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BA00" w14:textId="0972FAB0" w:rsidR="009145E2" w:rsidRPr="009145E2" w:rsidRDefault="009145E2" w:rsidP="00AE2EA4">
      <w:pPr>
        <w:tabs>
          <w:tab w:val="num" w:pos="706"/>
        </w:tabs>
        <w:ind w:firstLine="3"/>
        <w:jc w:val="center"/>
        <w:rPr>
          <w:rFonts w:ascii="Tahoma" w:hAnsi="Tahoma" w:cs="Tahoma"/>
          <w:b/>
          <w:bCs/>
          <w:color w:val="FF0000"/>
        </w:rPr>
      </w:pPr>
      <w:r w:rsidRPr="009145E2">
        <w:rPr>
          <w:rFonts w:ascii="Tahoma" w:hAnsi="Tahoma" w:cs="Tahoma"/>
          <w:b/>
          <w:bCs/>
          <w:color w:val="FF0000"/>
        </w:rPr>
        <w:t>Zmiana nr 1 z dnia 16.08.2023r. naniesiona kolorem.</w:t>
      </w:r>
    </w:p>
    <w:p w14:paraId="139EF684" w14:textId="77777777" w:rsidR="0001151A" w:rsidRPr="00AE2EA4" w:rsidRDefault="0001151A" w:rsidP="00AE2EA4">
      <w:pPr>
        <w:pStyle w:val="Nagwek2"/>
        <w:tabs>
          <w:tab w:val="num" w:pos="706"/>
        </w:tabs>
        <w:ind w:left="0" w:firstLine="3"/>
        <w:jc w:val="center"/>
        <w:rPr>
          <w:rFonts w:ascii="Tahoma" w:hAnsi="Tahoma"/>
          <w:i w:val="0"/>
          <w:iCs w:val="0"/>
          <w:sz w:val="24"/>
          <w:szCs w:val="24"/>
        </w:rPr>
      </w:pPr>
      <w:r w:rsidRPr="00AE2EA4">
        <w:rPr>
          <w:rFonts w:ascii="Tahoma" w:hAnsi="Tahoma"/>
          <w:i w:val="0"/>
          <w:iCs w:val="0"/>
          <w:sz w:val="24"/>
          <w:szCs w:val="24"/>
        </w:rPr>
        <w:t>OPIS PRZEDMIOTU ZAMÓWIENIA</w:t>
      </w:r>
    </w:p>
    <w:p w14:paraId="5463E438" w14:textId="4D4F97D0"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t>
      </w:r>
      <w:r>
        <w:rPr>
          <w:rFonts w:ascii="Tahoma" w:hAnsi="Tahoma" w:cs="Tahoma"/>
          <w:b/>
          <w:sz w:val="18"/>
          <w:szCs w:val="18"/>
        </w:rPr>
        <w:fldChar w:fldCharType="begin"/>
      </w:r>
      <w:r>
        <w:rPr>
          <w:rFonts w:ascii="Tahoma" w:hAnsi="Tahoma" w:cs="Tahoma"/>
          <w:b/>
          <w:sz w:val="18"/>
          <w:szCs w:val="18"/>
        </w:rPr>
        <w:instrText xml:space="preserve"> LISTNUM </w:instrText>
      </w:r>
      <w:r>
        <w:rPr>
          <w:rFonts w:ascii="Tahoma" w:hAnsi="Tahoma" w:cs="Tahoma"/>
          <w:b/>
          <w:sz w:val="18"/>
          <w:szCs w:val="18"/>
        </w:rPr>
        <w:fldChar w:fldCharType="end"/>
      </w:r>
      <w:r>
        <w:rPr>
          <w:rFonts w:ascii="Tahoma" w:hAnsi="Tahoma" w:cs="Tahoma"/>
          <w:b/>
          <w:sz w:val="18"/>
          <w:szCs w:val="18"/>
        </w:rPr>
        <w:t>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77777777"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77777777"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A16102" w:rsidRPr="00B377CE">
        <w:rPr>
          <w:rFonts w:ascii="Tahoma" w:hAnsi="Tahoma" w:cs="Tahoma"/>
          <w:sz w:val="18"/>
          <w:szCs w:val="18"/>
        </w:rPr>
        <w:t>2 witryn chłodniczych</w:t>
      </w:r>
      <w:r w:rsidR="003A0609">
        <w:rPr>
          <w:rFonts w:ascii="Tahoma" w:hAnsi="Tahoma" w:cs="Tahoma"/>
          <w:sz w:val="18"/>
          <w:szCs w:val="18"/>
        </w:rPr>
        <w:t xml:space="preserve"> i systemu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3FD5D3D9" w14:textId="7539F192" w:rsidR="00AC2B55" w:rsidRDefault="00AC2B55" w:rsidP="006C5D28">
      <w:pPr>
        <w:rPr>
          <w:rFonts w:ascii="Tahoma" w:hAnsi="Tahoma" w:cs="Tahoma"/>
          <w:b/>
          <w:bCs/>
          <w:sz w:val="18"/>
          <w:szCs w:val="18"/>
        </w:rPr>
      </w:pPr>
    </w:p>
    <w:p w14:paraId="092CF3D7" w14:textId="720E34A4"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sidR="00D04920">
        <w:rPr>
          <w:rFonts w:ascii="Tahoma" w:hAnsi="Tahoma" w:cs="Tahoma"/>
          <w:b/>
          <w:bCs/>
          <w:sz w:val="18"/>
          <w:szCs w:val="18"/>
        </w:rPr>
        <w:t xml:space="preserve"> </w:t>
      </w:r>
      <w:r w:rsidR="00D04920">
        <w:rPr>
          <w:rFonts w:ascii="Tahoma" w:hAnsi="Tahoma" w:cs="Tahoma"/>
          <w:b/>
          <w:sz w:val="18"/>
          <w:szCs w:val="18"/>
        </w:rPr>
        <w:t>oraz w</w:t>
      </w:r>
      <w:r w:rsidR="00D04920">
        <w:rPr>
          <w:rFonts w:ascii="Tahoma" w:hAnsi="Tahoma" w:cs="Tahoma"/>
          <w:b/>
          <w:bCs/>
          <w:sz w:val="18"/>
          <w:szCs w:val="18"/>
        </w:rPr>
        <w:t xml:space="preserve"> Formularzu cenowym – Załącznik nr 2 do SWZ.</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006C5D28">
        <w:rPr>
          <w:rFonts w:ascii="Tahoma" w:hAnsi="Tahoma" w:cs="Tahoma"/>
          <w:b/>
          <w:sz w:val="18"/>
          <w:szCs w:val="18"/>
        </w:rPr>
        <w:t>na okres</w:t>
      </w:r>
      <w:r w:rsidR="005A5FC5" w:rsidRPr="0026174E">
        <w:rPr>
          <w:rFonts w:ascii="Tahoma" w:hAnsi="Tahoma" w:cs="Tahoma"/>
          <w:b/>
          <w:color w:val="BF8F00" w:themeColor="accent4" w:themeShade="BF"/>
          <w:sz w:val="18"/>
          <w:szCs w:val="18"/>
        </w:rPr>
        <w:t xml:space="preserve"> </w:t>
      </w:r>
      <w:r w:rsidR="005A5FC5" w:rsidRPr="006C5D28">
        <w:rPr>
          <w:rFonts w:ascii="Tahoma" w:hAnsi="Tahoma" w:cs="Tahoma"/>
          <w:b/>
          <w:sz w:val="18"/>
          <w:szCs w:val="18"/>
        </w:rPr>
        <w:t>44</w:t>
      </w:r>
      <w:r w:rsidRPr="006C5D28">
        <w:rPr>
          <w:rFonts w:ascii="Tahoma" w:hAnsi="Tahoma" w:cs="Tahoma"/>
          <w:b/>
          <w:sz w:val="18"/>
          <w:szCs w:val="18"/>
        </w:rPr>
        <w:t xml:space="preserve"> </w:t>
      </w:r>
      <w:r w:rsidRPr="0094748A">
        <w:rPr>
          <w:rFonts w:ascii="Tahoma" w:hAnsi="Tahoma" w:cs="Tahoma"/>
          <w:b/>
          <w:sz w:val="18"/>
          <w:szCs w:val="18"/>
        </w:rPr>
        <w:t>m-</w:t>
      </w:r>
      <w:proofErr w:type="spellStart"/>
      <w:r w:rsidRPr="0094748A">
        <w:rPr>
          <w:rFonts w:ascii="Tahoma" w:hAnsi="Tahoma" w:cs="Tahoma"/>
          <w:b/>
          <w:sz w:val="18"/>
          <w:szCs w:val="18"/>
        </w:rPr>
        <w:t>cy</w:t>
      </w:r>
      <w:proofErr w:type="spellEnd"/>
      <w:r w:rsidR="00D04920">
        <w:rPr>
          <w:rFonts w:ascii="Tahoma" w:hAnsi="Tahoma" w:cs="Tahoma"/>
          <w:b/>
          <w:sz w:val="18"/>
          <w:szCs w:val="18"/>
        </w:rPr>
        <w:t>,</w:t>
      </w:r>
      <w:r w:rsidRPr="0094748A">
        <w:rPr>
          <w:rFonts w:ascii="Tahoma" w:hAnsi="Tahoma" w:cs="Tahoma"/>
          <w:b/>
          <w:sz w:val="18"/>
          <w:szCs w:val="18"/>
        </w:rPr>
        <w:t xml:space="preserve"> </w:t>
      </w:r>
      <w:r>
        <w:rPr>
          <w:rFonts w:ascii="Tahoma" w:hAnsi="Tahoma" w:cs="Tahoma"/>
          <w:b/>
          <w:bCs/>
          <w:sz w:val="18"/>
          <w:szCs w:val="18"/>
        </w:rPr>
        <w:t>stanowią wymóg graniczny.</w:t>
      </w:r>
    </w:p>
    <w:p w14:paraId="1C9347F0" w14:textId="77777777" w:rsidR="00AC2B55" w:rsidRDefault="00AC2B55" w:rsidP="00EC3F0E">
      <w:pPr>
        <w:ind w:left="709"/>
        <w:rPr>
          <w:rFonts w:ascii="Tahoma" w:hAnsi="Tahoma" w:cs="Tahoma"/>
          <w:b/>
          <w:bCs/>
          <w:sz w:val="18"/>
          <w:szCs w:val="18"/>
        </w:rPr>
      </w:pPr>
    </w:p>
    <w:p w14:paraId="3D55EA4D" w14:textId="22807B13"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 xml:space="preserve">na okres </w:t>
      </w:r>
      <w:r w:rsidR="005A5FC5" w:rsidRPr="006C5D28">
        <w:rPr>
          <w:rFonts w:ascii="Tahoma" w:eastAsia="Times New Roman" w:hAnsi="Tahoma" w:cs="Tahoma"/>
          <w:b/>
          <w:bCs/>
          <w:color w:val="0070C0"/>
          <w:kern w:val="0"/>
          <w:sz w:val="18"/>
          <w:szCs w:val="18"/>
        </w:rPr>
        <w:t>44</w:t>
      </w:r>
      <w:r w:rsidR="005A5FC5">
        <w:rPr>
          <w:rFonts w:ascii="Tahoma" w:eastAsia="Times New Roman" w:hAnsi="Tahoma" w:cs="Tahoma"/>
          <w:b/>
          <w:bCs/>
          <w:color w:val="7030A0"/>
          <w:kern w:val="0"/>
          <w:sz w:val="18"/>
          <w:szCs w:val="18"/>
        </w:rPr>
        <w:t xml:space="preserve"> </w:t>
      </w:r>
      <w:r w:rsidRPr="004A62CA">
        <w:rPr>
          <w:rFonts w:ascii="Tahoma" w:eastAsia="Times New Roman" w:hAnsi="Tahoma" w:cs="Tahoma"/>
          <w:b/>
          <w:bCs/>
          <w:color w:val="0070C0"/>
          <w:kern w:val="0"/>
          <w:sz w:val="18"/>
          <w:szCs w:val="18"/>
        </w:rPr>
        <w:t>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4922"/>
        <w:gridCol w:w="3441"/>
      </w:tblGrid>
      <w:tr w:rsidR="00120959" w:rsidRPr="00DA5FA2" w14:paraId="596CA70F" w14:textId="77777777" w:rsidTr="001D4627">
        <w:trPr>
          <w:trHeight w:val="284"/>
          <w:tblHeader/>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F203BE"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49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865BB4"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Nazwa badania</w:t>
            </w:r>
          </w:p>
        </w:tc>
        <w:tc>
          <w:tcPr>
            <w:tcW w:w="3441" w:type="dxa"/>
            <w:tcBorders>
              <w:top w:val="single" w:sz="4" w:space="0" w:color="000000"/>
              <w:left w:val="nil"/>
              <w:bottom w:val="single" w:sz="4" w:space="0" w:color="000000"/>
              <w:right w:val="single" w:sz="4" w:space="0" w:color="000000"/>
            </w:tcBorders>
            <w:shd w:val="clear" w:color="auto" w:fill="C6D9F1"/>
            <w:noWrap/>
            <w:vAlign w:val="center"/>
          </w:tcPr>
          <w:p w14:paraId="7478CD66"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 xml:space="preserve">Przewidywana liczba badań na okres </w:t>
            </w:r>
            <w:r w:rsidRPr="006C5D28">
              <w:rPr>
                <w:rFonts w:ascii="Tahoma" w:hAnsi="Tahoma" w:cs="Tahoma"/>
                <w:b/>
                <w:bCs/>
                <w:sz w:val="18"/>
                <w:szCs w:val="18"/>
              </w:rPr>
              <w:t>44</w:t>
            </w:r>
            <w:r>
              <w:rPr>
                <w:rFonts w:ascii="Tahoma" w:hAnsi="Tahoma" w:cs="Tahoma"/>
                <w:b/>
                <w:bCs/>
                <w:color w:val="7030A0"/>
                <w:sz w:val="18"/>
                <w:szCs w:val="18"/>
              </w:rPr>
              <w:t xml:space="preserve"> </w:t>
            </w:r>
            <w:r w:rsidRPr="00DA5FA2">
              <w:rPr>
                <w:rFonts w:ascii="Tahoma" w:hAnsi="Tahoma" w:cs="Tahoma"/>
                <w:b/>
                <w:bCs/>
                <w:sz w:val="18"/>
                <w:szCs w:val="18"/>
              </w:rPr>
              <w:t>m-</w:t>
            </w:r>
            <w:proofErr w:type="spellStart"/>
            <w:r w:rsidRPr="00DA5FA2">
              <w:rPr>
                <w:rFonts w:ascii="Tahoma" w:hAnsi="Tahoma" w:cs="Tahoma"/>
                <w:b/>
                <w:bCs/>
                <w:sz w:val="18"/>
                <w:szCs w:val="18"/>
              </w:rPr>
              <w:t>cy</w:t>
            </w:r>
            <w:proofErr w:type="spellEnd"/>
          </w:p>
        </w:tc>
      </w:tr>
      <w:tr w:rsidR="00120959" w:rsidRPr="0063090D" w14:paraId="177611A3" w14:textId="77777777" w:rsidTr="00D04920">
        <w:trPr>
          <w:trHeight w:val="477"/>
        </w:trPr>
        <w:tc>
          <w:tcPr>
            <w:tcW w:w="709" w:type="dxa"/>
            <w:tcBorders>
              <w:top w:val="single" w:sz="4" w:space="0" w:color="000000"/>
              <w:left w:val="single" w:sz="4" w:space="0" w:color="000000"/>
              <w:bottom w:val="single" w:sz="4" w:space="0" w:color="000000"/>
              <w:right w:val="single" w:sz="4" w:space="0" w:color="000000"/>
            </w:tcBorders>
          </w:tcPr>
          <w:p w14:paraId="3851BE9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9A662" w14:textId="3800E140"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r w:rsidR="00D05A33">
              <w:rPr>
                <w:rFonts w:ascii="Tahoma" w:hAnsi="Tahoma" w:cs="Tahoma"/>
                <w:bCs/>
                <w:sz w:val="18"/>
                <w:szCs w:val="18"/>
              </w:rPr>
              <w:t xml:space="preserve"> *</w:t>
            </w:r>
          </w:p>
        </w:tc>
        <w:tc>
          <w:tcPr>
            <w:tcW w:w="3441" w:type="dxa"/>
            <w:tcBorders>
              <w:top w:val="single" w:sz="4" w:space="0" w:color="000000"/>
              <w:left w:val="nil"/>
              <w:bottom w:val="single" w:sz="4" w:space="0" w:color="000000"/>
              <w:right w:val="single" w:sz="4" w:space="0" w:color="000000"/>
            </w:tcBorders>
            <w:shd w:val="clear" w:color="auto" w:fill="auto"/>
            <w:noWrap/>
            <w:vAlign w:val="bottom"/>
            <w:hideMark/>
          </w:tcPr>
          <w:p w14:paraId="1440DD4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A90C75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278F651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32528A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Albuminy w surowicy</w:t>
            </w:r>
            <w:r>
              <w:rPr>
                <w:rFonts w:ascii="Tahoma" w:hAnsi="Tahoma" w:cs="Tahoma"/>
                <w:bCs/>
                <w:sz w:val="18"/>
                <w:szCs w:val="18"/>
              </w:rPr>
              <w:t xml:space="preserve"> BCG</w:t>
            </w:r>
          </w:p>
        </w:tc>
        <w:tc>
          <w:tcPr>
            <w:tcW w:w="3441" w:type="dxa"/>
            <w:tcBorders>
              <w:top w:val="nil"/>
              <w:left w:val="nil"/>
              <w:bottom w:val="single" w:sz="4" w:space="0" w:color="000000"/>
              <w:right w:val="single" w:sz="4" w:space="0" w:color="000000"/>
            </w:tcBorders>
            <w:shd w:val="clear" w:color="auto" w:fill="auto"/>
            <w:noWrap/>
            <w:vAlign w:val="bottom"/>
            <w:hideMark/>
          </w:tcPr>
          <w:p w14:paraId="039447B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7E45EBEE"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F3B6E5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360468AE" w14:textId="5E7BC289" w:rsidR="00120959" w:rsidRPr="00C86A99" w:rsidRDefault="00120959" w:rsidP="001D4627">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r w:rsidR="00D05A33">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tcPr>
          <w:p w14:paraId="62309EB8"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0C7BA5D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B7909A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D74908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3441" w:type="dxa"/>
            <w:tcBorders>
              <w:top w:val="nil"/>
              <w:left w:val="nil"/>
              <w:bottom w:val="single" w:sz="4" w:space="0" w:color="000000"/>
              <w:right w:val="single" w:sz="4" w:space="0" w:color="000000"/>
            </w:tcBorders>
            <w:shd w:val="clear" w:color="auto" w:fill="auto"/>
            <w:noWrap/>
            <w:vAlign w:val="bottom"/>
            <w:hideMark/>
          </w:tcPr>
          <w:p w14:paraId="0BD885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20959" w:rsidRPr="0063090D" w14:paraId="3EF10E6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E94E8B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1AF96C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Pr="00344569">
              <w:rPr>
                <w:rFonts w:ascii="Tahoma" w:hAnsi="Tahoma" w:cs="Tahoma"/>
                <w:bCs/>
                <w:sz w:val="18"/>
                <w:szCs w:val="18"/>
              </w:rPr>
              <w:t>surowicy i moczu</w:t>
            </w:r>
          </w:p>
        </w:tc>
        <w:tc>
          <w:tcPr>
            <w:tcW w:w="3441" w:type="dxa"/>
            <w:tcBorders>
              <w:top w:val="nil"/>
              <w:left w:val="nil"/>
              <w:bottom w:val="single" w:sz="4" w:space="0" w:color="000000"/>
              <w:right w:val="single" w:sz="4" w:space="0" w:color="000000"/>
            </w:tcBorders>
            <w:shd w:val="clear" w:color="auto" w:fill="auto"/>
            <w:noWrap/>
            <w:vAlign w:val="bottom"/>
            <w:hideMark/>
          </w:tcPr>
          <w:p w14:paraId="38375CD4"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20959" w:rsidRPr="0063090D" w14:paraId="06E3D2D6"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0C15F2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56C32AF" w14:textId="4CE2E4D3"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Alkohol etylowy</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hideMark/>
          </w:tcPr>
          <w:p w14:paraId="32E1436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20959" w:rsidRPr="0063090D" w14:paraId="28FC90BB"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6D1C1E5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AC54EE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3441" w:type="dxa"/>
            <w:tcBorders>
              <w:top w:val="nil"/>
              <w:left w:val="nil"/>
              <w:bottom w:val="single" w:sz="4" w:space="0" w:color="000000"/>
              <w:right w:val="single" w:sz="4" w:space="0" w:color="000000"/>
            </w:tcBorders>
            <w:shd w:val="clear" w:color="auto" w:fill="auto"/>
            <w:noWrap/>
            <w:vAlign w:val="bottom"/>
            <w:hideMark/>
          </w:tcPr>
          <w:p w14:paraId="2E7065C2"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110 000</w:t>
            </w:r>
          </w:p>
        </w:tc>
      </w:tr>
      <w:tr w:rsidR="00120959" w:rsidRPr="0063090D" w14:paraId="4AF1DEB5"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C4913D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A8A60D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3441" w:type="dxa"/>
            <w:tcBorders>
              <w:top w:val="nil"/>
              <w:left w:val="nil"/>
              <w:bottom w:val="single" w:sz="4" w:space="0" w:color="000000"/>
              <w:right w:val="single" w:sz="4" w:space="0" w:color="000000"/>
            </w:tcBorders>
            <w:shd w:val="clear" w:color="auto" w:fill="auto"/>
            <w:noWrap/>
            <w:vAlign w:val="bottom"/>
            <w:hideMark/>
          </w:tcPr>
          <w:p w14:paraId="49B1F431"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20959" w:rsidRPr="0063090D" w14:paraId="253E815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BF9969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1136B68" w14:textId="57437A7B"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Amoniak</w:t>
            </w:r>
            <w:r w:rsidR="00EE207B">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hideMark/>
          </w:tcPr>
          <w:p w14:paraId="110C705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20959" w:rsidRPr="0063090D" w14:paraId="48F1F579"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69F3AD6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44F61D7" w14:textId="77777777" w:rsidR="00120959" w:rsidRPr="00A60BA1"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3441" w:type="dxa"/>
            <w:tcBorders>
              <w:top w:val="nil"/>
              <w:left w:val="nil"/>
              <w:bottom w:val="single" w:sz="4" w:space="0" w:color="000000"/>
              <w:right w:val="single" w:sz="4" w:space="0" w:color="000000"/>
            </w:tcBorders>
            <w:shd w:val="clear" w:color="auto" w:fill="auto"/>
            <w:noWrap/>
            <w:vAlign w:val="bottom"/>
            <w:hideMark/>
          </w:tcPr>
          <w:p w14:paraId="34695BC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20959" w:rsidRPr="0063090D" w14:paraId="2F9E740C"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0562EE3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F58690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3441" w:type="dxa"/>
            <w:tcBorders>
              <w:top w:val="nil"/>
              <w:left w:val="nil"/>
              <w:bottom w:val="single" w:sz="4" w:space="0" w:color="000000"/>
              <w:right w:val="single" w:sz="4" w:space="0" w:color="000000"/>
            </w:tcBorders>
            <w:shd w:val="clear" w:color="auto" w:fill="auto"/>
            <w:noWrap/>
            <w:vAlign w:val="bottom"/>
            <w:hideMark/>
          </w:tcPr>
          <w:p w14:paraId="3DC0FC5E"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3C240602"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6CD6B84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468D71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3441" w:type="dxa"/>
            <w:tcBorders>
              <w:top w:val="nil"/>
              <w:left w:val="nil"/>
              <w:bottom w:val="single" w:sz="4" w:space="0" w:color="000000"/>
              <w:right w:val="single" w:sz="4" w:space="0" w:color="000000"/>
            </w:tcBorders>
            <w:shd w:val="clear" w:color="auto" w:fill="auto"/>
            <w:noWrap/>
            <w:vAlign w:val="bottom"/>
            <w:hideMark/>
          </w:tcPr>
          <w:p w14:paraId="45111A2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20959" w:rsidRPr="008A4EFA" w14:paraId="093852E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D07400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3073C9" w14:textId="37715170" w:rsidR="00120959" w:rsidRPr="008A4EFA"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moczu</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hideMark/>
          </w:tcPr>
          <w:p w14:paraId="1FD6A9AF" w14:textId="77777777" w:rsidR="00120959" w:rsidRPr="008A4EFA" w:rsidRDefault="00120959" w:rsidP="001D4627">
            <w:pPr>
              <w:widowControl/>
              <w:suppressAutoHyphens w:val="0"/>
              <w:jc w:val="center"/>
              <w:rPr>
                <w:rFonts w:ascii="Tahoma" w:hAnsi="Tahoma" w:cs="Tahoma"/>
                <w:bCs/>
                <w:sz w:val="18"/>
                <w:szCs w:val="18"/>
              </w:rPr>
            </w:pPr>
            <w:r w:rsidRPr="008A4EFA">
              <w:rPr>
                <w:rFonts w:ascii="Tahoma" w:hAnsi="Tahoma" w:cs="Tahoma"/>
                <w:bCs/>
                <w:sz w:val="18"/>
                <w:szCs w:val="18"/>
              </w:rPr>
              <w:t>22</w:t>
            </w:r>
            <w:r>
              <w:rPr>
                <w:rFonts w:ascii="Tahoma" w:hAnsi="Tahoma" w:cs="Tahoma"/>
                <w:bCs/>
                <w:sz w:val="18"/>
                <w:szCs w:val="18"/>
              </w:rPr>
              <w:t xml:space="preserve"> </w:t>
            </w:r>
            <w:r w:rsidRPr="008A4EFA">
              <w:rPr>
                <w:rFonts w:ascii="Tahoma" w:hAnsi="Tahoma" w:cs="Tahoma"/>
                <w:bCs/>
                <w:sz w:val="18"/>
                <w:szCs w:val="18"/>
              </w:rPr>
              <w:t>600</w:t>
            </w:r>
          </w:p>
        </w:tc>
      </w:tr>
      <w:tr w:rsidR="00120959" w:rsidRPr="0063090D" w14:paraId="195BC75F"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0D02CF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5D5A1EE0" w14:textId="114E06EA" w:rsidR="00120959" w:rsidRPr="0063090D"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PMR</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tcPr>
          <w:p w14:paraId="655F7015"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6534366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0FC570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BA2DD37"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3441" w:type="dxa"/>
            <w:tcBorders>
              <w:top w:val="nil"/>
              <w:left w:val="nil"/>
              <w:bottom w:val="single" w:sz="4" w:space="0" w:color="000000"/>
              <w:right w:val="single" w:sz="4" w:space="0" w:color="000000"/>
            </w:tcBorders>
            <w:shd w:val="clear" w:color="auto" w:fill="auto"/>
            <w:noWrap/>
            <w:vAlign w:val="bottom"/>
            <w:hideMark/>
          </w:tcPr>
          <w:p w14:paraId="520D59A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20959" w:rsidRPr="0063090D" w14:paraId="213BB867"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F16E64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C8C1C3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3441" w:type="dxa"/>
            <w:tcBorders>
              <w:top w:val="nil"/>
              <w:left w:val="nil"/>
              <w:bottom w:val="single" w:sz="4" w:space="0" w:color="000000"/>
              <w:right w:val="single" w:sz="4" w:space="0" w:color="000000"/>
            </w:tcBorders>
            <w:shd w:val="clear" w:color="auto" w:fill="auto"/>
            <w:noWrap/>
            <w:vAlign w:val="bottom"/>
            <w:hideMark/>
          </w:tcPr>
          <w:p w14:paraId="362414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20959" w:rsidRPr="0063090D" w14:paraId="463C9D93"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0B1E0DE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B09140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Chlorki</w:t>
            </w:r>
          </w:p>
        </w:tc>
        <w:tc>
          <w:tcPr>
            <w:tcW w:w="3441" w:type="dxa"/>
            <w:tcBorders>
              <w:top w:val="nil"/>
              <w:left w:val="nil"/>
              <w:bottom w:val="single" w:sz="4" w:space="0" w:color="000000"/>
              <w:right w:val="single" w:sz="4" w:space="0" w:color="000000"/>
            </w:tcBorders>
            <w:shd w:val="clear" w:color="auto" w:fill="auto"/>
            <w:noWrap/>
            <w:vAlign w:val="bottom"/>
            <w:hideMark/>
          </w:tcPr>
          <w:p w14:paraId="4651ABE7" w14:textId="527EBD00"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204</w:t>
            </w:r>
            <w:r w:rsidR="007631BE">
              <w:rPr>
                <w:rFonts w:ascii="Tahoma" w:hAnsi="Tahoma" w:cs="Tahoma"/>
                <w:bCs/>
                <w:sz w:val="18"/>
                <w:szCs w:val="18"/>
              </w:rPr>
              <w:t xml:space="preserve"> </w:t>
            </w:r>
            <w:r>
              <w:rPr>
                <w:rFonts w:ascii="Tahoma" w:hAnsi="Tahoma" w:cs="Tahoma"/>
                <w:bCs/>
                <w:sz w:val="18"/>
                <w:szCs w:val="18"/>
              </w:rPr>
              <w:t>000</w:t>
            </w:r>
          </w:p>
        </w:tc>
      </w:tr>
      <w:tr w:rsidR="00120959" w:rsidRPr="0063090D" w14:paraId="1CDFFFA9"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E75F66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E79C93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3441" w:type="dxa"/>
            <w:tcBorders>
              <w:top w:val="nil"/>
              <w:left w:val="nil"/>
              <w:bottom w:val="single" w:sz="4" w:space="0" w:color="000000"/>
              <w:right w:val="single" w:sz="4" w:space="0" w:color="000000"/>
            </w:tcBorders>
            <w:shd w:val="clear" w:color="auto" w:fill="auto"/>
            <w:noWrap/>
            <w:vAlign w:val="bottom"/>
            <w:hideMark/>
          </w:tcPr>
          <w:p w14:paraId="112A3FD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20959" w:rsidRPr="0063090D" w14:paraId="49D0F41C"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85FC71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D65AF3E" w14:textId="29122421"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HDL</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hideMark/>
          </w:tcPr>
          <w:p w14:paraId="7100E15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20959" w:rsidRPr="0063090D" w14:paraId="29894506"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031B09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D5133BA" w14:textId="62D0F984" w:rsidR="00120959" w:rsidRPr="0063090D" w:rsidRDefault="00120959" w:rsidP="001D4627">
            <w:pPr>
              <w:widowControl/>
              <w:suppressAutoHyphens w:val="0"/>
              <w:rPr>
                <w:rFonts w:ascii="Tahoma" w:hAnsi="Tahoma" w:cs="Tahoma"/>
                <w:bCs/>
                <w:sz w:val="18"/>
                <w:szCs w:val="18"/>
              </w:rPr>
            </w:pPr>
            <w:r>
              <w:rPr>
                <w:rFonts w:ascii="Tahoma" w:hAnsi="Tahoma" w:cs="Tahoma"/>
                <w:bCs/>
                <w:sz w:val="18"/>
                <w:szCs w:val="18"/>
              </w:rPr>
              <w:t xml:space="preserve">Cholesterol LDL met. </w:t>
            </w:r>
            <w:r w:rsidR="007877BF">
              <w:rPr>
                <w:rFonts w:ascii="Tahoma" w:hAnsi="Tahoma" w:cs="Tahoma"/>
                <w:bCs/>
                <w:sz w:val="18"/>
                <w:szCs w:val="18"/>
              </w:rPr>
              <w:t>B</w:t>
            </w:r>
            <w:r w:rsidRPr="0063090D">
              <w:rPr>
                <w:rFonts w:ascii="Tahoma" w:hAnsi="Tahoma" w:cs="Tahoma"/>
                <w:bCs/>
                <w:sz w:val="18"/>
                <w:szCs w:val="18"/>
              </w:rPr>
              <w:t>ezpośrednią</w:t>
            </w:r>
          </w:p>
        </w:tc>
        <w:tc>
          <w:tcPr>
            <w:tcW w:w="3441" w:type="dxa"/>
            <w:tcBorders>
              <w:top w:val="nil"/>
              <w:left w:val="nil"/>
              <w:bottom w:val="single" w:sz="4" w:space="0" w:color="000000"/>
              <w:right w:val="single" w:sz="4" w:space="0" w:color="000000"/>
            </w:tcBorders>
            <w:shd w:val="clear" w:color="auto" w:fill="auto"/>
            <w:noWrap/>
            <w:vAlign w:val="bottom"/>
            <w:hideMark/>
          </w:tcPr>
          <w:p w14:paraId="6F3A4580"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72 300</w:t>
            </w:r>
          </w:p>
        </w:tc>
      </w:tr>
      <w:tr w:rsidR="00120959" w:rsidRPr="0063090D" w14:paraId="4FB7184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229C50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778932E"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CK-NAC</w:t>
            </w:r>
          </w:p>
        </w:tc>
        <w:tc>
          <w:tcPr>
            <w:tcW w:w="3441" w:type="dxa"/>
            <w:tcBorders>
              <w:top w:val="nil"/>
              <w:left w:val="nil"/>
              <w:bottom w:val="single" w:sz="4" w:space="0" w:color="000000"/>
              <w:right w:val="single" w:sz="4" w:space="0" w:color="000000"/>
            </w:tcBorders>
            <w:shd w:val="clear" w:color="auto" w:fill="auto"/>
            <w:noWrap/>
            <w:vAlign w:val="bottom"/>
            <w:hideMark/>
          </w:tcPr>
          <w:p w14:paraId="17B32C4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20959" w:rsidRPr="0063090D" w14:paraId="2492CA32"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E2A5BB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A0E519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3441" w:type="dxa"/>
            <w:tcBorders>
              <w:top w:val="nil"/>
              <w:left w:val="nil"/>
              <w:bottom w:val="single" w:sz="4" w:space="0" w:color="000000"/>
              <w:right w:val="single" w:sz="4" w:space="0" w:color="000000"/>
            </w:tcBorders>
            <w:shd w:val="clear" w:color="auto" w:fill="auto"/>
            <w:noWrap/>
            <w:vAlign w:val="bottom"/>
            <w:hideMark/>
          </w:tcPr>
          <w:p w14:paraId="125D6906"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20959" w:rsidRPr="0063090D" w14:paraId="6C991CAD"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2E63B0C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181F9F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3441" w:type="dxa"/>
            <w:tcBorders>
              <w:top w:val="nil"/>
              <w:left w:val="nil"/>
              <w:bottom w:val="single" w:sz="4" w:space="0" w:color="000000"/>
              <w:right w:val="single" w:sz="4" w:space="0" w:color="000000"/>
            </w:tcBorders>
            <w:shd w:val="clear" w:color="auto" w:fill="auto"/>
            <w:noWrap/>
            <w:vAlign w:val="bottom"/>
            <w:hideMark/>
          </w:tcPr>
          <w:p w14:paraId="325E741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20959" w:rsidRPr="0063090D" w14:paraId="077CA91A"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8EE162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D3BE7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3441" w:type="dxa"/>
            <w:tcBorders>
              <w:top w:val="nil"/>
              <w:left w:val="nil"/>
              <w:bottom w:val="single" w:sz="4" w:space="0" w:color="000000"/>
              <w:right w:val="single" w:sz="4" w:space="0" w:color="000000"/>
            </w:tcBorders>
            <w:shd w:val="clear" w:color="auto" w:fill="auto"/>
            <w:noWrap/>
            <w:vAlign w:val="bottom"/>
            <w:hideMark/>
          </w:tcPr>
          <w:p w14:paraId="063DAF5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20959" w:rsidRPr="0063090D" w14:paraId="08919537"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46FEDA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4FD547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3441" w:type="dxa"/>
            <w:tcBorders>
              <w:top w:val="nil"/>
              <w:left w:val="nil"/>
              <w:bottom w:val="single" w:sz="4" w:space="0" w:color="000000"/>
              <w:right w:val="single" w:sz="4" w:space="0" w:color="000000"/>
            </w:tcBorders>
            <w:shd w:val="clear" w:color="auto" w:fill="auto"/>
            <w:noWrap/>
            <w:vAlign w:val="bottom"/>
            <w:hideMark/>
          </w:tcPr>
          <w:p w14:paraId="659E64E5"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20959" w:rsidRPr="0063090D" w14:paraId="78324173"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416014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B3CA1C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GGPT</w:t>
            </w:r>
          </w:p>
        </w:tc>
        <w:tc>
          <w:tcPr>
            <w:tcW w:w="3441" w:type="dxa"/>
            <w:tcBorders>
              <w:top w:val="nil"/>
              <w:left w:val="nil"/>
              <w:bottom w:val="single" w:sz="4" w:space="0" w:color="000000"/>
              <w:right w:val="single" w:sz="4" w:space="0" w:color="000000"/>
            </w:tcBorders>
            <w:shd w:val="clear" w:color="auto" w:fill="auto"/>
            <w:noWrap/>
            <w:vAlign w:val="bottom"/>
            <w:hideMark/>
          </w:tcPr>
          <w:p w14:paraId="1017B2C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20959" w:rsidRPr="0063090D" w14:paraId="3E78F065"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B05CBB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8651DE5" w14:textId="52BEAFCD"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Glukoza</w:t>
            </w:r>
            <w:r w:rsidR="00EE207B">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hideMark/>
          </w:tcPr>
          <w:p w14:paraId="0A38C20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20959" w:rsidRPr="0063090D" w14:paraId="40335FEB"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0AB28B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14595AE"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658BD3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20959" w:rsidRPr="0063090D" w14:paraId="0B354883"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0DF3856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25086E5" w14:textId="786B339F"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r w:rsidR="00EE207B">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hideMark/>
          </w:tcPr>
          <w:p w14:paraId="7653E2E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20959" w:rsidRPr="0063090D" w14:paraId="6320E177"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62B75E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C55D344"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239696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20959" w:rsidRPr="0063090D" w14:paraId="32BE960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F767D2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FAC22B9"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09BD00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20959" w:rsidRPr="0063090D" w14:paraId="3663F888"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48D4B2D"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B89DAA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3441" w:type="dxa"/>
            <w:tcBorders>
              <w:top w:val="nil"/>
              <w:left w:val="nil"/>
              <w:bottom w:val="single" w:sz="4" w:space="0" w:color="000000"/>
              <w:right w:val="single" w:sz="4" w:space="0" w:color="000000"/>
            </w:tcBorders>
            <w:shd w:val="clear" w:color="auto" w:fill="auto"/>
            <w:noWrap/>
            <w:vAlign w:val="bottom"/>
            <w:hideMark/>
          </w:tcPr>
          <w:p w14:paraId="0295582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20959" w:rsidRPr="0063090D" w14:paraId="733B8F8B"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44258D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5816D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3441" w:type="dxa"/>
            <w:tcBorders>
              <w:top w:val="nil"/>
              <w:left w:val="nil"/>
              <w:bottom w:val="single" w:sz="4" w:space="0" w:color="000000"/>
              <w:right w:val="single" w:sz="4" w:space="0" w:color="000000"/>
            </w:tcBorders>
            <w:shd w:val="clear" w:color="auto" w:fill="auto"/>
            <w:noWrap/>
            <w:vAlign w:val="bottom"/>
            <w:hideMark/>
          </w:tcPr>
          <w:p w14:paraId="7E71EA6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20959" w:rsidRPr="0063090D" w14:paraId="613F1CB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EFEC50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ED8746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Lipaza</w:t>
            </w:r>
          </w:p>
        </w:tc>
        <w:tc>
          <w:tcPr>
            <w:tcW w:w="3441" w:type="dxa"/>
            <w:tcBorders>
              <w:top w:val="nil"/>
              <w:left w:val="nil"/>
              <w:bottom w:val="single" w:sz="4" w:space="0" w:color="000000"/>
              <w:right w:val="single" w:sz="4" w:space="0" w:color="000000"/>
            </w:tcBorders>
            <w:shd w:val="clear" w:color="auto" w:fill="auto"/>
            <w:noWrap/>
            <w:vAlign w:val="bottom"/>
            <w:hideMark/>
          </w:tcPr>
          <w:p w14:paraId="70F77B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120959" w:rsidRPr="0063090D" w14:paraId="69238B36"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D3C63D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CE985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Magnez</w:t>
            </w:r>
          </w:p>
        </w:tc>
        <w:tc>
          <w:tcPr>
            <w:tcW w:w="3441" w:type="dxa"/>
            <w:tcBorders>
              <w:top w:val="nil"/>
              <w:left w:val="nil"/>
              <w:bottom w:val="single" w:sz="4" w:space="0" w:color="000000"/>
              <w:right w:val="single" w:sz="4" w:space="0" w:color="000000"/>
            </w:tcBorders>
            <w:shd w:val="clear" w:color="auto" w:fill="auto"/>
            <w:noWrap/>
            <w:vAlign w:val="bottom"/>
            <w:hideMark/>
          </w:tcPr>
          <w:p w14:paraId="30B69FF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20959" w:rsidRPr="0063090D" w14:paraId="76355FBA"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3A0979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center"/>
          </w:tcPr>
          <w:p w14:paraId="12E386A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3441" w:type="dxa"/>
            <w:tcBorders>
              <w:top w:val="nil"/>
              <w:left w:val="nil"/>
              <w:bottom w:val="single" w:sz="4" w:space="0" w:color="000000"/>
              <w:right w:val="single" w:sz="4" w:space="0" w:color="000000"/>
            </w:tcBorders>
            <w:shd w:val="clear" w:color="auto" w:fill="auto"/>
            <w:noWrap/>
            <w:vAlign w:val="center"/>
          </w:tcPr>
          <w:p w14:paraId="3DB224A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C8D659F"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8A657D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846A8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Mleczany</w:t>
            </w:r>
          </w:p>
        </w:tc>
        <w:tc>
          <w:tcPr>
            <w:tcW w:w="3441" w:type="dxa"/>
            <w:tcBorders>
              <w:top w:val="nil"/>
              <w:left w:val="nil"/>
              <w:bottom w:val="single" w:sz="4" w:space="0" w:color="000000"/>
              <w:right w:val="single" w:sz="4" w:space="0" w:color="000000"/>
            </w:tcBorders>
            <w:shd w:val="clear" w:color="auto" w:fill="auto"/>
            <w:noWrap/>
            <w:vAlign w:val="bottom"/>
            <w:hideMark/>
          </w:tcPr>
          <w:p w14:paraId="12F8C43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20959" w:rsidRPr="0063090D" w14:paraId="13E22FD4" w14:textId="77777777" w:rsidTr="001D4627">
        <w:trPr>
          <w:trHeight w:val="284"/>
        </w:trPr>
        <w:tc>
          <w:tcPr>
            <w:tcW w:w="709" w:type="dxa"/>
            <w:tcBorders>
              <w:top w:val="nil"/>
              <w:left w:val="single" w:sz="4" w:space="0" w:color="000000"/>
              <w:bottom w:val="single" w:sz="4" w:space="0" w:color="auto"/>
              <w:right w:val="single" w:sz="4" w:space="0" w:color="000000"/>
            </w:tcBorders>
          </w:tcPr>
          <w:p w14:paraId="0780829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hideMark/>
          </w:tcPr>
          <w:p w14:paraId="681DCD9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Mocznik</w:t>
            </w:r>
          </w:p>
        </w:tc>
        <w:tc>
          <w:tcPr>
            <w:tcW w:w="3441" w:type="dxa"/>
            <w:tcBorders>
              <w:top w:val="nil"/>
              <w:left w:val="nil"/>
              <w:bottom w:val="single" w:sz="4" w:space="0" w:color="auto"/>
              <w:right w:val="single" w:sz="4" w:space="0" w:color="000000"/>
            </w:tcBorders>
            <w:shd w:val="clear" w:color="auto" w:fill="auto"/>
            <w:noWrap/>
            <w:vAlign w:val="bottom"/>
            <w:hideMark/>
          </w:tcPr>
          <w:p w14:paraId="5A65F12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20959" w:rsidRPr="003777BD" w14:paraId="44227148" w14:textId="77777777" w:rsidTr="001D4627">
        <w:trPr>
          <w:trHeight w:val="284"/>
        </w:trPr>
        <w:tc>
          <w:tcPr>
            <w:tcW w:w="709" w:type="dxa"/>
            <w:tcBorders>
              <w:top w:val="nil"/>
              <w:left w:val="single" w:sz="4" w:space="0" w:color="000000"/>
              <w:bottom w:val="single" w:sz="4" w:space="0" w:color="auto"/>
              <w:right w:val="single" w:sz="4" w:space="0" w:color="000000"/>
            </w:tcBorders>
          </w:tcPr>
          <w:p w14:paraId="6751A1B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1B6EC0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Potas</w:t>
            </w:r>
          </w:p>
        </w:tc>
        <w:tc>
          <w:tcPr>
            <w:tcW w:w="3441" w:type="dxa"/>
            <w:tcBorders>
              <w:top w:val="nil"/>
              <w:left w:val="nil"/>
              <w:bottom w:val="single" w:sz="4" w:space="0" w:color="auto"/>
              <w:right w:val="single" w:sz="4" w:space="0" w:color="000000"/>
            </w:tcBorders>
            <w:shd w:val="clear" w:color="auto" w:fill="auto"/>
            <w:noWrap/>
            <w:vAlign w:val="bottom"/>
          </w:tcPr>
          <w:p w14:paraId="2189F25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7FDEFEC5" w14:textId="77777777" w:rsidTr="001D4627">
        <w:trPr>
          <w:trHeight w:val="284"/>
        </w:trPr>
        <w:tc>
          <w:tcPr>
            <w:tcW w:w="709" w:type="dxa"/>
            <w:tcBorders>
              <w:top w:val="nil"/>
              <w:left w:val="single" w:sz="4" w:space="0" w:color="000000"/>
              <w:bottom w:val="single" w:sz="4" w:space="0" w:color="auto"/>
              <w:right w:val="single" w:sz="4" w:space="0" w:color="000000"/>
            </w:tcBorders>
          </w:tcPr>
          <w:p w14:paraId="7860BF2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2923FDE"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Sód</w:t>
            </w:r>
          </w:p>
        </w:tc>
        <w:tc>
          <w:tcPr>
            <w:tcW w:w="3441" w:type="dxa"/>
            <w:tcBorders>
              <w:top w:val="nil"/>
              <w:left w:val="nil"/>
              <w:bottom w:val="single" w:sz="4" w:space="0" w:color="auto"/>
              <w:right w:val="single" w:sz="4" w:space="0" w:color="000000"/>
            </w:tcBorders>
            <w:shd w:val="clear" w:color="auto" w:fill="auto"/>
            <w:noWrap/>
            <w:vAlign w:val="bottom"/>
          </w:tcPr>
          <w:p w14:paraId="2FA8F5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083CBA97" w14:textId="77777777" w:rsidTr="001D4627">
        <w:trPr>
          <w:trHeight w:val="284"/>
        </w:trPr>
        <w:tc>
          <w:tcPr>
            <w:tcW w:w="709" w:type="dxa"/>
            <w:tcBorders>
              <w:top w:val="nil"/>
              <w:left w:val="single" w:sz="4" w:space="0" w:color="000000"/>
              <w:bottom w:val="single" w:sz="4" w:space="0" w:color="auto"/>
              <w:right w:val="single" w:sz="4" w:space="0" w:color="000000"/>
            </w:tcBorders>
          </w:tcPr>
          <w:p w14:paraId="28E0D28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3F8CAA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0A84159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20959" w:rsidRPr="003777BD" w14:paraId="615A3ACC" w14:textId="77777777" w:rsidTr="001D4627">
        <w:trPr>
          <w:trHeight w:val="284"/>
        </w:trPr>
        <w:tc>
          <w:tcPr>
            <w:tcW w:w="709" w:type="dxa"/>
            <w:tcBorders>
              <w:top w:val="nil"/>
              <w:left w:val="single" w:sz="4" w:space="0" w:color="000000"/>
              <w:bottom w:val="single" w:sz="4" w:space="0" w:color="auto"/>
              <w:right w:val="single" w:sz="4" w:space="0" w:color="000000"/>
            </w:tcBorders>
          </w:tcPr>
          <w:p w14:paraId="1CCEF4F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A97A35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3441" w:type="dxa"/>
            <w:tcBorders>
              <w:top w:val="nil"/>
              <w:left w:val="nil"/>
              <w:bottom w:val="single" w:sz="4" w:space="0" w:color="auto"/>
              <w:right w:val="single" w:sz="4" w:space="0" w:color="000000"/>
            </w:tcBorders>
            <w:shd w:val="clear" w:color="auto" w:fill="auto"/>
            <w:noWrap/>
            <w:vAlign w:val="bottom"/>
          </w:tcPr>
          <w:p w14:paraId="3661CF4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20959" w:rsidRPr="003777BD" w14:paraId="046E0563" w14:textId="77777777" w:rsidTr="001D4627">
        <w:trPr>
          <w:trHeight w:val="284"/>
        </w:trPr>
        <w:tc>
          <w:tcPr>
            <w:tcW w:w="709" w:type="dxa"/>
            <w:tcBorders>
              <w:top w:val="nil"/>
              <w:left w:val="single" w:sz="4" w:space="0" w:color="000000"/>
              <w:bottom w:val="single" w:sz="4" w:space="0" w:color="auto"/>
              <w:right w:val="single" w:sz="4" w:space="0" w:color="000000"/>
            </w:tcBorders>
          </w:tcPr>
          <w:p w14:paraId="5D8E9A0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2B89474" w14:textId="77777777" w:rsidR="00120959" w:rsidRPr="003777BD" w:rsidRDefault="00120959" w:rsidP="001D4627">
            <w:pPr>
              <w:widowControl/>
              <w:suppressAutoHyphens w:val="0"/>
              <w:rPr>
                <w:rFonts w:ascii="Tahoma" w:hAnsi="Tahoma" w:cs="Tahoma"/>
                <w:bCs/>
                <w:sz w:val="18"/>
                <w:szCs w:val="18"/>
              </w:rPr>
            </w:pPr>
            <w:r w:rsidRPr="008A4EFA">
              <w:rPr>
                <w:rFonts w:ascii="Tahoma" w:hAnsi="Tahoma" w:cs="Tahoma"/>
                <w:bCs/>
                <w:sz w:val="18"/>
                <w:szCs w:val="18"/>
              </w:rPr>
              <w:t>UIBC/TIBC</w:t>
            </w:r>
          </w:p>
        </w:tc>
        <w:tc>
          <w:tcPr>
            <w:tcW w:w="3441" w:type="dxa"/>
            <w:tcBorders>
              <w:top w:val="nil"/>
              <w:left w:val="nil"/>
              <w:bottom w:val="single" w:sz="4" w:space="0" w:color="auto"/>
              <w:right w:val="single" w:sz="4" w:space="0" w:color="000000"/>
            </w:tcBorders>
            <w:shd w:val="clear" w:color="auto" w:fill="auto"/>
            <w:noWrap/>
            <w:vAlign w:val="bottom"/>
          </w:tcPr>
          <w:p w14:paraId="3E23F4A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20959" w:rsidRPr="003777BD" w14:paraId="57F4CD81" w14:textId="77777777" w:rsidTr="001D4627">
        <w:trPr>
          <w:trHeight w:val="284"/>
        </w:trPr>
        <w:tc>
          <w:tcPr>
            <w:tcW w:w="709" w:type="dxa"/>
            <w:tcBorders>
              <w:top w:val="nil"/>
              <w:left w:val="single" w:sz="4" w:space="0" w:color="000000"/>
              <w:bottom w:val="single" w:sz="4" w:space="0" w:color="auto"/>
              <w:right w:val="single" w:sz="4" w:space="0" w:color="000000"/>
            </w:tcBorders>
          </w:tcPr>
          <w:p w14:paraId="0BD1627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ABB04E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3441" w:type="dxa"/>
            <w:tcBorders>
              <w:top w:val="nil"/>
              <w:left w:val="nil"/>
              <w:bottom w:val="single" w:sz="4" w:space="0" w:color="auto"/>
              <w:right w:val="single" w:sz="4" w:space="0" w:color="000000"/>
            </w:tcBorders>
            <w:shd w:val="clear" w:color="auto" w:fill="auto"/>
            <w:noWrap/>
            <w:vAlign w:val="bottom"/>
          </w:tcPr>
          <w:p w14:paraId="73B73E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20959" w:rsidRPr="003777BD" w14:paraId="215F0EBA" w14:textId="77777777" w:rsidTr="001D4627">
        <w:trPr>
          <w:trHeight w:val="284"/>
        </w:trPr>
        <w:tc>
          <w:tcPr>
            <w:tcW w:w="709" w:type="dxa"/>
            <w:tcBorders>
              <w:top w:val="nil"/>
              <w:left w:val="single" w:sz="4" w:space="0" w:color="000000"/>
              <w:bottom w:val="single" w:sz="4" w:space="0" w:color="auto"/>
              <w:right w:val="single" w:sz="4" w:space="0" w:color="000000"/>
            </w:tcBorders>
          </w:tcPr>
          <w:p w14:paraId="657CA08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926827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Wapń</w:t>
            </w:r>
          </w:p>
        </w:tc>
        <w:tc>
          <w:tcPr>
            <w:tcW w:w="3441" w:type="dxa"/>
            <w:tcBorders>
              <w:top w:val="nil"/>
              <w:left w:val="nil"/>
              <w:bottom w:val="single" w:sz="4" w:space="0" w:color="auto"/>
              <w:right w:val="single" w:sz="4" w:space="0" w:color="000000"/>
            </w:tcBorders>
            <w:shd w:val="clear" w:color="auto" w:fill="auto"/>
            <w:noWrap/>
            <w:vAlign w:val="bottom"/>
          </w:tcPr>
          <w:p w14:paraId="556867B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20959" w:rsidRPr="003777BD" w14:paraId="33AA79EC" w14:textId="77777777" w:rsidTr="001D4627">
        <w:trPr>
          <w:trHeight w:val="284"/>
        </w:trPr>
        <w:tc>
          <w:tcPr>
            <w:tcW w:w="709" w:type="dxa"/>
            <w:tcBorders>
              <w:top w:val="nil"/>
              <w:left w:val="single" w:sz="4" w:space="0" w:color="000000"/>
              <w:bottom w:val="single" w:sz="4" w:space="0" w:color="auto"/>
              <w:right w:val="single" w:sz="4" w:space="0" w:color="000000"/>
            </w:tcBorders>
          </w:tcPr>
          <w:p w14:paraId="56C4C11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530B984" w14:textId="29B9E9E1"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Weryfikacja hemolizy </w:t>
            </w:r>
            <w:proofErr w:type="spellStart"/>
            <w:r w:rsidRPr="003777BD">
              <w:rPr>
                <w:rFonts w:ascii="Tahoma" w:hAnsi="Tahoma" w:cs="Tahoma"/>
                <w:bCs/>
                <w:sz w:val="18"/>
                <w:szCs w:val="18"/>
              </w:rPr>
              <w:t>lipidemii</w:t>
            </w:r>
            <w:proofErr w:type="spellEnd"/>
            <w:r w:rsidRPr="003777BD">
              <w:rPr>
                <w:rFonts w:ascii="Tahoma" w:hAnsi="Tahoma" w:cs="Tahoma"/>
                <w:bCs/>
                <w:sz w:val="18"/>
                <w:szCs w:val="18"/>
              </w:rPr>
              <w:t xml:space="preserve"> i </w:t>
            </w:r>
            <w:proofErr w:type="spellStart"/>
            <w:r w:rsidRPr="003777BD">
              <w:rPr>
                <w:rFonts w:ascii="Tahoma" w:hAnsi="Tahoma" w:cs="Tahoma"/>
                <w:bCs/>
                <w:sz w:val="18"/>
                <w:szCs w:val="18"/>
              </w:rPr>
              <w:t>bilirubinemii</w:t>
            </w:r>
            <w:proofErr w:type="spellEnd"/>
            <w:r w:rsidR="00EE207B">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4949EA3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2 400</w:t>
            </w:r>
          </w:p>
        </w:tc>
      </w:tr>
      <w:tr w:rsidR="00120959" w:rsidRPr="003777BD" w14:paraId="38E493B5" w14:textId="77777777" w:rsidTr="001D4627">
        <w:trPr>
          <w:trHeight w:val="284"/>
        </w:trPr>
        <w:tc>
          <w:tcPr>
            <w:tcW w:w="709" w:type="dxa"/>
            <w:tcBorders>
              <w:top w:val="nil"/>
              <w:left w:val="single" w:sz="4" w:space="0" w:color="000000"/>
              <w:bottom w:val="single" w:sz="4" w:space="0" w:color="auto"/>
              <w:right w:val="single" w:sz="4" w:space="0" w:color="000000"/>
            </w:tcBorders>
          </w:tcPr>
          <w:p w14:paraId="2E1432F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7F32A1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Żelazo</w:t>
            </w:r>
          </w:p>
        </w:tc>
        <w:tc>
          <w:tcPr>
            <w:tcW w:w="3441" w:type="dxa"/>
            <w:tcBorders>
              <w:top w:val="nil"/>
              <w:left w:val="nil"/>
              <w:bottom w:val="single" w:sz="4" w:space="0" w:color="auto"/>
              <w:right w:val="single" w:sz="4" w:space="0" w:color="000000"/>
            </w:tcBorders>
            <w:shd w:val="clear" w:color="auto" w:fill="auto"/>
            <w:noWrap/>
            <w:vAlign w:val="bottom"/>
          </w:tcPr>
          <w:p w14:paraId="26A23C0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20959" w:rsidRPr="003777BD" w14:paraId="1C0D9D15" w14:textId="77777777" w:rsidTr="001D4627">
        <w:trPr>
          <w:trHeight w:val="284"/>
        </w:trPr>
        <w:tc>
          <w:tcPr>
            <w:tcW w:w="709" w:type="dxa"/>
            <w:tcBorders>
              <w:top w:val="nil"/>
              <w:left w:val="single" w:sz="4" w:space="0" w:color="000000"/>
              <w:bottom w:val="single" w:sz="4" w:space="0" w:color="auto"/>
              <w:right w:val="single" w:sz="4" w:space="0" w:color="000000"/>
            </w:tcBorders>
          </w:tcPr>
          <w:p w14:paraId="34035A1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center"/>
          </w:tcPr>
          <w:p w14:paraId="7FA36423"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AFP</w:t>
            </w:r>
          </w:p>
        </w:tc>
        <w:tc>
          <w:tcPr>
            <w:tcW w:w="3441" w:type="dxa"/>
            <w:tcBorders>
              <w:top w:val="nil"/>
              <w:left w:val="nil"/>
              <w:bottom w:val="single" w:sz="4" w:space="0" w:color="auto"/>
              <w:right w:val="single" w:sz="4" w:space="0" w:color="000000"/>
            </w:tcBorders>
            <w:shd w:val="clear" w:color="auto" w:fill="auto"/>
            <w:noWrap/>
            <w:vAlign w:val="center"/>
          </w:tcPr>
          <w:p w14:paraId="3A459FB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57F3EC4D" w14:textId="77777777" w:rsidTr="001D4627">
        <w:trPr>
          <w:trHeight w:val="284"/>
        </w:trPr>
        <w:tc>
          <w:tcPr>
            <w:tcW w:w="709" w:type="dxa"/>
            <w:tcBorders>
              <w:top w:val="nil"/>
              <w:left w:val="single" w:sz="4" w:space="0" w:color="000000"/>
              <w:bottom w:val="single" w:sz="4" w:space="0" w:color="auto"/>
              <w:right w:val="single" w:sz="4" w:space="0" w:color="000000"/>
            </w:tcBorders>
          </w:tcPr>
          <w:p w14:paraId="514FE16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08818A6" w14:textId="7A46E1ED"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r w:rsidR="00EE207B">
              <w:rPr>
                <w:rFonts w:ascii="Tahoma" w:hAnsi="Tahoma" w:cs="Tahoma"/>
                <w:bCs/>
                <w:sz w:val="18"/>
                <w:szCs w:val="18"/>
              </w:rPr>
              <w:t>*</w:t>
            </w:r>
          </w:p>
        </w:tc>
        <w:tc>
          <w:tcPr>
            <w:tcW w:w="3441" w:type="dxa"/>
            <w:tcBorders>
              <w:top w:val="nil"/>
              <w:left w:val="nil"/>
              <w:bottom w:val="single" w:sz="4" w:space="0" w:color="auto"/>
              <w:right w:val="single" w:sz="4" w:space="0" w:color="000000"/>
            </w:tcBorders>
            <w:shd w:val="clear" w:color="auto" w:fill="auto"/>
            <w:noWrap/>
            <w:vAlign w:val="bottom"/>
          </w:tcPr>
          <w:p w14:paraId="00264A1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20959" w:rsidRPr="003777BD" w14:paraId="7A9F01CB" w14:textId="77777777" w:rsidTr="001D4627">
        <w:trPr>
          <w:trHeight w:val="284"/>
        </w:trPr>
        <w:tc>
          <w:tcPr>
            <w:tcW w:w="709" w:type="dxa"/>
            <w:tcBorders>
              <w:top w:val="nil"/>
              <w:left w:val="single" w:sz="4" w:space="0" w:color="000000"/>
              <w:bottom w:val="single" w:sz="4" w:space="0" w:color="auto"/>
              <w:right w:val="single" w:sz="4" w:space="0" w:color="000000"/>
            </w:tcBorders>
          </w:tcPr>
          <w:p w14:paraId="43BD3CE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DD6E9DF" w14:textId="0C563431"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r w:rsidR="00EE207B">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48D6FC6F"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11 000</w:t>
            </w:r>
          </w:p>
        </w:tc>
      </w:tr>
      <w:tr w:rsidR="00120959" w:rsidRPr="003777BD" w14:paraId="7D91C682" w14:textId="77777777" w:rsidTr="001D4627">
        <w:trPr>
          <w:trHeight w:val="284"/>
        </w:trPr>
        <w:tc>
          <w:tcPr>
            <w:tcW w:w="709" w:type="dxa"/>
            <w:tcBorders>
              <w:top w:val="nil"/>
              <w:left w:val="single" w:sz="4" w:space="0" w:color="000000"/>
              <w:bottom w:val="single" w:sz="4" w:space="0" w:color="auto"/>
              <w:right w:val="single" w:sz="4" w:space="0" w:color="000000"/>
            </w:tcBorders>
          </w:tcPr>
          <w:p w14:paraId="4114AFE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1ADCF38" w14:textId="0B734D39"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sidR="00D05A33">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13F373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20959" w:rsidRPr="003777BD" w14:paraId="68559DF5" w14:textId="77777777" w:rsidTr="001D4627">
        <w:trPr>
          <w:trHeight w:val="284"/>
        </w:trPr>
        <w:tc>
          <w:tcPr>
            <w:tcW w:w="709" w:type="dxa"/>
            <w:tcBorders>
              <w:top w:val="nil"/>
              <w:left w:val="single" w:sz="4" w:space="0" w:color="000000"/>
              <w:bottom w:val="single" w:sz="4" w:space="0" w:color="auto"/>
              <w:right w:val="single" w:sz="4" w:space="0" w:color="000000"/>
            </w:tcBorders>
          </w:tcPr>
          <w:p w14:paraId="5C79750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A8BFEB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Anty-CCP</w:t>
            </w:r>
          </w:p>
        </w:tc>
        <w:tc>
          <w:tcPr>
            <w:tcW w:w="3441" w:type="dxa"/>
            <w:tcBorders>
              <w:top w:val="nil"/>
              <w:left w:val="nil"/>
              <w:bottom w:val="single" w:sz="4" w:space="0" w:color="auto"/>
              <w:right w:val="single" w:sz="4" w:space="0" w:color="000000"/>
            </w:tcBorders>
            <w:shd w:val="clear" w:color="auto" w:fill="auto"/>
            <w:noWrap/>
            <w:vAlign w:val="bottom"/>
          </w:tcPr>
          <w:p w14:paraId="27B867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20959" w:rsidRPr="003777BD" w14:paraId="2515F8D2" w14:textId="77777777" w:rsidTr="001D4627">
        <w:trPr>
          <w:trHeight w:val="284"/>
        </w:trPr>
        <w:tc>
          <w:tcPr>
            <w:tcW w:w="709" w:type="dxa"/>
            <w:tcBorders>
              <w:top w:val="nil"/>
              <w:left w:val="single" w:sz="4" w:space="0" w:color="000000"/>
              <w:bottom w:val="single" w:sz="4" w:space="0" w:color="auto"/>
              <w:right w:val="single" w:sz="4" w:space="0" w:color="000000"/>
            </w:tcBorders>
          </w:tcPr>
          <w:p w14:paraId="3799AA1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D1F891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Anty-TG</w:t>
            </w:r>
          </w:p>
        </w:tc>
        <w:tc>
          <w:tcPr>
            <w:tcW w:w="3441" w:type="dxa"/>
            <w:tcBorders>
              <w:top w:val="nil"/>
              <w:left w:val="nil"/>
              <w:bottom w:val="single" w:sz="4" w:space="0" w:color="auto"/>
              <w:right w:val="single" w:sz="4" w:space="0" w:color="000000"/>
            </w:tcBorders>
            <w:shd w:val="clear" w:color="auto" w:fill="auto"/>
            <w:noWrap/>
            <w:vAlign w:val="bottom"/>
          </w:tcPr>
          <w:p w14:paraId="5DDA91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20959" w:rsidRPr="003777BD" w14:paraId="744D0896" w14:textId="77777777" w:rsidTr="001D4627">
        <w:trPr>
          <w:trHeight w:val="284"/>
        </w:trPr>
        <w:tc>
          <w:tcPr>
            <w:tcW w:w="709" w:type="dxa"/>
            <w:tcBorders>
              <w:top w:val="nil"/>
              <w:left w:val="single" w:sz="4" w:space="0" w:color="000000"/>
              <w:bottom w:val="single" w:sz="4" w:space="0" w:color="auto"/>
              <w:right w:val="single" w:sz="4" w:space="0" w:color="000000"/>
            </w:tcBorders>
          </w:tcPr>
          <w:p w14:paraId="56F75F1D"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B08B8A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Anty-TPO</w:t>
            </w:r>
          </w:p>
        </w:tc>
        <w:tc>
          <w:tcPr>
            <w:tcW w:w="3441" w:type="dxa"/>
            <w:tcBorders>
              <w:top w:val="nil"/>
              <w:left w:val="nil"/>
              <w:bottom w:val="single" w:sz="4" w:space="0" w:color="auto"/>
              <w:right w:val="single" w:sz="4" w:space="0" w:color="000000"/>
            </w:tcBorders>
            <w:shd w:val="clear" w:color="auto" w:fill="auto"/>
            <w:noWrap/>
            <w:vAlign w:val="bottom"/>
          </w:tcPr>
          <w:p w14:paraId="48A16FD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20959" w:rsidRPr="003777BD" w14:paraId="7F4A47EF" w14:textId="77777777" w:rsidTr="001D4627">
        <w:trPr>
          <w:trHeight w:val="284"/>
        </w:trPr>
        <w:tc>
          <w:tcPr>
            <w:tcW w:w="709" w:type="dxa"/>
            <w:tcBorders>
              <w:top w:val="nil"/>
              <w:left w:val="single" w:sz="4" w:space="0" w:color="000000"/>
              <w:bottom w:val="single" w:sz="4" w:space="0" w:color="auto"/>
              <w:right w:val="single" w:sz="4" w:space="0" w:color="000000"/>
            </w:tcBorders>
          </w:tcPr>
          <w:p w14:paraId="4A4F4F2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F9BDA3D"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Anty-TRAB</w:t>
            </w:r>
          </w:p>
        </w:tc>
        <w:tc>
          <w:tcPr>
            <w:tcW w:w="3441" w:type="dxa"/>
            <w:tcBorders>
              <w:top w:val="nil"/>
              <w:left w:val="nil"/>
              <w:bottom w:val="single" w:sz="4" w:space="0" w:color="auto"/>
              <w:right w:val="single" w:sz="4" w:space="0" w:color="000000"/>
            </w:tcBorders>
            <w:shd w:val="clear" w:color="auto" w:fill="auto"/>
            <w:noWrap/>
            <w:vAlign w:val="bottom"/>
          </w:tcPr>
          <w:p w14:paraId="79103EE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20959" w:rsidRPr="003777BD" w14:paraId="2DA9217B" w14:textId="77777777" w:rsidTr="001D4627">
        <w:trPr>
          <w:trHeight w:val="284"/>
        </w:trPr>
        <w:tc>
          <w:tcPr>
            <w:tcW w:w="709" w:type="dxa"/>
            <w:tcBorders>
              <w:top w:val="nil"/>
              <w:left w:val="single" w:sz="4" w:space="0" w:color="000000"/>
              <w:bottom w:val="single" w:sz="4" w:space="0" w:color="auto"/>
              <w:right w:val="single" w:sz="4" w:space="0" w:color="000000"/>
            </w:tcBorders>
          </w:tcPr>
          <w:p w14:paraId="5FB68D3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95363E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Beta-HCG</w:t>
            </w:r>
          </w:p>
        </w:tc>
        <w:tc>
          <w:tcPr>
            <w:tcW w:w="3441" w:type="dxa"/>
            <w:tcBorders>
              <w:top w:val="nil"/>
              <w:left w:val="nil"/>
              <w:bottom w:val="single" w:sz="4" w:space="0" w:color="auto"/>
              <w:right w:val="single" w:sz="4" w:space="0" w:color="000000"/>
            </w:tcBorders>
            <w:shd w:val="clear" w:color="auto" w:fill="auto"/>
            <w:noWrap/>
            <w:vAlign w:val="bottom"/>
          </w:tcPr>
          <w:p w14:paraId="0F2C32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20959" w:rsidRPr="003777BD" w14:paraId="1D86245D" w14:textId="77777777" w:rsidTr="001D4627">
        <w:trPr>
          <w:trHeight w:val="284"/>
        </w:trPr>
        <w:tc>
          <w:tcPr>
            <w:tcW w:w="709" w:type="dxa"/>
            <w:tcBorders>
              <w:top w:val="nil"/>
              <w:left w:val="single" w:sz="4" w:space="0" w:color="000000"/>
              <w:bottom w:val="single" w:sz="4" w:space="0" w:color="auto"/>
              <w:right w:val="single" w:sz="4" w:space="0" w:color="000000"/>
            </w:tcBorders>
          </w:tcPr>
          <w:p w14:paraId="4C763E8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F4AA360"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125</w:t>
            </w:r>
          </w:p>
        </w:tc>
        <w:tc>
          <w:tcPr>
            <w:tcW w:w="3441" w:type="dxa"/>
            <w:tcBorders>
              <w:top w:val="nil"/>
              <w:left w:val="nil"/>
              <w:bottom w:val="single" w:sz="4" w:space="0" w:color="auto"/>
              <w:right w:val="single" w:sz="4" w:space="0" w:color="000000"/>
            </w:tcBorders>
            <w:shd w:val="clear" w:color="auto" w:fill="auto"/>
            <w:noWrap/>
            <w:vAlign w:val="bottom"/>
          </w:tcPr>
          <w:p w14:paraId="1D6A994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20959" w:rsidRPr="003777BD" w14:paraId="1366698D" w14:textId="77777777" w:rsidTr="001D4627">
        <w:trPr>
          <w:trHeight w:val="284"/>
        </w:trPr>
        <w:tc>
          <w:tcPr>
            <w:tcW w:w="709" w:type="dxa"/>
            <w:tcBorders>
              <w:top w:val="nil"/>
              <w:left w:val="single" w:sz="4" w:space="0" w:color="000000"/>
              <w:bottom w:val="single" w:sz="4" w:space="0" w:color="auto"/>
              <w:right w:val="single" w:sz="4" w:space="0" w:color="000000"/>
            </w:tcBorders>
          </w:tcPr>
          <w:p w14:paraId="3E2DBDC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BD66BC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15.3</w:t>
            </w:r>
          </w:p>
        </w:tc>
        <w:tc>
          <w:tcPr>
            <w:tcW w:w="3441" w:type="dxa"/>
            <w:tcBorders>
              <w:top w:val="nil"/>
              <w:left w:val="nil"/>
              <w:bottom w:val="single" w:sz="4" w:space="0" w:color="auto"/>
              <w:right w:val="single" w:sz="4" w:space="0" w:color="000000"/>
            </w:tcBorders>
            <w:shd w:val="clear" w:color="auto" w:fill="auto"/>
            <w:noWrap/>
            <w:vAlign w:val="bottom"/>
          </w:tcPr>
          <w:p w14:paraId="6BF0E3F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715DF769" w14:textId="77777777" w:rsidTr="001D4627">
        <w:trPr>
          <w:trHeight w:val="284"/>
        </w:trPr>
        <w:tc>
          <w:tcPr>
            <w:tcW w:w="709" w:type="dxa"/>
            <w:tcBorders>
              <w:top w:val="nil"/>
              <w:left w:val="single" w:sz="4" w:space="0" w:color="000000"/>
              <w:bottom w:val="single" w:sz="4" w:space="0" w:color="auto"/>
              <w:right w:val="single" w:sz="4" w:space="0" w:color="000000"/>
            </w:tcBorders>
          </w:tcPr>
          <w:p w14:paraId="5AEC129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D916EC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19.9</w:t>
            </w:r>
          </w:p>
        </w:tc>
        <w:tc>
          <w:tcPr>
            <w:tcW w:w="3441" w:type="dxa"/>
            <w:tcBorders>
              <w:top w:val="nil"/>
              <w:left w:val="nil"/>
              <w:bottom w:val="single" w:sz="4" w:space="0" w:color="auto"/>
              <w:right w:val="single" w:sz="4" w:space="0" w:color="000000"/>
            </w:tcBorders>
            <w:shd w:val="clear" w:color="auto" w:fill="auto"/>
            <w:noWrap/>
            <w:vAlign w:val="bottom"/>
          </w:tcPr>
          <w:p w14:paraId="3F53151E"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6C749273" w14:textId="77777777" w:rsidTr="001D4627">
        <w:trPr>
          <w:trHeight w:val="284"/>
        </w:trPr>
        <w:tc>
          <w:tcPr>
            <w:tcW w:w="709" w:type="dxa"/>
            <w:tcBorders>
              <w:top w:val="nil"/>
              <w:left w:val="single" w:sz="4" w:space="0" w:color="000000"/>
              <w:bottom w:val="single" w:sz="4" w:space="0" w:color="auto"/>
              <w:right w:val="single" w:sz="4" w:space="0" w:color="000000"/>
            </w:tcBorders>
          </w:tcPr>
          <w:p w14:paraId="3CE97D5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47A58B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CEA</w:t>
            </w:r>
          </w:p>
        </w:tc>
        <w:tc>
          <w:tcPr>
            <w:tcW w:w="3441" w:type="dxa"/>
            <w:tcBorders>
              <w:top w:val="nil"/>
              <w:left w:val="nil"/>
              <w:bottom w:val="single" w:sz="4" w:space="0" w:color="auto"/>
              <w:right w:val="single" w:sz="4" w:space="0" w:color="000000"/>
            </w:tcBorders>
            <w:shd w:val="clear" w:color="auto" w:fill="auto"/>
            <w:noWrap/>
            <w:vAlign w:val="bottom"/>
          </w:tcPr>
          <w:p w14:paraId="44AAEDE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20959" w:rsidRPr="003777BD" w14:paraId="426638B6" w14:textId="77777777" w:rsidTr="001D4627">
        <w:trPr>
          <w:trHeight w:val="284"/>
        </w:trPr>
        <w:tc>
          <w:tcPr>
            <w:tcW w:w="709" w:type="dxa"/>
            <w:tcBorders>
              <w:top w:val="nil"/>
              <w:left w:val="single" w:sz="4" w:space="0" w:color="000000"/>
              <w:bottom w:val="single" w:sz="4" w:space="0" w:color="auto"/>
              <w:right w:val="single" w:sz="4" w:space="0" w:color="000000"/>
            </w:tcBorders>
          </w:tcPr>
          <w:p w14:paraId="4F232B1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3388E49" w14:textId="242CD69F"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CK-MB mass</w:t>
            </w:r>
            <w:r w:rsidR="00EE207B">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7BB74F32"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24 000</w:t>
            </w:r>
          </w:p>
        </w:tc>
      </w:tr>
      <w:tr w:rsidR="00120959" w:rsidRPr="003777BD" w14:paraId="2B3E30C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69A683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D1ED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4C03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1444C5A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BE3253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80C78" w14:textId="303ADFAD"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2EB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7BCED42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D5F6BF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DA378" w14:textId="5DA3C830"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50A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558A08A6"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8AD068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2B5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Estradiol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C1262"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20959" w:rsidRPr="00094F29" w14:paraId="08077FD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B7ABA5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AD58" w14:textId="77777777" w:rsidR="00120959" w:rsidRPr="00094F29" w:rsidRDefault="00120959" w:rsidP="001D4627">
            <w:pPr>
              <w:widowControl/>
              <w:suppressAutoHyphens w:val="0"/>
              <w:rPr>
                <w:rFonts w:ascii="Tahoma" w:hAnsi="Tahoma" w:cs="Tahoma"/>
                <w:bCs/>
                <w:sz w:val="18"/>
                <w:szCs w:val="18"/>
              </w:rPr>
            </w:pPr>
            <w:r w:rsidRPr="00A60BA1">
              <w:rPr>
                <w:rFonts w:ascii="Tahoma" w:hAnsi="Tahoma" w:cs="Tahoma"/>
                <w:bCs/>
                <w:sz w:val="18"/>
                <w:szCs w:val="18"/>
              </w:rPr>
              <w:t>Ferrytyna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5C79C" w14:textId="77777777" w:rsidR="00120959" w:rsidRPr="00094F29" w:rsidRDefault="00120959" w:rsidP="001D4627">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20959" w:rsidRPr="003777BD" w14:paraId="7750139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2BF4E1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A80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FSH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5FC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20959" w:rsidRPr="003777BD" w14:paraId="3BEFDEF5"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60CE66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F7673"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F7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20959" w:rsidRPr="003777BD" w14:paraId="51B7C60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7C4939E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FA8D7"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FT4</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0A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20959" w:rsidRPr="003777BD" w14:paraId="75C749F3"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233E51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6256" w14:textId="61663E86"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r w:rsidR="00D05A33">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810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20959" w:rsidRPr="003777BD" w14:paraId="6A6CE61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796CF00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3299" w14:textId="2A798B13"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HIV Ab/Ag</w:t>
            </w:r>
            <w:r w:rsidR="00D05A33">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08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20959" w:rsidRPr="003777BD" w14:paraId="2A44452D"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EC33CF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7D12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Insulina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FF98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20959" w:rsidRPr="003777BD" w14:paraId="5B77F93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81E8B85"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1B5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Kortyzol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406DB"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1700</w:t>
            </w:r>
          </w:p>
        </w:tc>
      </w:tr>
      <w:tr w:rsidR="00120959" w:rsidRPr="003777BD" w14:paraId="766A60C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4A198C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E577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F50C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20959" w:rsidRPr="003777BD" w14:paraId="62CE778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A1033A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24EE" w14:textId="621CEF46"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NT-Pro BNP</w:t>
            </w:r>
            <w:r w:rsidR="00EE207B">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470F6"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20959" w:rsidRPr="003777BD" w14:paraId="77C09A9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5CCD1CF"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9C286"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85DB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20959" w:rsidRPr="003777BD" w14:paraId="7DCD2B7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2F83E0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1111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E104"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20959" w:rsidRPr="003777BD" w14:paraId="4E7DE51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30A873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15DE9"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C77D5"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3400</w:t>
            </w:r>
          </w:p>
        </w:tc>
      </w:tr>
      <w:tr w:rsidR="00120959" w:rsidRPr="003777BD" w14:paraId="6AD878D6"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ECAA4D5"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2546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D934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20959" w:rsidRPr="003777BD" w14:paraId="7525EEE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DA0ACC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B5BF" w14:textId="67325FFC"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r w:rsidR="00EE207B">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63D9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20959" w:rsidRPr="003777BD" w14:paraId="43850B45"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B4BB37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1C80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C96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20959" w:rsidRPr="003777BD" w14:paraId="5635A4B3"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20E3F4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EE71"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13D9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20959" w:rsidRPr="003777BD" w14:paraId="7D702CA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2FC39BF"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429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8159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20959" w:rsidRPr="003777BD" w14:paraId="643A21FD"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36EB56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729A" w14:textId="0B144878"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r w:rsidR="00EE207B">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5D6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20959" w:rsidRPr="003777BD" w14:paraId="5A46701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536E47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79B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F17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20959" w:rsidRPr="003777BD" w14:paraId="078F6DE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B46367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282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5CF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120959" w:rsidRPr="003777BD" w14:paraId="2CE122D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47858FD"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AB77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D</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DADC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120959" w:rsidRPr="003777BD" w14:paraId="13C1E26B" w14:textId="77777777" w:rsidTr="001D4627">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54030ACB" w14:textId="1B10FA6D" w:rsidR="00120959" w:rsidRPr="003777BD" w:rsidRDefault="00120959" w:rsidP="001D4627">
            <w:pPr>
              <w:widowControl/>
              <w:suppressAutoHyphens w:val="0"/>
              <w:jc w:val="center"/>
              <w:rPr>
                <w:rFonts w:ascii="Tahoma" w:hAnsi="Tahoma" w:cs="Tahoma"/>
                <w:bCs/>
                <w:sz w:val="18"/>
                <w:szCs w:val="18"/>
              </w:rPr>
            </w:pPr>
            <w:r w:rsidRPr="008B4449">
              <w:rPr>
                <w:rFonts w:ascii="Tahoma" w:hAnsi="Tahoma" w:cs="Tahoma"/>
                <w:b/>
                <w:bCs/>
                <w:sz w:val="18"/>
                <w:szCs w:val="18"/>
              </w:rPr>
              <w:t xml:space="preserve">Kalibratory </w:t>
            </w:r>
          </w:p>
        </w:tc>
      </w:tr>
      <w:tr w:rsidR="00120959" w:rsidRPr="003777BD" w14:paraId="4A35ADC6" w14:textId="77777777" w:rsidTr="00BB046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017E017" w14:textId="77777777" w:rsidR="00120959" w:rsidRPr="00BB0464" w:rsidRDefault="00120959" w:rsidP="00BB0464">
            <w:pPr>
              <w:widowControl/>
              <w:suppressAutoHyphens w:val="0"/>
              <w:rPr>
                <w:rFonts w:ascii="Tahoma" w:hAnsi="Tahoma" w:cs="Tahoma"/>
                <w:bCs/>
                <w:color w:val="FF0000"/>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FC9530" w14:textId="2E0398C4" w:rsidR="00120959" w:rsidRPr="003F1208" w:rsidRDefault="00BB0464" w:rsidP="001D4627">
            <w:pPr>
              <w:snapToGrid w:val="0"/>
              <w:ind w:firstLine="3"/>
              <w:rPr>
                <w:rFonts w:ascii="Tahoma" w:hAnsi="Tahoma" w:cs="Tahoma"/>
                <w:sz w:val="18"/>
                <w:szCs w:val="18"/>
              </w:rPr>
            </w:pPr>
            <w:r w:rsidRPr="003F1208">
              <w:rPr>
                <w:rFonts w:ascii="Tahoma" w:hAnsi="Tahoma" w:cs="Tahoma"/>
                <w:sz w:val="18"/>
                <w:szCs w:val="18"/>
              </w:rPr>
              <w:t>Analizatory biochemiczne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4538A" w14:textId="77777777" w:rsidR="00120959" w:rsidRPr="003777BD" w:rsidRDefault="00120959" w:rsidP="001D4627">
            <w:pPr>
              <w:widowControl/>
              <w:suppressAutoHyphens w:val="0"/>
              <w:jc w:val="center"/>
              <w:rPr>
                <w:rFonts w:ascii="Tahoma" w:hAnsi="Tahoma" w:cs="Tahoma"/>
                <w:bCs/>
                <w:sz w:val="18"/>
                <w:szCs w:val="18"/>
              </w:rPr>
            </w:pPr>
          </w:p>
        </w:tc>
      </w:tr>
      <w:tr w:rsidR="00BB0464" w:rsidRPr="003777BD" w14:paraId="78A4A66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03BFD96"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C5576" w14:textId="3CB2A903"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74DE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920E115"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8585A34"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92521" w14:textId="77777777"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2B3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2B184B2A" w14:textId="77777777" w:rsidTr="00BB046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1299938" w14:textId="77777777" w:rsidR="00BB0464" w:rsidRPr="0063090D" w:rsidRDefault="00BB0464" w:rsidP="00BB0464">
            <w:pPr>
              <w:widowControl/>
              <w:suppressAutoHyphens w:val="0"/>
              <w:ind w:left="425"/>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E7C745" w14:textId="0CBB74F6"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Analizatory immunochemiczne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785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4B245A1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0BE3959"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F475" w14:textId="2E356912"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10046"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71C4934"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CA1FED3"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BAE4" w14:textId="520CA3E4"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BFA7"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2321347" w14:textId="77777777" w:rsidTr="00BB0464">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FD0EEA" w14:textId="385BA13A" w:rsidR="00BB0464" w:rsidRPr="00B62AB4" w:rsidRDefault="003F1208" w:rsidP="00BB0464">
            <w:pPr>
              <w:widowControl/>
              <w:suppressAutoHyphens w:val="0"/>
              <w:jc w:val="center"/>
              <w:rPr>
                <w:rFonts w:ascii="Tahoma" w:hAnsi="Tahoma" w:cs="Tahoma"/>
                <w:b/>
                <w:sz w:val="18"/>
                <w:szCs w:val="18"/>
              </w:rPr>
            </w:pPr>
            <w:r>
              <w:rPr>
                <w:rFonts w:ascii="Tahoma" w:hAnsi="Tahoma" w:cs="Tahoma"/>
                <w:b/>
                <w:sz w:val="18"/>
                <w:szCs w:val="18"/>
              </w:rPr>
              <w:t>Materiał kontrolny do analizatorów</w:t>
            </w:r>
          </w:p>
        </w:tc>
      </w:tr>
      <w:tr w:rsidR="005B2B3C" w:rsidRPr="005B2B3C" w14:paraId="7B4BD2E7" w14:textId="77777777" w:rsidTr="00B62AB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FCC79D3"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6A7B21" w14:textId="51C11909" w:rsidR="00B62AB4" w:rsidRPr="005B2B3C" w:rsidRDefault="00B62AB4" w:rsidP="005B2B3C">
            <w:pPr>
              <w:snapToGrid w:val="0"/>
              <w:ind w:firstLine="3"/>
              <w:jc w:val="center"/>
              <w:rPr>
                <w:rFonts w:ascii="Tahoma" w:hAnsi="Tahoma" w:cs="Tahoma"/>
                <w:b/>
                <w:bCs/>
                <w:sz w:val="18"/>
                <w:szCs w:val="18"/>
              </w:rPr>
            </w:pPr>
            <w:r w:rsidRPr="005B2B3C">
              <w:rPr>
                <w:rFonts w:ascii="Tahoma" w:hAnsi="Tahoma" w:cs="Tahoma"/>
                <w:b/>
                <w:bCs/>
                <w:sz w:val="18"/>
                <w:szCs w:val="18"/>
              </w:rPr>
              <w:t>Analizatory biochemiczne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274E8" w14:textId="77777777" w:rsidR="00B62AB4" w:rsidRPr="005B2B3C" w:rsidRDefault="00B62AB4" w:rsidP="005B2B3C">
            <w:pPr>
              <w:widowControl/>
              <w:suppressAutoHyphens w:val="0"/>
              <w:jc w:val="center"/>
              <w:rPr>
                <w:rFonts w:ascii="Tahoma" w:hAnsi="Tahoma" w:cs="Tahoma"/>
                <w:b/>
                <w:bCs/>
                <w:sz w:val="18"/>
                <w:szCs w:val="18"/>
              </w:rPr>
            </w:pPr>
          </w:p>
        </w:tc>
      </w:tr>
      <w:tr w:rsidR="005B2B3C" w:rsidRPr="005B2B3C" w14:paraId="228E5552" w14:textId="77777777" w:rsidTr="00B62AB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A50986E"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F4B06B" w14:textId="64E32896" w:rsidR="00B62AB4" w:rsidRPr="005B2B3C" w:rsidRDefault="00B62AB4" w:rsidP="005B2B3C">
            <w:pPr>
              <w:snapToGrid w:val="0"/>
              <w:ind w:firstLine="3"/>
              <w:jc w:val="center"/>
              <w:rPr>
                <w:rFonts w:ascii="Tahoma" w:hAnsi="Tahoma" w:cs="Tahoma"/>
                <w:b/>
                <w:bCs/>
                <w:sz w:val="18"/>
                <w:szCs w:val="18"/>
              </w:rPr>
            </w:pPr>
            <w:r w:rsidRPr="005B2B3C">
              <w:rPr>
                <w:rFonts w:ascii="Tahoma" w:hAnsi="Tahoma" w:cs="Tahoma"/>
                <w:b/>
                <w:bCs/>
                <w:sz w:val="18"/>
                <w:szCs w:val="18"/>
              </w:rPr>
              <w:t>Kontrola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0C766" w14:textId="77777777" w:rsidR="00B62AB4" w:rsidRPr="005B2B3C" w:rsidRDefault="00B62AB4" w:rsidP="005B2B3C">
            <w:pPr>
              <w:widowControl/>
              <w:suppressAutoHyphens w:val="0"/>
              <w:jc w:val="center"/>
              <w:rPr>
                <w:rFonts w:ascii="Tahoma" w:hAnsi="Tahoma" w:cs="Tahoma"/>
                <w:b/>
                <w:bCs/>
                <w:sz w:val="18"/>
                <w:szCs w:val="18"/>
              </w:rPr>
            </w:pPr>
          </w:p>
        </w:tc>
      </w:tr>
      <w:tr w:rsidR="00BB0464" w:rsidRPr="003777BD" w14:paraId="5B328A4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D679F06"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6C18" w14:textId="6FE1D68D"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901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F8B347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CEED4A7"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0D9DE" w14:textId="2CA70C57"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2F343"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338D1D1A" w14:textId="77777777" w:rsidTr="008409AC">
        <w:trPr>
          <w:trHeight w:val="284"/>
        </w:trPr>
        <w:tc>
          <w:tcPr>
            <w:tcW w:w="709" w:type="dxa"/>
            <w:tcBorders>
              <w:top w:val="single" w:sz="4" w:space="0" w:color="auto"/>
              <w:left w:val="single" w:sz="4" w:space="0" w:color="auto"/>
              <w:bottom w:val="single" w:sz="4" w:space="0" w:color="auto"/>
              <w:right w:val="single" w:sz="4" w:space="0" w:color="auto"/>
            </w:tcBorders>
          </w:tcPr>
          <w:p w14:paraId="1A68C56D"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406A9461" w14:textId="4C926B85"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B2667"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3921785D" w14:textId="77777777" w:rsidTr="008409AC">
        <w:trPr>
          <w:trHeight w:val="284"/>
        </w:trPr>
        <w:tc>
          <w:tcPr>
            <w:tcW w:w="709" w:type="dxa"/>
            <w:tcBorders>
              <w:top w:val="single" w:sz="4" w:space="0" w:color="auto"/>
              <w:left w:val="single" w:sz="4" w:space="0" w:color="auto"/>
              <w:bottom w:val="single" w:sz="4" w:space="0" w:color="auto"/>
              <w:right w:val="single" w:sz="4" w:space="0" w:color="auto"/>
            </w:tcBorders>
          </w:tcPr>
          <w:p w14:paraId="47A24690"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3779CD2B" w14:textId="620D8AC7"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Kontrola –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0AFB4" w14:textId="77777777" w:rsidR="00BB0464" w:rsidRPr="003777BD" w:rsidRDefault="00BB0464" w:rsidP="00BB0464">
            <w:pPr>
              <w:widowControl/>
              <w:suppressAutoHyphens w:val="0"/>
              <w:jc w:val="center"/>
              <w:rPr>
                <w:rFonts w:ascii="Tahoma" w:hAnsi="Tahoma" w:cs="Tahoma"/>
                <w:bCs/>
                <w:sz w:val="18"/>
                <w:szCs w:val="18"/>
              </w:rPr>
            </w:pPr>
          </w:p>
        </w:tc>
      </w:tr>
      <w:tr w:rsidR="005B2B3C" w:rsidRPr="005B2B3C" w14:paraId="5BB5EF19" w14:textId="77777777" w:rsidTr="00B62AB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B870527"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DD7DC3" w14:textId="1BC30ABA" w:rsidR="00B62AB4" w:rsidRPr="005B2B3C" w:rsidRDefault="00B62AB4" w:rsidP="005B2B3C">
            <w:pPr>
              <w:snapToGrid w:val="0"/>
              <w:ind w:firstLine="3"/>
              <w:jc w:val="center"/>
              <w:rPr>
                <w:rFonts w:ascii="Tahoma" w:hAnsi="Tahoma" w:cs="Tahoma"/>
                <w:b/>
                <w:bCs/>
                <w:sz w:val="18"/>
                <w:szCs w:val="18"/>
              </w:rPr>
            </w:pPr>
            <w:r w:rsidRPr="005B2B3C">
              <w:rPr>
                <w:rFonts w:ascii="Tahoma" w:hAnsi="Tahoma" w:cs="Tahoma"/>
                <w:b/>
                <w:bCs/>
                <w:sz w:val="18"/>
                <w:szCs w:val="18"/>
              </w:rPr>
              <w:t>Kontrola 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E7E73" w14:textId="77777777" w:rsidR="00B62AB4" w:rsidRPr="005B2B3C" w:rsidRDefault="00B62AB4" w:rsidP="005B2B3C">
            <w:pPr>
              <w:widowControl/>
              <w:suppressAutoHyphens w:val="0"/>
              <w:jc w:val="center"/>
              <w:rPr>
                <w:rFonts w:ascii="Tahoma" w:hAnsi="Tahoma" w:cs="Tahoma"/>
                <w:b/>
                <w:bCs/>
                <w:sz w:val="18"/>
                <w:szCs w:val="18"/>
              </w:rPr>
            </w:pPr>
          </w:p>
        </w:tc>
      </w:tr>
      <w:tr w:rsidR="00B62AB4" w:rsidRPr="003777BD" w14:paraId="4F2B572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197BEA4"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62C8" w14:textId="07DA531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7E41"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10E9B6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CBB87AD"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D223" w14:textId="5DB24C3B"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A5DD6"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FD24DBD" w14:textId="77777777" w:rsidTr="001A5F3A">
        <w:trPr>
          <w:trHeight w:val="284"/>
        </w:trPr>
        <w:tc>
          <w:tcPr>
            <w:tcW w:w="709" w:type="dxa"/>
            <w:tcBorders>
              <w:top w:val="single" w:sz="4" w:space="0" w:color="auto"/>
              <w:left w:val="single" w:sz="4" w:space="0" w:color="auto"/>
              <w:bottom w:val="single" w:sz="4" w:space="0" w:color="auto"/>
              <w:right w:val="single" w:sz="4" w:space="0" w:color="auto"/>
            </w:tcBorders>
          </w:tcPr>
          <w:p w14:paraId="2901F374"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4AE57A36" w14:textId="1C235A16"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E57F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693F0C3" w14:textId="77777777" w:rsidTr="001A5F3A">
        <w:trPr>
          <w:trHeight w:val="284"/>
        </w:trPr>
        <w:tc>
          <w:tcPr>
            <w:tcW w:w="709" w:type="dxa"/>
            <w:tcBorders>
              <w:top w:val="single" w:sz="4" w:space="0" w:color="auto"/>
              <w:left w:val="single" w:sz="4" w:space="0" w:color="auto"/>
              <w:bottom w:val="single" w:sz="4" w:space="0" w:color="auto"/>
              <w:right w:val="single" w:sz="4" w:space="0" w:color="auto"/>
            </w:tcBorders>
          </w:tcPr>
          <w:p w14:paraId="51FD3AC7"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7AC4CC71" w14:textId="1343D1FD"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3F752"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36A37F4F"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7CBA6DE"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7D6D" w14:textId="40DF4266"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PMR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6BD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68EA4E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3DA4628"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2EC4" w14:textId="4B93C7E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 xml:space="preserve">Kontrola PMR patologia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04E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65A61929"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41357CF"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79BE" w14:textId="49CDB70C"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pediatryczna do bilirubiny o nominale powyżej 10  mg/dl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23D3"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1A2129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0202CFC"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9962" w14:textId="3317EFEA" w:rsidR="00B62AB4" w:rsidRPr="003F1208" w:rsidRDefault="00B62AB4" w:rsidP="00B62AB4">
            <w:pPr>
              <w:snapToGrid w:val="0"/>
              <w:ind w:firstLine="3"/>
              <w:rPr>
                <w:rFonts w:ascii="Tahoma" w:hAnsi="Tahoma" w:cs="Tahoma"/>
                <w:sz w:val="18"/>
                <w:szCs w:val="18"/>
                <w:highlight w:val="yellow"/>
              </w:rPr>
            </w:pPr>
            <w:r w:rsidRPr="003F1208">
              <w:rPr>
                <w:rFonts w:ascii="Tahoma" w:hAnsi="Tahoma" w:cs="Tahoma"/>
                <w:sz w:val="18"/>
                <w:szCs w:val="18"/>
              </w:rPr>
              <w:t xml:space="preserve">Inny materiał kontrolny wymagany do oceny parametrów </w:t>
            </w:r>
            <w:r w:rsidR="003F1208" w:rsidRPr="003F1208">
              <w:rPr>
                <w:rFonts w:ascii="Tahoma" w:hAnsi="Tahoma" w:cs="Tahoma"/>
                <w:sz w:val="18"/>
                <w:szCs w:val="18"/>
              </w:rPr>
              <w:t xml:space="preserve">biochemicznych </w:t>
            </w:r>
            <w:r w:rsidRPr="003F1208">
              <w:rPr>
                <w:rFonts w:ascii="Tahoma" w:hAnsi="Tahoma" w:cs="Tahoma"/>
                <w:sz w:val="18"/>
                <w:szCs w:val="18"/>
              </w:rPr>
              <w:t>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B3CA3" w14:textId="77777777" w:rsidR="00B62AB4" w:rsidRPr="003777BD" w:rsidRDefault="00B62AB4" w:rsidP="00B62AB4">
            <w:pPr>
              <w:widowControl/>
              <w:suppressAutoHyphens w:val="0"/>
              <w:jc w:val="center"/>
              <w:rPr>
                <w:rFonts w:ascii="Tahoma" w:hAnsi="Tahoma" w:cs="Tahoma"/>
                <w:bCs/>
                <w:sz w:val="18"/>
                <w:szCs w:val="18"/>
              </w:rPr>
            </w:pPr>
          </w:p>
        </w:tc>
      </w:tr>
      <w:tr w:rsidR="005B2B3C" w:rsidRPr="005B2B3C" w14:paraId="2AFE86C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1CC7F26" w14:textId="77777777" w:rsidR="00B62AB4" w:rsidRPr="005B2B3C" w:rsidRDefault="00B62AB4" w:rsidP="005B2B3C">
            <w:pPr>
              <w:widowControl/>
              <w:suppressAutoHyphens w:val="0"/>
              <w:ind w:left="786"/>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0D369D44" w14:textId="6EAB65EA" w:rsidR="00B62AB4" w:rsidRPr="005B2B3C" w:rsidRDefault="00B62AB4" w:rsidP="005B2B3C">
            <w:pPr>
              <w:ind w:left="142" w:firstLine="3"/>
              <w:jc w:val="center"/>
              <w:rPr>
                <w:rFonts w:ascii="Tahoma" w:hAnsi="Tahoma" w:cs="Tahoma"/>
                <w:b/>
                <w:bCs/>
                <w:sz w:val="18"/>
                <w:szCs w:val="18"/>
              </w:rPr>
            </w:pPr>
            <w:r w:rsidRPr="005B2B3C">
              <w:rPr>
                <w:rFonts w:ascii="Tahoma" w:hAnsi="Tahoma" w:cs="Tahoma"/>
                <w:b/>
                <w:bCs/>
                <w:sz w:val="18"/>
                <w:szCs w:val="18"/>
              </w:rPr>
              <w:t>Analizatory immunochemiczne</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033BDF9F" w14:textId="2E2B857E" w:rsidR="00B62AB4" w:rsidRPr="005B2B3C" w:rsidRDefault="00B62AB4" w:rsidP="005B2B3C">
            <w:pPr>
              <w:widowControl/>
              <w:suppressAutoHyphens w:val="0"/>
              <w:jc w:val="center"/>
              <w:rPr>
                <w:rFonts w:ascii="Tahoma" w:hAnsi="Tahoma" w:cs="Tahoma"/>
                <w:b/>
                <w:bCs/>
                <w:sz w:val="18"/>
                <w:szCs w:val="18"/>
              </w:rPr>
            </w:pPr>
          </w:p>
        </w:tc>
      </w:tr>
      <w:tr w:rsidR="00B62AB4" w:rsidRPr="005B2B3C" w14:paraId="4F6C0A76" w14:textId="77777777" w:rsidTr="007E7CA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85DDCA"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9A2FCE" w14:textId="5B222A5A" w:rsidR="00B62AB4" w:rsidRPr="005B2B3C" w:rsidRDefault="00B62AB4" w:rsidP="005B2B3C">
            <w:pPr>
              <w:snapToGrid w:val="0"/>
              <w:ind w:firstLine="3"/>
              <w:jc w:val="center"/>
              <w:rPr>
                <w:rFonts w:ascii="Tahoma" w:hAnsi="Tahoma" w:cs="Tahoma"/>
                <w:b/>
                <w:bCs/>
                <w:sz w:val="18"/>
                <w:szCs w:val="18"/>
                <w:highlight w:val="yellow"/>
              </w:rPr>
            </w:pPr>
            <w:r w:rsidRPr="005B2B3C">
              <w:rPr>
                <w:rFonts w:ascii="Tahoma" w:hAnsi="Tahoma" w:cs="Tahoma"/>
                <w:b/>
                <w:bCs/>
                <w:sz w:val="18"/>
                <w:szCs w:val="18"/>
              </w:rPr>
              <w:t>Kontrola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8A5C3" w14:textId="6D4EA828" w:rsidR="00B62AB4" w:rsidRPr="005B2B3C" w:rsidRDefault="00B62AB4" w:rsidP="005B2B3C">
            <w:pPr>
              <w:widowControl/>
              <w:suppressAutoHyphens w:val="0"/>
              <w:jc w:val="center"/>
              <w:rPr>
                <w:rFonts w:ascii="Tahoma" w:hAnsi="Tahoma" w:cs="Tahoma"/>
                <w:b/>
                <w:bCs/>
                <w:sz w:val="18"/>
                <w:szCs w:val="18"/>
              </w:rPr>
            </w:pPr>
          </w:p>
        </w:tc>
      </w:tr>
      <w:tr w:rsidR="00C96F32" w:rsidRPr="003777BD" w14:paraId="1FF72C6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7EDA2023" w14:textId="77777777" w:rsidR="00C96F32" w:rsidRPr="0063090D" w:rsidRDefault="00C96F32"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FE5AA" w14:textId="0F7C1B04" w:rsidR="00C96F32" w:rsidRPr="003F1208" w:rsidRDefault="00C96F32" w:rsidP="00C96F32">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637B" w14:textId="7C543C9F" w:rsidR="00C96F32" w:rsidRPr="003777BD" w:rsidRDefault="00C96F32" w:rsidP="00C96F32">
            <w:pPr>
              <w:widowControl/>
              <w:suppressAutoHyphens w:val="0"/>
              <w:jc w:val="center"/>
              <w:rPr>
                <w:rFonts w:ascii="Tahoma" w:hAnsi="Tahoma" w:cs="Tahoma"/>
                <w:bCs/>
                <w:sz w:val="18"/>
                <w:szCs w:val="18"/>
              </w:rPr>
            </w:pPr>
          </w:p>
        </w:tc>
      </w:tr>
      <w:tr w:rsidR="00C96F32" w:rsidRPr="003777BD" w14:paraId="5D478E00"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86FCA54" w14:textId="77777777" w:rsidR="00C96F32" w:rsidRPr="0063090D" w:rsidRDefault="00C96F32"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1E0F8" w14:textId="1701260B" w:rsidR="00C96F32" w:rsidRPr="003F1208" w:rsidRDefault="00C96F32" w:rsidP="00C96F32">
            <w:pPr>
              <w:snapToGrid w:val="0"/>
              <w:ind w:firstLine="3"/>
              <w:rPr>
                <w:rFonts w:ascii="Tahoma" w:hAnsi="Tahoma" w:cs="Tahoma"/>
                <w:sz w:val="18"/>
                <w:szCs w:val="18"/>
                <w:highlight w:val="yellow"/>
              </w:rPr>
            </w:pPr>
            <w:r w:rsidRPr="003F1208">
              <w:rPr>
                <w:rFonts w:ascii="Tahoma" w:hAnsi="Tahoma" w:cs="Tahoma"/>
                <w:sz w:val="18"/>
                <w:szCs w:val="18"/>
              </w:rPr>
              <w:t>Kontrola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4582" w14:textId="77777777" w:rsidR="00C96F32" w:rsidRPr="003777BD" w:rsidRDefault="00C96F32" w:rsidP="00C96F32">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96F32" w:rsidRPr="003777BD" w14:paraId="312FE14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D1F86EB" w14:textId="77777777" w:rsidR="00C96F32" w:rsidRPr="0063090D" w:rsidRDefault="00C96F32"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7B4F2" w14:textId="539FBD35" w:rsidR="00C96F32" w:rsidRPr="003F1208" w:rsidRDefault="00C96F32" w:rsidP="00C96F32">
            <w:pPr>
              <w:snapToGrid w:val="0"/>
              <w:ind w:firstLine="3"/>
              <w:rPr>
                <w:rFonts w:ascii="Tahoma" w:hAnsi="Tahoma" w:cs="Tahoma"/>
                <w:sz w:val="18"/>
                <w:szCs w:val="18"/>
              </w:rPr>
            </w:pPr>
            <w:r w:rsidRPr="003F1208">
              <w:rPr>
                <w:rFonts w:ascii="Tahoma" w:hAnsi="Tahoma" w:cs="Tahoma"/>
                <w:sz w:val="18"/>
                <w:szCs w:val="18"/>
              </w:rPr>
              <w:t>Kontrola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57E02" w14:textId="77777777" w:rsidR="00C96F32" w:rsidRPr="003777BD" w:rsidRDefault="00C96F32" w:rsidP="00C96F32">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7E7CAE" w:rsidRPr="003777BD" w14:paraId="4283403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A9AA501" w14:textId="77777777" w:rsidR="007E7CAE" w:rsidRPr="0063090D" w:rsidRDefault="007E7CAE"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8F2FF" w14:textId="41A1EF5F" w:rsidR="007E7CAE" w:rsidRPr="003F1208" w:rsidRDefault="007E7CAE" w:rsidP="00C96F32">
            <w:pPr>
              <w:snapToGrid w:val="0"/>
              <w:ind w:firstLine="3"/>
              <w:rPr>
                <w:rFonts w:ascii="Tahoma" w:hAnsi="Tahoma" w:cs="Tahoma"/>
                <w:sz w:val="18"/>
                <w:szCs w:val="18"/>
              </w:rPr>
            </w:pPr>
            <w:r w:rsidRPr="003F1208">
              <w:rPr>
                <w:rFonts w:ascii="Tahoma" w:hAnsi="Tahoma" w:cs="Tahoma"/>
                <w:sz w:val="18"/>
                <w:szCs w:val="18"/>
              </w:rPr>
              <w:t>Kontrola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2675" w14:textId="77777777" w:rsidR="007E7CAE" w:rsidRPr="003777BD" w:rsidRDefault="007E7CAE" w:rsidP="00C96F32">
            <w:pPr>
              <w:widowControl/>
              <w:suppressAutoHyphens w:val="0"/>
              <w:jc w:val="center"/>
              <w:rPr>
                <w:rFonts w:ascii="Tahoma" w:hAnsi="Tahoma" w:cs="Tahoma"/>
                <w:bCs/>
                <w:sz w:val="18"/>
                <w:szCs w:val="18"/>
              </w:rPr>
            </w:pPr>
          </w:p>
        </w:tc>
      </w:tr>
      <w:tr w:rsidR="00C96F32" w:rsidRPr="005B2B3C" w14:paraId="1A63BF5C" w14:textId="77777777" w:rsidTr="007E7CA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4E13BE1" w14:textId="77777777" w:rsidR="00C96F32" w:rsidRPr="005B2B3C" w:rsidRDefault="00C96F32"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C2E23C" w14:textId="602989A8" w:rsidR="00C96F32" w:rsidRPr="005B2B3C" w:rsidRDefault="007E7CAE" w:rsidP="005B2B3C">
            <w:pPr>
              <w:snapToGrid w:val="0"/>
              <w:ind w:firstLine="3"/>
              <w:jc w:val="center"/>
              <w:rPr>
                <w:rFonts w:ascii="Tahoma" w:hAnsi="Tahoma" w:cs="Tahoma"/>
                <w:b/>
                <w:bCs/>
                <w:sz w:val="18"/>
                <w:szCs w:val="18"/>
              </w:rPr>
            </w:pPr>
            <w:r w:rsidRPr="005B2B3C">
              <w:rPr>
                <w:rFonts w:ascii="Tahoma" w:hAnsi="Tahoma" w:cs="Tahoma"/>
                <w:b/>
                <w:bCs/>
                <w:sz w:val="18"/>
                <w:szCs w:val="18"/>
              </w:rPr>
              <w:t>Kontrola 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DD3D1" w14:textId="77777777" w:rsidR="00C96F32" w:rsidRPr="005B2B3C" w:rsidRDefault="00C96F32" w:rsidP="005B2B3C">
            <w:pPr>
              <w:widowControl/>
              <w:suppressAutoHyphens w:val="0"/>
              <w:jc w:val="center"/>
              <w:rPr>
                <w:rFonts w:ascii="Tahoma" w:hAnsi="Tahoma" w:cs="Tahoma"/>
                <w:b/>
                <w:bCs/>
                <w:sz w:val="18"/>
                <w:szCs w:val="18"/>
              </w:rPr>
            </w:pPr>
          </w:p>
        </w:tc>
      </w:tr>
      <w:tr w:rsidR="007E7CAE" w:rsidRPr="003777BD" w14:paraId="3EDC40BC" w14:textId="77777777" w:rsidTr="007667E2">
        <w:trPr>
          <w:trHeight w:val="284"/>
        </w:trPr>
        <w:tc>
          <w:tcPr>
            <w:tcW w:w="709" w:type="dxa"/>
            <w:tcBorders>
              <w:top w:val="single" w:sz="4" w:space="0" w:color="auto"/>
              <w:left w:val="single" w:sz="4" w:space="0" w:color="auto"/>
              <w:bottom w:val="single" w:sz="4" w:space="0" w:color="auto"/>
              <w:right w:val="single" w:sz="4" w:space="0" w:color="auto"/>
            </w:tcBorders>
          </w:tcPr>
          <w:p w14:paraId="44085190"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E545" w14:textId="278A7CC4" w:rsidR="007E7CAE" w:rsidRPr="003F1208" w:rsidRDefault="007E7CAE" w:rsidP="007E7CAE">
            <w:pPr>
              <w:widowControl/>
              <w:suppressAutoHyphens w:val="0"/>
              <w:rPr>
                <w:rFonts w:ascii="Tahoma" w:hAnsi="Tahoma" w:cs="Tahoma"/>
                <w:sz w:val="18"/>
                <w:szCs w:val="18"/>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14762"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79173E8" w14:textId="77777777" w:rsidTr="007667E2">
        <w:trPr>
          <w:trHeight w:val="284"/>
        </w:trPr>
        <w:tc>
          <w:tcPr>
            <w:tcW w:w="709" w:type="dxa"/>
            <w:tcBorders>
              <w:top w:val="single" w:sz="4" w:space="0" w:color="auto"/>
              <w:left w:val="single" w:sz="4" w:space="0" w:color="auto"/>
              <w:bottom w:val="single" w:sz="4" w:space="0" w:color="auto"/>
              <w:right w:val="single" w:sz="4" w:space="0" w:color="auto"/>
            </w:tcBorders>
          </w:tcPr>
          <w:p w14:paraId="22AC46BD"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7D5A" w14:textId="06E14067" w:rsidR="007E7CAE" w:rsidRPr="003F1208" w:rsidRDefault="007E7CAE" w:rsidP="007E7CAE">
            <w:pPr>
              <w:widowControl/>
              <w:suppressAutoHyphens w:val="0"/>
              <w:rPr>
                <w:rFonts w:ascii="Tahoma" w:hAnsi="Tahoma" w:cs="Tahoma"/>
                <w:sz w:val="18"/>
                <w:szCs w:val="18"/>
              </w:rPr>
            </w:pPr>
            <w:r w:rsidRPr="003F1208">
              <w:rPr>
                <w:rFonts w:ascii="Tahoma" w:hAnsi="Tahoma" w:cs="Tahoma"/>
                <w:sz w:val="18"/>
                <w:szCs w:val="18"/>
              </w:rPr>
              <w:t>Kontrola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FC47B"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3B6C17E3" w14:textId="77777777" w:rsidTr="007667E2">
        <w:trPr>
          <w:trHeight w:val="284"/>
        </w:trPr>
        <w:tc>
          <w:tcPr>
            <w:tcW w:w="709" w:type="dxa"/>
            <w:tcBorders>
              <w:top w:val="single" w:sz="4" w:space="0" w:color="auto"/>
              <w:left w:val="single" w:sz="4" w:space="0" w:color="auto"/>
              <w:bottom w:val="single" w:sz="4" w:space="0" w:color="auto"/>
              <w:right w:val="single" w:sz="4" w:space="0" w:color="auto"/>
            </w:tcBorders>
          </w:tcPr>
          <w:p w14:paraId="7FB0FC5E"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E9B15" w14:textId="11D43C4B" w:rsidR="007E7CAE" w:rsidRPr="003F1208" w:rsidRDefault="007E7CAE" w:rsidP="007E7CAE">
            <w:pPr>
              <w:widowControl/>
              <w:suppressAutoHyphens w:val="0"/>
              <w:rPr>
                <w:rFonts w:ascii="Tahoma" w:hAnsi="Tahoma" w:cs="Tahoma"/>
                <w:bCs/>
                <w:sz w:val="18"/>
                <w:szCs w:val="18"/>
              </w:rPr>
            </w:pPr>
            <w:r w:rsidRPr="003F1208">
              <w:rPr>
                <w:rFonts w:ascii="Tahoma" w:hAnsi="Tahoma" w:cs="Tahoma"/>
                <w:sz w:val="18"/>
                <w:szCs w:val="18"/>
              </w:rPr>
              <w:t>Kontrola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0550F"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4E990D92" w14:textId="77777777" w:rsidTr="00135503">
        <w:trPr>
          <w:trHeight w:val="284"/>
        </w:trPr>
        <w:tc>
          <w:tcPr>
            <w:tcW w:w="709" w:type="dxa"/>
            <w:tcBorders>
              <w:top w:val="single" w:sz="4" w:space="0" w:color="auto"/>
              <w:left w:val="single" w:sz="4" w:space="0" w:color="auto"/>
              <w:bottom w:val="single" w:sz="4" w:space="0" w:color="auto"/>
              <w:right w:val="single" w:sz="4" w:space="0" w:color="auto"/>
            </w:tcBorders>
          </w:tcPr>
          <w:p w14:paraId="339C2CBF"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D5B14" w14:textId="1E35142B" w:rsidR="007E7CAE" w:rsidRPr="003F1208" w:rsidRDefault="007E7CAE" w:rsidP="007E7CAE">
            <w:pPr>
              <w:widowControl/>
              <w:suppressAutoHyphens w:val="0"/>
              <w:rPr>
                <w:rFonts w:ascii="Tahoma" w:hAnsi="Tahoma" w:cs="Tahoma"/>
                <w:bCs/>
                <w:sz w:val="18"/>
                <w:szCs w:val="18"/>
              </w:rPr>
            </w:pPr>
            <w:r w:rsidRPr="003F1208">
              <w:rPr>
                <w:rFonts w:ascii="Tahoma" w:hAnsi="Tahoma" w:cs="Tahoma"/>
                <w:sz w:val="18"/>
                <w:szCs w:val="18"/>
              </w:rPr>
              <w:t>Kontrola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BD0E1"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D9BB9D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CDD2779"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15CA" w14:textId="1FBF213C" w:rsidR="007E7CAE" w:rsidRPr="003F1208" w:rsidRDefault="007E7CAE" w:rsidP="007E7CAE">
            <w:pPr>
              <w:widowControl/>
              <w:suppressAutoHyphens w:val="0"/>
              <w:rPr>
                <w:rFonts w:ascii="Tahoma" w:hAnsi="Tahoma" w:cs="Tahoma"/>
                <w:bCs/>
                <w:sz w:val="18"/>
                <w:szCs w:val="18"/>
              </w:rPr>
            </w:pPr>
            <w:r w:rsidRPr="003F1208">
              <w:rPr>
                <w:rFonts w:ascii="Tahoma" w:hAnsi="Tahoma" w:cs="Tahoma"/>
                <w:bCs/>
                <w:sz w:val="18"/>
                <w:szCs w:val="18"/>
              </w:rPr>
              <w:t>Inn</w:t>
            </w:r>
            <w:r w:rsidR="00F0171E" w:rsidRPr="003F1208">
              <w:rPr>
                <w:rFonts w:ascii="Tahoma" w:hAnsi="Tahoma" w:cs="Tahoma"/>
                <w:bCs/>
                <w:sz w:val="18"/>
                <w:szCs w:val="18"/>
              </w:rPr>
              <w:t>y materiał kontrolny wymagany do oceny parametrów immunochemicznych 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0AF24" w14:textId="77777777" w:rsidR="007E7CAE" w:rsidRPr="003777BD" w:rsidRDefault="007E7CAE" w:rsidP="007E7CAE">
            <w:pPr>
              <w:widowControl/>
              <w:suppressAutoHyphens w:val="0"/>
              <w:jc w:val="center"/>
              <w:rPr>
                <w:rFonts w:ascii="Tahoma" w:hAnsi="Tahoma" w:cs="Tahoma"/>
                <w:bCs/>
                <w:sz w:val="18"/>
                <w:szCs w:val="18"/>
              </w:rPr>
            </w:pPr>
          </w:p>
        </w:tc>
      </w:tr>
      <w:tr w:rsidR="00F0171E" w:rsidRPr="003777BD" w14:paraId="524793EB" w14:textId="77777777" w:rsidTr="00F0171E">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46841F" w14:textId="73AA0E51" w:rsidR="00F0171E" w:rsidRPr="003F1208" w:rsidRDefault="00F0171E" w:rsidP="007E7CAE">
            <w:pPr>
              <w:widowControl/>
              <w:suppressAutoHyphens w:val="0"/>
              <w:jc w:val="center"/>
              <w:rPr>
                <w:rFonts w:ascii="Tahoma" w:hAnsi="Tahoma" w:cs="Tahoma"/>
                <w:b/>
                <w:sz w:val="18"/>
                <w:szCs w:val="18"/>
              </w:rPr>
            </w:pPr>
            <w:r w:rsidRPr="003F1208">
              <w:rPr>
                <w:rFonts w:ascii="Tahoma" w:hAnsi="Tahoma" w:cs="Tahoma"/>
                <w:b/>
                <w:sz w:val="18"/>
                <w:szCs w:val="18"/>
              </w:rPr>
              <w:t xml:space="preserve">Inne </w:t>
            </w:r>
            <w:r w:rsidR="003F1208" w:rsidRPr="003F1208">
              <w:rPr>
                <w:rFonts w:ascii="Tahoma" w:hAnsi="Tahoma" w:cs="Tahoma"/>
                <w:b/>
                <w:sz w:val="18"/>
                <w:szCs w:val="18"/>
              </w:rPr>
              <w:t xml:space="preserve">odczynniki i </w:t>
            </w:r>
            <w:r w:rsidRPr="003F1208">
              <w:rPr>
                <w:rFonts w:ascii="Tahoma" w:hAnsi="Tahoma" w:cs="Tahoma"/>
                <w:b/>
                <w:sz w:val="18"/>
                <w:szCs w:val="18"/>
              </w:rPr>
              <w:t>materiały zużywalne</w:t>
            </w:r>
          </w:p>
        </w:tc>
      </w:tr>
      <w:tr w:rsidR="007E7CAE" w:rsidRPr="003777BD" w14:paraId="67A5560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545FA99"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86B1" w14:textId="488B8926" w:rsidR="007E7CAE" w:rsidRPr="00E70DBE" w:rsidRDefault="00F0171E" w:rsidP="007E7CAE">
            <w:pPr>
              <w:widowControl/>
              <w:suppressAutoHyphens w:val="0"/>
              <w:rPr>
                <w:rFonts w:ascii="Tahoma" w:hAnsi="Tahoma" w:cs="Tahoma"/>
                <w:bCs/>
                <w:sz w:val="18"/>
                <w:szCs w:val="18"/>
              </w:rPr>
            </w:pPr>
            <w:r w:rsidRPr="00E70DBE">
              <w:rPr>
                <w:rFonts w:ascii="Tahoma" w:hAnsi="Tahoma" w:cs="Tahoma"/>
                <w:bCs/>
                <w:sz w:val="18"/>
                <w:szCs w:val="18"/>
              </w:rPr>
              <w:t xml:space="preserve">Inne odczynniki </w:t>
            </w:r>
            <w:r w:rsidR="003F1208" w:rsidRPr="00E70DBE">
              <w:rPr>
                <w:rFonts w:ascii="Tahoma" w:hAnsi="Tahoma" w:cs="Tahoma"/>
                <w:bCs/>
                <w:sz w:val="18"/>
                <w:szCs w:val="18"/>
              </w:rPr>
              <w:t xml:space="preserve"> i materiały zużywalne wymagane </w:t>
            </w:r>
            <w:r w:rsidRPr="00E70DBE">
              <w:rPr>
                <w:rFonts w:ascii="Tahoma" w:hAnsi="Tahoma" w:cs="Tahoma"/>
                <w:bCs/>
                <w:sz w:val="18"/>
                <w:szCs w:val="18"/>
              </w:rPr>
              <w:t>do pracy analizator</w:t>
            </w:r>
            <w:r w:rsidR="003F1208" w:rsidRPr="00E70DBE">
              <w:rPr>
                <w:rFonts w:ascii="Tahoma" w:hAnsi="Tahoma" w:cs="Tahoma"/>
                <w:bCs/>
                <w:sz w:val="18"/>
                <w:szCs w:val="18"/>
              </w:rPr>
              <w:t>ów</w:t>
            </w:r>
            <w:r w:rsidRPr="00E70DBE">
              <w:rPr>
                <w:rFonts w:ascii="Tahoma" w:hAnsi="Tahoma" w:cs="Tahoma"/>
                <w:bCs/>
                <w:sz w:val="18"/>
                <w:szCs w:val="18"/>
              </w:rPr>
              <w:t xml:space="preserve"> biochemiczny</w:t>
            </w:r>
            <w:r w:rsidR="003F1208" w:rsidRPr="00E70DBE">
              <w:rPr>
                <w:rFonts w:ascii="Tahoma" w:hAnsi="Tahoma" w:cs="Tahoma"/>
                <w:bCs/>
                <w:sz w:val="18"/>
                <w:szCs w:val="18"/>
              </w:rPr>
              <w:t>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F63D" w14:textId="77777777" w:rsidR="007E7CAE" w:rsidRPr="003777BD" w:rsidRDefault="007E7CAE" w:rsidP="007E7CAE">
            <w:pPr>
              <w:widowControl/>
              <w:suppressAutoHyphens w:val="0"/>
              <w:jc w:val="center"/>
              <w:rPr>
                <w:rFonts w:ascii="Tahoma" w:hAnsi="Tahoma" w:cs="Tahoma"/>
                <w:bCs/>
                <w:sz w:val="18"/>
                <w:szCs w:val="18"/>
              </w:rPr>
            </w:pPr>
          </w:p>
        </w:tc>
      </w:tr>
      <w:tr w:rsidR="00F0171E" w:rsidRPr="003777BD" w14:paraId="22DE391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19377BD" w14:textId="77777777" w:rsidR="00F0171E" w:rsidRPr="0063090D" w:rsidRDefault="00F0171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571FD" w14:textId="3C7E9DF7" w:rsidR="00F0171E" w:rsidRPr="00E70DBE" w:rsidRDefault="003F1208" w:rsidP="007E7CAE">
            <w:pPr>
              <w:widowControl/>
              <w:suppressAutoHyphens w:val="0"/>
              <w:rPr>
                <w:rFonts w:ascii="Tahoma" w:hAnsi="Tahoma" w:cs="Tahoma"/>
                <w:bCs/>
                <w:sz w:val="18"/>
                <w:szCs w:val="18"/>
              </w:rPr>
            </w:pPr>
            <w:r w:rsidRPr="00E70DBE">
              <w:rPr>
                <w:rFonts w:ascii="Tahoma" w:hAnsi="Tahoma" w:cs="Tahoma"/>
                <w:bCs/>
                <w:sz w:val="18"/>
                <w:szCs w:val="18"/>
              </w:rPr>
              <w:t>Inne odczynniki  i materiały zużywalne wymagane do pracy analizatorów immunochemicznych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2D911" w14:textId="77777777" w:rsidR="00F0171E" w:rsidRPr="003777BD" w:rsidRDefault="00F0171E" w:rsidP="007E7CAE">
            <w:pPr>
              <w:widowControl/>
              <w:suppressAutoHyphens w:val="0"/>
              <w:jc w:val="center"/>
              <w:rPr>
                <w:rFonts w:ascii="Tahoma" w:hAnsi="Tahoma" w:cs="Tahoma"/>
                <w:bCs/>
                <w:sz w:val="18"/>
                <w:szCs w:val="18"/>
              </w:rPr>
            </w:pPr>
          </w:p>
        </w:tc>
      </w:tr>
      <w:tr w:rsidR="00F0171E" w:rsidRPr="003777BD" w14:paraId="50C9B0B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7AB395F" w14:textId="77777777" w:rsidR="00F0171E" w:rsidRPr="0063090D" w:rsidRDefault="00F0171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4BC25" w14:textId="550B7546" w:rsidR="00F0171E" w:rsidRPr="00E70DBE" w:rsidRDefault="00F0171E" w:rsidP="007E7CAE">
            <w:pPr>
              <w:widowControl/>
              <w:suppressAutoHyphens w:val="0"/>
              <w:rPr>
                <w:rFonts w:ascii="Tahoma" w:hAnsi="Tahoma" w:cs="Tahoma"/>
                <w:bCs/>
                <w:sz w:val="18"/>
                <w:szCs w:val="18"/>
              </w:rPr>
            </w:pPr>
            <w:r w:rsidRPr="00E70DBE">
              <w:rPr>
                <w:rFonts w:ascii="Tahoma" w:hAnsi="Tahoma" w:cs="Tahoma"/>
                <w:bCs/>
                <w:sz w:val="18"/>
                <w:szCs w:val="18"/>
              </w:rPr>
              <w:t xml:space="preserve">Inne </w:t>
            </w:r>
            <w:r w:rsidR="003F1208" w:rsidRPr="00E70DBE">
              <w:rPr>
                <w:rFonts w:ascii="Tahoma" w:hAnsi="Tahoma" w:cs="Tahoma"/>
                <w:bCs/>
                <w:sz w:val="18"/>
                <w:szCs w:val="18"/>
              </w:rPr>
              <w:t>koszty wskazane przez Wykonawcę</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2879E" w14:textId="77777777" w:rsidR="00F0171E" w:rsidRPr="003777BD" w:rsidRDefault="00F0171E" w:rsidP="007E7CAE">
            <w:pPr>
              <w:widowControl/>
              <w:suppressAutoHyphens w:val="0"/>
              <w:jc w:val="center"/>
              <w:rPr>
                <w:rFonts w:ascii="Tahoma" w:hAnsi="Tahoma" w:cs="Tahoma"/>
                <w:bCs/>
                <w:sz w:val="18"/>
                <w:szCs w:val="18"/>
              </w:rPr>
            </w:pPr>
          </w:p>
        </w:tc>
      </w:tr>
      <w:tr w:rsidR="005B2B3C" w:rsidRPr="005B2B3C" w14:paraId="34151D2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4CE14804" w14:textId="77777777" w:rsidR="007E7CAE" w:rsidRPr="005B2B3C" w:rsidRDefault="007E7CAE" w:rsidP="007E7CAE">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994B19E" w14:textId="18EEE42C" w:rsidR="007E7CAE" w:rsidRPr="005B2B3C" w:rsidRDefault="007E7CAE" w:rsidP="007E7CAE">
            <w:pPr>
              <w:widowControl/>
              <w:suppressAutoHyphens w:val="0"/>
              <w:jc w:val="center"/>
              <w:rPr>
                <w:rFonts w:ascii="Tahoma" w:hAnsi="Tahoma" w:cs="Tahoma"/>
                <w:bCs/>
                <w:sz w:val="18"/>
                <w:szCs w:val="18"/>
              </w:rPr>
            </w:pPr>
            <w:r w:rsidRPr="005B2B3C">
              <w:rPr>
                <w:rFonts w:ascii="Tahoma" w:hAnsi="Tahoma" w:cs="Tahoma"/>
                <w:b/>
                <w:bCs/>
                <w:sz w:val="18"/>
                <w:szCs w:val="18"/>
              </w:rPr>
              <w:t>Dzierżawa</w:t>
            </w:r>
            <w:r w:rsidR="003F1208" w:rsidRPr="005B2B3C">
              <w:rPr>
                <w:rFonts w:ascii="Tahoma" w:hAnsi="Tahoma" w:cs="Tahoma"/>
                <w:b/>
                <w:bCs/>
                <w:sz w:val="18"/>
                <w:szCs w:val="18"/>
              </w:rPr>
              <w:t xml:space="preserve"> urządzeń</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86EF761" w14:textId="77777777" w:rsidR="007E7CAE" w:rsidRPr="005B2B3C" w:rsidRDefault="007E7CAE" w:rsidP="007E7CAE">
            <w:pPr>
              <w:widowControl/>
              <w:suppressAutoHyphens w:val="0"/>
              <w:jc w:val="center"/>
              <w:rPr>
                <w:rFonts w:ascii="Tahoma" w:hAnsi="Tahoma" w:cs="Tahoma"/>
                <w:bCs/>
                <w:sz w:val="18"/>
                <w:szCs w:val="18"/>
              </w:rPr>
            </w:pPr>
          </w:p>
        </w:tc>
      </w:tr>
      <w:tr w:rsidR="007E7CAE" w:rsidRPr="003777BD" w14:paraId="01A1D09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90D387E"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F7E3" w14:textId="77777777" w:rsidR="007E7CAE" w:rsidRPr="003777BD" w:rsidRDefault="007E7CAE" w:rsidP="007E7CAE">
            <w:pPr>
              <w:widowControl/>
              <w:suppressAutoHyphens w:val="0"/>
              <w:rPr>
                <w:rFonts w:ascii="Tahoma" w:hAnsi="Tahoma" w:cs="Tahoma"/>
                <w:bCs/>
                <w:sz w:val="18"/>
                <w:szCs w:val="18"/>
              </w:rPr>
            </w:pPr>
            <w:r>
              <w:rPr>
                <w:rFonts w:ascii="Tahoma" w:hAnsi="Tahoma" w:cs="Tahoma"/>
                <w:bCs/>
                <w:sz w:val="18"/>
                <w:szCs w:val="18"/>
              </w:rPr>
              <w:t>Dzierżawa dwóch modułów biochemicznych i immunochemicznych wraz z dwoma UPS-</w:t>
            </w:r>
            <w:proofErr w:type="spellStart"/>
            <w:r>
              <w:rPr>
                <w:rFonts w:ascii="Tahoma" w:hAnsi="Tahoma" w:cs="Tahoma"/>
                <w:bCs/>
                <w:sz w:val="18"/>
                <w:szCs w:val="18"/>
              </w:rPr>
              <w:t>ami</w:t>
            </w:r>
            <w:proofErr w:type="spellEnd"/>
            <w:r>
              <w:rPr>
                <w:rFonts w:ascii="Tahoma" w:hAnsi="Tahoma" w:cs="Tahoma"/>
                <w:bCs/>
                <w:sz w:val="18"/>
                <w:szCs w:val="18"/>
              </w:rPr>
              <w:t xml:space="preserve"> zabezpieczającymi pracę analizatorów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EAF8E"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4250E5D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7CC5AB8"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11638" w14:textId="77777777" w:rsidR="007E7CAE" w:rsidRPr="003777BD" w:rsidRDefault="007E7CAE" w:rsidP="007E7CAE">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2B53"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A7D629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48E6F61"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3A2E5" w14:textId="77777777" w:rsidR="007E7CAE" w:rsidRDefault="007E7CAE" w:rsidP="007E7CAE">
            <w:pPr>
              <w:widowControl/>
              <w:suppressAutoHyphens w:val="0"/>
              <w:rPr>
                <w:rFonts w:ascii="Tahoma" w:hAnsi="Tahoma" w:cs="Tahoma"/>
                <w:bCs/>
                <w:sz w:val="18"/>
                <w:szCs w:val="18"/>
              </w:rPr>
            </w:pPr>
            <w:r>
              <w:rPr>
                <w:rFonts w:ascii="Tahoma" w:hAnsi="Tahoma" w:cs="Tahoma"/>
                <w:bCs/>
                <w:sz w:val="18"/>
                <w:szCs w:val="18"/>
              </w:rPr>
              <w:t>Dzierżawa Sortera próbek</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D100C" w14:textId="433978C2" w:rsidR="007E7CAE" w:rsidRPr="003777BD" w:rsidRDefault="007E7CAE" w:rsidP="007E7CAE">
            <w:pPr>
              <w:widowControl/>
              <w:suppressAutoHyphens w:val="0"/>
              <w:jc w:val="center"/>
              <w:rPr>
                <w:rFonts w:ascii="Tahoma" w:hAnsi="Tahoma" w:cs="Tahoma"/>
                <w:bCs/>
                <w:sz w:val="18"/>
                <w:szCs w:val="18"/>
              </w:rPr>
            </w:pPr>
          </w:p>
        </w:tc>
      </w:tr>
      <w:tr w:rsidR="007E7CAE" w:rsidRPr="003777BD" w14:paraId="2A93E8A9"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73B3616"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6A291" w14:textId="7352CEC6" w:rsidR="007E7CAE" w:rsidRPr="007877BF" w:rsidRDefault="007E7CAE" w:rsidP="007E7CAE">
            <w:pPr>
              <w:widowControl/>
              <w:suppressAutoHyphens w:val="0"/>
              <w:rPr>
                <w:rFonts w:ascii="Tahoma" w:hAnsi="Tahoma" w:cs="Tahoma"/>
                <w:bCs/>
                <w:sz w:val="18"/>
                <w:szCs w:val="18"/>
              </w:rPr>
            </w:pPr>
            <w:r w:rsidRPr="007877BF">
              <w:rPr>
                <w:rFonts w:ascii="Tahoma" w:hAnsi="Tahoma" w:cs="Tahoma"/>
                <w:bCs/>
                <w:sz w:val="18"/>
                <w:szCs w:val="18"/>
              </w:rPr>
              <w:t>Dzierżawa dwóch wirówek laboratoryjnych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4D79"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5854F37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7515CBC"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F5AC2" w14:textId="36724F53" w:rsidR="007E7CAE" w:rsidRPr="007877BF" w:rsidRDefault="007E7CAE" w:rsidP="007E7CAE">
            <w:pPr>
              <w:widowControl/>
              <w:suppressAutoHyphens w:val="0"/>
              <w:rPr>
                <w:rFonts w:ascii="Tahoma" w:hAnsi="Tahoma" w:cs="Tahoma"/>
                <w:bCs/>
                <w:sz w:val="18"/>
                <w:szCs w:val="18"/>
              </w:rPr>
            </w:pPr>
            <w:r w:rsidRPr="007877BF">
              <w:rPr>
                <w:rFonts w:ascii="Tahoma" w:hAnsi="Tahoma" w:cs="Tahoma"/>
                <w:bCs/>
                <w:sz w:val="18"/>
                <w:szCs w:val="18"/>
              </w:rPr>
              <w:t>Dzierżawa dwóch witryn chłodniczych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9A2BE"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495D87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E0D0F06"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2588" w14:textId="37F0F8B5" w:rsidR="007E7CAE" w:rsidRPr="007877BF" w:rsidRDefault="007E7CAE" w:rsidP="007E7CAE">
            <w:pPr>
              <w:widowControl/>
              <w:suppressAutoHyphens w:val="0"/>
              <w:rPr>
                <w:rFonts w:ascii="Tahoma" w:hAnsi="Tahoma" w:cs="Tahoma"/>
                <w:bCs/>
                <w:sz w:val="18"/>
                <w:szCs w:val="18"/>
              </w:rPr>
            </w:pPr>
            <w:r w:rsidRPr="007877BF">
              <w:rPr>
                <w:rFonts w:ascii="Tahoma" w:hAnsi="Tahoma" w:cs="Tahoma"/>
                <w:bCs/>
                <w:sz w:val="18"/>
                <w:szCs w:val="18"/>
              </w:rPr>
              <w:t xml:space="preserve">Dzierżawa systemu informatycznego wraz ze sprzętem komputerowym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AFC5"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1EE3F7EF"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39EBE34" w14:textId="77777777" w:rsidR="007E7CAE" w:rsidRPr="00C72FA0"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A5D" w14:textId="459AADA9" w:rsidR="007E7CAE" w:rsidRPr="00C72FA0" w:rsidRDefault="007E7CAE" w:rsidP="007E7CAE">
            <w:pPr>
              <w:rPr>
                <w:rFonts w:ascii="Tahoma" w:hAnsi="Tahoma" w:cs="Tahoma"/>
                <w:bCs/>
                <w:sz w:val="18"/>
                <w:szCs w:val="18"/>
              </w:rPr>
            </w:pPr>
            <w:r w:rsidRPr="00C72FA0">
              <w:rPr>
                <w:rFonts w:ascii="Tahoma" w:hAnsi="Tahoma" w:cs="Tahoma"/>
                <w:bCs/>
                <w:sz w:val="18"/>
                <w:szCs w:val="18"/>
              </w:rPr>
              <w:t xml:space="preserve">Dzierżawa </w:t>
            </w:r>
            <w:r w:rsidRPr="00C72FA0">
              <w:rPr>
                <w:rFonts w:ascii="Tahoma" w:hAnsi="Tahoma" w:cs="Tahoma"/>
                <w:sz w:val="18"/>
                <w:szCs w:val="18"/>
              </w:rPr>
              <w:t>urządzenia zabezpieczającego potrzeby wentylacji/chłodu oraz CO z jednostką wewnętrzną sufitową o mocy min.8</w:t>
            </w:r>
            <w:r w:rsidR="00863C2C" w:rsidRPr="00C72FA0">
              <w:rPr>
                <w:rFonts w:ascii="Tahoma" w:hAnsi="Tahoma" w:cs="Tahoma"/>
                <w:sz w:val="18"/>
                <w:szCs w:val="18"/>
              </w:rPr>
              <w:t>Kw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D179" w14:textId="77777777" w:rsidR="007E7CAE" w:rsidRPr="003777BD" w:rsidRDefault="007E7CAE" w:rsidP="007E7CAE">
            <w:pPr>
              <w:widowControl/>
              <w:suppressAutoHyphens w:val="0"/>
              <w:jc w:val="center"/>
              <w:rPr>
                <w:rFonts w:ascii="Tahoma" w:hAnsi="Tahoma" w:cs="Tahoma"/>
                <w:bCs/>
                <w:sz w:val="18"/>
                <w:szCs w:val="18"/>
              </w:rPr>
            </w:pPr>
          </w:p>
        </w:tc>
      </w:tr>
      <w:tr w:rsidR="004A72A4" w:rsidRPr="003777BD" w14:paraId="5FE36C90" w14:textId="77777777" w:rsidTr="00802467">
        <w:trPr>
          <w:trHeight w:val="284"/>
        </w:trPr>
        <w:tc>
          <w:tcPr>
            <w:tcW w:w="9072" w:type="dxa"/>
            <w:gridSpan w:val="3"/>
            <w:tcBorders>
              <w:top w:val="single" w:sz="4" w:space="0" w:color="auto"/>
              <w:left w:val="single" w:sz="4" w:space="0" w:color="auto"/>
              <w:bottom w:val="single" w:sz="4" w:space="0" w:color="auto"/>
              <w:right w:val="single" w:sz="4" w:space="0" w:color="auto"/>
            </w:tcBorders>
          </w:tcPr>
          <w:p w14:paraId="0603EE8E" w14:textId="0E69C53F" w:rsidR="004A72A4" w:rsidRPr="003F1208" w:rsidRDefault="004A72A4" w:rsidP="007E7CAE">
            <w:pPr>
              <w:widowControl/>
              <w:suppressAutoHyphens w:val="0"/>
              <w:jc w:val="center"/>
              <w:rPr>
                <w:rFonts w:ascii="Tahoma" w:hAnsi="Tahoma" w:cs="Tahoma"/>
                <w:bCs/>
                <w:sz w:val="18"/>
                <w:szCs w:val="18"/>
                <w:highlight w:val="yellow"/>
              </w:rPr>
            </w:pPr>
          </w:p>
        </w:tc>
      </w:tr>
      <w:tr w:rsidR="003F1208" w:rsidRPr="003777BD" w14:paraId="23F42338" w14:textId="77777777" w:rsidTr="00250E7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51CEF4A" w14:textId="77777777" w:rsidR="003F1208" w:rsidRPr="00C72FA0" w:rsidRDefault="003F1208" w:rsidP="00250E74">
            <w:pPr>
              <w:widowControl/>
              <w:suppressAutoHyphens w:val="0"/>
              <w:ind w:left="425"/>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214987D" w14:textId="7B13E62A" w:rsidR="003F1208" w:rsidRPr="00250E74" w:rsidRDefault="00250E74" w:rsidP="007E7CAE">
            <w:pPr>
              <w:rPr>
                <w:rFonts w:ascii="Tahoma" w:hAnsi="Tahoma" w:cs="Tahoma"/>
                <w:b/>
                <w:sz w:val="18"/>
                <w:szCs w:val="18"/>
              </w:rPr>
            </w:pPr>
            <w:r w:rsidRPr="00250E74">
              <w:rPr>
                <w:rFonts w:ascii="Tahoma" w:hAnsi="Tahoma" w:cs="Tahoma"/>
                <w:b/>
                <w:sz w:val="18"/>
                <w:szCs w:val="18"/>
              </w:rPr>
              <w:t xml:space="preserve">Dostawa kart zleceń i kodów zgodnie z </w:t>
            </w:r>
            <w:proofErr w:type="spellStart"/>
            <w:r w:rsidRPr="00250E74">
              <w:rPr>
                <w:rFonts w:ascii="Tahoma" w:hAnsi="Tahoma" w:cs="Tahoma"/>
                <w:b/>
                <w:sz w:val="18"/>
                <w:szCs w:val="18"/>
              </w:rPr>
              <w:t>tab</w:t>
            </w:r>
            <w:proofErr w:type="spellEnd"/>
            <w:r w:rsidRPr="00250E74">
              <w:rPr>
                <w:rFonts w:ascii="Tahoma" w:hAnsi="Tahoma" w:cs="Tahoma"/>
                <w:b/>
                <w:sz w:val="18"/>
                <w:szCs w:val="18"/>
              </w:rPr>
              <w:t xml:space="preserve"> 12</w:t>
            </w:r>
          </w:p>
        </w:tc>
        <w:tc>
          <w:tcPr>
            <w:tcW w:w="34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B2ACC80" w14:textId="77777777" w:rsidR="003F1208" w:rsidRPr="003777BD" w:rsidRDefault="003F1208" w:rsidP="007E7CAE">
            <w:pPr>
              <w:widowControl/>
              <w:suppressAutoHyphens w:val="0"/>
              <w:jc w:val="center"/>
              <w:rPr>
                <w:rFonts w:ascii="Tahoma" w:hAnsi="Tahoma" w:cs="Tahoma"/>
                <w:bCs/>
                <w:sz w:val="18"/>
                <w:szCs w:val="18"/>
              </w:rPr>
            </w:pPr>
          </w:p>
        </w:tc>
      </w:tr>
    </w:tbl>
    <w:p w14:paraId="5D8C3380" w14:textId="77777777" w:rsidR="003F1208" w:rsidRDefault="003F1208" w:rsidP="007877BF">
      <w:pPr>
        <w:ind w:left="567"/>
        <w:rPr>
          <w:rFonts w:ascii="Tahoma" w:hAnsi="Tahoma" w:cs="Tahoma"/>
          <w:b/>
          <w:sz w:val="18"/>
          <w:szCs w:val="18"/>
        </w:rPr>
      </w:pPr>
    </w:p>
    <w:p w14:paraId="2D7B2B74" w14:textId="1FB428C1" w:rsidR="00E71ABE" w:rsidRDefault="007877BF" w:rsidP="007877BF">
      <w:pPr>
        <w:ind w:left="567"/>
        <w:rPr>
          <w:rFonts w:ascii="Tahoma" w:hAnsi="Tahoma" w:cs="Tahoma"/>
          <w:b/>
          <w:bCs/>
          <w:color w:val="0070C0"/>
          <w:sz w:val="18"/>
          <w:szCs w:val="18"/>
        </w:rPr>
      </w:pPr>
      <w:r w:rsidRPr="007877BF">
        <w:rPr>
          <w:rFonts w:ascii="Tahoma" w:hAnsi="Tahoma" w:cs="Tahoma"/>
          <w:b/>
          <w:sz w:val="18"/>
          <w:szCs w:val="18"/>
        </w:rPr>
        <w:t>Wszystkie badania oznaczone *</w:t>
      </w:r>
      <w:r>
        <w:rPr>
          <w:rFonts w:ascii="Tahoma" w:hAnsi="Tahoma" w:cs="Tahoma"/>
          <w:bCs/>
          <w:sz w:val="18"/>
          <w:szCs w:val="18"/>
        </w:rPr>
        <w:t xml:space="preserve"> będą wykonywane na jednym module biochemiczno-immunochemicznym, natomiast badania nieoznaczone będą wykonywane na drugim module biochemiczno-immunochemicznym.</w:t>
      </w:r>
    </w:p>
    <w:p w14:paraId="097F1F54" w14:textId="77777777" w:rsidR="007877BF" w:rsidRDefault="007877BF" w:rsidP="00AC2B55">
      <w:pPr>
        <w:ind w:firstLine="567"/>
        <w:rPr>
          <w:rFonts w:ascii="Tahoma" w:hAnsi="Tahoma" w:cs="Tahoma"/>
          <w:b/>
          <w:bCs/>
          <w:color w:val="0070C0"/>
          <w:sz w:val="18"/>
          <w:szCs w:val="18"/>
        </w:rPr>
      </w:pPr>
    </w:p>
    <w:p w14:paraId="693ED67B" w14:textId="77777777" w:rsidR="001E67EA" w:rsidRPr="00AC2B55" w:rsidRDefault="00AC2B55" w:rsidP="00AC2B5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 </w:t>
      </w:r>
      <w:r>
        <w:rPr>
          <w:rFonts w:ascii="Tahoma" w:hAnsi="Tahoma" w:cs="Tahoma"/>
          <w:b/>
          <w:bCs/>
          <w:sz w:val="18"/>
          <w:szCs w:val="18"/>
        </w:rPr>
        <w:t>tab.1</w:t>
      </w:r>
    </w:p>
    <w:p w14:paraId="2461304B" w14:textId="0CD2745B" w:rsidR="000B0B5A" w:rsidRDefault="000B0B5A" w:rsidP="00CC5B06">
      <w:pPr>
        <w:numPr>
          <w:ilvl w:val="0"/>
          <w:numId w:val="2"/>
        </w:numPr>
        <w:tabs>
          <w:tab w:val="num" w:pos="993"/>
        </w:tabs>
        <w:ind w:left="993" w:hanging="426"/>
        <w:jc w:val="both"/>
        <w:rPr>
          <w:rFonts w:ascii="Tahoma" w:hAnsi="Tahoma" w:cs="Tahoma"/>
          <w:bCs/>
          <w:sz w:val="18"/>
          <w:szCs w:val="18"/>
        </w:rPr>
      </w:pPr>
      <w:bookmarkStart w:id="1" w:name="_Hlk16150365"/>
      <w:r>
        <w:rPr>
          <w:rFonts w:ascii="Tahoma" w:hAnsi="Tahoma" w:cs="Tahoma"/>
          <w:bCs/>
          <w:sz w:val="18"/>
          <w:szCs w:val="18"/>
        </w:rPr>
        <w:t xml:space="preserve">Podana w tab.1 ilość badań </w:t>
      </w:r>
      <w:r w:rsidR="00072A02">
        <w:rPr>
          <w:rFonts w:ascii="Tahoma" w:hAnsi="Tahoma" w:cs="Tahoma"/>
          <w:bCs/>
          <w:sz w:val="18"/>
          <w:szCs w:val="18"/>
        </w:rPr>
        <w:t xml:space="preserve">zawiera dodatkowo </w:t>
      </w:r>
      <w:r>
        <w:rPr>
          <w:rFonts w:ascii="Tahoma" w:hAnsi="Tahoma" w:cs="Tahoma"/>
          <w:bCs/>
          <w:sz w:val="18"/>
          <w:szCs w:val="18"/>
        </w:rPr>
        <w:t>ilość testów przewidzianych na kalibrację i kontrolę jakości.</w:t>
      </w:r>
    </w:p>
    <w:p w14:paraId="57ABC997" w14:textId="20748AA5" w:rsidR="00B84766" w:rsidRPr="004E3F8C" w:rsidRDefault="00B84766" w:rsidP="00CC5B06">
      <w:pPr>
        <w:numPr>
          <w:ilvl w:val="0"/>
          <w:numId w:val="2"/>
        </w:numPr>
        <w:tabs>
          <w:tab w:val="num" w:pos="993"/>
        </w:tabs>
        <w:ind w:left="993" w:hanging="426"/>
        <w:jc w:val="both"/>
        <w:rPr>
          <w:rFonts w:ascii="Tahoma" w:hAnsi="Tahoma" w:cs="Tahoma"/>
          <w:bCs/>
          <w:sz w:val="18"/>
          <w:szCs w:val="18"/>
        </w:rPr>
      </w:pPr>
      <w:r w:rsidRPr="004E3F8C">
        <w:rPr>
          <w:rFonts w:ascii="Tahoma" w:hAnsi="Tahoma" w:cs="Tahoma"/>
          <w:bCs/>
          <w:sz w:val="18"/>
          <w:szCs w:val="18"/>
        </w:rPr>
        <w:t xml:space="preserve">Wymagane jest aby Wykonawca posiadał odczynniki do </w:t>
      </w:r>
      <w:r w:rsidR="004E3F8C" w:rsidRPr="004E3F8C">
        <w:rPr>
          <w:rFonts w:ascii="Tahoma" w:hAnsi="Tahoma" w:cs="Tahoma"/>
          <w:bCs/>
          <w:sz w:val="18"/>
          <w:szCs w:val="18"/>
        </w:rPr>
        <w:t>wykonania badania w materiale</w:t>
      </w:r>
      <w:r w:rsidRPr="004E3F8C">
        <w:rPr>
          <w:rFonts w:ascii="Tahoma" w:hAnsi="Tahoma" w:cs="Tahoma"/>
          <w:bCs/>
          <w:sz w:val="18"/>
          <w:szCs w:val="18"/>
        </w:rPr>
        <w:t xml:space="preserve"> </w:t>
      </w:r>
      <w:r w:rsidR="004E3F8C" w:rsidRPr="004E3F8C">
        <w:rPr>
          <w:rFonts w:ascii="Tahoma" w:hAnsi="Tahoma" w:cs="Tahoma"/>
          <w:bCs/>
          <w:sz w:val="18"/>
          <w:szCs w:val="18"/>
        </w:rPr>
        <w:t>biologicznym</w:t>
      </w:r>
      <w:r w:rsidR="006A6131" w:rsidRPr="004E3F8C">
        <w:rPr>
          <w:rFonts w:ascii="Tahoma" w:hAnsi="Tahoma" w:cs="Tahoma"/>
          <w:bCs/>
          <w:sz w:val="18"/>
          <w:szCs w:val="18"/>
        </w:rPr>
        <w:t xml:space="preserve">, </w:t>
      </w:r>
      <w:r w:rsidR="004E3F8C" w:rsidRPr="004E3F8C">
        <w:rPr>
          <w:rFonts w:ascii="Tahoma" w:hAnsi="Tahoma" w:cs="Tahoma"/>
          <w:bCs/>
          <w:sz w:val="18"/>
          <w:szCs w:val="18"/>
        </w:rPr>
        <w:t>wskazanym</w:t>
      </w:r>
      <w:r w:rsidRPr="004E3F8C">
        <w:rPr>
          <w:rFonts w:ascii="Tahoma" w:hAnsi="Tahoma" w:cs="Tahoma"/>
          <w:bCs/>
          <w:sz w:val="18"/>
          <w:szCs w:val="18"/>
        </w:rPr>
        <w:t xml:space="preserve"> przy nazwie badania.</w:t>
      </w:r>
    </w:p>
    <w:p w14:paraId="7E4A37F6" w14:textId="0753787F" w:rsidR="001D4627" w:rsidRDefault="00B84766" w:rsidP="001D4627">
      <w:pPr>
        <w:ind w:left="993"/>
        <w:jc w:val="both"/>
        <w:rPr>
          <w:rFonts w:ascii="Tahoma" w:hAnsi="Tahoma" w:cs="Tahoma"/>
          <w:bCs/>
          <w:sz w:val="18"/>
          <w:szCs w:val="18"/>
        </w:rPr>
      </w:pPr>
      <w:r w:rsidRPr="008151A9">
        <w:rPr>
          <w:rFonts w:ascii="Tahoma" w:hAnsi="Tahoma" w:cs="Tahoma"/>
          <w:bCs/>
          <w:sz w:val="18"/>
          <w:szCs w:val="18"/>
        </w:rPr>
        <w:t xml:space="preserve">W pozostałych przypadkach, gdy </w:t>
      </w:r>
      <w:r w:rsidR="005C603B">
        <w:rPr>
          <w:rFonts w:ascii="Tahoma" w:hAnsi="Tahoma" w:cs="Tahoma"/>
          <w:bCs/>
          <w:sz w:val="18"/>
          <w:szCs w:val="18"/>
        </w:rPr>
        <w:t>Zamawiający</w:t>
      </w:r>
      <w:r w:rsidRPr="008151A9">
        <w:rPr>
          <w:rFonts w:ascii="Tahoma" w:hAnsi="Tahoma" w:cs="Tahoma"/>
          <w:bCs/>
          <w:sz w:val="18"/>
          <w:szCs w:val="18"/>
        </w:rPr>
        <w:t xml:space="preserve"> nie sprecyzował wymagania, dopuszcza się materiał w</w:t>
      </w:r>
      <w:r w:rsidR="008151A9" w:rsidRPr="008151A9">
        <w:rPr>
          <w:rFonts w:ascii="Tahoma" w:hAnsi="Tahoma" w:cs="Tahoma"/>
          <w:bCs/>
          <w:sz w:val="18"/>
          <w:szCs w:val="18"/>
        </w:rPr>
        <w:t xml:space="preserve">skazany w ulotkach metodycznych tj. surowicy lub osoczu, </w:t>
      </w:r>
      <w:proofErr w:type="spellStart"/>
      <w:r w:rsidR="008151A9" w:rsidRPr="008151A9">
        <w:rPr>
          <w:rFonts w:ascii="Tahoma" w:hAnsi="Tahoma" w:cs="Tahoma"/>
          <w:bCs/>
          <w:sz w:val="18"/>
          <w:szCs w:val="18"/>
        </w:rPr>
        <w:t>hemolizacie</w:t>
      </w:r>
      <w:proofErr w:type="spellEnd"/>
      <w:r w:rsidR="008151A9" w:rsidRPr="008151A9">
        <w:rPr>
          <w:rFonts w:ascii="Tahoma" w:hAnsi="Tahoma" w:cs="Tahoma"/>
          <w:bCs/>
          <w:sz w:val="18"/>
          <w:szCs w:val="18"/>
        </w:rPr>
        <w:t>, krwi pełnej.</w:t>
      </w:r>
    </w:p>
    <w:p w14:paraId="2AB7289E" w14:textId="1F18E4AF" w:rsidR="002378FD" w:rsidRPr="00844A1E" w:rsidRDefault="002378FD" w:rsidP="00CC5B06">
      <w:pPr>
        <w:numPr>
          <w:ilvl w:val="0"/>
          <w:numId w:val="2"/>
        </w:numPr>
        <w:tabs>
          <w:tab w:val="num" w:pos="993"/>
        </w:tabs>
        <w:ind w:left="993" w:hanging="426"/>
        <w:jc w:val="both"/>
        <w:rPr>
          <w:rFonts w:ascii="Tahoma" w:hAnsi="Tahoma" w:cs="Tahoma"/>
          <w:bCs/>
          <w:sz w:val="18"/>
          <w:szCs w:val="18"/>
        </w:rPr>
      </w:pPr>
      <w:r w:rsidRPr="00844A1E">
        <w:rPr>
          <w:rFonts w:ascii="Tahoma" w:hAnsi="Tahoma" w:cs="Tahoma"/>
          <w:bCs/>
          <w:sz w:val="18"/>
          <w:szCs w:val="18"/>
        </w:rPr>
        <w:t xml:space="preserve">Wymagane jest aby Wykonawca </w:t>
      </w:r>
      <w:r w:rsidR="00D972B0">
        <w:rPr>
          <w:rFonts w:ascii="Tahoma" w:hAnsi="Tahoma" w:cs="Tahoma"/>
          <w:bCs/>
          <w:sz w:val="18"/>
          <w:szCs w:val="18"/>
        </w:rPr>
        <w:t>wycenił</w:t>
      </w:r>
      <w:r w:rsidRPr="00844A1E">
        <w:rPr>
          <w:rFonts w:ascii="Tahoma" w:hAnsi="Tahoma" w:cs="Tahoma"/>
          <w:bCs/>
          <w:sz w:val="18"/>
          <w:szCs w:val="18"/>
        </w:rPr>
        <w:t xml:space="preserve"> odczynniki do wszystkich wskazanych badań i dostosował </w:t>
      </w:r>
      <w:r w:rsidR="00D972B0">
        <w:rPr>
          <w:rFonts w:ascii="Tahoma" w:hAnsi="Tahoma" w:cs="Tahoma"/>
          <w:bCs/>
          <w:sz w:val="18"/>
          <w:szCs w:val="18"/>
        </w:rPr>
        <w:t>ilość</w:t>
      </w:r>
      <w:r w:rsidRPr="00844A1E">
        <w:rPr>
          <w:rFonts w:ascii="Tahoma" w:hAnsi="Tahoma" w:cs="Tahoma"/>
          <w:bCs/>
          <w:sz w:val="18"/>
          <w:szCs w:val="18"/>
        </w:rPr>
        <w:t xml:space="preserve"> opakowań do przewidywanej ilości oznaczeń, </w:t>
      </w:r>
      <w:r w:rsidR="00700803" w:rsidRPr="00844A1E">
        <w:rPr>
          <w:rFonts w:ascii="Tahoma" w:hAnsi="Tahoma" w:cs="Tahoma"/>
          <w:bCs/>
          <w:sz w:val="18"/>
          <w:szCs w:val="18"/>
        </w:rPr>
        <w:t xml:space="preserve">z uwzględnieniem </w:t>
      </w:r>
      <w:r w:rsidRPr="00844A1E">
        <w:rPr>
          <w:rFonts w:ascii="Tahoma" w:hAnsi="Tahoma" w:cs="Tahoma"/>
          <w:bCs/>
          <w:sz w:val="18"/>
          <w:szCs w:val="18"/>
        </w:rPr>
        <w:t>terminów wa</w:t>
      </w:r>
      <w:r w:rsidR="008E0151" w:rsidRPr="00844A1E">
        <w:rPr>
          <w:rFonts w:ascii="Tahoma" w:hAnsi="Tahoma" w:cs="Tahoma"/>
          <w:bCs/>
          <w:sz w:val="18"/>
          <w:szCs w:val="18"/>
        </w:rPr>
        <w:t xml:space="preserve">żności przed i po </w:t>
      </w:r>
      <w:proofErr w:type="spellStart"/>
      <w:r w:rsidR="008E0151" w:rsidRPr="00844A1E">
        <w:rPr>
          <w:rFonts w:ascii="Tahoma" w:hAnsi="Tahoma" w:cs="Tahoma"/>
          <w:bCs/>
          <w:sz w:val="18"/>
          <w:szCs w:val="18"/>
        </w:rPr>
        <w:t>rekonstytucji</w:t>
      </w:r>
      <w:proofErr w:type="spellEnd"/>
      <w:r w:rsidR="008151A9" w:rsidRPr="00844A1E">
        <w:rPr>
          <w:rFonts w:ascii="Tahoma" w:hAnsi="Tahoma" w:cs="Tahoma"/>
          <w:bCs/>
          <w:sz w:val="18"/>
          <w:szCs w:val="18"/>
        </w:rPr>
        <w:t xml:space="preserve"> </w:t>
      </w:r>
      <w:r w:rsidR="008E0151" w:rsidRPr="00844A1E">
        <w:rPr>
          <w:rFonts w:ascii="Tahoma" w:hAnsi="Tahoma" w:cs="Tahoma"/>
          <w:bCs/>
          <w:sz w:val="18"/>
          <w:szCs w:val="18"/>
        </w:rPr>
        <w:t>/</w:t>
      </w:r>
      <w:r w:rsidR="008151A9" w:rsidRPr="00844A1E">
        <w:rPr>
          <w:rFonts w:ascii="Tahoma" w:hAnsi="Tahoma" w:cs="Tahoma"/>
          <w:bCs/>
          <w:sz w:val="18"/>
          <w:szCs w:val="18"/>
        </w:rPr>
        <w:t xml:space="preserve"> </w:t>
      </w:r>
      <w:r w:rsidR="008E0151" w:rsidRPr="00844A1E">
        <w:rPr>
          <w:rFonts w:ascii="Tahoma" w:hAnsi="Tahoma" w:cs="Tahoma"/>
          <w:bCs/>
          <w:sz w:val="18"/>
          <w:szCs w:val="18"/>
        </w:rPr>
        <w:t xml:space="preserve">otwarciu </w:t>
      </w:r>
      <w:r w:rsidR="00C86A99" w:rsidRPr="00844A1E">
        <w:rPr>
          <w:rFonts w:ascii="Tahoma" w:hAnsi="Tahoma" w:cs="Tahoma"/>
          <w:bCs/>
          <w:sz w:val="18"/>
          <w:szCs w:val="18"/>
        </w:rPr>
        <w:t xml:space="preserve">oraz </w:t>
      </w:r>
      <w:r w:rsidR="001D5F52" w:rsidRPr="00844A1E">
        <w:rPr>
          <w:rFonts w:ascii="Tahoma" w:hAnsi="Tahoma" w:cs="Tahoma"/>
          <w:bCs/>
          <w:sz w:val="18"/>
          <w:szCs w:val="18"/>
        </w:rPr>
        <w:t>ilości wymaganych kalibracji i kontroli.</w:t>
      </w:r>
    </w:p>
    <w:p w14:paraId="60903C84" w14:textId="2E3C401D" w:rsidR="00720751" w:rsidRPr="00F6350B" w:rsidRDefault="00720751" w:rsidP="00CC5B06">
      <w:pPr>
        <w:numPr>
          <w:ilvl w:val="0"/>
          <w:numId w:val="2"/>
        </w:numPr>
        <w:tabs>
          <w:tab w:val="num" w:pos="993"/>
        </w:tabs>
        <w:ind w:left="993" w:hanging="426"/>
        <w:jc w:val="both"/>
        <w:rPr>
          <w:rFonts w:ascii="Tahoma" w:hAnsi="Tahoma" w:cs="Tahoma"/>
          <w:bCs/>
          <w:sz w:val="18"/>
          <w:szCs w:val="18"/>
        </w:rPr>
      </w:pPr>
      <w:r>
        <w:rPr>
          <w:rFonts w:ascii="Tahoma" w:hAnsi="Tahoma" w:cs="Tahoma"/>
          <w:bCs/>
          <w:sz w:val="18"/>
          <w:szCs w:val="18"/>
        </w:rPr>
        <w:t xml:space="preserve">Jeśli metodyka wskazuje w ulotce producenta konkretny odczynnik do rozcieńczeń Wykonawca ma obowiązek zaoferować wskazany </w:t>
      </w:r>
      <w:r w:rsidRPr="00072A02">
        <w:rPr>
          <w:rFonts w:ascii="Tahoma" w:hAnsi="Tahoma" w:cs="Tahoma"/>
          <w:bCs/>
          <w:sz w:val="18"/>
          <w:szCs w:val="18"/>
        </w:rPr>
        <w:t>rozcieńczalnik.</w:t>
      </w:r>
      <w:r>
        <w:rPr>
          <w:rFonts w:ascii="Tahoma" w:hAnsi="Tahoma" w:cs="Tahoma"/>
          <w:bCs/>
          <w:sz w:val="18"/>
          <w:szCs w:val="18"/>
        </w:rPr>
        <w:t xml:space="preserve"> </w:t>
      </w:r>
    </w:p>
    <w:p w14:paraId="4F9DF982" w14:textId="3D0BFC11" w:rsidR="001D5F52" w:rsidRPr="008E5FC0" w:rsidRDefault="001D5F52" w:rsidP="00CC5B06">
      <w:pPr>
        <w:numPr>
          <w:ilvl w:val="0"/>
          <w:numId w:val="2"/>
        </w:numPr>
        <w:tabs>
          <w:tab w:val="num" w:pos="993"/>
        </w:tabs>
        <w:ind w:left="993" w:hanging="426"/>
        <w:jc w:val="both"/>
        <w:rPr>
          <w:rFonts w:ascii="Tahoma" w:hAnsi="Tahoma" w:cs="Tahoma"/>
          <w:bCs/>
          <w:sz w:val="18"/>
          <w:szCs w:val="18"/>
        </w:rPr>
      </w:pPr>
      <w:r w:rsidRPr="008E5FC0">
        <w:rPr>
          <w:rFonts w:ascii="Tahoma" w:hAnsi="Tahoma" w:cs="Tahoma"/>
          <w:bCs/>
          <w:sz w:val="18"/>
          <w:szCs w:val="18"/>
        </w:rPr>
        <w:t xml:space="preserve">Wymagane jest aby </w:t>
      </w:r>
      <w:r w:rsidR="00DA4A9B" w:rsidRPr="00F01C02">
        <w:rPr>
          <w:rFonts w:ascii="Tahoma" w:hAnsi="Tahoma" w:cs="Tahoma"/>
          <w:bCs/>
          <w:sz w:val="18"/>
          <w:szCs w:val="18"/>
        </w:rPr>
        <w:t>mianowany</w:t>
      </w:r>
      <w:r w:rsidR="00DA4A9B">
        <w:rPr>
          <w:rFonts w:ascii="Tahoma" w:hAnsi="Tahoma" w:cs="Tahoma"/>
          <w:bCs/>
          <w:sz w:val="18"/>
          <w:szCs w:val="18"/>
        </w:rPr>
        <w:t xml:space="preserve"> </w:t>
      </w:r>
      <w:r w:rsidRPr="008E5FC0">
        <w:rPr>
          <w:rFonts w:ascii="Tahoma" w:hAnsi="Tahoma" w:cs="Tahoma"/>
          <w:bCs/>
          <w:sz w:val="18"/>
          <w:szCs w:val="18"/>
        </w:rPr>
        <w:t xml:space="preserve">materiał kontrolny do powyższych badań, pozwalał na kontrolę, wszystkich </w:t>
      </w:r>
      <w:r w:rsidRPr="008E5FC0">
        <w:rPr>
          <w:rFonts w:ascii="Tahoma" w:hAnsi="Tahoma" w:cs="Tahoma"/>
          <w:bCs/>
          <w:sz w:val="18"/>
          <w:szCs w:val="18"/>
        </w:rPr>
        <w:lastRenderedPageBreak/>
        <w:t>parametrów na minimum dwóch poziomach t</w:t>
      </w:r>
      <w:r w:rsidR="00F6350B" w:rsidRPr="008E5FC0">
        <w:rPr>
          <w:rFonts w:ascii="Tahoma" w:hAnsi="Tahoma" w:cs="Tahoma"/>
          <w:bCs/>
          <w:sz w:val="18"/>
          <w:szCs w:val="18"/>
        </w:rPr>
        <w:t>j. normy, patologii, minimum</w:t>
      </w:r>
      <w:r w:rsidRPr="008E5FC0">
        <w:rPr>
          <w:rFonts w:ascii="Tahoma" w:hAnsi="Tahoma" w:cs="Tahoma"/>
          <w:bCs/>
          <w:sz w:val="18"/>
          <w:szCs w:val="18"/>
        </w:rPr>
        <w:t xml:space="preserve"> ra</w:t>
      </w:r>
      <w:r w:rsidR="00F6350B" w:rsidRPr="008E5FC0">
        <w:rPr>
          <w:rFonts w:ascii="Tahoma" w:hAnsi="Tahoma" w:cs="Tahoma"/>
          <w:bCs/>
          <w:sz w:val="18"/>
          <w:szCs w:val="18"/>
        </w:rPr>
        <w:t>z</w:t>
      </w:r>
      <w:r w:rsidR="00A419E5" w:rsidRPr="008E5FC0">
        <w:rPr>
          <w:rFonts w:ascii="Tahoma" w:hAnsi="Tahoma" w:cs="Tahoma"/>
          <w:bCs/>
          <w:sz w:val="18"/>
          <w:szCs w:val="18"/>
        </w:rPr>
        <w:t xml:space="preserve"> dziennie</w:t>
      </w:r>
      <w:r w:rsidR="006F7D44">
        <w:rPr>
          <w:rFonts w:ascii="Tahoma" w:hAnsi="Tahoma" w:cs="Tahoma"/>
          <w:bCs/>
          <w:sz w:val="18"/>
          <w:szCs w:val="18"/>
        </w:rPr>
        <w:t xml:space="preserve">. </w:t>
      </w:r>
      <w:r w:rsidR="008E5FC0" w:rsidRPr="008E5FC0">
        <w:rPr>
          <w:rFonts w:ascii="Tahoma" w:hAnsi="Tahoma" w:cs="Tahoma"/>
          <w:bCs/>
          <w:sz w:val="18"/>
          <w:szCs w:val="18"/>
        </w:rPr>
        <w:t xml:space="preserve"> </w:t>
      </w:r>
    </w:p>
    <w:p w14:paraId="17698CCA" w14:textId="69AC0245" w:rsidR="008E5FC0" w:rsidRPr="008E5FC0" w:rsidRDefault="00544214" w:rsidP="008E5FC0">
      <w:pPr>
        <w:numPr>
          <w:ilvl w:val="0"/>
          <w:numId w:val="2"/>
        </w:numPr>
        <w:tabs>
          <w:tab w:val="num" w:pos="993"/>
        </w:tabs>
        <w:ind w:left="993" w:hanging="426"/>
        <w:jc w:val="both"/>
        <w:rPr>
          <w:rFonts w:ascii="Tahoma" w:hAnsi="Tahoma" w:cs="Tahoma"/>
          <w:bCs/>
          <w:sz w:val="18"/>
          <w:szCs w:val="18"/>
        </w:rPr>
      </w:pPr>
      <w:r>
        <w:rPr>
          <w:rFonts w:ascii="Tahoma" w:hAnsi="Tahoma" w:cs="Tahoma"/>
          <w:bCs/>
          <w:sz w:val="18"/>
          <w:szCs w:val="18"/>
        </w:rPr>
        <w:t xml:space="preserve">W przypadku, gdy metodyka wymaga trzeciego poziomu materiału kontrolnego Zamawiający wymaga oszacowania ilości </w:t>
      </w:r>
      <w:r w:rsidR="00BE28C7">
        <w:rPr>
          <w:rFonts w:ascii="Tahoma" w:hAnsi="Tahoma" w:cs="Tahoma"/>
          <w:bCs/>
          <w:sz w:val="18"/>
          <w:szCs w:val="18"/>
        </w:rPr>
        <w:t>tego materiał</w:t>
      </w:r>
      <w:r w:rsidR="008E5FC0">
        <w:rPr>
          <w:rFonts w:ascii="Tahoma" w:hAnsi="Tahoma" w:cs="Tahoma"/>
          <w:bCs/>
          <w:sz w:val="18"/>
          <w:szCs w:val="18"/>
        </w:rPr>
        <w:t xml:space="preserve">u zgodnie z wymogami producenta, </w:t>
      </w:r>
      <w:r w:rsidR="008E5FC0" w:rsidRPr="00072A02">
        <w:rPr>
          <w:rFonts w:ascii="Tahoma" w:hAnsi="Tahoma" w:cs="Tahoma"/>
          <w:bCs/>
          <w:sz w:val="18"/>
          <w:szCs w:val="18"/>
        </w:rPr>
        <w:t xml:space="preserve">tj. </w:t>
      </w:r>
      <w:r w:rsidR="00072A02" w:rsidRPr="00072A02">
        <w:rPr>
          <w:rFonts w:ascii="Tahoma" w:hAnsi="Tahoma" w:cs="Tahoma"/>
          <w:bCs/>
          <w:sz w:val="18"/>
          <w:szCs w:val="18"/>
        </w:rPr>
        <w:t xml:space="preserve"> zgodnie z </w:t>
      </w:r>
      <w:r w:rsidR="008E5FC0" w:rsidRPr="00072A02">
        <w:rPr>
          <w:rFonts w:ascii="Tahoma" w:hAnsi="Tahoma" w:cs="Tahoma"/>
          <w:bCs/>
          <w:sz w:val="18"/>
          <w:szCs w:val="18"/>
        </w:rPr>
        <w:t>ulot</w:t>
      </w:r>
      <w:r w:rsidR="00072A02" w:rsidRPr="00072A02">
        <w:rPr>
          <w:rFonts w:ascii="Tahoma" w:hAnsi="Tahoma" w:cs="Tahoma"/>
          <w:bCs/>
          <w:sz w:val="18"/>
          <w:szCs w:val="18"/>
        </w:rPr>
        <w:t>ką</w:t>
      </w:r>
      <w:r w:rsidR="008E5FC0" w:rsidRPr="00072A02">
        <w:rPr>
          <w:rFonts w:ascii="Tahoma" w:hAnsi="Tahoma" w:cs="Tahoma"/>
          <w:bCs/>
          <w:sz w:val="18"/>
          <w:szCs w:val="18"/>
        </w:rPr>
        <w:t xml:space="preserve"> producenta.</w:t>
      </w:r>
    </w:p>
    <w:p w14:paraId="0BCE81C1" w14:textId="2E56F10D" w:rsidR="006D66FB" w:rsidRPr="006D66FB" w:rsidRDefault="001D5F52" w:rsidP="006D66FB">
      <w:pPr>
        <w:numPr>
          <w:ilvl w:val="0"/>
          <w:numId w:val="2"/>
        </w:numPr>
        <w:tabs>
          <w:tab w:val="num" w:pos="993"/>
        </w:tabs>
        <w:ind w:left="993" w:hanging="426"/>
        <w:jc w:val="both"/>
        <w:rPr>
          <w:rFonts w:ascii="Tahoma" w:hAnsi="Tahoma" w:cs="Tahoma"/>
          <w:b/>
          <w:bCs/>
          <w:sz w:val="18"/>
          <w:szCs w:val="18"/>
        </w:rPr>
      </w:pPr>
      <w:r w:rsidRPr="00D35F02">
        <w:rPr>
          <w:rFonts w:ascii="Tahoma" w:hAnsi="Tahoma" w:cs="Tahoma"/>
          <w:b/>
          <w:bCs/>
          <w:sz w:val="18"/>
          <w:szCs w:val="18"/>
        </w:rPr>
        <w:t>Wykonawca musi oszacować potrzeby Zamawiającego zgodnie z wymogami procedur i zaoferować odpowiednią ilość asortymentu</w:t>
      </w:r>
      <w:r w:rsidR="00CD256C" w:rsidRPr="00D35F02">
        <w:rPr>
          <w:rFonts w:ascii="Tahoma" w:hAnsi="Tahoma" w:cs="Tahoma"/>
          <w:b/>
          <w:bCs/>
          <w:sz w:val="18"/>
          <w:szCs w:val="18"/>
        </w:rPr>
        <w:t xml:space="preserve"> </w:t>
      </w:r>
      <w:r w:rsidRPr="00D35F02">
        <w:rPr>
          <w:rFonts w:ascii="Tahoma" w:hAnsi="Tahoma" w:cs="Tahoma"/>
          <w:b/>
          <w:bCs/>
          <w:sz w:val="18"/>
          <w:szCs w:val="18"/>
        </w:rPr>
        <w:t>niezbędnego do wykonania badań, serwisowania, płynów systemowych</w:t>
      </w:r>
      <w:r w:rsidR="00BA5A65">
        <w:rPr>
          <w:rFonts w:ascii="Tahoma" w:hAnsi="Tahoma" w:cs="Tahoma"/>
          <w:b/>
          <w:bCs/>
          <w:sz w:val="18"/>
          <w:szCs w:val="18"/>
        </w:rPr>
        <w:t xml:space="preserve"> i </w:t>
      </w:r>
      <w:r w:rsidRPr="00D35F02">
        <w:rPr>
          <w:rFonts w:ascii="Tahoma" w:hAnsi="Tahoma" w:cs="Tahoma"/>
          <w:b/>
          <w:bCs/>
          <w:sz w:val="18"/>
          <w:szCs w:val="18"/>
        </w:rPr>
        <w:t>elementów zużywalnych</w:t>
      </w:r>
      <w:r w:rsidR="00BA5A65">
        <w:rPr>
          <w:rFonts w:ascii="Tahoma" w:hAnsi="Tahoma" w:cs="Tahoma"/>
          <w:b/>
          <w:bCs/>
          <w:sz w:val="18"/>
          <w:szCs w:val="18"/>
        </w:rPr>
        <w:t>.</w:t>
      </w:r>
    </w:p>
    <w:p w14:paraId="2DED987A" w14:textId="77777777" w:rsidR="00A57ACB" w:rsidRDefault="00A57ACB" w:rsidP="00CC5B06">
      <w:pPr>
        <w:numPr>
          <w:ilvl w:val="0"/>
          <w:numId w:val="2"/>
        </w:numPr>
        <w:tabs>
          <w:tab w:val="num" w:pos="993"/>
        </w:tabs>
        <w:ind w:left="993" w:hanging="426"/>
        <w:jc w:val="both"/>
        <w:rPr>
          <w:rFonts w:ascii="Tahoma" w:hAnsi="Tahoma" w:cs="Tahoma"/>
          <w:bCs/>
          <w:sz w:val="18"/>
          <w:szCs w:val="18"/>
        </w:rPr>
      </w:pPr>
      <w:r w:rsidRPr="00F6350B">
        <w:rPr>
          <w:rFonts w:ascii="Tahoma" w:hAnsi="Tahoma" w:cs="Tahoma"/>
          <w:bCs/>
          <w:sz w:val="18"/>
          <w:szCs w:val="18"/>
        </w:rPr>
        <w:t xml:space="preserve">Wykonawca przewiduje wykonanie wszystkich badań </w:t>
      </w:r>
      <w:r w:rsidR="004E3695" w:rsidRPr="00F6350B">
        <w:rPr>
          <w:rFonts w:ascii="Tahoma" w:hAnsi="Tahoma" w:cs="Tahoma"/>
          <w:bCs/>
          <w:sz w:val="18"/>
          <w:szCs w:val="18"/>
        </w:rPr>
        <w:t xml:space="preserve">biochemicznych i immunochemicznych </w:t>
      </w:r>
      <w:r w:rsidRPr="00F6350B">
        <w:rPr>
          <w:rFonts w:ascii="Tahoma" w:hAnsi="Tahoma" w:cs="Tahoma"/>
          <w:bCs/>
          <w:sz w:val="18"/>
          <w:szCs w:val="18"/>
        </w:rPr>
        <w:t xml:space="preserve">w </w:t>
      </w:r>
      <w:r w:rsidR="00B21E5E" w:rsidRPr="00F6350B">
        <w:rPr>
          <w:rFonts w:ascii="Tahoma" w:hAnsi="Tahoma" w:cs="Tahoma"/>
          <w:bCs/>
          <w:sz w:val="18"/>
          <w:szCs w:val="18"/>
        </w:rPr>
        <w:t>70</w:t>
      </w:r>
      <w:r w:rsidRPr="00F6350B">
        <w:rPr>
          <w:rFonts w:ascii="Tahoma" w:hAnsi="Tahoma" w:cs="Tahoma"/>
          <w:bCs/>
          <w:sz w:val="18"/>
          <w:szCs w:val="18"/>
        </w:rPr>
        <w:t xml:space="preserve">% w serii i w </w:t>
      </w:r>
      <w:r w:rsidR="00B21E5E" w:rsidRPr="00F6350B">
        <w:rPr>
          <w:rFonts w:ascii="Tahoma" w:hAnsi="Tahoma" w:cs="Tahoma"/>
          <w:bCs/>
          <w:sz w:val="18"/>
          <w:szCs w:val="18"/>
        </w:rPr>
        <w:t>30</w:t>
      </w:r>
      <w:r w:rsidR="00770C52" w:rsidRPr="00F6350B">
        <w:rPr>
          <w:rFonts w:ascii="Tahoma" w:hAnsi="Tahoma" w:cs="Tahoma"/>
          <w:bCs/>
          <w:sz w:val="18"/>
          <w:szCs w:val="18"/>
        </w:rPr>
        <w:t>% poza serią.</w:t>
      </w:r>
    </w:p>
    <w:p w14:paraId="0EFF5511" w14:textId="77777777" w:rsidR="00F6350B" w:rsidRDefault="00D76CD2" w:rsidP="00CC5B06">
      <w:pPr>
        <w:numPr>
          <w:ilvl w:val="0"/>
          <w:numId w:val="2"/>
        </w:numPr>
        <w:tabs>
          <w:tab w:val="num" w:pos="993"/>
        </w:tabs>
        <w:ind w:left="993" w:hanging="426"/>
        <w:jc w:val="both"/>
        <w:rPr>
          <w:rFonts w:ascii="Tahoma" w:hAnsi="Tahoma" w:cs="Tahoma"/>
          <w:bCs/>
          <w:sz w:val="18"/>
          <w:szCs w:val="18"/>
        </w:rPr>
      </w:pPr>
      <w:r w:rsidRPr="00AE2EA4">
        <w:rPr>
          <w:rFonts w:ascii="Tahoma" w:hAnsi="Tahoma" w:cs="Tahoma"/>
          <w:bCs/>
          <w:sz w:val="18"/>
          <w:szCs w:val="18"/>
        </w:rPr>
        <w:t>W ramach dzierżawy w</w:t>
      </w:r>
      <w:r w:rsidR="00A57ACB" w:rsidRPr="00AE2EA4">
        <w:rPr>
          <w:rFonts w:ascii="Tahoma" w:hAnsi="Tahoma" w:cs="Tahoma"/>
          <w:bCs/>
          <w:sz w:val="18"/>
          <w:szCs w:val="18"/>
        </w:rPr>
        <w:t>ymagan</w:t>
      </w:r>
      <w:r w:rsidR="00B21E5E" w:rsidRPr="00AE2EA4">
        <w:rPr>
          <w:rFonts w:ascii="Tahoma" w:hAnsi="Tahoma" w:cs="Tahoma"/>
          <w:bCs/>
          <w:sz w:val="18"/>
          <w:szCs w:val="18"/>
        </w:rPr>
        <w:t>a</w:t>
      </w:r>
      <w:r w:rsidR="00A57ACB" w:rsidRPr="00AE2EA4">
        <w:rPr>
          <w:rFonts w:ascii="Tahoma" w:hAnsi="Tahoma" w:cs="Tahoma"/>
          <w:bCs/>
          <w:sz w:val="18"/>
          <w:szCs w:val="18"/>
        </w:rPr>
        <w:t xml:space="preserve"> jest</w:t>
      </w:r>
      <w:r w:rsidR="00F6350B">
        <w:rPr>
          <w:rFonts w:ascii="Tahoma" w:hAnsi="Tahoma" w:cs="Tahoma"/>
          <w:bCs/>
          <w:sz w:val="18"/>
          <w:szCs w:val="18"/>
        </w:rPr>
        <w:t>:</w:t>
      </w:r>
    </w:p>
    <w:p w14:paraId="746F315C" w14:textId="77777777" w:rsidR="00F6350B" w:rsidRDefault="00B21E5E" w:rsidP="00B57BF9">
      <w:pPr>
        <w:numPr>
          <w:ilvl w:val="0"/>
          <w:numId w:val="39"/>
        </w:numPr>
        <w:jc w:val="both"/>
        <w:rPr>
          <w:rFonts w:ascii="Tahoma" w:hAnsi="Tahoma" w:cs="Tahoma"/>
          <w:bCs/>
          <w:sz w:val="18"/>
          <w:szCs w:val="18"/>
        </w:rPr>
      </w:pPr>
      <w:r w:rsidRPr="00AE2EA4">
        <w:rPr>
          <w:rFonts w:ascii="Tahoma" w:hAnsi="Tahoma" w:cs="Tahoma"/>
          <w:bCs/>
          <w:sz w:val="18"/>
          <w:szCs w:val="18"/>
        </w:rPr>
        <w:t>dostawa</w:t>
      </w:r>
      <w:r w:rsidR="00F6350B">
        <w:rPr>
          <w:rFonts w:ascii="Tahoma" w:hAnsi="Tahoma" w:cs="Tahoma"/>
          <w:bCs/>
          <w:sz w:val="18"/>
          <w:szCs w:val="18"/>
        </w:rPr>
        <w:t>,</w:t>
      </w:r>
    </w:p>
    <w:p w14:paraId="68C57B7F" w14:textId="41F476A1" w:rsidR="00F6350B" w:rsidRDefault="00B21E5E" w:rsidP="00B57BF9">
      <w:pPr>
        <w:numPr>
          <w:ilvl w:val="0"/>
          <w:numId w:val="39"/>
        </w:numPr>
        <w:jc w:val="both"/>
        <w:rPr>
          <w:rFonts w:ascii="Tahoma" w:hAnsi="Tahoma" w:cs="Tahoma"/>
          <w:bCs/>
          <w:sz w:val="18"/>
          <w:szCs w:val="18"/>
        </w:rPr>
      </w:pPr>
      <w:r w:rsidRPr="00AE2EA4">
        <w:rPr>
          <w:rFonts w:ascii="Tahoma" w:hAnsi="Tahoma" w:cs="Tahoma"/>
          <w:bCs/>
          <w:sz w:val="18"/>
          <w:szCs w:val="18"/>
        </w:rPr>
        <w:t>zainstalowani</w:t>
      </w:r>
      <w:r w:rsidR="00F6350B">
        <w:rPr>
          <w:rFonts w:ascii="Tahoma" w:hAnsi="Tahoma" w:cs="Tahoma"/>
          <w:bCs/>
          <w:sz w:val="18"/>
          <w:szCs w:val="18"/>
        </w:rPr>
        <w:t>e</w:t>
      </w:r>
      <w:r w:rsidR="006A6131">
        <w:rPr>
          <w:rFonts w:ascii="Tahoma" w:hAnsi="Tahoma" w:cs="Tahoma"/>
          <w:bCs/>
          <w:sz w:val="18"/>
          <w:szCs w:val="18"/>
        </w:rPr>
        <w:t xml:space="preserve"> </w:t>
      </w:r>
      <w:r w:rsidR="006A6131" w:rsidRPr="00BA5A65">
        <w:rPr>
          <w:rFonts w:ascii="Tahoma" w:hAnsi="Tahoma" w:cs="Tahoma"/>
          <w:bCs/>
          <w:sz w:val="18"/>
          <w:szCs w:val="18"/>
        </w:rPr>
        <w:t>analizatorów i pozostałego sprzętu</w:t>
      </w:r>
      <w:r w:rsidR="00F6350B" w:rsidRPr="00BA5A65">
        <w:rPr>
          <w:rFonts w:ascii="Tahoma" w:hAnsi="Tahoma" w:cs="Tahoma"/>
          <w:bCs/>
          <w:sz w:val="18"/>
          <w:szCs w:val="18"/>
        </w:rPr>
        <w:t>,</w:t>
      </w:r>
    </w:p>
    <w:p w14:paraId="7B1FB8AF" w14:textId="29AFC8E7" w:rsidR="00F6350B" w:rsidRDefault="000B0B5A" w:rsidP="00B57BF9">
      <w:pPr>
        <w:numPr>
          <w:ilvl w:val="0"/>
          <w:numId w:val="39"/>
        </w:numPr>
        <w:jc w:val="both"/>
        <w:rPr>
          <w:rFonts w:ascii="Tahoma" w:hAnsi="Tahoma" w:cs="Tahoma"/>
          <w:bCs/>
          <w:sz w:val="18"/>
          <w:szCs w:val="18"/>
        </w:rPr>
      </w:pPr>
      <w:r>
        <w:rPr>
          <w:rFonts w:ascii="Tahoma" w:hAnsi="Tahoma" w:cs="Tahoma"/>
          <w:bCs/>
          <w:sz w:val="18"/>
          <w:szCs w:val="18"/>
        </w:rPr>
        <w:t>walidacja tzn. podłączenie analizatorów do sieci celem potwierdzenia sprawdzenia dwukierunkowej komunikacji, uruchomienie analizatorów, wprowadzenie aplikacji metody, kalibracji, wartości materiałów kontrolnych i wykonanie 21 ozn</w:t>
      </w:r>
      <w:r w:rsidR="00DF5B2B">
        <w:rPr>
          <w:rFonts w:ascii="Tahoma" w:hAnsi="Tahoma" w:cs="Tahoma"/>
          <w:bCs/>
          <w:sz w:val="18"/>
          <w:szCs w:val="18"/>
        </w:rPr>
        <w:t>aczeń</w:t>
      </w:r>
      <w:r>
        <w:rPr>
          <w:rFonts w:ascii="Tahoma" w:hAnsi="Tahoma" w:cs="Tahoma"/>
          <w:bCs/>
          <w:sz w:val="18"/>
          <w:szCs w:val="18"/>
        </w:rPr>
        <w:t xml:space="preserve"> dla 5 badań biochemicznych i 5 badań immunochemicznych, wyliczenie średniej arytmetycznej i </w:t>
      </w:r>
      <w:proofErr w:type="spellStart"/>
      <w:r>
        <w:rPr>
          <w:rFonts w:ascii="Tahoma" w:hAnsi="Tahoma" w:cs="Tahoma"/>
          <w:bCs/>
          <w:sz w:val="18"/>
          <w:szCs w:val="18"/>
        </w:rPr>
        <w:t>Cv</w:t>
      </w:r>
      <w:proofErr w:type="spellEnd"/>
      <w:r>
        <w:rPr>
          <w:rFonts w:ascii="Tahoma" w:hAnsi="Tahoma" w:cs="Tahoma"/>
          <w:bCs/>
          <w:sz w:val="18"/>
          <w:szCs w:val="18"/>
        </w:rPr>
        <w:t xml:space="preserve"> oraz potwierdzenie uzyskanych wyników z ulotką metodyczną,</w:t>
      </w:r>
    </w:p>
    <w:p w14:paraId="0AFD13F4" w14:textId="77777777" w:rsidR="00F6350B" w:rsidRDefault="007502B8" w:rsidP="00B57BF9">
      <w:pPr>
        <w:numPr>
          <w:ilvl w:val="0"/>
          <w:numId w:val="39"/>
        </w:numPr>
        <w:jc w:val="both"/>
        <w:rPr>
          <w:rFonts w:ascii="Tahoma" w:hAnsi="Tahoma" w:cs="Tahoma"/>
          <w:bCs/>
          <w:sz w:val="18"/>
          <w:szCs w:val="18"/>
        </w:rPr>
      </w:pPr>
      <w:r w:rsidRPr="00AE2EA4">
        <w:rPr>
          <w:rFonts w:ascii="Tahoma" w:hAnsi="Tahoma" w:cs="Tahoma"/>
          <w:bCs/>
          <w:sz w:val="18"/>
          <w:szCs w:val="18"/>
        </w:rPr>
        <w:t>przes</w:t>
      </w:r>
      <w:r w:rsidR="00F6350B">
        <w:rPr>
          <w:rFonts w:ascii="Tahoma" w:hAnsi="Tahoma" w:cs="Tahoma"/>
          <w:bCs/>
          <w:sz w:val="18"/>
          <w:szCs w:val="18"/>
        </w:rPr>
        <w:t>zkolenie personelu laboratorium,</w:t>
      </w:r>
    </w:p>
    <w:p w14:paraId="29F32D37" w14:textId="77777777" w:rsidR="00D76CD2" w:rsidRDefault="004E3695" w:rsidP="00B57BF9">
      <w:pPr>
        <w:numPr>
          <w:ilvl w:val="0"/>
          <w:numId w:val="39"/>
        </w:numPr>
        <w:jc w:val="both"/>
        <w:rPr>
          <w:rFonts w:ascii="Tahoma" w:hAnsi="Tahoma" w:cs="Tahoma"/>
          <w:bCs/>
          <w:sz w:val="18"/>
          <w:szCs w:val="18"/>
        </w:rPr>
      </w:pPr>
      <w:r w:rsidRPr="00AE2EA4">
        <w:rPr>
          <w:rFonts w:ascii="Tahoma" w:hAnsi="Tahoma" w:cs="Tahoma"/>
          <w:bCs/>
          <w:sz w:val="18"/>
          <w:szCs w:val="18"/>
        </w:rPr>
        <w:t>serwisowani</w:t>
      </w:r>
      <w:r w:rsidR="001D5F52">
        <w:rPr>
          <w:rFonts w:ascii="Tahoma" w:hAnsi="Tahoma" w:cs="Tahoma"/>
          <w:bCs/>
          <w:sz w:val="18"/>
          <w:szCs w:val="18"/>
        </w:rPr>
        <w:t>e dzierżawionego sp</w:t>
      </w:r>
      <w:r w:rsidR="00F6350B">
        <w:rPr>
          <w:rFonts w:ascii="Tahoma" w:hAnsi="Tahoma" w:cs="Tahoma"/>
          <w:bCs/>
          <w:sz w:val="18"/>
          <w:szCs w:val="18"/>
        </w:rPr>
        <w:t>rzętu oraz systemu informatyczne</w:t>
      </w:r>
      <w:r w:rsidR="001D5F52">
        <w:rPr>
          <w:rFonts w:ascii="Tahoma" w:hAnsi="Tahoma" w:cs="Tahoma"/>
          <w:bCs/>
          <w:sz w:val="18"/>
          <w:szCs w:val="18"/>
        </w:rPr>
        <w:t>go</w:t>
      </w:r>
    </w:p>
    <w:p w14:paraId="711A6BF2" w14:textId="77777777" w:rsidR="00A419E5" w:rsidRPr="00770C52" w:rsidRDefault="00A419E5" w:rsidP="00B57BF9">
      <w:pPr>
        <w:numPr>
          <w:ilvl w:val="0"/>
          <w:numId w:val="39"/>
        </w:numPr>
        <w:jc w:val="both"/>
        <w:rPr>
          <w:rFonts w:ascii="Tahoma" w:hAnsi="Tahoma" w:cs="Tahoma"/>
          <w:bCs/>
          <w:sz w:val="18"/>
          <w:szCs w:val="18"/>
        </w:rPr>
      </w:pPr>
      <w:r>
        <w:rPr>
          <w:rFonts w:ascii="Tahoma" w:hAnsi="Tahoma" w:cs="Tahoma"/>
          <w:bCs/>
          <w:sz w:val="18"/>
          <w:szCs w:val="18"/>
        </w:rPr>
        <w:t>wsparcie merytoryczne.</w:t>
      </w:r>
    </w:p>
    <w:p w14:paraId="5A77E8A9" w14:textId="50989BD7" w:rsidR="006A6131" w:rsidRPr="00DF5B2B" w:rsidRDefault="00285D8F" w:rsidP="00DF5B2B">
      <w:pPr>
        <w:numPr>
          <w:ilvl w:val="0"/>
          <w:numId w:val="2"/>
        </w:numPr>
        <w:tabs>
          <w:tab w:val="num" w:pos="993"/>
        </w:tabs>
        <w:ind w:left="993" w:hanging="426"/>
        <w:jc w:val="both"/>
        <w:rPr>
          <w:rFonts w:ascii="Tahoma" w:hAnsi="Tahoma" w:cs="Tahoma"/>
          <w:bCs/>
          <w:sz w:val="18"/>
          <w:szCs w:val="18"/>
        </w:rPr>
      </w:pPr>
      <w:r w:rsidRPr="009D3895">
        <w:rPr>
          <w:rFonts w:ascii="Tahoma" w:hAnsi="Tahoma" w:cs="Tahoma"/>
          <w:bCs/>
          <w:sz w:val="18"/>
          <w:szCs w:val="18"/>
        </w:rPr>
        <w:t>Odczy</w:t>
      </w:r>
      <w:r w:rsidR="00700803">
        <w:rPr>
          <w:rFonts w:ascii="Tahoma" w:hAnsi="Tahoma" w:cs="Tahoma"/>
          <w:bCs/>
          <w:sz w:val="18"/>
          <w:szCs w:val="18"/>
        </w:rPr>
        <w:t>nniki i dzierżawiony sprzęt muszą spełniać</w:t>
      </w:r>
      <w:r w:rsidRPr="009D3895">
        <w:rPr>
          <w:rFonts w:ascii="Tahoma" w:hAnsi="Tahoma" w:cs="Tahoma"/>
          <w:bCs/>
          <w:sz w:val="18"/>
          <w:szCs w:val="18"/>
        </w:rPr>
        <w:t xml:space="preserve"> wymagania gran</w:t>
      </w:r>
      <w:r w:rsidR="00C02AE1">
        <w:rPr>
          <w:rFonts w:ascii="Tahoma" w:hAnsi="Tahoma" w:cs="Tahoma"/>
          <w:bCs/>
          <w:sz w:val="18"/>
          <w:szCs w:val="18"/>
        </w:rPr>
        <w:t xml:space="preserve">iczne przedstawione w poniższym </w:t>
      </w:r>
      <w:r w:rsidRPr="009D3895">
        <w:rPr>
          <w:rFonts w:ascii="Tahoma" w:hAnsi="Tahoma" w:cs="Tahoma"/>
          <w:bCs/>
          <w:sz w:val="18"/>
          <w:szCs w:val="18"/>
        </w:rPr>
        <w:t>dokumencie.</w:t>
      </w:r>
    </w:p>
    <w:p w14:paraId="6AAA4A65" w14:textId="77777777" w:rsidR="00BA5A65" w:rsidRPr="009D3895" w:rsidRDefault="00BA5A65" w:rsidP="005A6624">
      <w:pPr>
        <w:ind w:left="567"/>
        <w:jc w:val="both"/>
        <w:rPr>
          <w:rFonts w:ascii="Tahoma" w:hAnsi="Tahoma" w:cs="Tahoma"/>
          <w:bCs/>
          <w:sz w:val="18"/>
          <w:szCs w:val="18"/>
        </w:rPr>
      </w:pPr>
    </w:p>
    <w:p w14:paraId="328E0265" w14:textId="77777777" w:rsidR="00770C52" w:rsidRPr="00675EF6" w:rsidRDefault="002378FD" w:rsidP="00B57BF9">
      <w:pPr>
        <w:numPr>
          <w:ilvl w:val="0"/>
          <w:numId w:val="15"/>
        </w:numPr>
        <w:ind w:left="709" w:hanging="283"/>
        <w:jc w:val="both"/>
        <w:rPr>
          <w:rFonts w:ascii="Tahoma" w:hAnsi="Tahoma" w:cs="Tahoma"/>
          <w:b/>
          <w:bCs/>
          <w:color w:val="0070C0"/>
          <w:sz w:val="20"/>
          <w:szCs w:val="20"/>
        </w:rPr>
      </w:pPr>
      <w:r w:rsidRPr="00675EF6">
        <w:rPr>
          <w:rFonts w:ascii="Tahoma" w:hAnsi="Tahoma" w:cs="Tahoma"/>
          <w:b/>
          <w:bCs/>
          <w:color w:val="0070C0"/>
          <w:sz w:val="20"/>
          <w:szCs w:val="20"/>
        </w:rPr>
        <w:t>O</w:t>
      </w:r>
      <w:r w:rsidR="00770C52" w:rsidRPr="00675EF6">
        <w:rPr>
          <w:rFonts w:ascii="Tahoma" w:hAnsi="Tahoma" w:cs="Tahoma"/>
          <w:b/>
          <w:bCs/>
          <w:color w:val="0070C0"/>
          <w:sz w:val="20"/>
          <w:szCs w:val="20"/>
        </w:rPr>
        <w:t>gólne wymogi graniczne</w:t>
      </w:r>
    </w:p>
    <w:p w14:paraId="0CFEA30D" w14:textId="77777777" w:rsidR="00700803" w:rsidRPr="00700803" w:rsidRDefault="009D3895" w:rsidP="00B57BF9">
      <w:pPr>
        <w:numPr>
          <w:ilvl w:val="0"/>
          <w:numId w:val="16"/>
        </w:numPr>
        <w:tabs>
          <w:tab w:val="clear" w:pos="720"/>
          <w:tab w:val="num" w:pos="567"/>
        </w:tabs>
        <w:ind w:left="993" w:hanging="284"/>
        <w:jc w:val="both"/>
        <w:rPr>
          <w:rFonts w:ascii="Tahoma" w:hAnsi="Tahoma" w:cs="Tahoma"/>
          <w:bCs/>
          <w:sz w:val="18"/>
          <w:szCs w:val="18"/>
        </w:rPr>
      </w:pPr>
      <w:r w:rsidRPr="00700803">
        <w:rPr>
          <w:rFonts w:ascii="Tahoma" w:hAnsi="Tahoma" w:cs="Tahoma"/>
          <w:bCs/>
          <w:sz w:val="18"/>
          <w:szCs w:val="18"/>
        </w:rPr>
        <w:t>W ramach dzierżawy wymagana jest dostawa</w:t>
      </w:r>
      <w:r w:rsidR="00700803" w:rsidRPr="00700803">
        <w:rPr>
          <w:rFonts w:ascii="Tahoma" w:hAnsi="Tahoma" w:cs="Tahoma"/>
          <w:bCs/>
          <w:sz w:val="18"/>
          <w:szCs w:val="18"/>
        </w:rPr>
        <w:t>:</w:t>
      </w:r>
    </w:p>
    <w:p w14:paraId="1FC1F2B5" w14:textId="77777777" w:rsidR="009D3895" w:rsidRPr="00A91DE9" w:rsidRDefault="009D3895" w:rsidP="00B57BF9">
      <w:pPr>
        <w:numPr>
          <w:ilvl w:val="0"/>
          <w:numId w:val="17"/>
        </w:numPr>
        <w:jc w:val="both"/>
        <w:rPr>
          <w:rFonts w:ascii="Tahoma" w:hAnsi="Tahoma" w:cs="Tahoma"/>
          <w:bCs/>
          <w:sz w:val="18"/>
          <w:szCs w:val="18"/>
        </w:rPr>
      </w:pPr>
      <w:r w:rsidRPr="00700803">
        <w:rPr>
          <w:rFonts w:ascii="Tahoma" w:hAnsi="Tahoma" w:cs="Tahoma"/>
          <w:bCs/>
          <w:sz w:val="18"/>
          <w:szCs w:val="18"/>
        </w:rPr>
        <w:t>dwóch zintegrowanych modułów biochemiczno-immunochemicznych wykonujących wszystkie badania przedstawione w tab.1.</w:t>
      </w:r>
      <w:r w:rsidR="005A6624">
        <w:rPr>
          <w:rFonts w:ascii="Tahoma" w:hAnsi="Tahoma" w:cs="Tahoma"/>
          <w:bCs/>
          <w:sz w:val="18"/>
          <w:szCs w:val="18"/>
        </w:rPr>
        <w:t xml:space="preserve"> </w:t>
      </w:r>
      <w:r w:rsidR="005A6624" w:rsidRPr="00BA5A65">
        <w:rPr>
          <w:rFonts w:ascii="Tahoma" w:hAnsi="Tahoma" w:cs="Tahoma"/>
          <w:bCs/>
          <w:sz w:val="18"/>
          <w:szCs w:val="18"/>
        </w:rPr>
        <w:t>wraz z dwoma UPS-</w:t>
      </w:r>
      <w:proofErr w:type="spellStart"/>
      <w:r w:rsidR="005A6624" w:rsidRPr="00BA5A65">
        <w:rPr>
          <w:rFonts w:ascii="Tahoma" w:hAnsi="Tahoma" w:cs="Tahoma"/>
          <w:bCs/>
          <w:sz w:val="18"/>
          <w:szCs w:val="18"/>
        </w:rPr>
        <w:t>ami</w:t>
      </w:r>
      <w:proofErr w:type="spellEnd"/>
      <w:r w:rsidR="005A6624" w:rsidRPr="00BA5A65">
        <w:rPr>
          <w:rFonts w:ascii="Tahoma" w:hAnsi="Tahoma" w:cs="Tahoma"/>
          <w:bCs/>
          <w:sz w:val="18"/>
          <w:szCs w:val="18"/>
        </w:rPr>
        <w:t xml:space="preserve"> zabezpieczającymi pracę analizatorów</w:t>
      </w:r>
    </w:p>
    <w:p w14:paraId="6E88BA15" w14:textId="77777777" w:rsidR="00A91DE9" w:rsidRPr="00700803" w:rsidRDefault="00A91DE9" w:rsidP="00B57BF9">
      <w:pPr>
        <w:numPr>
          <w:ilvl w:val="0"/>
          <w:numId w:val="17"/>
        </w:numPr>
        <w:jc w:val="both"/>
        <w:rPr>
          <w:rFonts w:ascii="Tahoma" w:hAnsi="Tahoma" w:cs="Tahoma"/>
          <w:bCs/>
          <w:sz w:val="18"/>
          <w:szCs w:val="18"/>
        </w:rPr>
      </w:pPr>
      <w:r>
        <w:rPr>
          <w:rFonts w:ascii="Tahoma" w:hAnsi="Tahoma" w:cs="Tahoma"/>
          <w:bCs/>
          <w:sz w:val="18"/>
          <w:szCs w:val="18"/>
        </w:rPr>
        <w:t>dwóch stacji uzdatniania wody zgodnie z potrzebami analizatorów,</w:t>
      </w:r>
    </w:p>
    <w:p w14:paraId="0E57978A" w14:textId="62524C61" w:rsidR="00700803" w:rsidRPr="00700803" w:rsidRDefault="008F3984" w:rsidP="00B57BF9">
      <w:pPr>
        <w:numPr>
          <w:ilvl w:val="0"/>
          <w:numId w:val="17"/>
        </w:numPr>
        <w:jc w:val="both"/>
        <w:rPr>
          <w:rFonts w:ascii="Tahoma" w:hAnsi="Tahoma" w:cs="Tahoma"/>
          <w:bCs/>
          <w:sz w:val="18"/>
          <w:szCs w:val="18"/>
        </w:rPr>
      </w:pPr>
      <w:r>
        <w:rPr>
          <w:rFonts w:ascii="Tahoma" w:hAnsi="Tahoma" w:cs="Tahoma"/>
          <w:bCs/>
          <w:sz w:val="18"/>
          <w:szCs w:val="18"/>
        </w:rPr>
        <w:t>2 witryn</w:t>
      </w:r>
      <w:r w:rsidR="00700803" w:rsidRPr="00700803">
        <w:rPr>
          <w:rFonts w:ascii="Tahoma" w:hAnsi="Tahoma" w:cs="Tahoma"/>
          <w:bCs/>
          <w:sz w:val="18"/>
          <w:szCs w:val="18"/>
        </w:rPr>
        <w:t xml:space="preserve"> chłodnicz</w:t>
      </w:r>
      <w:r w:rsidR="004D3256">
        <w:rPr>
          <w:rFonts w:ascii="Tahoma" w:hAnsi="Tahoma" w:cs="Tahoma"/>
          <w:bCs/>
          <w:sz w:val="18"/>
          <w:szCs w:val="18"/>
        </w:rPr>
        <w:t>ych</w:t>
      </w:r>
      <w:r w:rsidR="00700803">
        <w:rPr>
          <w:rFonts w:ascii="Tahoma" w:hAnsi="Tahoma" w:cs="Tahoma"/>
          <w:bCs/>
          <w:sz w:val="18"/>
          <w:szCs w:val="18"/>
        </w:rPr>
        <w:t>, c</w:t>
      </w:r>
      <w:r w:rsidR="00700803" w:rsidRPr="00700803">
        <w:rPr>
          <w:rFonts w:ascii="Tahoma" w:hAnsi="Tahoma" w:cs="Tahoma"/>
          <w:bCs/>
          <w:sz w:val="18"/>
          <w:szCs w:val="18"/>
        </w:rPr>
        <w:t xml:space="preserve">elem zabezpieczenia właściwego przechowywania odczynników, materiałów kontrolnych </w:t>
      </w:r>
      <w:r w:rsidR="004D3256">
        <w:rPr>
          <w:rFonts w:ascii="Tahoma" w:hAnsi="Tahoma" w:cs="Tahoma"/>
          <w:bCs/>
          <w:sz w:val="18"/>
          <w:szCs w:val="18"/>
        </w:rPr>
        <w:t>i kalibratorów,</w:t>
      </w:r>
      <w:r w:rsidR="00700803" w:rsidRPr="00700803">
        <w:rPr>
          <w:rFonts w:ascii="Tahoma" w:hAnsi="Tahoma" w:cs="Tahoma"/>
          <w:bCs/>
          <w:sz w:val="18"/>
          <w:szCs w:val="18"/>
        </w:rPr>
        <w:t xml:space="preserve"> </w:t>
      </w:r>
    </w:p>
    <w:p w14:paraId="515D4FCA" w14:textId="77777777" w:rsidR="00700803" w:rsidRPr="00A419E5" w:rsidRDefault="004D3256" w:rsidP="00B57BF9">
      <w:pPr>
        <w:numPr>
          <w:ilvl w:val="0"/>
          <w:numId w:val="17"/>
        </w:numPr>
        <w:jc w:val="both"/>
        <w:rPr>
          <w:rFonts w:ascii="Tahoma" w:hAnsi="Tahoma" w:cs="Tahoma"/>
          <w:bCs/>
          <w:sz w:val="18"/>
          <w:szCs w:val="18"/>
        </w:rPr>
      </w:pPr>
      <w:r>
        <w:rPr>
          <w:rFonts w:ascii="Tahoma" w:hAnsi="Tahoma" w:cs="Tahoma"/>
          <w:bCs/>
          <w:sz w:val="18"/>
          <w:szCs w:val="18"/>
        </w:rPr>
        <w:t>2 wirówek laboratoryjnych z chłodzeniem, c</w:t>
      </w:r>
      <w:r w:rsidR="00700803" w:rsidRPr="00700803">
        <w:rPr>
          <w:rFonts w:ascii="Tahoma" w:hAnsi="Tahoma" w:cs="Tahoma"/>
          <w:bCs/>
          <w:sz w:val="18"/>
          <w:szCs w:val="18"/>
        </w:rPr>
        <w:t>elem przygotowania materiału do badania</w:t>
      </w:r>
      <w:r>
        <w:rPr>
          <w:rFonts w:ascii="Tahoma" w:hAnsi="Tahoma" w:cs="Tahoma"/>
          <w:bCs/>
          <w:sz w:val="18"/>
          <w:szCs w:val="18"/>
        </w:rPr>
        <w:t>,</w:t>
      </w:r>
    </w:p>
    <w:p w14:paraId="03CADD3E" w14:textId="099F62F9" w:rsidR="00A419E5" w:rsidRPr="005A6624" w:rsidRDefault="00C72FA0" w:rsidP="00B57BF9">
      <w:pPr>
        <w:numPr>
          <w:ilvl w:val="0"/>
          <w:numId w:val="17"/>
        </w:numPr>
        <w:jc w:val="both"/>
        <w:rPr>
          <w:rFonts w:ascii="Tahoma" w:hAnsi="Tahoma" w:cs="Tahoma"/>
          <w:bCs/>
          <w:sz w:val="18"/>
          <w:szCs w:val="18"/>
        </w:rPr>
      </w:pPr>
      <w:r w:rsidRPr="005A6624">
        <w:rPr>
          <w:rFonts w:ascii="Tahoma" w:hAnsi="Tahoma" w:cs="Tahoma"/>
          <w:sz w:val="18"/>
          <w:szCs w:val="18"/>
        </w:rPr>
        <w:t>urządzeni</w:t>
      </w:r>
      <w:r w:rsidR="005A6624">
        <w:rPr>
          <w:rFonts w:ascii="Tahoma" w:hAnsi="Tahoma" w:cs="Tahoma"/>
          <w:sz w:val="18"/>
          <w:szCs w:val="18"/>
        </w:rPr>
        <w:t>a</w:t>
      </w:r>
      <w:r w:rsidRPr="005A6624">
        <w:rPr>
          <w:rFonts w:ascii="Tahoma" w:hAnsi="Tahoma" w:cs="Tahoma"/>
          <w:sz w:val="18"/>
          <w:szCs w:val="18"/>
        </w:rPr>
        <w:t xml:space="preserve"> </w:t>
      </w:r>
      <w:r w:rsidR="00A419E5" w:rsidRPr="005A6624">
        <w:rPr>
          <w:rFonts w:ascii="Tahoma" w:hAnsi="Tahoma" w:cs="Tahoma"/>
          <w:sz w:val="18"/>
          <w:szCs w:val="18"/>
        </w:rPr>
        <w:t>zabezpieczając</w:t>
      </w:r>
      <w:r w:rsidRPr="005A6624">
        <w:rPr>
          <w:rFonts w:ascii="Tahoma" w:hAnsi="Tahoma" w:cs="Tahoma"/>
          <w:sz w:val="18"/>
          <w:szCs w:val="18"/>
        </w:rPr>
        <w:t>e</w:t>
      </w:r>
      <w:r w:rsidR="005A6624">
        <w:rPr>
          <w:rFonts w:ascii="Tahoma" w:hAnsi="Tahoma" w:cs="Tahoma"/>
          <w:sz w:val="18"/>
          <w:szCs w:val="18"/>
        </w:rPr>
        <w:t>go</w:t>
      </w:r>
      <w:r w:rsidRPr="005A6624">
        <w:rPr>
          <w:rFonts w:ascii="Tahoma" w:hAnsi="Tahoma" w:cs="Tahoma"/>
          <w:sz w:val="18"/>
          <w:szCs w:val="18"/>
        </w:rPr>
        <w:t xml:space="preserve"> </w:t>
      </w:r>
      <w:r w:rsidR="00A419E5" w:rsidRPr="005A6624">
        <w:rPr>
          <w:rFonts w:ascii="Tahoma" w:hAnsi="Tahoma" w:cs="Tahoma"/>
          <w:sz w:val="18"/>
          <w:szCs w:val="18"/>
        </w:rPr>
        <w:t>potrzeby wentylacji/chłodu oraz CO</w:t>
      </w:r>
      <w:r w:rsidRPr="005A6624">
        <w:rPr>
          <w:rFonts w:ascii="Tahoma" w:hAnsi="Tahoma" w:cs="Tahoma"/>
          <w:sz w:val="18"/>
          <w:szCs w:val="18"/>
        </w:rPr>
        <w:t xml:space="preserve"> z jednostką</w:t>
      </w:r>
      <w:r w:rsidR="005D1A97">
        <w:rPr>
          <w:rFonts w:ascii="Tahoma" w:hAnsi="Tahoma" w:cs="Tahoma"/>
          <w:sz w:val="18"/>
          <w:szCs w:val="18"/>
        </w:rPr>
        <w:t xml:space="preserve"> wewnętrzną sufitową o mocy minimum </w:t>
      </w:r>
      <w:r w:rsidRPr="005A6624">
        <w:rPr>
          <w:rFonts w:ascii="Tahoma" w:hAnsi="Tahoma" w:cs="Tahoma"/>
          <w:sz w:val="18"/>
          <w:szCs w:val="18"/>
        </w:rPr>
        <w:t>8</w:t>
      </w:r>
      <w:r w:rsidR="00DF5B2B">
        <w:rPr>
          <w:rFonts w:ascii="Tahoma" w:hAnsi="Tahoma" w:cs="Tahoma"/>
          <w:sz w:val="18"/>
          <w:szCs w:val="18"/>
        </w:rPr>
        <w:t xml:space="preserve"> </w:t>
      </w:r>
      <w:r w:rsidRPr="005A6624">
        <w:rPr>
          <w:rFonts w:ascii="Tahoma" w:hAnsi="Tahoma" w:cs="Tahoma"/>
          <w:sz w:val="18"/>
          <w:szCs w:val="18"/>
        </w:rPr>
        <w:t>kW</w:t>
      </w:r>
    </w:p>
    <w:p w14:paraId="1896335F" w14:textId="77777777" w:rsidR="004D3256" w:rsidRPr="004D3256" w:rsidRDefault="00CD256C" w:rsidP="00B57BF9">
      <w:pPr>
        <w:numPr>
          <w:ilvl w:val="0"/>
          <w:numId w:val="17"/>
        </w:numPr>
        <w:jc w:val="both"/>
        <w:rPr>
          <w:rFonts w:ascii="Tahoma" w:hAnsi="Tahoma" w:cs="Tahoma"/>
          <w:bCs/>
          <w:sz w:val="18"/>
          <w:szCs w:val="18"/>
        </w:rPr>
      </w:pPr>
      <w:r>
        <w:rPr>
          <w:rFonts w:ascii="Tahoma" w:hAnsi="Tahoma" w:cs="Tahoma"/>
          <w:bCs/>
          <w:sz w:val="18"/>
          <w:szCs w:val="18"/>
        </w:rPr>
        <w:t>Sortera próbek do badań,</w:t>
      </w:r>
    </w:p>
    <w:p w14:paraId="553D7E8E" w14:textId="08BA5E92" w:rsidR="00700803" w:rsidRPr="004D3256" w:rsidRDefault="004D3256" w:rsidP="00B57BF9">
      <w:pPr>
        <w:numPr>
          <w:ilvl w:val="0"/>
          <w:numId w:val="17"/>
        </w:numPr>
        <w:jc w:val="both"/>
        <w:rPr>
          <w:rFonts w:ascii="Tahoma" w:hAnsi="Tahoma" w:cs="Tahoma"/>
          <w:bCs/>
          <w:sz w:val="18"/>
          <w:szCs w:val="18"/>
        </w:rPr>
      </w:pPr>
      <w:r>
        <w:rPr>
          <w:rFonts w:ascii="Tahoma" w:hAnsi="Tahoma" w:cs="Tahoma"/>
          <w:bCs/>
          <w:sz w:val="18"/>
          <w:szCs w:val="18"/>
        </w:rPr>
        <w:t>sprzętu komputerowego</w:t>
      </w:r>
      <w:r w:rsidR="00844A1E">
        <w:rPr>
          <w:rFonts w:ascii="Tahoma" w:hAnsi="Tahoma" w:cs="Tahoma"/>
          <w:bCs/>
          <w:sz w:val="18"/>
          <w:szCs w:val="18"/>
        </w:rPr>
        <w:t xml:space="preserve"> oraz systemu informatycznego.</w:t>
      </w:r>
    </w:p>
    <w:p w14:paraId="332CEC85" w14:textId="77777777" w:rsidR="00FA345C" w:rsidRPr="00FA345C" w:rsidRDefault="00FA345C" w:rsidP="00B57BF9">
      <w:pPr>
        <w:numPr>
          <w:ilvl w:val="0"/>
          <w:numId w:val="16"/>
        </w:numPr>
        <w:tabs>
          <w:tab w:val="clear" w:pos="720"/>
          <w:tab w:val="num" w:pos="567"/>
          <w:tab w:val="num" w:pos="993"/>
        </w:tabs>
        <w:ind w:left="993" w:hanging="284"/>
        <w:jc w:val="both"/>
        <w:rPr>
          <w:rFonts w:ascii="Tahoma" w:hAnsi="Tahoma" w:cs="Tahoma"/>
          <w:bCs/>
          <w:sz w:val="18"/>
          <w:szCs w:val="18"/>
        </w:rPr>
      </w:pPr>
      <w:r w:rsidRPr="00FA345C">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FA345C">
        <w:rPr>
          <w:rFonts w:ascii="Tahoma" w:hAnsi="Tahoma" w:cs="Tahoma"/>
          <w:bCs/>
          <w:sz w:val="18"/>
          <w:szCs w:val="18"/>
        </w:rPr>
        <w:t>nst</w:t>
      </w:r>
      <w:proofErr w:type="spellEnd"/>
      <w:r w:rsidRPr="00FA345C">
        <w:rPr>
          <w:rFonts w:ascii="Tahoma" w:hAnsi="Tahoma" w:cs="Tahoma"/>
          <w:bCs/>
          <w:sz w:val="18"/>
          <w:szCs w:val="18"/>
        </w:rPr>
        <w:t>. zakresie:</w:t>
      </w:r>
    </w:p>
    <w:p w14:paraId="5D7A8979" w14:textId="7FED9FDE" w:rsidR="00FA345C" w:rsidRPr="005A6624" w:rsidRDefault="00FA345C" w:rsidP="00DF5B2B">
      <w:pPr>
        <w:numPr>
          <w:ilvl w:val="0"/>
          <w:numId w:val="17"/>
        </w:numPr>
        <w:jc w:val="both"/>
        <w:rPr>
          <w:rFonts w:ascii="Tahoma" w:hAnsi="Tahoma" w:cs="Tahoma"/>
          <w:bCs/>
          <w:sz w:val="18"/>
          <w:szCs w:val="18"/>
        </w:rPr>
      </w:pPr>
      <w:r w:rsidRPr="005A6624">
        <w:rPr>
          <w:rFonts w:ascii="Tahoma" w:hAnsi="Tahoma" w:cs="Tahoma"/>
          <w:bCs/>
          <w:sz w:val="18"/>
          <w:szCs w:val="18"/>
        </w:rPr>
        <w:t>Ins</w:t>
      </w:r>
      <w:r w:rsidR="00BA5A65">
        <w:rPr>
          <w:rFonts w:ascii="Tahoma" w:hAnsi="Tahoma" w:cs="Tahoma"/>
          <w:bCs/>
          <w:sz w:val="18"/>
          <w:szCs w:val="18"/>
        </w:rPr>
        <w:t xml:space="preserve">talacji teletechnicznej, w tym </w:t>
      </w:r>
      <w:r w:rsidRPr="005A6624">
        <w:rPr>
          <w:rFonts w:ascii="Tahoma" w:hAnsi="Tahoma" w:cs="Tahoma"/>
          <w:bCs/>
          <w:sz w:val="18"/>
          <w:szCs w:val="18"/>
        </w:rPr>
        <w:t>gniazd sieciowych, instalacji Wifi do monitoringu lodówek,</w:t>
      </w:r>
    </w:p>
    <w:p w14:paraId="40F8DB05" w14:textId="01343ADB" w:rsidR="00FA345C" w:rsidRPr="005A6624" w:rsidRDefault="001B28CC" w:rsidP="00DF5B2B">
      <w:pPr>
        <w:numPr>
          <w:ilvl w:val="0"/>
          <w:numId w:val="17"/>
        </w:numPr>
        <w:jc w:val="both"/>
        <w:rPr>
          <w:rFonts w:ascii="Tahoma" w:hAnsi="Tahoma" w:cs="Tahoma"/>
          <w:bCs/>
          <w:sz w:val="18"/>
          <w:szCs w:val="18"/>
        </w:rPr>
      </w:pPr>
      <w:r w:rsidRPr="005A6624">
        <w:rPr>
          <w:rFonts w:ascii="Tahoma" w:hAnsi="Tahoma" w:cs="Tahoma"/>
          <w:bCs/>
          <w:sz w:val="18"/>
          <w:szCs w:val="18"/>
        </w:rPr>
        <w:t xml:space="preserve">Zainstalowanie </w:t>
      </w:r>
      <w:r w:rsidRPr="00DF5B2B">
        <w:rPr>
          <w:rFonts w:ascii="Tahoma" w:hAnsi="Tahoma" w:cs="Tahoma"/>
          <w:bCs/>
          <w:sz w:val="18"/>
          <w:szCs w:val="18"/>
        </w:rPr>
        <w:t>urządzenia zabezpieczającego potrzeby wentylacji/chłodu oraz CO z jednostką wewnętrzną sufitową o mocy min.8kW</w:t>
      </w:r>
      <w:r w:rsidR="00FA345C" w:rsidRPr="005A6624">
        <w:rPr>
          <w:rFonts w:ascii="Tahoma" w:hAnsi="Tahoma" w:cs="Tahoma"/>
          <w:bCs/>
          <w:sz w:val="18"/>
          <w:szCs w:val="18"/>
        </w:rPr>
        <w:t xml:space="preserve"> na potrzeby oferowanych analizatorów i pozostałego</w:t>
      </w:r>
      <w:r w:rsidR="00A419E5" w:rsidRPr="005A6624">
        <w:rPr>
          <w:rFonts w:ascii="Tahoma" w:hAnsi="Tahoma" w:cs="Tahoma"/>
          <w:bCs/>
          <w:sz w:val="18"/>
          <w:szCs w:val="18"/>
        </w:rPr>
        <w:t xml:space="preserve"> zainstalowanego sprzętu (dostosowanie pomieszczeń do wymaganych warunków pracy analizatorów, </w:t>
      </w:r>
      <w:r w:rsidR="00352D62" w:rsidRPr="00BA5A65">
        <w:rPr>
          <w:rFonts w:ascii="Tahoma" w:hAnsi="Tahoma" w:cs="Tahoma"/>
          <w:bCs/>
          <w:sz w:val="18"/>
          <w:szCs w:val="18"/>
        </w:rPr>
        <w:t>Dostosowanie pomieszczenia do</w:t>
      </w:r>
      <w:r w:rsidR="00A419E5" w:rsidRPr="00BA5A65">
        <w:rPr>
          <w:rFonts w:ascii="Tahoma" w:hAnsi="Tahoma" w:cs="Tahoma"/>
          <w:bCs/>
          <w:sz w:val="18"/>
          <w:szCs w:val="18"/>
        </w:rPr>
        <w:t xml:space="preserve"> wymaganej wilgotności i temperatury, tak aby analizatory mogły spełnić wymogi producenta</w:t>
      </w:r>
      <w:r w:rsidR="00352D62" w:rsidRPr="00BA5A65">
        <w:rPr>
          <w:rFonts w:ascii="Tahoma" w:hAnsi="Tahoma" w:cs="Tahoma"/>
          <w:bCs/>
          <w:sz w:val="18"/>
          <w:szCs w:val="18"/>
        </w:rPr>
        <w:t>.</w:t>
      </w:r>
    </w:p>
    <w:p w14:paraId="25F73685" w14:textId="5A1AF32B" w:rsidR="00FA345C" w:rsidRPr="005A6624" w:rsidRDefault="00FA345C" w:rsidP="00DF5B2B">
      <w:pPr>
        <w:numPr>
          <w:ilvl w:val="0"/>
          <w:numId w:val="17"/>
        </w:numPr>
        <w:jc w:val="both"/>
        <w:rPr>
          <w:rFonts w:ascii="Tahoma" w:hAnsi="Tahoma" w:cs="Tahoma"/>
          <w:bCs/>
          <w:sz w:val="18"/>
          <w:szCs w:val="18"/>
        </w:rPr>
      </w:pPr>
      <w:r w:rsidRPr="005A6624">
        <w:rPr>
          <w:rFonts w:ascii="Tahoma" w:hAnsi="Tahoma" w:cs="Tahoma"/>
          <w:bCs/>
          <w:sz w:val="18"/>
          <w:szCs w:val="18"/>
        </w:rPr>
        <w:t>Dostosowania instalacji wodno-kanalizacyjnej dla potrzeb stacji uzdatniania wody.</w:t>
      </w:r>
    </w:p>
    <w:p w14:paraId="17F34EC8" w14:textId="53FC1F0D" w:rsidR="00FA345C" w:rsidRPr="005D629B" w:rsidRDefault="00FA345C" w:rsidP="00DF5B2B">
      <w:pPr>
        <w:numPr>
          <w:ilvl w:val="0"/>
          <w:numId w:val="17"/>
        </w:numPr>
        <w:jc w:val="both"/>
        <w:rPr>
          <w:rFonts w:ascii="Tahoma" w:hAnsi="Tahoma" w:cs="Tahoma"/>
          <w:bCs/>
          <w:sz w:val="18"/>
          <w:szCs w:val="18"/>
        </w:rPr>
      </w:pPr>
      <w:r w:rsidRPr="005A6624">
        <w:rPr>
          <w:rFonts w:ascii="Tahoma" w:hAnsi="Tahoma" w:cs="Tahoma"/>
          <w:bCs/>
          <w:sz w:val="18"/>
          <w:szCs w:val="18"/>
        </w:rPr>
        <w:t>Wyposażenia pracowni w meble do pracy z oferowanym sprzętem</w:t>
      </w:r>
      <w:r w:rsidR="005D629B">
        <w:rPr>
          <w:rFonts w:ascii="Tahoma" w:hAnsi="Tahoma" w:cs="Tahoma"/>
          <w:bCs/>
          <w:sz w:val="18"/>
          <w:szCs w:val="18"/>
        </w:rPr>
        <w:t xml:space="preserve">: </w:t>
      </w:r>
      <w:r w:rsidR="005D629B" w:rsidRPr="00DF5B2B">
        <w:rPr>
          <w:rFonts w:ascii="Tahoma" w:hAnsi="Tahoma" w:cs="Tahoma"/>
          <w:bCs/>
          <w:sz w:val="18"/>
          <w:szCs w:val="18"/>
        </w:rPr>
        <w:t>tj.:</w:t>
      </w:r>
    </w:p>
    <w:p w14:paraId="20F21BB6" w14:textId="3E6D9C1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Szafka pod zlew 800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750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31DDD0D" w14:textId="565871E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BB5FD96" w14:textId="22CB6376"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7FCE305E" w14:textId="4B8A4D05"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Blat roboczy 2400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p>
    <w:p w14:paraId="242284EE" w14:textId="3C102EF7"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2400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5B525ED3" w14:textId="342B4E63"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20C9F9F" w14:textId="09148A76"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Podstawa pod drukarkę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100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39543782" w14:textId="3DB7AFDD"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Biurko robocze 1600</w:t>
      </w:r>
      <w:r w:rsidR="00D972B0">
        <w:rPr>
          <w:rFonts w:ascii="Tahoma" w:hAnsi="Tahoma" w:cs="Tahoma"/>
          <w:bCs/>
          <w:sz w:val="18"/>
          <w:szCs w:val="18"/>
        </w:rPr>
        <w:t xml:space="preserve"> mm </w:t>
      </w:r>
      <w:proofErr w:type="spellStart"/>
      <w:r w:rsidRPr="00844A1E">
        <w:rPr>
          <w:rFonts w:ascii="Tahoma" w:hAnsi="Tahoma" w:cs="Tahoma"/>
          <w:bCs/>
          <w:sz w:val="18"/>
          <w:szCs w:val="18"/>
        </w:rPr>
        <w:t>dł</w:t>
      </w:r>
      <w:proofErr w:type="spellEnd"/>
      <w:r w:rsidR="00D972B0">
        <w:rPr>
          <w:rFonts w:ascii="Tahoma" w:hAnsi="Tahoma" w:cs="Tahoma"/>
          <w:bCs/>
          <w:sz w:val="18"/>
          <w:szCs w:val="18"/>
        </w:rPr>
        <w:t xml:space="preserve"> </w:t>
      </w:r>
      <w:r w:rsidRPr="00844A1E">
        <w:rPr>
          <w:rFonts w:ascii="Tahoma" w:hAnsi="Tahoma" w:cs="Tahoma"/>
          <w:bCs/>
          <w:sz w:val="18"/>
          <w:szCs w:val="18"/>
        </w:rPr>
        <w:t>x</w:t>
      </w:r>
      <w:r w:rsidR="00D972B0">
        <w:rPr>
          <w:rFonts w:ascii="Tahoma" w:hAnsi="Tahoma" w:cs="Tahoma"/>
          <w:bCs/>
          <w:sz w:val="18"/>
          <w:szCs w:val="18"/>
        </w:rPr>
        <w:t xml:space="preserve"> </w:t>
      </w:r>
      <w:r w:rsidRPr="00844A1E">
        <w:rPr>
          <w:rFonts w:ascii="Tahoma" w:hAnsi="Tahoma" w:cs="Tahoma"/>
          <w:bCs/>
          <w:sz w:val="18"/>
          <w:szCs w:val="18"/>
        </w:rPr>
        <w:t>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00D972B0">
        <w:rPr>
          <w:rFonts w:ascii="Tahoma" w:hAnsi="Tahoma" w:cs="Tahoma"/>
          <w:bCs/>
          <w:sz w:val="18"/>
          <w:szCs w:val="18"/>
        </w:rPr>
        <w:t xml:space="preserve"> </w:t>
      </w:r>
      <w:r w:rsidRPr="00844A1E">
        <w:rPr>
          <w:rFonts w:ascii="Tahoma" w:hAnsi="Tahoma" w:cs="Tahoma"/>
          <w:bCs/>
          <w:sz w:val="18"/>
          <w:szCs w:val="18"/>
        </w:rPr>
        <w:t>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6EE2382A" w14:textId="4A79741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1600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77918E1A" w14:textId="543ABBEA"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D972B0">
        <w:rPr>
          <w:rFonts w:ascii="Tahoma" w:hAnsi="Tahoma" w:cs="Tahoma"/>
          <w:bCs/>
          <w:sz w:val="18"/>
          <w:szCs w:val="18"/>
        </w:rPr>
        <w:t xml:space="preserve"> </w:t>
      </w:r>
      <w:r w:rsidRPr="00844A1E">
        <w:rPr>
          <w:rFonts w:ascii="Tahoma" w:hAnsi="Tahoma" w:cs="Tahoma"/>
          <w:bCs/>
          <w:sz w:val="18"/>
          <w:szCs w:val="18"/>
        </w:rPr>
        <w:t xml:space="preserve">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6057C8C" w14:textId="6FE6E143"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zamykana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3B87DF80" w14:textId="4A700634" w:rsidR="005D629B" w:rsidRPr="00D972B0"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D972B0">
        <w:rPr>
          <w:rFonts w:ascii="Tahoma" w:hAnsi="Tahoma" w:cs="Tahoma"/>
          <w:bCs/>
          <w:sz w:val="18"/>
          <w:szCs w:val="18"/>
        </w:rPr>
        <w:t xml:space="preserve">Blat roboczy 2100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dł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 xml:space="preserve">800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gł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750</w:t>
      </w:r>
      <w:r w:rsidR="00D972B0" w:rsidRPr="00D972B0">
        <w:rPr>
          <w:rFonts w:ascii="Tahoma" w:hAnsi="Tahoma" w:cs="Tahoma"/>
          <w:bCs/>
          <w:sz w:val="18"/>
          <w:szCs w:val="18"/>
        </w:rPr>
        <w:t xml:space="preserve"> mm </w:t>
      </w:r>
      <w:proofErr w:type="spellStart"/>
      <w:r w:rsidR="00D972B0" w:rsidRPr="00D972B0">
        <w:rPr>
          <w:rFonts w:ascii="Tahoma" w:hAnsi="Tahoma" w:cs="Tahoma"/>
          <w:bCs/>
          <w:sz w:val="18"/>
          <w:szCs w:val="18"/>
        </w:rPr>
        <w:t>wys</w:t>
      </w:r>
      <w:proofErr w:type="spellEnd"/>
    </w:p>
    <w:p w14:paraId="669606C4" w14:textId="486B21FC"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Szafki wiszące bez drzwi na segregatory 2100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48E822B" w14:textId="05FE4A1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szufladami 1200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400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w:t>
      </w:r>
      <w:r w:rsidR="00D972B0">
        <w:rPr>
          <w:rFonts w:ascii="Tahoma" w:hAnsi="Tahoma" w:cs="Tahoma"/>
          <w:bCs/>
          <w:sz w:val="18"/>
          <w:szCs w:val="18"/>
        </w:rPr>
        <w:t xml:space="preserve"> mm</w:t>
      </w:r>
      <w:r w:rsidRPr="00844A1E">
        <w:rPr>
          <w:rFonts w:ascii="Tahoma" w:hAnsi="Tahoma" w:cs="Tahoma"/>
          <w:bCs/>
          <w:sz w:val="18"/>
          <w:szCs w:val="18"/>
        </w:rPr>
        <w:t xml:space="preserve"> wys.</w:t>
      </w:r>
    </w:p>
    <w:p w14:paraId="0A2473DB" w14:textId="642EDF0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3 szufladami 1000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 xml:space="preserve">wys. </w:t>
      </w:r>
    </w:p>
    <w:p w14:paraId="337D4FEF" w14:textId="7F1BD41E"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3 szufladami, wzmocniona pod sorter 900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 xml:space="preserve">wys. </w:t>
      </w:r>
    </w:p>
    <w:p w14:paraId="69704037" w14:textId="2397E0D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4 szufladami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wys.</w:t>
      </w:r>
    </w:p>
    <w:p w14:paraId="125C6742" w14:textId="25DDF6D6"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Biurko robocze 1700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wys.</w:t>
      </w:r>
    </w:p>
    <w:p w14:paraId="7DF20A51" w14:textId="3C9EDA9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lastRenderedPageBreak/>
        <w:t xml:space="preserve">Szafka z 4 szufladami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wys.</w:t>
      </w:r>
    </w:p>
    <w:p w14:paraId="4982C03C" w14:textId="6A77741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2200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38158C8C" w14:textId="5CC7ECB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Blat roboczy 3600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DBDAD07" w14:textId="3905053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3 szafki kontenery z 4 szufladami 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w:t>
      </w:r>
      <w:r w:rsidRPr="00844A1E">
        <w:rPr>
          <w:rFonts w:ascii="Tahoma" w:hAnsi="Tahoma" w:cs="Tahoma"/>
          <w:bCs/>
          <w:sz w:val="18"/>
          <w:szCs w:val="18"/>
        </w:rPr>
        <w:t xml:space="preserve"> wys.</w:t>
      </w:r>
    </w:p>
    <w:p w14:paraId="60A3BB09" w14:textId="4497EBB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pod zlew 1200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044B2BC7" w14:textId="699BA27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3600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 mm </w:t>
      </w:r>
      <w:proofErr w:type="spellStart"/>
      <w:r w:rsidRPr="00844A1E">
        <w:rPr>
          <w:rFonts w:ascii="Tahoma" w:hAnsi="Tahoma" w:cs="Tahoma"/>
          <w:bCs/>
          <w:sz w:val="18"/>
          <w:szCs w:val="18"/>
        </w:rPr>
        <w:t>wys</w:t>
      </w:r>
      <w:proofErr w:type="spellEnd"/>
    </w:p>
    <w:p w14:paraId="52DB2D29" w14:textId="4A8DA695"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Szafa czterodrzwiowa z szufladami 2400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550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2100 </w:t>
      </w:r>
      <w:r w:rsidR="00D972B0">
        <w:rPr>
          <w:rFonts w:ascii="Tahoma" w:hAnsi="Tahoma" w:cs="Tahoma"/>
          <w:bCs/>
          <w:sz w:val="18"/>
          <w:szCs w:val="18"/>
        </w:rPr>
        <w:t xml:space="preserve">mm </w:t>
      </w:r>
      <w:r w:rsidRPr="00844A1E">
        <w:rPr>
          <w:rFonts w:ascii="Tahoma" w:hAnsi="Tahoma" w:cs="Tahoma"/>
          <w:bCs/>
          <w:sz w:val="18"/>
          <w:szCs w:val="18"/>
        </w:rPr>
        <w:t>wys.</w:t>
      </w:r>
    </w:p>
    <w:p w14:paraId="3D605CC1" w14:textId="1C07855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Szafa na pojemniki transportowe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2600 </w:t>
      </w:r>
      <w:r w:rsidR="00D972B0">
        <w:rPr>
          <w:rFonts w:ascii="Tahoma" w:hAnsi="Tahoma" w:cs="Tahoma"/>
          <w:bCs/>
          <w:sz w:val="18"/>
          <w:szCs w:val="18"/>
        </w:rPr>
        <w:t xml:space="preserve">mm </w:t>
      </w:r>
      <w:r w:rsidRPr="00844A1E">
        <w:rPr>
          <w:rFonts w:ascii="Tahoma" w:hAnsi="Tahoma" w:cs="Tahoma"/>
          <w:bCs/>
          <w:sz w:val="18"/>
          <w:szCs w:val="18"/>
        </w:rPr>
        <w:t xml:space="preserve">x 550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w:t>
      </w:r>
      <w:proofErr w:type="spellStart"/>
      <w:r w:rsidRPr="00844A1E">
        <w:rPr>
          <w:rFonts w:ascii="Tahoma" w:hAnsi="Tahoma" w:cs="Tahoma"/>
          <w:bCs/>
          <w:sz w:val="18"/>
          <w:szCs w:val="18"/>
        </w:rPr>
        <w:t>wys</w:t>
      </w:r>
      <w:proofErr w:type="spellEnd"/>
      <w:r w:rsidRPr="00844A1E">
        <w:rPr>
          <w:rFonts w:ascii="Tahoma" w:hAnsi="Tahoma" w:cs="Tahoma"/>
          <w:bCs/>
          <w:sz w:val="18"/>
          <w:szCs w:val="18"/>
        </w:rPr>
        <w:t xml:space="preserve"> 1600</w:t>
      </w:r>
      <w:r w:rsidR="00D972B0">
        <w:rPr>
          <w:rFonts w:ascii="Tahoma" w:hAnsi="Tahoma" w:cs="Tahoma"/>
          <w:bCs/>
          <w:sz w:val="18"/>
          <w:szCs w:val="18"/>
        </w:rPr>
        <w:t xml:space="preserve"> mm</w:t>
      </w:r>
    </w:p>
    <w:bookmarkEnd w:id="1"/>
    <w:p w14:paraId="6C22068D" w14:textId="17BFA1BB" w:rsidR="002D44E3" w:rsidRDefault="00BA5A65" w:rsidP="00B57BF9">
      <w:pPr>
        <w:numPr>
          <w:ilvl w:val="0"/>
          <w:numId w:val="16"/>
        </w:numPr>
        <w:tabs>
          <w:tab w:val="clear" w:pos="720"/>
          <w:tab w:val="num" w:pos="567"/>
          <w:tab w:val="num" w:pos="993"/>
        </w:tabs>
        <w:ind w:left="993" w:hanging="284"/>
        <w:jc w:val="both"/>
        <w:rPr>
          <w:rFonts w:ascii="Tahoma" w:hAnsi="Tahoma" w:cs="Tahoma"/>
          <w:bCs/>
          <w:sz w:val="18"/>
          <w:szCs w:val="18"/>
        </w:rPr>
      </w:pPr>
      <w:r>
        <w:rPr>
          <w:rFonts w:ascii="Tahoma" w:hAnsi="Tahoma" w:cs="Tahoma"/>
          <w:bCs/>
          <w:sz w:val="18"/>
          <w:szCs w:val="18"/>
        </w:rPr>
        <w:t>Uszczegółowien</w:t>
      </w:r>
      <w:r w:rsidR="002D44E3">
        <w:rPr>
          <w:rFonts w:ascii="Tahoma" w:hAnsi="Tahoma" w:cs="Tahoma"/>
          <w:bCs/>
          <w:sz w:val="18"/>
          <w:szCs w:val="18"/>
        </w:rPr>
        <w:t>i</w:t>
      </w:r>
      <w:r>
        <w:rPr>
          <w:rFonts w:ascii="Tahoma" w:hAnsi="Tahoma" w:cs="Tahoma"/>
          <w:bCs/>
          <w:sz w:val="18"/>
          <w:szCs w:val="18"/>
        </w:rPr>
        <w:t>e</w:t>
      </w:r>
      <w:r w:rsidR="002D44E3">
        <w:rPr>
          <w:rFonts w:ascii="Tahoma" w:hAnsi="Tahoma" w:cs="Tahoma"/>
          <w:bCs/>
          <w:sz w:val="18"/>
          <w:szCs w:val="18"/>
        </w:rPr>
        <w:t xml:space="preserve"> informacji w zakresie dostosowania pomieszczeń Laboratorium,</w:t>
      </w:r>
      <w:r w:rsidR="00352D62">
        <w:rPr>
          <w:rFonts w:ascii="Tahoma" w:hAnsi="Tahoma" w:cs="Tahoma"/>
          <w:bCs/>
          <w:sz w:val="18"/>
          <w:szCs w:val="18"/>
        </w:rPr>
        <w:t xml:space="preserve"> terminów itp. z</w:t>
      </w:r>
      <w:r w:rsidR="002D44E3">
        <w:rPr>
          <w:rFonts w:ascii="Tahoma" w:hAnsi="Tahoma" w:cs="Tahoma"/>
          <w:bCs/>
          <w:sz w:val="18"/>
          <w:szCs w:val="18"/>
        </w:rPr>
        <w:t>awiera projekt umowy</w:t>
      </w:r>
      <w:r w:rsidR="00D34BE5">
        <w:rPr>
          <w:rFonts w:ascii="Tahoma" w:hAnsi="Tahoma" w:cs="Tahoma"/>
          <w:bCs/>
          <w:sz w:val="18"/>
          <w:szCs w:val="18"/>
        </w:rPr>
        <w:t>.</w:t>
      </w:r>
    </w:p>
    <w:p w14:paraId="70623C64" w14:textId="7F6AF497" w:rsidR="00E71ABE" w:rsidRPr="00BA5A65" w:rsidRDefault="005A2265" w:rsidP="00B57BF9">
      <w:pPr>
        <w:numPr>
          <w:ilvl w:val="0"/>
          <w:numId w:val="16"/>
        </w:numPr>
        <w:tabs>
          <w:tab w:val="clear" w:pos="720"/>
          <w:tab w:val="num" w:pos="567"/>
          <w:tab w:val="num" w:pos="993"/>
        </w:tabs>
        <w:ind w:left="993" w:hanging="284"/>
        <w:jc w:val="both"/>
        <w:rPr>
          <w:rFonts w:ascii="Tahoma" w:hAnsi="Tahoma" w:cs="Tahoma"/>
          <w:bCs/>
          <w:sz w:val="18"/>
          <w:szCs w:val="18"/>
        </w:rPr>
      </w:pPr>
      <w:r w:rsidRPr="00BA5A65">
        <w:rPr>
          <w:rFonts w:ascii="Tahoma" w:hAnsi="Tahoma" w:cs="Tahoma"/>
          <w:bCs/>
          <w:sz w:val="18"/>
          <w:szCs w:val="18"/>
        </w:rPr>
        <w:t>W</w:t>
      </w:r>
      <w:r w:rsidR="00E71ABE" w:rsidRPr="00BA5A65">
        <w:rPr>
          <w:rFonts w:ascii="Tahoma" w:hAnsi="Tahoma" w:cs="Tahoma"/>
          <w:bCs/>
          <w:sz w:val="18"/>
          <w:szCs w:val="18"/>
        </w:rPr>
        <w:t>ymagane jest aby Wykonawca podłączył analizatory</w:t>
      </w:r>
      <w:r w:rsidR="00B7774B" w:rsidRPr="00BA5A65">
        <w:rPr>
          <w:rFonts w:ascii="Tahoma" w:hAnsi="Tahoma" w:cs="Tahoma"/>
          <w:bCs/>
          <w:sz w:val="18"/>
          <w:szCs w:val="18"/>
        </w:rPr>
        <w:t xml:space="preserve"> i sorter</w:t>
      </w:r>
      <w:r w:rsidR="00E71ABE" w:rsidRPr="00BA5A65">
        <w:rPr>
          <w:rFonts w:ascii="Tahoma" w:hAnsi="Tahoma" w:cs="Tahoma"/>
          <w:bCs/>
          <w:sz w:val="18"/>
          <w:szCs w:val="18"/>
        </w:rPr>
        <w:t xml:space="preserve"> wraz z dostarczonymi </w:t>
      </w:r>
      <w:r w:rsidR="00006F09" w:rsidRPr="00BA5A65">
        <w:rPr>
          <w:rFonts w:ascii="Tahoma" w:hAnsi="Tahoma" w:cs="Tahoma"/>
          <w:bCs/>
          <w:sz w:val="18"/>
          <w:szCs w:val="18"/>
        </w:rPr>
        <w:t>stacjami roboczymi (komputerami)</w:t>
      </w:r>
      <w:r w:rsidR="00E71ABE" w:rsidRPr="00BA5A65">
        <w:rPr>
          <w:rFonts w:ascii="Tahoma" w:hAnsi="Tahoma" w:cs="Tahoma"/>
          <w:bCs/>
          <w:sz w:val="18"/>
          <w:szCs w:val="18"/>
        </w:rPr>
        <w:t xml:space="preserve"> do systemu informatycznego Centrum firmy Marcel</w:t>
      </w:r>
      <w:r w:rsidR="005A6624" w:rsidRPr="00BA5A65">
        <w:rPr>
          <w:rFonts w:ascii="Tahoma" w:hAnsi="Tahoma" w:cs="Tahoma"/>
          <w:bCs/>
          <w:sz w:val="18"/>
          <w:szCs w:val="18"/>
        </w:rPr>
        <w:t>, posiadanego przez Zamawiającego.</w:t>
      </w:r>
    </w:p>
    <w:p w14:paraId="03B3BB32" w14:textId="77777777" w:rsidR="00A40223" w:rsidRDefault="00A40223" w:rsidP="002D44E3">
      <w:pPr>
        <w:tabs>
          <w:tab w:val="left" w:pos="1134"/>
          <w:tab w:val="left" w:pos="1843"/>
        </w:tabs>
        <w:ind w:left="1134"/>
        <w:jc w:val="both"/>
        <w:rPr>
          <w:rFonts w:ascii="Tahoma" w:hAnsi="Tahoma" w:cs="Tahoma"/>
          <w:bCs/>
          <w:sz w:val="18"/>
          <w:szCs w:val="18"/>
        </w:rPr>
      </w:pPr>
    </w:p>
    <w:p w14:paraId="2121322D" w14:textId="4084B7F9" w:rsidR="004D66BB" w:rsidRPr="00675EF6" w:rsidRDefault="00006F09" w:rsidP="00CE2E07">
      <w:pPr>
        <w:ind w:left="709"/>
        <w:jc w:val="both"/>
        <w:rPr>
          <w:rFonts w:ascii="Tahoma" w:hAnsi="Tahoma" w:cs="Tahoma"/>
          <w:b/>
          <w:bCs/>
          <w:color w:val="0070C0"/>
          <w:sz w:val="20"/>
          <w:szCs w:val="20"/>
        </w:rPr>
      </w:pPr>
      <w:r>
        <w:rPr>
          <w:rFonts w:ascii="Tahoma" w:hAnsi="Tahoma" w:cs="Tahoma"/>
          <w:b/>
          <w:bCs/>
          <w:color w:val="0070C0"/>
          <w:sz w:val="20"/>
          <w:szCs w:val="20"/>
        </w:rPr>
        <w:t xml:space="preserve">Wymogi graniczne </w:t>
      </w:r>
      <w:r w:rsidR="008B2A06">
        <w:rPr>
          <w:rFonts w:ascii="Tahoma" w:hAnsi="Tahoma" w:cs="Tahoma"/>
          <w:b/>
          <w:bCs/>
          <w:color w:val="0070C0"/>
          <w:sz w:val="20"/>
          <w:szCs w:val="20"/>
        </w:rPr>
        <w:t xml:space="preserve">dla </w:t>
      </w:r>
      <w:r w:rsidR="00D47BA9" w:rsidRPr="00675EF6">
        <w:rPr>
          <w:rFonts w:ascii="Tahoma" w:hAnsi="Tahoma" w:cs="Tahoma"/>
          <w:b/>
          <w:bCs/>
          <w:color w:val="0070C0"/>
          <w:sz w:val="20"/>
          <w:szCs w:val="20"/>
        </w:rPr>
        <w:t>odczynników</w:t>
      </w:r>
      <w:r w:rsidR="00B83D10">
        <w:rPr>
          <w:rFonts w:ascii="Tahoma" w:hAnsi="Tahoma" w:cs="Tahoma"/>
          <w:b/>
          <w:bCs/>
          <w:color w:val="0070C0"/>
          <w:sz w:val="20"/>
          <w:szCs w:val="20"/>
        </w:rPr>
        <w:t>, kalibratorów i materiału kontrolnego</w:t>
      </w:r>
    </w:p>
    <w:p w14:paraId="118EA6FE" w14:textId="2E218F19" w:rsidR="00BD48A6" w:rsidRPr="00330EB8" w:rsidRDefault="009E2B98"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 xml:space="preserve">W przypadku braku odczynników do badań wskazanych w tab.1, dopuszcza się odczynniki </w:t>
      </w:r>
      <w:r w:rsidR="00BD48A6" w:rsidRPr="00330EB8">
        <w:rPr>
          <w:rFonts w:ascii="Tahoma" w:hAnsi="Tahoma" w:cs="Tahoma"/>
          <w:bCs/>
          <w:sz w:val="18"/>
          <w:szCs w:val="18"/>
        </w:rPr>
        <w:t>dedykowane do innego systemu biochemiczno-</w:t>
      </w:r>
      <w:proofErr w:type="spellStart"/>
      <w:r w:rsidR="00BD48A6" w:rsidRPr="00330EB8">
        <w:rPr>
          <w:rFonts w:ascii="Tahoma" w:hAnsi="Tahoma" w:cs="Tahoma"/>
          <w:bCs/>
          <w:sz w:val="18"/>
          <w:szCs w:val="18"/>
        </w:rPr>
        <w:t>imunochemicznego</w:t>
      </w:r>
      <w:proofErr w:type="spellEnd"/>
      <w:r w:rsidR="00BD48A6" w:rsidRPr="00330EB8">
        <w:rPr>
          <w:rFonts w:ascii="Tahoma" w:hAnsi="Tahoma" w:cs="Tahoma"/>
          <w:bCs/>
          <w:sz w:val="18"/>
          <w:szCs w:val="18"/>
        </w:rPr>
        <w:t>, pod warunkiem, że będą zaaplikowane na kanały otwarte oferowanych analizatorów zgodnie z regulacjami Ustawy o wyrobach medycznych</w:t>
      </w:r>
      <w:r w:rsidR="00933E3F">
        <w:rPr>
          <w:rFonts w:ascii="Tahoma" w:hAnsi="Tahoma" w:cs="Tahoma"/>
          <w:bCs/>
          <w:sz w:val="18"/>
          <w:szCs w:val="18"/>
        </w:rPr>
        <w:t xml:space="preserve"> (</w:t>
      </w:r>
      <w:r w:rsidR="00933E3F" w:rsidRPr="00CB2463">
        <w:rPr>
          <w:rFonts w:ascii="Tahoma" w:hAnsi="Tahoma"/>
          <w:bCs/>
          <w:iCs/>
          <w:sz w:val="18"/>
          <w:szCs w:val="18"/>
        </w:rPr>
        <w:t>Dz. U. z 2022r. poz. 974</w:t>
      </w:r>
      <w:r w:rsidR="00933E3F">
        <w:rPr>
          <w:rFonts w:ascii="Tahoma" w:hAnsi="Tahoma"/>
          <w:bCs/>
          <w:iCs/>
          <w:sz w:val="18"/>
          <w:szCs w:val="18"/>
        </w:rPr>
        <w:t>)</w:t>
      </w:r>
      <w:r w:rsidR="00BD48A6" w:rsidRPr="00330EB8">
        <w:rPr>
          <w:rFonts w:ascii="Tahoma" w:hAnsi="Tahoma" w:cs="Tahoma"/>
          <w:bCs/>
          <w:sz w:val="18"/>
          <w:szCs w:val="18"/>
        </w:rPr>
        <w:t>.</w:t>
      </w:r>
    </w:p>
    <w:p w14:paraId="28A90C0E" w14:textId="77777777" w:rsidR="009E2B98" w:rsidRPr="00330EB8" w:rsidRDefault="00BD48A6"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Dopuszcza się nie więcej niż 5 rodzajów badań do kanałów otwartych.</w:t>
      </w:r>
    </w:p>
    <w:p w14:paraId="53A09FCE" w14:textId="4FDCE1FF" w:rsidR="000B0B5A" w:rsidRPr="00330EB8" w:rsidRDefault="00503845"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 xml:space="preserve">Wykonawca musi dostarczyć i zainstalować aplikacje metodyczne na zaoferowanych analizatorach do odczynników swoich i </w:t>
      </w:r>
      <w:r w:rsidR="00933E3F">
        <w:rPr>
          <w:rFonts w:ascii="Tahoma" w:hAnsi="Tahoma" w:cs="Tahoma"/>
          <w:bCs/>
          <w:sz w:val="18"/>
          <w:szCs w:val="18"/>
        </w:rPr>
        <w:t>innego producenta</w:t>
      </w:r>
      <w:r w:rsidR="000B0B5A" w:rsidRPr="00330EB8">
        <w:rPr>
          <w:rFonts w:ascii="Tahoma" w:hAnsi="Tahoma" w:cs="Tahoma"/>
          <w:bCs/>
          <w:sz w:val="18"/>
          <w:szCs w:val="18"/>
        </w:rPr>
        <w:t>, jeśli takie zaoferuje w przypadku badań wymienionych w tab. 1</w:t>
      </w:r>
      <w:r w:rsidR="00330EB8">
        <w:rPr>
          <w:rFonts w:ascii="Tahoma" w:hAnsi="Tahoma" w:cs="Tahoma"/>
          <w:bCs/>
          <w:sz w:val="18"/>
          <w:szCs w:val="18"/>
        </w:rPr>
        <w:t xml:space="preserve"> </w:t>
      </w:r>
      <w:r w:rsidR="000B0B5A" w:rsidRPr="00330EB8">
        <w:rPr>
          <w:rFonts w:ascii="Tahoma" w:hAnsi="Tahoma" w:cs="Tahoma"/>
          <w:bCs/>
          <w:sz w:val="18"/>
          <w:szCs w:val="18"/>
        </w:rPr>
        <w:t xml:space="preserve">lub </w:t>
      </w:r>
      <w:r w:rsidR="00933E3F">
        <w:rPr>
          <w:rFonts w:ascii="Tahoma" w:hAnsi="Tahoma" w:cs="Tahoma"/>
          <w:bCs/>
          <w:sz w:val="18"/>
          <w:szCs w:val="18"/>
        </w:rPr>
        <w:t>innych badań, które mogą zostać wykonane na zaproponowanych do dzierżawy analizatorach</w:t>
      </w:r>
      <w:r w:rsidR="000B0B5A" w:rsidRPr="00330EB8">
        <w:rPr>
          <w:rFonts w:ascii="Tahoma" w:hAnsi="Tahoma" w:cs="Tahoma"/>
          <w:bCs/>
          <w:sz w:val="18"/>
          <w:szCs w:val="18"/>
        </w:rPr>
        <w:t>.</w:t>
      </w:r>
    </w:p>
    <w:p w14:paraId="5606CCEF" w14:textId="77777777" w:rsidR="009E2B98" w:rsidRPr="009145E2" w:rsidRDefault="009E2B98" w:rsidP="009145E2">
      <w:pPr>
        <w:numPr>
          <w:ilvl w:val="0"/>
          <w:numId w:val="16"/>
        </w:numPr>
        <w:tabs>
          <w:tab w:val="clear" w:pos="720"/>
          <w:tab w:val="num" w:pos="567"/>
          <w:tab w:val="num" w:pos="993"/>
        </w:tabs>
        <w:spacing w:line="276" w:lineRule="auto"/>
        <w:ind w:left="993" w:hanging="284"/>
        <w:jc w:val="both"/>
        <w:rPr>
          <w:rFonts w:ascii="Tahoma" w:hAnsi="Tahoma" w:cs="Tahoma"/>
          <w:bCs/>
          <w:sz w:val="18"/>
          <w:szCs w:val="18"/>
        </w:rPr>
      </w:pPr>
      <w:r w:rsidRPr="009145E2">
        <w:rPr>
          <w:rFonts w:ascii="Tahoma" w:hAnsi="Tahoma" w:cs="Tahoma"/>
          <w:bCs/>
          <w:strike/>
          <w:color w:val="FF0000"/>
          <w:sz w:val="18"/>
          <w:szCs w:val="18"/>
        </w:rPr>
        <w:t xml:space="preserve">Odczynniki muszą spełniać wszystkie wymagania przedstawione powyżej, a Wykonawca ponosi wszelką odpowiedzialność za wyniki uzyskane przy </w:t>
      </w:r>
      <w:r w:rsidR="00503845" w:rsidRPr="009145E2">
        <w:rPr>
          <w:rFonts w:ascii="Tahoma" w:hAnsi="Tahoma" w:cs="Tahoma"/>
          <w:bCs/>
          <w:strike/>
          <w:color w:val="FF0000"/>
          <w:sz w:val="18"/>
          <w:szCs w:val="18"/>
        </w:rPr>
        <w:t xml:space="preserve">ich </w:t>
      </w:r>
      <w:r w:rsidR="00790FEF" w:rsidRPr="009145E2">
        <w:rPr>
          <w:rFonts w:ascii="Tahoma" w:hAnsi="Tahoma" w:cs="Tahoma"/>
          <w:bCs/>
          <w:strike/>
          <w:color w:val="FF0000"/>
          <w:sz w:val="18"/>
          <w:szCs w:val="18"/>
        </w:rPr>
        <w:t>zastosowaniu</w:t>
      </w:r>
      <w:r w:rsidRPr="009145E2">
        <w:rPr>
          <w:rFonts w:ascii="Tahoma" w:hAnsi="Tahoma" w:cs="Tahoma"/>
          <w:bCs/>
          <w:sz w:val="18"/>
          <w:szCs w:val="18"/>
        </w:rPr>
        <w:t>.</w:t>
      </w:r>
    </w:p>
    <w:p w14:paraId="180A4FEB" w14:textId="27B4457B" w:rsidR="009145E2" w:rsidRPr="009145E2" w:rsidRDefault="009145E2" w:rsidP="009145E2">
      <w:pPr>
        <w:tabs>
          <w:tab w:val="num" w:pos="993"/>
        </w:tabs>
        <w:spacing w:line="276" w:lineRule="auto"/>
        <w:ind w:left="993"/>
        <w:jc w:val="both"/>
        <w:rPr>
          <w:rFonts w:ascii="Tahoma" w:hAnsi="Tahoma" w:cs="Tahoma"/>
          <w:b/>
          <w:bCs/>
          <w:color w:val="FF0000"/>
          <w:kern w:val="0"/>
          <w:sz w:val="18"/>
          <w:szCs w:val="18"/>
        </w:rPr>
      </w:pPr>
      <w:r w:rsidRPr="009145E2">
        <w:rPr>
          <w:rFonts w:ascii="Tahoma" w:hAnsi="Tahoma" w:cs="Tahoma"/>
          <w:b/>
          <w:bCs/>
          <w:color w:val="FF0000"/>
          <w:kern w:val="0"/>
          <w:sz w:val="18"/>
          <w:szCs w:val="18"/>
        </w:rPr>
        <w:t>Odczynniki muszą spełniać wszystkie wymagania metodyczne zamieszczone w ulotkach, a Wykonawca ponosi odpowiedzialność za wyniki uzyskane przy ich zastosowaniu, w zakresie opisanym poniżej:</w:t>
      </w:r>
    </w:p>
    <w:p w14:paraId="4BA72C65" w14:textId="31CB13F0" w:rsidR="009145E2" w:rsidRPr="009145E2" w:rsidRDefault="009145E2" w:rsidP="009145E2">
      <w:pPr>
        <w:pStyle w:val="Akapitzlist"/>
        <w:numPr>
          <w:ilvl w:val="0"/>
          <w:numId w:val="55"/>
        </w:numPr>
        <w:tabs>
          <w:tab w:val="num" w:pos="993"/>
        </w:tabs>
        <w:spacing w:after="0"/>
        <w:jc w:val="both"/>
        <w:rPr>
          <w:rFonts w:ascii="Tahoma" w:hAnsi="Tahoma" w:cs="Tahoma"/>
          <w:b/>
          <w:bCs/>
          <w:color w:val="FF0000"/>
          <w:sz w:val="18"/>
          <w:szCs w:val="18"/>
        </w:rPr>
      </w:pPr>
      <w:r>
        <w:rPr>
          <w:rFonts w:ascii="Tahoma" w:hAnsi="Tahoma" w:cs="Tahoma"/>
          <w:b/>
          <w:bCs/>
          <w:color w:val="FF0000"/>
          <w:kern w:val="0"/>
          <w:sz w:val="18"/>
          <w:szCs w:val="18"/>
        </w:rPr>
        <w:t>s</w:t>
      </w:r>
      <w:r w:rsidRPr="009145E2">
        <w:rPr>
          <w:rFonts w:ascii="Tahoma" w:hAnsi="Tahoma" w:cs="Tahoma"/>
          <w:b/>
          <w:bCs/>
          <w:color w:val="FF0000"/>
          <w:kern w:val="0"/>
          <w:sz w:val="18"/>
          <w:szCs w:val="18"/>
        </w:rPr>
        <w:t>pełnienia warunków transportu do Zleceniodawcy i czasu realizacji zamówienia, zgodnie z umową,</w:t>
      </w:r>
    </w:p>
    <w:p w14:paraId="3CEC605E" w14:textId="06528B3D" w:rsidR="009145E2" w:rsidRPr="009145E2" w:rsidRDefault="009145E2" w:rsidP="009145E2">
      <w:pPr>
        <w:pStyle w:val="Akapitzlist"/>
        <w:numPr>
          <w:ilvl w:val="0"/>
          <w:numId w:val="55"/>
        </w:numPr>
        <w:tabs>
          <w:tab w:val="num" w:pos="993"/>
        </w:tabs>
        <w:spacing w:after="0"/>
        <w:jc w:val="both"/>
        <w:rPr>
          <w:rFonts w:ascii="Tahoma" w:hAnsi="Tahoma" w:cs="Tahoma"/>
          <w:bCs/>
          <w:sz w:val="18"/>
          <w:szCs w:val="18"/>
        </w:rPr>
      </w:pPr>
      <w:r w:rsidRPr="009145E2">
        <w:rPr>
          <w:rFonts w:ascii="Tahoma" w:hAnsi="Tahoma" w:cs="Tahoma"/>
          <w:b/>
          <w:bCs/>
          <w:color w:val="FF0000"/>
          <w:kern w:val="0"/>
          <w:sz w:val="18"/>
          <w:szCs w:val="18"/>
        </w:rPr>
        <w:t>informowania Zleceniodawcy o konieczności modyfikacji aplikacji, zmiany odczynników, kalibratorów i kontroli, jeśli wynika to z konieczności  poprawienia  ich jakości</w:t>
      </w:r>
      <w:r>
        <w:rPr>
          <w:rFonts w:ascii="Tahoma" w:hAnsi="Tahoma" w:cs="Tahoma"/>
          <w:b/>
          <w:bCs/>
          <w:color w:val="FF0000"/>
          <w:kern w:val="0"/>
          <w:sz w:val="18"/>
          <w:szCs w:val="18"/>
        </w:rPr>
        <w:t>.</w:t>
      </w:r>
    </w:p>
    <w:p w14:paraId="5DF0C503" w14:textId="3C45EFB6" w:rsidR="00D47BA9" w:rsidRDefault="00D47BA9" w:rsidP="00330EB8">
      <w:pPr>
        <w:numPr>
          <w:ilvl w:val="0"/>
          <w:numId w:val="16"/>
        </w:numPr>
        <w:tabs>
          <w:tab w:val="clear" w:pos="720"/>
          <w:tab w:val="num" w:pos="567"/>
          <w:tab w:val="num" w:pos="993"/>
        </w:tabs>
        <w:ind w:left="993" w:hanging="284"/>
        <w:jc w:val="both"/>
        <w:rPr>
          <w:rFonts w:ascii="Tahoma" w:hAnsi="Tahoma" w:cs="Tahoma"/>
          <w:bCs/>
          <w:sz w:val="18"/>
          <w:szCs w:val="18"/>
        </w:rPr>
      </w:pPr>
      <w:r w:rsidRPr="00675EF6">
        <w:rPr>
          <w:rFonts w:ascii="Tahoma" w:hAnsi="Tahoma" w:cs="Tahoma"/>
          <w:bCs/>
          <w:sz w:val="18"/>
          <w:szCs w:val="18"/>
        </w:rPr>
        <w:t xml:space="preserve">Wykonawca musi </w:t>
      </w:r>
      <w:r w:rsidR="00675EF6">
        <w:rPr>
          <w:rFonts w:ascii="Tahoma" w:hAnsi="Tahoma" w:cs="Tahoma"/>
          <w:bCs/>
          <w:sz w:val="18"/>
          <w:szCs w:val="18"/>
        </w:rPr>
        <w:t>podać</w:t>
      </w:r>
      <w:r w:rsidRPr="00675EF6">
        <w:rPr>
          <w:rFonts w:ascii="Tahoma" w:hAnsi="Tahoma" w:cs="Tahoma"/>
          <w:bCs/>
          <w:sz w:val="18"/>
          <w:szCs w:val="18"/>
        </w:rPr>
        <w:t xml:space="preserve"> </w:t>
      </w:r>
      <w:r w:rsidR="00E230E1">
        <w:rPr>
          <w:rFonts w:ascii="Tahoma" w:hAnsi="Tahoma" w:cs="Tahoma"/>
          <w:bCs/>
          <w:sz w:val="18"/>
          <w:szCs w:val="18"/>
        </w:rPr>
        <w:t xml:space="preserve">i wycenić wszystkie </w:t>
      </w:r>
      <w:r w:rsidR="00675EF6">
        <w:rPr>
          <w:rFonts w:ascii="Tahoma" w:hAnsi="Tahoma" w:cs="Tahoma"/>
          <w:bCs/>
          <w:sz w:val="18"/>
          <w:szCs w:val="18"/>
        </w:rPr>
        <w:t xml:space="preserve">odczynniki do badań, płyny systemowe, kontrole i kalibratory </w:t>
      </w:r>
      <w:r w:rsidRPr="00675EF6">
        <w:rPr>
          <w:rFonts w:ascii="Tahoma" w:hAnsi="Tahoma" w:cs="Tahoma"/>
          <w:bCs/>
          <w:sz w:val="18"/>
          <w:szCs w:val="18"/>
        </w:rPr>
        <w:t>do pracy analizator</w:t>
      </w:r>
      <w:r w:rsidR="002E0F8E" w:rsidRPr="00675EF6">
        <w:rPr>
          <w:rFonts w:ascii="Tahoma" w:hAnsi="Tahoma" w:cs="Tahoma"/>
          <w:bCs/>
          <w:sz w:val="18"/>
          <w:szCs w:val="18"/>
        </w:rPr>
        <w:t>ów</w:t>
      </w:r>
      <w:r w:rsidRPr="00675EF6">
        <w:rPr>
          <w:rFonts w:ascii="Tahoma" w:hAnsi="Tahoma" w:cs="Tahoma"/>
          <w:bCs/>
          <w:sz w:val="18"/>
          <w:szCs w:val="18"/>
        </w:rPr>
        <w:t xml:space="preserve"> </w:t>
      </w:r>
      <w:r w:rsidR="004F4393" w:rsidRPr="00675EF6">
        <w:rPr>
          <w:rFonts w:ascii="Tahoma" w:hAnsi="Tahoma" w:cs="Tahoma"/>
          <w:bCs/>
          <w:sz w:val="18"/>
          <w:szCs w:val="18"/>
        </w:rPr>
        <w:t xml:space="preserve">i </w:t>
      </w:r>
      <w:r w:rsidR="00675EF6">
        <w:rPr>
          <w:rFonts w:ascii="Tahoma" w:hAnsi="Tahoma" w:cs="Tahoma"/>
          <w:bCs/>
          <w:sz w:val="18"/>
          <w:szCs w:val="18"/>
        </w:rPr>
        <w:t>ich serwisowania</w:t>
      </w:r>
      <w:r w:rsidR="00D34BE5">
        <w:rPr>
          <w:rFonts w:ascii="Tahoma" w:hAnsi="Tahoma" w:cs="Tahoma"/>
          <w:bCs/>
          <w:sz w:val="18"/>
          <w:szCs w:val="18"/>
        </w:rPr>
        <w:t xml:space="preserve"> przez Zamawiającego</w:t>
      </w:r>
      <w:r w:rsidR="00675EF6">
        <w:rPr>
          <w:rFonts w:ascii="Tahoma" w:hAnsi="Tahoma" w:cs="Tahoma"/>
          <w:bCs/>
          <w:sz w:val="18"/>
          <w:szCs w:val="18"/>
        </w:rPr>
        <w:t>.</w:t>
      </w:r>
    </w:p>
    <w:p w14:paraId="3E929C9B" w14:textId="7A46CCAE" w:rsidR="00B83D10" w:rsidRPr="00330EB8" w:rsidRDefault="00B83D10" w:rsidP="00330EB8">
      <w:pPr>
        <w:numPr>
          <w:ilvl w:val="0"/>
          <w:numId w:val="16"/>
        </w:numPr>
        <w:tabs>
          <w:tab w:val="clear" w:pos="720"/>
          <w:tab w:val="num" w:pos="567"/>
          <w:tab w:val="num" w:pos="993"/>
        </w:tabs>
        <w:ind w:left="993" w:hanging="284"/>
        <w:jc w:val="both"/>
        <w:rPr>
          <w:rFonts w:ascii="Tahoma" w:hAnsi="Tahoma" w:cs="Tahoma"/>
          <w:bCs/>
          <w:sz w:val="18"/>
          <w:szCs w:val="18"/>
        </w:rPr>
      </w:pPr>
      <w:r w:rsidRPr="00ED409D">
        <w:rPr>
          <w:rFonts w:ascii="Tahoma" w:hAnsi="Tahoma" w:cs="Tahoma"/>
          <w:bCs/>
          <w:sz w:val="18"/>
          <w:szCs w:val="18"/>
        </w:rPr>
        <w:t>Wymagane jest aby wykonawca opisał wszystkie</w:t>
      </w:r>
      <w:r w:rsidR="00ED409D" w:rsidRPr="00ED409D">
        <w:rPr>
          <w:rFonts w:ascii="Tahoma" w:hAnsi="Tahoma" w:cs="Tahoma"/>
          <w:bCs/>
          <w:sz w:val="18"/>
          <w:szCs w:val="18"/>
        </w:rPr>
        <w:t xml:space="preserve"> wymagane</w:t>
      </w:r>
      <w:r w:rsidRPr="00ED409D">
        <w:rPr>
          <w:rFonts w:ascii="Tahoma" w:hAnsi="Tahoma" w:cs="Tahoma"/>
          <w:bCs/>
          <w:sz w:val="18"/>
          <w:szCs w:val="18"/>
        </w:rPr>
        <w:t xml:space="preserve"> kalibratory i materiały kontrolne z ich przeznaczeniem zgodnie z wymogiem </w:t>
      </w:r>
      <w:r w:rsidR="00D15312" w:rsidRPr="00ED409D">
        <w:rPr>
          <w:rFonts w:ascii="Tahoma" w:hAnsi="Tahoma" w:cs="Tahoma"/>
          <w:bCs/>
          <w:sz w:val="18"/>
          <w:szCs w:val="18"/>
        </w:rPr>
        <w:t>Formularza</w:t>
      </w:r>
      <w:r w:rsidR="00D15312">
        <w:rPr>
          <w:rFonts w:ascii="Tahoma" w:hAnsi="Tahoma" w:cs="Tahoma"/>
          <w:bCs/>
          <w:sz w:val="18"/>
          <w:szCs w:val="18"/>
        </w:rPr>
        <w:t xml:space="preserve"> cenowego</w:t>
      </w:r>
      <w:r w:rsidR="00ED409D">
        <w:rPr>
          <w:rFonts w:ascii="Tahoma" w:hAnsi="Tahoma" w:cs="Tahoma"/>
          <w:bCs/>
          <w:sz w:val="18"/>
          <w:szCs w:val="18"/>
        </w:rPr>
        <w:t xml:space="preserve"> stanowiącego załącznik nr 2 do SWZ.</w:t>
      </w:r>
    </w:p>
    <w:p w14:paraId="78C2FC46" w14:textId="77777777" w:rsidR="008D33C3" w:rsidRPr="00675EF6" w:rsidRDefault="008D33C3" w:rsidP="00DC56C3">
      <w:pPr>
        <w:tabs>
          <w:tab w:val="left" w:pos="1134"/>
          <w:tab w:val="left" w:pos="1843"/>
        </w:tabs>
        <w:ind w:left="709"/>
        <w:rPr>
          <w:rFonts w:ascii="Tahoma" w:hAnsi="Tahoma" w:cs="Tahoma"/>
          <w:bCs/>
          <w:sz w:val="18"/>
          <w:szCs w:val="18"/>
        </w:rPr>
      </w:pPr>
    </w:p>
    <w:p w14:paraId="6B54F0C1" w14:textId="77777777" w:rsidR="00DC56C3" w:rsidRPr="00DC56C3" w:rsidRDefault="00DC56C3" w:rsidP="00693766">
      <w:pPr>
        <w:tabs>
          <w:tab w:val="left" w:pos="851"/>
        </w:tabs>
        <w:ind w:left="709"/>
        <w:rPr>
          <w:rFonts w:ascii="Tahoma" w:hAnsi="Tahoma" w:cs="Tahoma"/>
          <w:b/>
          <w:bCs/>
          <w:color w:val="0070C0"/>
          <w:sz w:val="20"/>
          <w:szCs w:val="20"/>
        </w:rPr>
      </w:pPr>
      <w:r>
        <w:rPr>
          <w:rFonts w:ascii="Tahoma" w:hAnsi="Tahoma" w:cs="Tahoma"/>
          <w:b/>
          <w:bCs/>
          <w:color w:val="0070C0"/>
          <w:sz w:val="20"/>
          <w:szCs w:val="20"/>
        </w:rPr>
        <w:t>Wymóg graniczny dla oszacowania kosztów</w:t>
      </w:r>
    </w:p>
    <w:p w14:paraId="34A50889" w14:textId="2243F08B" w:rsidR="00790FEF" w:rsidRDefault="00443153" w:rsidP="00330EB8">
      <w:pPr>
        <w:numPr>
          <w:ilvl w:val="0"/>
          <w:numId w:val="16"/>
        </w:numPr>
        <w:tabs>
          <w:tab w:val="clear" w:pos="720"/>
          <w:tab w:val="num" w:pos="567"/>
          <w:tab w:val="num" w:pos="993"/>
        </w:tabs>
        <w:ind w:left="993" w:hanging="284"/>
        <w:jc w:val="both"/>
        <w:rPr>
          <w:rFonts w:ascii="Tahoma" w:hAnsi="Tahoma" w:cs="Tahoma"/>
          <w:bCs/>
          <w:sz w:val="18"/>
          <w:szCs w:val="18"/>
        </w:rPr>
      </w:pPr>
      <w:r w:rsidRPr="001436E4">
        <w:rPr>
          <w:rFonts w:ascii="Tahoma" w:hAnsi="Tahoma" w:cs="Tahoma"/>
          <w:bCs/>
          <w:sz w:val="18"/>
          <w:szCs w:val="18"/>
        </w:rPr>
        <w:t xml:space="preserve">W celu określenia kosztów całkowitych Wykonawca musi podać wszystkie </w:t>
      </w:r>
      <w:r w:rsidR="00C7789D" w:rsidRPr="00AE2EA4">
        <w:rPr>
          <w:rFonts w:ascii="Tahoma" w:hAnsi="Tahoma" w:cs="Tahoma"/>
          <w:bCs/>
          <w:sz w:val="18"/>
          <w:szCs w:val="18"/>
        </w:rPr>
        <w:t xml:space="preserve">odczynniki, kontrole, kalibratory, </w:t>
      </w:r>
      <w:r w:rsidR="00790FEF">
        <w:rPr>
          <w:rFonts w:ascii="Tahoma" w:hAnsi="Tahoma" w:cs="Tahoma"/>
          <w:bCs/>
          <w:sz w:val="18"/>
          <w:szCs w:val="18"/>
        </w:rPr>
        <w:t xml:space="preserve">płyny systemowe, </w:t>
      </w:r>
      <w:r w:rsidRPr="001436E4">
        <w:rPr>
          <w:rFonts w:ascii="Tahoma" w:hAnsi="Tahoma" w:cs="Tahoma"/>
          <w:bCs/>
          <w:sz w:val="18"/>
          <w:szCs w:val="18"/>
        </w:rPr>
        <w:t xml:space="preserve">elementy zużywalne i odczynniki niezbędne do </w:t>
      </w:r>
      <w:r w:rsidR="00AE351D">
        <w:rPr>
          <w:rFonts w:ascii="Tahoma" w:hAnsi="Tahoma" w:cs="Tahoma"/>
          <w:bCs/>
          <w:sz w:val="18"/>
          <w:szCs w:val="18"/>
        </w:rPr>
        <w:t xml:space="preserve">bieżącej pracy w celu wykonania wskazanej liczby oznaczeń oraz w celu </w:t>
      </w:r>
      <w:r w:rsidRPr="001436E4">
        <w:rPr>
          <w:rFonts w:ascii="Tahoma" w:hAnsi="Tahoma" w:cs="Tahoma"/>
          <w:bCs/>
          <w:sz w:val="18"/>
          <w:szCs w:val="18"/>
        </w:rPr>
        <w:t>konserwacji i serwi</w:t>
      </w:r>
      <w:r w:rsidR="00B74317">
        <w:rPr>
          <w:rFonts w:ascii="Tahoma" w:hAnsi="Tahoma" w:cs="Tahoma"/>
          <w:bCs/>
          <w:sz w:val="18"/>
          <w:szCs w:val="18"/>
        </w:rPr>
        <w:t>sowania oferowan</w:t>
      </w:r>
      <w:r w:rsidR="00F82F36">
        <w:rPr>
          <w:rFonts w:ascii="Tahoma" w:hAnsi="Tahoma" w:cs="Tahoma"/>
          <w:bCs/>
          <w:sz w:val="18"/>
          <w:szCs w:val="18"/>
        </w:rPr>
        <w:t>ych</w:t>
      </w:r>
      <w:r w:rsidR="00B74317">
        <w:rPr>
          <w:rFonts w:ascii="Tahoma" w:hAnsi="Tahoma" w:cs="Tahoma"/>
          <w:bCs/>
          <w:sz w:val="18"/>
          <w:szCs w:val="18"/>
        </w:rPr>
        <w:t xml:space="preserve"> analizatorów i innego dzierżawionego sprzętu.</w:t>
      </w:r>
    </w:p>
    <w:p w14:paraId="3A454351" w14:textId="77777777" w:rsidR="00443153" w:rsidRPr="001436E4" w:rsidRDefault="00FC559C" w:rsidP="00330EB8">
      <w:pPr>
        <w:numPr>
          <w:ilvl w:val="0"/>
          <w:numId w:val="16"/>
        </w:numPr>
        <w:tabs>
          <w:tab w:val="clear" w:pos="720"/>
          <w:tab w:val="num" w:pos="567"/>
          <w:tab w:val="num" w:pos="993"/>
        </w:tabs>
        <w:ind w:left="993" w:hanging="284"/>
        <w:jc w:val="both"/>
        <w:rPr>
          <w:rFonts w:ascii="Tahoma" w:hAnsi="Tahoma" w:cs="Tahoma"/>
          <w:bCs/>
          <w:sz w:val="18"/>
          <w:szCs w:val="18"/>
        </w:rPr>
      </w:pPr>
      <w:r>
        <w:rPr>
          <w:rFonts w:ascii="Tahoma" w:hAnsi="Tahoma" w:cs="Tahoma"/>
          <w:bCs/>
          <w:sz w:val="18"/>
          <w:szCs w:val="18"/>
        </w:rPr>
        <w:t>W szczególności należy wycenić oprócz oczywistych materiałów określonych powyżej, również:</w:t>
      </w:r>
    </w:p>
    <w:p w14:paraId="0E344236" w14:textId="6DB22DB3" w:rsidR="00FC559C" w:rsidRDefault="00FC559C" w:rsidP="00D15312">
      <w:pPr>
        <w:tabs>
          <w:tab w:val="num" w:pos="993"/>
        </w:tabs>
        <w:ind w:left="993"/>
        <w:jc w:val="both"/>
        <w:rPr>
          <w:rFonts w:ascii="Tahoma" w:hAnsi="Tahoma" w:cs="Tahoma"/>
          <w:bCs/>
          <w:sz w:val="18"/>
          <w:szCs w:val="18"/>
        </w:rPr>
      </w:pPr>
      <w:r>
        <w:rPr>
          <w:rFonts w:ascii="Tahoma" w:hAnsi="Tahoma" w:cs="Tahoma"/>
          <w:bCs/>
          <w:sz w:val="18"/>
          <w:szCs w:val="18"/>
        </w:rPr>
        <w:t>a) elementy zużywalne do bezpośredniej pracy z oferowanym sprzętem,</w:t>
      </w:r>
    </w:p>
    <w:p w14:paraId="05DCC58C" w14:textId="77777777" w:rsidR="00FC559C" w:rsidRDefault="00FC559C" w:rsidP="00D15312">
      <w:pPr>
        <w:tabs>
          <w:tab w:val="num" w:pos="993"/>
        </w:tabs>
        <w:ind w:left="993"/>
        <w:jc w:val="both"/>
        <w:rPr>
          <w:rFonts w:ascii="Tahoma" w:hAnsi="Tahoma" w:cs="Tahoma"/>
          <w:bCs/>
          <w:sz w:val="18"/>
          <w:szCs w:val="18"/>
        </w:rPr>
      </w:pPr>
      <w:r>
        <w:rPr>
          <w:rFonts w:ascii="Tahoma" w:hAnsi="Tahoma" w:cs="Tahoma"/>
          <w:bCs/>
          <w:sz w:val="18"/>
          <w:szCs w:val="18"/>
        </w:rPr>
        <w:t>b) materiały służące do serwisowania np. odczynniki płuczące, czyszczące i inne,</w:t>
      </w:r>
    </w:p>
    <w:p w14:paraId="01933A9E" w14:textId="77777777" w:rsidR="00FC559C" w:rsidRDefault="00FC559C" w:rsidP="00D15312">
      <w:pPr>
        <w:tabs>
          <w:tab w:val="num" w:pos="993"/>
        </w:tabs>
        <w:ind w:left="993"/>
        <w:jc w:val="both"/>
        <w:rPr>
          <w:rFonts w:ascii="Tahoma" w:hAnsi="Tahoma" w:cs="Tahoma"/>
          <w:bCs/>
          <w:sz w:val="18"/>
          <w:szCs w:val="18"/>
        </w:rPr>
      </w:pPr>
      <w:r>
        <w:rPr>
          <w:rFonts w:ascii="Tahoma" w:hAnsi="Tahoma" w:cs="Tahoma"/>
          <w:bCs/>
          <w:sz w:val="18"/>
          <w:szCs w:val="18"/>
        </w:rPr>
        <w:t>c) materiały służące do wymiany serwisowej – wynikające z cyklu pracy</w:t>
      </w:r>
      <w:r w:rsidR="00DE2B28">
        <w:rPr>
          <w:rFonts w:ascii="Tahoma" w:hAnsi="Tahoma" w:cs="Tahoma"/>
          <w:bCs/>
          <w:sz w:val="18"/>
          <w:szCs w:val="18"/>
        </w:rPr>
        <w:t>,</w:t>
      </w:r>
    </w:p>
    <w:p w14:paraId="083C8011" w14:textId="77777777" w:rsidR="00DE2B28" w:rsidRPr="00DE2B28" w:rsidRDefault="00DE2B28" w:rsidP="00D15312">
      <w:pPr>
        <w:tabs>
          <w:tab w:val="num" w:pos="993"/>
        </w:tabs>
        <w:ind w:left="993"/>
        <w:jc w:val="both"/>
        <w:rPr>
          <w:rFonts w:ascii="Tahoma" w:hAnsi="Tahoma" w:cs="Tahoma"/>
          <w:bCs/>
          <w:sz w:val="18"/>
          <w:szCs w:val="18"/>
        </w:rPr>
      </w:pPr>
      <w:r>
        <w:rPr>
          <w:rFonts w:ascii="Tahoma" w:hAnsi="Tahoma" w:cs="Tahoma"/>
          <w:bCs/>
          <w:sz w:val="18"/>
          <w:szCs w:val="18"/>
        </w:rPr>
        <w:t xml:space="preserve">d) </w:t>
      </w:r>
      <w:r w:rsidR="001E11F9">
        <w:rPr>
          <w:rFonts w:ascii="Tahoma" w:hAnsi="Tahoma" w:cs="Tahoma"/>
          <w:bCs/>
          <w:sz w:val="18"/>
          <w:szCs w:val="18"/>
        </w:rPr>
        <w:t>inne koszty wskazane przez Wykonawcę.</w:t>
      </w:r>
    </w:p>
    <w:p w14:paraId="1409B64A" w14:textId="77777777" w:rsidR="00C7789D" w:rsidRPr="001436E4" w:rsidRDefault="00C7789D" w:rsidP="00330EB8">
      <w:pPr>
        <w:numPr>
          <w:ilvl w:val="0"/>
          <w:numId w:val="16"/>
        </w:numPr>
        <w:tabs>
          <w:tab w:val="clear" w:pos="720"/>
          <w:tab w:val="num" w:pos="567"/>
          <w:tab w:val="num" w:pos="993"/>
        </w:tabs>
        <w:ind w:left="993" w:hanging="284"/>
        <w:jc w:val="both"/>
        <w:rPr>
          <w:rFonts w:ascii="Tahoma" w:hAnsi="Tahoma" w:cs="Tahoma"/>
          <w:bCs/>
          <w:sz w:val="18"/>
          <w:szCs w:val="18"/>
        </w:rPr>
      </w:pPr>
      <w:r w:rsidRPr="00AE2EA4">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AE2EA4">
        <w:rPr>
          <w:rFonts w:ascii="Tahoma" w:hAnsi="Tahoma" w:cs="Tahoma"/>
          <w:bCs/>
          <w:sz w:val="18"/>
          <w:szCs w:val="18"/>
        </w:rPr>
        <w:t>rekonstytucj</w:t>
      </w:r>
      <w:r w:rsidR="00567E8D">
        <w:rPr>
          <w:rFonts w:ascii="Tahoma" w:hAnsi="Tahoma" w:cs="Tahoma"/>
          <w:bCs/>
          <w:sz w:val="18"/>
          <w:szCs w:val="18"/>
        </w:rPr>
        <w:t>i</w:t>
      </w:r>
      <w:proofErr w:type="spellEnd"/>
      <w:r w:rsidR="00567E8D">
        <w:rPr>
          <w:rFonts w:ascii="Tahoma" w:hAnsi="Tahoma" w:cs="Tahoma"/>
          <w:bCs/>
          <w:sz w:val="18"/>
          <w:szCs w:val="18"/>
        </w:rPr>
        <w:t xml:space="preserve"> oraz</w:t>
      </w:r>
      <w:r w:rsidRPr="00AE2EA4">
        <w:rPr>
          <w:rFonts w:ascii="Tahoma" w:hAnsi="Tahoma" w:cs="Tahoma"/>
          <w:bCs/>
          <w:sz w:val="18"/>
          <w:szCs w:val="18"/>
        </w:rPr>
        <w:t xml:space="preserve"> </w:t>
      </w:r>
      <w:r w:rsidR="008319FF" w:rsidRPr="00AE2EA4">
        <w:rPr>
          <w:rFonts w:ascii="Tahoma" w:hAnsi="Tahoma" w:cs="Tahoma"/>
          <w:bCs/>
          <w:sz w:val="18"/>
          <w:szCs w:val="18"/>
        </w:rPr>
        <w:t>ilości testów z jednego opakowania.</w:t>
      </w:r>
    </w:p>
    <w:p w14:paraId="595E9D8F" w14:textId="5265BCB5" w:rsidR="00041D9D" w:rsidRPr="00D15312" w:rsidRDefault="00006A4F" w:rsidP="00D15312">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Wyjątek stanowi poz. 28, 36, 41, 48</w:t>
      </w:r>
      <w:r w:rsidR="002B21B2">
        <w:rPr>
          <w:rFonts w:ascii="Tahoma" w:hAnsi="Tahoma" w:cs="Tahoma"/>
          <w:bCs/>
          <w:sz w:val="18"/>
          <w:szCs w:val="18"/>
        </w:rPr>
        <w:t>,</w:t>
      </w:r>
      <w:r w:rsidRPr="00330EB8">
        <w:rPr>
          <w:rFonts w:ascii="Tahoma" w:hAnsi="Tahoma" w:cs="Tahoma"/>
          <w:bCs/>
          <w:sz w:val="18"/>
          <w:szCs w:val="18"/>
        </w:rPr>
        <w:t xml:space="preserve"> 55</w:t>
      </w:r>
      <w:r w:rsidR="008319FF" w:rsidRPr="00330EB8">
        <w:rPr>
          <w:rFonts w:ascii="Tahoma" w:hAnsi="Tahoma" w:cs="Tahoma"/>
          <w:bCs/>
          <w:sz w:val="18"/>
          <w:szCs w:val="18"/>
        </w:rPr>
        <w:t xml:space="preserve">, </w:t>
      </w:r>
      <w:r w:rsidRPr="00330EB8">
        <w:rPr>
          <w:rFonts w:ascii="Tahoma" w:hAnsi="Tahoma" w:cs="Tahoma"/>
          <w:bCs/>
          <w:sz w:val="18"/>
          <w:szCs w:val="18"/>
        </w:rPr>
        <w:t>58, 59</w:t>
      </w:r>
      <w:r w:rsidR="00CE2E07" w:rsidRPr="00330EB8">
        <w:rPr>
          <w:rFonts w:ascii="Tahoma" w:hAnsi="Tahoma" w:cs="Tahoma"/>
          <w:bCs/>
          <w:sz w:val="18"/>
          <w:szCs w:val="18"/>
        </w:rPr>
        <w:t xml:space="preserve"> tabeli nr 1,</w:t>
      </w:r>
      <w:r w:rsidR="004F7487" w:rsidRPr="00330EB8">
        <w:rPr>
          <w:rFonts w:ascii="Tahoma" w:hAnsi="Tahoma" w:cs="Tahoma"/>
          <w:bCs/>
          <w:sz w:val="18"/>
          <w:szCs w:val="18"/>
        </w:rPr>
        <w:t xml:space="preserve"> </w:t>
      </w:r>
      <w:r w:rsidR="008319FF" w:rsidRPr="00330EB8">
        <w:rPr>
          <w:rFonts w:ascii="Tahoma" w:hAnsi="Tahoma" w:cs="Tahoma"/>
          <w:bCs/>
          <w:sz w:val="18"/>
          <w:szCs w:val="18"/>
        </w:rPr>
        <w:t>gdzie Wykonawca musi skalkulować ilość materiału kontrolnego i kalibratorów przy założeniu, że Z</w:t>
      </w:r>
      <w:r w:rsidR="00FC559C" w:rsidRPr="00330EB8">
        <w:rPr>
          <w:rFonts w:ascii="Tahoma" w:hAnsi="Tahoma" w:cs="Tahoma"/>
          <w:bCs/>
          <w:sz w:val="18"/>
          <w:szCs w:val="18"/>
        </w:rPr>
        <w:t>amawiający</w:t>
      </w:r>
      <w:r w:rsidR="008319FF" w:rsidRPr="00330EB8">
        <w:rPr>
          <w:rFonts w:ascii="Tahoma" w:hAnsi="Tahoma" w:cs="Tahoma"/>
          <w:bCs/>
          <w:sz w:val="18"/>
          <w:szCs w:val="18"/>
        </w:rPr>
        <w:t xml:space="preserve"> zużyje po </w:t>
      </w:r>
      <w:r w:rsidR="002B4A06" w:rsidRPr="00330EB8">
        <w:rPr>
          <w:rFonts w:ascii="Tahoma" w:hAnsi="Tahoma" w:cs="Tahoma"/>
          <w:bCs/>
          <w:sz w:val="18"/>
          <w:szCs w:val="18"/>
        </w:rPr>
        <w:t>4 opakowania</w:t>
      </w:r>
      <w:r w:rsidR="008319FF" w:rsidRPr="00330EB8">
        <w:rPr>
          <w:rFonts w:ascii="Tahoma" w:hAnsi="Tahoma" w:cs="Tahoma"/>
          <w:bCs/>
          <w:sz w:val="18"/>
          <w:szCs w:val="18"/>
        </w:rPr>
        <w:t xml:space="preserve"> materiału kontrolnego i kalibratorów </w:t>
      </w:r>
      <w:r w:rsidR="00D615C9" w:rsidRPr="00330EB8">
        <w:rPr>
          <w:rFonts w:ascii="Tahoma" w:hAnsi="Tahoma" w:cs="Tahoma"/>
          <w:bCs/>
          <w:sz w:val="18"/>
          <w:szCs w:val="18"/>
        </w:rPr>
        <w:t>przez okres 44 m-</w:t>
      </w:r>
      <w:proofErr w:type="spellStart"/>
      <w:r w:rsidR="00D615C9" w:rsidRPr="00330EB8">
        <w:rPr>
          <w:rFonts w:ascii="Tahoma" w:hAnsi="Tahoma" w:cs="Tahoma"/>
          <w:bCs/>
          <w:sz w:val="18"/>
          <w:szCs w:val="18"/>
        </w:rPr>
        <w:t>cy</w:t>
      </w:r>
      <w:proofErr w:type="spellEnd"/>
      <w:r w:rsidR="00D615C9" w:rsidRPr="00330EB8">
        <w:rPr>
          <w:rFonts w:ascii="Tahoma" w:hAnsi="Tahoma" w:cs="Tahoma"/>
          <w:bCs/>
          <w:sz w:val="18"/>
          <w:szCs w:val="18"/>
        </w:rPr>
        <w:t>.</w:t>
      </w:r>
    </w:p>
    <w:p w14:paraId="34E65D08" w14:textId="19538D2C" w:rsidR="00ED409D" w:rsidRPr="00C92217" w:rsidRDefault="00ED409D" w:rsidP="00330EB8">
      <w:pPr>
        <w:numPr>
          <w:ilvl w:val="0"/>
          <w:numId w:val="16"/>
        </w:numPr>
        <w:tabs>
          <w:tab w:val="clear" w:pos="720"/>
          <w:tab w:val="num" w:pos="567"/>
          <w:tab w:val="num" w:pos="993"/>
        </w:tabs>
        <w:ind w:left="993" w:hanging="284"/>
        <w:jc w:val="both"/>
        <w:rPr>
          <w:rFonts w:ascii="Tahoma" w:hAnsi="Tahoma" w:cs="Tahoma"/>
          <w:b/>
          <w:sz w:val="18"/>
          <w:szCs w:val="18"/>
        </w:rPr>
      </w:pPr>
      <w:r w:rsidRPr="00C92217">
        <w:rPr>
          <w:rFonts w:ascii="Tahoma" w:hAnsi="Tahoma" w:cs="Tahoma"/>
          <w:b/>
          <w:sz w:val="18"/>
          <w:szCs w:val="18"/>
        </w:rPr>
        <w:t xml:space="preserve">W przypadku, gdy Wykonawca nie uwzględni w wycenie (pominie) w Formularzu cenowym </w:t>
      </w:r>
      <w:r w:rsidR="005E743B">
        <w:rPr>
          <w:rFonts w:ascii="Tahoma" w:hAnsi="Tahoma" w:cs="Tahoma"/>
          <w:b/>
          <w:sz w:val="18"/>
          <w:szCs w:val="18"/>
        </w:rPr>
        <w:t>jakiegokolwiek asortymentu, który jest wymagany i konieczny do prawidłowego wykonania badania/oznaczenia i/lub prawidłowej pracy dzierżawionych urządzeń</w:t>
      </w:r>
      <w:r w:rsidRPr="00C92217">
        <w:rPr>
          <w:rFonts w:ascii="Tahoma" w:hAnsi="Tahoma" w:cs="Tahoma"/>
          <w:b/>
          <w:sz w:val="18"/>
          <w:szCs w:val="18"/>
        </w:rPr>
        <w:t>, spowoduje to odrzucenie oferty Wykonawcy</w:t>
      </w:r>
      <w:r w:rsidR="005E743B">
        <w:rPr>
          <w:rFonts w:ascii="Tahoma" w:hAnsi="Tahoma" w:cs="Tahoma"/>
          <w:b/>
          <w:sz w:val="18"/>
          <w:szCs w:val="18"/>
        </w:rPr>
        <w:t xml:space="preserve">, na podstawie art. </w:t>
      </w:r>
      <w:r w:rsidR="00323E65">
        <w:rPr>
          <w:rFonts w:ascii="Tahoma" w:hAnsi="Tahoma" w:cs="Tahoma"/>
          <w:b/>
          <w:sz w:val="18"/>
          <w:szCs w:val="18"/>
        </w:rPr>
        <w:t>226 ust. 1 pkt. 5 ustawy Prawo zamówień Publicznych.</w:t>
      </w:r>
    </w:p>
    <w:p w14:paraId="1A241985" w14:textId="33A1A619" w:rsidR="00ED409D" w:rsidRPr="00C92217" w:rsidRDefault="00443153" w:rsidP="00ED409D">
      <w:pPr>
        <w:tabs>
          <w:tab w:val="num" w:pos="993"/>
        </w:tabs>
        <w:ind w:left="993"/>
        <w:jc w:val="both"/>
        <w:rPr>
          <w:rFonts w:ascii="Tahoma" w:hAnsi="Tahoma" w:cs="Tahoma"/>
          <w:b/>
          <w:sz w:val="18"/>
          <w:szCs w:val="18"/>
        </w:rPr>
      </w:pPr>
      <w:r w:rsidRPr="00C92217">
        <w:rPr>
          <w:rFonts w:ascii="Tahoma" w:hAnsi="Tahoma" w:cs="Tahoma"/>
          <w:b/>
          <w:sz w:val="18"/>
          <w:szCs w:val="18"/>
        </w:rPr>
        <w:t>W przypadku</w:t>
      </w:r>
      <w:r w:rsidR="00ED409D" w:rsidRPr="00C92217">
        <w:rPr>
          <w:rFonts w:ascii="Tahoma" w:hAnsi="Tahoma" w:cs="Tahoma"/>
          <w:b/>
          <w:sz w:val="18"/>
          <w:szCs w:val="18"/>
        </w:rPr>
        <w:t>, gdy Wykonawca,</w:t>
      </w:r>
      <w:r w:rsidRPr="00C92217">
        <w:rPr>
          <w:rFonts w:ascii="Tahoma" w:hAnsi="Tahoma" w:cs="Tahoma"/>
          <w:b/>
          <w:sz w:val="18"/>
          <w:szCs w:val="18"/>
        </w:rPr>
        <w:t xml:space="preserve"> nie </w:t>
      </w:r>
      <w:r w:rsidR="00ED409D" w:rsidRPr="00C92217">
        <w:rPr>
          <w:rFonts w:ascii="Tahoma" w:hAnsi="Tahoma" w:cs="Tahoma"/>
          <w:b/>
          <w:sz w:val="18"/>
          <w:szCs w:val="18"/>
        </w:rPr>
        <w:t>wyceni</w:t>
      </w:r>
      <w:r w:rsidR="00FC559C" w:rsidRPr="00C92217">
        <w:rPr>
          <w:rFonts w:ascii="Tahoma" w:hAnsi="Tahoma" w:cs="Tahoma"/>
          <w:b/>
          <w:sz w:val="18"/>
          <w:szCs w:val="18"/>
        </w:rPr>
        <w:t xml:space="preserve"> odpowiedniej </w:t>
      </w:r>
      <w:r w:rsidRPr="00C92217">
        <w:rPr>
          <w:rFonts w:ascii="Tahoma" w:hAnsi="Tahoma" w:cs="Tahoma"/>
          <w:b/>
          <w:sz w:val="18"/>
          <w:szCs w:val="18"/>
        </w:rPr>
        <w:t xml:space="preserve">ilości </w:t>
      </w:r>
      <w:r w:rsidR="005E743B">
        <w:rPr>
          <w:rFonts w:ascii="Tahoma" w:hAnsi="Tahoma" w:cs="Tahoma"/>
          <w:b/>
          <w:sz w:val="18"/>
          <w:szCs w:val="18"/>
        </w:rPr>
        <w:t>asortymentu ujętego</w:t>
      </w:r>
      <w:r w:rsidR="00323E65">
        <w:rPr>
          <w:rFonts w:ascii="Tahoma" w:hAnsi="Tahoma" w:cs="Tahoma"/>
          <w:b/>
          <w:sz w:val="18"/>
          <w:szCs w:val="18"/>
        </w:rPr>
        <w:t>/wskazanego</w:t>
      </w:r>
      <w:r w:rsidR="005E743B">
        <w:rPr>
          <w:rFonts w:ascii="Tahoma" w:hAnsi="Tahoma" w:cs="Tahoma"/>
          <w:b/>
          <w:sz w:val="18"/>
          <w:szCs w:val="18"/>
        </w:rPr>
        <w:t xml:space="preserve"> w Formularzu cenowym</w:t>
      </w:r>
      <w:r w:rsidR="00C92217">
        <w:rPr>
          <w:rFonts w:ascii="Tahoma" w:hAnsi="Tahoma" w:cs="Tahoma"/>
          <w:b/>
          <w:sz w:val="18"/>
          <w:szCs w:val="18"/>
        </w:rPr>
        <w:t>,</w:t>
      </w:r>
      <w:r w:rsidR="00ED409D" w:rsidRPr="00C92217">
        <w:rPr>
          <w:rFonts w:ascii="Tahoma" w:hAnsi="Tahoma" w:cs="Tahoma"/>
          <w:b/>
          <w:sz w:val="18"/>
          <w:szCs w:val="18"/>
        </w:rPr>
        <w:t xml:space="preserve"> w takim przypadku Zamawiający dokona przeliczenia </w:t>
      </w:r>
      <w:r w:rsidR="00C92217" w:rsidRPr="00C92217">
        <w:rPr>
          <w:rFonts w:ascii="Tahoma" w:hAnsi="Tahoma" w:cs="Tahoma"/>
          <w:b/>
          <w:sz w:val="18"/>
          <w:szCs w:val="18"/>
        </w:rPr>
        <w:t xml:space="preserve">oferty na podstawie art. 223 ust. 2 pkt 3 ustawy Prawo zamówień publicznych, pod warunkiem że zmiana nie będzie zmianą istotną. Zamawiający ustala, że w/w zmiana będzie istotna w przypadku, gdy po dokonanych </w:t>
      </w:r>
      <w:r w:rsidR="005E743B">
        <w:rPr>
          <w:rFonts w:ascii="Tahoma" w:hAnsi="Tahoma" w:cs="Tahoma"/>
          <w:b/>
          <w:sz w:val="18"/>
          <w:szCs w:val="18"/>
        </w:rPr>
        <w:t>poprawach</w:t>
      </w:r>
      <w:r w:rsidR="00C92217" w:rsidRPr="00C92217">
        <w:rPr>
          <w:rFonts w:ascii="Tahoma" w:hAnsi="Tahoma" w:cs="Tahoma"/>
          <w:b/>
          <w:sz w:val="18"/>
          <w:szCs w:val="18"/>
        </w:rPr>
        <w:t xml:space="preserve"> wartość brutto oferty będzie większa niż 10%</w:t>
      </w:r>
      <w:r w:rsidR="005E743B">
        <w:rPr>
          <w:rFonts w:ascii="Tahoma" w:hAnsi="Tahoma" w:cs="Tahoma"/>
          <w:b/>
          <w:sz w:val="18"/>
          <w:szCs w:val="18"/>
        </w:rPr>
        <w:t xml:space="preserve"> od ceny pierwotnie </w:t>
      </w:r>
      <w:r w:rsidR="005E743B">
        <w:rPr>
          <w:rFonts w:ascii="Tahoma" w:hAnsi="Tahoma" w:cs="Tahoma"/>
          <w:b/>
          <w:sz w:val="18"/>
          <w:szCs w:val="18"/>
        </w:rPr>
        <w:lastRenderedPageBreak/>
        <w:t>zaoferowanej w ofercie przetargowej</w:t>
      </w:r>
      <w:r w:rsidR="00C92217" w:rsidRPr="00C92217">
        <w:rPr>
          <w:rFonts w:ascii="Tahoma" w:hAnsi="Tahoma" w:cs="Tahoma"/>
          <w:b/>
          <w:sz w:val="18"/>
          <w:szCs w:val="18"/>
        </w:rPr>
        <w:t>.</w:t>
      </w:r>
    </w:p>
    <w:p w14:paraId="25B2C6B3" w14:textId="67517D7E" w:rsidR="00443153" w:rsidRPr="00330EB8" w:rsidRDefault="001436E4"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Wy</w:t>
      </w:r>
      <w:r w:rsidR="009C541D" w:rsidRPr="00330EB8">
        <w:rPr>
          <w:rFonts w:ascii="Tahoma" w:hAnsi="Tahoma" w:cs="Tahoma"/>
          <w:bCs/>
          <w:sz w:val="18"/>
          <w:szCs w:val="18"/>
        </w:rPr>
        <w:t xml:space="preserve">konawca musi zapewnić nieodpłatnie udział w zewnątrz-laboratoryjnej </w:t>
      </w:r>
      <w:r w:rsidRPr="00330EB8">
        <w:rPr>
          <w:rFonts w:ascii="Tahoma" w:hAnsi="Tahoma" w:cs="Tahoma"/>
          <w:bCs/>
          <w:sz w:val="18"/>
          <w:szCs w:val="18"/>
        </w:rPr>
        <w:t xml:space="preserve">oraz wewnątrz-zewnątrz laboratoryjnej </w:t>
      </w:r>
      <w:r w:rsidR="009C541D" w:rsidRPr="00330EB8">
        <w:rPr>
          <w:rFonts w:ascii="Tahoma" w:hAnsi="Tahoma" w:cs="Tahoma"/>
          <w:bCs/>
          <w:sz w:val="18"/>
          <w:szCs w:val="18"/>
        </w:rPr>
        <w:t>kontroli</w:t>
      </w:r>
      <w:r w:rsidR="004C19EC" w:rsidRPr="00330EB8">
        <w:rPr>
          <w:rFonts w:ascii="Tahoma" w:hAnsi="Tahoma" w:cs="Tahoma"/>
          <w:bCs/>
          <w:sz w:val="18"/>
          <w:szCs w:val="18"/>
        </w:rPr>
        <w:t xml:space="preserve"> </w:t>
      </w:r>
      <w:r w:rsidR="00CE2E07" w:rsidRPr="00330EB8">
        <w:rPr>
          <w:rFonts w:ascii="Tahoma" w:hAnsi="Tahoma" w:cs="Tahoma"/>
          <w:bCs/>
          <w:sz w:val="18"/>
          <w:szCs w:val="18"/>
        </w:rPr>
        <w:t>prowadzonej przez firmę zewnętrzną</w:t>
      </w:r>
      <w:r w:rsidR="0040228B" w:rsidRPr="00330EB8">
        <w:rPr>
          <w:rFonts w:ascii="Tahoma" w:hAnsi="Tahoma" w:cs="Tahoma"/>
          <w:bCs/>
          <w:sz w:val="18"/>
          <w:szCs w:val="18"/>
        </w:rPr>
        <w:t xml:space="preserve">, </w:t>
      </w:r>
      <w:r w:rsidR="009C541D" w:rsidRPr="00330EB8">
        <w:rPr>
          <w:rFonts w:ascii="Tahoma" w:hAnsi="Tahoma" w:cs="Tahoma"/>
          <w:bCs/>
          <w:sz w:val="18"/>
          <w:szCs w:val="18"/>
        </w:rPr>
        <w:t>potwierdzającej wiarygodność</w:t>
      </w:r>
      <w:r w:rsidRPr="00330EB8">
        <w:rPr>
          <w:rFonts w:ascii="Tahoma" w:hAnsi="Tahoma" w:cs="Tahoma"/>
          <w:bCs/>
          <w:sz w:val="18"/>
          <w:szCs w:val="18"/>
        </w:rPr>
        <w:t xml:space="preserve"> oferowan</w:t>
      </w:r>
      <w:r w:rsidR="00933E3F">
        <w:rPr>
          <w:rFonts w:ascii="Tahoma" w:hAnsi="Tahoma" w:cs="Tahoma"/>
          <w:bCs/>
          <w:sz w:val="18"/>
          <w:szCs w:val="18"/>
        </w:rPr>
        <w:t>ego wyniku, zgodnie z zasadami poniżej:</w:t>
      </w:r>
    </w:p>
    <w:p w14:paraId="0567654C" w14:textId="4C97155B" w:rsidR="004B1A32" w:rsidRPr="004B1A32" w:rsidRDefault="004B1A32" w:rsidP="00B57BF9">
      <w:pPr>
        <w:numPr>
          <w:ilvl w:val="0"/>
          <w:numId w:val="46"/>
        </w:numPr>
        <w:tabs>
          <w:tab w:val="left" w:pos="1134"/>
        </w:tabs>
        <w:ind w:left="1418" w:hanging="284"/>
        <w:jc w:val="both"/>
        <w:rPr>
          <w:rFonts w:ascii="Tahoma" w:hAnsi="Tahoma" w:cs="Tahoma"/>
          <w:b/>
          <w:bCs/>
          <w:sz w:val="18"/>
          <w:szCs w:val="18"/>
        </w:rPr>
      </w:pPr>
      <w:r w:rsidRPr="004B1A32">
        <w:rPr>
          <w:rFonts w:ascii="Tahoma" w:hAnsi="Tahoma" w:cs="Tahoma"/>
          <w:b/>
          <w:bCs/>
          <w:sz w:val="18"/>
          <w:szCs w:val="18"/>
        </w:rPr>
        <w:t>Kontrola wewnątrz-zewnątrz laboratoryjna prowadzona przez zewnętrzna firmę dla grup tych samych aparatów na tych samych materiałach kontrolnych w trybie on-line. Wyniki kontroli muszą być przesyłane trybie automatycznym</w:t>
      </w:r>
      <w:r w:rsidR="00330691">
        <w:rPr>
          <w:rFonts w:ascii="Tahoma" w:hAnsi="Tahoma" w:cs="Tahoma"/>
          <w:b/>
          <w:bCs/>
          <w:sz w:val="18"/>
          <w:szCs w:val="18"/>
        </w:rPr>
        <w:t xml:space="preserve"> z poziomu oprogramowania Centrum Marcela</w:t>
      </w:r>
      <w:r w:rsidR="00ED409D">
        <w:rPr>
          <w:rFonts w:ascii="Tahoma" w:hAnsi="Tahoma" w:cs="Tahoma"/>
          <w:b/>
          <w:bCs/>
          <w:sz w:val="18"/>
          <w:szCs w:val="18"/>
        </w:rPr>
        <w:t>, który posiada Zamawiający</w:t>
      </w:r>
      <w:r w:rsidRPr="004B1A32">
        <w:rPr>
          <w:rFonts w:ascii="Tahoma" w:hAnsi="Tahoma" w:cs="Tahoma"/>
          <w:b/>
          <w:bCs/>
          <w:sz w:val="18"/>
          <w:szCs w:val="18"/>
        </w:rPr>
        <w:t>, bezpośrednio</w:t>
      </w:r>
      <w:r w:rsidR="00330691">
        <w:rPr>
          <w:rFonts w:ascii="Tahoma" w:hAnsi="Tahoma" w:cs="Tahoma"/>
          <w:b/>
          <w:bCs/>
          <w:sz w:val="18"/>
          <w:szCs w:val="18"/>
        </w:rPr>
        <w:t xml:space="preserve"> po ich wykonaniu. </w:t>
      </w:r>
      <w:r w:rsidRPr="004B1A32">
        <w:rPr>
          <w:rFonts w:ascii="Tahoma" w:hAnsi="Tahoma" w:cs="Tahoma"/>
          <w:b/>
          <w:bCs/>
          <w:sz w:val="18"/>
          <w:szCs w:val="18"/>
        </w:rPr>
        <w:t xml:space="preserve">Wymagane są okresowe raporty </w:t>
      </w:r>
      <w:r w:rsidR="00F82F36">
        <w:rPr>
          <w:rFonts w:ascii="Tahoma" w:hAnsi="Tahoma" w:cs="Tahoma"/>
          <w:b/>
          <w:bCs/>
          <w:sz w:val="18"/>
          <w:szCs w:val="18"/>
        </w:rPr>
        <w:t xml:space="preserve">wraz z </w:t>
      </w:r>
      <w:r w:rsidRPr="004B1A32">
        <w:rPr>
          <w:rFonts w:ascii="Tahoma" w:hAnsi="Tahoma" w:cs="Tahoma"/>
          <w:b/>
          <w:bCs/>
          <w:sz w:val="18"/>
          <w:szCs w:val="18"/>
        </w:rPr>
        <w:t>opracowaniem danych statystycznych, pozwalających na ocenę uzyskanych wyników w czasie rzeczywistym.</w:t>
      </w:r>
    </w:p>
    <w:p w14:paraId="59E135A7" w14:textId="4C1905E5" w:rsidR="004B1A32" w:rsidRPr="004B1A32" w:rsidRDefault="004B1A32" w:rsidP="00B57BF9">
      <w:pPr>
        <w:numPr>
          <w:ilvl w:val="0"/>
          <w:numId w:val="46"/>
        </w:numPr>
        <w:tabs>
          <w:tab w:val="left" w:pos="1134"/>
        </w:tabs>
        <w:jc w:val="both"/>
        <w:rPr>
          <w:rFonts w:ascii="Tahoma" w:hAnsi="Tahoma" w:cs="Tahoma"/>
          <w:b/>
          <w:bCs/>
          <w:sz w:val="18"/>
          <w:szCs w:val="18"/>
        </w:rPr>
      </w:pPr>
      <w:r w:rsidRPr="004B1A32">
        <w:rPr>
          <w:rFonts w:ascii="Tahoma" w:hAnsi="Tahoma" w:cs="Tahoma"/>
          <w:b/>
          <w:bCs/>
          <w:sz w:val="18"/>
          <w:szCs w:val="18"/>
        </w:rPr>
        <w:t xml:space="preserve">Wymagane są </w:t>
      </w:r>
      <w:r w:rsidR="002A4D75">
        <w:rPr>
          <w:rFonts w:ascii="Tahoma" w:hAnsi="Tahoma" w:cs="Tahoma"/>
          <w:b/>
          <w:bCs/>
          <w:sz w:val="18"/>
          <w:szCs w:val="18"/>
        </w:rPr>
        <w:t>roczne certyfikaty uczestnictwa dla obu kontroli.</w:t>
      </w:r>
    </w:p>
    <w:p w14:paraId="567D751A" w14:textId="77777777" w:rsidR="004F7487" w:rsidRPr="00CE2E07" w:rsidRDefault="004F7487" w:rsidP="002B21B2">
      <w:pPr>
        <w:numPr>
          <w:ilvl w:val="0"/>
          <w:numId w:val="16"/>
        </w:numPr>
        <w:tabs>
          <w:tab w:val="clear" w:pos="720"/>
          <w:tab w:val="num" w:pos="567"/>
          <w:tab w:val="num" w:pos="993"/>
        </w:tabs>
        <w:ind w:left="993" w:hanging="284"/>
        <w:jc w:val="both"/>
        <w:rPr>
          <w:rFonts w:ascii="Tahoma" w:hAnsi="Tahoma" w:cs="Tahoma"/>
          <w:bCs/>
          <w:sz w:val="18"/>
          <w:szCs w:val="18"/>
        </w:rPr>
      </w:pPr>
      <w:r w:rsidRPr="00CE2E07">
        <w:rPr>
          <w:rFonts w:ascii="Tahoma" w:hAnsi="Tahoma" w:cs="Tahoma"/>
          <w:bCs/>
          <w:sz w:val="18"/>
          <w:szCs w:val="18"/>
        </w:rPr>
        <w:t xml:space="preserve">W przypadku konieczności dostosowania pomieszczenia/pomieszczeń w celu zainstalowania oferowanego sprzętu, adaptacja pomieszczeń i jej koszt po stronie Wykonawcy. Wszelkie prace j/w wymagają zgody Zamawiającego. </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6F7C3F68" w:rsidR="0001151A" w:rsidRPr="00323E65" w:rsidRDefault="0001151A" w:rsidP="00323E65">
      <w:pPr>
        <w:pStyle w:val="Akapitzlist"/>
        <w:numPr>
          <w:ilvl w:val="0"/>
          <w:numId w:val="16"/>
        </w:numPr>
        <w:tabs>
          <w:tab w:val="clear" w:pos="720"/>
          <w:tab w:val="left" w:pos="1134"/>
          <w:tab w:val="num" w:pos="1701"/>
          <w:tab w:val="left" w:pos="1843"/>
        </w:tabs>
        <w:spacing w:after="0"/>
        <w:ind w:left="993"/>
        <w:rPr>
          <w:rFonts w:ascii="Tahoma" w:hAnsi="Tahoma" w:cs="Tahoma"/>
          <w:bCs/>
          <w:sz w:val="18"/>
          <w:szCs w:val="18"/>
        </w:rPr>
      </w:pPr>
      <w:r w:rsidRPr="00323E65">
        <w:rPr>
          <w:rFonts w:ascii="Tahoma" w:hAnsi="Tahoma" w:cs="Tahoma"/>
          <w:bCs/>
          <w:sz w:val="18"/>
          <w:szCs w:val="18"/>
        </w:rPr>
        <w:t xml:space="preserve">W okresie dzierżawy analizatory i </w:t>
      </w:r>
      <w:r w:rsidR="002B4A06" w:rsidRPr="00323E65">
        <w:rPr>
          <w:rFonts w:ascii="Tahoma" w:hAnsi="Tahoma" w:cs="Tahoma"/>
          <w:bCs/>
          <w:sz w:val="18"/>
          <w:szCs w:val="18"/>
        </w:rPr>
        <w:t>pozostały dzierżawiony sprzęt</w:t>
      </w:r>
      <w:r w:rsidR="00693766" w:rsidRPr="00323E65">
        <w:rPr>
          <w:rFonts w:ascii="Tahoma" w:hAnsi="Tahoma" w:cs="Tahoma"/>
          <w:bCs/>
          <w:sz w:val="18"/>
          <w:szCs w:val="18"/>
        </w:rPr>
        <w:t>, serwisowa</w:t>
      </w:r>
      <w:r w:rsidRPr="00323E65">
        <w:rPr>
          <w:rFonts w:ascii="Tahoma" w:hAnsi="Tahoma" w:cs="Tahoma"/>
          <w:bCs/>
          <w:sz w:val="18"/>
          <w:szCs w:val="18"/>
        </w:rPr>
        <w:t>ny będzie przez Wykonawcę bezpłatnie</w:t>
      </w:r>
      <w:r w:rsidR="00693766" w:rsidRPr="00323E65">
        <w:rPr>
          <w:rFonts w:ascii="Tahoma" w:hAnsi="Tahoma" w:cs="Tahoma"/>
          <w:bCs/>
          <w:sz w:val="18"/>
          <w:szCs w:val="18"/>
        </w:rPr>
        <w:t>.</w:t>
      </w:r>
    </w:p>
    <w:p w14:paraId="2D5DE0D7" w14:textId="77777777" w:rsidR="00A40560" w:rsidRPr="00693766" w:rsidRDefault="00A40560" w:rsidP="00A40560">
      <w:pPr>
        <w:tabs>
          <w:tab w:val="left" w:pos="1134"/>
          <w:tab w:val="num" w:pos="1701"/>
          <w:tab w:val="left" w:pos="1843"/>
        </w:tabs>
        <w:ind w:left="1134"/>
        <w:rPr>
          <w:rFonts w:ascii="Tahoma" w:hAnsi="Tahoma" w:cs="Tahoma"/>
          <w:bCs/>
          <w:sz w:val="18"/>
          <w:szCs w:val="18"/>
        </w:rPr>
      </w:pPr>
    </w:p>
    <w:p w14:paraId="38673A14" w14:textId="77777777" w:rsidR="00B2672D" w:rsidRPr="00B2672D" w:rsidRDefault="00693766" w:rsidP="00B57BF9">
      <w:pPr>
        <w:numPr>
          <w:ilvl w:val="0"/>
          <w:numId w:val="15"/>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B57BF9">
      <w:pPr>
        <w:numPr>
          <w:ilvl w:val="2"/>
          <w:numId w:val="19"/>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B57BF9">
      <w:pPr>
        <w:numPr>
          <w:ilvl w:val="2"/>
          <w:numId w:val="19"/>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B57BF9">
      <w:pPr>
        <w:numPr>
          <w:ilvl w:val="2"/>
          <w:numId w:val="19"/>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B57BF9">
      <w:pPr>
        <w:numPr>
          <w:ilvl w:val="2"/>
          <w:numId w:val="19"/>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B57BF9">
      <w:pPr>
        <w:numPr>
          <w:ilvl w:val="2"/>
          <w:numId w:val="19"/>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B57BF9">
      <w:pPr>
        <w:numPr>
          <w:ilvl w:val="2"/>
          <w:numId w:val="19"/>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24A7943C" w14:textId="77777777" w:rsidR="004C19EC" w:rsidRPr="00B2672D" w:rsidRDefault="004C19EC" w:rsidP="00B57BF9">
      <w:pPr>
        <w:numPr>
          <w:ilvl w:val="2"/>
          <w:numId w:val="19"/>
        </w:numPr>
        <w:rPr>
          <w:rFonts w:ascii="Tahoma" w:hAnsi="Tahoma" w:cs="Tahoma"/>
          <w:bCs/>
          <w:sz w:val="18"/>
          <w:szCs w:val="18"/>
        </w:rPr>
      </w:pPr>
      <w:r>
        <w:rPr>
          <w:rFonts w:ascii="Tahoma" w:hAnsi="Tahoma" w:cs="Tahoma"/>
          <w:bCs/>
          <w:sz w:val="18"/>
          <w:szCs w:val="18"/>
        </w:rPr>
        <w:t>Wewnątrz-zewnątrz laboratoryjnej kontroli jakości,</w:t>
      </w:r>
    </w:p>
    <w:p w14:paraId="4BEE9425" w14:textId="77777777" w:rsidR="004C19EC" w:rsidRDefault="00B2672D" w:rsidP="00B57BF9">
      <w:pPr>
        <w:numPr>
          <w:ilvl w:val="2"/>
          <w:numId w:val="19"/>
        </w:numPr>
        <w:rPr>
          <w:rFonts w:ascii="Tahoma" w:hAnsi="Tahoma" w:cs="Tahoma"/>
          <w:bCs/>
          <w:sz w:val="18"/>
          <w:szCs w:val="18"/>
        </w:rPr>
      </w:pPr>
      <w:r>
        <w:rPr>
          <w:rFonts w:ascii="Tahoma" w:hAnsi="Tahoma" w:cs="Tahoma"/>
          <w:bCs/>
          <w:sz w:val="18"/>
          <w:szCs w:val="18"/>
        </w:rPr>
        <w:t>Serwisowania.</w:t>
      </w:r>
    </w:p>
    <w:p w14:paraId="223BC8EC" w14:textId="77777777" w:rsidR="0067046A" w:rsidRPr="008E5B3F" w:rsidRDefault="0067046A" w:rsidP="007E3C64">
      <w:pPr>
        <w:rPr>
          <w:rFonts w:ascii="Tahoma" w:hAnsi="Tahoma" w:cs="Tahoma"/>
          <w:bCs/>
          <w:sz w:val="18"/>
          <w:szCs w:val="18"/>
        </w:rPr>
      </w:pPr>
    </w:p>
    <w:p w14:paraId="572FB9C9" w14:textId="4FB09F58" w:rsidR="007877F7" w:rsidRDefault="007877F7" w:rsidP="004150BE">
      <w:pPr>
        <w:ind w:left="1701" w:hanging="1417"/>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zintegrowanych modułów biochemiczno</w:t>
      </w:r>
      <w:r w:rsidR="00CB6BAD">
        <w:rPr>
          <w:rFonts w:ascii="Tahoma" w:eastAsia="Times New Roman" w:hAnsi="Tahoma" w:cs="Tahoma"/>
          <w:b/>
          <w:bCs/>
          <w:color w:val="0070C0"/>
          <w:kern w:val="0"/>
          <w:sz w:val="18"/>
          <w:szCs w:val="18"/>
        </w:rPr>
        <w:t>-</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7"/>
        <w:gridCol w:w="8527"/>
      </w:tblGrid>
      <w:tr w:rsidR="00110E9E" w14:paraId="4C176097" w14:textId="77777777" w:rsidTr="004150BE">
        <w:trPr>
          <w:cantSplit/>
          <w:trHeight w:val="217"/>
          <w:tblHeader/>
          <w:jc w:val="center"/>
        </w:trPr>
        <w:tc>
          <w:tcPr>
            <w:tcW w:w="667" w:type="dxa"/>
            <w:shd w:val="clear" w:color="auto" w:fill="E6E6FF"/>
            <w:vAlign w:val="center"/>
            <w:hideMark/>
          </w:tcPr>
          <w:p w14:paraId="27E8FE65" w14:textId="77777777" w:rsidR="00110E9E" w:rsidRDefault="00110E9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527" w:type="dxa"/>
            <w:shd w:val="clear" w:color="auto" w:fill="E6E6FF"/>
            <w:vAlign w:val="center"/>
            <w:hideMark/>
          </w:tcPr>
          <w:p w14:paraId="307433D9" w14:textId="77777777" w:rsidR="00110E9E" w:rsidRDefault="00110E9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r>
      <w:tr w:rsidR="00110E9E" w14:paraId="5A449D23" w14:textId="77777777" w:rsidTr="004150BE">
        <w:trPr>
          <w:trHeight w:val="411"/>
          <w:jc w:val="center"/>
        </w:trPr>
        <w:tc>
          <w:tcPr>
            <w:tcW w:w="9194" w:type="dxa"/>
            <w:gridSpan w:val="2"/>
            <w:shd w:val="clear" w:color="auto" w:fill="8DB3E2"/>
            <w:vAlign w:val="center"/>
            <w:hideMark/>
          </w:tcPr>
          <w:p w14:paraId="3BB38FD4"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110E9E" w14:paraId="6F07C40E" w14:textId="77777777" w:rsidTr="004150BE">
        <w:trPr>
          <w:trHeight w:val="217"/>
          <w:jc w:val="center"/>
        </w:trPr>
        <w:tc>
          <w:tcPr>
            <w:tcW w:w="667" w:type="dxa"/>
          </w:tcPr>
          <w:p w14:paraId="154D397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4EA20D01" w14:textId="2CE7DFF4" w:rsidR="00110E9E" w:rsidRDefault="00110E9E">
            <w:pPr>
              <w:snapToGrid w:val="0"/>
              <w:ind w:firstLine="3"/>
              <w:rPr>
                <w:rFonts w:ascii="Tahoma" w:hAnsi="Tahoma" w:cs="Tahoma"/>
                <w:color w:val="000000"/>
                <w:sz w:val="18"/>
                <w:szCs w:val="18"/>
              </w:rPr>
            </w:pPr>
            <w:r>
              <w:rPr>
                <w:rFonts w:ascii="Tahoma" w:hAnsi="Tahoma" w:cs="Tahoma"/>
                <w:color w:val="000000"/>
                <w:sz w:val="18"/>
                <w:szCs w:val="18"/>
              </w:rPr>
              <w:t>Wymagane są dwa wolnostojące, automatyczne, w pełni kompatybilne systemy biochemiczno-immunochemiczne wraz z możliwością oznaczania: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2022 r.</w:t>
            </w:r>
            <w:r>
              <w:rPr>
                <w:rFonts w:ascii="Tahoma" w:hAnsi="Tahoma" w:cs="Tahoma"/>
                <w:sz w:val="18"/>
                <w:szCs w:val="18"/>
              </w:rPr>
              <w:t xml:space="preserve"> </w:t>
            </w:r>
          </w:p>
        </w:tc>
      </w:tr>
      <w:tr w:rsidR="00110E9E" w14:paraId="50B40E4E" w14:textId="77777777" w:rsidTr="004150BE">
        <w:trPr>
          <w:trHeight w:val="217"/>
          <w:jc w:val="center"/>
        </w:trPr>
        <w:tc>
          <w:tcPr>
            <w:tcW w:w="667" w:type="dxa"/>
          </w:tcPr>
          <w:p w14:paraId="17F93457"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vAlign w:val="center"/>
            <w:hideMark/>
          </w:tcPr>
          <w:p w14:paraId="4E59ACC5" w14:textId="77777777" w:rsidR="00110E9E" w:rsidRDefault="00110E9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r>
      <w:tr w:rsidR="00110E9E" w14:paraId="3A061A76" w14:textId="77777777" w:rsidTr="004150BE">
        <w:trPr>
          <w:trHeight w:val="217"/>
          <w:jc w:val="center"/>
        </w:trPr>
        <w:tc>
          <w:tcPr>
            <w:tcW w:w="667" w:type="dxa"/>
          </w:tcPr>
          <w:p w14:paraId="0B0582C4"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D76518C" w14:textId="59683628" w:rsidR="00110E9E" w:rsidRPr="00CB6BAD" w:rsidRDefault="0071299A" w:rsidP="0071299A">
            <w:pPr>
              <w:snapToGrid w:val="0"/>
              <w:ind w:firstLine="3"/>
              <w:rPr>
                <w:rFonts w:ascii="Tahoma" w:hAnsi="Tahoma" w:cs="Tahoma"/>
                <w:sz w:val="18"/>
                <w:szCs w:val="18"/>
              </w:rPr>
            </w:pPr>
            <w:r w:rsidRPr="00CB6BAD">
              <w:rPr>
                <w:rFonts w:ascii="Tahoma" w:hAnsi="Tahoma" w:cs="Tahoma"/>
                <w:color w:val="000000"/>
                <w:sz w:val="18"/>
                <w:szCs w:val="18"/>
              </w:rPr>
              <w:t>Wymagane jest o</w:t>
            </w:r>
            <w:r w:rsidR="00110E9E" w:rsidRPr="00CB6BAD">
              <w:rPr>
                <w:rFonts w:ascii="Tahoma" w:hAnsi="Tahoma" w:cs="Tahoma"/>
                <w:color w:val="000000"/>
                <w:sz w:val="18"/>
                <w:szCs w:val="18"/>
              </w:rPr>
              <w:t>programowanie systemów analitycznych w języku polskim.</w:t>
            </w:r>
          </w:p>
        </w:tc>
      </w:tr>
      <w:tr w:rsidR="00110E9E" w14:paraId="4345D6ED" w14:textId="77777777" w:rsidTr="004150BE">
        <w:trPr>
          <w:trHeight w:val="217"/>
          <w:jc w:val="center"/>
        </w:trPr>
        <w:tc>
          <w:tcPr>
            <w:tcW w:w="667" w:type="dxa"/>
          </w:tcPr>
          <w:p w14:paraId="1731E82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70A2E37F" w14:textId="77777777" w:rsidR="00110E9E" w:rsidRPr="00CB6BAD" w:rsidRDefault="00110E9E">
            <w:pPr>
              <w:snapToGrid w:val="0"/>
              <w:ind w:firstLine="3"/>
              <w:rPr>
                <w:rFonts w:ascii="Tahoma" w:hAnsi="Tahoma" w:cs="Tahoma"/>
                <w:sz w:val="18"/>
                <w:szCs w:val="18"/>
              </w:rPr>
            </w:pPr>
            <w:r w:rsidRPr="00CB6BAD">
              <w:rPr>
                <w:rFonts w:ascii="Tahoma" w:hAnsi="Tahoma" w:cs="Tahoma"/>
                <w:sz w:val="18"/>
                <w:szCs w:val="18"/>
              </w:rPr>
              <w:t>Wymagane jest kierowanie pracą każdego z systemów analitycznych, z pojedynczej jednostki sterującej</w:t>
            </w:r>
          </w:p>
        </w:tc>
      </w:tr>
      <w:tr w:rsidR="00110E9E" w14:paraId="7256CD4C" w14:textId="77777777" w:rsidTr="004150BE">
        <w:trPr>
          <w:trHeight w:val="217"/>
          <w:jc w:val="center"/>
        </w:trPr>
        <w:tc>
          <w:tcPr>
            <w:tcW w:w="667" w:type="dxa"/>
          </w:tcPr>
          <w:p w14:paraId="69530BD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1F993AA" w14:textId="77777777" w:rsidR="00110E9E" w:rsidRDefault="00110E9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6051FBE5" w:rsidR="00110E9E" w:rsidRDefault="00110E9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w:t>
            </w:r>
            <w:r w:rsidR="00F3409C">
              <w:rPr>
                <w:rFonts w:ascii="Tahoma" w:hAnsi="Tahoma" w:cs="Tahoma"/>
                <w:sz w:val="18"/>
                <w:szCs w:val="18"/>
              </w:rPr>
              <w:t>o.</w:t>
            </w:r>
          </w:p>
        </w:tc>
      </w:tr>
      <w:tr w:rsidR="00110E9E" w14:paraId="099341B9" w14:textId="77777777" w:rsidTr="004150BE">
        <w:trPr>
          <w:trHeight w:val="217"/>
          <w:jc w:val="center"/>
        </w:trPr>
        <w:tc>
          <w:tcPr>
            <w:tcW w:w="667" w:type="dxa"/>
          </w:tcPr>
          <w:p w14:paraId="070EE15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0E6618C" w14:textId="08DE41F2" w:rsidR="00110E9E" w:rsidRDefault="00110E9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być podłączone do systemu informatycznego Centrum (firmy Marcel), który posiada Zamawiający, na koszt Wykonawcy.</w:t>
            </w:r>
          </w:p>
        </w:tc>
      </w:tr>
      <w:tr w:rsidR="00110E9E" w14:paraId="6E4A9007" w14:textId="77777777" w:rsidTr="004150BE">
        <w:trPr>
          <w:trHeight w:val="217"/>
          <w:jc w:val="center"/>
        </w:trPr>
        <w:tc>
          <w:tcPr>
            <w:tcW w:w="667" w:type="dxa"/>
          </w:tcPr>
          <w:p w14:paraId="714D0EDA"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43FB2D3" w14:textId="77777777" w:rsidR="00110E9E" w:rsidRDefault="00110E9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p>
        </w:tc>
      </w:tr>
      <w:tr w:rsidR="00110E9E" w14:paraId="2CC99B6B" w14:textId="77777777" w:rsidTr="004150BE">
        <w:trPr>
          <w:trHeight w:val="217"/>
          <w:jc w:val="center"/>
        </w:trPr>
        <w:tc>
          <w:tcPr>
            <w:tcW w:w="667" w:type="dxa"/>
          </w:tcPr>
          <w:p w14:paraId="3D8461FE"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AB01415" w14:textId="77777777" w:rsidR="00110E9E" w:rsidRDefault="00110E9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r>
      <w:tr w:rsidR="00110E9E" w14:paraId="3995130D" w14:textId="77777777" w:rsidTr="004150BE">
        <w:trPr>
          <w:trHeight w:val="217"/>
          <w:jc w:val="center"/>
        </w:trPr>
        <w:tc>
          <w:tcPr>
            <w:tcW w:w="667" w:type="dxa"/>
          </w:tcPr>
          <w:p w14:paraId="4D5C13BD"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06E1885" w14:textId="77777777" w:rsidR="00110E9E" w:rsidRDefault="00110E9E">
            <w:pPr>
              <w:snapToGrid w:val="0"/>
              <w:ind w:firstLine="3"/>
              <w:rPr>
                <w:rFonts w:ascii="Tahoma" w:hAnsi="Tahoma" w:cs="Tahoma"/>
                <w:sz w:val="18"/>
                <w:szCs w:val="18"/>
              </w:rPr>
            </w:pPr>
            <w:r>
              <w:rPr>
                <w:rFonts w:ascii="Tahoma" w:hAnsi="Tahoma" w:cs="Tahoma"/>
                <w:sz w:val="18"/>
                <w:szCs w:val="18"/>
              </w:rPr>
              <w:t>Wymagana możliwość jednoczesnej pracy w trybie Cito i Rutyny, przy założeniu, że próbki pilne zostaną wykonane priorytetowo</w:t>
            </w:r>
          </w:p>
        </w:tc>
      </w:tr>
      <w:tr w:rsidR="00110E9E" w14:paraId="3CBC15C0" w14:textId="77777777" w:rsidTr="004150BE">
        <w:trPr>
          <w:trHeight w:val="217"/>
          <w:jc w:val="center"/>
        </w:trPr>
        <w:tc>
          <w:tcPr>
            <w:tcW w:w="667" w:type="dxa"/>
          </w:tcPr>
          <w:p w14:paraId="201688C2"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B892C62" w14:textId="32E39BBA"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71299A">
              <w:rPr>
                <w:rFonts w:ascii="Tahoma" w:hAnsi="Tahoma" w:cs="Tahoma"/>
                <w:sz w:val="18"/>
                <w:szCs w:val="18"/>
              </w:rPr>
              <w:t xml:space="preserve">jest </w:t>
            </w:r>
            <w:r>
              <w:rPr>
                <w:rFonts w:ascii="Tahoma" w:hAnsi="Tahoma" w:cs="Tahoma"/>
                <w:sz w:val="18"/>
                <w:szCs w:val="18"/>
              </w:rPr>
              <w:t>możliwość zastosowania zarówno, próbek pierwotnych jak i wtórnych</w:t>
            </w:r>
          </w:p>
        </w:tc>
      </w:tr>
      <w:tr w:rsidR="00110E9E" w14:paraId="089F01D5" w14:textId="77777777" w:rsidTr="004150BE">
        <w:trPr>
          <w:trHeight w:val="217"/>
          <w:jc w:val="center"/>
        </w:trPr>
        <w:tc>
          <w:tcPr>
            <w:tcW w:w="667" w:type="dxa"/>
          </w:tcPr>
          <w:p w14:paraId="169B2D1C"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A1E5427" w14:textId="77777777" w:rsidR="00110E9E" w:rsidRDefault="00110E9E">
            <w:pPr>
              <w:snapToGrid w:val="0"/>
              <w:ind w:firstLine="3"/>
              <w:rPr>
                <w:rFonts w:ascii="Tahoma" w:hAnsi="Tahoma" w:cs="Tahoma"/>
                <w:sz w:val="18"/>
                <w:szCs w:val="18"/>
              </w:rPr>
            </w:pPr>
            <w:r>
              <w:rPr>
                <w:rFonts w:ascii="Tahoma" w:hAnsi="Tahoma" w:cs="Tahoma"/>
                <w:sz w:val="18"/>
                <w:szCs w:val="18"/>
              </w:rPr>
              <w:t>Wymagana jest analiza badań w fazie ciekłej</w:t>
            </w:r>
          </w:p>
        </w:tc>
      </w:tr>
      <w:tr w:rsidR="00110E9E" w14:paraId="5C2F72C9" w14:textId="77777777" w:rsidTr="004150BE">
        <w:trPr>
          <w:trHeight w:val="217"/>
          <w:jc w:val="center"/>
        </w:trPr>
        <w:tc>
          <w:tcPr>
            <w:tcW w:w="667" w:type="dxa"/>
          </w:tcPr>
          <w:p w14:paraId="57160F09"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44BB121" w14:textId="2761D73E" w:rsidR="00110E9E" w:rsidRPr="003B2B68" w:rsidRDefault="00110E9E">
            <w:pPr>
              <w:snapToGrid w:val="0"/>
              <w:ind w:firstLine="3"/>
              <w:rPr>
                <w:rFonts w:ascii="Tahoma" w:hAnsi="Tahoma" w:cs="Tahoma"/>
                <w:sz w:val="18"/>
                <w:szCs w:val="18"/>
              </w:rPr>
            </w:pPr>
            <w:r w:rsidRPr="003B2B68">
              <w:rPr>
                <w:rFonts w:ascii="Tahoma" w:hAnsi="Tahoma" w:cs="Tahoma"/>
                <w:color w:val="000000"/>
                <w:sz w:val="18"/>
                <w:szCs w:val="18"/>
              </w:rPr>
              <w:t>Wymagana jest automatyczna detekcja skrzepu, poziomu badanego materiału oraz pęcherzyków w badanej prób</w:t>
            </w:r>
            <w:r w:rsidR="0071299A" w:rsidRPr="003B2B68">
              <w:rPr>
                <w:rFonts w:ascii="Tahoma" w:hAnsi="Tahoma" w:cs="Tahoma"/>
                <w:color w:val="000000"/>
                <w:sz w:val="18"/>
                <w:szCs w:val="18"/>
              </w:rPr>
              <w:t>ce, podczas aspiracji materiału</w:t>
            </w:r>
          </w:p>
        </w:tc>
      </w:tr>
      <w:tr w:rsidR="00110E9E" w14:paraId="57A357AF" w14:textId="77777777" w:rsidTr="004150BE">
        <w:trPr>
          <w:trHeight w:val="217"/>
          <w:jc w:val="center"/>
        </w:trPr>
        <w:tc>
          <w:tcPr>
            <w:tcW w:w="667" w:type="dxa"/>
          </w:tcPr>
          <w:p w14:paraId="235367F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1C7DACC" w14:textId="5D65305F" w:rsidR="00110E9E" w:rsidRPr="003B2B68" w:rsidRDefault="00110E9E" w:rsidP="008912D8">
            <w:pPr>
              <w:snapToGrid w:val="0"/>
              <w:ind w:firstLine="3"/>
              <w:rPr>
                <w:rFonts w:ascii="Tahoma" w:hAnsi="Tahoma" w:cs="Tahoma"/>
                <w:sz w:val="18"/>
                <w:szCs w:val="18"/>
              </w:rPr>
            </w:pPr>
            <w:r w:rsidRPr="003B2B68">
              <w:rPr>
                <w:rFonts w:ascii="Tahoma" w:hAnsi="Tahoma" w:cs="Tahoma"/>
                <w:color w:val="000000"/>
                <w:sz w:val="18"/>
                <w:szCs w:val="18"/>
              </w:rPr>
              <w:t xml:space="preserve">Wymagane jest aby jednocześnie można było wstawić minimum 50 próbek do badań biochemicznych i immunochemicznych na pokład </w:t>
            </w:r>
            <w:r w:rsidR="008912D8" w:rsidRPr="003B2B68">
              <w:rPr>
                <w:rFonts w:ascii="Tahoma" w:hAnsi="Tahoma" w:cs="Tahoma"/>
                <w:color w:val="000000"/>
                <w:sz w:val="18"/>
                <w:szCs w:val="18"/>
              </w:rPr>
              <w:t>jednego z modułów biochemiczno-immunochemicznych.</w:t>
            </w:r>
          </w:p>
        </w:tc>
      </w:tr>
      <w:tr w:rsidR="00110E9E" w14:paraId="24890A77" w14:textId="77777777" w:rsidTr="004150BE">
        <w:trPr>
          <w:trHeight w:val="217"/>
          <w:jc w:val="center"/>
        </w:trPr>
        <w:tc>
          <w:tcPr>
            <w:tcW w:w="667" w:type="dxa"/>
          </w:tcPr>
          <w:p w14:paraId="7C0E9B08"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75E8A6D" w14:textId="77777777" w:rsidR="00110E9E" w:rsidRDefault="00110E9E">
            <w:pPr>
              <w:snapToGrid w:val="0"/>
              <w:ind w:firstLine="3"/>
              <w:rPr>
                <w:rFonts w:ascii="Tahoma" w:hAnsi="Tahoma" w:cs="Tahoma"/>
                <w:sz w:val="18"/>
                <w:szCs w:val="18"/>
              </w:rPr>
            </w:pPr>
            <w:r>
              <w:rPr>
                <w:rFonts w:ascii="Tahoma" w:hAnsi="Tahoma" w:cs="Tahoma"/>
                <w:sz w:val="18"/>
                <w:szCs w:val="18"/>
              </w:rPr>
              <w:t>Wymagana możliwość kalibracji nowej serii odczynnika przy zachowaniu kalibracji poprzedniej serii</w:t>
            </w:r>
          </w:p>
        </w:tc>
      </w:tr>
      <w:tr w:rsidR="00110E9E" w14:paraId="551C53F0" w14:textId="77777777" w:rsidTr="004150BE">
        <w:trPr>
          <w:trHeight w:val="217"/>
          <w:jc w:val="center"/>
        </w:trPr>
        <w:tc>
          <w:tcPr>
            <w:tcW w:w="667" w:type="dxa"/>
          </w:tcPr>
          <w:p w14:paraId="3863407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2ABCDEC" w14:textId="77777777" w:rsidR="00110E9E" w:rsidRDefault="00110E9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r>
      <w:tr w:rsidR="00110E9E" w14:paraId="73826CF3" w14:textId="77777777" w:rsidTr="004150BE">
        <w:trPr>
          <w:trHeight w:val="217"/>
          <w:jc w:val="center"/>
        </w:trPr>
        <w:tc>
          <w:tcPr>
            <w:tcW w:w="667" w:type="dxa"/>
          </w:tcPr>
          <w:p w14:paraId="3ACCF87A"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4653570" w14:textId="77777777" w:rsidR="00110E9E" w:rsidRDefault="00110E9E">
            <w:pPr>
              <w:snapToGrid w:val="0"/>
              <w:ind w:firstLine="3"/>
              <w:rPr>
                <w:rFonts w:ascii="Tahoma" w:hAnsi="Tahoma" w:cs="Tahoma"/>
                <w:sz w:val="18"/>
                <w:szCs w:val="18"/>
              </w:rPr>
            </w:pPr>
            <w:r>
              <w:rPr>
                <w:rFonts w:ascii="Tahoma" w:hAnsi="Tahoma" w:cs="Tahoma"/>
                <w:sz w:val="18"/>
                <w:szCs w:val="18"/>
              </w:rPr>
              <w:t>Czytnik kodów do próbek i odczynników</w:t>
            </w:r>
          </w:p>
        </w:tc>
      </w:tr>
      <w:tr w:rsidR="00110E9E" w14:paraId="40720648" w14:textId="77777777" w:rsidTr="004150BE">
        <w:trPr>
          <w:trHeight w:val="217"/>
          <w:jc w:val="center"/>
        </w:trPr>
        <w:tc>
          <w:tcPr>
            <w:tcW w:w="667" w:type="dxa"/>
          </w:tcPr>
          <w:p w14:paraId="6D9AA9A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16A48FF" w14:textId="77777777" w:rsidR="00110E9E" w:rsidRDefault="00110E9E">
            <w:pPr>
              <w:snapToGrid w:val="0"/>
              <w:ind w:firstLine="3"/>
              <w:rPr>
                <w:rFonts w:ascii="Tahoma" w:hAnsi="Tahoma" w:cs="Tahoma"/>
                <w:sz w:val="18"/>
                <w:szCs w:val="18"/>
              </w:rPr>
            </w:pPr>
            <w:r>
              <w:rPr>
                <w:rFonts w:ascii="Tahoma" w:hAnsi="Tahoma" w:cs="Tahoma"/>
                <w:sz w:val="18"/>
                <w:szCs w:val="18"/>
              </w:rPr>
              <w:t>Oprogramowanie dla kontroli jakości badań</w:t>
            </w:r>
          </w:p>
        </w:tc>
      </w:tr>
      <w:tr w:rsidR="00110E9E" w14:paraId="1592EC12" w14:textId="77777777" w:rsidTr="004150BE">
        <w:trPr>
          <w:trHeight w:val="217"/>
          <w:jc w:val="center"/>
        </w:trPr>
        <w:tc>
          <w:tcPr>
            <w:tcW w:w="667" w:type="dxa"/>
          </w:tcPr>
          <w:p w14:paraId="7167C5B4"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5188A85" w14:textId="77777777" w:rsidR="00110E9E" w:rsidRDefault="00110E9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r>
      <w:tr w:rsidR="00110E9E" w14:paraId="0283D6C0" w14:textId="77777777" w:rsidTr="004150BE">
        <w:trPr>
          <w:trHeight w:val="217"/>
          <w:jc w:val="center"/>
        </w:trPr>
        <w:tc>
          <w:tcPr>
            <w:tcW w:w="667" w:type="dxa"/>
          </w:tcPr>
          <w:p w14:paraId="40773426"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81865D4" w14:textId="77777777" w:rsidR="00110E9E" w:rsidRDefault="00110E9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r>
      <w:tr w:rsidR="00110E9E" w14:paraId="0579236D" w14:textId="77777777" w:rsidTr="004150BE">
        <w:trPr>
          <w:trHeight w:val="217"/>
          <w:jc w:val="center"/>
        </w:trPr>
        <w:tc>
          <w:tcPr>
            <w:tcW w:w="667" w:type="dxa"/>
          </w:tcPr>
          <w:p w14:paraId="16D2474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C04A212" w14:textId="443959A8" w:rsidR="00110E9E" w:rsidRDefault="00110E9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r w:rsidR="00323E65">
              <w:rPr>
                <w:rFonts w:ascii="Tahoma" w:hAnsi="Tahoma" w:cs="Tahoma"/>
                <w:sz w:val="18"/>
                <w:szCs w:val="18"/>
              </w:rPr>
              <w:t>.</w:t>
            </w:r>
          </w:p>
        </w:tc>
      </w:tr>
      <w:tr w:rsidR="00110E9E" w14:paraId="1442B531" w14:textId="77777777" w:rsidTr="004150BE">
        <w:trPr>
          <w:trHeight w:val="217"/>
          <w:jc w:val="center"/>
        </w:trPr>
        <w:tc>
          <w:tcPr>
            <w:tcW w:w="667" w:type="dxa"/>
          </w:tcPr>
          <w:p w14:paraId="1350C087"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BF6A9CD"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r>
      <w:tr w:rsidR="00110E9E" w14:paraId="31B3D981" w14:textId="77777777" w:rsidTr="004150BE">
        <w:trPr>
          <w:trHeight w:val="217"/>
          <w:jc w:val="center"/>
        </w:trPr>
        <w:tc>
          <w:tcPr>
            <w:tcW w:w="667" w:type="dxa"/>
          </w:tcPr>
          <w:p w14:paraId="5E2DCF6C"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E7B4C09" w14:textId="77777777" w:rsidR="00110E9E" w:rsidRDefault="00110E9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r>
      <w:tr w:rsidR="00110E9E" w14:paraId="0F66D77C" w14:textId="77777777" w:rsidTr="004150BE">
        <w:trPr>
          <w:trHeight w:val="217"/>
          <w:jc w:val="center"/>
        </w:trPr>
        <w:tc>
          <w:tcPr>
            <w:tcW w:w="667" w:type="dxa"/>
          </w:tcPr>
          <w:p w14:paraId="5BABFB4F"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FD4F08B"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r>
      <w:tr w:rsidR="00110E9E" w14:paraId="51F91706" w14:textId="77777777" w:rsidTr="004150BE">
        <w:trPr>
          <w:trHeight w:val="217"/>
          <w:jc w:val="center"/>
        </w:trPr>
        <w:tc>
          <w:tcPr>
            <w:tcW w:w="667" w:type="dxa"/>
          </w:tcPr>
          <w:p w14:paraId="77656731"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834B705" w14:textId="77777777" w:rsidR="00110E9E" w:rsidRDefault="00110E9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r>
      <w:tr w:rsidR="00110E9E" w14:paraId="65429EAD" w14:textId="77777777" w:rsidTr="004150BE">
        <w:trPr>
          <w:trHeight w:val="217"/>
          <w:jc w:val="center"/>
        </w:trPr>
        <w:tc>
          <w:tcPr>
            <w:tcW w:w="9194" w:type="dxa"/>
            <w:gridSpan w:val="2"/>
            <w:shd w:val="clear" w:color="auto" w:fill="8DB3E2"/>
            <w:hideMark/>
          </w:tcPr>
          <w:p w14:paraId="0904C79E"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110E9E" w14:paraId="73172667" w14:textId="77777777" w:rsidTr="004150BE">
        <w:trPr>
          <w:trHeight w:val="217"/>
          <w:jc w:val="center"/>
        </w:trPr>
        <w:tc>
          <w:tcPr>
            <w:tcW w:w="667" w:type="dxa"/>
          </w:tcPr>
          <w:p w14:paraId="47CE3F4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CD3ACDA" w14:textId="1F9AFDE5" w:rsidR="00110E9E" w:rsidRDefault="00110E9E" w:rsidP="004150BE">
            <w:pPr>
              <w:snapToGrid w:val="0"/>
              <w:ind w:firstLine="3"/>
              <w:rPr>
                <w:rFonts w:ascii="Tahoma" w:hAnsi="Tahoma" w:cs="Tahoma"/>
                <w:sz w:val="18"/>
                <w:szCs w:val="18"/>
              </w:rPr>
            </w:pPr>
            <w:r w:rsidRPr="003B2B68">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sidRPr="003B2B68">
              <w:rPr>
                <w:rFonts w:ascii="Tahoma" w:hAnsi="Tahoma" w:cs="Tahoma"/>
                <w:sz w:val="18"/>
                <w:szCs w:val="18"/>
              </w:rPr>
              <w:t>zwalidowanymi</w:t>
            </w:r>
            <w:proofErr w:type="spellEnd"/>
            <w:r w:rsidRPr="003B2B68">
              <w:rPr>
                <w:rFonts w:ascii="Tahoma" w:hAnsi="Tahoma" w:cs="Tahoma"/>
                <w:sz w:val="18"/>
                <w:szCs w:val="18"/>
              </w:rPr>
              <w:t xml:space="preserve"> na </w:t>
            </w:r>
            <w:r w:rsidR="004150BE" w:rsidRPr="003B2B68">
              <w:rPr>
                <w:rFonts w:ascii="Tahoma" w:hAnsi="Tahoma" w:cs="Tahoma"/>
                <w:sz w:val="18"/>
                <w:szCs w:val="18"/>
              </w:rPr>
              <w:t>materiał biologiczny określony w ulotce metodycznej.</w:t>
            </w:r>
          </w:p>
        </w:tc>
      </w:tr>
      <w:tr w:rsidR="00110E9E" w14:paraId="2979B658" w14:textId="77777777" w:rsidTr="004150BE">
        <w:trPr>
          <w:trHeight w:val="217"/>
          <w:jc w:val="center"/>
        </w:trPr>
        <w:tc>
          <w:tcPr>
            <w:tcW w:w="667" w:type="dxa"/>
          </w:tcPr>
          <w:p w14:paraId="5A2938D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7A75D6C8" w14:textId="77777777" w:rsidR="00110E9E" w:rsidRDefault="00110E9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110E9E" w:rsidRDefault="00110E9E" w:rsidP="00B57BF9">
            <w:pPr>
              <w:numPr>
                <w:ilvl w:val="0"/>
                <w:numId w:val="44"/>
              </w:numPr>
              <w:snapToGrid w:val="0"/>
              <w:rPr>
                <w:rFonts w:ascii="Tahoma" w:hAnsi="Tahoma" w:cs="Tahoma"/>
                <w:sz w:val="18"/>
                <w:szCs w:val="18"/>
              </w:rPr>
            </w:pPr>
            <w:r>
              <w:rPr>
                <w:rFonts w:ascii="Tahoma" w:hAnsi="Tahoma" w:cs="Tahoma"/>
                <w:sz w:val="18"/>
                <w:szCs w:val="18"/>
              </w:rPr>
              <w:t>Fotometryczna</w:t>
            </w:r>
          </w:p>
          <w:p w14:paraId="2A5F04C5" w14:textId="77777777" w:rsidR="00110E9E" w:rsidRDefault="00110E9E" w:rsidP="00B57BF9">
            <w:pPr>
              <w:numPr>
                <w:ilvl w:val="0"/>
                <w:numId w:val="44"/>
              </w:numPr>
              <w:snapToGrid w:val="0"/>
              <w:rPr>
                <w:rFonts w:ascii="Tahoma" w:hAnsi="Tahoma" w:cs="Tahoma"/>
                <w:sz w:val="18"/>
                <w:szCs w:val="18"/>
              </w:rPr>
            </w:pPr>
            <w:r>
              <w:rPr>
                <w:rFonts w:ascii="Tahoma" w:hAnsi="Tahoma" w:cs="Tahoma"/>
                <w:sz w:val="18"/>
                <w:szCs w:val="18"/>
              </w:rPr>
              <w:t>Potencjometryczna</w:t>
            </w:r>
          </w:p>
        </w:tc>
      </w:tr>
      <w:tr w:rsidR="00110E9E" w14:paraId="0C801AFF" w14:textId="77777777" w:rsidTr="004150BE">
        <w:trPr>
          <w:trHeight w:val="217"/>
          <w:jc w:val="center"/>
        </w:trPr>
        <w:tc>
          <w:tcPr>
            <w:tcW w:w="667" w:type="dxa"/>
          </w:tcPr>
          <w:p w14:paraId="3D55163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4418044" w14:textId="6B8E2B69" w:rsidR="00110E9E" w:rsidRDefault="00110E9E">
            <w:pPr>
              <w:snapToGrid w:val="0"/>
              <w:ind w:firstLine="3"/>
              <w:rPr>
                <w:rFonts w:ascii="Tahoma" w:hAnsi="Tahoma" w:cs="Tahoma"/>
                <w:sz w:val="18"/>
                <w:szCs w:val="18"/>
                <w:highlight w:val="yellow"/>
              </w:rPr>
            </w:pPr>
            <w:r>
              <w:rPr>
                <w:rFonts w:ascii="Tahoma" w:hAnsi="Tahoma" w:cs="Tahoma"/>
                <w:sz w:val="18"/>
                <w:szCs w:val="18"/>
              </w:rPr>
              <w:t>Wydajność analizatora biochemicznego wraz z jonami NA, K, Cl, nie mniej nić 600 testów /godzinę</w:t>
            </w:r>
          </w:p>
        </w:tc>
      </w:tr>
      <w:tr w:rsidR="00110E9E" w14:paraId="6765D12F" w14:textId="77777777" w:rsidTr="004150BE">
        <w:trPr>
          <w:trHeight w:val="217"/>
          <w:jc w:val="center"/>
        </w:trPr>
        <w:tc>
          <w:tcPr>
            <w:tcW w:w="667" w:type="dxa"/>
          </w:tcPr>
          <w:p w14:paraId="299863FB"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64068A0" w14:textId="77777777" w:rsidR="00110E9E" w:rsidRDefault="00110E9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110E9E" w:rsidRDefault="00110E9E" w:rsidP="00B57BF9">
            <w:pPr>
              <w:numPr>
                <w:ilvl w:val="0"/>
                <w:numId w:val="45"/>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110E9E" w:rsidRDefault="00110E9E" w:rsidP="00B57BF9">
            <w:pPr>
              <w:numPr>
                <w:ilvl w:val="0"/>
                <w:numId w:val="45"/>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110E9E" w:rsidRDefault="00110E9E" w:rsidP="00B57BF9">
            <w:pPr>
              <w:numPr>
                <w:ilvl w:val="0"/>
                <w:numId w:val="45"/>
              </w:numPr>
              <w:snapToGrid w:val="0"/>
              <w:rPr>
                <w:rFonts w:ascii="Tahoma" w:hAnsi="Tahoma" w:cs="Tahoma"/>
                <w:sz w:val="18"/>
                <w:szCs w:val="18"/>
              </w:rPr>
            </w:pPr>
            <w:r>
              <w:rPr>
                <w:rFonts w:ascii="Tahoma" w:hAnsi="Tahoma" w:cs="Tahoma"/>
                <w:color w:val="000000"/>
                <w:sz w:val="18"/>
                <w:szCs w:val="18"/>
              </w:rPr>
              <w:t>Lipemii</w:t>
            </w:r>
          </w:p>
        </w:tc>
      </w:tr>
      <w:tr w:rsidR="00110E9E" w14:paraId="326822AD" w14:textId="77777777" w:rsidTr="004150BE">
        <w:trPr>
          <w:trHeight w:val="217"/>
          <w:jc w:val="center"/>
        </w:trPr>
        <w:tc>
          <w:tcPr>
            <w:tcW w:w="9194" w:type="dxa"/>
            <w:gridSpan w:val="2"/>
            <w:shd w:val="clear" w:color="auto" w:fill="8DB3E2"/>
            <w:hideMark/>
          </w:tcPr>
          <w:p w14:paraId="57FA8D59"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110E9E" w14:paraId="3B3DB961" w14:textId="77777777" w:rsidTr="004150BE">
        <w:trPr>
          <w:trHeight w:val="217"/>
          <w:jc w:val="center"/>
        </w:trPr>
        <w:tc>
          <w:tcPr>
            <w:tcW w:w="667" w:type="dxa"/>
          </w:tcPr>
          <w:p w14:paraId="6007118D"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A392BBD" w14:textId="77777777" w:rsidR="00110E9E" w:rsidRPr="003B2B68" w:rsidRDefault="00110E9E">
            <w:pPr>
              <w:snapToGrid w:val="0"/>
              <w:ind w:firstLine="3"/>
              <w:rPr>
                <w:rFonts w:ascii="Tahoma" w:hAnsi="Tahoma" w:cs="Tahoma"/>
                <w:sz w:val="18"/>
                <w:szCs w:val="18"/>
              </w:rPr>
            </w:pPr>
            <w:r w:rsidRPr="003B2B68">
              <w:rPr>
                <w:rFonts w:ascii="Tahoma" w:hAnsi="Tahoma" w:cs="Tahoma"/>
                <w:sz w:val="18"/>
                <w:szCs w:val="18"/>
              </w:rPr>
              <w:t>Wymagany jest moduł immunochemiczny, automatyczny, wieloparametrowy, wykonujący badania w:</w:t>
            </w:r>
          </w:p>
          <w:p w14:paraId="46E5ACD7" w14:textId="76E252B0" w:rsidR="00110E9E" w:rsidRDefault="0071299A" w:rsidP="004150BE">
            <w:pPr>
              <w:snapToGrid w:val="0"/>
              <w:rPr>
                <w:rFonts w:ascii="Tahoma" w:hAnsi="Tahoma" w:cs="Tahoma"/>
                <w:sz w:val="18"/>
                <w:szCs w:val="18"/>
              </w:rPr>
            </w:pPr>
            <w:r w:rsidRPr="003B2B68">
              <w:rPr>
                <w:rFonts w:ascii="Tahoma" w:hAnsi="Tahoma" w:cs="Tahoma"/>
                <w:sz w:val="18"/>
                <w:szCs w:val="18"/>
              </w:rPr>
              <w:t>materiale</w:t>
            </w:r>
            <w:r w:rsidR="004150BE" w:rsidRPr="003B2B68">
              <w:rPr>
                <w:rFonts w:ascii="Tahoma" w:hAnsi="Tahoma" w:cs="Tahoma"/>
                <w:sz w:val="18"/>
                <w:szCs w:val="18"/>
              </w:rPr>
              <w:t xml:space="preserve"> biologiczny</w:t>
            </w:r>
            <w:r w:rsidRPr="003B2B68">
              <w:rPr>
                <w:rFonts w:ascii="Tahoma" w:hAnsi="Tahoma" w:cs="Tahoma"/>
                <w:sz w:val="18"/>
                <w:szCs w:val="18"/>
              </w:rPr>
              <w:t>m</w:t>
            </w:r>
            <w:r w:rsidR="004150BE" w:rsidRPr="003B2B68">
              <w:rPr>
                <w:rFonts w:ascii="Tahoma" w:hAnsi="Tahoma" w:cs="Tahoma"/>
                <w:sz w:val="18"/>
                <w:szCs w:val="18"/>
              </w:rPr>
              <w:t xml:space="preserve"> określony</w:t>
            </w:r>
            <w:r w:rsidRPr="003B2B68">
              <w:rPr>
                <w:rFonts w:ascii="Tahoma" w:hAnsi="Tahoma" w:cs="Tahoma"/>
                <w:sz w:val="18"/>
                <w:szCs w:val="18"/>
              </w:rPr>
              <w:t>m</w:t>
            </w:r>
            <w:r w:rsidR="004150BE" w:rsidRPr="003B2B68">
              <w:rPr>
                <w:rFonts w:ascii="Tahoma" w:hAnsi="Tahoma" w:cs="Tahoma"/>
                <w:sz w:val="18"/>
                <w:szCs w:val="18"/>
              </w:rPr>
              <w:t xml:space="preserve"> w ulotce metodycznej.</w:t>
            </w:r>
          </w:p>
        </w:tc>
      </w:tr>
      <w:tr w:rsidR="00110E9E" w14:paraId="1008931C" w14:textId="77777777" w:rsidTr="004150BE">
        <w:trPr>
          <w:trHeight w:val="217"/>
          <w:jc w:val="center"/>
        </w:trPr>
        <w:tc>
          <w:tcPr>
            <w:tcW w:w="667" w:type="dxa"/>
          </w:tcPr>
          <w:p w14:paraId="49FD801A"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D283253"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r>
      <w:tr w:rsidR="00110E9E" w14:paraId="1813ABA8" w14:textId="77777777" w:rsidTr="004150BE">
        <w:trPr>
          <w:trHeight w:val="217"/>
          <w:jc w:val="center"/>
        </w:trPr>
        <w:tc>
          <w:tcPr>
            <w:tcW w:w="667" w:type="dxa"/>
          </w:tcPr>
          <w:p w14:paraId="34004CF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A94CD76" w14:textId="4D5E4E8A" w:rsidR="00110E9E" w:rsidRDefault="00110E9E">
            <w:pPr>
              <w:snapToGrid w:val="0"/>
              <w:ind w:firstLine="3"/>
              <w:rPr>
                <w:rFonts w:ascii="Tahoma" w:hAnsi="Tahoma" w:cs="Tahoma"/>
                <w:sz w:val="18"/>
                <w:szCs w:val="18"/>
              </w:rPr>
            </w:pPr>
            <w:r>
              <w:rPr>
                <w:rFonts w:ascii="Tahoma" w:hAnsi="Tahoma" w:cs="Tahoma"/>
                <w:sz w:val="18"/>
                <w:szCs w:val="18"/>
              </w:rPr>
              <w:t xml:space="preserve">Wydajność analizatora immunochemicznego, nie mniej ni 110 </w:t>
            </w:r>
            <w:r w:rsidR="00933E3F">
              <w:rPr>
                <w:rFonts w:ascii="Tahoma" w:hAnsi="Tahoma" w:cs="Tahoma"/>
                <w:sz w:val="18"/>
                <w:szCs w:val="18"/>
              </w:rPr>
              <w:t xml:space="preserve">oznaczeń </w:t>
            </w:r>
            <w:r>
              <w:rPr>
                <w:rFonts w:ascii="Tahoma" w:hAnsi="Tahoma" w:cs="Tahoma"/>
                <w:sz w:val="18"/>
                <w:szCs w:val="18"/>
              </w:rPr>
              <w:t>na godzinę.</w:t>
            </w:r>
          </w:p>
        </w:tc>
      </w:tr>
      <w:tr w:rsidR="00110E9E" w14:paraId="4ADC64B7" w14:textId="77777777" w:rsidTr="004150BE">
        <w:trPr>
          <w:trHeight w:val="217"/>
          <w:jc w:val="center"/>
        </w:trPr>
        <w:tc>
          <w:tcPr>
            <w:tcW w:w="667" w:type="dxa"/>
          </w:tcPr>
          <w:p w14:paraId="45AD09B2"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A59DE50"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r>
      <w:tr w:rsidR="00110E9E" w14:paraId="674E1E9C" w14:textId="77777777" w:rsidTr="004150BE">
        <w:trPr>
          <w:trHeight w:val="217"/>
          <w:jc w:val="center"/>
        </w:trPr>
        <w:tc>
          <w:tcPr>
            <w:tcW w:w="667" w:type="dxa"/>
          </w:tcPr>
          <w:p w14:paraId="0410A00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CD783A3" w14:textId="029DE0EE" w:rsidR="00110E9E" w:rsidRDefault="00110E9E" w:rsidP="004F2604">
            <w:pPr>
              <w:snapToGrid w:val="0"/>
              <w:ind w:firstLine="3"/>
              <w:rPr>
                <w:rFonts w:ascii="Tahoma" w:hAnsi="Tahoma" w:cs="Tahoma"/>
                <w:sz w:val="18"/>
                <w:szCs w:val="18"/>
              </w:rPr>
            </w:pPr>
            <w:r w:rsidRPr="00720751">
              <w:rPr>
                <w:rFonts w:ascii="Tahoma" w:hAnsi="Tahoma" w:cs="Tahoma"/>
                <w:sz w:val="18"/>
                <w:szCs w:val="18"/>
              </w:rPr>
              <w:t xml:space="preserve">Wymagane jest aby czas oznaczenia markerów sercowych tj. </w:t>
            </w:r>
            <w:proofErr w:type="spellStart"/>
            <w:r w:rsidRPr="00720751">
              <w:rPr>
                <w:rFonts w:ascii="Tahoma" w:hAnsi="Tahoma" w:cs="Tahoma"/>
                <w:sz w:val="18"/>
                <w:szCs w:val="18"/>
              </w:rPr>
              <w:t>troponiny</w:t>
            </w:r>
            <w:proofErr w:type="spellEnd"/>
            <w:r w:rsidRPr="00720751">
              <w:rPr>
                <w:rFonts w:ascii="Tahoma" w:hAnsi="Tahoma" w:cs="Tahoma"/>
                <w:sz w:val="18"/>
                <w:szCs w:val="18"/>
              </w:rPr>
              <w:t xml:space="preserve"> </w:t>
            </w:r>
            <w:r w:rsidR="003B2B68">
              <w:rPr>
                <w:rFonts w:ascii="Tahoma" w:hAnsi="Tahoma" w:cs="Tahoma"/>
                <w:sz w:val="18"/>
                <w:szCs w:val="18"/>
              </w:rPr>
              <w:t xml:space="preserve">i </w:t>
            </w:r>
            <w:r w:rsidRPr="00720751">
              <w:rPr>
                <w:rFonts w:ascii="Tahoma" w:hAnsi="Tahoma" w:cs="Tahoma"/>
                <w:sz w:val="18"/>
                <w:szCs w:val="18"/>
              </w:rPr>
              <w:t xml:space="preserve">CK-MB wynosił nie więcej niż </w:t>
            </w:r>
            <w:r w:rsidR="004F2604">
              <w:rPr>
                <w:rFonts w:ascii="Tahoma" w:hAnsi="Tahoma" w:cs="Tahoma"/>
                <w:sz w:val="18"/>
                <w:szCs w:val="18"/>
              </w:rPr>
              <w:t>20</w:t>
            </w:r>
            <w:r w:rsidRPr="00720751">
              <w:rPr>
                <w:rFonts w:ascii="Tahoma" w:hAnsi="Tahoma" w:cs="Tahoma"/>
                <w:sz w:val="18"/>
                <w:szCs w:val="18"/>
              </w:rPr>
              <w:t xml:space="preserve"> min.</w:t>
            </w:r>
          </w:p>
        </w:tc>
      </w:tr>
      <w:tr w:rsidR="00110E9E" w14:paraId="0626E7D0" w14:textId="77777777" w:rsidTr="004150BE">
        <w:trPr>
          <w:trHeight w:val="217"/>
          <w:jc w:val="center"/>
        </w:trPr>
        <w:tc>
          <w:tcPr>
            <w:tcW w:w="9194" w:type="dxa"/>
            <w:gridSpan w:val="2"/>
            <w:shd w:val="clear" w:color="auto" w:fill="8DB3E2"/>
            <w:hideMark/>
          </w:tcPr>
          <w:p w14:paraId="6D8D907B" w14:textId="77777777" w:rsidR="00110E9E" w:rsidRDefault="00110E9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110E9E" w14:paraId="20C2C9E4" w14:textId="77777777" w:rsidTr="004150BE">
        <w:trPr>
          <w:trHeight w:val="217"/>
          <w:jc w:val="center"/>
        </w:trPr>
        <w:tc>
          <w:tcPr>
            <w:tcW w:w="667" w:type="dxa"/>
          </w:tcPr>
          <w:p w14:paraId="2BDCD8F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42FCCDAC" w14:textId="5BCF7E3D" w:rsidR="008E5FC0" w:rsidRDefault="00113E69" w:rsidP="004B1A32">
            <w:pPr>
              <w:pStyle w:val="Lista"/>
              <w:suppressAutoHyphens w:val="0"/>
              <w:snapToGrid w:val="0"/>
              <w:spacing w:after="0"/>
              <w:ind w:firstLine="3"/>
              <w:rPr>
                <w:rFonts w:ascii="Tahoma" w:hAnsi="Tahoma"/>
                <w:sz w:val="18"/>
                <w:szCs w:val="18"/>
              </w:rPr>
            </w:pPr>
            <w:r>
              <w:rPr>
                <w:rFonts w:ascii="Tahoma" w:hAnsi="Tahoma"/>
                <w:sz w:val="18"/>
                <w:szCs w:val="18"/>
              </w:rPr>
              <w:t xml:space="preserve">Wykonawca musi zapewnić przynajmniej jeden niezależny program kontroli jakości badań </w:t>
            </w:r>
            <w:r>
              <w:rPr>
                <w:rFonts w:ascii="Tahoma" w:hAnsi="Tahoma"/>
                <w:b/>
                <w:sz w:val="18"/>
                <w:szCs w:val="18"/>
              </w:rPr>
              <w:t>zewnątrz – wewnątrzlaboratoryjnej</w:t>
            </w:r>
            <w:r>
              <w:rPr>
                <w:rFonts w:ascii="Tahoma" w:hAnsi="Tahoma"/>
                <w:sz w:val="18"/>
                <w:szCs w:val="18"/>
              </w:rPr>
              <w:t xml:space="preserve">, na </w:t>
            </w:r>
            <w:r w:rsidR="008E5FC0">
              <w:rPr>
                <w:rFonts w:ascii="Tahoma" w:hAnsi="Tahoma"/>
                <w:sz w:val="18"/>
                <w:szCs w:val="18"/>
              </w:rPr>
              <w:t>zaoferowanym</w:t>
            </w:r>
            <w:r>
              <w:rPr>
                <w:rFonts w:ascii="Tahoma" w:hAnsi="Tahoma"/>
                <w:sz w:val="18"/>
                <w:szCs w:val="18"/>
              </w:rPr>
              <w:t xml:space="preserve"> materiale kontrolnym dla rutynowej pracy tj. codziennej kontroli jakości</w:t>
            </w:r>
            <w:r w:rsidR="008E5FC0">
              <w:rPr>
                <w:rFonts w:ascii="Tahoma" w:hAnsi="Tahoma"/>
                <w:sz w:val="18"/>
                <w:szCs w:val="18"/>
              </w:rPr>
              <w:t>, dla wszystkich badań wymienionych w tab. 1.</w:t>
            </w:r>
          </w:p>
          <w:p w14:paraId="1F8A405A" w14:textId="15D37D70" w:rsidR="00FA36E6" w:rsidRDefault="00FA36E6"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Wyniki kontroli mus</w:t>
            </w:r>
            <w:r>
              <w:rPr>
                <w:rFonts w:ascii="Tahoma" w:hAnsi="Tahoma"/>
                <w:sz w:val="18"/>
                <w:szCs w:val="18"/>
              </w:rPr>
              <w:t>zą być opracowane statystycznie</w:t>
            </w:r>
            <w:r w:rsidRPr="004B1A32">
              <w:rPr>
                <w:rFonts w:ascii="Tahoma" w:hAnsi="Tahoma"/>
                <w:sz w:val="18"/>
                <w:szCs w:val="18"/>
              </w:rPr>
              <w:t xml:space="preserve"> i posiadać porównanie do innych uczestników biorących w nich udział</w:t>
            </w:r>
          </w:p>
          <w:p w14:paraId="686E5C60" w14:textId="3EFCBE6C" w:rsidR="00110E9E" w:rsidRDefault="00110E9E" w:rsidP="007E3C64">
            <w:pPr>
              <w:pStyle w:val="Lista"/>
              <w:suppressAutoHyphens w:val="0"/>
              <w:snapToGrid w:val="0"/>
              <w:spacing w:after="0"/>
              <w:ind w:firstLine="3"/>
              <w:rPr>
                <w:rFonts w:ascii="Tahoma" w:hAnsi="Tahoma"/>
                <w:sz w:val="18"/>
                <w:szCs w:val="18"/>
              </w:rPr>
            </w:pPr>
            <w:r w:rsidRPr="004B1A32">
              <w:rPr>
                <w:rFonts w:ascii="Tahoma" w:hAnsi="Tahoma"/>
                <w:sz w:val="18"/>
                <w:szCs w:val="18"/>
              </w:rPr>
              <w:t>Raporty muszą zawierać podsumowania liczbowe, podzielone na grupy metodyczne oraz zobrazowane wyniki laboratorium w formie graf</w:t>
            </w:r>
            <w:r w:rsidR="007E3C64">
              <w:rPr>
                <w:rFonts w:ascii="Tahoma" w:hAnsi="Tahoma"/>
                <w:sz w:val="18"/>
                <w:szCs w:val="18"/>
              </w:rPr>
              <w:t>icznej, histogramów i wykresów.</w:t>
            </w:r>
          </w:p>
        </w:tc>
      </w:tr>
      <w:tr w:rsidR="00EE32EE" w14:paraId="440DC3A1" w14:textId="77777777" w:rsidTr="004150BE">
        <w:trPr>
          <w:trHeight w:val="217"/>
          <w:jc w:val="center"/>
        </w:trPr>
        <w:tc>
          <w:tcPr>
            <w:tcW w:w="667" w:type="dxa"/>
          </w:tcPr>
          <w:p w14:paraId="121F03F9" w14:textId="776B17E6" w:rsidR="00EE32EE" w:rsidRDefault="00EE32EE" w:rsidP="00B57BF9">
            <w:pPr>
              <w:numPr>
                <w:ilvl w:val="0"/>
                <w:numId w:val="43"/>
              </w:numPr>
              <w:snapToGrid w:val="0"/>
              <w:spacing w:line="276" w:lineRule="auto"/>
              <w:ind w:left="170" w:firstLine="3"/>
              <w:rPr>
                <w:rFonts w:ascii="Tahoma" w:hAnsi="Tahoma" w:cs="Tahoma"/>
                <w:sz w:val="18"/>
                <w:szCs w:val="18"/>
              </w:rPr>
            </w:pPr>
          </w:p>
        </w:tc>
        <w:tc>
          <w:tcPr>
            <w:tcW w:w="8527" w:type="dxa"/>
          </w:tcPr>
          <w:p w14:paraId="5B087FE1" w14:textId="52D6BEAB" w:rsidR="00EE32EE" w:rsidRPr="000D7BA9" w:rsidRDefault="00EE32EE" w:rsidP="007E3C64">
            <w:pPr>
              <w:snapToGrid w:val="0"/>
              <w:ind w:firstLine="3"/>
              <w:rPr>
                <w:rFonts w:ascii="Tahoma" w:hAnsi="Tahoma"/>
                <w:color w:val="FF0000"/>
                <w:sz w:val="18"/>
                <w:szCs w:val="18"/>
              </w:rPr>
            </w:pPr>
            <w:r w:rsidRPr="000D7BA9">
              <w:rPr>
                <w:rFonts w:ascii="Tahoma" w:hAnsi="Tahoma"/>
                <w:sz w:val="18"/>
                <w:szCs w:val="18"/>
              </w:rPr>
              <w:t xml:space="preserve">Wykonawca musi zapewnić niezależny program kontroli jakości badań </w:t>
            </w:r>
            <w:r w:rsidRPr="000D7BA9">
              <w:rPr>
                <w:rFonts w:ascii="Tahoma" w:hAnsi="Tahoma"/>
                <w:b/>
                <w:sz w:val="18"/>
                <w:szCs w:val="18"/>
              </w:rPr>
              <w:t>zewnątrz – laboratoryjnej</w:t>
            </w:r>
            <w:r w:rsidRPr="000D7BA9">
              <w:rPr>
                <w:rFonts w:ascii="Tahoma" w:hAnsi="Tahoma"/>
                <w:sz w:val="18"/>
                <w:szCs w:val="18"/>
              </w:rPr>
              <w:t xml:space="preserve">, na nieznanym materiale kontrolnym, zgodnie z wytycznymi </w:t>
            </w:r>
            <w:r w:rsidR="00933E3F">
              <w:rPr>
                <w:rFonts w:ascii="Tahoma" w:hAnsi="Tahoma"/>
                <w:sz w:val="18"/>
                <w:szCs w:val="18"/>
              </w:rPr>
              <w:t xml:space="preserve">wskazanymi w załączniku nr 3 do Umowy </w:t>
            </w:r>
            <w:r w:rsidRPr="000D7BA9">
              <w:rPr>
                <w:rFonts w:ascii="Tahoma" w:hAnsi="Tahoma"/>
                <w:sz w:val="18"/>
                <w:szCs w:val="18"/>
              </w:rPr>
              <w:t xml:space="preserve"> </w:t>
            </w:r>
          </w:p>
          <w:p w14:paraId="5C22EBBF" w14:textId="5E2B5211" w:rsidR="00FA36E6" w:rsidRPr="000D7BA9" w:rsidRDefault="00FA36E6" w:rsidP="00FA36E6">
            <w:pPr>
              <w:pStyle w:val="Lista"/>
              <w:suppressAutoHyphens w:val="0"/>
              <w:snapToGrid w:val="0"/>
              <w:spacing w:after="0"/>
              <w:rPr>
                <w:rFonts w:ascii="Tahoma" w:hAnsi="Tahoma"/>
                <w:sz w:val="18"/>
                <w:szCs w:val="18"/>
              </w:rPr>
            </w:pPr>
            <w:r w:rsidRPr="000D7BA9">
              <w:rPr>
                <w:rFonts w:ascii="Tahoma" w:hAnsi="Tahoma"/>
                <w:sz w:val="18"/>
                <w:szCs w:val="18"/>
              </w:rPr>
              <w:t>Wyniki kontroli muszą być opracowane statystycznie i posiadać porównanie do innych uczestników biorących w nich udział jak również wnioski pełniące rolę edukacyjną.</w:t>
            </w:r>
          </w:p>
          <w:p w14:paraId="4AE8122A" w14:textId="65E03A91" w:rsidR="007E3C64" w:rsidRPr="000D7BA9" w:rsidRDefault="007E3C64" w:rsidP="007E3C64">
            <w:pPr>
              <w:snapToGrid w:val="0"/>
              <w:ind w:firstLine="3"/>
              <w:rPr>
                <w:rFonts w:ascii="Tahoma" w:hAnsi="Tahoma" w:cs="Tahoma"/>
                <w:sz w:val="18"/>
                <w:szCs w:val="18"/>
              </w:rPr>
            </w:pPr>
            <w:r w:rsidRPr="000D7BA9">
              <w:rPr>
                <w:rFonts w:ascii="Tahoma" w:hAnsi="Tahoma"/>
                <w:sz w:val="18"/>
                <w:szCs w:val="18"/>
              </w:rPr>
              <w:t xml:space="preserve">Wymagane jest aby materiały kontrolne pochodziły od jednego </w:t>
            </w:r>
            <w:r w:rsidRPr="007F1356">
              <w:rPr>
                <w:rFonts w:ascii="Tahoma" w:hAnsi="Tahoma"/>
                <w:sz w:val="18"/>
                <w:szCs w:val="18"/>
              </w:rPr>
              <w:t>dostawcy</w:t>
            </w:r>
            <w:r w:rsidRPr="000D7BA9">
              <w:rPr>
                <w:rFonts w:ascii="Tahoma" w:hAnsi="Tahoma"/>
                <w:sz w:val="18"/>
                <w:szCs w:val="18"/>
              </w:rPr>
              <w:t>.</w:t>
            </w:r>
          </w:p>
        </w:tc>
      </w:tr>
    </w:tbl>
    <w:p w14:paraId="2E1B6CF4" w14:textId="77777777" w:rsidR="005A2265" w:rsidRDefault="005A2265" w:rsidP="004150BE">
      <w:pPr>
        <w:rPr>
          <w:rFonts w:ascii="Tahoma" w:hAnsi="Tahoma" w:cs="Tahoma"/>
          <w:b/>
          <w:sz w:val="18"/>
          <w:szCs w:val="18"/>
        </w:rPr>
      </w:pPr>
      <w:bookmarkStart w:id="3" w:name="_Hlk126228945"/>
      <w:bookmarkEnd w:id="2"/>
    </w:p>
    <w:p w14:paraId="3EBDB630" w14:textId="6F05019A" w:rsidR="0001151A" w:rsidRPr="004A62CA" w:rsidRDefault="00B96DF8" w:rsidP="004A62CA">
      <w:pPr>
        <w:ind w:left="1701" w:hanging="1417"/>
        <w:rPr>
          <w:rFonts w:ascii="Tahoma" w:hAnsi="Tahoma" w:cs="Tahoma"/>
          <w:b/>
          <w:sz w:val="18"/>
          <w:szCs w:val="18"/>
        </w:rPr>
      </w:pPr>
      <w:r w:rsidRPr="009B0D22">
        <w:rPr>
          <w:rFonts w:ascii="Tahoma" w:hAnsi="Tahoma" w:cs="Tahoma"/>
          <w:b/>
          <w:sz w:val="18"/>
          <w:szCs w:val="18"/>
        </w:rPr>
        <w:t>Tabela nr 3</w:t>
      </w:r>
      <w:r w:rsidRPr="004A62CA">
        <w:rPr>
          <w:rFonts w:ascii="Tahoma" w:hAnsi="Tahoma" w:cs="Tahoma"/>
          <w:b/>
          <w:sz w:val="18"/>
          <w:szCs w:val="18"/>
        </w:rPr>
        <w:t xml:space="preserve"> - </w:t>
      </w:r>
      <w:r w:rsidRPr="00041B9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9"/>
        <w:gridCol w:w="8527"/>
      </w:tblGrid>
      <w:tr w:rsidR="00110E9E" w:rsidRPr="00AE2EA4" w14:paraId="24EB417F" w14:textId="77777777" w:rsidTr="001131C0">
        <w:trPr>
          <w:trHeight w:val="217"/>
          <w:tblHeader/>
          <w:jc w:val="center"/>
        </w:trPr>
        <w:tc>
          <w:tcPr>
            <w:tcW w:w="649" w:type="dxa"/>
            <w:shd w:val="clear" w:color="auto" w:fill="DBE5F1"/>
            <w:vAlign w:val="center"/>
          </w:tcPr>
          <w:p w14:paraId="0608C957" w14:textId="77777777" w:rsidR="00110E9E" w:rsidRPr="009B0D22" w:rsidRDefault="00110E9E" w:rsidP="004A62CA">
            <w:pPr>
              <w:spacing w:line="276" w:lineRule="auto"/>
              <w:jc w:val="center"/>
              <w:rPr>
                <w:rFonts w:ascii="Tahoma" w:hAnsi="Tahoma" w:cs="Tahoma"/>
                <w:b/>
                <w:sz w:val="18"/>
                <w:szCs w:val="18"/>
              </w:rPr>
            </w:pPr>
            <w:r w:rsidRPr="009B0D22">
              <w:rPr>
                <w:rFonts w:ascii="Tahoma" w:hAnsi="Tahoma" w:cs="Tahoma"/>
                <w:b/>
                <w:sz w:val="18"/>
                <w:szCs w:val="18"/>
              </w:rPr>
              <w:t>L.p.</w:t>
            </w:r>
          </w:p>
        </w:tc>
        <w:tc>
          <w:tcPr>
            <w:tcW w:w="8527" w:type="dxa"/>
            <w:shd w:val="clear" w:color="auto" w:fill="DBE5F1"/>
            <w:vAlign w:val="center"/>
          </w:tcPr>
          <w:p w14:paraId="1A20CF32" w14:textId="77777777" w:rsidR="00110E9E" w:rsidRPr="0041789F" w:rsidRDefault="00110E9E" w:rsidP="004A62CA">
            <w:pPr>
              <w:pStyle w:val="Lista"/>
              <w:suppressAutoHyphens w:val="0"/>
              <w:jc w:val="center"/>
              <w:rPr>
                <w:rFonts w:ascii="Tahoma" w:hAnsi="Tahoma"/>
                <w:b/>
                <w:sz w:val="18"/>
                <w:szCs w:val="18"/>
              </w:rPr>
            </w:pPr>
            <w:r w:rsidRPr="009B0D22">
              <w:rPr>
                <w:rFonts w:ascii="Tahoma" w:hAnsi="Tahoma"/>
                <w:b/>
                <w:sz w:val="18"/>
                <w:szCs w:val="18"/>
              </w:rPr>
              <w:t>Wymogi graniczne</w:t>
            </w:r>
            <w:r>
              <w:rPr>
                <w:rFonts w:ascii="Tahoma" w:hAnsi="Tahoma"/>
                <w:b/>
                <w:sz w:val="18"/>
                <w:szCs w:val="18"/>
              </w:rPr>
              <w:t xml:space="preserve"> dla stacji uzdatniania wody</w:t>
            </w:r>
          </w:p>
        </w:tc>
      </w:tr>
      <w:tr w:rsidR="00110E9E" w:rsidRPr="00AE2EA4" w14:paraId="51BEA98B" w14:textId="77777777" w:rsidTr="001131C0">
        <w:trPr>
          <w:trHeight w:val="217"/>
          <w:jc w:val="center"/>
        </w:trPr>
        <w:tc>
          <w:tcPr>
            <w:tcW w:w="649" w:type="dxa"/>
            <w:shd w:val="clear" w:color="auto" w:fill="auto"/>
          </w:tcPr>
          <w:p w14:paraId="703C6E6A" w14:textId="77777777" w:rsidR="00110E9E" w:rsidRPr="00AE2EA4" w:rsidRDefault="00110E9E" w:rsidP="00B57BF9">
            <w:pPr>
              <w:numPr>
                <w:ilvl w:val="0"/>
                <w:numId w:val="18"/>
              </w:numPr>
              <w:snapToGrid w:val="0"/>
              <w:spacing w:line="276" w:lineRule="auto"/>
              <w:ind w:left="170" w:firstLine="3"/>
              <w:rPr>
                <w:rFonts w:ascii="Tahoma" w:hAnsi="Tahoma" w:cs="Tahoma"/>
                <w:sz w:val="18"/>
                <w:szCs w:val="18"/>
              </w:rPr>
            </w:pPr>
          </w:p>
        </w:tc>
        <w:tc>
          <w:tcPr>
            <w:tcW w:w="8527" w:type="dxa"/>
            <w:shd w:val="clear" w:color="auto" w:fill="auto"/>
          </w:tcPr>
          <w:p w14:paraId="5964CB12" w14:textId="77777777" w:rsidR="00110E9E" w:rsidRPr="004A62CA" w:rsidRDefault="00110E9E"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są dwie w pełni kompatybilne stacje uzdatniania wody, </w:t>
            </w:r>
            <w:r w:rsidRPr="00DF4D1F">
              <w:rPr>
                <w:rFonts w:ascii="Tahoma" w:hAnsi="Tahoma"/>
                <w:b/>
                <w:sz w:val="18"/>
                <w:szCs w:val="18"/>
              </w:rPr>
              <w:t>fabrycznie nowe wyprodukowane nie wcześniej niż w 2022 r.</w:t>
            </w:r>
          </w:p>
        </w:tc>
      </w:tr>
      <w:tr w:rsidR="00110E9E" w:rsidRPr="00AE2EA4" w14:paraId="4E2E9B36" w14:textId="77777777" w:rsidTr="001131C0">
        <w:trPr>
          <w:trHeight w:val="217"/>
          <w:jc w:val="center"/>
        </w:trPr>
        <w:tc>
          <w:tcPr>
            <w:tcW w:w="649" w:type="dxa"/>
            <w:shd w:val="clear" w:color="auto" w:fill="auto"/>
          </w:tcPr>
          <w:p w14:paraId="55AF18D4" w14:textId="77777777" w:rsidR="00110E9E" w:rsidRPr="004E45A9" w:rsidRDefault="00110E9E" w:rsidP="00B57BF9">
            <w:pPr>
              <w:numPr>
                <w:ilvl w:val="0"/>
                <w:numId w:val="18"/>
              </w:numPr>
              <w:snapToGrid w:val="0"/>
              <w:spacing w:line="276" w:lineRule="auto"/>
              <w:ind w:left="170" w:firstLine="3"/>
              <w:rPr>
                <w:rFonts w:ascii="Tahoma" w:hAnsi="Tahoma" w:cs="Tahoma"/>
                <w:sz w:val="18"/>
                <w:szCs w:val="18"/>
              </w:rPr>
            </w:pPr>
          </w:p>
        </w:tc>
        <w:tc>
          <w:tcPr>
            <w:tcW w:w="8527" w:type="dxa"/>
            <w:shd w:val="clear" w:color="auto" w:fill="auto"/>
          </w:tcPr>
          <w:p w14:paraId="39585488" w14:textId="3BDD5235" w:rsidR="00110E9E" w:rsidRPr="00036147" w:rsidRDefault="00110E9E" w:rsidP="00EE32EE">
            <w:pPr>
              <w:snapToGrid w:val="0"/>
              <w:ind w:firstLine="3"/>
              <w:rPr>
                <w:rFonts w:ascii="Tahoma" w:hAnsi="Tahoma" w:cs="Tahoma"/>
                <w:sz w:val="18"/>
                <w:szCs w:val="18"/>
              </w:rPr>
            </w:pPr>
            <w:r w:rsidRPr="00AF1C7B">
              <w:rPr>
                <w:rFonts w:ascii="Tahoma" w:hAnsi="Tahoma" w:cs="Tahoma"/>
                <w:sz w:val="18"/>
                <w:szCs w:val="18"/>
              </w:rPr>
              <w:t>Wymagane są stacje produkujące wodę</w:t>
            </w:r>
            <w:r w:rsidR="0019399A" w:rsidRPr="00AF1C7B">
              <w:rPr>
                <w:rFonts w:ascii="Tahoma" w:hAnsi="Tahoma" w:cs="Tahoma"/>
                <w:sz w:val="18"/>
                <w:szCs w:val="18"/>
              </w:rPr>
              <w:t xml:space="preserve"> minimum II stopnia czystości</w:t>
            </w:r>
            <w:r w:rsidRPr="00AF1C7B">
              <w:rPr>
                <w:rFonts w:ascii="Tahoma" w:hAnsi="Tahoma" w:cs="Tahoma"/>
                <w:sz w:val="18"/>
                <w:szCs w:val="18"/>
              </w:rPr>
              <w:t xml:space="preserve">, które spełniają </w:t>
            </w:r>
            <w:r w:rsidR="00EE32EE" w:rsidRPr="00AF1C7B">
              <w:rPr>
                <w:rFonts w:ascii="Tahoma" w:hAnsi="Tahoma" w:cs="Tahoma"/>
                <w:sz w:val="18"/>
                <w:szCs w:val="18"/>
              </w:rPr>
              <w:t>wymóg jakości dla oferowanych modułów biochemiczno-immunochemicznych.</w:t>
            </w:r>
          </w:p>
        </w:tc>
      </w:tr>
      <w:tr w:rsidR="00110E9E" w:rsidRPr="00AE2EA4" w14:paraId="48492EEB" w14:textId="77777777" w:rsidTr="001131C0">
        <w:trPr>
          <w:trHeight w:val="217"/>
          <w:jc w:val="center"/>
        </w:trPr>
        <w:tc>
          <w:tcPr>
            <w:tcW w:w="649" w:type="dxa"/>
            <w:shd w:val="clear" w:color="auto" w:fill="auto"/>
          </w:tcPr>
          <w:p w14:paraId="6D054F97" w14:textId="77777777" w:rsidR="00110E9E" w:rsidRPr="004E45A9" w:rsidRDefault="00110E9E" w:rsidP="00B57BF9">
            <w:pPr>
              <w:numPr>
                <w:ilvl w:val="0"/>
                <w:numId w:val="18"/>
              </w:numPr>
              <w:snapToGrid w:val="0"/>
              <w:spacing w:line="276" w:lineRule="auto"/>
              <w:ind w:left="170" w:firstLine="3"/>
              <w:rPr>
                <w:rFonts w:ascii="Tahoma" w:hAnsi="Tahoma" w:cs="Tahoma"/>
                <w:sz w:val="18"/>
                <w:szCs w:val="18"/>
              </w:rPr>
            </w:pPr>
          </w:p>
        </w:tc>
        <w:tc>
          <w:tcPr>
            <w:tcW w:w="8527" w:type="dxa"/>
            <w:shd w:val="clear" w:color="auto" w:fill="auto"/>
          </w:tcPr>
          <w:p w14:paraId="7FCB400C" w14:textId="77777777" w:rsidR="00110E9E" w:rsidRPr="00036147" w:rsidRDefault="00110E9E" w:rsidP="00D30E4C">
            <w:pPr>
              <w:snapToGrid w:val="0"/>
              <w:ind w:firstLine="3"/>
              <w:rPr>
                <w:rFonts w:ascii="Tahoma" w:hAnsi="Tahoma" w:cs="Tahoma"/>
                <w:sz w:val="18"/>
                <w:szCs w:val="18"/>
              </w:rPr>
            </w:pPr>
            <w:r w:rsidRPr="00857FB9">
              <w:rPr>
                <w:rFonts w:ascii="Tahoma" w:hAnsi="Tahoma" w:cs="Tahoma"/>
                <w:sz w:val="18"/>
                <w:szCs w:val="18"/>
              </w:rPr>
              <w:t xml:space="preserve">W celu instalacji stacji uzdatniania wody, wymagana jest pętla dystrybucji, regulująca ciśnienie wody między 0,9 a 2,1 </w:t>
            </w:r>
            <w:proofErr w:type="spellStart"/>
            <w:r w:rsidRPr="00857FB9">
              <w:rPr>
                <w:rFonts w:ascii="Tahoma" w:hAnsi="Tahoma" w:cs="Tahoma"/>
                <w:sz w:val="18"/>
                <w:szCs w:val="18"/>
              </w:rPr>
              <w:t>bara</w:t>
            </w:r>
            <w:proofErr w:type="spellEnd"/>
            <w:r w:rsidRPr="00857FB9">
              <w:rPr>
                <w:rFonts w:ascii="Tahoma" w:hAnsi="Tahoma" w:cs="Tahoma"/>
                <w:sz w:val="18"/>
                <w:szCs w:val="18"/>
              </w:rPr>
              <w:t>.  Parametry te określone są dla pętli o długości do 20 m i maksymalnej wysokość między systemem a analizatorem do 5 metrów dla dwóch analizatorów pracujących jednocześnie</w:t>
            </w:r>
            <w:r>
              <w:rPr>
                <w:rFonts w:ascii="Tahoma" w:hAnsi="Tahoma" w:cs="Tahoma"/>
                <w:sz w:val="18"/>
                <w:szCs w:val="18"/>
              </w:rPr>
              <w:t>.</w:t>
            </w:r>
          </w:p>
        </w:tc>
      </w:tr>
    </w:tbl>
    <w:p w14:paraId="3A99D1A0" w14:textId="77777777" w:rsidR="009B0D22" w:rsidRDefault="009B0D22" w:rsidP="001F36BD">
      <w:pPr>
        <w:ind w:left="1701" w:hanging="1417"/>
        <w:rPr>
          <w:rFonts w:ascii="Tahoma" w:hAnsi="Tahoma" w:cs="Tahoma"/>
          <w:color w:val="4F81BD"/>
          <w:sz w:val="18"/>
          <w:szCs w:val="18"/>
        </w:rPr>
      </w:pPr>
    </w:p>
    <w:p w14:paraId="702A5312" w14:textId="77777777" w:rsidR="001F36BD" w:rsidRPr="009B0D22" w:rsidRDefault="001F36BD" w:rsidP="009C7C4A">
      <w:pPr>
        <w:ind w:left="1701" w:hanging="1417"/>
        <w:rPr>
          <w:rFonts w:ascii="Tahoma" w:hAnsi="Tahoma" w:cs="Tahoma"/>
          <w:b/>
          <w:bCs/>
          <w:color w:val="0070C0"/>
          <w:sz w:val="20"/>
          <w:szCs w:val="20"/>
        </w:rPr>
      </w:pPr>
      <w:bookmarkStart w:id="4" w:name="_Hlk126228973"/>
      <w:r w:rsidRPr="009C7C4A">
        <w:rPr>
          <w:rFonts w:ascii="Tahoma" w:hAnsi="Tahoma" w:cs="Tahoma"/>
          <w:b/>
          <w:sz w:val="18"/>
          <w:szCs w:val="18"/>
        </w:rPr>
        <w:t xml:space="preserve">Tabela nr </w:t>
      </w:r>
      <w:r w:rsidR="00CD7411">
        <w:rPr>
          <w:rFonts w:ascii="Tahoma" w:hAnsi="Tahoma" w:cs="Tahoma"/>
          <w:b/>
          <w:sz w:val="18"/>
          <w:szCs w:val="18"/>
        </w:rPr>
        <w:t>4</w:t>
      </w:r>
      <w:r w:rsidRPr="009C7C4A">
        <w:rPr>
          <w:rFonts w:ascii="Tahoma" w:hAnsi="Tahoma" w:cs="Tahoma"/>
          <w:b/>
          <w:sz w:val="18"/>
          <w:szCs w:val="18"/>
        </w:rPr>
        <w:t xml:space="preserve"> - </w:t>
      </w:r>
      <w:r w:rsidRPr="00A7731C">
        <w:rPr>
          <w:rFonts w:ascii="Tahoma" w:hAnsi="Tahoma" w:cs="Tahoma"/>
          <w:b/>
          <w:color w:val="4F81BD"/>
          <w:sz w:val="18"/>
          <w:szCs w:val="18"/>
        </w:rPr>
        <w:t>Wymogi graniczne dla odczynników, kalibratorów i materiału kontrolnego</w:t>
      </w:r>
      <w:bookmarkEnd w:id="4"/>
    </w:p>
    <w:p w14:paraId="22C1DBD7" w14:textId="77777777" w:rsidR="001F36BD" w:rsidRPr="001F36BD" w:rsidRDefault="001F36BD" w:rsidP="001F36BD">
      <w:pPr>
        <w:ind w:left="1701" w:hanging="1417"/>
        <w:rPr>
          <w:rFonts w:ascii="Tahoma" w:hAnsi="Tahoma" w:cs="Tahoma"/>
          <w:color w:val="4F81BD"/>
          <w:sz w:val="20"/>
          <w:szCs w:val="20"/>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8423"/>
      </w:tblGrid>
      <w:tr w:rsidR="001131C0" w:rsidRPr="00C55665" w14:paraId="1920B2F4" w14:textId="77777777" w:rsidTr="00ED551E">
        <w:trPr>
          <w:trHeight w:val="217"/>
          <w:tblHeader/>
          <w:jc w:val="center"/>
        </w:trPr>
        <w:tc>
          <w:tcPr>
            <w:tcW w:w="709" w:type="dxa"/>
            <w:shd w:val="clear" w:color="auto" w:fill="DBE5F1"/>
            <w:vAlign w:val="center"/>
          </w:tcPr>
          <w:p w14:paraId="021B9C27" w14:textId="77777777" w:rsidR="001131C0" w:rsidRPr="00AE2EA4" w:rsidRDefault="001131C0" w:rsidP="00E47AB9">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423" w:type="dxa"/>
            <w:shd w:val="clear" w:color="auto" w:fill="DBE5F1"/>
            <w:vAlign w:val="center"/>
          </w:tcPr>
          <w:p w14:paraId="78423DDC" w14:textId="77777777" w:rsidR="001131C0" w:rsidRPr="00AE2EA4" w:rsidRDefault="001131C0" w:rsidP="00E47AB9">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131C0" w:rsidRPr="00C55665" w14:paraId="0EC1F5EA" w14:textId="77777777" w:rsidTr="00ED551E">
        <w:trPr>
          <w:trHeight w:val="217"/>
          <w:jc w:val="center"/>
        </w:trPr>
        <w:tc>
          <w:tcPr>
            <w:tcW w:w="709" w:type="dxa"/>
            <w:shd w:val="clear" w:color="auto" w:fill="auto"/>
          </w:tcPr>
          <w:p w14:paraId="167DEF78" w14:textId="77777777" w:rsidR="001131C0" w:rsidRPr="00AE2EA4" w:rsidRDefault="001131C0" w:rsidP="00B57BF9">
            <w:pPr>
              <w:widowControl/>
              <w:numPr>
                <w:ilvl w:val="0"/>
                <w:numId w:val="13"/>
              </w:numPr>
              <w:suppressAutoHyphens w:val="0"/>
              <w:rPr>
                <w:rFonts w:ascii="Tahoma" w:hAnsi="Tahoma" w:cs="Tahoma"/>
                <w:sz w:val="18"/>
                <w:szCs w:val="18"/>
              </w:rPr>
            </w:pPr>
          </w:p>
        </w:tc>
        <w:tc>
          <w:tcPr>
            <w:tcW w:w="8423" w:type="dxa"/>
            <w:shd w:val="clear" w:color="auto" w:fill="auto"/>
          </w:tcPr>
          <w:p w14:paraId="7858843D" w14:textId="7B731484" w:rsidR="001131C0" w:rsidRPr="00B30983" w:rsidRDefault="001131C0" w:rsidP="009A02DC">
            <w:pPr>
              <w:jc w:val="both"/>
              <w:rPr>
                <w:rFonts w:ascii="Tahoma" w:hAnsi="Tahoma" w:cs="Tahoma"/>
                <w:bCs/>
                <w:sz w:val="18"/>
                <w:szCs w:val="18"/>
              </w:rPr>
            </w:pPr>
            <w:r w:rsidRPr="002B0072">
              <w:rPr>
                <w:rFonts w:ascii="Tahoma" w:hAnsi="Tahoma" w:cs="Tahoma"/>
                <w:bCs/>
                <w:sz w:val="18"/>
                <w:szCs w:val="18"/>
              </w:rPr>
              <w:t>Wymagane są wszystkie odczynniki niezbędne do wykonania badań prze</w:t>
            </w:r>
            <w:r w:rsidR="00300F02" w:rsidRPr="002B0072">
              <w:rPr>
                <w:rFonts w:ascii="Tahoma" w:hAnsi="Tahoma" w:cs="Tahoma"/>
                <w:bCs/>
                <w:sz w:val="18"/>
                <w:szCs w:val="18"/>
              </w:rPr>
              <w:t xml:space="preserve">dstawionych w tab.1 i opisane w </w:t>
            </w:r>
            <w:r w:rsidRPr="002B0072">
              <w:rPr>
                <w:rFonts w:ascii="Tahoma" w:hAnsi="Tahoma" w:cs="Tahoma"/>
                <w:bCs/>
                <w:sz w:val="18"/>
                <w:szCs w:val="18"/>
              </w:rPr>
              <w:t>Formularzu cenowym – stanowiącym Załącznik nr 2 do SWZ.</w:t>
            </w:r>
            <w:r>
              <w:rPr>
                <w:rFonts w:ascii="Tahoma" w:hAnsi="Tahoma" w:cs="Tahoma"/>
                <w:bCs/>
                <w:sz w:val="18"/>
                <w:szCs w:val="18"/>
              </w:rPr>
              <w:t xml:space="preserve"> </w:t>
            </w:r>
          </w:p>
        </w:tc>
      </w:tr>
      <w:tr w:rsidR="001131C0" w:rsidRPr="00AE2EA4" w14:paraId="3CC7480E" w14:textId="77777777" w:rsidTr="00ED551E">
        <w:trPr>
          <w:trHeight w:val="217"/>
          <w:jc w:val="center"/>
        </w:trPr>
        <w:tc>
          <w:tcPr>
            <w:tcW w:w="709" w:type="dxa"/>
            <w:shd w:val="clear" w:color="auto" w:fill="auto"/>
          </w:tcPr>
          <w:p w14:paraId="4203CBC7" w14:textId="77777777" w:rsidR="001131C0" w:rsidRPr="00AE2EA4" w:rsidRDefault="001131C0"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26AD6CDB" w14:textId="77777777" w:rsidR="001131C0" w:rsidRPr="00621A8A" w:rsidRDefault="001131C0" w:rsidP="005A3644">
            <w:pPr>
              <w:rPr>
                <w:rFonts w:ascii="Tahoma" w:hAnsi="Tahoma" w:cs="Tahoma"/>
                <w:bCs/>
                <w:sz w:val="18"/>
                <w:szCs w:val="18"/>
                <w:highlight w:val="yellow"/>
              </w:rPr>
            </w:pPr>
            <w:r w:rsidRPr="00857FB9">
              <w:rPr>
                <w:rFonts w:ascii="Tahoma" w:hAnsi="Tahoma" w:cs="Tahoma"/>
                <w:bCs/>
                <w:sz w:val="18"/>
                <w:szCs w:val="18"/>
              </w:rPr>
              <w:t>Wymagane jest aby odczynniki, do badań biochemicznych miały termin ważności nie krótszy niż 6 m-</w:t>
            </w:r>
            <w:proofErr w:type="spellStart"/>
            <w:r w:rsidRPr="00857FB9">
              <w:rPr>
                <w:rFonts w:ascii="Tahoma" w:hAnsi="Tahoma" w:cs="Tahoma"/>
                <w:bCs/>
                <w:sz w:val="18"/>
                <w:szCs w:val="18"/>
              </w:rPr>
              <w:t>cy</w:t>
            </w:r>
            <w:proofErr w:type="spellEnd"/>
            <w:r w:rsidRPr="00857FB9">
              <w:rPr>
                <w:rFonts w:ascii="Tahoma" w:hAnsi="Tahoma" w:cs="Tahoma"/>
                <w:bCs/>
                <w:sz w:val="18"/>
                <w:szCs w:val="18"/>
              </w:rPr>
              <w:t xml:space="preserve"> od daty dostarczenia do </w:t>
            </w:r>
            <w:r>
              <w:rPr>
                <w:rFonts w:ascii="Tahoma" w:hAnsi="Tahoma" w:cs="Tahoma"/>
                <w:bCs/>
                <w:sz w:val="18"/>
                <w:szCs w:val="18"/>
              </w:rPr>
              <w:t>Zamawiającego</w:t>
            </w:r>
          </w:p>
        </w:tc>
      </w:tr>
      <w:tr w:rsidR="001131C0" w:rsidRPr="00AE2EA4" w14:paraId="2955621F" w14:textId="77777777" w:rsidTr="00ED551E">
        <w:trPr>
          <w:trHeight w:val="217"/>
          <w:jc w:val="center"/>
        </w:trPr>
        <w:tc>
          <w:tcPr>
            <w:tcW w:w="709" w:type="dxa"/>
            <w:shd w:val="clear" w:color="auto" w:fill="auto"/>
          </w:tcPr>
          <w:p w14:paraId="442417EE" w14:textId="77777777" w:rsidR="001131C0" w:rsidRPr="00AE2EA4" w:rsidRDefault="001131C0"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37B6CCF2" w14:textId="01FA61F2" w:rsidR="001131C0" w:rsidRPr="00621A8A" w:rsidRDefault="001131C0" w:rsidP="00D952E7">
            <w:pPr>
              <w:rPr>
                <w:rFonts w:ascii="Tahoma" w:hAnsi="Tahoma" w:cs="Tahoma"/>
                <w:bCs/>
                <w:sz w:val="18"/>
                <w:szCs w:val="18"/>
                <w:highlight w:val="yellow"/>
              </w:rPr>
            </w:pPr>
            <w:r w:rsidRPr="00857FB9">
              <w:rPr>
                <w:rFonts w:ascii="Tahoma" w:hAnsi="Tahoma" w:cs="Tahoma"/>
                <w:bCs/>
                <w:sz w:val="18"/>
                <w:szCs w:val="18"/>
              </w:rPr>
              <w:t>Wymagane jest aby odczynniki, do badań immunochemic</w:t>
            </w:r>
            <w:r w:rsidR="004E020F">
              <w:rPr>
                <w:rFonts w:ascii="Tahoma" w:hAnsi="Tahoma" w:cs="Tahoma"/>
                <w:bCs/>
                <w:sz w:val="18"/>
                <w:szCs w:val="18"/>
              </w:rPr>
              <w:t>z</w:t>
            </w:r>
            <w:r w:rsidRPr="00857FB9">
              <w:rPr>
                <w:rFonts w:ascii="Tahoma" w:hAnsi="Tahoma" w:cs="Tahoma"/>
                <w:bCs/>
                <w:sz w:val="18"/>
                <w:szCs w:val="18"/>
              </w:rPr>
              <w:t xml:space="preserve">nych miały termin ważności nie krótszy niż 4 m-ce od daty dostarczenia do </w:t>
            </w:r>
            <w:r>
              <w:rPr>
                <w:rFonts w:ascii="Tahoma" w:hAnsi="Tahoma" w:cs="Tahoma"/>
                <w:bCs/>
                <w:sz w:val="18"/>
                <w:szCs w:val="18"/>
              </w:rPr>
              <w:t>Zamawiającego</w:t>
            </w:r>
          </w:p>
        </w:tc>
      </w:tr>
      <w:tr w:rsidR="001131C0" w:rsidRPr="00AE2EA4" w14:paraId="464280EC" w14:textId="77777777" w:rsidTr="00ED551E">
        <w:trPr>
          <w:trHeight w:val="217"/>
          <w:jc w:val="center"/>
        </w:trPr>
        <w:tc>
          <w:tcPr>
            <w:tcW w:w="709" w:type="dxa"/>
            <w:shd w:val="clear" w:color="auto" w:fill="auto"/>
          </w:tcPr>
          <w:p w14:paraId="4BA1FE6D" w14:textId="77777777" w:rsidR="001131C0" w:rsidRPr="00AE2EA4" w:rsidRDefault="001131C0"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20AA7A29" w14:textId="23CA2520" w:rsidR="001131C0" w:rsidRPr="006F7D44" w:rsidRDefault="001131C0" w:rsidP="002B0072">
            <w:pPr>
              <w:rPr>
                <w:rFonts w:ascii="Tahoma" w:hAnsi="Tahoma" w:cs="Tahoma"/>
                <w:b/>
                <w:sz w:val="18"/>
                <w:szCs w:val="18"/>
                <w:highlight w:val="yellow"/>
              </w:rPr>
            </w:pPr>
            <w:r w:rsidRPr="006F7D44">
              <w:rPr>
                <w:rFonts w:ascii="Tahoma" w:hAnsi="Tahoma" w:cs="Tahoma"/>
                <w:b/>
                <w:sz w:val="18"/>
                <w:szCs w:val="18"/>
              </w:rPr>
              <w:t xml:space="preserve">Ilość zaoferowanego materiału do kalibracji i kontroli musi być obliczona zgodnie </w:t>
            </w:r>
            <w:r w:rsidR="000755C9" w:rsidRPr="006F7D44">
              <w:rPr>
                <w:rFonts w:ascii="Tahoma" w:hAnsi="Tahoma" w:cs="Tahoma"/>
                <w:b/>
                <w:sz w:val="18"/>
                <w:szCs w:val="18"/>
              </w:rPr>
              <w:t>z założeniami Zamawiającego</w:t>
            </w:r>
            <w:r w:rsidRPr="006F7D44">
              <w:rPr>
                <w:rFonts w:ascii="Tahoma" w:hAnsi="Tahoma" w:cs="Tahoma"/>
                <w:b/>
                <w:sz w:val="18"/>
                <w:szCs w:val="18"/>
              </w:rPr>
              <w:t xml:space="preserve">, terminem </w:t>
            </w:r>
            <w:r w:rsidR="00300F02" w:rsidRPr="006F7D44">
              <w:rPr>
                <w:rFonts w:ascii="Tahoma" w:hAnsi="Tahoma" w:cs="Tahoma"/>
                <w:b/>
                <w:sz w:val="18"/>
                <w:szCs w:val="18"/>
              </w:rPr>
              <w:t xml:space="preserve">ważności określonym </w:t>
            </w:r>
            <w:r w:rsidRPr="006F7D44">
              <w:rPr>
                <w:rFonts w:ascii="Tahoma" w:hAnsi="Tahoma" w:cs="Tahoma"/>
                <w:b/>
                <w:sz w:val="18"/>
                <w:szCs w:val="18"/>
              </w:rPr>
              <w:t>od daty dostarczenia</w:t>
            </w:r>
            <w:r w:rsidR="002B0072" w:rsidRPr="006F7D44">
              <w:rPr>
                <w:rFonts w:ascii="Tahoma" w:hAnsi="Tahoma" w:cs="Tahoma"/>
                <w:b/>
                <w:sz w:val="18"/>
                <w:szCs w:val="18"/>
              </w:rPr>
              <w:t xml:space="preserve"> do Zamawiającego</w:t>
            </w:r>
            <w:r w:rsidR="000755C9" w:rsidRPr="006F7D44">
              <w:rPr>
                <w:rFonts w:ascii="Tahoma" w:hAnsi="Tahoma" w:cs="Tahoma"/>
                <w:b/>
                <w:sz w:val="18"/>
                <w:szCs w:val="18"/>
              </w:rPr>
              <w:t xml:space="preserve"> przy </w:t>
            </w:r>
            <w:r w:rsidR="00300F02" w:rsidRPr="006F7D44">
              <w:rPr>
                <w:rFonts w:ascii="Tahoma" w:hAnsi="Tahoma" w:cs="Tahoma"/>
                <w:b/>
                <w:sz w:val="18"/>
                <w:szCs w:val="18"/>
              </w:rPr>
              <w:t xml:space="preserve"> założeniu, że Zamawiający będzie kalibrował każdy z parametrów jeden raz w miesiącu tj. 44 razy </w:t>
            </w:r>
            <w:r w:rsidR="004E020F" w:rsidRPr="006F7D44">
              <w:rPr>
                <w:rFonts w:ascii="Tahoma" w:hAnsi="Tahoma" w:cs="Tahoma"/>
                <w:b/>
                <w:sz w:val="18"/>
                <w:szCs w:val="18"/>
              </w:rPr>
              <w:t>w czasie trwania umowy.</w:t>
            </w:r>
          </w:p>
        </w:tc>
      </w:tr>
      <w:tr w:rsidR="004E020F" w:rsidRPr="00AE2EA4" w14:paraId="18FD646F" w14:textId="77777777" w:rsidTr="00ED551E">
        <w:trPr>
          <w:trHeight w:val="217"/>
          <w:jc w:val="center"/>
        </w:trPr>
        <w:tc>
          <w:tcPr>
            <w:tcW w:w="709" w:type="dxa"/>
            <w:shd w:val="clear" w:color="auto" w:fill="auto"/>
          </w:tcPr>
          <w:p w14:paraId="587E1E23" w14:textId="77777777" w:rsidR="004E020F" w:rsidRPr="00AE2EA4" w:rsidRDefault="004E020F"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7956FB8E" w14:textId="67E1CEDE" w:rsidR="004E020F" w:rsidRPr="00AE2EA4" w:rsidRDefault="004E020F" w:rsidP="004E020F">
            <w:pPr>
              <w:rPr>
                <w:rFonts w:ascii="Tahoma" w:hAnsi="Tahoma" w:cs="Tahoma"/>
                <w:bCs/>
                <w:sz w:val="18"/>
                <w:szCs w:val="18"/>
              </w:rPr>
            </w:pPr>
            <w:r w:rsidRPr="007C3C6E">
              <w:rPr>
                <w:rFonts w:ascii="Tahoma" w:hAnsi="Tahoma" w:cs="Tahoma"/>
                <w:bCs/>
                <w:sz w:val="18"/>
                <w:szCs w:val="18"/>
              </w:rPr>
              <w:t>Zaoferowana ilość materiału kontrolnego musi być skalkulowana przy założeniu, że Zamawiający będzie kontrolował dany parametr minimum jede</w:t>
            </w:r>
            <w:r w:rsidR="00025045" w:rsidRPr="007C3C6E">
              <w:rPr>
                <w:rFonts w:ascii="Tahoma" w:hAnsi="Tahoma" w:cs="Tahoma"/>
                <w:bCs/>
                <w:sz w:val="18"/>
                <w:szCs w:val="18"/>
              </w:rPr>
              <w:t>n raz dziennie na obu poziomach. W przypadku, gdy metodyka wymaga trzeciego poziomu materiału kontrolnego Zamawiający wymaga oszacowanie ilości tego materiału, zgodnie z wymogami producenta.</w:t>
            </w:r>
          </w:p>
        </w:tc>
      </w:tr>
    </w:tbl>
    <w:p w14:paraId="3DE23405" w14:textId="77777777" w:rsidR="00D7586A" w:rsidRDefault="00D7586A" w:rsidP="00D7586A">
      <w:pPr>
        <w:rPr>
          <w:rFonts w:ascii="Tahoma" w:hAnsi="Tahoma" w:cs="Tahoma"/>
          <w:bCs/>
          <w:sz w:val="18"/>
          <w:szCs w:val="18"/>
        </w:rPr>
      </w:pPr>
      <w:bookmarkStart w:id="5" w:name="_Hlk126055037"/>
    </w:p>
    <w:p w14:paraId="5080B245" w14:textId="77777777" w:rsidR="001A53F2" w:rsidRDefault="001A53F2" w:rsidP="00D7586A">
      <w:pPr>
        <w:rPr>
          <w:rFonts w:ascii="Tahoma" w:hAnsi="Tahoma" w:cs="Tahoma"/>
          <w:bCs/>
          <w:sz w:val="18"/>
          <w:szCs w:val="18"/>
        </w:rPr>
      </w:pPr>
    </w:p>
    <w:p w14:paraId="3337A53F" w14:textId="77777777" w:rsidR="0076657B" w:rsidRPr="00A96C9B" w:rsidRDefault="0076657B" w:rsidP="00A96C9B">
      <w:pPr>
        <w:ind w:left="1560" w:hanging="1276"/>
        <w:rPr>
          <w:rFonts w:ascii="Tahoma" w:hAnsi="Tahoma" w:cs="Tahoma"/>
          <w:b/>
          <w:sz w:val="18"/>
          <w:szCs w:val="18"/>
        </w:rPr>
      </w:pPr>
      <w:bookmarkStart w:id="6" w:name="_Hlk126228995"/>
      <w:bookmarkEnd w:id="5"/>
      <w:r w:rsidRPr="00A96C9B">
        <w:rPr>
          <w:rFonts w:ascii="Tahoma" w:hAnsi="Tahoma" w:cs="Tahoma"/>
          <w:b/>
          <w:sz w:val="18"/>
          <w:szCs w:val="18"/>
        </w:rPr>
        <w:t xml:space="preserve">Tabela nr </w:t>
      </w:r>
      <w:r w:rsidR="009A02DC">
        <w:rPr>
          <w:rFonts w:ascii="Tahoma" w:hAnsi="Tahoma" w:cs="Tahoma"/>
          <w:b/>
          <w:sz w:val="18"/>
          <w:szCs w:val="18"/>
        </w:rPr>
        <w:t>5</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6"/>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388"/>
      </w:tblGrid>
      <w:tr w:rsidR="001131C0" w:rsidRPr="00AE2EA4" w14:paraId="25F23D0B" w14:textId="77777777" w:rsidTr="001131C0">
        <w:trPr>
          <w:tblHeader/>
          <w:jc w:val="center"/>
        </w:trPr>
        <w:tc>
          <w:tcPr>
            <w:tcW w:w="510" w:type="dxa"/>
            <w:shd w:val="clear" w:color="auto" w:fill="D9E2F3"/>
            <w:vAlign w:val="center"/>
          </w:tcPr>
          <w:p w14:paraId="26970D91" w14:textId="77777777" w:rsidR="001131C0" w:rsidRPr="00AE2EA4" w:rsidRDefault="001131C0" w:rsidP="003841C8">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388" w:type="dxa"/>
            <w:shd w:val="clear" w:color="auto" w:fill="D9E2F3"/>
            <w:vAlign w:val="center"/>
          </w:tcPr>
          <w:p w14:paraId="0BF02941" w14:textId="77777777" w:rsidR="001131C0" w:rsidRPr="00AE2EA4" w:rsidRDefault="001131C0" w:rsidP="003841C8">
            <w:pPr>
              <w:jc w:val="center"/>
              <w:rPr>
                <w:rFonts w:ascii="Tahoma" w:hAnsi="Tahoma" w:cs="Tahoma"/>
                <w:b/>
                <w:sz w:val="18"/>
                <w:szCs w:val="18"/>
                <w:u w:val="single"/>
              </w:rPr>
            </w:pPr>
            <w:r w:rsidRPr="00AE2EA4">
              <w:rPr>
                <w:rFonts w:ascii="Tahoma" w:hAnsi="Tahoma" w:cs="Tahoma"/>
                <w:b/>
                <w:bCs/>
                <w:sz w:val="18"/>
                <w:szCs w:val="18"/>
              </w:rPr>
              <w:t>Wymogi graniczne</w:t>
            </w:r>
          </w:p>
        </w:tc>
      </w:tr>
      <w:tr w:rsidR="001131C0" w:rsidRPr="00AE2EA4" w14:paraId="4097F81B" w14:textId="77777777" w:rsidTr="001131C0">
        <w:trPr>
          <w:jc w:val="center"/>
        </w:trPr>
        <w:tc>
          <w:tcPr>
            <w:tcW w:w="510" w:type="dxa"/>
            <w:shd w:val="clear" w:color="auto" w:fill="auto"/>
            <w:vAlign w:val="center"/>
          </w:tcPr>
          <w:p w14:paraId="591C84DE" w14:textId="77777777" w:rsidR="001131C0" w:rsidRPr="00AE2EA4"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FFFFFF"/>
          </w:tcPr>
          <w:p w14:paraId="3622297E" w14:textId="77777777" w:rsidR="001131C0" w:rsidRPr="00AE2EA4" w:rsidRDefault="001131C0" w:rsidP="00A32B71">
            <w:pPr>
              <w:rPr>
                <w:rFonts w:ascii="Tahoma" w:hAnsi="Tahoma" w:cs="Tahoma"/>
                <w:sz w:val="18"/>
                <w:szCs w:val="18"/>
              </w:rPr>
            </w:pPr>
            <w:r w:rsidRPr="00AE2EA4">
              <w:rPr>
                <w:rFonts w:ascii="Tahoma" w:hAnsi="Tahoma" w:cs="Tahoma"/>
                <w:sz w:val="18"/>
                <w:szCs w:val="18"/>
              </w:rPr>
              <w:t xml:space="preserve">Czas reakcji serwisu na uszkodzenie sprzętu do 4 h od poniedziałku do </w:t>
            </w:r>
            <w:r>
              <w:rPr>
                <w:rFonts w:ascii="Tahoma" w:hAnsi="Tahoma" w:cs="Tahoma"/>
                <w:sz w:val="18"/>
                <w:szCs w:val="18"/>
              </w:rPr>
              <w:t>piątku</w:t>
            </w:r>
            <w:r w:rsidRPr="00AE2EA4">
              <w:rPr>
                <w:rFonts w:ascii="Tahoma" w:hAnsi="Tahoma" w:cs="Tahoma"/>
                <w:sz w:val="18"/>
                <w:szCs w:val="18"/>
              </w:rPr>
              <w:t xml:space="preserve">, naprawa do kolejnych 48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579E8F61" w14:textId="6C08A399" w:rsidR="001131C0" w:rsidRPr="00D7586A" w:rsidRDefault="001131C0" w:rsidP="00A32B71">
            <w:pPr>
              <w:rPr>
                <w:rFonts w:ascii="Tahoma" w:hAnsi="Tahoma" w:cs="Tahoma"/>
                <w:sz w:val="18"/>
                <w:szCs w:val="18"/>
              </w:rPr>
            </w:pPr>
            <w:r w:rsidRPr="00AE2EA4">
              <w:rPr>
                <w:rFonts w:ascii="Tahoma" w:hAnsi="Tahoma" w:cs="Tahoma"/>
                <w:sz w:val="18"/>
                <w:szCs w:val="18"/>
              </w:rPr>
              <w:t xml:space="preserve">Jeśli naprawa wymaga sprowadzenia części </w:t>
            </w:r>
            <w:r w:rsidR="004E020F">
              <w:rPr>
                <w:rFonts w:ascii="Tahoma" w:hAnsi="Tahoma" w:cs="Tahoma"/>
                <w:sz w:val="18"/>
                <w:szCs w:val="18"/>
              </w:rPr>
              <w:t xml:space="preserve">– </w:t>
            </w:r>
            <w:r w:rsidR="004E020F" w:rsidRPr="00D7586A">
              <w:rPr>
                <w:rFonts w:ascii="Tahoma" w:hAnsi="Tahoma" w:cs="Tahoma"/>
                <w:sz w:val="18"/>
                <w:szCs w:val="18"/>
              </w:rPr>
              <w:t xml:space="preserve">wymagany czas naprawy </w:t>
            </w:r>
            <w:r w:rsidRPr="00D7586A">
              <w:rPr>
                <w:rFonts w:ascii="Tahoma" w:hAnsi="Tahoma" w:cs="Tahoma"/>
                <w:sz w:val="18"/>
                <w:szCs w:val="18"/>
              </w:rPr>
              <w:t>72 h w dni robocze</w:t>
            </w:r>
            <w:r w:rsidR="00FF6CB5">
              <w:rPr>
                <w:rFonts w:ascii="Tahoma" w:hAnsi="Tahoma" w:cs="Tahoma"/>
                <w:sz w:val="18"/>
                <w:szCs w:val="18"/>
              </w:rPr>
              <w:t>, od momentu zgłoszenia do serwisu</w:t>
            </w:r>
            <w:r w:rsidRPr="00D7586A">
              <w:rPr>
                <w:rFonts w:ascii="Tahoma" w:hAnsi="Tahoma" w:cs="Tahoma"/>
                <w:sz w:val="18"/>
                <w:szCs w:val="18"/>
              </w:rPr>
              <w:t>.</w:t>
            </w:r>
          </w:p>
          <w:p w14:paraId="78EF5673" w14:textId="77777777" w:rsidR="001131C0" w:rsidRPr="00AE2EA4" w:rsidRDefault="001131C0" w:rsidP="00105757">
            <w:pPr>
              <w:rPr>
                <w:rFonts w:ascii="Tahoma" w:hAnsi="Tahoma" w:cs="Tahoma"/>
                <w:b/>
                <w:sz w:val="18"/>
                <w:szCs w:val="18"/>
                <w:u w:val="single"/>
              </w:rPr>
            </w:pPr>
            <w:r w:rsidRPr="00D7586A">
              <w:rPr>
                <w:rFonts w:ascii="Tahoma" w:hAnsi="Tahoma" w:cs="Tahoma"/>
                <w:sz w:val="18"/>
                <w:szCs w:val="18"/>
              </w:rPr>
              <w:t>W przypadku braku możliwości naprawy wymiana sprzętu lub dostarczenie fabrycznie nowego sprzętu, spełniającego co najmniej wymagania SWZ do 21 dni roboczych od zgłoszenia awarii.</w:t>
            </w:r>
          </w:p>
        </w:tc>
      </w:tr>
      <w:tr w:rsidR="001131C0" w:rsidRPr="00AE2EA4" w14:paraId="078F4858" w14:textId="77777777" w:rsidTr="001131C0">
        <w:trPr>
          <w:jc w:val="center"/>
        </w:trPr>
        <w:tc>
          <w:tcPr>
            <w:tcW w:w="510" w:type="dxa"/>
            <w:shd w:val="clear" w:color="auto" w:fill="auto"/>
            <w:vAlign w:val="center"/>
          </w:tcPr>
          <w:p w14:paraId="2115FAE1" w14:textId="77777777" w:rsidR="001131C0" w:rsidRPr="00AE2EA4"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63463FC2" w14:textId="77777777" w:rsidR="001131C0" w:rsidRPr="00B30983" w:rsidRDefault="001131C0" w:rsidP="00421C32">
            <w:pPr>
              <w:rPr>
                <w:rFonts w:ascii="Tahoma" w:hAnsi="Tahoma" w:cs="Tahoma"/>
                <w:sz w:val="18"/>
                <w:szCs w:val="18"/>
              </w:rPr>
            </w:pPr>
            <w:r>
              <w:rPr>
                <w:rFonts w:ascii="Tahoma" w:hAnsi="Tahoma" w:cs="Tahoma"/>
                <w:sz w:val="18"/>
                <w:szCs w:val="18"/>
              </w:rPr>
              <w:t>Wymagana komunikacja zdalna z serwisem</w:t>
            </w:r>
          </w:p>
        </w:tc>
      </w:tr>
      <w:tr w:rsidR="009C42A6" w:rsidRPr="00AE2EA4" w14:paraId="579FAF64" w14:textId="77777777" w:rsidTr="001131C0">
        <w:trPr>
          <w:jc w:val="center"/>
        </w:trPr>
        <w:tc>
          <w:tcPr>
            <w:tcW w:w="510" w:type="dxa"/>
            <w:shd w:val="clear" w:color="auto" w:fill="auto"/>
            <w:vAlign w:val="center"/>
          </w:tcPr>
          <w:p w14:paraId="314A024B" w14:textId="77777777" w:rsidR="009C42A6" w:rsidRPr="00AE2EA4" w:rsidRDefault="009C42A6"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7F46BBCD" w14:textId="70194703" w:rsidR="009C42A6" w:rsidRPr="00AE2EA4" w:rsidRDefault="009C42A6" w:rsidP="00421C32">
            <w:pPr>
              <w:rPr>
                <w:rFonts w:ascii="Tahoma" w:hAnsi="Tahoma" w:cs="Tahoma"/>
                <w:sz w:val="18"/>
                <w:szCs w:val="18"/>
              </w:rPr>
            </w:pPr>
            <w:r w:rsidRPr="007566D0">
              <w:rPr>
                <w:rFonts w:ascii="Tahoma" w:hAnsi="Tahoma" w:cs="Tahoma"/>
                <w:sz w:val="18"/>
                <w:szCs w:val="18"/>
              </w:rPr>
              <w:t xml:space="preserve">W ramach bezpłatnego serwisowania, wchodzą również wszystkie materiały </w:t>
            </w:r>
            <w:r w:rsidRPr="00AD57D8">
              <w:rPr>
                <w:rFonts w:ascii="Tahoma" w:hAnsi="Tahoma" w:cs="Tahoma"/>
                <w:sz w:val="18"/>
                <w:szCs w:val="18"/>
              </w:rPr>
              <w:t>zużywalne</w:t>
            </w:r>
            <w:r w:rsidR="00030757" w:rsidRPr="00AD57D8">
              <w:rPr>
                <w:rFonts w:ascii="Tahoma" w:hAnsi="Tahoma" w:cs="Tahoma"/>
                <w:b/>
                <w:bCs/>
                <w:sz w:val="18"/>
                <w:szCs w:val="18"/>
              </w:rPr>
              <w:t xml:space="preserve"> </w:t>
            </w:r>
            <w:r w:rsidR="00030757" w:rsidRPr="00030757">
              <w:rPr>
                <w:rFonts w:ascii="Tahoma" w:hAnsi="Tahoma" w:cs="Tahoma"/>
                <w:b/>
                <w:bCs/>
                <w:color w:val="FF0000"/>
                <w:sz w:val="18"/>
                <w:szCs w:val="18"/>
              </w:rPr>
              <w:t>(z wyłączeniem tych uwzględnionych w formularzu cenowym)</w:t>
            </w:r>
            <w:r w:rsidRPr="007566D0">
              <w:rPr>
                <w:rFonts w:ascii="Tahoma" w:hAnsi="Tahoma" w:cs="Tahoma"/>
                <w:sz w:val="18"/>
                <w:szCs w:val="18"/>
              </w:rPr>
              <w:t>, części, podzespoły wymagające wymiany podczas przeglądu urządzenia. Wszelkie wymagane aktualizacje oprogramowania, również są bezpłatne. Zamawiający nie będzie ponosił dodatkowych kosztów utrzymania urządzenia, poza czynszem dzierżawnym.</w:t>
            </w:r>
          </w:p>
        </w:tc>
      </w:tr>
      <w:tr w:rsidR="001131C0" w:rsidRPr="00AE2EA4" w14:paraId="69C037DE" w14:textId="77777777" w:rsidTr="001131C0">
        <w:trPr>
          <w:jc w:val="center"/>
        </w:trPr>
        <w:tc>
          <w:tcPr>
            <w:tcW w:w="510" w:type="dxa"/>
            <w:shd w:val="clear" w:color="auto" w:fill="auto"/>
            <w:vAlign w:val="center"/>
          </w:tcPr>
          <w:p w14:paraId="1ED70C92" w14:textId="77777777" w:rsidR="001131C0" w:rsidRPr="00AE2EA4"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3B0A0426" w14:textId="4C91344A" w:rsidR="00335B19" w:rsidRPr="00D3025C" w:rsidRDefault="001131C0" w:rsidP="00D7586A">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 xml:space="preserve">dy serwisowe </w:t>
            </w:r>
            <w:r w:rsidR="004E020F">
              <w:rPr>
                <w:rFonts w:ascii="Tahoma" w:hAnsi="Tahoma" w:cs="Tahoma"/>
                <w:sz w:val="18"/>
                <w:szCs w:val="18"/>
              </w:rPr>
              <w:t>jeden raz do roku lub częściej jeśli wymaga tego producent</w:t>
            </w:r>
            <w:r w:rsidR="00FF6CB5">
              <w:rPr>
                <w:rFonts w:ascii="Tahoma" w:hAnsi="Tahoma" w:cs="Tahoma"/>
                <w:sz w:val="18"/>
                <w:szCs w:val="18"/>
              </w:rPr>
              <w:t>.</w:t>
            </w:r>
          </w:p>
        </w:tc>
      </w:tr>
      <w:tr w:rsidR="005B2B3C" w:rsidRPr="005B2B3C" w14:paraId="1F076D9B" w14:textId="77777777" w:rsidTr="001131C0">
        <w:trPr>
          <w:jc w:val="center"/>
        </w:trPr>
        <w:tc>
          <w:tcPr>
            <w:tcW w:w="510" w:type="dxa"/>
            <w:shd w:val="clear" w:color="auto" w:fill="auto"/>
            <w:vAlign w:val="center"/>
          </w:tcPr>
          <w:p w14:paraId="0E2C234E" w14:textId="77777777" w:rsidR="001131C0" w:rsidRPr="005B2B3C"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4E533124" w14:textId="56ACEC9E" w:rsidR="001131C0" w:rsidRPr="005B2B3C" w:rsidRDefault="001131C0" w:rsidP="00421C32">
            <w:pPr>
              <w:rPr>
                <w:rFonts w:ascii="Tahoma" w:hAnsi="Tahoma" w:cs="Tahoma"/>
                <w:b/>
                <w:sz w:val="18"/>
                <w:szCs w:val="18"/>
                <w:u w:val="single"/>
              </w:rPr>
            </w:pPr>
            <w:r w:rsidRPr="005B2B3C">
              <w:rPr>
                <w:rFonts w:ascii="Tahoma" w:hAnsi="Tahoma" w:cs="Tahoma"/>
                <w:sz w:val="18"/>
                <w:szCs w:val="18"/>
              </w:rPr>
              <w:t>Za realizację przeglądów serwisowych odpowiada Wykonawca</w:t>
            </w:r>
            <w:r w:rsidR="00D3025C" w:rsidRPr="005B2B3C">
              <w:rPr>
                <w:rFonts w:ascii="Tahoma" w:hAnsi="Tahoma" w:cs="Tahoma"/>
                <w:sz w:val="18"/>
                <w:szCs w:val="18"/>
              </w:rPr>
              <w:t>, który musi zapewnić autoryzowany serwis, a przeglądy serwisowe muszą być potwierdzone certyfikatem</w:t>
            </w:r>
            <w:r w:rsidR="005B2B3C">
              <w:rPr>
                <w:rFonts w:ascii="Tahoma" w:hAnsi="Tahoma" w:cs="Tahoma"/>
                <w:sz w:val="18"/>
                <w:szCs w:val="18"/>
              </w:rPr>
              <w:t>.</w:t>
            </w: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B57BF9">
      <w:pPr>
        <w:numPr>
          <w:ilvl w:val="0"/>
          <w:numId w:val="15"/>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B57BF9">
      <w:pPr>
        <w:numPr>
          <w:ilvl w:val="0"/>
          <w:numId w:val="21"/>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Default="00A96C9B" w:rsidP="00B57BF9">
      <w:pPr>
        <w:numPr>
          <w:ilvl w:val="0"/>
          <w:numId w:val="21"/>
        </w:numPr>
        <w:tabs>
          <w:tab w:val="left" w:pos="0"/>
          <w:tab w:val="left" w:pos="142"/>
        </w:tabs>
        <w:rPr>
          <w:rFonts w:ascii="Tahoma" w:hAnsi="Tahoma" w:cs="Tahoma"/>
          <w:bCs/>
          <w:sz w:val="20"/>
          <w:szCs w:val="20"/>
        </w:rPr>
      </w:pPr>
      <w:r>
        <w:rPr>
          <w:rFonts w:ascii="Tahoma" w:hAnsi="Tahoma" w:cs="Tahoma"/>
          <w:bCs/>
          <w:sz w:val="20"/>
          <w:szCs w:val="20"/>
        </w:rPr>
        <w:t>serwisowania</w:t>
      </w:r>
    </w:p>
    <w:p w14:paraId="368AD859" w14:textId="77777777" w:rsidR="007568B7" w:rsidRPr="00A96C9B" w:rsidRDefault="007568B7" w:rsidP="007568B7">
      <w:pPr>
        <w:tabs>
          <w:tab w:val="left" w:pos="0"/>
          <w:tab w:val="left" w:pos="142"/>
        </w:tabs>
        <w:rPr>
          <w:rFonts w:ascii="Tahoma" w:hAnsi="Tahoma" w:cs="Tahoma"/>
          <w:bCs/>
          <w:sz w:val="20"/>
          <w:szCs w:val="20"/>
        </w:rPr>
      </w:pPr>
    </w:p>
    <w:p w14:paraId="467CCA4C" w14:textId="3D59B009" w:rsidR="00E06C46" w:rsidRDefault="00E06C46" w:rsidP="00E06C46">
      <w:pPr>
        <w:ind w:left="1560" w:hanging="1276"/>
        <w:rPr>
          <w:rFonts w:ascii="Tahoma" w:hAnsi="Tahoma" w:cs="Tahoma"/>
          <w:color w:val="4F81BD"/>
          <w:sz w:val="20"/>
          <w:szCs w:val="20"/>
        </w:rPr>
      </w:pPr>
      <w:bookmarkStart w:id="7" w:name="_Hlk126229214"/>
      <w:r w:rsidRPr="00A96C9B">
        <w:rPr>
          <w:rFonts w:ascii="Tahoma" w:hAnsi="Tahoma" w:cs="Tahoma"/>
          <w:b/>
          <w:sz w:val="18"/>
          <w:szCs w:val="18"/>
        </w:rPr>
        <w:t xml:space="preserve">Tabela </w:t>
      </w:r>
      <w:r>
        <w:rPr>
          <w:rFonts w:ascii="Tahoma" w:hAnsi="Tahoma" w:cs="Tahoma"/>
          <w:b/>
          <w:sz w:val="18"/>
          <w:szCs w:val="18"/>
        </w:rPr>
        <w:t>6</w:t>
      </w:r>
      <w:r w:rsidRPr="00A96C9B">
        <w:rPr>
          <w:rFonts w:ascii="Tahoma" w:hAnsi="Tahoma" w:cs="Tahoma"/>
          <w:b/>
          <w:sz w:val="18"/>
          <w:szCs w:val="18"/>
        </w:rPr>
        <w:t xml:space="preserve"> - </w:t>
      </w:r>
      <w:r w:rsidRPr="00A7731C">
        <w:rPr>
          <w:rFonts w:ascii="Tahoma" w:hAnsi="Tahoma" w:cs="Tahoma"/>
          <w:b/>
          <w:color w:val="4F81BD"/>
          <w:sz w:val="18"/>
          <w:szCs w:val="18"/>
        </w:rPr>
        <w:t>Wymogi graniczne dla sortera</w:t>
      </w:r>
      <w:r>
        <w:rPr>
          <w:rFonts w:ascii="Tahoma" w:hAnsi="Tahoma" w:cs="Tahoma"/>
          <w:b/>
          <w:color w:val="4F81BD"/>
          <w:sz w:val="18"/>
          <w:szCs w:val="18"/>
        </w:rPr>
        <w:t xml:space="preserve"> próbek </w:t>
      </w:r>
    </w:p>
    <w:p w14:paraId="3C699914" w14:textId="77777777" w:rsidR="00E06C46" w:rsidRDefault="00E06C46" w:rsidP="00E06C46">
      <w:pPr>
        <w:rPr>
          <w:rFonts w:ascii="Tahoma" w:hAnsi="Tahoma" w:cs="Tahoma"/>
          <w:sz w:val="18"/>
          <w:szCs w:val="18"/>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9"/>
        <w:gridCol w:w="8222"/>
      </w:tblGrid>
      <w:tr w:rsidR="00E06C46" w:rsidRPr="00AE2EA4" w14:paraId="6572CF6C" w14:textId="77777777" w:rsidTr="00E06C46">
        <w:trPr>
          <w:cantSplit/>
          <w:trHeight w:val="217"/>
          <w:tblHeader/>
          <w:jc w:val="center"/>
        </w:trPr>
        <w:tc>
          <w:tcPr>
            <w:tcW w:w="679" w:type="dxa"/>
            <w:shd w:val="clear" w:color="auto" w:fill="DBE5F1"/>
            <w:vAlign w:val="center"/>
          </w:tcPr>
          <w:p w14:paraId="3A227B71" w14:textId="77777777" w:rsidR="00E06C46" w:rsidRPr="00AE2EA4" w:rsidRDefault="00E06C46" w:rsidP="001D4627">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222" w:type="dxa"/>
            <w:shd w:val="clear" w:color="auto" w:fill="DBE5F1"/>
            <w:vAlign w:val="center"/>
          </w:tcPr>
          <w:p w14:paraId="57E67C76" w14:textId="77777777" w:rsidR="00E06C46" w:rsidRPr="00AE2EA4" w:rsidRDefault="00E06C46" w:rsidP="001D4627">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E06C46" w:rsidRPr="00C55665" w14:paraId="07939EEC" w14:textId="77777777" w:rsidTr="00E06C46">
        <w:trPr>
          <w:trHeight w:val="217"/>
          <w:jc w:val="center"/>
        </w:trPr>
        <w:tc>
          <w:tcPr>
            <w:tcW w:w="679" w:type="dxa"/>
            <w:shd w:val="clear" w:color="auto" w:fill="auto"/>
          </w:tcPr>
          <w:p w14:paraId="008C3D5A"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F1A5461" w14:textId="77777777" w:rsidR="00E06C46" w:rsidRPr="00AE2EA4" w:rsidRDefault="00E06C46" w:rsidP="001D4627">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wyprodukowany nie wcześniej niż 20</w:t>
            </w:r>
            <w:r>
              <w:rPr>
                <w:rFonts w:ascii="Tahoma" w:hAnsi="Tahoma" w:cs="Tahoma"/>
                <w:sz w:val="18"/>
                <w:szCs w:val="18"/>
              </w:rPr>
              <w:t>22</w:t>
            </w:r>
            <w:r w:rsidRPr="00AE2EA4">
              <w:rPr>
                <w:rFonts w:ascii="Tahoma" w:hAnsi="Tahoma" w:cs="Tahoma"/>
                <w:sz w:val="18"/>
                <w:szCs w:val="18"/>
              </w:rPr>
              <w:t xml:space="preserve"> r. </w:t>
            </w:r>
          </w:p>
        </w:tc>
      </w:tr>
      <w:tr w:rsidR="00E8060F" w:rsidRPr="00AE2EA4" w14:paraId="2483D6BA" w14:textId="77777777" w:rsidTr="00E06C46">
        <w:trPr>
          <w:trHeight w:val="217"/>
          <w:jc w:val="center"/>
        </w:trPr>
        <w:tc>
          <w:tcPr>
            <w:tcW w:w="679" w:type="dxa"/>
            <w:shd w:val="clear" w:color="auto" w:fill="auto"/>
          </w:tcPr>
          <w:p w14:paraId="20CBB096" w14:textId="77777777" w:rsidR="00E8060F" w:rsidRPr="00AE2EA4" w:rsidRDefault="00E8060F"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414238A5" w14:textId="7EF12523" w:rsidR="00E8060F" w:rsidRPr="00E8060F" w:rsidRDefault="00E8060F" w:rsidP="001D4627">
            <w:pPr>
              <w:snapToGrid w:val="0"/>
              <w:ind w:firstLine="3"/>
              <w:rPr>
                <w:rFonts w:ascii="Tahoma" w:hAnsi="Tahoma" w:cs="Tahoma"/>
                <w:sz w:val="18"/>
                <w:szCs w:val="18"/>
              </w:rPr>
            </w:pPr>
            <w:r w:rsidRPr="00E8060F">
              <w:rPr>
                <w:rFonts w:ascii="Tahoma" w:hAnsi="Tahoma" w:cs="Tahoma"/>
                <w:sz w:val="18"/>
                <w:szCs w:val="18"/>
              </w:rPr>
              <w:t>Wymagane jest zewnętrzne</w:t>
            </w:r>
            <w:r>
              <w:rPr>
                <w:rFonts w:ascii="Tahoma" w:hAnsi="Tahoma" w:cs="Tahoma"/>
                <w:sz w:val="18"/>
                <w:szCs w:val="18"/>
              </w:rPr>
              <w:t xml:space="preserve"> urządzenie zabezpieczające pracę sortera na minimum 20 minut.</w:t>
            </w:r>
          </w:p>
        </w:tc>
      </w:tr>
      <w:tr w:rsidR="00E06C46" w:rsidRPr="00AE2EA4" w14:paraId="535A2080" w14:textId="77777777" w:rsidTr="00E06C46">
        <w:trPr>
          <w:trHeight w:val="217"/>
          <w:jc w:val="center"/>
        </w:trPr>
        <w:tc>
          <w:tcPr>
            <w:tcW w:w="679" w:type="dxa"/>
            <w:shd w:val="clear" w:color="auto" w:fill="auto"/>
          </w:tcPr>
          <w:p w14:paraId="454488AB"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CA8F1EB" w14:textId="18558A5C" w:rsidR="00E06C46" w:rsidRDefault="00E06C46" w:rsidP="001D4627">
            <w:pPr>
              <w:snapToGrid w:val="0"/>
              <w:ind w:firstLine="3"/>
              <w:rPr>
                <w:rFonts w:ascii="Tahoma" w:hAnsi="Tahoma" w:cs="Tahoma"/>
                <w:sz w:val="18"/>
                <w:szCs w:val="18"/>
              </w:rPr>
            </w:pPr>
            <w:r w:rsidRPr="00E06C46">
              <w:rPr>
                <w:rFonts w:ascii="Tahoma" w:hAnsi="Tahoma" w:cs="Tahoma"/>
                <w:b/>
                <w:sz w:val="18"/>
                <w:szCs w:val="18"/>
              </w:rPr>
              <w:t>Sorter wolnostojący do umieszczenia na stole.</w:t>
            </w:r>
          </w:p>
          <w:p w14:paraId="180BEA7B" w14:textId="77777777" w:rsidR="00E06C46" w:rsidRDefault="00E06C46" w:rsidP="001D4627">
            <w:pPr>
              <w:snapToGrid w:val="0"/>
              <w:ind w:firstLine="3"/>
              <w:rPr>
                <w:rFonts w:ascii="Tahoma" w:hAnsi="Tahoma" w:cs="Tahoma"/>
                <w:sz w:val="18"/>
                <w:szCs w:val="18"/>
              </w:rPr>
            </w:pPr>
            <w:r w:rsidRPr="004A7F98">
              <w:rPr>
                <w:rFonts w:ascii="Tahoma" w:hAnsi="Tahoma" w:cs="Tahoma"/>
                <w:sz w:val="18"/>
                <w:szCs w:val="18"/>
              </w:rPr>
              <w:t>Wymagane jest aby wy</w:t>
            </w:r>
            <w:r>
              <w:rPr>
                <w:rFonts w:ascii="Tahoma" w:hAnsi="Tahoma" w:cs="Tahoma"/>
                <w:sz w:val="18"/>
                <w:szCs w:val="18"/>
              </w:rPr>
              <w:t>miary sortera nie przekraczały:</w:t>
            </w:r>
          </w:p>
          <w:p w14:paraId="63F71626" w14:textId="77777777" w:rsidR="00E06C46" w:rsidRPr="00E06C46" w:rsidRDefault="00E06C46" w:rsidP="00B57BF9">
            <w:pPr>
              <w:pStyle w:val="Lista"/>
              <w:numPr>
                <w:ilvl w:val="0"/>
                <w:numId w:val="48"/>
              </w:numPr>
              <w:suppressAutoHyphens w:val="0"/>
              <w:snapToGrid w:val="0"/>
              <w:spacing w:after="0"/>
              <w:rPr>
                <w:rFonts w:ascii="Tahoma" w:hAnsi="Tahoma"/>
                <w:sz w:val="18"/>
                <w:szCs w:val="18"/>
              </w:rPr>
            </w:pPr>
            <w:r w:rsidRPr="00E06C46">
              <w:rPr>
                <w:rFonts w:ascii="Tahoma" w:hAnsi="Tahoma"/>
                <w:sz w:val="18"/>
                <w:szCs w:val="18"/>
              </w:rPr>
              <w:t xml:space="preserve">długości 100 cm </w:t>
            </w:r>
          </w:p>
          <w:p w14:paraId="742085A9" w14:textId="77777777" w:rsidR="00E06C46" w:rsidRPr="00E06C46" w:rsidRDefault="00E06C46" w:rsidP="00B57BF9">
            <w:pPr>
              <w:pStyle w:val="Lista"/>
              <w:numPr>
                <w:ilvl w:val="0"/>
                <w:numId w:val="48"/>
              </w:numPr>
              <w:suppressAutoHyphens w:val="0"/>
              <w:snapToGrid w:val="0"/>
              <w:spacing w:after="0"/>
              <w:rPr>
                <w:rFonts w:ascii="Tahoma" w:hAnsi="Tahoma"/>
                <w:sz w:val="18"/>
                <w:szCs w:val="18"/>
              </w:rPr>
            </w:pPr>
            <w:r w:rsidRPr="00E06C46">
              <w:rPr>
                <w:rFonts w:ascii="Tahoma" w:hAnsi="Tahoma"/>
                <w:sz w:val="18"/>
                <w:szCs w:val="18"/>
              </w:rPr>
              <w:t>głębokość 60 cm</w:t>
            </w:r>
          </w:p>
          <w:p w14:paraId="21F964CD" w14:textId="40F38ED0" w:rsidR="00E06C46" w:rsidRPr="00E06C46" w:rsidRDefault="00E06C46" w:rsidP="00B57BF9">
            <w:pPr>
              <w:pStyle w:val="Lista"/>
              <w:numPr>
                <w:ilvl w:val="0"/>
                <w:numId w:val="48"/>
              </w:numPr>
              <w:suppressAutoHyphens w:val="0"/>
              <w:snapToGrid w:val="0"/>
              <w:spacing w:after="0"/>
              <w:rPr>
                <w:rFonts w:ascii="Tahoma" w:hAnsi="Tahoma"/>
                <w:b/>
                <w:sz w:val="18"/>
                <w:szCs w:val="18"/>
              </w:rPr>
            </w:pPr>
            <w:r w:rsidRPr="00E06C46">
              <w:rPr>
                <w:rFonts w:ascii="Tahoma" w:hAnsi="Tahoma"/>
                <w:sz w:val="18"/>
                <w:szCs w:val="18"/>
              </w:rPr>
              <w:t>wysokości 70 cm</w:t>
            </w:r>
          </w:p>
        </w:tc>
      </w:tr>
      <w:tr w:rsidR="00E06C46" w:rsidRPr="00AE2EA4" w14:paraId="640206C2" w14:textId="77777777" w:rsidTr="00E06C46">
        <w:trPr>
          <w:trHeight w:val="217"/>
          <w:jc w:val="center"/>
        </w:trPr>
        <w:tc>
          <w:tcPr>
            <w:tcW w:w="679" w:type="dxa"/>
            <w:shd w:val="clear" w:color="auto" w:fill="auto"/>
          </w:tcPr>
          <w:p w14:paraId="7C2C4A75"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4A3161DD" w14:textId="0FA8BBC9"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podłączenie sortera do systemu informatycznego centrum Marcela</w:t>
            </w:r>
            <w:r w:rsidR="00041B9C">
              <w:rPr>
                <w:rFonts w:ascii="Tahoma" w:hAnsi="Tahoma" w:cs="Tahoma"/>
                <w:sz w:val="18"/>
                <w:szCs w:val="18"/>
              </w:rPr>
              <w:t>, który posiada Zamawiający,</w:t>
            </w:r>
            <w:r>
              <w:rPr>
                <w:rFonts w:ascii="Tahoma" w:hAnsi="Tahoma" w:cs="Tahoma"/>
                <w:sz w:val="18"/>
                <w:szCs w:val="18"/>
              </w:rPr>
              <w:t xml:space="preserve"> na koszt Wykonawcy</w:t>
            </w:r>
          </w:p>
        </w:tc>
      </w:tr>
      <w:tr w:rsidR="00E06C46" w:rsidRPr="00AE2EA4" w14:paraId="4A38349A" w14:textId="77777777" w:rsidTr="00E06C46">
        <w:trPr>
          <w:trHeight w:val="217"/>
          <w:jc w:val="center"/>
        </w:trPr>
        <w:tc>
          <w:tcPr>
            <w:tcW w:w="679" w:type="dxa"/>
            <w:shd w:val="clear" w:color="auto" w:fill="auto"/>
          </w:tcPr>
          <w:p w14:paraId="3CCA2B1A"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32E44A21" w14:textId="5ABA8A64" w:rsidR="00E06C46" w:rsidRDefault="00E06C46" w:rsidP="001D4627">
            <w:pPr>
              <w:snapToGrid w:val="0"/>
              <w:ind w:firstLine="3"/>
              <w:rPr>
                <w:rFonts w:ascii="Tahoma" w:hAnsi="Tahoma" w:cs="Tahoma"/>
                <w:sz w:val="18"/>
                <w:szCs w:val="18"/>
              </w:rPr>
            </w:pPr>
            <w:r>
              <w:rPr>
                <w:rFonts w:ascii="Tahoma" w:hAnsi="Tahoma" w:cs="Tahoma"/>
                <w:sz w:val="18"/>
                <w:szCs w:val="18"/>
              </w:rPr>
              <w:t>Wymagana jest dwustronna komunikacja z systemem rejestrującym Centrum Marcela, który posiada Zamawiający, na koszt Wykonawcy</w:t>
            </w:r>
          </w:p>
        </w:tc>
      </w:tr>
      <w:tr w:rsidR="00E06C46" w:rsidRPr="00AE2EA4" w14:paraId="03DAA3D4" w14:textId="77777777" w:rsidTr="00E06C46">
        <w:trPr>
          <w:trHeight w:val="217"/>
          <w:jc w:val="center"/>
        </w:trPr>
        <w:tc>
          <w:tcPr>
            <w:tcW w:w="679" w:type="dxa"/>
            <w:shd w:val="clear" w:color="auto" w:fill="auto"/>
          </w:tcPr>
          <w:p w14:paraId="6946D47B" w14:textId="77777777" w:rsidR="00E06C46" w:rsidRPr="00272133"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5D525909"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r>
      <w:tr w:rsidR="00E06C46" w:rsidRPr="00AE2EA4" w14:paraId="7B367ADD" w14:textId="77777777" w:rsidTr="00B83D10">
        <w:trPr>
          <w:trHeight w:val="250"/>
          <w:jc w:val="center"/>
        </w:trPr>
        <w:tc>
          <w:tcPr>
            <w:tcW w:w="679" w:type="dxa"/>
            <w:shd w:val="clear" w:color="auto" w:fill="auto"/>
          </w:tcPr>
          <w:p w14:paraId="75CBBC14" w14:textId="77777777" w:rsidR="00E06C46" w:rsidRPr="00272133"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23FB30B8"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r>
      <w:tr w:rsidR="00E06C46" w:rsidRPr="00AE2EA4" w14:paraId="13C55FCE" w14:textId="77777777" w:rsidTr="00E06C46">
        <w:trPr>
          <w:trHeight w:val="805"/>
          <w:jc w:val="center"/>
        </w:trPr>
        <w:tc>
          <w:tcPr>
            <w:tcW w:w="679" w:type="dxa"/>
            <w:shd w:val="clear" w:color="auto" w:fill="auto"/>
          </w:tcPr>
          <w:p w14:paraId="7414707C" w14:textId="77777777" w:rsidR="00E06C46" w:rsidRPr="00272133"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4F2C3D28" w14:textId="77777777" w:rsidR="00E06C46" w:rsidRPr="00272133" w:rsidRDefault="00E06C46" w:rsidP="001D4627">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r>
      <w:tr w:rsidR="00E06C46" w:rsidRPr="00AE2EA4" w14:paraId="3BE79E20" w14:textId="77777777" w:rsidTr="00E06C46">
        <w:trPr>
          <w:trHeight w:val="217"/>
          <w:jc w:val="center"/>
        </w:trPr>
        <w:tc>
          <w:tcPr>
            <w:tcW w:w="679" w:type="dxa"/>
            <w:shd w:val="clear" w:color="auto" w:fill="auto"/>
          </w:tcPr>
          <w:p w14:paraId="15F929FF"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2CCCC0B" w14:textId="77777777"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r>
      <w:tr w:rsidR="00E06C46" w:rsidRPr="00AE2EA4" w14:paraId="69D90BD1" w14:textId="77777777" w:rsidTr="00E06C46">
        <w:trPr>
          <w:trHeight w:val="217"/>
          <w:jc w:val="center"/>
        </w:trPr>
        <w:tc>
          <w:tcPr>
            <w:tcW w:w="679" w:type="dxa"/>
            <w:shd w:val="clear" w:color="auto" w:fill="auto"/>
          </w:tcPr>
          <w:p w14:paraId="3FAA16DA"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7B3B923E" w14:textId="62749E95"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 sortowanie na podstawie danych LIS</w:t>
            </w:r>
          </w:p>
        </w:tc>
      </w:tr>
      <w:tr w:rsidR="00E06C46" w:rsidRPr="00AE2EA4" w14:paraId="6EDC5AD9" w14:textId="77777777" w:rsidTr="00E06C46">
        <w:trPr>
          <w:trHeight w:val="217"/>
          <w:jc w:val="center"/>
        </w:trPr>
        <w:tc>
          <w:tcPr>
            <w:tcW w:w="679" w:type="dxa"/>
            <w:shd w:val="clear" w:color="auto" w:fill="auto"/>
          </w:tcPr>
          <w:p w14:paraId="46A74BCF"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B1419D8" w14:textId="77777777"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r>
      <w:tr w:rsidR="00E06C46" w:rsidRPr="00AE2EA4" w14:paraId="416CC8AB" w14:textId="77777777" w:rsidTr="00E06C46">
        <w:trPr>
          <w:trHeight w:val="217"/>
          <w:jc w:val="center"/>
        </w:trPr>
        <w:tc>
          <w:tcPr>
            <w:tcW w:w="679" w:type="dxa"/>
            <w:shd w:val="clear" w:color="auto" w:fill="auto"/>
          </w:tcPr>
          <w:p w14:paraId="16961685"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6EA9E26"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r>
      <w:tr w:rsidR="00E06C46" w:rsidRPr="00AE2EA4" w14:paraId="3F400FAC" w14:textId="77777777" w:rsidTr="00E06C46">
        <w:trPr>
          <w:trHeight w:val="217"/>
          <w:jc w:val="center"/>
        </w:trPr>
        <w:tc>
          <w:tcPr>
            <w:tcW w:w="679" w:type="dxa"/>
            <w:shd w:val="clear" w:color="auto" w:fill="auto"/>
          </w:tcPr>
          <w:p w14:paraId="055B0E1C"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138EE50"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r>
      <w:tr w:rsidR="00E06C46" w14:paraId="17AADFF7" w14:textId="77777777" w:rsidTr="00E06C46">
        <w:trPr>
          <w:trHeight w:val="217"/>
          <w:jc w:val="center"/>
        </w:trPr>
        <w:tc>
          <w:tcPr>
            <w:tcW w:w="679" w:type="dxa"/>
            <w:shd w:val="clear" w:color="auto" w:fill="auto"/>
          </w:tcPr>
          <w:p w14:paraId="17A611C1"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5903CB8A" w14:textId="458D88D9" w:rsidR="00E06C46" w:rsidRDefault="00E06C46" w:rsidP="00E8060F">
            <w:pPr>
              <w:snapToGrid w:val="0"/>
              <w:ind w:firstLine="3"/>
              <w:rPr>
                <w:rFonts w:ascii="Tahoma" w:hAnsi="Tahoma" w:cs="Tahoma"/>
                <w:sz w:val="18"/>
                <w:szCs w:val="18"/>
              </w:rPr>
            </w:pPr>
            <w:r>
              <w:rPr>
                <w:rFonts w:ascii="Tahoma" w:hAnsi="Tahoma" w:cs="Tahoma"/>
                <w:sz w:val="18"/>
                <w:szCs w:val="18"/>
              </w:rPr>
              <w:t xml:space="preserve">Wymagane </w:t>
            </w:r>
            <w:r w:rsidR="00E8060F">
              <w:rPr>
                <w:rFonts w:ascii="Tahoma" w:hAnsi="Tahoma" w:cs="Tahoma"/>
                <w:sz w:val="18"/>
                <w:szCs w:val="18"/>
              </w:rPr>
              <w:t>są minimum 2 szkolenia w laboratorium Zamawiającego</w:t>
            </w:r>
          </w:p>
        </w:tc>
      </w:tr>
    </w:tbl>
    <w:p w14:paraId="6F080A6B" w14:textId="77777777" w:rsidR="00E06C46" w:rsidRDefault="00E06C46" w:rsidP="00E06C46">
      <w:pPr>
        <w:ind w:left="706"/>
        <w:rPr>
          <w:rFonts w:ascii="Tahoma" w:hAnsi="Tahoma" w:cs="Tahoma"/>
          <w:sz w:val="18"/>
          <w:szCs w:val="18"/>
        </w:rPr>
      </w:pPr>
    </w:p>
    <w:p w14:paraId="714BD820" w14:textId="0B6D2857" w:rsidR="00271144" w:rsidRPr="00A96C9B" w:rsidRDefault="00271144" w:rsidP="00271144">
      <w:pPr>
        <w:ind w:left="1560" w:hanging="1276"/>
        <w:rPr>
          <w:rFonts w:ascii="Tahoma" w:hAnsi="Tahoma" w:cs="Tahoma"/>
          <w:b/>
          <w:sz w:val="18"/>
          <w:szCs w:val="18"/>
        </w:rPr>
      </w:pPr>
      <w:r w:rsidRPr="00A96C9B">
        <w:rPr>
          <w:rFonts w:ascii="Tahoma" w:hAnsi="Tahoma" w:cs="Tahoma"/>
          <w:b/>
          <w:sz w:val="18"/>
          <w:szCs w:val="18"/>
        </w:rPr>
        <w:t xml:space="preserve">Tabela nr </w:t>
      </w:r>
      <w:r w:rsidR="00916CDA">
        <w:rPr>
          <w:rFonts w:ascii="Tahoma" w:hAnsi="Tahoma" w:cs="Tahoma"/>
          <w:b/>
          <w:sz w:val="18"/>
          <w:szCs w:val="18"/>
        </w:rPr>
        <w:t>7</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w:t>
      </w:r>
      <w:bookmarkEnd w:id="7"/>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237"/>
      </w:tblGrid>
      <w:tr w:rsidR="001131C0" w:rsidRPr="00AE2EA4" w14:paraId="14357559" w14:textId="77777777" w:rsidTr="00803C4D">
        <w:trPr>
          <w:tblHeader/>
          <w:jc w:val="center"/>
        </w:trPr>
        <w:tc>
          <w:tcPr>
            <w:tcW w:w="641" w:type="dxa"/>
            <w:shd w:val="clear" w:color="auto" w:fill="D9E2F3"/>
            <w:vAlign w:val="center"/>
          </w:tcPr>
          <w:p w14:paraId="2C6D0476" w14:textId="77777777" w:rsidR="001131C0" w:rsidRPr="00AE2EA4" w:rsidRDefault="001131C0" w:rsidP="00386333">
            <w:pPr>
              <w:jc w:val="center"/>
              <w:rPr>
                <w:rFonts w:ascii="Tahoma" w:hAnsi="Tahoma" w:cs="Tahoma"/>
                <w:b/>
                <w:sz w:val="18"/>
                <w:szCs w:val="18"/>
                <w:u w:val="single"/>
              </w:rPr>
            </w:pPr>
            <w:proofErr w:type="spellStart"/>
            <w:r w:rsidRPr="00AE2EA4">
              <w:rPr>
                <w:rFonts w:ascii="Tahoma" w:hAnsi="Tahoma" w:cs="Tahoma"/>
                <w:b/>
                <w:bCs/>
                <w:sz w:val="18"/>
                <w:szCs w:val="18"/>
              </w:rPr>
              <w:lastRenderedPageBreak/>
              <w:t>Lp</w:t>
            </w:r>
            <w:proofErr w:type="spellEnd"/>
          </w:p>
        </w:tc>
        <w:tc>
          <w:tcPr>
            <w:tcW w:w="8237" w:type="dxa"/>
            <w:shd w:val="clear" w:color="auto" w:fill="D9E2F3"/>
            <w:vAlign w:val="center"/>
          </w:tcPr>
          <w:p w14:paraId="6D50E002" w14:textId="77777777" w:rsidR="001131C0" w:rsidRPr="00AE2EA4" w:rsidRDefault="001131C0" w:rsidP="00386333">
            <w:pPr>
              <w:jc w:val="center"/>
              <w:rPr>
                <w:rFonts w:ascii="Tahoma" w:hAnsi="Tahoma" w:cs="Tahoma"/>
                <w:b/>
                <w:sz w:val="18"/>
                <w:szCs w:val="18"/>
                <w:u w:val="single"/>
              </w:rPr>
            </w:pPr>
            <w:r w:rsidRPr="00AE2EA4">
              <w:rPr>
                <w:rFonts w:ascii="Tahoma" w:hAnsi="Tahoma" w:cs="Tahoma"/>
                <w:b/>
                <w:bCs/>
                <w:sz w:val="18"/>
                <w:szCs w:val="18"/>
              </w:rPr>
              <w:t>Wymogi graniczne</w:t>
            </w:r>
          </w:p>
        </w:tc>
      </w:tr>
      <w:tr w:rsidR="001131C0" w:rsidRPr="00AE2EA4" w14:paraId="230350B0" w14:textId="77777777" w:rsidTr="00803C4D">
        <w:trPr>
          <w:jc w:val="center"/>
        </w:trPr>
        <w:tc>
          <w:tcPr>
            <w:tcW w:w="641" w:type="dxa"/>
            <w:shd w:val="clear" w:color="auto" w:fill="auto"/>
            <w:vAlign w:val="center"/>
          </w:tcPr>
          <w:p w14:paraId="61E3A508" w14:textId="77777777" w:rsidR="001131C0" w:rsidRPr="00AE2EA4" w:rsidRDefault="001131C0"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753F0B9B" w14:textId="3AA7D343" w:rsidR="001131C0" w:rsidRPr="007566D0" w:rsidRDefault="001131C0" w:rsidP="00E8060F">
            <w:pPr>
              <w:jc w:val="both"/>
              <w:rPr>
                <w:rFonts w:ascii="Tahoma" w:hAnsi="Tahoma" w:cs="Tahoma"/>
                <w:sz w:val="18"/>
                <w:szCs w:val="18"/>
              </w:rPr>
            </w:pPr>
            <w:bookmarkStart w:id="8" w:name="_Hlk126055157"/>
            <w:r w:rsidRPr="007566D0">
              <w:rPr>
                <w:rFonts w:ascii="Tahoma" w:hAnsi="Tahoma" w:cs="Tahoma"/>
                <w:sz w:val="18"/>
                <w:szCs w:val="18"/>
              </w:rPr>
              <w:t xml:space="preserve">Wymagane jest bezpłatne serwisowanie </w:t>
            </w:r>
            <w:r w:rsidR="00025045" w:rsidRPr="00D7586A">
              <w:rPr>
                <w:rFonts w:ascii="Tahoma" w:hAnsi="Tahoma" w:cs="Tahoma"/>
                <w:sz w:val="18"/>
                <w:szCs w:val="18"/>
              </w:rPr>
              <w:t>jeden raz do roku</w:t>
            </w:r>
            <w:r w:rsidR="00025045">
              <w:rPr>
                <w:rFonts w:ascii="Tahoma" w:hAnsi="Tahoma" w:cs="Tahoma"/>
                <w:sz w:val="18"/>
                <w:szCs w:val="18"/>
              </w:rPr>
              <w:t xml:space="preserve"> lub częściej jeśli wymaga tego Producent.</w:t>
            </w:r>
            <w:bookmarkEnd w:id="8"/>
          </w:p>
        </w:tc>
      </w:tr>
      <w:tr w:rsidR="009C42A6" w:rsidRPr="00AE2EA4" w14:paraId="39F053E5" w14:textId="77777777" w:rsidTr="00803C4D">
        <w:trPr>
          <w:jc w:val="center"/>
        </w:trPr>
        <w:tc>
          <w:tcPr>
            <w:tcW w:w="641" w:type="dxa"/>
            <w:shd w:val="clear" w:color="auto" w:fill="auto"/>
            <w:vAlign w:val="center"/>
          </w:tcPr>
          <w:p w14:paraId="250D479D" w14:textId="77777777" w:rsidR="009C42A6" w:rsidRPr="00AE2EA4" w:rsidRDefault="009C42A6"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0981218A" w14:textId="50B989EA" w:rsidR="009C42A6" w:rsidRDefault="009C42A6" w:rsidP="008B5CC8">
            <w:pPr>
              <w:rPr>
                <w:rFonts w:ascii="Tahoma" w:hAnsi="Tahoma" w:cs="Tahoma"/>
                <w:sz w:val="18"/>
                <w:szCs w:val="18"/>
              </w:rPr>
            </w:pPr>
            <w:bookmarkStart w:id="9" w:name="_Hlk142644315"/>
            <w:r w:rsidRPr="007566D0">
              <w:rPr>
                <w:rFonts w:ascii="Tahoma" w:hAnsi="Tahoma" w:cs="Tahoma"/>
                <w:sz w:val="18"/>
                <w:szCs w:val="18"/>
              </w:rPr>
              <w:t>W ramach bezpłatnego serwisowania, wchodzą również wszystkie materiały zużywalne</w:t>
            </w:r>
            <w:r w:rsidR="00030757">
              <w:rPr>
                <w:rFonts w:ascii="Tahoma" w:hAnsi="Tahoma" w:cs="Tahoma"/>
                <w:sz w:val="18"/>
                <w:szCs w:val="18"/>
              </w:rPr>
              <w:t xml:space="preserve"> </w:t>
            </w:r>
            <w:r w:rsidR="00030757" w:rsidRPr="00030757">
              <w:rPr>
                <w:rFonts w:ascii="Tahoma" w:hAnsi="Tahoma" w:cs="Tahoma"/>
                <w:b/>
                <w:bCs/>
                <w:color w:val="FF0000"/>
                <w:sz w:val="18"/>
                <w:szCs w:val="18"/>
              </w:rPr>
              <w:t>(z wyłączeniem tych uwzględnionych w formularzu cenowym)</w:t>
            </w:r>
            <w:r w:rsidRPr="007566D0">
              <w:rPr>
                <w:rFonts w:ascii="Tahoma" w:hAnsi="Tahoma" w:cs="Tahoma"/>
                <w:sz w:val="18"/>
                <w:szCs w:val="18"/>
              </w:rPr>
              <w:t>, części, podzespoły wymagające wymiany podczas przeglądu urządzenia. Wszelkie wymagane aktualizacje oprogramowania, również są bezpłatne. Zamawiający nie będzie ponosił dodatkowych kosztów utrzymania urządzenia, poza czynszem dzierżawnym</w:t>
            </w:r>
            <w:bookmarkEnd w:id="9"/>
            <w:r w:rsidRPr="007566D0">
              <w:rPr>
                <w:rFonts w:ascii="Tahoma" w:hAnsi="Tahoma" w:cs="Tahoma"/>
                <w:sz w:val="18"/>
                <w:szCs w:val="18"/>
              </w:rPr>
              <w:t>.</w:t>
            </w:r>
          </w:p>
        </w:tc>
      </w:tr>
      <w:tr w:rsidR="001131C0" w:rsidRPr="00AE2EA4" w14:paraId="16D72D36" w14:textId="77777777" w:rsidTr="00803C4D">
        <w:trPr>
          <w:jc w:val="center"/>
        </w:trPr>
        <w:tc>
          <w:tcPr>
            <w:tcW w:w="641" w:type="dxa"/>
            <w:shd w:val="clear" w:color="auto" w:fill="auto"/>
            <w:vAlign w:val="center"/>
          </w:tcPr>
          <w:p w14:paraId="65A328D4" w14:textId="77777777" w:rsidR="001131C0" w:rsidRPr="00AE2EA4" w:rsidRDefault="001131C0"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3F62322B" w14:textId="51959946" w:rsidR="001131C0" w:rsidRPr="00AE2EA4" w:rsidRDefault="001131C0"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Pr>
                <w:rFonts w:ascii="Tahoma" w:hAnsi="Tahoma" w:cs="Tahoma"/>
                <w:sz w:val="18"/>
                <w:szCs w:val="18"/>
              </w:rPr>
              <w:t>piątku</w:t>
            </w:r>
            <w:r w:rsidRPr="00AE2EA4">
              <w:rPr>
                <w:rFonts w:ascii="Tahoma" w:hAnsi="Tahoma" w:cs="Tahoma"/>
                <w:sz w:val="18"/>
                <w:szCs w:val="18"/>
              </w:rPr>
              <w:t xml:space="preserve">, naprawa do kolejnych </w:t>
            </w:r>
            <w:r>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1131C0" w:rsidRPr="00AE2EA4" w:rsidRDefault="001131C0"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1131C0" w:rsidRPr="00AE2EA4" w:rsidRDefault="001131C0"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r>
      <w:tr w:rsidR="005B2B3C" w:rsidRPr="005B2B3C" w14:paraId="49B54567" w14:textId="77777777" w:rsidTr="00803C4D">
        <w:trPr>
          <w:jc w:val="center"/>
        </w:trPr>
        <w:tc>
          <w:tcPr>
            <w:tcW w:w="641" w:type="dxa"/>
            <w:shd w:val="clear" w:color="auto" w:fill="auto"/>
            <w:vAlign w:val="center"/>
          </w:tcPr>
          <w:p w14:paraId="2AA5F54A" w14:textId="77777777" w:rsidR="00D514F4" w:rsidRPr="005B2B3C" w:rsidRDefault="00D514F4"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3BBFD759" w14:textId="4A34529D" w:rsidR="00D514F4" w:rsidRPr="005B2B3C" w:rsidRDefault="00D514F4" w:rsidP="00386333">
            <w:pPr>
              <w:rPr>
                <w:rFonts w:ascii="Tahoma" w:hAnsi="Tahoma" w:cs="Tahoma"/>
                <w:sz w:val="18"/>
                <w:szCs w:val="18"/>
              </w:rPr>
            </w:pPr>
            <w:r w:rsidRPr="005B2B3C">
              <w:rPr>
                <w:rFonts w:ascii="Tahoma" w:hAnsi="Tahoma" w:cs="Tahoma"/>
                <w:sz w:val="18"/>
                <w:szCs w:val="18"/>
              </w:rPr>
              <w:t>Za realizację przeglądów serwisowych odpowiada Wykonawca, który musi zapewnić autoryzowany serwis, a przeglądy serwisowe muszą być potwierdzone certyfikatem</w:t>
            </w: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B57BF9">
      <w:pPr>
        <w:numPr>
          <w:ilvl w:val="0"/>
          <w:numId w:val="15"/>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0CFBB964" w:rsidR="00C42B11" w:rsidRDefault="00C6285F" w:rsidP="00B57BF9">
      <w:pPr>
        <w:numPr>
          <w:ilvl w:val="0"/>
          <w:numId w:val="20"/>
        </w:numPr>
        <w:tabs>
          <w:tab w:val="left" w:pos="0"/>
          <w:tab w:val="left" w:pos="142"/>
        </w:tabs>
        <w:rPr>
          <w:rFonts w:ascii="Tahoma" w:hAnsi="Tahoma" w:cs="Tahoma"/>
          <w:bCs/>
          <w:sz w:val="20"/>
          <w:szCs w:val="20"/>
        </w:rPr>
      </w:pPr>
      <w:r w:rsidRPr="00C42B11">
        <w:rPr>
          <w:rFonts w:ascii="Tahoma" w:hAnsi="Tahoma" w:cs="Tahoma"/>
          <w:bCs/>
          <w:sz w:val="20"/>
          <w:szCs w:val="20"/>
        </w:rPr>
        <w:t>dz</w:t>
      </w:r>
      <w:r w:rsidR="00C37B85">
        <w:rPr>
          <w:rFonts w:ascii="Tahoma" w:hAnsi="Tahoma" w:cs="Tahoma"/>
          <w:bCs/>
          <w:sz w:val="20"/>
          <w:szCs w:val="20"/>
        </w:rPr>
        <w:t>ierżawy 2 wirówek z chłodzeniem</w:t>
      </w:r>
      <w:r w:rsidRPr="00C42B11">
        <w:rPr>
          <w:rFonts w:ascii="Tahoma" w:hAnsi="Tahoma" w:cs="Tahoma"/>
          <w:bCs/>
          <w:sz w:val="20"/>
          <w:szCs w:val="20"/>
        </w:rPr>
        <w:t xml:space="preserve"> </w:t>
      </w:r>
    </w:p>
    <w:p w14:paraId="46E2FE63" w14:textId="77777777" w:rsidR="00AF1E36" w:rsidRDefault="00C6285F" w:rsidP="00B57BF9">
      <w:pPr>
        <w:numPr>
          <w:ilvl w:val="0"/>
          <w:numId w:val="20"/>
        </w:numPr>
        <w:tabs>
          <w:tab w:val="left" w:pos="0"/>
          <w:tab w:val="left" w:pos="142"/>
        </w:tabs>
        <w:rPr>
          <w:rFonts w:ascii="Tahoma" w:hAnsi="Tahoma" w:cs="Tahoma"/>
          <w:bCs/>
          <w:sz w:val="20"/>
          <w:szCs w:val="20"/>
        </w:rPr>
      </w:pPr>
      <w:r w:rsidRPr="00C42B11">
        <w:rPr>
          <w:rFonts w:ascii="Tahoma" w:hAnsi="Tahoma" w:cs="Tahoma"/>
          <w:bCs/>
          <w:sz w:val="20"/>
          <w:szCs w:val="20"/>
        </w:rPr>
        <w:t>2 witryn chłodniczych</w:t>
      </w:r>
    </w:p>
    <w:p w14:paraId="0D45E9D2" w14:textId="77777777" w:rsidR="00C42B11" w:rsidRPr="00C42B11" w:rsidRDefault="00EC327D" w:rsidP="00B57BF9">
      <w:pPr>
        <w:numPr>
          <w:ilvl w:val="0"/>
          <w:numId w:val="20"/>
        </w:numPr>
        <w:tabs>
          <w:tab w:val="left" w:pos="0"/>
          <w:tab w:val="left" w:pos="142"/>
        </w:tabs>
        <w:rPr>
          <w:rFonts w:ascii="Tahoma" w:hAnsi="Tahoma" w:cs="Tahoma"/>
          <w:bCs/>
          <w:sz w:val="20"/>
          <w:szCs w:val="20"/>
        </w:rPr>
      </w:pPr>
      <w:r>
        <w:rPr>
          <w:rFonts w:ascii="Tahoma" w:hAnsi="Tahoma" w:cs="Tahoma"/>
          <w:bCs/>
          <w:sz w:val="20"/>
          <w:szCs w:val="20"/>
        </w:rPr>
        <w:t>s</w:t>
      </w:r>
      <w:r w:rsidR="00C42B11">
        <w:rPr>
          <w:rFonts w:ascii="Tahoma" w:hAnsi="Tahoma" w:cs="Tahoma"/>
          <w:bCs/>
          <w:sz w:val="20"/>
          <w:szCs w:val="20"/>
        </w:rPr>
        <w:t xml:space="preserve">erwisowania </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77777777" w:rsidR="00BA226B" w:rsidRPr="00E8060F" w:rsidRDefault="00F24F07" w:rsidP="00E8060F">
      <w:pPr>
        <w:ind w:left="1560" w:hanging="1276"/>
        <w:rPr>
          <w:rFonts w:ascii="Tahoma" w:hAnsi="Tahoma" w:cs="Tahoma"/>
          <w:b/>
          <w:sz w:val="18"/>
          <w:szCs w:val="18"/>
        </w:rPr>
      </w:pPr>
      <w:bookmarkStart w:id="10" w:name="_Hlk126229368"/>
      <w:r w:rsidRPr="00AE2EA4">
        <w:rPr>
          <w:rFonts w:ascii="Tahoma" w:hAnsi="Tahoma" w:cs="Tahoma"/>
          <w:b/>
          <w:sz w:val="18"/>
          <w:szCs w:val="18"/>
        </w:rPr>
        <w:t>Tab</w:t>
      </w:r>
      <w:r w:rsidR="00D43D3A">
        <w:rPr>
          <w:rFonts w:ascii="Tahoma" w:hAnsi="Tahoma" w:cs="Tahoma"/>
          <w:b/>
          <w:sz w:val="18"/>
          <w:szCs w:val="18"/>
        </w:rPr>
        <w:t xml:space="preserve">ela nr </w:t>
      </w:r>
      <w:r w:rsidR="00916CDA">
        <w:rPr>
          <w:rFonts w:ascii="Tahoma" w:hAnsi="Tahoma" w:cs="Tahoma"/>
          <w:b/>
          <w:sz w:val="18"/>
          <w:szCs w:val="18"/>
        </w:rPr>
        <w:t>8</w:t>
      </w:r>
      <w:r w:rsidRPr="00AE2EA4">
        <w:rPr>
          <w:rFonts w:ascii="Tahoma" w:hAnsi="Tahoma" w:cs="Tahoma"/>
          <w:b/>
          <w:sz w:val="18"/>
          <w:szCs w:val="18"/>
        </w:rPr>
        <w:t xml:space="preserve"> </w:t>
      </w:r>
      <w:r w:rsidR="00D43D3A">
        <w:rPr>
          <w:rFonts w:ascii="Tahoma" w:hAnsi="Tahoma" w:cs="Tahoma"/>
          <w:b/>
          <w:sz w:val="18"/>
          <w:szCs w:val="18"/>
        </w:rPr>
        <w:t xml:space="preserve">- </w:t>
      </w:r>
      <w:r w:rsidR="00BA226B" w:rsidRPr="009E5F34">
        <w:rPr>
          <w:rFonts w:ascii="Tahoma" w:hAnsi="Tahoma" w:cs="Tahoma"/>
          <w:b/>
          <w:color w:val="4F81BD"/>
          <w:sz w:val="18"/>
          <w:szCs w:val="18"/>
        </w:rPr>
        <w:t>W</w:t>
      </w:r>
      <w:r w:rsidRPr="009E5F34">
        <w:rPr>
          <w:rFonts w:ascii="Tahoma" w:hAnsi="Tahoma" w:cs="Tahoma"/>
          <w:b/>
          <w:color w:val="4F81BD"/>
          <w:sz w:val="18"/>
          <w:szCs w:val="18"/>
        </w:rPr>
        <w:t>ymog</w:t>
      </w:r>
      <w:r w:rsidR="00BA226B" w:rsidRPr="009E5F34">
        <w:rPr>
          <w:rFonts w:ascii="Tahoma" w:hAnsi="Tahoma" w:cs="Tahoma"/>
          <w:b/>
          <w:color w:val="4F81BD"/>
          <w:sz w:val="18"/>
          <w:szCs w:val="18"/>
        </w:rPr>
        <w:t>i</w:t>
      </w:r>
      <w:r w:rsidRPr="009E5F34">
        <w:rPr>
          <w:rFonts w:ascii="Tahoma" w:hAnsi="Tahoma" w:cs="Tahoma"/>
          <w:b/>
          <w:color w:val="4F81BD"/>
          <w:sz w:val="18"/>
          <w:szCs w:val="18"/>
        </w:rPr>
        <w:t xml:space="preserve"> graniczn</w:t>
      </w:r>
      <w:r w:rsidR="00BA226B" w:rsidRPr="009E5F34">
        <w:rPr>
          <w:rFonts w:ascii="Tahoma" w:hAnsi="Tahoma" w:cs="Tahoma"/>
          <w:b/>
          <w:color w:val="4F81BD"/>
          <w:sz w:val="18"/>
          <w:szCs w:val="18"/>
        </w:rPr>
        <w:t>e</w:t>
      </w:r>
      <w:r w:rsidRPr="009E5F34">
        <w:rPr>
          <w:rFonts w:ascii="Tahoma" w:hAnsi="Tahoma" w:cs="Tahoma"/>
          <w:b/>
          <w:color w:val="4F81BD"/>
          <w:sz w:val="18"/>
          <w:szCs w:val="18"/>
        </w:rPr>
        <w:t xml:space="preserve"> dla wirów</w:t>
      </w:r>
      <w:r w:rsidR="00F373C4" w:rsidRPr="009E5F34">
        <w:rPr>
          <w:rFonts w:ascii="Tahoma" w:hAnsi="Tahoma" w:cs="Tahoma"/>
          <w:b/>
          <w:color w:val="4F81BD"/>
          <w:sz w:val="18"/>
          <w:szCs w:val="18"/>
        </w:rPr>
        <w:t>ek</w:t>
      </w:r>
      <w:r w:rsidR="000D270D" w:rsidRPr="009E5F34">
        <w:rPr>
          <w:rFonts w:ascii="Tahoma" w:hAnsi="Tahoma" w:cs="Tahoma"/>
          <w:b/>
          <w:color w:val="4F81BD"/>
          <w:sz w:val="18"/>
          <w:szCs w:val="18"/>
        </w:rPr>
        <w:t xml:space="preserve"> laboratoryjn</w:t>
      </w:r>
      <w:r w:rsidR="00F373C4" w:rsidRPr="009E5F34">
        <w:rPr>
          <w:rFonts w:ascii="Tahoma" w:hAnsi="Tahoma" w:cs="Tahoma"/>
          <w:b/>
          <w:color w:val="4F81BD"/>
          <w:sz w:val="18"/>
          <w:szCs w:val="18"/>
        </w:rPr>
        <w:t>ych</w:t>
      </w:r>
      <w:r w:rsidR="000D270D" w:rsidRPr="009E5F34">
        <w:rPr>
          <w:rFonts w:ascii="Tahoma" w:hAnsi="Tahoma" w:cs="Tahoma"/>
          <w:b/>
          <w:color w:val="4F81BD"/>
          <w:sz w:val="18"/>
          <w:szCs w:val="18"/>
        </w:rPr>
        <w:t xml:space="preserve"> z chłodzeniem</w:t>
      </w:r>
      <w:bookmarkEnd w:id="10"/>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9214"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8505"/>
      </w:tblGrid>
      <w:tr w:rsidR="001131C0" w:rsidRPr="00AE2EA4" w14:paraId="7E4ADB87" w14:textId="77777777" w:rsidTr="00E72E8F">
        <w:trPr>
          <w:trHeight w:val="217"/>
          <w:tblHeader/>
        </w:trPr>
        <w:tc>
          <w:tcPr>
            <w:tcW w:w="709" w:type="dxa"/>
            <w:shd w:val="clear" w:color="auto" w:fill="E6E6FF"/>
            <w:vAlign w:val="center"/>
          </w:tcPr>
          <w:p w14:paraId="689142D6" w14:textId="77777777" w:rsidR="001131C0" w:rsidRPr="00AE2EA4" w:rsidRDefault="001131C0"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5" w:type="dxa"/>
            <w:shd w:val="clear" w:color="auto" w:fill="E6E6FF"/>
            <w:vAlign w:val="center"/>
          </w:tcPr>
          <w:p w14:paraId="27BDFBC3" w14:textId="77777777" w:rsidR="001131C0" w:rsidRPr="00AE2EA4" w:rsidRDefault="001131C0"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131C0" w:rsidRPr="00AE2EA4" w14:paraId="164358C3" w14:textId="77777777" w:rsidTr="00E72E8F">
        <w:trPr>
          <w:trHeight w:val="217"/>
        </w:trPr>
        <w:tc>
          <w:tcPr>
            <w:tcW w:w="709" w:type="dxa"/>
            <w:shd w:val="clear" w:color="auto" w:fill="auto"/>
          </w:tcPr>
          <w:p w14:paraId="18D4B591" w14:textId="77777777" w:rsidR="001131C0" w:rsidRPr="00AE2EA4" w:rsidRDefault="001131C0" w:rsidP="00B57BF9">
            <w:pPr>
              <w:numPr>
                <w:ilvl w:val="0"/>
                <w:numId w:val="51"/>
              </w:numPr>
              <w:snapToGrid w:val="0"/>
              <w:spacing w:line="276" w:lineRule="auto"/>
              <w:rPr>
                <w:rFonts w:ascii="Tahoma" w:hAnsi="Tahoma" w:cs="Tahoma"/>
                <w:sz w:val="18"/>
                <w:szCs w:val="18"/>
              </w:rPr>
            </w:pPr>
          </w:p>
        </w:tc>
        <w:tc>
          <w:tcPr>
            <w:tcW w:w="8505" w:type="dxa"/>
            <w:shd w:val="clear" w:color="auto" w:fill="auto"/>
          </w:tcPr>
          <w:p w14:paraId="33464854" w14:textId="77777777" w:rsidR="001131C0" w:rsidRPr="00AE2EA4" w:rsidRDefault="001131C0" w:rsidP="00B30F33">
            <w:pPr>
              <w:snapToGrid w:val="0"/>
              <w:ind w:firstLine="3"/>
              <w:rPr>
                <w:rFonts w:ascii="Tahoma" w:hAnsi="Tahoma" w:cs="Tahoma"/>
                <w:b/>
                <w:sz w:val="18"/>
                <w:szCs w:val="18"/>
              </w:rPr>
            </w:pPr>
            <w:r>
              <w:rPr>
                <w:rFonts w:ascii="Tahoma" w:hAnsi="Tahoma" w:cs="Tahoma"/>
                <w:sz w:val="18"/>
                <w:szCs w:val="18"/>
              </w:rPr>
              <w:t>Dwie w pełni kompatybilne stołowe wirówki laboratoryjne,</w:t>
            </w:r>
            <w:r w:rsidRPr="00AE2EA4">
              <w:rPr>
                <w:rFonts w:ascii="Tahoma" w:hAnsi="Tahoma" w:cs="Tahoma"/>
                <w:sz w:val="18"/>
                <w:szCs w:val="18"/>
              </w:rPr>
              <w:t xml:space="preserve"> z </w:t>
            </w:r>
            <w:r w:rsidRPr="00E3415B">
              <w:rPr>
                <w:rFonts w:ascii="Tahoma" w:hAnsi="Tahoma" w:cs="Tahoma"/>
                <w:sz w:val="18"/>
                <w:szCs w:val="18"/>
              </w:rPr>
              <w:t>chłodzeniem,</w:t>
            </w:r>
            <w:r w:rsidRPr="00AE2EA4">
              <w:rPr>
                <w:rFonts w:ascii="Tahoma" w:hAnsi="Tahoma" w:cs="Tahoma"/>
                <w:sz w:val="18"/>
                <w:szCs w:val="18"/>
              </w:rPr>
              <w:t xml:space="preserve"> wyprodukowan</w:t>
            </w:r>
            <w:r>
              <w:rPr>
                <w:rFonts w:ascii="Tahoma" w:hAnsi="Tahoma" w:cs="Tahoma"/>
                <w:sz w:val="18"/>
                <w:szCs w:val="18"/>
              </w:rPr>
              <w:t>e</w:t>
            </w:r>
            <w:r w:rsidRPr="00AE2EA4">
              <w:rPr>
                <w:rFonts w:ascii="Tahoma" w:hAnsi="Tahoma" w:cs="Tahoma"/>
                <w:sz w:val="18"/>
                <w:szCs w:val="18"/>
              </w:rPr>
              <w:t xml:space="preserve"> nie </w:t>
            </w:r>
            <w:r w:rsidRPr="00EC327D">
              <w:rPr>
                <w:rFonts w:ascii="Tahoma" w:hAnsi="Tahoma" w:cs="Tahoma"/>
                <w:b/>
                <w:sz w:val="18"/>
                <w:szCs w:val="18"/>
              </w:rPr>
              <w:t>wcześniej niż w 2022</w:t>
            </w:r>
            <w:r>
              <w:rPr>
                <w:rFonts w:ascii="Tahoma" w:hAnsi="Tahoma" w:cs="Tahoma"/>
                <w:b/>
                <w:sz w:val="18"/>
                <w:szCs w:val="18"/>
              </w:rPr>
              <w:t>r</w:t>
            </w:r>
            <w:r w:rsidRPr="00EC327D">
              <w:rPr>
                <w:rFonts w:ascii="Tahoma" w:hAnsi="Tahoma" w:cs="Tahoma"/>
                <w:b/>
                <w:sz w:val="18"/>
                <w:szCs w:val="18"/>
              </w:rPr>
              <w:t>.</w:t>
            </w:r>
            <w:r w:rsidRPr="00AE2EA4">
              <w:rPr>
                <w:rFonts w:ascii="Tahoma" w:hAnsi="Tahoma" w:cs="Tahoma"/>
                <w:sz w:val="18"/>
                <w:szCs w:val="18"/>
              </w:rPr>
              <w:t xml:space="preserve"> </w:t>
            </w:r>
          </w:p>
        </w:tc>
      </w:tr>
      <w:tr w:rsidR="001131C0" w:rsidRPr="00AE2EA4" w14:paraId="004F0CE3" w14:textId="77777777" w:rsidTr="00E72E8F">
        <w:trPr>
          <w:trHeight w:val="217"/>
        </w:trPr>
        <w:tc>
          <w:tcPr>
            <w:tcW w:w="709" w:type="dxa"/>
            <w:shd w:val="clear" w:color="auto" w:fill="auto"/>
          </w:tcPr>
          <w:p w14:paraId="5C93E6E1" w14:textId="6C7C2B24" w:rsidR="001131C0" w:rsidRPr="00AE2EA4" w:rsidRDefault="009E5F34" w:rsidP="009E5F34">
            <w:pPr>
              <w:snapToGrid w:val="0"/>
              <w:spacing w:line="276" w:lineRule="auto"/>
              <w:ind w:left="360"/>
              <w:rPr>
                <w:rFonts w:ascii="Tahoma" w:hAnsi="Tahoma" w:cs="Tahoma"/>
                <w:sz w:val="18"/>
                <w:szCs w:val="18"/>
              </w:rPr>
            </w:pPr>
            <w:r>
              <w:rPr>
                <w:rFonts w:ascii="Tahoma" w:hAnsi="Tahoma" w:cs="Tahoma"/>
                <w:sz w:val="18"/>
                <w:szCs w:val="18"/>
              </w:rPr>
              <w:t>2</w:t>
            </w:r>
          </w:p>
        </w:tc>
        <w:tc>
          <w:tcPr>
            <w:tcW w:w="8505" w:type="dxa"/>
            <w:shd w:val="clear" w:color="auto" w:fill="auto"/>
          </w:tcPr>
          <w:p w14:paraId="310D3396" w14:textId="005E9D35" w:rsidR="001131C0" w:rsidRPr="00B1104F" w:rsidRDefault="001131C0" w:rsidP="00ED551E">
            <w:pPr>
              <w:snapToGrid w:val="0"/>
              <w:ind w:firstLine="3"/>
              <w:rPr>
                <w:rFonts w:ascii="Tahoma" w:hAnsi="Tahoma" w:cs="Tahoma"/>
                <w:sz w:val="18"/>
                <w:szCs w:val="18"/>
              </w:rPr>
            </w:pPr>
            <w:r>
              <w:rPr>
                <w:rFonts w:ascii="Tahoma" w:hAnsi="Tahoma" w:cs="Tahoma"/>
                <w:sz w:val="18"/>
                <w:szCs w:val="18"/>
              </w:rPr>
              <w:t xml:space="preserve">Wymagane są wirówki mające zastosowanie w laboratorium medycznym, posiadające wentylację chłodzenie </w:t>
            </w:r>
          </w:p>
        </w:tc>
      </w:tr>
      <w:tr w:rsidR="001131C0" w:rsidRPr="00AE2EA4" w14:paraId="350BE4CA" w14:textId="77777777" w:rsidTr="00E72E8F">
        <w:trPr>
          <w:trHeight w:val="217"/>
        </w:trPr>
        <w:tc>
          <w:tcPr>
            <w:tcW w:w="709" w:type="dxa"/>
            <w:shd w:val="clear" w:color="auto" w:fill="auto"/>
          </w:tcPr>
          <w:p w14:paraId="68EE15F7" w14:textId="4B39ED4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3</w:t>
            </w:r>
          </w:p>
        </w:tc>
        <w:tc>
          <w:tcPr>
            <w:tcW w:w="8505" w:type="dxa"/>
            <w:shd w:val="clear" w:color="auto" w:fill="auto"/>
          </w:tcPr>
          <w:p w14:paraId="10CD9D38"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r>
      <w:tr w:rsidR="001131C0" w:rsidRPr="00AE2EA4" w14:paraId="04BC03AE" w14:textId="77777777" w:rsidTr="00E72E8F">
        <w:trPr>
          <w:trHeight w:val="217"/>
        </w:trPr>
        <w:tc>
          <w:tcPr>
            <w:tcW w:w="709" w:type="dxa"/>
            <w:shd w:val="clear" w:color="auto" w:fill="auto"/>
          </w:tcPr>
          <w:p w14:paraId="2454E763" w14:textId="36036DB5"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4</w:t>
            </w:r>
          </w:p>
        </w:tc>
        <w:tc>
          <w:tcPr>
            <w:tcW w:w="8505" w:type="dxa"/>
            <w:shd w:val="clear" w:color="auto" w:fill="auto"/>
          </w:tcPr>
          <w:p w14:paraId="683D77CF"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r>
      <w:tr w:rsidR="001131C0" w:rsidRPr="00AE2EA4" w14:paraId="75C9FE4E" w14:textId="77777777" w:rsidTr="00E72E8F">
        <w:trPr>
          <w:trHeight w:val="217"/>
        </w:trPr>
        <w:tc>
          <w:tcPr>
            <w:tcW w:w="709" w:type="dxa"/>
            <w:shd w:val="clear" w:color="auto" w:fill="auto"/>
          </w:tcPr>
          <w:p w14:paraId="3BE5E2EF" w14:textId="26A6D27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5</w:t>
            </w:r>
          </w:p>
        </w:tc>
        <w:tc>
          <w:tcPr>
            <w:tcW w:w="8505" w:type="dxa"/>
            <w:shd w:val="clear" w:color="auto" w:fill="auto"/>
          </w:tcPr>
          <w:p w14:paraId="7D3FB18E" w14:textId="77777777" w:rsidR="001131C0" w:rsidRPr="006B4719" w:rsidRDefault="001131C0" w:rsidP="00172A90">
            <w:pPr>
              <w:snapToGrid w:val="0"/>
              <w:ind w:firstLine="3"/>
              <w:rPr>
                <w:rFonts w:ascii="Tahoma" w:hAnsi="Tahoma" w:cs="Tahoma"/>
                <w:sz w:val="18"/>
                <w:szCs w:val="18"/>
              </w:rPr>
            </w:pPr>
            <w:r>
              <w:rPr>
                <w:rFonts w:ascii="Tahoma" w:hAnsi="Tahoma" w:cs="Tahoma"/>
                <w:sz w:val="18"/>
                <w:szCs w:val="18"/>
              </w:rPr>
              <w:t>Regulacja RPM/RCF</w:t>
            </w:r>
          </w:p>
        </w:tc>
      </w:tr>
      <w:tr w:rsidR="001131C0" w:rsidRPr="00AE2EA4" w14:paraId="24ABA09D" w14:textId="77777777" w:rsidTr="00E72E8F">
        <w:trPr>
          <w:trHeight w:val="217"/>
        </w:trPr>
        <w:tc>
          <w:tcPr>
            <w:tcW w:w="709" w:type="dxa"/>
            <w:shd w:val="clear" w:color="auto" w:fill="auto"/>
          </w:tcPr>
          <w:p w14:paraId="612DDF16" w14:textId="4D2F8DF3"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6</w:t>
            </w:r>
          </w:p>
        </w:tc>
        <w:tc>
          <w:tcPr>
            <w:tcW w:w="8505" w:type="dxa"/>
            <w:shd w:val="clear" w:color="auto" w:fill="auto"/>
          </w:tcPr>
          <w:p w14:paraId="37D4266F" w14:textId="77777777" w:rsidR="001131C0" w:rsidRPr="006B4719" w:rsidRDefault="001131C0" w:rsidP="00172A90">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r>
      <w:tr w:rsidR="001131C0" w:rsidRPr="00AE2EA4" w14:paraId="10C9101B" w14:textId="77777777" w:rsidTr="00E72E8F">
        <w:trPr>
          <w:trHeight w:val="217"/>
        </w:trPr>
        <w:tc>
          <w:tcPr>
            <w:tcW w:w="709" w:type="dxa"/>
            <w:shd w:val="clear" w:color="auto" w:fill="auto"/>
          </w:tcPr>
          <w:p w14:paraId="673D6945" w14:textId="36DF1E27"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7</w:t>
            </w:r>
          </w:p>
        </w:tc>
        <w:tc>
          <w:tcPr>
            <w:tcW w:w="8505" w:type="dxa"/>
            <w:shd w:val="clear" w:color="auto" w:fill="auto"/>
          </w:tcPr>
          <w:p w14:paraId="39FC6BC9" w14:textId="77777777" w:rsidR="001131C0" w:rsidRPr="006B4719" w:rsidRDefault="001131C0" w:rsidP="00172A90">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r>
      <w:tr w:rsidR="001131C0" w:rsidRPr="00AE2EA4" w14:paraId="40771927" w14:textId="77777777" w:rsidTr="00E72E8F">
        <w:trPr>
          <w:trHeight w:val="217"/>
        </w:trPr>
        <w:tc>
          <w:tcPr>
            <w:tcW w:w="709" w:type="dxa"/>
            <w:shd w:val="clear" w:color="auto" w:fill="auto"/>
          </w:tcPr>
          <w:p w14:paraId="0C7BA458" w14:textId="68D4882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8</w:t>
            </w:r>
          </w:p>
        </w:tc>
        <w:tc>
          <w:tcPr>
            <w:tcW w:w="8505" w:type="dxa"/>
            <w:shd w:val="clear" w:color="auto" w:fill="auto"/>
          </w:tcPr>
          <w:p w14:paraId="7E5C70D9"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Automatyczna identyfikacja wirników</w:t>
            </w:r>
          </w:p>
        </w:tc>
      </w:tr>
      <w:tr w:rsidR="001131C0" w:rsidRPr="00AE2EA4" w14:paraId="4840F386" w14:textId="77777777" w:rsidTr="00E72E8F">
        <w:trPr>
          <w:trHeight w:val="217"/>
        </w:trPr>
        <w:tc>
          <w:tcPr>
            <w:tcW w:w="709" w:type="dxa"/>
            <w:shd w:val="clear" w:color="auto" w:fill="auto"/>
          </w:tcPr>
          <w:p w14:paraId="340CCEBA" w14:textId="1529C0E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9</w:t>
            </w:r>
          </w:p>
        </w:tc>
        <w:tc>
          <w:tcPr>
            <w:tcW w:w="8505" w:type="dxa"/>
            <w:shd w:val="clear" w:color="auto" w:fill="auto"/>
          </w:tcPr>
          <w:p w14:paraId="6A637C13" w14:textId="77777777" w:rsidR="001131C0" w:rsidRPr="006B4719" w:rsidRDefault="001131C0" w:rsidP="00172A90">
            <w:pPr>
              <w:snapToGrid w:val="0"/>
              <w:ind w:firstLine="3"/>
              <w:rPr>
                <w:rFonts w:ascii="Tahoma" w:hAnsi="Tahoma" w:cs="Tahoma"/>
                <w:sz w:val="18"/>
                <w:szCs w:val="18"/>
              </w:rPr>
            </w:pPr>
            <w:r w:rsidRPr="00AE2EA4">
              <w:rPr>
                <w:rFonts w:ascii="Tahoma" w:hAnsi="Tahoma" w:cs="Tahoma"/>
                <w:sz w:val="18"/>
                <w:szCs w:val="18"/>
              </w:rPr>
              <w:t>Wirnik horyzontalny</w:t>
            </w:r>
          </w:p>
        </w:tc>
      </w:tr>
      <w:tr w:rsidR="001131C0" w:rsidRPr="00AE2EA4" w14:paraId="7B5714D3" w14:textId="77777777" w:rsidTr="00E72E8F">
        <w:trPr>
          <w:trHeight w:val="217"/>
        </w:trPr>
        <w:tc>
          <w:tcPr>
            <w:tcW w:w="709" w:type="dxa"/>
            <w:shd w:val="clear" w:color="auto" w:fill="auto"/>
          </w:tcPr>
          <w:p w14:paraId="7ECB3C55" w14:textId="51CC116E" w:rsidR="001131C0" w:rsidRPr="00AE2EA4" w:rsidRDefault="009E5F34" w:rsidP="009E5F34">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0</w:t>
            </w:r>
          </w:p>
        </w:tc>
        <w:tc>
          <w:tcPr>
            <w:tcW w:w="8505" w:type="dxa"/>
            <w:shd w:val="clear" w:color="auto" w:fill="auto"/>
          </w:tcPr>
          <w:p w14:paraId="55D69538" w14:textId="77777777" w:rsidR="001131C0" w:rsidRDefault="001131C0"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Sygnalizacja nie wyważenia,</w:t>
            </w:r>
          </w:p>
          <w:p w14:paraId="16B79186"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Awaryjne otwieranie pokrywy,</w:t>
            </w:r>
          </w:p>
          <w:p w14:paraId="3A4177A9" w14:textId="77777777" w:rsidR="001131C0" w:rsidRPr="006B4719" w:rsidRDefault="001131C0" w:rsidP="00B57BF9">
            <w:pPr>
              <w:numPr>
                <w:ilvl w:val="0"/>
                <w:numId w:val="35"/>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r>
      <w:tr w:rsidR="001131C0" w:rsidRPr="00AE2EA4" w14:paraId="76ADEAE1" w14:textId="77777777" w:rsidTr="00E72E8F">
        <w:trPr>
          <w:trHeight w:val="217"/>
        </w:trPr>
        <w:tc>
          <w:tcPr>
            <w:tcW w:w="709" w:type="dxa"/>
            <w:shd w:val="clear" w:color="auto" w:fill="auto"/>
          </w:tcPr>
          <w:p w14:paraId="56C6CAE0" w14:textId="625FAB50"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1</w:t>
            </w:r>
          </w:p>
        </w:tc>
        <w:tc>
          <w:tcPr>
            <w:tcW w:w="8505" w:type="dxa"/>
            <w:shd w:val="clear" w:color="auto" w:fill="auto"/>
          </w:tcPr>
          <w:p w14:paraId="2361E6B1"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r>
      <w:tr w:rsidR="001131C0" w:rsidRPr="00AE2EA4" w14:paraId="71D1B139" w14:textId="77777777" w:rsidTr="00E72E8F">
        <w:trPr>
          <w:trHeight w:val="217"/>
        </w:trPr>
        <w:tc>
          <w:tcPr>
            <w:tcW w:w="709" w:type="dxa"/>
            <w:shd w:val="clear" w:color="auto" w:fill="auto"/>
          </w:tcPr>
          <w:p w14:paraId="0918BAB2" w14:textId="186C188A"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2</w:t>
            </w:r>
          </w:p>
        </w:tc>
        <w:tc>
          <w:tcPr>
            <w:tcW w:w="8505" w:type="dxa"/>
            <w:shd w:val="clear" w:color="auto" w:fill="auto"/>
          </w:tcPr>
          <w:p w14:paraId="14BEE302"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r>
      <w:tr w:rsidR="001131C0" w:rsidRPr="00AE2EA4" w14:paraId="271D08A8" w14:textId="77777777" w:rsidTr="00E72E8F">
        <w:trPr>
          <w:trHeight w:val="217"/>
        </w:trPr>
        <w:tc>
          <w:tcPr>
            <w:tcW w:w="709" w:type="dxa"/>
            <w:shd w:val="clear" w:color="auto" w:fill="auto"/>
          </w:tcPr>
          <w:p w14:paraId="1488CD6C" w14:textId="4D4CC6D3"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3</w:t>
            </w:r>
          </w:p>
        </w:tc>
        <w:tc>
          <w:tcPr>
            <w:tcW w:w="8505" w:type="dxa"/>
            <w:shd w:val="clear" w:color="auto" w:fill="auto"/>
          </w:tcPr>
          <w:p w14:paraId="5F3D697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r>
      <w:tr w:rsidR="001131C0" w:rsidRPr="00AE2EA4" w14:paraId="77CCF970" w14:textId="77777777" w:rsidTr="00E72E8F">
        <w:trPr>
          <w:trHeight w:val="217"/>
        </w:trPr>
        <w:tc>
          <w:tcPr>
            <w:tcW w:w="709" w:type="dxa"/>
            <w:shd w:val="clear" w:color="auto" w:fill="auto"/>
          </w:tcPr>
          <w:p w14:paraId="1FE1DB77" w14:textId="30C2DC76"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4</w:t>
            </w:r>
          </w:p>
        </w:tc>
        <w:tc>
          <w:tcPr>
            <w:tcW w:w="8505" w:type="dxa"/>
            <w:shd w:val="clear" w:color="auto" w:fill="auto"/>
          </w:tcPr>
          <w:p w14:paraId="36AD342E"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r>
      <w:tr w:rsidR="001131C0" w:rsidRPr="00AE2EA4" w14:paraId="65D3A39D" w14:textId="77777777" w:rsidTr="00E72E8F">
        <w:trPr>
          <w:trHeight w:val="217"/>
        </w:trPr>
        <w:tc>
          <w:tcPr>
            <w:tcW w:w="709" w:type="dxa"/>
            <w:shd w:val="clear" w:color="auto" w:fill="auto"/>
          </w:tcPr>
          <w:p w14:paraId="0D8A2731" w14:textId="42A1460D"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5</w:t>
            </w:r>
          </w:p>
        </w:tc>
        <w:tc>
          <w:tcPr>
            <w:tcW w:w="8505" w:type="dxa"/>
            <w:shd w:val="clear" w:color="auto" w:fill="auto"/>
          </w:tcPr>
          <w:p w14:paraId="080E2CB0"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r>
      <w:tr w:rsidR="001131C0" w:rsidRPr="00AE2EA4" w14:paraId="3DD30869" w14:textId="77777777" w:rsidTr="00E72E8F">
        <w:trPr>
          <w:trHeight w:val="217"/>
        </w:trPr>
        <w:tc>
          <w:tcPr>
            <w:tcW w:w="709" w:type="dxa"/>
            <w:shd w:val="clear" w:color="auto" w:fill="auto"/>
          </w:tcPr>
          <w:p w14:paraId="0338A909" w14:textId="3F461EE5"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6</w:t>
            </w:r>
          </w:p>
        </w:tc>
        <w:tc>
          <w:tcPr>
            <w:tcW w:w="8505" w:type="dxa"/>
            <w:shd w:val="clear" w:color="auto" w:fill="auto"/>
          </w:tcPr>
          <w:p w14:paraId="2FB9806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r>
      <w:tr w:rsidR="001131C0" w:rsidRPr="00AE2EA4" w14:paraId="7C5AB873" w14:textId="77777777" w:rsidTr="00E72E8F">
        <w:trPr>
          <w:trHeight w:val="217"/>
        </w:trPr>
        <w:tc>
          <w:tcPr>
            <w:tcW w:w="709" w:type="dxa"/>
            <w:shd w:val="clear" w:color="auto" w:fill="auto"/>
          </w:tcPr>
          <w:p w14:paraId="63F68C5E" w14:textId="50A0A7C0"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7</w:t>
            </w:r>
          </w:p>
        </w:tc>
        <w:tc>
          <w:tcPr>
            <w:tcW w:w="8505" w:type="dxa"/>
            <w:shd w:val="clear" w:color="auto" w:fill="auto"/>
          </w:tcPr>
          <w:p w14:paraId="0473E564"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r>
      <w:tr w:rsidR="001131C0" w:rsidRPr="00AE2EA4" w14:paraId="32116235" w14:textId="77777777" w:rsidTr="00E72E8F">
        <w:trPr>
          <w:trHeight w:val="217"/>
        </w:trPr>
        <w:tc>
          <w:tcPr>
            <w:tcW w:w="709" w:type="dxa"/>
            <w:shd w:val="clear" w:color="auto" w:fill="auto"/>
          </w:tcPr>
          <w:p w14:paraId="3F631448" w14:textId="2847AE8E"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lastRenderedPageBreak/>
              <w:t>1</w:t>
            </w:r>
            <w:r w:rsidR="005249BD">
              <w:rPr>
                <w:rFonts w:ascii="Tahoma" w:hAnsi="Tahoma" w:cs="Tahoma"/>
                <w:sz w:val="18"/>
                <w:szCs w:val="18"/>
              </w:rPr>
              <w:t>8</w:t>
            </w:r>
          </w:p>
        </w:tc>
        <w:tc>
          <w:tcPr>
            <w:tcW w:w="8505" w:type="dxa"/>
            <w:shd w:val="clear" w:color="auto" w:fill="auto"/>
          </w:tcPr>
          <w:p w14:paraId="570DD569"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r>
      <w:tr w:rsidR="001131C0" w:rsidRPr="00AE2EA4" w14:paraId="780EB9D7" w14:textId="77777777" w:rsidTr="00E72E8F">
        <w:trPr>
          <w:trHeight w:val="217"/>
        </w:trPr>
        <w:tc>
          <w:tcPr>
            <w:tcW w:w="709" w:type="dxa"/>
            <w:shd w:val="clear" w:color="auto" w:fill="auto"/>
          </w:tcPr>
          <w:p w14:paraId="5FF1494B" w14:textId="12C7E811" w:rsidR="001131C0" w:rsidRPr="00AE2EA4" w:rsidRDefault="005249BD" w:rsidP="00B642EB">
            <w:pPr>
              <w:snapToGrid w:val="0"/>
              <w:spacing w:line="276" w:lineRule="auto"/>
              <w:ind w:left="360"/>
              <w:rPr>
                <w:rFonts w:ascii="Tahoma" w:hAnsi="Tahoma" w:cs="Tahoma"/>
                <w:sz w:val="18"/>
                <w:szCs w:val="18"/>
              </w:rPr>
            </w:pPr>
            <w:r>
              <w:rPr>
                <w:rFonts w:ascii="Tahoma" w:hAnsi="Tahoma" w:cs="Tahoma"/>
                <w:sz w:val="18"/>
                <w:szCs w:val="18"/>
              </w:rPr>
              <w:t>19</w:t>
            </w:r>
          </w:p>
        </w:tc>
        <w:tc>
          <w:tcPr>
            <w:tcW w:w="8505" w:type="dxa"/>
            <w:shd w:val="clear" w:color="auto" w:fill="auto"/>
          </w:tcPr>
          <w:p w14:paraId="4695AB5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r>
      <w:tr w:rsidR="001131C0" w:rsidRPr="00AE2EA4" w14:paraId="44CAFFFF" w14:textId="77777777" w:rsidTr="00E72E8F">
        <w:trPr>
          <w:trHeight w:val="217"/>
        </w:trPr>
        <w:tc>
          <w:tcPr>
            <w:tcW w:w="709" w:type="dxa"/>
            <w:shd w:val="clear" w:color="auto" w:fill="auto"/>
          </w:tcPr>
          <w:p w14:paraId="67FC6178" w14:textId="2418375F"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2</w:t>
            </w:r>
            <w:r w:rsidR="005249BD">
              <w:rPr>
                <w:rFonts w:ascii="Tahoma" w:hAnsi="Tahoma" w:cs="Tahoma"/>
                <w:sz w:val="18"/>
                <w:szCs w:val="18"/>
              </w:rPr>
              <w:t>0</w:t>
            </w:r>
          </w:p>
        </w:tc>
        <w:tc>
          <w:tcPr>
            <w:tcW w:w="8505" w:type="dxa"/>
            <w:shd w:val="clear" w:color="auto" w:fill="auto"/>
          </w:tcPr>
          <w:p w14:paraId="583415E1"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3488B74B" w14:textId="02134DB8" w:rsidR="00BA226B" w:rsidRPr="00F85519" w:rsidRDefault="00BA226B" w:rsidP="00F85519">
      <w:pPr>
        <w:ind w:left="1560" w:hanging="1276"/>
        <w:rPr>
          <w:rFonts w:ascii="Tahoma" w:hAnsi="Tahoma" w:cs="Tahoma"/>
          <w:b/>
          <w:sz w:val="18"/>
          <w:szCs w:val="18"/>
        </w:rPr>
      </w:pPr>
      <w:bookmarkStart w:id="11" w:name="_Hlk126229417"/>
      <w:r w:rsidRPr="00F85519">
        <w:rPr>
          <w:rFonts w:ascii="Tahoma" w:hAnsi="Tahoma" w:cs="Tahoma"/>
          <w:b/>
          <w:sz w:val="18"/>
          <w:szCs w:val="18"/>
        </w:rPr>
        <w:t>Tab</w:t>
      </w:r>
      <w:r w:rsidR="001578E3" w:rsidRPr="00F85519">
        <w:rPr>
          <w:rFonts w:ascii="Tahoma" w:hAnsi="Tahoma" w:cs="Tahoma"/>
          <w:b/>
          <w:sz w:val="18"/>
          <w:szCs w:val="18"/>
        </w:rPr>
        <w:t xml:space="preserve">ela nr </w:t>
      </w:r>
      <w:r w:rsidR="00065C33" w:rsidRPr="00F85519">
        <w:rPr>
          <w:rFonts w:ascii="Tahoma" w:hAnsi="Tahoma" w:cs="Tahoma"/>
          <w:b/>
          <w:sz w:val="18"/>
          <w:szCs w:val="18"/>
        </w:rPr>
        <w:t>9</w:t>
      </w:r>
      <w:r w:rsidR="001578E3" w:rsidRPr="00F85519">
        <w:rPr>
          <w:rFonts w:ascii="Tahoma" w:hAnsi="Tahoma" w:cs="Tahoma"/>
          <w:b/>
          <w:sz w:val="18"/>
          <w:szCs w:val="18"/>
        </w:rPr>
        <w:t xml:space="preserve"> – </w:t>
      </w:r>
      <w:r w:rsidRPr="00B642EB">
        <w:rPr>
          <w:rFonts w:ascii="Tahoma" w:hAnsi="Tahoma" w:cs="Tahoma"/>
          <w:b/>
          <w:color w:val="4F81BD"/>
          <w:sz w:val="18"/>
          <w:szCs w:val="18"/>
        </w:rPr>
        <w:t>Wymogi graniczne dla witryn</w:t>
      </w:r>
      <w:r w:rsidR="00F373C4" w:rsidRPr="00B642EB">
        <w:rPr>
          <w:rFonts w:ascii="Tahoma" w:hAnsi="Tahoma" w:cs="Tahoma"/>
          <w:b/>
          <w:color w:val="4F81BD"/>
          <w:sz w:val="18"/>
          <w:szCs w:val="18"/>
        </w:rPr>
        <w:t xml:space="preserve"> chłodniczych</w:t>
      </w:r>
    </w:p>
    <w:p w14:paraId="39994278" w14:textId="77777777" w:rsidR="00221BEE" w:rsidRPr="001578E3" w:rsidRDefault="00221BEE" w:rsidP="001578E3">
      <w:pPr>
        <w:widowControl/>
        <w:shd w:val="clear" w:color="auto" w:fill="FFFFFF"/>
        <w:tabs>
          <w:tab w:val="left" w:pos="45"/>
          <w:tab w:val="left" w:pos="350"/>
        </w:tabs>
        <w:snapToGrid w:val="0"/>
        <w:ind w:firstLine="3"/>
        <w:rPr>
          <w:rFonts w:ascii="Tahoma" w:hAnsi="Tahoma" w:cs="Tahoma"/>
          <w:b/>
          <w:bCs/>
          <w:color w:val="4472C4"/>
          <w:sz w:val="18"/>
          <w:szCs w:val="18"/>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9"/>
        <w:gridCol w:w="8507"/>
      </w:tblGrid>
      <w:tr w:rsidR="00843ECB" w:rsidRPr="00AE2EA4" w14:paraId="0761DE5E" w14:textId="77777777" w:rsidTr="00F85519">
        <w:trPr>
          <w:tblHeader/>
          <w:jc w:val="center"/>
        </w:trPr>
        <w:tc>
          <w:tcPr>
            <w:tcW w:w="629" w:type="dxa"/>
            <w:shd w:val="clear" w:color="auto" w:fill="D9E2F3"/>
            <w:vAlign w:val="center"/>
            <w:hideMark/>
          </w:tcPr>
          <w:bookmarkEnd w:id="11"/>
          <w:p w14:paraId="2EEF043D" w14:textId="77777777" w:rsidR="00843ECB" w:rsidRPr="00AE2EA4" w:rsidRDefault="00843ECB" w:rsidP="00110E9E">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7" w:type="dxa"/>
            <w:shd w:val="clear" w:color="auto" w:fill="D9E2F3"/>
            <w:vAlign w:val="center"/>
            <w:hideMark/>
          </w:tcPr>
          <w:p w14:paraId="228264F7" w14:textId="77777777" w:rsidR="00843ECB" w:rsidRPr="00AE2EA4" w:rsidRDefault="00843ECB" w:rsidP="00110E9E">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72BDD271" w14:textId="77777777" w:rsidTr="00F85519">
        <w:trPr>
          <w:jc w:val="center"/>
        </w:trPr>
        <w:tc>
          <w:tcPr>
            <w:tcW w:w="629" w:type="dxa"/>
            <w:vAlign w:val="center"/>
          </w:tcPr>
          <w:p w14:paraId="1BAE91D0"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hideMark/>
          </w:tcPr>
          <w:p w14:paraId="131C897E" w14:textId="77777777" w:rsidR="00843ECB" w:rsidRPr="006B1EC4" w:rsidRDefault="00843ECB" w:rsidP="008E5B3F">
            <w:pPr>
              <w:snapToGrid w:val="0"/>
              <w:ind w:firstLine="3"/>
              <w:rPr>
                <w:rFonts w:ascii="Tahoma" w:hAnsi="Tahoma" w:cs="Tahoma"/>
                <w:sz w:val="18"/>
                <w:szCs w:val="18"/>
              </w:rPr>
            </w:pPr>
            <w:r w:rsidRPr="006B1EC4">
              <w:rPr>
                <w:rFonts w:ascii="Tahoma" w:hAnsi="Tahoma" w:cs="Tahoma"/>
                <w:sz w:val="18"/>
                <w:szCs w:val="18"/>
              </w:rPr>
              <w:t xml:space="preserve">Wymagane są dwie w pełni kompatybilne witryny chłodnicze, które są dedykowane do pracy w laboratorium </w:t>
            </w:r>
          </w:p>
        </w:tc>
      </w:tr>
      <w:tr w:rsidR="00843ECB" w:rsidRPr="00AE2EA4" w14:paraId="7865039F" w14:textId="77777777" w:rsidTr="00F85519">
        <w:trPr>
          <w:jc w:val="center"/>
        </w:trPr>
        <w:tc>
          <w:tcPr>
            <w:tcW w:w="629" w:type="dxa"/>
            <w:vAlign w:val="center"/>
          </w:tcPr>
          <w:p w14:paraId="773F20E6"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hideMark/>
          </w:tcPr>
          <w:p w14:paraId="4BDE0E77" w14:textId="77777777" w:rsidR="00843ECB" w:rsidRPr="001C4EFD" w:rsidRDefault="00843ECB" w:rsidP="001C4EFD">
            <w:pPr>
              <w:snapToGrid w:val="0"/>
              <w:ind w:firstLine="3"/>
              <w:rPr>
                <w:rFonts w:ascii="Tahoma" w:hAnsi="Tahoma" w:cs="Tahoma"/>
                <w:color w:val="000000"/>
                <w:sz w:val="18"/>
                <w:szCs w:val="18"/>
              </w:rPr>
            </w:pPr>
            <w:r w:rsidRPr="00AE2EA4">
              <w:rPr>
                <w:rFonts w:ascii="Tahoma" w:hAnsi="Tahoma" w:cs="Tahoma"/>
                <w:sz w:val="18"/>
                <w:szCs w:val="18"/>
              </w:rPr>
              <w:t xml:space="preserve">Obie witryny chłodnicze muszą </w:t>
            </w:r>
            <w:r>
              <w:rPr>
                <w:rFonts w:ascii="Tahoma" w:hAnsi="Tahoma" w:cs="Tahoma"/>
                <w:sz w:val="18"/>
                <w:szCs w:val="18"/>
              </w:rPr>
              <w:t xml:space="preserve">być </w:t>
            </w:r>
            <w:r w:rsidRPr="00AE2EA4">
              <w:rPr>
                <w:rFonts w:ascii="Tahoma" w:hAnsi="Tahoma" w:cs="Tahoma"/>
                <w:sz w:val="18"/>
                <w:szCs w:val="18"/>
              </w:rPr>
              <w:t xml:space="preserve">fabrycznie nowe i wyprodukowane nie wcześniej niż </w:t>
            </w:r>
            <w:r>
              <w:rPr>
                <w:rFonts w:ascii="Tahoma" w:hAnsi="Tahoma" w:cs="Tahoma"/>
                <w:sz w:val="18"/>
                <w:szCs w:val="18"/>
              </w:rPr>
              <w:t>2022</w:t>
            </w:r>
            <w:r w:rsidRPr="00AE2EA4">
              <w:rPr>
                <w:rFonts w:ascii="Tahoma" w:hAnsi="Tahoma" w:cs="Tahoma"/>
                <w:sz w:val="18"/>
                <w:szCs w:val="18"/>
              </w:rPr>
              <w:t xml:space="preserve"> r.</w:t>
            </w:r>
            <w:r>
              <w:rPr>
                <w:rFonts w:ascii="Tahoma" w:hAnsi="Tahoma" w:cs="Tahoma"/>
                <w:sz w:val="18"/>
                <w:szCs w:val="18"/>
              </w:rPr>
              <w:t xml:space="preserve"> </w:t>
            </w:r>
          </w:p>
        </w:tc>
      </w:tr>
      <w:tr w:rsidR="00843ECB" w:rsidRPr="00AE2EA4" w14:paraId="23794C85" w14:textId="77777777" w:rsidTr="00F85519">
        <w:trPr>
          <w:jc w:val="center"/>
        </w:trPr>
        <w:tc>
          <w:tcPr>
            <w:tcW w:w="629" w:type="dxa"/>
            <w:vAlign w:val="center"/>
          </w:tcPr>
          <w:p w14:paraId="7294D8A9"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5348B0FF" w14:textId="3003ED6C" w:rsidR="00843ECB" w:rsidRPr="008E5B3F" w:rsidRDefault="00843ECB" w:rsidP="008E5B3F">
            <w:pPr>
              <w:snapToGrid w:val="0"/>
              <w:rPr>
                <w:rFonts w:ascii="Tahoma" w:hAnsi="Tahoma" w:cs="Tahoma"/>
                <w:color w:val="000000"/>
                <w:sz w:val="18"/>
                <w:szCs w:val="18"/>
              </w:rPr>
            </w:pPr>
            <w:r>
              <w:rPr>
                <w:rFonts w:ascii="Tahoma" w:hAnsi="Tahoma" w:cs="Tahoma"/>
                <w:color w:val="000000"/>
                <w:sz w:val="18"/>
                <w:szCs w:val="18"/>
              </w:rPr>
              <w:t>Dane techniczne</w:t>
            </w:r>
          </w:p>
          <w:p w14:paraId="26BB0C2B" w14:textId="19E2A73B" w:rsidR="00843ECB" w:rsidRPr="008E5B3F" w:rsidRDefault="00843ECB"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r w:rsidRPr="006044D0">
              <w:rPr>
                <w:rFonts w:ascii="Tahoma" w:hAnsi="Tahoma" w:cs="Tahoma"/>
                <w:b/>
                <w:color w:val="000000"/>
                <w:sz w:val="18"/>
                <w:szCs w:val="18"/>
              </w:rPr>
              <w:t>]:</w:t>
            </w:r>
            <w:proofErr w:type="spellStart"/>
            <w:r w:rsidRPr="006044D0">
              <w:rPr>
                <w:rFonts w:ascii="Tahoma" w:hAnsi="Tahoma" w:cs="Tahoma"/>
                <w:b/>
                <w:color w:val="000000"/>
                <w:sz w:val="18"/>
                <w:szCs w:val="18"/>
              </w:rPr>
              <w:t>dł</w:t>
            </w:r>
            <w:proofErr w:type="spellEnd"/>
            <w:r w:rsidRPr="006044D0">
              <w:rPr>
                <w:rFonts w:ascii="Tahoma" w:hAnsi="Tahoma" w:cs="Tahoma"/>
                <w:b/>
                <w:color w:val="000000"/>
                <w:sz w:val="18"/>
                <w:szCs w:val="18"/>
              </w:rPr>
              <w:t xml:space="preserve"> 740 x głębokość 87</w:t>
            </w:r>
            <w:r w:rsidR="006044D0" w:rsidRPr="006044D0">
              <w:rPr>
                <w:rFonts w:ascii="Tahoma" w:hAnsi="Tahoma" w:cs="Tahoma"/>
                <w:b/>
                <w:color w:val="000000"/>
                <w:sz w:val="18"/>
                <w:szCs w:val="18"/>
              </w:rPr>
              <w:t>5</w:t>
            </w:r>
            <w:r w:rsidRPr="006044D0">
              <w:rPr>
                <w:rFonts w:ascii="Tahoma" w:hAnsi="Tahoma" w:cs="Tahoma"/>
                <w:b/>
                <w:color w:val="000000"/>
                <w:sz w:val="18"/>
                <w:szCs w:val="18"/>
              </w:rPr>
              <w:t xml:space="preserve">  wysokość 1995.</w:t>
            </w:r>
          </w:p>
          <w:p w14:paraId="70CE85D1" w14:textId="77777777" w:rsidR="00843ECB" w:rsidRPr="004539F2"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Szafy</w:t>
            </w:r>
            <w:r w:rsidRPr="00231A60">
              <w:rPr>
                <w:rFonts w:ascii="Tahoma" w:hAnsi="Tahoma" w:cs="Tahoma"/>
                <w:color w:val="000000"/>
                <w:sz w:val="18"/>
                <w:szCs w:val="18"/>
              </w:rPr>
              <w:t xml:space="preserve"> </w:t>
            </w:r>
            <w:r>
              <w:rPr>
                <w:rFonts w:ascii="Tahoma" w:hAnsi="Tahoma" w:cs="Tahoma"/>
                <w:color w:val="000000"/>
                <w:sz w:val="18"/>
                <w:szCs w:val="18"/>
              </w:rPr>
              <w:t xml:space="preserve">chłodnicze </w:t>
            </w:r>
            <w:r w:rsidRPr="00231A60">
              <w:rPr>
                <w:rFonts w:ascii="Tahoma" w:hAnsi="Tahoma" w:cs="Tahoma"/>
                <w:color w:val="000000"/>
                <w:sz w:val="18"/>
                <w:szCs w:val="18"/>
              </w:rPr>
              <w:t>na kołach, wyposażona dodatkowo w regulowane nogi</w:t>
            </w:r>
          </w:p>
          <w:p w14:paraId="3DF0859B" w14:textId="77777777" w:rsidR="00843ECB" w:rsidRPr="00231A60" w:rsidRDefault="00843ECB" w:rsidP="008E5B3F">
            <w:pPr>
              <w:snapToGrid w:val="0"/>
              <w:ind w:firstLine="3"/>
              <w:rPr>
                <w:rFonts w:ascii="Tahoma" w:hAnsi="Tahoma" w:cs="Tahoma"/>
                <w:color w:val="000000"/>
                <w:sz w:val="18"/>
                <w:szCs w:val="18"/>
              </w:rPr>
            </w:pPr>
            <w:r w:rsidRPr="009754F9">
              <w:rPr>
                <w:rFonts w:ascii="Tahoma" w:hAnsi="Tahoma" w:cs="Tahoma"/>
                <w:color w:val="000000"/>
                <w:sz w:val="18"/>
                <w:szCs w:val="18"/>
              </w:rPr>
              <w:t>Rodzaj chłodzenia:</w:t>
            </w:r>
            <w:r>
              <w:rPr>
                <w:rFonts w:ascii="Tahoma" w:hAnsi="Tahoma" w:cs="Tahoma"/>
                <w:color w:val="000000"/>
                <w:sz w:val="18"/>
                <w:szCs w:val="18"/>
              </w:rPr>
              <w:t xml:space="preserve"> chłodzenie dynamiczne</w:t>
            </w:r>
          </w:p>
          <w:p w14:paraId="4F426DB0" w14:textId="7682EB43" w:rsidR="00843ECB" w:rsidRPr="00231A60"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r w:rsidR="005249BD">
              <w:rPr>
                <w:rFonts w:ascii="Tahoma" w:hAnsi="Tahoma" w:cs="Tahoma"/>
                <w:color w:val="000000"/>
                <w:sz w:val="18"/>
                <w:szCs w:val="18"/>
              </w:rPr>
              <w:t xml:space="preserve"> litrów </w:t>
            </w:r>
          </w:p>
          <w:p w14:paraId="4276E5BC" w14:textId="77777777" w:rsidR="00843ECB" w:rsidRDefault="00843ECB" w:rsidP="008E5B3F">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Pr>
                <w:rFonts w:ascii="Tahoma" w:hAnsi="Tahoma" w:cs="Tahoma"/>
                <w:color w:val="000000"/>
                <w:sz w:val="18"/>
                <w:szCs w:val="18"/>
              </w:rPr>
              <w:t xml:space="preserve"> 2- 8 stopni C +/-2</w:t>
            </w:r>
          </w:p>
          <w:p w14:paraId="5FCC9C75" w14:textId="7FFD8EF4" w:rsidR="00F85519" w:rsidRPr="008E5B3F" w:rsidRDefault="00843ECB" w:rsidP="00F85519">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30/55%- stopni C</w:t>
            </w:r>
          </w:p>
        </w:tc>
      </w:tr>
      <w:tr w:rsidR="00843ECB" w:rsidRPr="00AE2EA4" w14:paraId="4DCBEE3F" w14:textId="77777777" w:rsidTr="00F85519">
        <w:trPr>
          <w:jc w:val="center"/>
        </w:trPr>
        <w:tc>
          <w:tcPr>
            <w:tcW w:w="629" w:type="dxa"/>
            <w:vAlign w:val="center"/>
          </w:tcPr>
          <w:p w14:paraId="7F795A90"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6D9434C1" w14:textId="77777777" w:rsidR="00843ECB" w:rsidRPr="00F85519" w:rsidRDefault="00843ECB" w:rsidP="00F85519">
            <w:pPr>
              <w:snapToGrid w:val="0"/>
              <w:rPr>
                <w:rFonts w:ascii="Tahoma" w:hAnsi="Tahoma" w:cs="Tahoma"/>
                <w:b/>
                <w:color w:val="000000"/>
                <w:sz w:val="18"/>
                <w:szCs w:val="18"/>
              </w:rPr>
            </w:pPr>
            <w:r w:rsidRPr="00F85519">
              <w:rPr>
                <w:rFonts w:ascii="Tahoma" w:hAnsi="Tahoma" w:cs="Tahoma"/>
                <w:b/>
                <w:color w:val="000000"/>
                <w:sz w:val="18"/>
                <w:szCs w:val="18"/>
              </w:rPr>
              <w:t>Wyposażenie witryny</w:t>
            </w:r>
          </w:p>
          <w:p w14:paraId="69B8C66C" w14:textId="77777777" w:rsidR="00843ECB" w:rsidRPr="0023320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70A1163E" w14:textId="77777777" w:rsidR="00843ECB" w:rsidRPr="0023320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843ECB" w:rsidRPr="00D34333"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843ECB" w:rsidRPr="00B7774B" w:rsidRDefault="00843ECB" w:rsidP="00B57BF9">
            <w:pPr>
              <w:numPr>
                <w:ilvl w:val="1"/>
                <w:numId w:val="35"/>
              </w:numPr>
              <w:snapToGrid w:val="0"/>
              <w:ind w:left="653" w:hanging="364"/>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843ECB" w:rsidRPr="00B7774B" w:rsidRDefault="00843ECB" w:rsidP="00B57BF9">
            <w:pPr>
              <w:numPr>
                <w:ilvl w:val="1"/>
                <w:numId w:val="35"/>
              </w:numPr>
              <w:snapToGrid w:val="0"/>
              <w:ind w:left="653" w:hanging="36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843ECB" w:rsidRPr="0023320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zaniku zasilania</w:t>
            </w:r>
          </w:p>
          <w:p w14:paraId="360A9D0A" w14:textId="7AFE4041" w:rsidR="00843ECB" w:rsidRPr="00B642EB" w:rsidRDefault="00843ECB" w:rsidP="00DA1E2A">
            <w:pPr>
              <w:numPr>
                <w:ilvl w:val="1"/>
                <w:numId w:val="35"/>
              </w:numPr>
              <w:snapToGrid w:val="0"/>
              <w:ind w:left="653" w:hanging="364"/>
              <w:rPr>
                <w:rFonts w:ascii="Tahoma" w:hAnsi="Tahoma" w:cs="Tahoma"/>
                <w:color w:val="000000"/>
                <w:sz w:val="18"/>
                <w:szCs w:val="18"/>
              </w:rPr>
            </w:pPr>
            <w:r w:rsidRPr="00B642EB">
              <w:rPr>
                <w:rFonts w:ascii="Tahoma" w:hAnsi="Tahoma" w:cs="Tahoma"/>
                <w:color w:val="000000"/>
                <w:sz w:val="18"/>
                <w:szCs w:val="18"/>
              </w:rPr>
              <w:t>Alarm dźwiękowy i wizualny przekroczenia wysokiej</w:t>
            </w:r>
            <w:r w:rsidR="00B642EB" w:rsidRPr="00B642EB">
              <w:rPr>
                <w:rFonts w:ascii="Tahoma" w:hAnsi="Tahoma" w:cs="Tahoma"/>
                <w:color w:val="000000"/>
                <w:sz w:val="18"/>
                <w:szCs w:val="18"/>
              </w:rPr>
              <w:t xml:space="preserve"> </w:t>
            </w:r>
            <w:r w:rsidRPr="00B642EB">
              <w:rPr>
                <w:rFonts w:ascii="Tahoma" w:hAnsi="Tahoma" w:cs="Tahoma"/>
                <w:color w:val="000000"/>
                <w:sz w:val="18"/>
                <w:szCs w:val="18"/>
              </w:rPr>
              <w:t>i niskiej temp.</w:t>
            </w:r>
          </w:p>
          <w:p w14:paraId="50374673"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zabrudzonego skraplacza</w:t>
            </w:r>
          </w:p>
          <w:p w14:paraId="6F6C7FC4"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306E8434"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843ECB" w:rsidRPr="00D34333"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843ECB" w:rsidRPr="00F85519" w:rsidRDefault="00843ECB" w:rsidP="00B57BF9">
            <w:pPr>
              <w:numPr>
                <w:ilvl w:val="1"/>
                <w:numId w:val="35"/>
              </w:numPr>
              <w:snapToGrid w:val="0"/>
              <w:ind w:left="653" w:hanging="364"/>
              <w:rPr>
                <w:rFonts w:ascii="Tahoma" w:hAnsi="Tahoma" w:cs="Tahoma"/>
                <w:color w:val="000000"/>
                <w:sz w:val="18"/>
                <w:szCs w:val="18"/>
              </w:rPr>
            </w:pPr>
            <w:r w:rsidRPr="00F85519">
              <w:rPr>
                <w:rFonts w:ascii="Tahoma" w:hAnsi="Tahoma" w:cs="Tahoma"/>
                <w:color w:val="000000"/>
                <w:sz w:val="18"/>
                <w:szCs w:val="18"/>
              </w:rPr>
              <w:t>Automatyczne odtajanie i odparowanie kondensatu</w:t>
            </w:r>
          </w:p>
          <w:p w14:paraId="375CF664" w14:textId="77777777" w:rsidR="00843ECB" w:rsidRPr="00D34333"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r>
      <w:tr w:rsidR="00796D23" w:rsidRPr="00AE2EA4" w14:paraId="5E07180B" w14:textId="77777777" w:rsidTr="00F85519">
        <w:trPr>
          <w:jc w:val="center"/>
        </w:trPr>
        <w:tc>
          <w:tcPr>
            <w:tcW w:w="629" w:type="dxa"/>
            <w:vAlign w:val="center"/>
          </w:tcPr>
          <w:p w14:paraId="187D6AFB" w14:textId="77777777" w:rsidR="00796D23" w:rsidRPr="00AE2EA4" w:rsidRDefault="00796D23"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1E7DE000" w14:textId="5132591A" w:rsidR="00796D23" w:rsidRPr="006B1EC4" w:rsidRDefault="00796D23" w:rsidP="001C4EFD">
            <w:pPr>
              <w:snapToGrid w:val="0"/>
              <w:ind w:firstLine="3"/>
              <w:rPr>
                <w:rFonts w:ascii="Tahoma" w:hAnsi="Tahoma" w:cs="Tahoma"/>
                <w:sz w:val="18"/>
                <w:szCs w:val="18"/>
              </w:rPr>
            </w:pPr>
            <w:r>
              <w:rPr>
                <w:rFonts w:ascii="Tahoma" w:hAnsi="Tahoma" w:cs="Tahoma"/>
                <w:sz w:val="18"/>
                <w:szCs w:val="18"/>
              </w:rPr>
              <w:t>Wymagane są witryny chłodnicze posiadające system kontroli do generowania alarmów, wykresów, tabel i raportów.</w:t>
            </w:r>
          </w:p>
        </w:tc>
      </w:tr>
      <w:tr w:rsidR="00843ECB" w:rsidRPr="00AE2EA4" w14:paraId="4343DD27" w14:textId="77777777" w:rsidTr="00F85519">
        <w:trPr>
          <w:jc w:val="center"/>
        </w:trPr>
        <w:tc>
          <w:tcPr>
            <w:tcW w:w="629" w:type="dxa"/>
            <w:vAlign w:val="center"/>
          </w:tcPr>
          <w:p w14:paraId="237FBFE7"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76F1D2A9" w14:textId="77777777" w:rsidR="00843ECB" w:rsidRPr="006B1EC4" w:rsidRDefault="00843ECB" w:rsidP="001C4EFD">
            <w:pPr>
              <w:snapToGrid w:val="0"/>
              <w:ind w:firstLine="3"/>
              <w:rPr>
                <w:rFonts w:ascii="Tahoma" w:hAnsi="Tahoma" w:cs="Tahoma"/>
                <w:sz w:val="18"/>
                <w:szCs w:val="18"/>
              </w:rPr>
            </w:pPr>
            <w:r w:rsidRPr="00796D23">
              <w:rPr>
                <w:rFonts w:ascii="Tahoma" w:hAnsi="Tahoma" w:cs="Tahoma"/>
                <w:sz w:val="18"/>
                <w:szCs w:val="18"/>
              </w:rPr>
              <w:t>Wymagany jest autoryzowany serwis, który zabezpieczy instalację i naprawę witryn chłodniczych oraz instalację systemu kontroli temperatur.</w:t>
            </w:r>
          </w:p>
        </w:tc>
      </w:tr>
    </w:tbl>
    <w:p w14:paraId="1D5AD138" w14:textId="77777777" w:rsidR="00F85519" w:rsidRDefault="00F85519" w:rsidP="00D7586A">
      <w:pPr>
        <w:widowControl/>
        <w:shd w:val="clear" w:color="auto" w:fill="FFFFFF"/>
        <w:tabs>
          <w:tab w:val="left" w:pos="45"/>
          <w:tab w:val="left" w:pos="350"/>
        </w:tabs>
        <w:snapToGrid w:val="0"/>
        <w:rPr>
          <w:rFonts w:ascii="Tahoma" w:hAnsi="Tahoma" w:cs="Tahoma"/>
          <w:b/>
          <w:bCs/>
          <w:iCs/>
          <w:sz w:val="18"/>
          <w:szCs w:val="18"/>
        </w:rPr>
      </w:pPr>
    </w:p>
    <w:p w14:paraId="053A591F" w14:textId="77777777" w:rsidR="004F11CF" w:rsidRPr="00F85519" w:rsidRDefault="004F11CF" w:rsidP="00F85519">
      <w:pPr>
        <w:ind w:left="1560" w:hanging="1276"/>
        <w:rPr>
          <w:rFonts w:ascii="Tahoma" w:hAnsi="Tahoma" w:cs="Tahoma"/>
          <w:b/>
          <w:sz w:val="18"/>
          <w:szCs w:val="18"/>
        </w:rPr>
      </w:pPr>
      <w:bookmarkStart w:id="12" w:name="_Hlk126229440"/>
      <w:r w:rsidRPr="00F85519">
        <w:rPr>
          <w:rFonts w:ascii="Tahoma" w:hAnsi="Tahoma" w:cs="Tahoma"/>
          <w:b/>
          <w:sz w:val="18"/>
          <w:szCs w:val="18"/>
        </w:rPr>
        <w:t xml:space="preserve">Tabela nr </w:t>
      </w:r>
      <w:r w:rsidR="00065C33" w:rsidRPr="00F85519">
        <w:rPr>
          <w:rFonts w:ascii="Tahoma" w:hAnsi="Tahoma" w:cs="Tahoma"/>
          <w:b/>
          <w:sz w:val="18"/>
          <w:szCs w:val="18"/>
        </w:rPr>
        <w:t>10</w:t>
      </w:r>
      <w:r w:rsidRPr="00F85519">
        <w:rPr>
          <w:rFonts w:ascii="Tahoma" w:hAnsi="Tahoma" w:cs="Tahoma"/>
          <w:b/>
          <w:sz w:val="18"/>
          <w:szCs w:val="18"/>
        </w:rPr>
        <w:t xml:space="preserve"> – </w:t>
      </w:r>
      <w:r w:rsidRPr="00F85519">
        <w:rPr>
          <w:rFonts w:ascii="Tahoma" w:hAnsi="Tahoma" w:cs="Tahoma"/>
          <w:b/>
          <w:color w:val="4F81BD"/>
          <w:sz w:val="18"/>
          <w:szCs w:val="18"/>
        </w:rPr>
        <w:t xml:space="preserve">Wymogi graniczne dla </w:t>
      </w:r>
      <w:r w:rsidR="004C2D93" w:rsidRPr="00F85519">
        <w:rPr>
          <w:rFonts w:ascii="Tahoma" w:hAnsi="Tahoma" w:cs="Tahoma"/>
          <w:b/>
          <w:color w:val="4F81BD"/>
          <w:sz w:val="18"/>
          <w:szCs w:val="18"/>
        </w:rPr>
        <w:t>urządzenia zabezpieczającego potrzeby wentylacji/chłodu oraz CO</w:t>
      </w:r>
      <w:bookmarkEnd w:id="12"/>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403"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8735"/>
      </w:tblGrid>
      <w:tr w:rsidR="00843ECB" w:rsidRPr="00AE2EA4" w14:paraId="3EB95A06" w14:textId="77777777" w:rsidTr="00F85519">
        <w:trPr>
          <w:tblHeader/>
          <w:jc w:val="center"/>
        </w:trPr>
        <w:tc>
          <w:tcPr>
            <w:tcW w:w="668" w:type="dxa"/>
            <w:tcBorders>
              <w:top w:val="single" w:sz="2" w:space="0" w:color="000000"/>
              <w:left w:val="single" w:sz="2" w:space="0" w:color="000000"/>
              <w:bottom w:val="single" w:sz="4" w:space="0" w:color="auto"/>
              <w:right w:val="single" w:sz="4" w:space="0" w:color="auto"/>
            </w:tcBorders>
            <w:shd w:val="clear" w:color="auto" w:fill="D9E2F3"/>
            <w:vAlign w:val="center"/>
            <w:hideMark/>
          </w:tcPr>
          <w:p w14:paraId="17788F71" w14:textId="77777777" w:rsidR="00843ECB" w:rsidRPr="00AE2EA4" w:rsidRDefault="00843ECB"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lastRenderedPageBreak/>
              <w:t>Lp</w:t>
            </w:r>
            <w:proofErr w:type="spellEnd"/>
          </w:p>
        </w:tc>
        <w:tc>
          <w:tcPr>
            <w:tcW w:w="873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239694" w14:textId="77777777" w:rsidR="00843ECB" w:rsidRPr="00AE2EA4" w:rsidRDefault="00843ECB"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25D3B163" w14:textId="77777777" w:rsidTr="00F85519">
        <w:trPr>
          <w:jc w:val="center"/>
        </w:trPr>
        <w:tc>
          <w:tcPr>
            <w:tcW w:w="668" w:type="dxa"/>
            <w:tcBorders>
              <w:top w:val="single" w:sz="4" w:space="0" w:color="auto"/>
              <w:left w:val="single" w:sz="4" w:space="0" w:color="auto"/>
              <w:bottom w:val="single" w:sz="4" w:space="0" w:color="auto"/>
              <w:right w:val="single" w:sz="4" w:space="0" w:color="auto"/>
            </w:tcBorders>
            <w:vAlign w:val="center"/>
          </w:tcPr>
          <w:p w14:paraId="67BF796F" w14:textId="77777777" w:rsidR="00843ECB" w:rsidRPr="00AE2EA4" w:rsidRDefault="00843ECB" w:rsidP="00B57BF9">
            <w:pPr>
              <w:pStyle w:val="Zawartotabeli"/>
              <w:numPr>
                <w:ilvl w:val="0"/>
                <w:numId w:val="41"/>
              </w:numPr>
              <w:autoSpaceDE w:val="0"/>
              <w:snapToGrid w:val="0"/>
              <w:spacing w:after="120"/>
              <w:rPr>
                <w:rFonts w:ascii="Tahoma" w:hAnsi="Tahoma" w:cs="Tahoma"/>
                <w:sz w:val="18"/>
                <w:szCs w:val="18"/>
              </w:rPr>
            </w:pPr>
          </w:p>
        </w:tc>
        <w:tc>
          <w:tcPr>
            <w:tcW w:w="8735" w:type="dxa"/>
            <w:tcBorders>
              <w:top w:val="single" w:sz="4" w:space="0" w:color="auto"/>
              <w:left w:val="single" w:sz="4" w:space="0" w:color="auto"/>
              <w:bottom w:val="single" w:sz="4" w:space="0" w:color="auto"/>
              <w:right w:val="single" w:sz="4" w:space="0" w:color="auto"/>
            </w:tcBorders>
            <w:hideMark/>
          </w:tcPr>
          <w:p w14:paraId="7248B6F9" w14:textId="311CEDBB" w:rsidR="00843ECB" w:rsidRPr="00843ECB" w:rsidRDefault="00843ECB" w:rsidP="00843ECB">
            <w:pPr>
              <w:jc w:val="both"/>
              <w:rPr>
                <w:rFonts w:ascii="Tahoma" w:hAnsi="Tahoma" w:cs="Tahoma"/>
                <w:sz w:val="18"/>
                <w:szCs w:val="18"/>
              </w:rPr>
            </w:pPr>
            <w:r w:rsidRPr="00065C33">
              <w:rPr>
                <w:rFonts w:ascii="Tahoma" w:hAnsi="Tahoma" w:cs="Tahoma"/>
                <w:sz w:val="18"/>
                <w:szCs w:val="18"/>
              </w:rPr>
              <w:t>Urządzenie zabezpieczające potrzeby wentylacji/chłodu oraz CO z jednostką wewnętrz</w:t>
            </w:r>
            <w:r>
              <w:rPr>
                <w:rFonts w:ascii="Tahoma" w:hAnsi="Tahoma" w:cs="Tahoma"/>
                <w:sz w:val="18"/>
                <w:szCs w:val="18"/>
              </w:rPr>
              <w:t>ną sufitową o mocy min.8kW</w:t>
            </w:r>
          </w:p>
        </w:tc>
      </w:tr>
    </w:tbl>
    <w:p w14:paraId="5168E44F" w14:textId="77777777" w:rsidR="00ED551E" w:rsidRPr="001C4EFD" w:rsidRDefault="00ED551E" w:rsidP="00F25441">
      <w:pPr>
        <w:tabs>
          <w:tab w:val="left" w:pos="1425"/>
        </w:tabs>
        <w:rPr>
          <w:rFonts w:ascii="Tahoma" w:hAnsi="Tahoma" w:cs="Tahoma"/>
          <w:sz w:val="18"/>
          <w:szCs w:val="18"/>
        </w:rPr>
      </w:pPr>
    </w:p>
    <w:p w14:paraId="109208B4" w14:textId="61AFDA8F" w:rsidR="00271144" w:rsidRPr="00F85519" w:rsidRDefault="00271144" w:rsidP="00F85519">
      <w:pPr>
        <w:ind w:left="1560" w:hanging="1276"/>
        <w:rPr>
          <w:rFonts w:ascii="Tahoma" w:hAnsi="Tahoma" w:cs="Tahoma"/>
          <w:b/>
          <w:sz w:val="18"/>
          <w:szCs w:val="18"/>
        </w:rPr>
      </w:pPr>
      <w:bookmarkStart w:id="13" w:name="_Hlk126229466"/>
      <w:r w:rsidRPr="00A96C9B">
        <w:rPr>
          <w:rFonts w:ascii="Tahoma" w:hAnsi="Tahoma" w:cs="Tahoma"/>
          <w:b/>
          <w:sz w:val="18"/>
          <w:szCs w:val="18"/>
        </w:rPr>
        <w:t xml:space="preserve">Tabela nr </w:t>
      </w:r>
      <w:r w:rsidR="004F11CF">
        <w:rPr>
          <w:rFonts w:ascii="Tahoma" w:hAnsi="Tahoma" w:cs="Tahoma"/>
          <w:b/>
          <w:sz w:val="18"/>
          <w:szCs w:val="18"/>
        </w:rPr>
        <w:t>1</w:t>
      </w:r>
      <w:r w:rsidR="00065C33">
        <w:rPr>
          <w:rFonts w:ascii="Tahoma" w:hAnsi="Tahoma" w:cs="Tahoma"/>
          <w:b/>
          <w:sz w:val="18"/>
          <w:szCs w:val="18"/>
        </w:rPr>
        <w:t>1</w:t>
      </w:r>
      <w:r w:rsidRPr="00A96C9B">
        <w:rPr>
          <w:rFonts w:ascii="Tahoma" w:hAnsi="Tahoma" w:cs="Tahoma"/>
          <w:b/>
          <w:sz w:val="18"/>
          <w:szCs w:val="18"/>
        </w:rPr>
        <w:t xml:space="preserve"> – </w:t>
      </w:r>
      <w:r w:rsidRPr="00B642EB">
        <w:rPr>
          <w:rFonts w:ascii="Tahoma" w:hAnsi="Tahoma" w:cs="Tahoma"/>
          <w:b/>
          <w:color w:val="4F81BD"/>
          <w:sz w:val="18"/>
          <w:szCs w:val="18"/>
        </w:rPr>
        <w:t xml:space="preserve">Wymogi graniczne dla serwisowania </w:t>
      </w:r>
      <w:r w:rsidR="004F11CF" w:rsidRPr="00B642EB">
        <w:rPr>
          <w:rFonts w:ascii="Tahoma" w:hAnsi="Tahoma" w:cs="Tahoma"/>
          <w:b/>
          <w:color w:val="4F81BD"/>
          <w:sz w:val="18"/>
          <w:szCs w:val="18"/>
        </w:rPr>
        <w:t xml:space="preserve">wirówek, </w:t>
      </w:r>
      <w:r w:rsidR="00F25441" w:rsidRPr="00B642EB">
        <w:rPr>
          <w:rFonts w:ascii="Tahoma" w:hAnsi="Tahoma" w:cs="Tahoma"/>
          <w:b/>
          <w:color w:val="4F81BD"/>
          <w:sz w:val="18"/>
          <w:szCs w:val="18"/>
        </w:rPr>
        <w:t>witryn chłodniczych</w:t>
      </w:r>
      <w:r w:rsidR="004F11CF" w:rsidRPr="00B642EB">
        <w:rPr>
          <w:rFonts w:ascii="Tahoma" w:hAnsi="Tahoma" w:cs="Tahoma"/>
          <w:b/>
          <w:color w:val="4F81BD"/>
          <w:sz w:val="18"/>
          <w:szCs w:val="18"/>
        </w:rPr>
        <w:t xml:space="preserve">, </w:t>
      </w:r>
      <w:r w:rsidR="003E6436" w:rsidRPr="00B642EB">
        <w:rPr>
          <w:rFonts w:ascii="Tahoma" w:hAnsi="Tahoma" w:cs="Tahoma"/>
          <w:b/>
          <w:color w:val="4F81BD"/>
          <w:sz w:val="18"/>
          <w:szCs w:val="18"/>
        </w:rPr>
        <w:t xml:space="preserve">urządzenia zabezpieczającego potrzeby wentylacji/chłodu oraz CO  </w:t>
      </w:r>
    </w:p>
    <w:bookmarkEnd w:id="13"/>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498"/>
      </w:tblGrid>
      <w:tr w:rsidR="007D0F78" w:rsidRPr="00AE2EA4" w14:paraId="42266BBA" w14:textId="77777777" w:rsidTr="007D0F78">
        <w:trPr>
          <w:tblHeader/>
          <w:jc w:val="center"/>
        </w:trPr>
        <w:tc>
          <w:tcPr>
            <w:tcW w:w="620" w:type="dxa"/>
            <w:shd w:val="clear" w:color="auto" w:fill="D9E2F3"/>
            <w:vAlign w:val="center"/>
          </w:tcPr>
          <w:p w14:paraId="25B005D5" w14:textId="77777777" w:rsidR="007D0F78" w:rsidRPr="00AE2EA4" w:rsidRDefault="007D0F78"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498" w:type="dxa"/>
            <w:shd w:val="clear" w:color="auto" w:fill="D9E2F3"/>
            <w:vAlign w:val="center"/>
          </w:tcPr>
          <w:p w14:paraId="6CDC84E8" w14:textId="1DCF5549" w:rsidR="007D0F78" w:rsidRPr="00AE2EA4" w:rsidRDefault="007D0F78" w:rsidP="00386333">
            <w:pPr>
              <w:jc w:val="center"/>
              <w:rPr>
                <w:rFonts w:ascii="Tahoma" w:hAnsi="Tahoma" w:cs="Tahoma"/>
                <w:b/>
                <w:sz w:val="18"/>
                <w:szCs w:val="18"/>
                <w:u w:val="single"/>
              </w:rPr>
            </w:pPr>
            <w:r w:rsidRPr="00AE2EA4">
              <w:rPr>
                <w:rFonts w:ascii="Tahoma" w:hAnsi="Tahoma" w:cs="Tahoma"/>
                <w:b/>
                <w:bCs/>
                <w:sz w:val="18"/>
                <w:szCs w:val="18"/>
              </w:rPr>
              <w:t>Wymogi graniczne</w:t>
            </w:r>
            <w:r w:rsidR="00041D9D">
              <w:rPr>
                <w:rFonts w:ascii="Tahoma" w:hAnsi="Tahoma" w:cs="Tahoma"/>
                <w:b/>
                <w:bCs/>
                <w:sz w:val="18"/>
                <w:szCs w:val="18"/>
              </w:rPr>
              <w:t xml:space="preserve"> dla serwisowania i napraw w okresie 44 m-</w:t>
            </w:r>
            <w:proofErr w:type="spellStart"/>
            <w:r w:rsidR="00041D9D">
              <w:rPr>
                <w:rFonts w:ascii="Tahoma" w:hAnsi="Tahoma" w:cs="Tahoma"/>
                <w:b/>
                <w:bCs/>
                <w:sz w:val="18"/>
                <w:szCs w:val="18"/>
              </w:rPr>
              <w:t>cy</w:t>
            </w:r>
            <w:proofErr w:type="spellEnd"/>
          </w:p>
        </w:tc>
      </w:tr>
      <w:tr w:rsidR="007D0F78" w:rsidRPr="00AE2EA4" w14:paraId="24FA17AA" w14:textId="77777777" w:rsidTr="007D0F78">
        <w:trPr>
          <w:jc w:val="center"/>
        </w:trPr>
        <w:tc>
          <w:tcPr>
            <w:tcW w:w="9118" w:type="dxa"/>
            <w:gridSpan w:val="2"/>
            <w:shd w:val="clear" w:color="auto" w:fill="8DB3E2"/>
            <w:vAlign w:val="center"/>
          </w:tcPr>
          <w:p w14:paraId="64E96527" w14:textId="77777777" w:rsidR="007D0F78" w:rsidRPr="00271144" w:rsidRDefault="007D0F78"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7D0F78" w:rsidRPr="00AE2EA4" w14:paraId="55271932" w14:textId="77777777" w:rsidTr="007D0F78">
        <w:trPr>
          <w:jc w:val="center"/>
        </w:trPr>
        <w:tc>
          <w:tcPr>
            <w:tcW w:w="620" w:type="dxa"/>
            <w:shd w:val="clear" w:color="auto" w:fill="auto"/>
            <w:vAlign w:val="center"/>
          </w:tcPr>
          <w:p w14:paraId="296AA768" w14:textId="77777777" w:rsidR="007D0F78" w:rsidRPr="00AE2EA4" w:rsidRDefault="007D0F78" w:rsidP="004900AB">
            <w:pPr>
              <w:numPr>
                <w:ilvl w:val="0"/>
                <w:numId w:val="23"/>
              </w:numPr>
              <w:snapToGrid w:val="0"/>
              <w:spacing w:line="276" w:lineRule="auto"/>
              <w:jc w:val="center"/>
              <w:rPr>
                <w:rFonts w:ascii="Tahoma" w:hAnsi="Tahoma" w:cs="Tahoma"/>
                <w:sz w:val="18"/>
                <w:szCs w:val="18"/>
              </w:rPr>
            </w:pPr>
          </w:p>
        </w:tc>
        <w:tc>
          <w:tcPr>
            <w:tcW w:w="8498" w:type="dxa"/>
            <w:shd w:val="clear" w:color="auto" w:fill="FFFFFF"/>
          </w:tcPr>
          <w:p w14:paraId="400B7AB9" w14:textId="6FC1418D" w:rsidR="00ED551E" w:rsidRPr="001A53F2" w:rsidRDefault="007D0F78" w:rsidP="00ED551E">
            <w:pPr>
              <w:snapToGrid w:val="0"/>
              <w:ind w:firstLine="3"/>
              <w:rPr>
                <w:rFonts w:ascii="Tahoma" w:hAnsi="Tahoma" w:cs="Tahoma"/>
                <w:sz w:val="18"/>
                <w:szCs w:val="18"/>
              </w:rPr>
            </w:pPr>
            <w:r w:rsidRPr="001A53F2">
              <w:rPr>
                <w:rFonts w:ascii="Tahoma" w:hAnsi="Tahoma" w:cs="Tahoma"/>
                <w:sz w:val="18"/>
                <w:szCs w:val="18"/>
              </w:rPr>
              <w:t>Czas reakcji serwisu na uszkodzenie do 24 godz.</w:t>
            </w:r>
            <w:r w:rsidR="001A53F2" w:rsidRPr="001A53F2">
              <w:rPr>
                <w:rFonts w:ascii="Tahoma" w:hAnsi="Tahoma" w:cs="Tahoma"/>
                <w:sz w:val="18"/>
                <w:szCs w:val="18"/>
              </w:rPr>
              <w:t xml:space="preserve"> od poniedziałku do piątku, </w:t>
            </w:r>
            <w:r w:rsidRPr="001A53F2">
              <w:rPr>
                <w:rFonts w:ascii="Tahoma" w:hAnsi="Tahoma" w:cs="Tahoma"/>
                <w:sz w:val="18"/>
                <w:szCs w:val="18"/>
              </w:rPr>
              <w:t>od momentu zgłoszenia awarii</w:t>
            </w:r>
            <w:r w:rsidR="001A53F2" w:rsidRPr="001A53F2">
              <w:rPr>
                <w:rFonts w:ascii="Tahoma" w:hAnsi="Tahoma" w:cs="Tahoma"/>
                <w:sz w:val="18"/>
                <w:szCs w:val="18"/>
              </w:rPr>
              <w:t>.</w:t>
            </w:r>
          </w:p>
          <w:p w14:paraId="46A74F8C" w14:textId="75099A86" w:rsidR="00ED551E" w:rsidRPr="001A53F2" w:rsidRDefault="00ED551E" w:rsidP="00ED551E">
            <w:pPr>
              <w:snapToGrid w:val="0"/>
              <w:ind w:firstLine="3"/>
              <w:rPr>
                <w:rFonts w:ascii="Tahoma" w:hAnsi="Tahoma" w:cs="Tahoma"/>
                <w:sz w:val="18"/>
                <w:szCs w:val="18"/>
              </w:rPr>
            </w:pPr>
            <w:r w:rsidRPr="001A53F2">
              <w:rPr>
                <w:rFonts w:ascii="Tahoma" w:hAnsi="Tahoma" w:cs="Tahoma"/>
                <w:sz w:val="18"/>
                <w:szCs w:val="18"/>
              </w:rPr>
              <w:t>C</w:t>
            </w:r>
            <w:r w:rsidR="007D0F78" w:rsidRPr="001A53F2">
              <w:rPr>
                <w:rFonts w:ascii="Tahoma" w:hAnsi="Tahoma" w:cs="Tahoma"/>
                <w:sz w:val="18"/>
                <w:szCs w:val="18"/>
              </w:rPr>
              <w:t xml:space="preserve">zas naprawy do 72 godz. od momentu zgłoszenia awarii, </w:t>
            </w:r>
          </w:p>
          <w:p w14:paraId="7BA501AA" w14:textId="6DE39E3A" w:rsidR="00ED551E" w:rsidRPr="001A53F2" w:rsidRDefault="00ED551E" w:rsidP="00D7586A">
            <w:pPr>
              <w:snapToGrid w:val="0"/>
              <w:ind w:firstLine="3"/>
              <w:rPr>
                <w:rFonts w:ascii="Tahoma" w:hAnsi="Tahoma" w:cs="Tahoma"/>
                <w:sz w:val="18"/>
                <w:szCs w:val="18"/>
              </w:rPr>
            </w:pPr>
            <w:r w:rsidRPr="001A53F2">
              <w:rPr>
                <w:rFonts w:ascii="Tahoma" w:hAnsi="Tahoma" w:cs="Tahoma"/>
                <w:sz w:val="18"/>
                <w:szCs w:val="18"/>
              </w:rPr>
              <w:t>W</w:t>
            </w:r>
            <w:r w:rsidR="007D0F78" w:rsidRPr="001A53F2">
              <w:rPr>
                <w:rFonts w:ascii="Tahoma" w:hAnsi="Tahoma" w:cs="Tahoma"/>
                <w:sz w:val="18"/>
                <w:szCs w:val="18"/>
              </w:rPr>
              <w:t>ymiana oferowanej wirówki na zastępczą do 5 dni roboczych od momentu zgłoszenia awarii</w:t>
            </w:r>
          </w:p>
        </w:tc>
      </w:tr>
      <w:tr w:rsidR="00C37B85" w:rsidRPr="00AE2EA4" w14:paraId="0CA9FA11" w14:textId="77777777" w:rsidTr="007D0F78">
        <w:trPr>
          <w:jc w:val="center"/>
        </w:trPr>
        <w:tc>
          <w:tcPr>
            <w:tcW w:w="620" w:type="dxa"/>
            <w:shd w:val="clear" w:color="auto" w:fill="auto"/>
            <w:vAlign w:val="center"/>
          </w:tcPr>
          <w:p w14:paraId="6321310E" w14:textId="77777777" w:rsidR="00C37B85" w:rsidRPr="00AE2EA4" w:rsidRDefault="00C37B85"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0B63BF2E" w14:textId="40AD01F8" w:rsidR="00C37B85" w:rsidRPr="007566D0" w:rsidRDefault="00C37B85" w:rsidP="00C37B85">
            <w:pPr>
              <w:jc w:val="both"/>
              <w:rPr>
                <w:rFonts w:ascii="Tahoma" w:hAnsi="Tahoma" w:cs="Tahoma"/>
                <w:sz w:val="18"/>
                <w:szCs w:val="18"/>
              </w:rPr>
            </w:pPr>
            <w:r w:rsidRPr="00ED551E">
              <w:rPr>
                <w:rFonts w:ascii="Tahoma" w:hAnsi="Tahoma" w:cs="Tahoma"/>
                <w:sz w:val="18"/>
                <w:szCs w:val="18"/>
              </w:rPr>
              <w:t xml:space="preserve">W przypadku braku możliwości naprawy – </w:t>
            </w:r>
            <w:r w:rsidRPr="008912D8">
              <w:rPr>
                <w:rFonts w:ascii="Tahoma" w:hAnsi="Tahoma" w:cs="Tahoma"/>
                <w:sz w:val="18"/>
                <w:szCs w:val="18"/>
              </w:rPr>
              <w:t>wymiana wirówki na nową (spełniającą co najmniej wymagania o</w:t>
            </w:r>
            <w:r w:rsidR="008912D8" w:rsidRPr="008912D8">
              <w:rPr>
                <w:rFonts w:ascii="Tahoma" w:hAnsi="Tahoma" w:cs="Tahoma"/>
                <w:sz w:val="18"/>
                <w:szCs w:val="18"/>
              </w:rPr>
              <w:t xml:space="preserve">kreślone w SWZ) w terminie do </w:t>
            </w:r>
            <w:r w:rsidRPr="00041D9D">
              <w:rPr>
                <w:rFonts w:ascii="Tahoma" w:hAnsi="Tahoma" w:cs="Tahoma"/>
                <w:b/>
                <w:sz w:val="18"/>
                <w:szCs w:val="18"/>
              </w:rPr>
              <w:t xml:space="preserve">8 tygodni </w:t>
            </w:r>
            <w:r w:rsidRPr="008912D8">
              <w:rPr>
                <w:rFonts w:ascii="Tahoma" w:hAnsi="Tahoma" w:cs="Tahoma"/>
                <w:sz w:val="18"/>
                <w:szCs w:val="18"/>
              </w:rPr>
              <w:t>od momentu zgłoszenia awarii.</w:t>
            </w:r>
          </w:p>
        </w:tc>
      </w:tr>
      <w:tr w:rsidR="00C37B85" w:rsidRPr="00AE2EA4" w14:paraId="4DF970CC" w14:textId="77777777" w:rsidTr="007D0F78">
        <w:trPr>
          <w:jc w:val="center"/>
        </w:trPr>
        <w:tc>
          <w:tcPr>
            <w:tcW w:w="620" w:type="dxa"/>
            <w:shd w:val="clear" w:color="auto" w:fill="auto"/>
            <w:vAlign w:val="center"/>
          </w:tcPr>
          <w:p w14:paraId="0620EFCA" w14:textId="77777777" w:rsidR="00C37B85" w:rsidRPr="00AE2EA4" w:rsidRDefault="00C37B85"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24555677" w14:textId="77777777" w:rsidR="00C37B85" w:rsidRDefault="00C37B85" w:rsidP="00C37B85">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389BD9A5" w14:textId="59C01805" w:rsidR="00C37B85" w:rsidRPr="007566D0" w:rsidRDefault="00C37B85" w:rsidP="00D7586A">
            <w:pPr>
              <w:rPr>
                <w:rFonts w:ascii="Tahoma" w:hAnsi="Tahoma" w:cs="Tahoma"/>
                <w:sz w:val="18"/>
                <w:szCs w:val="18"/>
              </w:rPr>
            </w:pPr>
            <w:r w:rsidRPr="00AE2EA4">
              <w:rPr>
                <w:rFonts w:ascii="Tahoma" w:hAnsi="Tahoma" w:cs="Tahoma"/>
                <w:sz w:val="18"/>
                <w:szCs w:val="18"/>
              </w:rPr>
              <w:t>Za realizację przeglądów serwisowych odpowiada Wykonawca</w:t>
            </w:r>
            <w:r w:rsidRPr="007566D0">
              <w:rPr>
                <w:rFonts w:ascii="Tahoma" w:hAnsi="Tahoma" w:cs="Tahoma"/>
                <w:sz w:val="18"/>
                <w:szCs w:val="18"/>
              </w:rPr>
              <w:t xml:space="preserve"> </w:t>
            </w:r>
          </w:p>
        </w:tc>
      </w:tr>
      <w:tr w:rsidR="00C37B85" w:rsidRPr="00AE2EA4" w14:paraId="279B6788" w14:textId="77777777" w:rsidTr="007D0F78">
        <w:trPr>
          <w:jc w:val="center"/>
        </w:trPr>
        <w:tc>
          <w:tcPr>
            <w:tcW w:w="620" w:type="dxa"/>
            <w:shd w:val="clear" w:color="auto" w:fill="auto"/>
            <w:vAlign w:val="center"/>
          </w:tcPr>
          <w:p w14:paraId="3CAA7693" w14:textId="77777777" w:rsidR="00C37B85" w:rsidRPr="00AE2EA4" w:rsidRDefault="00C37B85"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7293B533" w14:textId="39665148" w:rsidR="00C37B85" w:rsidRPr="007566D0" w:rsidRDefault="00C37B85" w:rsidP="00C37B85">
            <w:pPr>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59D1B5B5" w14:textId="77777777" w:rsidTr="007D0F78">
        <w:trPr>
          <w:jc w:val="center"/>
        </w:trPr>
        <w:tc>
          <w:tcPr>
            <w:tcW w:w="620" w:type="dxa"/>
            <w:shd w:val="clear" w:color="auto" w:fill="auto"/>
            <w:vAlign w:val="center"/>
          </w:tcPr>
          <w:p w14:paraId="57FE850E"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6B3210D6" w14:textId="77777777" w:rsidR="00C37B85" w:rsidRDefault="00C37B85" w:rsidP="00C37B85">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A434785" w14:textId="1CEF3E47" w:rsidR="00ED551E" w:rsidRPr="00610747" w:rsidRDefault="00C37B85" w:rsidP="00C37B85">
            <w:pPr>
              <w:rPr>
                <w:rFonts w:ascii="Tahoma" w:hAnsi="Tahoma" w:cs="Tahoma"/>
                <w:color w:val="FF0000"/>
                <w:sz w:val="18"/>
                <w:szCs w:val="18"/>
              </w:rPr>
            </w:pPr>
            <w:r w:rsidRPr="00AE2EA4">
              <w:rPr>
                <w:rFonts w:ascii="Tahoma" w:hAnsi="Tahoma" w:cs="Tahoma"/>
                <w:color w:val="000000"/>
                <w:sz w:val="18"/>
                <w:szCs w:val="18"/>
              </w:rPr>
              <w:t>Przegląd musi być potwierdzony ce</w:t>
            </w:r>
            <w:r w:rsidR="00D7586A">
              <w:rPr>
                <w:rFonts w:ascii="Tahoma" w:hAnsi="Tahoma" w:cs="Tahoma"/>
                <w:color w:val="000000"/>
                <w:sz w:val="18"/>
                <w:szCs w:val="18"/>
              </w:rPr>
              <w:t>rtyfikatem, na koszt Wykonawcy.</w:t>
            </w:r>
            <w:r w:rsidR="00610747">
              <w:rPr>
                <w:rFonts w:ascii="Tahoma" w:hAnsi="Tahoma" w:cs="Tahoma"/>
                <w:color w:val="000000"/>
                <w:sz w:val="18"/>
                <w:szCs w:val="18"/>
              </w:rPr>
              <w:t xml:space="preserve"> </w:t>
            </w:r>
          </w:p>
        </w:tc>
      </w:tr>
      <w:tr w:rsidR="007D0F78" w:rsidRPr="00AE2EA4" w14:paraId="1601CADF" w14:textId="77777777" w:rsidTr="007D0F78">
        <w:trPr>
          <w:jc w:val="center"/>
        </w:trPr>
        <w:tc>
          <w:tcPr>
            <w:tcW w:w="9118" w:type="dxa"/>
            <w:gridSpan w:val="2"/>
            <w:shd w:val="clear" w:color="auto" w:fill="8DB3E2"/>
            <w:vAlign w:val="center"/>
          </w:tcPr>
          <w:p w14:paraId="26A70C61" w14:textId="77777777" w:rsidR="007D0F78" w:rsidRPr="0027372F" w:rsidRDefault="007D0F78" w:rsidP="0027372F">
            <w:pPr>
              <w:jc w:val="center"/>
              <w:rPr>
                <w:rFonts w:ascii="Tahoma" w:hAnsi="Tahoma" w:cs="Tahoma"/>
                <w:b/>
                <w:sz w:val="18"/>
                <w:szCs w:val="18"/>
                <w:highlight w:val="yellow"/>
              </w:rPr>
            </w:pPr>
            <w:r w:rsidRPr="0027372F">
              <w:rPr>
                <w:rFonts w:ascii="Tahoma" w:hAnsi="Tahoma" w:cs="Tahoma"/>
                <w:b/>
                <w:sz w:val="18"/>
                <w:szCs w:val="18"/>
              </w:rPr>
              <w:t>Witryny chłodnicze</w:t>
            </w:r>
          </w:p>
        </w:tc>
      </w:tr>
      <w:tr w:rsidR="007D0F78" w:rsidRPr="00AE2EA4" w14:paraId="6079DEC2" w14:textId="77777777" w:rsidTr="007D0F78">
        <w:trPr>
          <w:jc w:val="center"/>
        </w:trPr>
        <w:tc>
          <w:tcPr>
            <w:tcW w:w="620" w:type="dxa"/>
            <w:shd w:val="clear" w:color="auto" w:fill="auto"/>
            <w:vAlign w:val="center"/>
          </w:tcPr>
          <w:p w14:paraId="5DD083B5"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2359A786" w14:textId="61F96E2B" w:rsidR="007D0F78" w:rsidRPr="00610747" w:rsidRDefault="007D0F78" w:rsidP="00ED551E">
            <w:pPr>
              <w:widowControl/>
              <w:tabs>
                <w:tab w:val="num" w:pos="1415"/>
              </w:tabs>
              <w:spacing w:after="120"/>
              <w:rPr>
                <w:rFonts w:ascii="Tahoma" w:hAnsi="Tahoma" w:cs="Tahoma"/>
                <w:color w:val="FF0000"/>
                <w:sz w:val="18"/>
                <w:szCs w:val="18"/>
              </w:rPr>
            </w:pPr>
            <w:r w:rsidRPr="00AE2EA4">
              <w:rPr>
                <w:rFonts w:ascii="Tahoma" w:hAnsi="Tahoma" w:cs="Tahoma"/>
                <w:color w:val="000000"/>
                <w:sz w:val="18"/>
                <w:szCs w:val="18"/>
              </w:rPr>
              <w:t xml:space="preserve">Czas reakcji serwisu na uszkodzenie do 24 godz. </w:t>
            </w:r>
            <w:r w:rsidR="008C063B">
              <w:rPr>
                <w:rFonts w:ascii="Tahoma" w:hAnsi="Tahoma" w:cs="Tahoma"/>
                <w:color w:val="000000"/>
                <w:sz w:val="18"/>
                <w:szCs w:val="18"/>
              </w:rPr>
              <w:t xml:space="preserve">od poniedziałku do piątku, </w:t>
            </w:r>
            <w:r w:rsidRPr="00AE2EA4">
              <w:rPr>
                <w:rFonts w:ascii="Tahoma" w:hAnsi="Tahoma" w:cs="Tahoma"/>
                <w:color w:val="000000"/>
                <w:sz w:val="18"/>
                <w:szCs w:val="18"/>
              </w:rPr>
              <w:t>od momentu zgłoszenia awarii, czas naprawy do 72 godz</w:t>
            </w:r>
            <w:r w:rsidR="00127ACB">
              <w:rPr>
                <w:rFonts w:ascii="Tahoma" w:hAnsi="Tahoma" w:cs="Tahoma"/>
                <w:color w:val="000000"/>
                <w:sz w:val="18"/>
                <w:szCs w:val="18"/>
              </w:rPr>
              <w:t>. od momentu zgłoszenia awarii w dni robocze</w:t>
            </w:r>
            <w:r w:rsidR="008C063B">
              <w:rPr>
                <w:rFonts w:ascii="Tahoma" w:hAnsi="Tahoma" w:cs="Tahoma"/>
                <w:color w:val="000000"/>
                <w:sz w:val="18"/>
                <w:szCs w:val="18"/>
              </w:rPr>
              <w:t>.</w:t>
            </w:r>
          </w:p>
        </w:tc>
      </w:tr>
      <w:tr w:rsidR="00D7586A" w:rsidRPr="00AE2EA4" w14:paraId="641E0725" w14:textId="77777777" w:rsidTr="007D0F78">
        <w:trPr>
          <w:jc w:val="center"/>
        </w:trPr>
        <w:tc>
          <w:tcPr>
            <w:tcW w:w="620" w:type="dxa"/>
            <w:shd w:val="clear" w:color="auto" w:fill="auto"/>
            <w:vAlign w:val="center"/>
          </w:tcPr>
          <w:p w14:paraId="64BA0928" w14:textId="77777777" w:rsidR="00D7586A" w:rsidRPr="00AE2EA4" w:rsidRDefault="00D7586A"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4FFE26A9" w14:textId="6F0509E7" w:rsidR="00D7586A" w:rsidRPr="007566D0" w:rsidRDefault="00D7586A" w:rsidP="00ED551E">
            <w:pPr>
              <w:rPr>
                <w:rFonts w:ascii="Tahoma" w:hAnsi="Tahoma" w:cs="Tahoma"/>
                <w:sz w:val="18"/>
                <w:szCs w:val="18"/>
              </w:rPr>
            </w:pPr>
            <w:r w:rsidRPr="008912D8">
              <w:rPr>
                <w:rFonts w:ascii="Tahoma" w:hAnsi="Tahoma" w:cs="Tahoma"/>
                <w:color w:val="000000"/>
                <w:sz w:val="18"/>
                <w:szCs w:val="18"/>
              </w:rPr>
              <w:t xml:space="preserve">W przypadku braku możliwości naprawy – wymiana witryny na nową (spełniającą co najmniej wymagania określone w SWZ) w terminie do </w:t>
            </w:r>
            <w:r w:rsidRPr="008912D8">
              <w:rPr>
                <w:rFonts w:ascii="Tahoma" w:hAnsi="Tahoma" w:cs="Tahoma"/>
                <w:b/>
                <w:bCs/>
                <w:sz w:val="18"/>
                <w:szCs w:val="18"/>
              </w:rPr>
              <w:t>8</w:t>
            </w:r>
            <w:r w:rsidRPr="008912D8">
              <w:rPr>
                <w:rFonts w:ascii="Tahoma" w:hAnsi="Tahoma" w:cs="Tahoma"/>
                <w:sz w:val="18"/>
                <w:szCs w:val="18"/>
              </w:rPr>
              <w:t xml:space="preserve"> </w:t>
            </w:r>
            <w:r w:rsidRPr="008912D8">
              <w:rPr>
                <w:rFonts w:ascii="Tahoma" w:hAnsi="Tahoma" w:cs="Tahoma"/>
                <w:color w:val="000000"/>
                <w:sz w:val="18"/>
                <w:szCs w:val="18"/>
              </w:rPr>
              <w:t>tygodni od momentu zgłoszenia awarii.</w:t>
            </w:r>
          </w:p>
        </w:tc>
      </w:tr>
      <w:tr w:rsidR="007D0F78" w:rsidRPr="00AE2EA4" w14:paraId="42D3565A" w14:textId="77777777" w:rsidTr="007D0F78">
        <w:trPr>
          <w:jc w:val="center"/>
        </w:trPr>
        <w:tc>
          <w:tcPr>
            <w:tcW w:w="620" w:type="dxa"/>
            <w:shd w:val="clear" w:color="auto" w:fill="auto"/>
            <w:vAlign w:val="center"/>
          </w:tcPr>
          <w:p w14:paraId="3E63AC9E"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10E1F1B5" w14:textId="3C5041C6" w:rsidR="007D0F78" w:rsidRPr="00127ACB" w:rsidRDefault="00D7586A" w:rsidP="00ED551E">
            <w:pPr>
              <w:rPr>
                <w:rFonts w:ascii="Tahoma" w:hAnsi="Tahoma" w:cs="Tahoma"/>
                <w:color w:val="000000"/>
                <w:sz w:val="18"/>
                <w:szCs w:val="18"/>
                <w:highlight w:val="yellow"/>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3E40450F" w14:textId="77777777" w:rsidTr="007D0F78">
        <w:trPr>
          <w:jc w:val="center"/>
        </w:trPr>
        <w:tc>
          <w:tcPr>
            <w:tcW w:w="620" w:type="dxa"/>
            <w:shd w:val="clear" w:color="auto" w:fill="auto"/>
            <w:vAlign w:val="center"/>
          </w:tcPr>
          <w:p w14:paraId="40A4A458"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07E929AE"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1719F857" w14:textId="77777777" w:rsidR="007D0F78"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5A58F227"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0741A228" w14:textId="214EA620" w:rsidR="00D7586A" w:rsidRPr="00127ACB" w:rsidRDefault="00D7586A" w:rsidP="00D7586A">
            <w:pPr>
              <w:widowControl/>
              <w:tabs>
                <w:tab w:val="left" w:pos="284"/>
                <w:tab w:val="num" w:pos="1415"/>
              </w:tabs>
              <w:spacing w:after="120"/>
              <w:rPr>
                <w:rFonts w:ascii="Tahoma" w:hAnsi="Tahoma" w:cs="Tahoma"/>
                <w:color w:val="000000"/>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6297743F" w14:textId="77777777" w:rsidTr="0082269C">
        <w:trPr>
          <w:jc w:val="center"/>
        </w:trPr>
        <w:tc>
          <w:tcPr>
            <w:tcW w:w="911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AEE1055" w14:textId="77777777" w:rsidR="007D0F78" w:rsidRPr="003E6436" w:rsidRDefault="007D0F78" w:rsidP="0082269C">
            <w:pPr>
              <w:jc w:val="center"/>
              <w:rPr>
                <w:rFonts w:ascii="Tahoma" w:hAnsi="Tahoma" w:cs="Tahoma"/>
                <w:b/>
                <w:bCs/>
                <w:sz w:val="18"/>
                <w:szCs w:val="18"/>
              </w:rPr>
            </w:pPr>
            <w:r w:rsidRPr="0082269C">
              <w:rPr>
                <w:rFonts w:ascii="Tahoma" w:hAnsi="Tahoma" w:cs="Tahoma"/>
                <w:b/>
                <w:sz w:val="18"/>
                <w:szCs w:val="18"/>
              </w:rPr>
              <w:t>Urządzenie zabezpieczającego potrzeby wentylacji/chłodu oraz CO</w:t>
            </w:r>
          </w:p>
        </w:tc>
      </w:tr>
      <w:tr w:rsidR="007D0F78" w:rsidRPr="00AE2EA4" w14:paraId="5DAA2AB5"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071943C1" w14:textId="29CF980A" w:rsidR="007D0F78" w:rsidRPr="00610747" w:rsidRDefault="007D0F78" w:rsidP="00ED551E">
            <w:pPr>
              <w:rPr>
                <w:rFonts w:ascii="Tahoma" w:hAnsi="Tahoma" w:cs="Tahoma"/>
                <w:color w:val="FF0000"/>
                <w:sz w:val="18"/>
                <w:szCs w:val="18"/>
                <w:highlight w:val="yellow"/>
              </w:rPr>
            </w:pPr>
            <w:r w:rsidRPr="00D7586A">
              <w:rPr>
                <w:rFonts w:ascii="Tahoma" w:hAnsi="Tahoma" w:cs="Tahoma"/>
                <w:sz w:val="18"/>
                <w:szCs w:val="18"/>
              </w:rPr>
              <w:t xml:space="preserve">Czas reakcji serwisu na uszkodzenie do 24 godz. </w:t>
            </w:r>
            <w:r w:rsidR="008C063B">
              <w:rPr>
                <w:rFonts w:ascii="Tahoma" w:hAnsi="Tahoma" w:cs="Tahoma"/>
                <w:sz w:val="18"/>
                <w:szCs w:val="18"/>
              </w:rPr>
              <w:t xml:space="preserve">od poniedziałku do piątku, </w:t>
            </w:r>
            <w:r w:rsidRPr="00D7586A">
              <w:rPr>
                <w:rFonts w:ascii="Tahoma" w:hAnsi="Tahoma" w:cs="Tahoma"/>
                <w:sz w:val="18"/>
                <w:szCs w:val="18"/>
              </w:rPr>
              <w:t>od momentu zgłoszenia awarii, czas naprawy do 72 godz</w:t>
            </w:r>
            <w:r w:rsidR="00ED551E" w:rsidRPr="00D7586A">
              <w:rPr>
                <w:rFonts w:ascii="Tahoma" w:hAnsi="Tahoma" w:cs="Tahoma"/>
                <w:sz w:val="18"/>
                <w:szCs w:val="18"/>
              </w:rPr>
              <w:t>. od momentu zgłoszenia awarii.</w:t>
            </w:r>
            <w:r w:rsidR="00610747">
              <w:rPr>
                <w:rFonts w:ascii="Tahoma" w:hAnsi="Tahoma" w:cs="Tahoma"/>
                <w:sz w:val="18"/>
                <w:szCs w:val="18"/>
              </w:rPr>
              <w:t xml:space="preserve"> </w:t>
            </w:r>
          </w:p>
        </w:tc>
      </w:tr>
      <w:tr w:rsidR="00D7586A" w:rsidRPr="00AE2EA4" w14:paraId="77D67C47"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BCD48F" w14:textId="77777777" w:rsidR="00D7586A" w:rsidRPr="00AE2EA4" w:rsidRDefault="00D7586A"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4F33231A" w14:textId="7A6A95D8" w:rsidR="00D7586A" w:rsidRPr="007566D0" w:rsidRDefault="00D7586A" w:rsidP="00D7586A">
            <w:pPr>
              <w:jc w:val="both"/>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27E735C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3FCBC830"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07CBC065" w14:textId="77777777" w:rsidR="00D7586A"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2EA085D6"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6A21FD8B" w14:textId="5F3B1D7C" w:rsidR="007D0F78" w:rsidRPr="00127ACB" w:rsidRDefault="00D7586A" w:rsidP="00D7586A">
            <w:pPr>
              <w:rPr>
                <w:rFonts w:ascii="Tahoma" w:hAnsi="Tahoma" w:cs="Tahoma"/>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189DC28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73ACA93C" w14:textId="5EAEAF65" w:rsidR="007D0F78" w:rsidRPr="00FB440C" w:rsidRDefault="007D0F78"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Pr>
                <w:rFonts w:ascii="Tahoma" w:hAnsi="Tahoma" w:cs="Tahoma"/>
                <w:sz w:val="18"/>
                <w:szCs w:val="18"/>
              </w:rPr>
              <w:t>urządzenia</w:t>
            </w:r>
            <w:r w:rsidRPr="00FB440C">
              <w:rPr>
                <w:rFonts w:ascii="Tahoma" w:hAnsi="Tahoma" w:cs="Tahoma"/>
                <w:sz w:val="18"/>
                <w:szCs w:val="18"/>
              </w:rPr>
              <w:t xml:space="preserve"> na now</w:t>
            </w:r>
            <w:r>
              <w:rPr>
                <w:rFonts w:ascii="Tahoma" w:hAnsi="Tahoma" w:cs="Tahoma"/>
                <w:sz w:val="18"/>
                <w:szCs w:val="18"/>
              </w:rPr>
              <w:t>e</w:t>
            </w:r>
            <w:r w:rsidRPr="00FB440C">
              <w:rPr>
                <w:rFonts w:ascii="Tahoma" w:hAnsi="Tahoma" w:cs="Tahoma"/>
                <w:sz w:val="18"/>
                <w:szCs w:val="18"/>
              </w:rPr>
              <w:t xml:space="preserve"> (spełniając</w:t>
            </w:r>
            <w:r>
              <w:rPr>
                <w:rFonts w:ascii="Tahoma" w:hAnsi="Tahoma" w:cs="Tahoma"/>
                <w:sz w:val="18"/>
                <w:szCs w:val="18"/>
              </w:rPr>
              <w:t>ego</w:t>
            </w:r>
            <w:r w:rsidRPr="00FB440C">
              <w:rPr>
                <w:rFonts w:ascii="Tahoma" w:hAnsi="Tahoma" w:cs="Tahoma"/>
                <w:sz w:val="18"/>
                <w:szCs w:val="18"/>
              </w:rPr>
              <w:t xml:space="preserve"> co najmniej wymagania określone w SWZ) w terminie do </w:t>
            </w:r>
            <w:r w:rsidRPr="008912D8">
              <w:rPr>
                <w:rFonts w:ascii="Tahoma" w:hAnsi="Tahoma" w:cs="Tahoma"/>
                <w:b/>
                <w:bCs/>
                <w:sz w:val="18"/>
                <w:szCs w:val="18"/>
              </w:rPr>
              <w:t>8</w:t>
            </w:r>
            <w:r>
              <w:rPr>
                <w:rFonts w:ascii="Tahoma" w:hAnsi="Tahoma" w:cs="Tahoma"/>
                <w:sz w:val="18"/>
                <w:szCs w:val="18"/>
              </w:rPr>
              <w:t xml:space="preserve"> </w:t>
            </w:r>
            <w:r w:rsidRPr="00FB440C">
              <w:rPr>
                <w:rFonts w:ascii="Tahoma" w:hAnsi="Tahoma" w:cs="Tahoma"/>
                <w:sz w:val="18"/>
                <w:szCs w:val="18"/>
              </w:rPr>
              <w:t>tygodni od momentu zgłoszenia awarii.</w:t>
            </w:r>
          </w:p>
        </w:tc>
      </w:tr>
    </w:tbl>
    <w:p w14:paraId="67A07010" w14:textId="77777777" w:rsidR="0082269C" w:rsidRDefault="0082269C" w:rsidP="00F44E5C">
      <w:pPr>
        <w:tabs>
          <w:tab w:val="left" w:pos="0"/>
          <w:tab w:val="left" w:pos="142"/>
        </w:tabs>
        <w:ind w:left="284"/>
        <w:rPr>
          <w:rFonts w:ascii="Tahoma" w:hAnsi="Tahoma" w:cs="Tahoma"/>
          <w:b/>
          <w:bCs/>
          <w:color w:val="4F81BD"/>
          <w:sz w:val="20"/>
          <w:szCs w:val="20"/>
        </w:rPr>
      </w:pPr>
    </w:p>
    <w:p w14:paraId="4DBBB2D5" w14:textId="77777777" w:rsidR="004C425C" w:rsidRPr="00FA4F0F" w:rsidRDefault="00C6285F" w:rsidP="00B57BF9">
      <w:pPr>
        <w:numPr>
          <w:ilvl w:val="0"/>
          <w:numId w:val="15"/>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w:t>
      </w:r>
      <w:r w:rsidRPr="00EE19DD">
        <w:rPr>
          <w:rFonts w:ascii="Tahoma" w:eastAsia="Times New Roman" w:hAnsi="Tahoma" w:cs="Tahoma"/>
          <w:b/>
          <w:sz w:val="18"/>
          <w:szCs w:val="18"/>
        </w:rPr>
        <w:lastRenderedPageBreak/>
        <w:t xml:space="preserve">potrzeby wykonania prac instalacyjnych, konfiguracyjnych i wdrożeniowych. </w:t>
      </w:r>
    </w:p>
    <w:p w14:paraId="2BC9E4F8" w14:textId="77777777" w:rsidR="00EE19DD"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77777777" w:rsidR="006F61E7" w:rsidRPr="001956F3" w:rsidRDefault="006F61E7" w:rsidP="00016F7F">
      <w:pPr>
        <w:ind w:left="1560" w:hanging="1276"/>
        <w:rPr>
          <w:rFonts w:ascii="Tahoma" w:hAnsi="Tahoma" w:cs="Tahoma"/>
          <w:b/>
          <w:bCs/>
          <w:color w:val="4472C4"/>
          <w:sz w:val="18"/>
          <w:szCs w:val="18"/>
        </w:rPr>
      </w:pPr>
      <w:bookmarkStart w:id="14"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1</w:t>
      </w:r>
      <w:r w:rsidR="00065C33">
        <w:rPr>
          <w:rFonts w:ascii="Tahoma" w:hAnsi="Tahoma" w:cs="Tahoma"/>
          <w:b/>
          <w:bCs/>
          <w:sz w:val="18"/>
          <w:szCs w:val="18"/>
        </w:rPr>
        <w:t>2</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4"/>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6750"/>
        <w:gridCol w:w="1896"/>
      </w:tblGrid>
      <w:tr w:rsidR="006F61E7" w14:paraId="00951F4B" w14:textId="77777777" w:rsidTr="00386333">
        <w:trPr>
          <w:trHeight w:val="217"/>
          <w:tblHeader/>
        </w:trPr>
        <w:tc>
          <w:tcPr>
            <w:tcW w:w="709"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750"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0429F9">
        <w:trPr>
          <w:trHeight w:val="217"/>
        </w:trPr>
        <w:tc>
          <w:tcPr>
            <w:tcW w:w="709" w:type="dxa"/>
            <w:tcBorders>
              <w:left w:val="single" w:sz="2" w:space="0" w:color="000000"/>
              <w:bottom w:val="single" w:sz="2" w:space="0" w:color="000000"/>
            </w:tcBorders>
            <w:vAlign w:val="center"/>
          </w:tcPr>
          <w:p w14:paraId="1713A1EF"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386333">
        <w:trPr>
          <w:trHeight w:val="217"/>
        </w:trPr>
        <w:tc>
          <w:tcPr>
            <w:tcW w:w="709" w:type="dxa"/>
            <w:tcBorders>
              <w:left w:val="single" w:sz="2" w:space="0" w:color="000000"/>
              <w:bottom w:val="single" w:sz="2" w:space="0" w:color="000000"/>
            </w:tcBorders>
            <w:vAlign w:val="center"/>
          </w:tcPr>
          <w:p w14:paraId="5791E2D2"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386333">
        <w:trPr>
          <w:trHeight w:val="217"/>
        </w:trPr>
        <w:tc>
          <w:tcPr>
            <w:tcW w:w="709" w:type="dxa"/>
            <w:tcBorders>
              <w:left w:val="single" w:sz="2" w:space="0" w:color="000000"/>
              <w:bottom w:val="single" w:sz="2" w:space="0" w:color="000000"/>
            </w:tcBorders>
            <w:vAlign w:val="center"/>
          </w:tcPr>
          <w:p w14:paraId="3111176B"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BC273B" w14:textId="2DED3655"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w:t>
            </w:r>
            <w:r w:rsidR="0023031B">
              <w:rPr>
                <w:rFonts w:ascii="Tahoma" w:hAnsi="Tahoma" w:cs="Tahoma"/>
                <w:sz w:val="18"/>
                <w:szCs w:val="18"/>
              </w:rPr>
              <w:t>m</w:t>
            </w:r>
            <w:r>
              <w:rPr>
                <w:rFonts w:ascii="Tahoma" w:hAnsi="Tahoma" w:cs="Tahoma"/>
                <w:sz w:val="18"/>
                <w:szCs w:val="18"/>
              </w:rPr>
              <w:t xml:space="preserve">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386333">
        <w:trPr>
          <w:trHeight w:val="217"/>
        </w:trPr>
        <w:tc>
          <w:tcPr>
            <w:tcW w:w="709" w:type="dxa"/>
            <w:tcBorders>
              <w:left w:val="single" w:sz="2" w:space="0" w:color="000000"/>
              <w:bottom w:val="single" w:sz="2" w:space="0" w:color="000000"/>
            </w:tcBorders>
            <w:vAlign w:val="center"/>
          </w:tcPr>
          <w:p w14:paraId="44AA6311"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386333">
        <w:trPr>
          <w:trHeight w:val="217"/>
        </w:trPr>
        <w:tc>
          <w:tcPr>
            <w:tcW w:w="709" w:type="dxa"/>
            <w:tcBorders>
              <w:left w:val="single" w:sz="2" w:space="0" w:color="000000"/>
              <w:bottom w:val="single" w:sz="2" w:space="0" w:color="000000"/>
            </w:tcBorders>
            <w:vAlign w:val="center"/>
          </w:tcPr>
          <w:p w14:paraId="5EDA4837"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386333">
        <w:trPr>
          <w:trHeight w:val="217"/>
        </w:trPr>
        <w:tc>
          <w:tcPr>
            <w:tcW w:w="709" w:type="dxa"/>
            <w:tcBorders>
              <w:left w:val="single" w:sz="2" w:space="0" w:color="000000"/>
              <w:bottom w:val="single" w:sz="2" w:space="0" w:color="000000"/>
            </w:tcBorders>
            <w:vAlign w:val="center"/>
          </w:tcPr>
          <w:p w14:paraId="63062E80"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386333">
        <w:trPr>
          <w:trHeight w:val="217"/>
        </w:trPr>
        <w:tc>
          <w:tcPr>
            <w:tcW w:w="709" w:type="dxa"/>
            <w:tcBorders>
              <w:left w:val="single" w:sz="2" w:space="0" w:color="000000"/>
              <w:bottom w:val="single" w:sz="2" w:space="0" w:color="000000"/>
            </w:tcBorders>
            <w:vAlign w:val="center"/>
          </w:tcPr>
          <w:p w14:paraId="71238B30" w14:textId="77777777" w:rsidR="006F61E7" w:rsidRDefault="006F61E7" w:rsidP="00B57BF9">
            <w:pPr>
              <w:numPr>
                <w:ilvl w:val="0"/>
                <w:numId w:val="24"/>
              </w:numPr>
              <w:snapToGrid w:val="0"/>
              <w:spacing w:line="252" w:lineRule="auto"/>
              <w:jc w:val="center"/>
            </w:pPr>
          </w:p>
        </w:tc>
        <w:tc>
          <w:tcPr>
            <w:tcW w:w="6750"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386333">
        <w:trPr>
          <w:trHeight w:val="217"/>
        </w:trPr>
        <w:tc>
          <w:tcPr>
            <w:tcW w:w="709" w:type="dxa"/>
            <w:tcBorders>
              <w:left w:val="single" w:sz="2" w:space="0" w:color="000000"/>
              <w:bottom w:val="single" w:sz="2" w:space="0" w:color="000000"/>
            </w:tcBorders>
            <w:vAlign w:val="center"/>
          </w:tcPr>
          <w:p w14:paraId="6CDC8D22"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386333">
        <w:trPr>
          <w:trHeight w:val="217"/>
        </w:trPr>
        <w:tc>
          <w:tcPr>
            <w:tcW w:w="709" w:type="dxa"/>
            <w:tcBorders>
              <w:left w:val="single" w:sz="2" w:space="0" w:color="000000"/>
              <w:bottom w:val="single" w:sz="2" w:space="0" w:color="000000"/>
            </w:tcBorders>
            <w:vAlign w:val="center"/>
          </w:tcPr>
          <w:p w14:paraId="7A866C6A"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386333">
        <w:trPr>
          <w:trHeight w:val="217"/>
        </w:trPr>
        <w:tc>
          <w:tcPr>
            <w:tcW w:w="709" w:type="dxa"/>
            <w:tcBorders>
              <w:left w:val="single" w:sz="2" w:space="0" w:color="000000"/>
              <w:bottom w:val="single" w:sz="2" w:space="0" w:color="000000"/>
            </w:tcBorders>
            <w:vAlign w:val="center"/>
          </w:tcPr>
          <w:p w14:paraId="1762D673"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386333">
        <w:trPr>
          <w:trHeight w:val="278"/>
        </w:trPr>
        <w:tc>
          <w:tcPr>
            <w:tcW w:w="709" w:type="dxa"/>
            <w:tcBorders>
              <w:left w:val="single" w:sz="2" w:space="0" w:color="000000"/>
              <w:bottom w:val="single" w:sz="2" w:space="0" w:color="000000"/>
            </w:tcBorders>
            <w:vAlign w:val="center"/>
          </w:tcPr>
          <w:p w14:paraId="77D92ACA"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386333">
        <w:trPr>
          <w:trHeight w:val="217"/>
        </w:trPr>
        <w:tc>
          <w:tcPr>
            <w:tcW w:w="709" w:type="dxa"/>
            <w:tcBorders>
              <w:left w:val="single" w:sz="2" w:space="0" w:color="000000"/>
              <w:bottom w:val="single" w:sz="2" w:space="0" w:color="000000"/>
            </w:tcBorders>
            <w:vAlign w:val="center"/>
          </w:tcPr>
          <w:p w14:paraId="520079C3"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386333">
        <w:trPr>
          <w:trHeight w:val="217"/>
        </w:trPr>
        <w:tc>
          <w:tcPr>
            <w:tcW w:w="709" w:type="dxa"/>
            <w:tcBorders>
              <w:left w:val="single" w:sz="2" w:space="0" w:color="000000"/>
              <w:bottom w:val="single" w:sz="2" w:space="0" w:color="000000"/>
            </w:tcBorders>
            <w:vAlign w:val="center"/>
          </w:tcPr>
          <w:p w14:paraId="43E71580"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386333">
        <w:trPr>
          <w:trHeight w:val="217"/>
        </w:trPr>
        <w:tc>
          <w:tcPr>
            <w:tcW w:w="709" w:type="dxa"/>
            <w:tcBorders>
              <w:left w:val="single" w:sz="2" w:space="0" w:color="000000"/>
              <w:bottom w:val="single" w:sz="2" w:space="0" w:color="000000"/>
            </w:tcBorders>
            <w:vAlign w:val="center"/>
          </w:tcPr>
          <w:p w14:paraId="34358F47"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386333">
        <w:trPr>
          <w:trHeight w:val="217"/>
        </w:trPr>
        <w:tc>
          <w:tcPr>
            <w:tcW w:w="709" w:type="dxa"/>
            <w:tcBorders>
              <w:left w:val="single" w:sz="2" w:space="0" w:color="000000"/>
              <w:bottom w:val="single" w:sz="2" w:space="0" w:color="000000"/>
            </w:tcBorders>
            <w:vAlign w:val="center"/>
          </w:tcPr>
          <w:p w14:paraId="4F9B259F"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386333">
        <w:trPr>
          <w:trHeight w:val="217"/>
        </w:trPr>
        <w:tc>
          <w:tcPr>
            <w:tcW w:w="709" w:type="dxa"/>
            <w:tcBorders>
              <w:left w:val="single" w:sz="2" w:space="0" w:color="000000"/>
              <w:bottom w:val="single" w:sz="2" w:space="0" w:color="000000"/>
            </w:tcBorders>
            <w:vAlign w:val="center"/>
          </w:tcPr>
          <w:p w14:paraId="7761A63A"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7B52DBC0" w14:textId="77777777" w:rsidR="006F61E7" w:rsidRPr="00386333" w:rsidRDefault="006F61E7" w:rsidP="001956F3">
      <w:pPr>
        <w:tabs>
          <w:tab w:val="left" w:pos="284"/>
        </w:tabs>
        <w:ind w:left="284"/>
        <w:rPr>
          <w:rFonts w:ascii="Tahoma" w:hAnsi="Tahoma" w:cs="Tahoma"/>
          <w:b/>
          <w:bCs/>
          <w:color w:val="4F81BD"/>
          <w:sz w:val="18"/>
          <w:szCs w:val="18"/>
        </w:rPr>
      </w:pPr>
      <w:bookmarkStart w:id="15" w:name="_Hlk126229615"/>
      <w:r w:rsidRPr="001956F3">
        <w:rPr>
          <w:rFonts w:ascii="Tahoma" w:hAnsi="Tahoma" w:cs="Tahoma"/>
          <w:b/>
          <w:bCs/>
          <w:sz w:val="18"/>
          <w:szCs w:val="18"/>
        </w:rPr>
        <w:t xml:space="preserve">Tabela nr </w:t>
      </w:r>
      <w:r w:rsidR="00600FC5">
        <w:rPr>
          <w:rFonts w:ascii="Tahoma" w:hAnsi="Tahoma" w:cs="Tahoma"/>
          <w:b/>
          <w:bCs/>
          <w:sz w:val="18"/>
          <w:szCs w:val="18"/>
        </w:rPr>
        <w:t>1</w:t>
      </w:r>
      <w:r w:rsidR="00065C33">
        <w:rPr>
          <w:rFonts w:ascii="Tahoma" w:hAnsi="Tahoma" w:cs="Tahoma"/>
          <w:b/>
          <w:bCs/>
          <w:sz w:val="18"/>
          <w:szCs w:val="18"/>
        </w:rPr>
        <w:t>3</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5"/>
    </w:p>
    <w:p w14:paraId="34C54152" w14:textId="77777777" w:rsidR="006F61E7" w:rsidRPr="007C54AD" w:rsidRDefault="006F61E7" w:rsidP="006F61E7">
      <w:pPr>
        <w:ind w:firstLine="3"/>
      </w:pPr>
    </w:p>
    <w:tbl>
      <w:tblPr>
        <w:tblW w:w="9356" w:type="dxa"/>
        <w:tblInd w:w="197" w:type="dxa"/>
        <w:tblLayout w:type="fixed"/>
        <w:tblCellMar>
          <w:top w:w="55" w:type="dxa"/>
          <w:left w:w="55" w:type="dxa"/>
          <w:bottom w:w="55" w:type="dxa"/>
          <w:right w:w="55" w:type="dxa"/>
        </w:tblCellMar>
        <w:tblLook w:val="04A0" w:firstRow="1" w:lastRow="0" w:firstColumn="1" w:lastColumn="0" w:noHBand="0" w:noVBand="1"/>
      </w:tblPr>
      <w:tblGrid>
        <w:gridCol w:w="851"/>
        <w:gridCol w:w="8505"/>
      </w:tblGrid>
      <w:tr w:rsidR="00E42BB5" w14:paraId="423F28C7" w14:textId="77777777" w:rsidTr="00BC159D">
        <w:trPr>
          <w:trHeight w:val="217"/>
          <w:tblHeader/>
        </w:trPr>
        <w:tc>
          <w:tcPr>
            <w:tcW w:w="851" w:type="dxa"/>
            <w:tcBorders>
              <w:top w:val="single" w:sz="4" w:space="0" w:color="000000"/>
              <w:left w:val="single" w:sz="4" w:space="0" w:color="000000"/>
              <w:bottom w:val="single" w:sz="4" w:space="0" w:color="000000"/>
              <w:right w:val="single" w:sz="4" w:space="0" w:color="auto"/>
            </w:tcBorders>
            <w:shd w:val="clear" w:color="auto" w:fill="DBE5F1"/>
            <w:vAlign w:val="center"/>
          </w:tcPr>
          <w:p w14:paraId="0E67C846" w14:textId="77777777" w:rsidR="00E42BB5" w:rsidRDefault="00E42BB5"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505" w:type="dxa"/>
            <w:tcBorders>
              <w:top w:val="single" w:sz="4" w:space="0" w:color="auto"/>
              <w:left w:val="single" w:sz="4" w:space="0" w:color="auto"/>
              <w:bottom w:val="single" w:sz="4" w:space="0" w:color="auto"/>
              <w:right w:val="single" w:sz="4" w:space="0" w:color="auto"/>
            </w:tcBorders>
            <w:shd w:val="clear" w:color="auto" w:fill="DBE5F1"/>
            <w:vAlign w:val="center"/>
          </w:tcPr>
          <w:p w14:paraId="3E7AE4F8" w14:textId="77777777" w:rsidR="00E42BB5" w:rsidRDefault="00E42BB5"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r>
      <w:tr w:rsidR="00E42BB5" w:rsidRPr="007C54AD" w14:paraId="00F60ACD" w14:textId="77777777" w:rsidTr="00BC159D">
        <w:trPr>
          <w:trHeight w:val="1655"/>
        </w:trPr>
        <w:tc>
          <w:tcPr>
            <w:tcW w:w="851" w:type="dxa"/>
            <w:tcBorders>
              <w:left w:val="single" w:sz="4" w:space="0" w:color="000000"/>
              <w:bottom w:val="single" w:sz="4" w:space="0" w:color="000000"/>
              <w:right w:val="single" w:sz="4" w:space="0" w:color="auto"/>
            </w:tcBorders>
            <w:vAlign w:val="center"/>
          </w:tcPr>
          <w:p w14:paraId="0C0C2E84" w14:textId="2A2D09CE"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8505" w:type="dxa"/>
            <w:tcBorders>
              <w:top w:val="single" w:sz="4" w:space="0" w:color="auto"/>
              <w:left w:val="single" w:sz="4" w:space="0" w:color="auto"/>
              <w:bottom w:val="single" w:sz="4" w:space="0" w:color="auto"/>
              <w:right w:val="single" w:sz="4" w:space="0" w:color="auto"/>
            </w:tcBorders>
          </w:tcPr>
          <w:p w14:paraId="4A6137B9"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E42BB5" w:rsidRPr="00065C33" w:rsidRDefault="00E42BB5"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Pr>
                <w:rFonts w:ascii="Tahoma" w:hAnsi="Tahoma" w:cs="Tahoma"/>
                <w:sz w:val="18"/>
                <w:szCs w:val="18"/>
              </w:rPr>
              <w:t xml:space="preserve">, </w:t>
            </w:r>
            <w:r w:rsidRPr="00B7774B">
              <w:rPr>
                <w:rFonts w:ascii="Tahoma" w:hAnsi="Tahoma" w:cs="Tahoma"/>
                <w:sz w:val="18"/>
                <w:szCs w:val="18"/>
              </w:rPr>
              <w:t>który posiada Zamawiający</w:t>
            </w:r>
          </w:p>
          <w:p w14:paraId="33CF510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min. 128 GB</w:t>
            </w:r>
          </w:p>
          <w:p w14:paraId="684EEAF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F310CE0" w:rsidR="00E42BB5" w:rsidRPr="007C54AD" w:rsidRDefault="00E42BB5" w:rsidP="00351309">
            <w:pPr>
              <w:snapToGrid w:val="0"/>
              <w:ind w:firstLine="3"/>
              <w:rPr>
                <w:rFonts w:ascii="Tahoma" w:hAnsi="Tahoma" w:cs="Tahoma"/>
                <w:sz w:val="18"/>
                <w:szCs w:val="18"/>
              </w:rPr>
            </w:pPr>
            <w:r w:rsidRPr="007C54AD">
              <w:rPr>
                <w:rFonts w:ascii="Tahoma" w:hAnsi="Tahoma" w:cs="Tahoma"/>
                <w:sz w:val="18"/>
                <w:szCs w:val="18"/>
              </w:rPr>
              <w:t>Napędy DVD-RW</w:t>
            </w:r>
          </w:p>
        </w:tc>
      </w:tr>
      <w:tr w:rsidR="00E42BB5" w:rsidRPr="007C54AD" w14:paraId="722D66F1" w14:textId="77777777" w:rsidTr="00BC159D">
        <w:trPr>
          <w:trHeight w:val="217"/>
        </w:trPr>
        <w:tc>
          <w:tcPr>
            <w:tcW w:w="851" w:type="dxa"/>
            <w:tcBorders>
              <w:left w:val="single" w:sz="4" w:space="0" w:color="000000"/>
              <w:bottom w:val="single" w:sz="4" w:space="0" w:color="000000"/>
              <w:right w:val="single" w:sz="4" w:space="0" w:color="auto"/>
            </w:tcBorders>
            <w:vAlign w:val="center"/>
          </w:tcPr>
          <w:p w14:paraId="7A08F91D" w14:textId="1CDDEB65"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8505" w:type="dxa"/>
            <w:tcBorders>
              <w:top w:val="single" w:sz="4" w:space="0" w:color="auto"/>
              <w:left w:val="single" w:sz="4" w:space="0" w:color="auto"/>
              <w:bottom w:val="single" w:sz="4" w:space="0" w:color="auto"/>
              <w:right w:val="single" w:sz="4" w:space="0" w:color="auto"/>
            </w:tcBorders>
          </w:tcPr>
          <w:p w14:paraId="4549D8E7"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Moc pozorna min. </w:t>
            </w:r>
            <w:r w:rsidRPr="009176E3">
              <w:rPr>
                <w:rFonts w:ascii="Tahoma" w:hAnsi="Tahoma" w:cs="Tahoma"/>
                <w:sz w:val="18"/>
                <w:szCs w:val="18"/>
              </w:rPr>
              <w:t>1600 VA</w:t>
            </w:r>
          </w:p>
          <w:p w14:paraId="1B64ED10" w14:textId="77777777" w:rsidR="00E42BB5" w:rsidRPr="007C54AD" w:rsidRDefault="00E42BB5" w:rsidP="00386333">
            <w:pPr>
              <w:snapToGrid w:val="0"/>
              <w:ind w:firstLine="3"/>
              <w:rPr>
                <w:rFonts w:ascii="Tahoma" w:hAnsi="Tahoma" w:cs="Tahoma"/>
                <w:sz w:val="18"/>
                <w:szCs w:val="18"/>
              </w:rPr>
            </w:pPr>
            <w:r w:rsidRPr="009176E3">
              <w:rPr>
                <w:rFonts w:ascii="Tahoma" w:hAnsi="Tahoma" w:cs="Tahoma"/>
                <w:sz w:val="18"/>
                <w:szCs w:val="18"/>
              </w:rPr>
              <w:t>Moc rzeczywista min. 960 WAT</w:t>
            </w:r>
          </w:p>
          <w:p w14:paraId="09E749AB" w14:textId="77777777" w:rsidR="00E42BB5" w:rsidRPr="007C54AD" w:rsidRDefault="00E42BB5"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33260D2C" w:rsidR="00E42BB5" w:rsidRPr="007C54AD" w:rsidRDefault="00E42BB5" w:rsidP="00386333">
            <w:pPr>
              <w:snapToGrid w:val="0"/>
              <w:ind w:firstLine="3"/>
              <w:rPr>
                <w:rFonts w:ascii="Tahoma" w:hAnsi="Tahoma" w:cs="Tahoma"/>
                <w:sz w:val="18"/>
                <w:szCs w:val="18"/>
              </w:rPr>
            </w:pPr>
            <w:r w:rsidRPr="00351309">
              <w:rPr>
                <w:rFonts w:ascii="Tahoma" w:hAnsi="Tahoma" w:cs="Tahoma"/>
                <w:sz w:val="18"/>
                <w:szCs w:val="18"/>
              </w:rPr>
              <w:t>max. czas przełączenia na baterie 1,5 ms</w:t>
            </w:r>
            <w:r w:rsidR="009176E3" w:rsidRPr="00351309">
              <w:rPr>
                <w:rFonts w:ascii="Tahoma" w:hAnsi="Tahoma" w:cs="Tahoma"/>
                <w:sz w:val="18"/>
                <w:szCs w:val="18"/>
              </w:rPr>
              <w:t xml:space="preserve">  - </w:t>
            </w:r>
            <w:r w:rsidR="00A22C92" w:rsidRPr="00351309">
              <w:rPr>
                <w:rFonts w:ascii="Tahoma" w:hAnsi="Tahoma" w:cs="Tahoma"/>
                <w:sz w:val="18"/>
                <w:szCs w:val="18"/>
              </w:rPr>
              <w:t>4 ms</w:t>
            </w:r>
          </w:p>
          <w:p w14:paraId="16FAC650"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40941F52"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Masa </w:t>
            </w:r>
            <w:r w:rsidRPr="009176E3">
              <w:rPr>
                <w:rFonts w:ascii="Tahoma" w:hAnsi="Tahoma" w:cs="Tahoma"/>
                <w:sz w:val="18"/>
                <w:szCs w:val="18"/>
              </w:rPr>
              <w:t xml:space="preserve">netto max. </w:t>
            </w:r>
            <w:r w:rsidR="0023031B" w:rsidRPr="009176E3">
              <w:rPr>
                <w:rFonts w:ascii="Tahoma" w:hAnsi="Tahoma" w:cs="Tahoma"/>
                <w:sz w:val="18"/>
                <w:szCs w:val="18"/>
              </w:rPr>
              <w:t xml:space="preserve">do </w:t>
            </w:r>
            <w:r w:rsidR="00A22C92" w:rsidRPr="009176E3">
              <w:rPr>
                <w:rFonts w:ascii="Tahoma" w:hAnsi="Tahoma" w:cs="Tahoma"/>
                <w:sz w:val="18"/>
                <w:szCs w:val="18"/>
              </w:rPr>
              <w:t>26</w:t>
            </w:r>
            <w:r w:rsidRPr="009176E3">
              <w:rPr>
                <w:rFonts w:ascii="Tahoma" w:hAnsi="Tahoma" w:cs="Tahoma"/>
                <w:sz w:val="18"/>
                <w:szCs w:val="18"/>
              </w:rPr>
              <w:t xml:space="preserve"> kg</w:t>
            </w:r>
          </w:p>
          <w:p w14:paraId="15FF41AA"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wysokość wew. 15U</w:t>
            </w:r>
          </w:p>
          <w:p w14:paraId="7C86E37B" w14:textId="61B46643"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 xml:space="preserve">wysokość max. </w:t>
            </w:r>
            <w:r w:rsidR="00A37D6E" w:rsidRPr="009176E3">
              <w:rPr>
                <w:rFonts w:ascii="Tahoma" w:hAnsi="Tahoma" w:cs="Tahoma"/>
                <w:sz w:val="18"/>
                <w:szCs w:val="18"/>
              </w:rPr>
              <w:t xml:space="preserve">860 </w:t>
            </w:r>
            <w:r w:rsidRPr="009176E3">
              <w:rPr>
                <w:rFonts w:ascii="Tahoma" w:hAnsi="Tahoma" w:cs="Tahoma"/>
                <w:sz w:val="18"/>
                <w:szCs w:val="18"/>
              </w:rPr>
              <w:t>mm</w:t>
            </w:r>
          </w:p>
          <w:p w14:paraId="5DD1E5E2"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lastRenderedPageBreak/>
              <w:t>szerokość max. 600 mm, max 19 cali</w:t>
            </w:r>
          </w:p>
          <w:p w14:paraId="586D0736" w14:textId="6CA26AEF" w:rsidR="00E42BB5" w:rsidRPr="007C54AD" w:rsidRDefault="00E42BB5" w:rsidP="0023031B">
            <w:pPr>
              <w:snapToGrid w:val="0"/>
              <w:ind w:firstLine="3"/>
              <w:rPr>
                <w:rFonts w:ascii="Tahoma" w:hAnsi="Tahoma" w:cs="Tahoma"/>
                <w:sz w:val="18"/>
                <w:szCs w:val="18"/>
              </w:rPr>
            </w:pPr>
            <w:r w:rsidRPr="009176E3">
              <w:rPr>
                <w:rFonts w:ascii="Tahoma" w:hAnsi="Tahoma" w:cs="Tahoma"/>
                <w:sz w:val="18"/>
                <w:szCs w:val="18"/>
              </w:rPr>
              <w:t>głębokość m</w:t>
            </w:r>
            <w:r w:rsidR="0023031B" w:rsidRPr="009176E3">
              <w:rPr>
                <w:rFonts w:ascii="Tahoma" w:hAnsi="Tahoma" w:cs="Tahoma"/>
                <w:sz w:val="18"/>
                <w:szCs w:val="18"/>
              </w:rPr>
              <w:t>a</w:t>
            </w:r>
            <w:r w:rsidRPr="009176E3">
              <w:rPr>
                <w:rFonts w:ascii="Tahoma" w:hAnsi="Tahoma" w:cs="Tahoma"/>
                <w:sz w:val="18"/>
                <w:szCs w:val="18"/>
              </w:rPr>
              <w:t xml:space="preserve">x. </w:t>
            </w:r>
            <w:r w:rsidR="0023031B" w:rsidRPr="009176E3">
              <w:rPr>
                <w:rFonts w:ascii="Tahoma" w:hAnsi="Tahoma" w:cs="Tahoma"/>
                <w:sz w:val="18"/>
                <w:szCs w:val="18"/>
              </w:rPr>
              <w:t>do 610</w:t>
            </w:r>
            <w:r w:rsidRPr="009176E3">
              <w:rPr>
                <w:rFonts w:ascii="Tahoma" w:hAnsi="Tahoma" w:cs="Tahoma"/>
                <w:sz w:val="18"/>
                <w:szCs w:val="18"/>
              </w:rPr>
              <w:t xml:space="preserve"> mm,</w:t>
            </w:r>
            <w:r w:rsidRPr="007C54AD">
              <w:rPr>
                <w:rFonts w:ascii="Tahoma" w:hAnsi="Tahoma" w:cs="Tahoma"/>
                <w:sz w:val="18"/>
                <w:szCs w:val="18"/>
              </w:rPr>
              <w:t xml:space="preserve"> </w:t>
            </w:r>
          </w:p>
        </w:tc>
      </w:tr>
      <w:tr w:rsidR="00E42BB5" w:rsidRPr="007C54AD" w14:paraId="143D1C6A" w14:textId="77777777" w:rsidTr="00BC159D">
        <w:trPr>
          <w:trHeight w:val="217"/>
        </w:trPr>
        <w:tc>
          <w:tcPr>
            <w:tcW w:w="851" w:type="dxa"/>
            <w:tcBorders>
              <w:left w:val="single" w:sz="4" w:space="0" w:color="000000"/>
              <w:bottom w:val="single" w:sz="4" w:space="0" w:color="000000"/>
              <w:right w:val="single" w:sz="4" w:space="0" w:color="auto"/>
            </w:tcBorders>
            <w:vAlign w:val="center"/>
          </w:tcPr>
          <w:p w14:paraId="52D310A1" w14:textId="089C4714"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lastRenderedPageBreak/>
              <w:t>3</w:t>
            </w:r>
          </w:p>
        </w:tc>
        <w:tc>
          <w:tcPr>
            <w:tcW w:w="8505" w:type="dxa"/>
            <w:tcBorders>
              <w:top w:val="single" w:sz="4" w:space="0" w:color="auto"/>
              <w:left w:val="single" w:sz="4" w:space="0" w:color="auto"/>
              <w:bottom w:val="single" w:sz="4" w:space="0" w:color="auto"/>
              <w:right w:val="single" w:sz="4" w:space="0" w:color="auto"/>
            </w:tcBorders>
          </w:tcPr>
          <w:p w14:paraId="411A33F2" w14:textId="14A89C09" w:rsidR="00E42BB5" w:rsidRPr="003F49B4" w:rsidRDefault="00E42BB5" w:rsidP="00351309">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xml:space="preserve">, kompatybilny z oprogramowaniem posiadanym przez Zamawiającego Marcel </w:t>
            </w:r>
          </w:p>
        </w:tc>
      </w:tr>
      <w:tr w:rsidR="00E42BB5" w:rsidRPr="007C54AD" w14:paraId="73F3FA2F" w14:textId="77777777" w:rsidTr="00BC159D">
        <w:trPr>
          <w:trHeight w:val="217"/>
        </w:trPr>
        <w:tc>
          <w:tcPr>
            <w:tcW w:w="851" w:type="dxa"/>
            <w:tcBorders>
              <w:left w:val="single" w:sz="4" w:space="0" w:color="000000"/>
              <w:bottom w:val="single" w:sz="4" w:space="0" w:color="000000"/>
              <w:right w:val="single" w:sz="4" w:space="0" w:color="auto"/>
            </w:tcBorders>
            <w:vAlign w:val="center"/>
          </w:tcPr>
          <w:p w14:paraId="0777C19D" w14:textId="6E5F8562"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8505" w:type="dxa"/>
            <w:tcBorders>
              <w:top w:val="single" w:sz="4" w:space="0" w:color="auto"/>
              <w:left w:val="single" w:sz="4" w:space="0" w:color="auto"/>
              <w:bottom w:val="single" w:sz="4" w:space="0" w:color="auto"/>
              <w:right w:val="single" w:sz="4" w:space="0" w:color="auto"/>
            </w:tcBorders>
          </w:tcPr>
          <w:p w14:paraId="184B52DE" w14:textId="6354B7EB"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Czytnik kodów kreskowych</w:t>
            </w:r>
            <w:r>
              <w:rPr>
                <w:rFonts w:ascii="Tahoma" w:hAnsi="Tahoma" w:cs="Tahoma"/>
                <w:sz w:val="18"/>
                <w:szCs w:val="18"/>
              </w:rPr>
              <w:t xml:space="preserve"> </w:t>
            </w:r>
          </w:p>
          <w:p w14:paraId="1CB6D648" w14:textId="77777777" w:rsidR="00E42BB5" w:rsidRPr="008340C0"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t>zykzak</w:t>
            </w:r>
            <w:proofErr w:type="spellEnd"/>
            <w:r>
              <w:rPr>
                <w:rFonts w:ascii="Tahoma" w:hAnsi="Tahoma" w:cs="Tahoma"/>
                <w:sz w:val="18"/>
                <w:szCs w:val="18"/>
              </w:rPr>
              <w:t>, a nie liniowy</w:t>
            </w:r>
          </w:p>
          <w:p w14:paraId="2D475482"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r>
    </w:tbl>
    <w:p w14:paraId="71D1D09C" w14:textId="77777777" w:rsidR="006F61E7" w:rsidRPr="009E1295" w:rsidRDefault="006F61E7" w:rsidP="006F61E7">
      <w:pPr>
        <w:rPr>
          <w:rFonts w:ascii="Tahoma" w:hAnsi="Tahoma" w:cs="Tahoma"/>
          <w:b/>
          <w:sz w:val="18"/>
          <w:szCs w:val="18"/>
        </w:rPr>
      </w:pPr>
    </w:p>
    <w:p w14:paraId="193CF479" w14:textId="77777777" w:rsidR="00065C33" w:rsidRDefault="00065C33" w:rsidP="00B5500F">
      <w:pPr>
        <w:tabs>
          <w:tab w:val="left" w:pos="284"/>
        </w:tabs>
        <w:ind w:left="284"/>
        <w:rPr>
          <w:rFonts w:ascii="Tahoma" w:hAnsi="Tahoma" w:cs="Tahoma"/>
          <w:b/>
          <w:bCs/>
          <w:sz w:val="18"/>
          <w:szCs w:val="18"/>
        </w:rPr>
      </w:pPr>
    </w:p>
    <w:p w14:paraId="4ED2C10D" w14:textId="77B9907A" w:rsidR="00B5500F" w:rsidRDefault="006F61E7" w:rsidP="00B5500F">
      <w:pPr>
        <w:tabs>
          <w:tab w:val="left" w:pos="284"/>
        </w:tabs>
        <w:ind w:left="284"/>
        <w:rPr>
          <w:rFonts w:ascii="Tahoma" w:hAnsi="Tahoma" w:cs="Tahoma"/>
          <w:b/>
          <w:bCs/>
          <w:color w:val="4F81BD"/>
          <w:sz w:val="18"/>
          <w:szCs w:val="18"/>
        </w:rPr>
      </w:pPr>
      <w:bookmarkStart w:id="16" w:name="_Hlk126229552"/>
      <w:r w:rsidRPr="00B5500F">
        <w:rPr>
          <w:rFonts w:ascii="Tahoma" w:hAnsi="Tahoma" w:cs="Tahoma"/>
          <w:b/>
          <w:bCs/>
          <w:sz w:val="18"/>
          <w:szCs w:val="18"/>
        </w:rPr>
        <w:t xml:space="preserve">Tabela nr </w:t>
      </w:r>
      <w:r w:rsidR="00016F7F">
        <w:rPr>
          <w:rFonts w:ascii="Tahoma" w:hAnsi="Tahoma" w:cs="Tahoma"/>
          <w:b/>
          <w:bCs/>
          <w:sz w:val="18"/>
          <w:szCs w:val="18"/>
        </w:rPr>
        <w:t>14</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w:t>
      </w:r>
      <w:r w:rsidR="00610747" w:rsidRPr="00610747">
        <w:rPr>
          <w:rFonts w:ascii="Tahoma" w:hAnsi="Tahoma" w:cs="Tahoma"/>
          <w:b/>
          <w:bCs/>
          <w:color w:val="4F81BD"/>
          <w:sz w:val="18"/>
          <w:szCs w:val="18"/>
        </w:rPr>
        <w:t>stacji roboczych - Komputer „</w:t>
      </w:r>
      <w:proofErr w:type="spellStart"/>
      <w:r w:rsidR="00610747" w:rsidRPr="00610747">
        <w:rPr>
          <w:rFonts w:ascii="Tahoma" w:hAnsi="Tahoma" w:cs="Tahoma"/>
          <w:b/>
          <w:bCs/>
          <w:color w:val="4F81BD"/>
          <w:sz w:val="18"/>
          <w:szCs w:val="18"/>
        </w:rPr>
        <w:t>All</w:t>
      </w:r>
      <w:proofErr w:type="spellEnd"/>
      <w:r w:rsidR="00610747" w:rsidRPr="00610747">
        <w:rPr>
          <w:rFonts w:ascii="Tahoma" w:hAnsi="Tahoma" w:cs="Tahoma"/>
          <w:b/>
          <w:bCs/>
          <w:color w:val="4F81BD"/>
          <w:sz w:val="18"/>
          <w:szCs w:val="18"/>
        </w:rPr>
        <w:t xml:space="preserve"> in one” z systemem operacyjnym zgodnym z systemem Zamawiającego w wersji </w:t>
      </w:r>
      <w:proofErr w:type="spellStart"/>
      <w:r w:rsidR="00610747" w:rsidRPr="00610747">
        <w:rPr>
          <w:rFonts w:ascii="Tahoma" w:hAnsi="Tahoma" w:cs="Tahoma"/>
          <w:b/>
          <w:bCs/>
          <w:color w:val="4F81BD"/>
          <w:sz w:val="18"/>
          <w:szCs w:val="18"/>
        </w:rPr>
        <w:t>professional</w:t>
      </w:r>
      <w:proofErr w:type="spellEnd"/>
      <w:r w:rsidR="00610747" w:rsidRPr="00610747">
        <w:rPr>
          <w:rFonts w:ascii="Tahoma" w:hAnsi="Tahoma" w:cs="Tahoma"/>
          <w:b/>
          <w:bCs/>
          <w:color w:val="4F81BD"/>
          <w:sz w:val="18"/>
          <w:szCs w:val="18"/>
        </w:rPr>
        <w:t>, fabrycznie nowe</w:t>
      </w:r>
    </w:p>
    <w:bookmarkEnd w:id="16"/>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X="392" w:tblpY="1"/>
        <w:tblOverlap w:val="never"/>
        <w:tblW w:w="9355" w:type="dxa"/>
        <w:tblLayout w:type="fixed"/>
        <w:tblLook w:val="04A0" w:firstRow="1" w:lastRow="0" w:firstColumn="1" w:lastColumn="0" w:noHBand="0" w:noVBand="1"/>
      </w:tblPr>
      <w:tblGrid>
        <w:gridCol w:w="709"/>
        <w:gridCol w:w="3118"/>
        <w:gridCol w:w="5528"/>
      </w:tblGrid>
      <w:tr w:rsidR="00E42BB5" w14:paraId="0A6DD5AA" w14:textId="77777777" w:rsidTr="00B83D1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72C27" w14:textId="77777777" w:rsidR="00E42BB5" w:rsidRDefault="00E42BB5" w:rsidP="00B83D10">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5585EB"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F7996"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515DBCE" w14:textId="77777777" w:rsidTr="00B83D10">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E42BB5" w:rsidRDefault="00E42BB5" w:rsidP="00B83D10">
            <w:pPr>
              <w:numPr>
                <w:ilvl w:val="0"/>
                <w:numId w:val="26"/>
              </w:numPr>
            </w:pPr>
          </w:p>
        </w:tc>
        <w:tc>
          <w:tcPr>
            <w:tcW w:w="3118" w:type="dxa"/>
            <w:tcBorders>
              <w:top w:val="single" w:sz="4" w:space="0" w:color="000000"/>
              <w:left w:val="single" w:sz="4" w:space="0" w:color="000000"/>
              <w:bottom w:val="single" w:sz="4" w:space="0" w:color="000000"/>
              <w:right w:val="single" w:sz="4" w:space="0" w:color="000000"/>
            </w:tcBorders>
          </w:tcPr>
          <w:p w14:paraId="658B6FD6"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Typ obudowy komputera</w:t>
            </w:r>
          </w:p>
        </w:tc>
        <w:tc>
          <w:tcPr>
            <w:tcW w:w="5528" w:type="dxa"/>
            <w:tcBorders>
              <w:top w:val="single" w:sz="4" w:space="0" w:color="000000"/>
              <w:left w:val="single" w:sz="4" w:space="0" w:color="000000"/>
              <w:bottom w:val="single" w:sz="4" w:space="0" w:color="000000"/>
              <w:right w:val="single" w:sz="4" w:space="0" w:color="000000"/>
            </w:tcBorders>
          </w:tcPr>
          <w:p w14:paraId="314E6193" w14:textId="77777777" w:rsidR="00E42BB5" w:rsidRDefault="00E42BB5" w:rsidP="00B83D10">
            <w:pPr>
              <w:pStyle w:val="Tekstpodstawowy"/>
              <w:rPr>
                <w:rFonts w:ascii="Tahoma" w:hAnsi="Tahoma"/>
                <w:sz w:val="18"/>
                <w:szCs w:val="18"/>
              </w:rPr>
            </w:pPr>
            <w:r>
              <w:rPr>
                <w:rFonts w:ascii="Tahoma" w:hAnsi="Tahoma"/>
                <w:sz w:val="18"/>
                <w:szCs w:val="18"/>
              </w:rPr>
              <w:t>ALL-IN-ONE</w:t>
            </w:r>
          </w:p>
        </w:tc>
      </w:tr>
      <w:tr w:rsidR="00E42BB5" w14:paraId="2335DA01" w14:textId="77777777" w:rsidTr="00B83D10">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E42BB5" w:rsidRDefault="00E42BB5" w:rsidP="00B83D10">
            <w:pPr>
              <w:numPr>
                <w:ilvl w:val="0"/>
                <w:numId w:val="26"/>
              </w:numPr>
            </w:pPr>
          </w:p>
        </w:tc>
        <w:tc>
          <w:tcPr>
            <w:tcW w:w="3118" w:type="dxa"/>
            <w:tcBorders>
              <w:top w:val="single" w:sz="4" w:space="0" w:color="000000"/>
              <w:left w:val="single" w:sz="4" w:space="0" w:color="000000"/>
              <w:bottom w:val="single" w:sz="4" w:space="0" w:color="000000"/>
              <w:right w:val="single" w:sz="4" w:space="0" w:color="000000"/>
            </w:tcBorders>
          </w:tcPr>
          <w:p w14:paraId="08EC3AAB"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Przekątna ekranu</w:t>
            </w:r>
          </w:p>
        </w:tc>
        <w:tc>
          <w:tcPr>
            <w:tcW w:w="5528" w:type="dxa"/>
            <w:tcBorders>
              <w:top w:val="single" w:sz="4" w:space="0" w:color="000000"/>
              <w:left w:val="single" w:sz="4" w:space="0" w:color="000000"/>
              <w:bottom w:val="single" w:sz="4" w:space="0" w:color="000000"/>
              <w:right w:val="single" w:sz="4" w:space="0" w:color="000000"/>
            </w:tcBorders>
          </w:tcPr>
          <w:p w14:paraId="69935E41" w14:textId="355E1783" w:rsidR="00E42BB5" w:rsidRDefault="00E42BB5" w:rsidP="00A22C92">
            <w:pPr>
              <w:pStyle w:val="Tekstpodstawowy"/>
              <w:rPr>
                <w:rFonts w:ascii="Tahoma" w:hAnsi="Tahoma"/>
                <w:sz w:val="18"/>
                <w:szCs w:val="18"/>
              </w:rPr>
            </w:pPr>
            <w:r w:rsidRPr="00AF6DFE">
              <w:rPr>
                <w:rFonts w:ascii="Tahoma" w:hAnsi="Tahoma"/>
                <w:sz w:val="18"/>
                <w:szCs w:val="18"/>
              </w:rPr>
              <w:t xml:space="preserve">min. </w:t>
            </w:r>
            <w:r w:rsidR="00AF6DFE" w:rsidRPr="00AF6DFE">
              <w:rPr>
                <w:rFonts w:ascii="Tahoma" w:hAnsi="Tahoma"/>
                <w:sz w:val="18"/>
                <w:szCs w:val="18"/>
              </w:rPr>
              <w:t>23,8</w:t>
            </w:r>
            <w:r w:rsidRPr="00AF6DFE">
              <w:rPr>
                <w:rFonts w:ascii="Tahoma" w:hAnsi="Tahoma"/>
                <w:sz w:val="18"/>
                <w:szCs w:val="18"/>
              </w:rPr>
              <w:t xml:space="preserve"> cale</w:t>
            </w:r>
          </w:p>
        </w:tc>
      </w:tr>
      <w:tr w:rsidR="00E42BB5" w14:paraId="603B05CD" w14:textId="77777777" w:rsidTr="00B83D10">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685899F6" w14:textId="6B056C96"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 xml:space="preserve">Ekran </w:t>
            </w:r>
          </w:p>
        </w:tc>
        <w:tc>
          <w:tcPr>
            <w:tcW w:w="5528" w:type="dxa"/>
            <w:tcBorders>
              <w:top w:val="single" w:sz="4" w:space="0" w:color="000000"/>
              <w:left w:val="single" w:sz="4" w:space="0" w:color="000000"/>
              <w:bottom w:val="single" w:sz="4" w:space="0" w:color="000000"/>
              <w:right w:val="single" w:sz="4" w:space="0" w:color="000000"/>
            </w:tcBorders>
          </w:tcPr>
          <w:p w14:paraId="2A17501B" w14:textId="4A23AAA1" w:rsidR="00E42BB5" w:rsidRPr="001A53F2" w:rsidRDefault="00610747" w:rsidP="00B83D10">
            <w:pPr>
              <w:snapToGrid w:val="0"/>
              <w:spacing w:line="252" w:lineRule="auto"/>
              <w:ind w:firstLine="3"/>
              <w:rPr>
                <w:rFonts w:ascii="Tahoma" w:hAnsi="Tahoma" w:cs="Tahoma"/>
                <w:color w:val="FF0000"/>
                <w:sz w:val="18"/>
                <w:szCs w:val="18"/>
              </w:rPr>
            </w:pPr>
            <w:r>
              <w:rPr>
                <w:rFonts w:ascii="Tahoma" w:hAnsi="Tahoma" w:cs="Tahoma"/>
                <w:sz w:val="18"/>
                <w:szCs w:val="18"/>
              </w:rPr>
              <w:t>Ekran bez funkcji dotykowej</w:t>
            </w:r>
            <w:r w:rsidR="001A53F2">
              <w:rPr>
                <w:rFonts w:ascii="Tahoma" w:hAnsi="Tahoma" w:cs="Tahoma"/>
                <w:sz w:val="18"/>
                <w:szCs w:val="18"/>
              </w:rPr>
              <w:t xml:space="preserve"> </w:t>
            </w:r>
          </w:p>
        </w:tc>
      </w:tr>
      <w:tr w:rsidR="00E42BB5" w14:paraId="550CE8C1" w14:textId="77777777" w:rsidTr="00B83D10">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4ECE9828"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5528" w:type="dxa"/>
            <w:tcBorders>
              <w:top w:val="single" w:sz="4" w:space="0" w:color="000000"/>
              <w:left w:val="single" w:sz="4" w:space="0" w:color="000000"/>
              <w:bottom w:val="single" w:sz="4" w:space="0" w:color="000000"/>
              <w:right w:val="single" w:sz="4" w:space="0" w:color="000000"/>
            </w:tcBorders>
          </w:tcPr>
          <w:p w14:paraId="66B0053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1920 x 1080</w:t>
            </w:r>
          </w:p>
        </w:tc>
      </w:tr>
      <w:tr w:rsidR="00E42BB5" w14:paraId="2E5C0470" w14:textId="77777777" w:rsidTr="00B83D10">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46A8B4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5528" w:type="dxa"/>
            <w:tcBorders>
              <w:top w:val="single" w:sz="4" w:space="0" w:color="000000"/>
              <w:left w:val="single" w:sz="4" w:space="0" w:color="000000"/>
              <w:bottom w:val="single" w:sz="4" w:space="0" w:color="000000"/>
              <w:right w:val="single" w:sz="4" w:space="0" w:color="000000"/>
            </w:tcBorders>
          </w:tcPr>
          <w:p w14:paraId="566DF00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2.6 GHz, 4.4 GHz Turbo</w:t>
            </w:r>
          </w:p>
        </w:tc>
      </w:tr>
      <w:tr w:rsidR="00E42BB5" w14:paraId="62A269B0" w14:textId="77777777" w:rsidTr="00B83D10">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C7766F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5528" w:type="dxa"/>
            <w:tcBorders>
              <w:top w:val="single" w:sz="4" w:space="0" w:color="000000"/>
              <w:left w:val="single" w:sz="4" w:space="0" w:color="000000"/>
              <w:bottom w:val="single" w:sz="4" w:space="0" w:color="000000"/>
              <w:right w:val="single" w:sz="4" w:space="0" w:color="000000"/>
            </w:tcBorders>
          </w:tcPr>
          <w:p w14:paraId="7BB5E6B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256 GB</w:t>
            </w:r>
          </w:p>
        </w:tc>
      </w:tr>
      <w:tr w:rsidR="00E42BB5" w14:paraId="07FFA908" w14:textId="77777777" w:rsidTr="00B83D10">
        <w:tc>
          <w:tcPr>
            <w:tcW w:w="709" w:type="dxa"/>
            <w:tcBorders>
              <w:left w:val="single" w:sz="4" w:space="0" w:color="000000"/>
              <w:bottom w:val="single" w:sz="4" w:space="0" w:color="000000"/>
              <w:right w:val="single" w:sz="4" w:space="0" w:color="000000"/>
            </w:tcBorders>
          </w:tcPr>
          <w:p w14:paraId="0BBD6825"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left w:val="single" w:sz="4" w:space="0" w:color="000000"/>
              <w:bottom w:val="single" w:sz="4" w:space="0" w:color="000000"/>
              <w:right w:val="single" w:sz="4" w:space="0" w:color="000000"/>
            </w:tcBorders>
          </w:tcPr>
          <w:p w14:paraId="7C5119CC"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5528" w:type="dxa"/>
            <w:tcBorders>
              <w:left w:val="single" w:sz="4" w:space="0" w:color="000000"/>
              <w:bottom w:val="single" w:sz="4" w:space="0" w:color="000000"/>
              <w:right w:val="single" w:sz="4" w:space="0" w:color="000000"/>
            </w:tcBorders>
          </w:tcPr>
          <w:p w14:paraId="4E57967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49251B9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F706D65"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5528" w:type="dxa"/>
            <w:tcBorders>
              <w:top w:val="single" w:sz="4" w:space="0" w:color="000000"/>
              <w:left w:val="single" w:sz="4" w:space="0" w:color="000000"/>
              <w:bottom w:val="single" w:sz="4" w:space="0" w:color="000000"/>
              <w:right w:val="single" w:sz="4" w:space="0" w:color="000000"/>
            </w:tcBorders>
          </w:tcPr>
          <w:p w14:paraId="37217AD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6709F0EF" w14:textId="77777777" w:rsidTr="00B83D10">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33D9B5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5528" w:type="dxa"/>
            <w:tcBorders>
              <w:top w:val="single" w:sz="4" w:space="0" w:color="000000"/>
              <w:left w:val="single" w:sz="4" w:space="0" w:color="000000"/>
              <w:bottom w:val="single" w:sz="4" w:space="0" w:color="000000"/>
              <w:right w:val="single" w:sz="4" w:space="0" w:color="000000"/>
            </w:tcBorders>
          </w:tcPr>
          <w:p w14:paraId="0D7E3939"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SO-DIMM DDR4</w:t>
            </w:r>
          </w:p>
        </w:tc>
      </w:tr>
      <w:tr w:rsidR="00E42BB5" w14:paraId="5A84681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077CBED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5528" w:type="dxa"/>
            <w:tcBorders>
              <w:top w:val="single" w:sz="4" w:space="0" w:color="000000"/>
              <w:left w:val="single" w:sz="4" w:space="0" w:color="000000"/>
              <w:bottom w:val="single" w:sz="4" w:space="0" w:color="000000"/>
              <w:right w:val="single" w:sz="4" w:space="0" w:color="000000"/>
            </w:tcBorders>
          </w:tcPr>
          <w:p w14:paraId="57B1F16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10/100/1000</w:t>
            </w:r>
          </w:p>
        </w:tc>
      </w:tr>
      <w:tr w:rsidR="00E42BB5" w14:paraId="06769FC9" w14:textId="77777777" w:rsidTr="00B83D10">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38ABCD9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5528" w:type="dxa"/>
            <w:tcBorders>
              <w:top w:val="single" w:sz="4" w:space="0" w:color="000000"/>
              <w:left w:val="single" w:sz="4" w:space="0" w:color="000000"/>
              <w:bottom w:val="single" w:sz="4" w:space="0" w:color="000000"/>
              <w:right w:val="single" w:sz="4" w:space="0" w:color="000000"/>
            </w:tcBorders>
          </w:tcPr>
          <w:p w14:paraId="31FB822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r>
      <w:tr w:rsidR="00E42BB5" w14:paraId="23212FD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DE1297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5528" w:type="dxa"/>
            <w:tcBorders>
              <w:top w:val="single" w:sz="4" w:space="0" w:color="000000"/>
              <w:left w:val="single" w:sz="4" w:space="0" w:color="000000"/>
              <w:bottom w:val="single" w:sz="4" w:space="0" w:color="000000"/>
              <w:right w:val="single" w:sz="4" w:space="0" w:color="000000"/>
            </w:tcBorders>
          </w:tcPr>
          <w:p w14:paraId="62011DF0" w14:textId="777E47AB" w:rsidR="00E42BB5" w:rsidRDefault="00E42BB5" w:rsidP="00AF6DFE">
            <w:pPr>
              <w:snapToGrid w:val="0"/>
              <w:spacing w:line="252" w:lineRule="auto"/>
              <w:ind w:firstLine="3"/>
              <w:rPr>
                <w:rFonts w:ascii="Tahoma" w:hAnsi="Tahoma" w:cs="Tahoma"/>
                <w:sz w:val="18"/>
                <w:szCs w:val="18"/>
              </w:rPr>
            </w:pPr>
            <w:r w:rsidRPr="00AF6DFE">
              <w:rPr>
                <w:rFonts w:ascii="Tahoma" w:hAnsi="Tahoma" w:cs="Tahoma"/>
                <w:sz w:val="18"/>
                <w:szCs w:val="18"/>
              </w:rPr>
              <w:t>Z</w:t>
            </w:r>
            <w:r w:rsidR="00AF6DFE" w:rsidRPr="00AF6DFE">
              <w:rPr>
                <w:rFonts w:ascii="Tahoma" w:hAnsi="Tahoma" w:cs="Tahoma"/>
                <w:sz w:val="18"/>
                <w:szCs w:val="18"/>
              </w:rPr>
              <w:t>godny z systemami operacyjnymi Zamawiającego Windows 11 Pro lub równoważny</w:t>
            </w:r>
          </w:p>
        </w:tc>
      </w:tr>
      <w:tr w:rsidR="00E42BB5" w14:paraId="7D58C36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3DAC6658" w14:textId="2A4F975D" w:rsidR="00E42BB5" w:rsidRDefault="0023031B" w:rsidP="00B83D10">
            <w:pPr>
              <w:snapToGrid w:val="0"/>
              <w:spacing w:line="252" w:lineRule="auto"/>
              <w:ind w:firstLine="3"/>
              <w:rPr>
                <w:rFonts w:ascii="Tahoma" w:hAnsi="Tahoma" w:cs="Tahoma"/>
                <w:sz w:val="18"/>
                <w:szCs w:val="18"/>
              </w:rPr>
            </w:pPr>
            <w:r>
              <w:rPr>
                <w:rFonts w:ascii="Tahoma" w:hAnsi="Tahoma" w:cs="Tahoma"/>
                <w:sz w:val="18"/>
                <w:szCs w:val="18"/>
              </w:rPr>
              <w:t>Minimalna m</w:t>
            </w:r>
            <w:r w:rsidR="00E42BB5">
              <w:rPr>
                <w:rFonts w:ascii="Tahoma" w:hAnsi="Tahoma" w:cs="Tahoma"/>
                <w:sz w:val="18"/>
                <w:szCs w:val="18"/>
              </w:rPr>
              <w:t>oc zasilacza</w:t>
            </w:r>
          </w:p>
        </w:tc>
        <w:tc>
          <w:tcPr>
            <w:tcW w:w="5528" w:type="dxa"/>
            <w:tcBorders>
              <w:top w:val="single" w:sz="4" w:space="0" w:color="000000"/>
              <w:left w:val="single" w:sz="4" w:space="0" w:color="000000"/>
              <w:bottom w:val="single" w:sz="4" w:space="0" w:color="000000"/>
              <w:right w:val="single" w:sz="4" w:space="0" w:color="000000"/>
            </w:tcBorders>
          </w:tcPr>
          <w:p w14:paraId="19DF2586" w14:textId="1BE779FD" w:rsidR="00E42BB5" w:rsidRDefault="004D0B7B" w:rsidP="00B83D10">
            <w:pPr>
              <w:snapToGrid w:val="0"/>
              <w:spacing w:line="252" w:lineRule="auto"/>
              <w:ind w:firstLine="3"/>
              <w:rPr>
                <w:rFonts w:ascii="Tahoma" w:hAnsi="Tahoma" w:cs="Tahoma"/>
                <w:sz w:val="18"/>
                <w:szCs w:val="18"/>
              </w:rPr>
            </w:pPr>
            <w:r>
              <w:rPr>
                <w:rFonts w:ascii="Tahoma" w:hAnsi="Tahoma" w:cs="Tahoma"/>
                <w:sz w:val="18"/>
                <w:szCs w:val="18"/>
              </w:rPr>
              <w:t xml:space="preserve">160 </w:t>
            </w:r>
            <w:r w:rsidR="00E42BB5">
              <w:rPr>
                <w:rFonts w:ascii="Tahoma" w:hAnsi="Tahoma" w:cs="Tahoma"/>
                <w:sz w:val="18"/>
                <w:szCs w:val="18"/>
              </w:rPr>
              <w:t>W</w:t>
            </w:r>
          </w:p>
        </w:tc>
      </w:tr>
    </w:tbl>
    <w:p w14:paraId="28DA4AA9" w14:textId="77777777" w:rsidR="006F61E7" w:rsidRDefault="006F61E7" w:rsidP="006F61E7">
      <w:pPr>
        <w:rPr>
          <w:rFonts w:ascii="Tahoma" w:hAnsi="Tahoma" w:cs="Tahoma"/>
          <w:b/>
          <w:sz w:val="18"/>
          <w:szCs w:val="18"/>
        </w:rPr>
      </w:pPr>
    </w:p>
    <w:p w14:paraId="596EEC04" w14:textId="2C634E52" w:rsidR="006F61E7" w:rsidRPr="00561AFA" w:rsidRDefault="006F61E7" w:rsidP="00561AFA">
      <w:pPr>
        <w:tabs>
          <w:tab w:val="left" w:pos="284"/>
        </w:tabs>
        <w:ind w:left="284"/>
        <w:rPr>
          <w:rFonts w:ascii="Tahoma" w:hAnsi="Tahoma" w:cs="Tahoma"/>
          <w:b/>
          <w:bCs/>
          <w:sz w:val="18"/>
          <w:szCs w:val="18"/>
        </w:rPr>
      </w:pPr>
      <w:bookmarkStart w:id="17" w:name="_Hlk126229678"/>
      <w:r w:rsidRPr="00561AFA">
        <w:rPr>
          <w:rFonts w:ascii="Tahoma" w:hAnsi="Tahoma" w:cs="Tahoma"/>
          <w:b/>
          <w:bCs/>
          <w:sz w:val="18"/>
          <w:szCs w:val="18"/>
        </w:rPr>
        <w:t xml:space="preserve">Tabela nr </w:t>
      </w:r>
      <w:r w:rsidR="00600FC5">
        <w:rPr>
          <w:rFonts w:ascii="Tahoma" w:hAnsi="Tahoma" w:cs="Tahoma"/>
          <w:b/>
          <w:bCs/>
          <w:sz w:val="18"/>
          <w:szCs w:val="18"/>
        </w:rPr>
        <w:t>1</w:t>
      </w:r>
      <w:r w:rsidR="00CD6F40">
        <w:rPr>
          <w:rFonts w:ascii="Tahoma" w:hAnsi="Tahoma" w:cs="Tahoma"/>
          <w:b/>
          <w:bCs/>
          <w:sz w:val="18"/>
          <w:szCs w:val="18"/>
        </w:rPr>
        <w:t>5</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laptopa</w:t>
      </w:r>
      <w:bookmarkEnd w:id="17"/>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3260"/>
        <w:gridCol w:w="5386"/>
      </w:tblGrid>
      <w:tr w:rsidR="00E42BB5" w14:paraId="60F87778"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C46660"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82879"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3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557B41"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6ADC9355"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C549C1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5386" w:type="dxa"/>
            <w:tcBorders>
              <w:top w:val="single" w:sz="4" w:space="0" w:color="000000"/>
              <w:left w:val="single" w:sz="4" w:space="0" w:color="000000"/>
              <w:bottom w:val="single" w:sz="4" w:space="0" w:color="000000"/>
              <w:right w:val="single" w:sz="4" w:space="0" w:color="000000"/>
            </w:tcBorders>
          </w:tcPr>
          <w:p w14:paraId="64F4244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17,3”</w:t>
            </w:r>
          </w:p>
        </w:tc>
      </w:tr>
      <w:tr w:rsidR="00E42BB5" w14:paraId="2475B4F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2A3E6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5386" w:type="dxa"/>
            <w:tcBorders>
              <w:top w:val="single" w:sz="4" w:space="0" w:color="000000"/>
              <w:left w:val="single" w:sz="4" w:space="0" w:color="000000"/>
              <w:bottom w:val="single" w:sz="4" w:space="0" w:color="000000"/>
              <w:right w:val="single" w:sz="4" w:space="0" w:color="000000"/>
            </w:tcBorders>
          </w:tcPr>
          <w:p w14:paraId="54BB57E1" w14:textId="64E04947" w:rsidR="00E42BB5" w:rsidRDefault="00610747" w:rsidP="00386333">
            <w:pPr>
              <w:snapToGrid w:val="0"/>
              <w:spacing w:line="252" w:lineRule="auto"/>
              <w:ind w:firstLine="3"/>
              <w:rPr>
                <w:rFonts w:ascii="Tahoma" w:hAnsi="Tahoma" w:cs="Tahoma"/>
                <w:sz w:val="18"/>
                <w:szCs w:val="18"/>
              </w:rPr>
            </w:pPr>
            <w:r>
              <w:rPr>
                <w:rFonts w:ascii="Tahoma" w:hAnsi="Tahoma" w:cs="Tahoma"/>
                <w:sz w:val="18"/>
                <w:szCs w:val="18"/>
              </w:rPr>
              <w:t>A</w:t>
            </w:r>
            <w:r w:rsidR="00E42BB5">
              <w:rPr>
                <w:rFonts w:ascii="Tahoma" w:hAnsi="Tahoma" w:cs="Tahoma"/>
                <w:sz w:val="18"/>
                <w:szCs w:val="18"/>
              </w:rPr>
              <w:t>ntyrefleksyjna</w:t>
            </w:r>
          </w:p>
        </w:tc>
      </w:tr>
      <w:tr w:rsidR="00E42BB5" w:rsidRPr="003F1208" w14:paraId="08D02A6D"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EA864A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386" w:type="dxa"/>
            <w:tcBorders>
              <w:top w:val="single" w:sz="4" w:space="0" w:color="000000"/>
              <w:left w:val="single" w:sz="4" w:space="0" w:color="000000"/>
              <w:bottom w:val="single" w:sz="4" w:space="0" w:color="000000"/>
              <w:right w:val="single" w:sz="4" w:space="0" w:color="000000"/>
            </w:tcBorders>
          </w:tcPr>
          <w:p w14:paraId="5D294FF9" w14:textId="77777777" w:rsidR="00E42BB5" w:rsidRPr="00BB0464" w:rsidRDefault="00E42BB5" w:rsidP="00386333">
            <w:pPr>
              <w:snapToGrid w:val="0"/>
              <w:spacing w:line="252" w:lineRule="auto"/>
              <w:ind w:firstLine="3"/>
              <w:rPr>
                <w:rFonts w:ascii="Tahoma" w:hAnsi="Tahoma" w:cs="Tahoma"/>
                <w:sz w:val="18"/>
                <w:szCs w:val="18"/>
                <w:lang w:val="en-US"/>
              </w:rPr>
            </w:pPr>
            <w:r w:rsidRPr="00BB0464">
              <w:rPr>
                <w:rFonts w:ascii="Tahoma" w:hAnsi="Tahoma" w:cs="Tahoma"/>
                <w:sz w:val="18"/>
                <w:szCs w:val="18"/>
                <w:lang w:val="en-US"/>
              </w:rPr>
              <w:t xml:space="preserve">min. 1920 x 1080 (Full HD) </w:t>
            </w:r>
            <w:proofErr w:type="spellStart"/>
            <w:r w:rsidRPr="00BB0464">
              <w:rPr>
                <w:rFonts w:ascii="Tahoma" w:hAnsi="Tahoma" w:cs="Tahoma"/>
                <w:sz w:val="18"/>
                <w:szCs w:val="18"/>
                <w:lang w:val="en-US"/>
              </w:rPr>
              <w:t>pikseli</w:t>
            </w:r>
            <w:proofErr w:type="spellEnd"/>
          </w:p>
        </w:tc>
      </w:tr>
      <w:tr w:rsidR="00E42BB5" w14:paraId="4ED8629B"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E42BB5" w:rsidRPr="00BB0464" w:rsidRDefault="00E42BB5" w:rsidP="00B57BF9">
            <w:pPr>
              <w:numPr>
                <w:ilvl w:val="0"/>
                <w:numId w:val="28"/>
              </w:numPr>
              <w:snapToGrid w:val="0"/>
              <w:spacing w:line="252" w:lineRule="auto"/>
              <w:jc w:val="center"/>
              <w:rPr>
                <w:rFonts w:ascii="Tahoma" w:hAnsi="Tahoma" w:cs="Tahoma"/>
                <w:sz w:val="18"/>
                <w:szCs w:val="18"/>
                <w:lang w:val="en-US"/>
              </w:rPr>
            </w:pPr>
          </w:p>
        </w:tc>
        <w:tc>
          <w:tcPr>
            <w:tcW w:w="3260" w:type="dxa"/>
            <w:tcBorders>
              <w:top w:val="single" w:sz="4" w:space="0" w:color="000000"/>
              <w:left w:val="single" w:sz="4" w:space="0" w:color="000000"/>
              <w:bottom w:val="single" w:sz="4" w:space="0" w:color="000000"/>
              <w:right w:val="single" w:sz="4" w:space="0" w:color="000000"/>
            </w:tcBorders>
          </w:tcPr>
          <w:p w14:paraId="33E38F6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5386" w:type="dxa"/>
            <w:tcBorders>
              <w:top w:val="single" w:sz="4" w:space="0" w:color="000000"/>
              <w:left w:val="single" w:sz="4" w:space="0" w:color="000000"/>
              <w:bottom w:val="single" w:sz="4" w:space="0" w:color="000000"/>
              <w:right w:val="single" w:sz="4" w:space="0" w:color="000000"/>
            </w:tcBorders>
          </w:tcPr>
          <w:p w14:paraId="3C00E8B6"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2.4 GHz, 4.2 GHz Turbo</w:t>
            </w:r>
          </w:p>
        </w:tc>
      </w:tr>
      <w:tr w:rsidR="00E42BB5" w14:paraId="6D5C538F"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74B062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5386" w:type="dxa"/>
            <w:tcBorders>
              <w:top w:val="single" w:sz="4" w:space="0" w:color="000000"/>
              <w:left w:val="single" w:sz="4" w:space="0" w:color="000000"/>
              <w:bottom w:val="single" w:sz="4" w:space="0" w:color="000000"/>
              <w:right w:val="single" w:sz="4" w:space="0" w:color="000000"/>
            </w:tcBorders>
          </w:tcPr>
          <w:p w14:paraId="3437CD6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 MB</w:t>
            </w:r>
          </w:p>
        </w:tc>
      </w:tr>
      <w:tr w:rsidR="00E42BB5" w14:paraId="7C76BDA4"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2825AD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5386" w:type="dxa"/>
            <w:tcBorders>
              <w:top w:val="single" w:sz="4" w:space="0" w:color="000000"/>
              <w:left w:val="single" w:sz="4" w:space="0" w:color="000000"/>
              <w:bottom w:val="single" w:sz="4" w:space="0" w:color="000000"/>
              <w:right w:val="single" w:sz="4" w:space="0" w:color="000000"/>
            </w:tcBorders>
          </w:tcPr>
          <w:p w14:paraId="5DE2FE0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7CE422C8"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F80CC5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5386" w:type="dxa"/>
            <w:tcBorders>
              <w:top w:val="single" w:sz="4" w:space="0" w:color="000000"/>
              <w:left w:val="single" w:sz="4" w:space="0" w:color="000000"/>
              <w:bottom w:val="single" w:sz="4" w:space="0" w:color="000000"/>
              <w:right w:val="single" w:sz="4" w:space="0" w:color="000000"/>
            </w:tcBorders>
          </w:tcPr>
          <w:p w14:paraId="3B2BC63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256 MB</w:t>
            </w:r>
          </w:p>
        </w:tc>
      </w:tr>
      <w:tr w:rsidR="00E42BB5" w14:paraId="3EF94EF0"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5904B2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386" w:type="dxa"/>
            <w:tcBorders>
              <w:top w:val="single" w:sz="4" w:space="0" w:color="000000"/>
              <w:left w:val="single" w:sz="4" w:space="0" w:color="000000"/>
              <w:bottom w:val="single" w:sz="4" w:space="0" w:color="000000"/>
              <w:right w:val="single" w:sz="4" w:space="0" w:color="000000"/>
            </w:tcBorders>
          </w:tcPr>
          <w:p w14:paraId="7B9F344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4BDF93F1"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EBF16B8"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5386" w:type="dxa"/>
            <w:tcBorders>
              <w:top w:val="single" w:sz="4" w:space="0" w:color="000000"/>
              <w:left w:val="single" w:sz="4" w:space="0" w:color="000000"/>
              <w:bottom w:val="single" w:sz="4" w:space="0" w:color="000000"/>
              <w:right w:val="single" w:sz="4" w:space="0" w:color="000000"/>
            </w:tcBorders>
          </w:tcPr>
          <w:p w14:paraId="33D782D0" w14:textId="0AB5711A" w:rsidR="00E42BB5" w:rsidRPr="003F49B4" w:rsidRDefault="004D0B7B" w:rsidP="00386333">
            <w:pPr>
              <w:snapToGrid w:val="0"/>
              <w:spacing w:line="252" w:lineRule="auto"/>
              <w:ind w:firstLine="3"/>
              <w:rPr>
                <w:rFonts w:ascii="Tahoma" w:hAnsi="Tahoma" w:cs="Tahoma"/>
                <w:sz w:val="18"/>
                <w:szCs w:val="18"/>
              </w:rPr>
            </w:pPr>
            <w:r w:rsidRPr="00AF6DFE">
              <w:rPr>
                <w:rFonts w:ascii="Tahoma" w:hAnsi="Tahoma" w:cs="Tahoma"/>
                <w:sz w:val="18"/>
                <w:szCs w:val="18"/>
              </w:rPr>
              <w:t>Zgodny z systemami operacyjnymi Zamawiającego Windows 11 Pro lub równoważny</w:t>
            </w: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77D0EDE7" w:rsidR="006F61E7" w:rsidRDefault="00561AFA" w:rsidP="00561AFA">
      <w:pPr>
        <w:tabs>
          <w:tab w:val="left" w:pos="284"/>
        </w:tabs>
        <w:ind w:left="284"/>
        <w:rPr>
          <w:rFonts w:ascii="Tahoma" w:hAnsi="Tahoma" w:cs="Tahoma"/>
          <w:b/>
          <w:bCs/>
          <w:sz w:val="18"/>
          <w:szCs w:val="18"/>
        </w:rPr>
      </w:pPr>
      <w:bookmarkStart w:id="18" w:name="_Hlk126229688"/>
      <w:r>
        <w:rPr>
          <w:rFonts w:ascii="Tahoma" w:hAnsi="Tahoma" w:cs="Tahoma"/>
          <w:b/>
          <w:bCs/>
          <w:sz w:val="18"/>
          <w:szCs w:val="18"/>
        </w:rPr>
        <w:t xml:space="preserve">Tabela nr </w:t>
      </w:r>
      <w:r w:rsidR="00CD6F40">
        <w:rPr>
          <w:rFonts w:ascii="Tahoma" w:hAnsi="Tahoma" w:cs="Tahoma"/>
          <w:b/>
          <w:bCs/>
          <w:sz w:val="18"/>
          <w:szCs w:val="18"/>
        </w:rPr>
        <w:t>16</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drukarek laserowych – sieciowych</w:t>
      </w:r>
      <w:bookmarkEnd w:id="18"/>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3260"/>
        <w:gridCol w:w="5386"/>
      </w:tblGrid>
      <w:tr w:rsidR="00E42BB5" w14:paraId="616F83D0"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F597FA" w14:textId="77777777" w:rsidR="00E42BB5" w:rsidRPr="009E1295" w:rsidRDefault="00E42BB5"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43027"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53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483C50"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r>
      <w:tr w:rsidR="00E42BB5" w14:paraId="7B6DC393"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D1684F5" w14:textId="34C05DD3"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3260" w:type="dxa"/>
            <w:tcBorders>
              <w:top w:val="single" w:sz="4" w:space="0" w:color="000000"/>
              <w:left w:val="single" w:sz="4" w:space="0" w:color="000000"/>
              <w:bottom w:val="single" w:sz="4" w:space="0" w:color="000000"/>
              <w:right w:val="single" w:sz="4" w:space="0" w:color="000000"/>
            </w:tcBorders>
          </w:tcPr>
          <w:p w14:paraId="23F778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386" w:type="dxa"/>
            <w:tcBorders>
              <w:top w:val="single" w:sz="4" w:space="0" w:color="000000"/>
              <w:left w:val="single" w:sz="4" w:space="0" w:color="000000"/>
              <w:bottom w:val="single" w:sz="4" w:space="0" w:color="000000"/>
              <w:right w:val="single" w:sz="4" w:space="0" w:color="000000"/>
            </w:tcBorders>
          </w:tcPr>
          <w:p w14:paraId="67E718B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5EA1526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CF4E75F" w14:textId="5A2C9AB6"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3260" w:type="dxa"/>
            <w:tcBorders>
              <w:top w:val="single" w:sz="4" w:space="0" w:color="000000"/>
              <w:left w:val="single" w:sz="4" w:space="0" w:color="000000"/>
              <w:bottom w:val="single" w:sz="4" w:space="0" w:color="000000"/>
              <w:right w:val="single" w:sz="4" w:space="0" w:color="000000"/>
            </w:tcBorders>
          </w:tcPr>
          <w:p w14:paraId="1A5D02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386" w:type="dxa"/>
            <w:tcBorders>
              <w:top w:val="single" w:sz="4" w:space="0" w:color="000000"/>
              <w:left w:val="single" w:sz="4" w:space="0" w:color="000000"/>
              <w:bottom w:val="single" w:sz="4" w:space="0" w:color="000000"/>
              <w:right w:val="single" w:sz="4" w:space="0" w:color="000000"/>
            </w:tcBorders>
          </w:tcPr>
          <w:p w14:paraId="7D4328C7"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r>
      <w:tr w:rsidR="00E42BB5" w14:paraId="0780FB1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DE3F158" w14:textId="320AE2EB"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lastRenderedPageBreak/>
              <w:t>3.</w:t>
            </w:r>
          </w:p>
        </w:tc>
        <w:tc>
          <w:tcPr>
            <w:tcW w:w="3260" w:type="dxa"/>
            <w:tcBorders>
              <w:top w:val="single" w:sz="4" w:space="0" w:color="000000"/>
              <w:left w:val="single" w:sz="4" w:space="0" w:color="000000"/>
              <w:bottom w:val="single" w:sz="4" w:space="0" w:color="000000"/>
              <w:right w:val="single" w:sz="4" w:space="0" w:color="000000"/>
            </w:tcBorders>
          </w:tcPr>
          <w:p w14:paraId="5CAE9D5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5386" w:type="dxa"/>
            <w:tcBorders>
              <w:top w:val="single" w:sz="4" w:space="0" w:color="000000"/>
              <w:left w:val="single" w:sz="4" w:space="0" w:color="000000"/>
              <w:bottom w:val="single" w:sz="4" w:space="0" w:color="000000"/>
              <w:right w:val="single" w:sz="4" w:space="0" w:color="000000"/>
            </w:tcBorders>
          </w:tcPr>
          <w:p w14:paraId="31D669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 xml:space="preserve">min. 1200 × 1200 </w:t>
            </w:r>
            <w:proofErr w:type="spellStart"/>
            <w:r>
              <w:rPr>
                <w:rFonts w:ascii="Tahoma" w:hAnsi="Tahoma" w:cs="Tahoma"/>
                <w:sz w:val="18"/>
                <w:szCs w:val="18"/>
              </w:rPr>
              <w:t>dpi</w:t>
            </w:r>
            <w:proofErr w:type="spellEnd"/>
          </w:p>
        </w:tc>
      </w:tr>
      <w:tr w:rsidR="00E42BB5" w14:paraId="29C678E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A2C8833" w14:textId="6A73B1BC"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3260" w:type="dxa"/>
            <w:tcBorders>
              <w:top w:val="single" w:sz="4" w:space="0" w:color="000000"/>
              <w:left w:val="single" w:sz="4" w:space="0" w:color="000000"/>
              <w:bottom w:val="single" w:sz="4" w:space="0" w:color="000000"/>
              <w:right w:val="single" w:sz="4" w:space="0" w:color="000000"/>
            </w:tcBorders>
          </w:tcPr>
          <w:p w14:paraId="1972023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5386" w:type="dxa"/>
            <w:tcBorders>
              <w:top w:val="single" w:sz="4" w:space="0" w:color="000000"/>
              <w:left w:val="single" w:sz="4" w:space="0" w:color="000000"/>
              <w:bottom w:val="single" w:sz="4" w:space="0" w:color="000000"/>
              <w:right w:val="single" w:sz="4" w:space="0" w:color="000000"/>
            </w:tcBorders>
          </w:tcPr>
          <w:p w14:paraId="45CCC5C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A4 (poziomo) min. 40 s./min.</w:t>
            </w:r>
          </w:p>
          <w:p w14:paraId="5BCC91E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A3 min. 22 s./min.</w:t>
            </w:r>
          </w:p>
        </w:tc>
      </w:tr>
      <w:tr w:rsidR="00E42BB5" w14:paraId="09D287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E195298" w14:textId="70023DA4"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3260" w:type="dxa"/>
            <w:tcBorders>
              <w:top w:val="single" w:sz="4" w:space="0" w:color="000000"/>
              <w:left w:val="single" w:sz="4" w:space="0" w:color="000000"/>
              <w:bottom w:val="single" w:sz="4" w:space="0" w:color="000000"/>
              <w:right w:val="single" w:sz="4" w:space="0" w:color="000000"/>
            </w:tcBorders>
          </w:tcPr>
          <w:p w14:paraId="6C8263C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5386" w:type="dxa"/>
            <w:tcBorders>
              <w:top w:val="single" w:sz="4" w:space="0" w:color="000000"/>
              <w:left w:val="single" w:sz="4" w:space="0" w:color="000000"/>
              <w:bottom w:val="single" w:sz="4" w:space="0" w:color="000000"/>
              <w:right w:val="single" w:sz="4" w:space="0" w:color="000000"/>
            </w:tcBorders>
          </w:tcPr>
          <w:p w14:paraId="613B1CA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530 arkuszy 80 g/m2</w:t>
            </w:r>
          </w:p>
        </w:tc>
      </w:tr>
      <w:tr w:rsidR="00E42BB5" w14:paraId="5C0A426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C958E0A" w14:textId="68684FAE"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3260" w:type="dxa"/>
            <w:tcBorders>
              <w:top w:val="single" w:sz="4" w:space="0" w:color="000000"/>
              <w:left w:val="single" w:sz="4" w:space="0" w:color="000000"/>
              <w:bottom w:val="single" w:sz="4" w:space="0" w:color="000000"/>
              <w:right w:val="single" w:sz="4" w:space="0" w:color="000000"/>
            </w:tcBorders>
          </w:tcPr>
          <w:p w14:paraId="40770C2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5386" w:type="dxa"/>
            <w:tcBorders>
              <w:top w:val="single" w:sz="4" w:space="0" w:color="000000"/>
              <w:left w:val="single" w:sz="4" w:space="0" w:color="000000"/>
              <w:bottom w:val="single" w:sz="4" w:space="0" w:color="000000"/>
              <w:right w:val="single" w:sz="4" w:space="0" w:color="000000"/>
            </w:tcBorders>
          </w:tcPr>
          <w:p w14:paraId="321AB54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r w:rsidR="00E42BB5" w14:paraId="44119DF0"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0A25638" w14:textId="14317E46"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3260" w:type="dxa"/>
            <w:tcBorders>
              <w:top w:val="single" w:sz="4" w:space="0" w:color="000000"/>
              <w:left w:val="single" w:sz="4" w:space="0" w:color="000000"/>
              <w:bottom w:val="single" w:sz="4" w:space="0" w:color="000000"/>
              <w:right w:val="single" w:sz="4" w:space="0" w:color="000000"/>
            </w:tcBorders>
          </w:tcPr>
          <w:p w14:paraId="3ED24B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386" w:type="dxa"/>
            <w:tcBorders>
              <w:top w:val="single" w:sz="4" w:space="0" w:color="000000"/>
              <w:left w:val="single" w:sz="4" w:space="0" w:color="000000"/>
              <w:bottom w:val="single" w:sz="4" w:space="0" w:color="000000"/>
              <w:right w:val="single" w:sz="4" w:space="0" w:color="000000"/>
            </w:tcBorders>
          </w:tcPr>
          <w:p w14:paraId="24B7BC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128MB</w:t>
            </w:r>
          </w:p>
        </w:tc>
      </w:tr>
      <w:tr w:rsidR="00E42BB5" w14:paraId="796443F6"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2E4D06F" w14:textId="76254372"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3260" w:type="dxa"/>
            <w:tcBorders>
              <w:top w:val="single" w:sz="4" w:space="0" w:color="000000"/>
              <w:left w:val="single" w:sz="4" w:space="0" w:color="000000"/>
              <w:bottom w:val="single" w:sz="4" w:space="0" w:color="000000"/>
              <w:right w:val="single" w:sz="4" w:space="0" w:color="000000"/>
            </w:tcBorders>
          </w:tcPr>
          <w:p w14:paraId="4F1D20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386" w:type="dxa"/>
            <w:tcBorders>
              <w:top w:val="single" w:sz="4" w:space="0" w:color="000000"/>
              <w:left w:val="single" w:sz="4" w:space="0" w:color="000000"/>
              <w:bottom w:val="single" w:sz="4" w:space="0" w:color="000000"/>
              <w:right w:val="single" w:sz="4" w:space="0" w:color="000000"/>
            </w:tcBorders>
          </w:tcPr>
          <w:p w14:paraId="2B7EF58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bl>
    <w:p w14:paraId="34A6AE83" w14:textId="77777777" w:rsidR="00E42BB5" w:rsidRDefault="00E42BB5" w:rsidP="00970E55">
      <w:pPr>
        <w:tabs>
          <w:tab w:val="left" w:pos="284"/>
        </w:tabs>
        <w:ind w:left="284"/>
        <w:rPr>
          <w:rFonts w:ascii="Tahoma" w:hAnsi="Tahoma" w:cs="Tahoma"/>
          <w:b/>
          <w:bCs/>
          <w:sz w:val="18"/>
          <w:szCs w:val="18"/>
        </w:rPr>
      </w:pPr>
      <w:bookmarkStart w:id="19" w:name="_Hlk126229720"/>
    </w:p>
    <w:p w14:paraId="31D69DE6" w14:textId="304C8A8D"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t xml:space="preserve">Tabela nr </w:t>
      </w:r>
      <w:r w:rsidR="00CD6F40">
        <w:rPr>
          <w:rFonts w:ascii="Tahoma" w:hAnsi="Tahoma" w:cs="Tahoma"/>
          <w:b/>
          <w:bCs/>
          <w:sz w:val="18"/>
          <w:szCs w:val="18"/>
        </w:rPr>
        <w:t>17</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w:t>
      </w:r>
      <w:r w:rsidRPr="009E1295">
        <w:rPr>
          <w:rFonts w:ascii="Tahoma" w:hAnsi="Tahoma" w:cs="Tahoma"/>
          <w:sz w:val="18"/>
          <w:szCs w:val="18"/>
        </w:rPr>
        <w:t xml:space="preserve"> </w:t>
      </w:r>
      <w:bookmarkEnd w:id="19"/>
    </w:p>
    <w:p w14:paraId="117448A4" w14:textId="77777777" w:rsidR="006F61E7" w:rsidRPr="009E1295" w:rsidRDefault="006F61E7" w:rsidP="006F61E7">
      <w:pPr>
        <w:tabs>
          <w:tab w:val="left" w:pos="3300"/>
        </w:tabs>
      </w:pPr>
    </w:p>
    <w:tbl>
      <w:tblPr>
        <w:tblW w:w="9072" w:type="dxa"/>
        <w:tblInd w:w="392" w:type="dxa"/>
        <w:tblLayout w:type="fixed"/>
        <w:tblLook w:val="04A0" w:firstRow="1" w:lastRow="0" w:firstColumn="1" w:lastColumn="0" w:noHBand="0" w:noVBand="1"/>
      </w:tblPr>
      <w:tblGrid>
        <w:gridCol w:w="709"/>
        <w:gridCol w:w="3260"/>
        <w:gridCol w:w="5103"/>
      </w:tblGrid>
      <w:tr w:rsidR="00E42BB5" w14:paraId="69E50780"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13650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170F16"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AAA784"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0DAD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C13B68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3B4EB64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4574E31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E8646C" w14:textId="3B029634" w:rsidR="00E42BB5" w:rsidRDefault="00E42BB5" w:rsidP="00BC159D">
            <w:pPr>
              <w:snapToGrid w:val="0"/>
              <w:spacing w:line="252" w:lineRule="auto"/>
              <w:ind w:firstLine="3"/>
              <w:rPr>
                <w:rFonts w:ascii="Tahoma" w:hAnsi="Tahoma" w:cs="Tahoma"/>
                <w:sz w:val="18"/>
                <w:szCs w:val="18"/>
              </w:rPr>
            </w:pPr>
            <w:r>
              <w:rPr>
                <w:rFonts w:ascii="Tahoma" w:hAnsi="Tahoma" w:cs="Tahoma"/>
                <w:sz w:val="18"/>
                <w:szCs w:val="18"/>
              </w:rPr>
              <w:t xml:space="preserve">Druk </w:t>
            </w:r>
          </w:p>
        </w:tc>
        <w:tc>
          <w:tcPr>
            <w:tcW w:w="5103" w:type="dxa"/>
            <w:tcBorders>
              <w:top w:val="single" w:sz="4" w:space="0" w:color="000000"/>
              <w:left w:val="single" w:sz="4" w:space="0" w:color="000000"/>
              <w:bottom w:val="single" w:sz="4" w:space="0" w:color="000000"/>
              <w:right w:val="single" w:sz="4" w:space="0" w:color="000000"/>
            </w:tcBorders>
          </w:tcPr>
          <w:p w14:paraId="36617221" w14:textId="4106F374" w:rsidR="00E42BB5" w:rsidRPr="00753088" w:rsidRDefault="00BC159D" w:rsidP="00386333">
            <w:pPr>
              <w:snapToGrid w:val="0"/>
              <w:spacing w:line="252" w:lineRule="auto"/>
              <w:ind w:firstLine="3"/>
              <w:rPr>
                <w:rFonts w:ascii="Tahoma" w:hAnsi="Tahoma" w:cs="Tahoma"/>
                <w:b/>
                <w:bCs/>
                <w:sz w:val="18"/>
                <w:szCs w:val="18"/>
              </w:rPr>
            </w:pPr>
            <w:r w:rsidRPr="00753088">
              <w:rPr>
                <w:rFonts w:ascii="Tahoma" w:hAnsi="Tahoma" w:cs="Tahoma"/>
                <w:b/>
                <w:bCs/>
                <w:strike/>
                <w:color w:val="FF0000"/>
                <w:sz w:val="18"/>
                <w:szCs w:val="18"/>
              </w:rPr>
              <w:t>Dowolny /czarny</w:t>
            </w:r>
            <w:r w:rsidR="00753088">
              <w:rPr>
                <w:rFonts w:ascii="Tahoma" w:hAnsi="Tahoma" w:cs="Tahoma"/>
                <w:b/>
                <w:bCs/>
                <w:color w:val="FF0000"/>
                <w:sz w:val="18"/>
                <w:szCs w:val="18"/>
              </w:rPr>
              <w:t xml:space="preserve"> czarno – biały</w:t>
            </w:r>
          </w:p>
        </w:tc>
      </w:tr>
      <w:tr w:rsidR="00E42BB5" w14:paraId="738CD0B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CB056E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5103" w:type="dxa"/>
            <w:tcBorders>
              <w:top w:val="single" w:sz="4" w:space="0" w:color="000000"/>
              <w:left w:val="single" w:sz="4" w:space="0" w:color="000000"/>
              <w:bottom w:val="single" w:sz="4" w:space="0" w:color="000000"/>
              <w:right w:val="single" w:sz="4" w:space="0" w:color="000000"/>
            </w:tcBorders>
          </w:tcPr>
          <w:p w14:paraId="4402844E" w14:textId="68F5E85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sidR="00E42BB5">
              <w:rPr>
                <w:rFonts w:ascii="Tahoma" w:hAnsi="Tahoma" w:cs="Tahoma"/>
                <w:sz w:val="18"/>
                <w:szCs w:val="18"/>
              </w:rPr>
              <w:t>PCLm</w:t>
            </w:r>
            <w:proofErr w:type="spellEnd"/>
            <w:r w:rsidR="00E42BB5">
              <w:rPr>
                <w:rFonts w:ascii="Tahoma" w:hAnsi="Tahoma" w:cs="Tahoma"/>
                <w:sz w:val="18"/>
                <w:szCs w:val="18"/>
              </w:rPr>
              <w:t>/</w:t>
            </w:r>
            <w:proofErr w:type="spellStart"/>
            <w:r w:rsidR="00E42BB5">
              <w:rPr>
                <w:rFonts w:ascii="Tahoma" w:hAnsi="Tahoma" w:cs="Tahoma"/>
                <w:sz w:val="18"/>
                <w:szCs w:val="18"/>
              </w:rPr>
              <w:t>PCLmS</w:t>
            </w:r>
            <w:proofErr w:type="spellEnd"/>
          </w:p>
          <w:p w14:paraId="2F9A7A94" w14:textId="00AE3823"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URF</w:t>
            </w:r>
          </w:p>
          <w:p w14:paraId="545D5C3A" w14:textId="0C3F391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PWG</w:t>
            </w:r>
          </w:p>
        </w:tc>
      </w:tr>
      <w:tr w:rsidR="00E42BB5" w14:paraId="6976C606"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075453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5103" w:type="dxa"/>
            <w:tcBorders>
              <w:top w:val="single" w:sz="4" w:space="0" w:color="000000"/>
              <w:left w:val="single" w:sz="4" w:space="0" w:color="000000"/>
              <w:bottom w:val="single" w:sz="4" w:space="0" w:color="000000"/>
              <w:right w:val="single" w:sz="4" w:space="0" w:color="000000"/>
            </w:tcBorders>
          </w:tcPr>
          <w:p w14:paraId="2DEDC32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r>
      <w:tr w:rsidR="00E42BB5" w14:paraId="02CBC86B"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31CAA7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5103" w:type="dxa"/>
            <w:tcBorders>
              <w:top w:val="single" w:sz="4" w:space="0" w:color="000000"/>
              <w:left w:val="single" w:sz="4" w:space="0" w:color="000000"/>
              <w:bottom w:val="single" w:sz="4" w:space="0" w:color="000000"/>
              <w:right w:val="single" w:sz="4" w:space="0" w:color="000000"/>
            </w:tcBorders>
          </w:tcPr>
          <w:p w14:paraId="6DC401E0"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15511A3F"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9F389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5103" w:type="dxa"/>
            <w:tcBorders>
              <w:top w:val="single" w:sz="4" w:space="0" w:color="000000"/>
              <w:left w:val="single" w:sz="4" w:space="0" w:color="000000"/>
              <w:bottom w:val="single" w:sz="4" w:space="0" w:color="000000"/>
              <w:right w:val="single" w:sz="4" w:space="0" w:color="000000"/>
            </w:tcBorders>
          </w:tcPr>
          <w:p w14:paraId="014AB8E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3A9C5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207C53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5103" w:type="dxa"/>
            <w:tcBorders>
              <w:top w:val="single" w:sz="4" w:space="0" w:color="000000"/>
              <w:left w:val="single" w:sz="4" w:space="0" w:color="000000"/>
              <w:bottom w:val="single" w:sz="4" w:space="0" w:color="000000"/>
              <w:right w:val="single" w:sz="4" w:space="0" w:color="000000"/>
            </w:tcBorders>
          </w:tcPr>
          <w:p w14:paraId="3F26523C"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r>
      <w:tr w:rsidR="00E42BB5" w14:paraId="239217E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CDC57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103" w:type="dxa"/>
            <w:tcBorders>
              <w:top w:val="single" w:sz="4" w:space="0" w:color="000000"/>
              <w:left w:val="single" w:sz="4" w:space="0" w:color="000000"/>
              <w:bottom w:val="single" w:sz="4" w:space="0" w:color="000000"/>
              <w:right w:val="single" w:sz="4" w:space="0" w:color="000000"/>
            </w:tcBorders>
          </w:tcPr>
          <w:p w14:paraId="7B1C62E1"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r>
      <w:tr w:rsidR="00E42BB5" w14:paraId="69267DB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1635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1C1E9A44"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14:paraId="408D479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48CB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30C319B0"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40E01CB3" w:rsidR="006F61E7" w:rsidRPr="00386333" w:rsidRDefault="006F61E7" w:rsidP="006D38EC">
      <w:pPr>
        <w:tabs>
          <w:tab w:val="left" w:pos="284"/>
        </w:tabs>
        <w:ind w:left="284"/>
        <w:rPr>
          <w:rFonts w:ascii="Tahoma" w:hAnsi="Tahoma" w:cs="Tahoma"/>
          <w:b/>
          <w:bCs/>
          <w:color w:val="4F81BD"/>
          <w:sz w:val="18"/>
          <w:szCs w:val="18"/>
        </w:rPr>
      </w:pPr>
      <w:bookmarkStart w:id="20" w:name="_Hlk126229732"/>
      <w:r w:rsidRPr="006D38EC">
        <w:rPr>
          <w:rFonts w:ascii="Tahoma" w:hAnsi="Tahoma" w:cs="Tahoma"/>
          <w:b/>
          <w:bCs/>
          <w:sz w:val="18"/>
          <w:szCs w:val="18"/>
        </w:rPr>
        <w:t xml:space="preserve">Tabela nr </w:t>
      </w:r>
      <w:r w:rsidR="00CD6F40">
        <w:rPr>
          <w:rFonts w:ascii="Tahoma" w:hAnsi="Tahoma" w:cs="Tahoma"/>
          <w:b/>
          <w:bCs/>
          <w:sz w:val="18"/>
          <w:szCs w:val="18"/>
        </w:rPr>
        <w:t>18</w:t>
      </w:r>
      <w:r w:rsidRPr="006D38EC">
        <w:rPr>
          <w:rFonts w:ascii="Tahoma" w:hAnsi="Tahoma" w:cs="Tahoma"/>
          <w:b/>
          <w:bCs/>
          <w:sz w:val="18"/>
          <w:szCs w:val="18"/>
        </w:rPr>
        <w:t xml:space="preserve"> – </w:t>
      </w:r>
      <w:r w:rsidRPr="00386333">
        <w:rPr>
          <w:rFonts w:ascii="Tahoma" w:hAnsi="Tahoma" w:cs="Tahoma"/>
          <w:b/>
          <w:bCs/>
          <w:color w:val="4F81BD"/>
          <w:sz w:val="18"/>
          <w:szCs w:val="18"/>
        </w:rPr>
        <w:t xml:space="preserve">Wymogi graniczne dla urządzenia wielofunkcyjnego </w:t>
      </w:r>
      <w:bookmarkEnd w:id="20"/>
      <w:r w:rsidR="00610747">
        <w:rPr>
          <w:rFonts w:ascii="Tahoma" w:hAnsi="Tahoma" w:cs="Tahoma"/>
          <w:b/>
          <w:bCs/>
          <w:color w:val="4F81BD"/>
          <w:sz w:val="18"/>
          <w:szCs w:val="18"/>
        </w:rPr>
        <w:t>na biurko</w:t>
      </w:r>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072" w:type="dxa"/>
        <w:tblInd w:w="392" w:type="dxa"/>
        <w:tblLayout w:type="fixed"/>
        <w:tblLook w:val="04A0" w:firstRow="1" w:lastRow="0" w:firstColumn="1" w:lastColumn="0" w:noHBand="0" w:noVBand="1"/>
      </w:tblPr>
      <w:tblGrid>
        <w:gridCol w:w="709"/>
        <w:gridCol w:w="3260"/>
        <w:gridCol w:w="5103"/>
      </w:tblGrid>
      <w:tr w:rsidR="00E42BB5" w14:paraId="7469C449"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7C54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177328"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A99ADF"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rsidRPr="003F49B4" w14:paraId="684B06A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F75B3E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71830C0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rsidRPr="003F49B4" w14:paraId="2A45843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4D41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5103" w:type="dxa"/>
            <w:tcBorders>
              <w:top w:val="single" w:sz="4" w:space="0" w:color="000000"/>
              <w:left w:val="single" w:sz="4" w:space="0" w:color="000000"/>
              <w:bottom w:val="single" w:sz="4" w:space="0" w:color="000000"/>
              <w:right w:val="single" w:sz="4" w:space="0" w:color="000000"/>
            </w:tcBorders>
          </w:tcPr>
          <w:p w14:paraId="76C4F50C" w14:textId="49F03F90"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drukarka</w:t>
            </w:r>
          </w:p>
          <w:p w14:paraId="7CF9B415" w14:textId="00FE8BFB"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Skaner</w:t>
            </w:r>
          </w:p>
          <w:p w14:paraId="127E8B08" w14:textId="5D939A65"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Kopiarka</w:t>
            </w:r>
          </w:p>
        </w:tc>
      </w:tr>
      <w:tr w:rsidR="00E42BB5" w:rsidRPr="003F49B4" w14:paraId="1E69C5C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2D914EB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5103" w:type="dxa"/>
            <w:tcBorders>
              <w:top w:val="single" w:sz="4" w:space="0" w:color="000000"/>
              <w:left w:val="single" w:sz="4" w:space="0" w:color="000000"/>
              <w:bottom w:val="single" w:sz="4" w:space="0" w:color="000000"/>
              <w:right w:val="single" w:sz="4" w:space="0" w:color="000000"/>
            </w:tcBorders>
          </w:tcPr>
          <w:p w14:paraId="3A85011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r>
      <w:tr w:rsidR="00E42BB5" w:rsidRPr="003F49B4" w14:paraId="2643B57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6BEC715" w14:textId="65B6233A" w:rsidR="00E42BB5" w:rsidRDefault="00DE3A27" w:rsidP="00386333">
            <w:pPr>
              <w:snapToGrid w:val="0"/>
              <w:spacing w:line="252" w:lineRule="auto"/>
              <w:ind w:firstLine="3"/>
              <w:rPr>
                <w:rFonts w:ascii="Tahoma" w:hAnsi="Tahoma" w:cs="Tahoma"/>
                <w:sz w:val="18"/>
                <w:szCs w:val="18"/>
              </w:rPr>
            </w:pPr>
            <w:r>
              <w:rPr>
                <w:rFonts w:ascii="Tahoma" w:hAnsi="Tahoma" w:cs="Tahoma"/>
                <w:sz w:val="18"/>
                <w:szCs w:val="18"/>
              </w:rPr>
              <w:t>Druk</w:t>
            </w:r>
          </w:p>
        </w:tc>
        <w:tc>
          <w:tcPr>
            <w:tcW w:w="5103" w:type="dxa"/>
            <w:tcBorders>
              <w:top w:val="single" w:sz="4" w:space="0" w:color="000000"/>
              <w:left w:val="single" w:sz="4" w:space="0" w:color="000000"/>
              <w:bottom w:val="single" w:sz="4" w:space="0" w:color="000000"/>
              <w:right w:val="single" w:sz="4" w:space="0" w:color="000000"/>
            </w:tcBorders>
          </w:tcPr>
          <w:p w14:paraId="3FE85EC6" w14:textId="0C4C57CD" w:rsidR="00E42BB5" w:rsidRPr="00753088" w:rsidRDefault="00DE3A27" w:rsidP="00386333">
            <w:pPr>
              <w:snapToGrid w:val="0"/>
              <w:spacing w:line="252" w:lineRule="auto"/>
              <w:ind w:firstLine="3"/>
              <w:rPr>
                <w:rFonts w:ascii="Tahoma" w:hAnsi="Tahoma" w:cs="Tahoma"/>
                <w:b/>
                <w:bCs/>
                <w:sz w:val="18"/>
                <w:szCs w:val="18"/>
              </w:rPr>
            </w:pPr>
            <w:r w:rsidRPr="00753088">
              <w:rPr>
                <w:rFonts w:ascii="Tahoma" w:hAnsi="Tahoma" w:cs="Tahoma"/>
                <w:b/>
                <w:bCs/>
                <w:strike/>
                <w:color w:val="FF0000"/>
                <w:sz w:val="18"/>
                <w:szCs w:val="18"/>
              </w:rPr>
              <w:t xml:space="preserve">Dowolny </w:t>
            </w:r>
            <w:r w:rsidR="001A53F2" w:rsidRPr="00753088">
              <w:rPr>
                <w:rFonts w:ascii="Tahoma" w:hAnsi="Tahoma" w:cs="Tahoma"/>
                <w:b/>
                <w:bCs/>
                <w:strike/>
                <w:color w:val="FF0000"/>
                <w:sz w:val="18"/>
                <w:szCs w:val="18"/>
              </w:rPr>
              <w:t>/ Czarny</w:t>
            </w:r>
            <w:r w:rsidR="00753088">
              <w:rPr>
                <w:rFonts w:ascii="Tahoma" w:hAnsi="Tahoma" w:cs="Tahoma"/>
                <w:b/>
                <w:bCs/>
                <w:color w:val="FF0000"/>
                <w:sz w:val="18"/>
                <w:szCs w:val="18"/>
              </w:rPr>
              <w:t xml:space="preserve"> czarno - biały</w:t>
            </w:r>
          </w:p>
        </w:tc>
      </w:tr>
      <w:tr w:rsidR="00E42BB5" w:rsidRPr="003F49B4" w14:paraId="30915F6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335FA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5103" w:type="dxa"/>
            <w:tcBorders>
              <w:top w:val="single" w:sz="4" w:space="0" w:color="000000"/>
              <w:left w:val="single" w:sz="4" w:space="0" w:color="000000"/>
              <w:bottom w:val="single" w:sz="4" w:space="0" w:color="000000"/>
              <w:right w:val="single" w:sz="4" w:space="0" w:color="000000"/>
            </w:tcBorders>
          </w:tcPr>
          <w:p w14:paraId="57E9D9B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r>
      <w:tr w:rsidR="00E42BB5" w:rsidRPr="003F49B4" w14:paraId="269A8628"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997661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5103" w:type="dxa"/>
            <w:tcBorders>
              <w:top w:val="single" w:sz="4" w:space="0" w:color="000000"/>
              <w:left w:val="single" w:sz="4" w:space="0" w:color="000000"/>
              <w:bottom w:val="single" w:sz="4" w:space="0" w:color="000000"/>
              <w:right w:val="single" w:sz="4" w:space="0" w:color="000000"/>
            </w:tcBorders>
          </w:tcPr>
          <w:p w14:paraId="1034F6B9" w14:textId="748E7A76"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USB 2.0</w:t>
            </w:r>
          </w:p>
          <w:p w14:paraId="5AE9D3AC" w14:textId="3C41A23F"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RJ45 (karta sieciowa)</w:t>
            </w:r>
          </w:p>
        </w:tc>
      </w:tr>
      <w:tr w:rsidR="00E42BB5" w:rsidRPr="003F49B4" w14:paraId="0282DD8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A8424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103" w:type="dxa"/>
            <w:tcBorders>
              <w:top w:val="single" w:sz="4" w:space="0" w:color="000000"/>
              <w:left w:val="single" w:sz="4" w:space="0" w:color="000000"/>
              <w:bottom w:val="single" w:sz="4" w:space="0" w:color="000000"/>
              <w:right w:val="single" w:sz="4" w:space="0" w:color="000000"/>
            </w:tcBorders>
          </w:tcPr>
          <w:p w14:paraId="5A8679CA"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r>
      <w:tr w:rsidR="00E42BB5" w:rsidRPr="003F49B4" w14:paraId="2DE33B8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16B0D2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62E5596D"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r>
      <w:tr w:rsidR="00E42BB5" w:rsidRPr="003F49B4" w14:paraId="4541C0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852717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4DD81E27" w14:textId="00F91BF7" w:rsidR="00E42BB5" w:rsidRDefault="00E42BB5" w:rsidP="00A22C92">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w:t>
            </w:r>
            <w:r w:rsidR="00A22C92">
              <w:rPr>
                <w:rFonts w:ascii="Tahoma" w:hAnsi="Tahoma" w:cs="Tahoma"/>
                <w:sz w:val="18"/>
                <w:szCs w:val="18"/>
              </w:rPr>
              <w:t>200</w:t>
            </w:r>
            <w:r>
              <w:rPr>
                <w:rFonts w:ascii="Tahoma" w:hAnsi="Tahoma" w:cs="Tahoma"/>
                <w:sz w:val="18"/>
                <w:szCs w:val="18"/>
              </w:rPr>
              <w:t xml:space="preserve"> g/m2</w:t>
            </w:r>
          </w:p>
        </w:tc>
      </w:tr>
      <w:tr w:rsidR="00E42BB5" w:rsidRPr="003F49B4" w14:paraId="1FDB0C3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6C244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59B9878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r>
      <w:tr w:rsidR="00E42BB5" w:rsidRPr="003F49B4" w14:paraId="3CFC0B5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1E47B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5103" w:type="dxa"/>
            <w:tcBorders>
              <w:top w:val="single" w:sz="4" w:space="0" w:color="000000"/>
              <w:left w:val="single" w:sz="4" w:space="0" w:color="000000"/>
              <w:bottom w:val="single" w:sz="4" w:space="0" w:color="000000"/>
              <w:right w:val="single" w:sz="4" w:space="0" w:color="000000"/>
            </w:tcBorders>
          </w:tcPr>
          <w:p w14:paraId="454F82EB"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rsidRPr="003F49B4" w14:paraId="455A631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90F111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5103" w:type="dxa"/>
            <w:tcBorders>
              <w:top w:val="single" w:sz="4" w:space="0" w:color="000000"/>
              <w:left w:val="single" w:sz="4" w:space="0" w:color="000000"/>
              <w:bottom w:val="single" w:sz="4" w:space="0" w:color="000000"/>
              <w:right w:val="single" w:sz="4" w:space="0" w:color="000000"/>
            </w:tcBorders>
          </w:tcPr>
          <w:p w14:paraId="320EE271" w14:textId="62417253" w:rsidR="00E42BB5" w:rsidRPr="003F49B4" w:rsidRDefault="00E42BB5" w:rsidP="00DE3A27">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sidR="00DE3A27">
              <w:rPr>
                <w:rFonts w:ascii="Tahoma" w:hAnsi="Tahoma" w:cs="Tahoma"/>
                <w:sz w:val="18"/>
                <w:szCs w:val="18"/>
              </w:rPr>
              <w:t>50</w:t>
            </w:r>
            <w:r w:rsidRPr="003F49B4">
              <w:rPr>
                <w:rFonts w:ascii="Tahoma" w:hAnsi="Tahoma" w:cs="Tahoma"/>
                <w:sz w:val="18"/>
                <w:szCs w:val="18"/>
              </w:rPr>
              <w:t xml:space="preserve"> szt.</w:t>
            </w:r>
          </w:p>
        </w:tc>
      </w:tr>
    </w:tbl>
    <w:p w14:paraId="3D75D80C" w14:textId="77777777" w:rsidR="00E42BB5" w:rsidRPr="00EC6781" w:rsidRDefault="00E42BB5" w:rsidP="006F61E7">
      <w:pPr>
        <w:tabs>
          <w:tab w:val="left" w:pos="3300"/>
        </w:tabs>
        <w:rPr>
          <w:rFonts w:ascii="Tahoma" w:hAnsi="Tahoma" w:cs="Tahoma"/>
          <w:b/>
          <w:color w:val="4F81BD"/>
          <w:sz w:val="18"/>
          <w:szCs w:val="18"/>
        </w:rPr>
      </w:pPr>
    </w:p>
    <w:p w14:paraId="0FDCC1BD" w14:textId="77777777" w:rsidR="002537D2" w:rsidRPr="00EC6781" w:rsidRDefault="00F769C3" w:rsidP="006F61E7">
      <w:pPr>
        <w:tabs>
          <w:tab w:val="left" w:pos="3300"/>
        </w:tabs>
        <w:rPr>
          <w:rFonts w:ascii="Tahoma" w:hAnsi="Tahoma" w:cs="Tahoma"/>
          <w:b/>
          <w:color w:val="4F81BD"/>
          <w:sz w:val="18"/>
          <w:szCs w:val="18"/>
        </w:rPr>
      </w:pPr>
      <w:r w:rsidRPr="00EC6781">
        <w:rPr>
          <w:rFonts w:ascii="Tahoma" w:hAnsi="Tahoma" w:cs="Tahoma"/>
          <w:b/>
          <w:color w:val="4F81BD"/>
          <w:sz w:val="18"/>
          <w:szCs w:val="18"/>
        </w:rPr>
        <w:lastRenderedPageBreak/>
        <w:t>Wymagania szczegółowe dla instalacji systemu informatycznego i jego serwisowania</w:t>
      </w:r>
    </w:p>
    <w:p w14:paraId="23013100" w14:textId="77777777" w:rsidR="00C80136" w:rsidRPr="00F769C3" w:rsidRDefault="00C80136" w:rsidP="00C80136">
      <w:pPr>
        <w:tabs>
          <w:tab w:val="left" w:pos="3300"/>
        </w:tabs>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C247BD" w:rsidRDefault="00C80136" w:rsidP="00B57BF9">
      <w:pPr>
        <w:numPr>
          <w:ilvl w:val="0"/>
          <w:numId w:val="34"/>
        </w:numPr>
        <w:tabs>
          <w:tab w:val="left" w:pos="284"/>
        </w:tabs>
        <w:ind w:left="426" w:hanging="284"/>
        <w:rPr>
          <w:rFonts w:ascii="Tahoma" w:eastAsia="Times New Roman" w:hAnsi="Tahoma" w:cs="Tahoma"/>
          <w:sz w:val="18"/>
          <w:szCs w:val="18"/>
        </w:rPr>
      </w:pPr>
      <w:r w:rsidRPr="00C80136">
        <w:rPr>
          <w:rFonts w:ascii="Tahoma" w:eastAsia="Times New Roman" w:hAnsi="Tahoma" w:cs="Tahoma"/>
          <w:sz w:val="18"/>
          <w:szCs w:val="18"/>
        </w:rPr>
        <w:t>Podłączenie</w:t>
      </w:r>
      <w:r w:rsidR="004B2F95">
        <w:rPr>
          <w:rFonts w:ascii="Tahoma" w:eastAsia="Times New Roman" w:hAnsi="Tahoma" w:cs="Tahoma"/>
          <w:sz w:val="18"/>
          <w:szCs w:val="18"/>
        </w:rPr>
        <w:t xml:space="preserve">. 2 </w:t>
      </w:r>
      <w:r w:rsidRPr="00C80136">
        <w:rPr>
          <w:rFonts w:ascii="Tahoma" w:eastAsia="Times New Roman" w:hAnsi="Tahoma" w:cs="Tahoma"/>
          <w:sz w:val="18"/>
          <w:szCs w:val="18"/>
        </w:rPr>
        <w:t xml:space="preserve">analizatorów </w:t>
      </w:r>
      <w:r w:rsidR="004B2F95">
        <w:rPr>
          <w:rFonts w:ascii="Tahoma" w:eastAsia="Times New Roman" w:hAnsi="Tahoma" w:cs="Tahoma"/>
          <w:sz w:val="18"/>
          <w:szCs w:val="18"/>
        </w:rPr>
        <w:t xml:space="preserve">biochemiczno-immunochemicznych </w:t>
      </w:r>
      <w:r w:rsidRPr="00C80136">
        <w:rPr>
          <w:rFonts w:ascii="Tahoma" w:eastAsia="Times New Roman" w:hAnsi="Tahoma" w:cs="Tahoma"/>
          <w:sz w:val="18"/>
          <w:szCs w:val="18"/>
        </w:rPr>
        <w:t>do Centrum firmy Marcel</w:t>
      </w:r>
      <w:r w:rsidR="00CD6F40">
        <w:rPr>
          <w:rFonts w:ascii="Tahoma" w:eastAsia="Times New Roman" w:hAnsi="Tahoma" w:cs="Tahoma"/>
          <w:sz w:val="18"/>
          <w:szCs w:val="18"/>
        </w:rPr>
        <w:t>, który posiada Zamawiający</w:t>
      </w:r>
      <w:r w:rsidR="004B2F95">
        <w:rPr>
          <w:rFonts w:ascii="Tahoma" w:eastAsia="Times New Roman" w:hAnsi="Tahoma" w:cs="Tahoma"/>
          <w:sz w:val="18"/>
          <w:szCs w:val="18"/>
        </w:rPr>
        <w:t>, oraz konfigurację sterowników.</w:t>
      </w:r>
    </w:p>
    <w:p w14:paraId="3FA98021" w14:textId="77777777" w:rsidR="00C247BD" w:rsidRPr="00F44E5C" w:rsidRDefault="00EE19DD"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S</w:t>
      </w:r>
      <w:r w:rsidR="00C247BD" w:rsidRPr="00F44E5C">
        <w:rPr>
          <w:rFonts w:ascii="Tahoma" w:eastAsia="Times New Roman" w:hAnsi="Tahoma" w:cs="Tahoma"/>
          <w:sz w:val="18"/>
          <w:szCs w:val="18"/>
        </w:rPr>
        <w:t>ortera próbek i konfigurację sterownika.</w:t>
      </w:r>
    </w:p>
    <w:p w14:paraId="64A538F2" w14:textId="77777777" w:rsidR="00F769C3" w:rsidRPr="00F44E5C" w:rsidRDefault="00F769C3"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i oprogramowanie stacji roboczych</w:t>
      </w:r>
      <w:r w:rsidR="00536145" w:rsidRPr="00F44E5C">
        <w:rPr>
          <w:rFonts w:ascii="Tahoma" w:eastAsia="Times New Roman" w:hAnsi="Tahoma" w:cs="Tahoma"/>
          <w:sz w:val="18"/>
          <w:szCs w:val="18"/>
        </w:rPr>
        <w:t>.</w:t>
      </w:r>
    </w:p>
    <w:p w14:paraId="31867647" w14:textId="77777777" w:rsidR="00D908D2" w:rsidRPr="00F44E5C" w:rsidRDefault="004B2F95"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Instalację systemowego i bazodanowego serwerów (2 szt.) wraz z przeniesieniem danych.</w:t>
      </w:r>
    </w:p>
    <w:p w14:paraId="0E745DE2" w14:textId="3D13D886" w:rsidR="00D908D2" w:rsidRPr="00F44E5C" w:rsidRDefault="00D908D2" w:rsidP="00B57BF9">
      <w:pPr>
        <w:numPr>
          <w:ilvl w:val="0"/>
          <w:numId w:val="34"/>
        </w:numPr>
        <w:tabs>
          <w:tab w:val="left" w:pos="284"/>
        </w:tabs>
        <w:ind w:left="426" w:hanging="284"/>
        <w:rPr>
          <w:rFonts w:ascii="Tahoma" w:eastAsia="Times New Roman" w:hAnsi="Tahoma" w:cs="Tahoma"/>
          <w:sz w:val="18"/>
          <w:szCs w:val="18"/>
        </w:rPr>
      </w:pPr>
      <w:r w:rsidRPr="00F44E5C">
        <w:rPr>
          <w:rFonts w:ascii="Tahoma" w:hAnsi="Tahoma" w:cs="Tahoma"/>
          <w:sz w:val="18"/>
          <w:szCs w:val="18"/>
        </w:rPr>
        <w:t xml:space="preserve">Gwarancję i serwis sprzętu, sieci i oprogramowania w okresie </w:t>
      </w:r>
      <w:r w:rsidR="005A2265" w:rsidRPr="00B36EA0">
        <w:rPr>
          <w:rFonts w:ascii="Tahoma" w:hAnsi="Tahoma" w:cs="Tahoma"/>
          <w:sz w:val="18"/>
          <w:szCs w:val="18"/>
        </w:rPr>
        <w:t>44</w:t>
      </w:r>
      <w:r w:rsidR="005A2265" w:rsidRPr="00B36EA0">
        <w:rPr>
          <w:rFonts w:ascii="Tahoma" w:hAnsi="Tahoma" w:cs="Tahoma"/>
          <w:b/>
          <w:bCs/>
          <w:sz w:val="18"/>
          <w:szCs w:val="18"/>
        </w:rPr>
        <w:t xml:space="preserve"> </w:t>
      </w:r>
      <w:r w:rsidRPr="00F44E5C">
        <w:rPr>
          <w:rFonts w:ascii="Tahoma" w:hAnsi="Tahoma" w:cs="Tahoma"/>
          <w:sz w:val="18"/>
          <w:szCs w:val="18"/>
        </w:rPr>
        <w:t>miesięcy od daty zawarcia umowy.</w:t>
      </w:r>
    </w:p>
    <w:p w14:paraId="214263A5" w14:textId="77777777" w:rsidR="00F769C3" w:rsidRPr="00F44E5C" w:rsidRDefault="00825906"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Wymagane jest aby sprzęt k</w:t>
      </w:r>
      <w:r w:rsidR="00EE19DD" w:rsidRPr="00F44E5C">
        <w:rPr>
          <w:rFonts w:ascii="Tahoma" w:eastAsia="Times New Roman" w:hAnsi="Tahoma" w:cs="Tahoma"/>
          <w:sz w:val="18"/>
          <w:szCs w:val="18"/>
        </w:rPr>
        <w:t xml:space="preserve">omputerowy opisany w tab. </w:t>
      </w:r>
      <w:r w:rsidR="00CD6F40">
        <w:rPr>
          <w:rFonts w:ascii="Tahoma" w:eastAsia="Times New Roman" w:hAnsi="Tahoma" w:cs="Tahoma"/>
          <w:sz w:val="18"/>
          <w:szCs w:val="18"/>
        </w:rPr>
        <w:t>12</w:t>
      </w:r>
      <w:r w:rsidR="00D908D2" w:rsidRPr="00F44E5C">
        <w:rPr>
          <w:rFonts w:ascii="Tahoma" w:eastAsia="Times New Roman" w:hAnsi="Tahoma" w:cs="Tahoma"/>
          <w:sz w:val="18"/>
          <w:szCs w:val="18"/>
        </w:rPr>
        <w:t xml:space="preserve"> „Wykaz sprzętu komputerowego na potrzeby stacji roboczych oraz ilości kodów do identyfikacji próbek i skierowań na badania laboratoryjne”, s</w:t>
      </w:r>
      <w:r w:rsidRPr="00F44E5C">
        <w:rPr>
          <w:rFonts w:ascii="Tahoma" w:eastAsia="Times New Roman" w:hAnsi="Tahoma" w:cs="Tahoma"/>
          <w:sz w:val="18"/>
          <w:szCs w:val="18"/>
        </w:rPr>
        <w:t>pełniał minimalne warunki graniczne, w celu wykonania/rozbudowy sieci komputer</w:t>
      </w:r>
      <w:r w:rsidR="00D908D2" w:rsidRPr="00F44E5C">
        <w:rPr>
          <w:rFonts w:ascii="Tahoma" w:eastAsia="Times New Roman" w:hAnsi="Tahoma" w:cs="Tahoma"/>
          <w:sz w:val="18"/>
          <w:szCs w:val="18"/>
        </w:rPr>
        <w:t>owej laboratorium Zamawiającego i</w:t>
      </w:r>
      <w:r w:rsidRPr="00F44E5C">
        <w:rPr>
          <w:rFonts w:ascii="Tahoma" w:eastAsia="Times New Roman" w:hAnsi="Tahoma" w:cs="Tahoma"/>
          <w:sz w:val="18"/>
          <w:szCs w:val="18"/>
        </w:rPr>
        <w:t xml:space="preserve"> przygotowania zasobów na potrzeby tworzenia kopii zapasowych systemu LIS oraz prac po stronie systemu zewnętrzn</w:t>
      </w:r>
      <w:r w:rsidR="00B74548" w:rsidRPr="00F44E5C">
        <w:rPr>
          <w:rFonts w:ascii="Tahoma" w:eastAsia="Times New Roman" w:hAnsi="Tahoma" w:cs="Tahoma"/>
          <w:sz w:val="18"/>
          <w:szCs w:val="18"/>
        </w:rPr>
        <w:t>ego HIS firmy Asseco</w:t>
      </w:r>
      <w:r w:rsidR="00CD6F40">
        <w:rPr>
          <w:rFonts w:ascii="Tahoma" w:eastAsia="Times New Roman" w:hAnsi="Tahoma" w:cs="Tahoma"/>
          <w:sz w:val="18"/>
          <w:szCs w:val="18"/>
        </w:rPr>
        <w:t>, który posiada Zamawiając</w:t>
      </w:r>
      <w:r w:rsidR="00B66E7F">
        <w:rPr>
          <w:rFonts w:ascii="Tahoma" w:eastAsia="Times New Roman" w:hAnsi="Tahoma" w:cs="Tahoma"/>
          <w:sz w:val="18"/>
          <w:szCs w:val="18"/>
        </w:rPr>
        <w:t>y</w:t>
      </w:r>
      <w:r w:rsidR="00B74548" w:rsidRPr="00F44E5C">
        <w:rPr>
          <w:rFonts w:ascii="Tahoma" w:eastAsia="Times New Roman" w:hAnsi="Tahoma" w:cs="Tahoma"/>
          <w:sz w:val="18"/>
          <w:szCs w:val="18"/>
        </w:rPr>
        <w:t xml:space="preserve"> lub innego kontrahenta zewnętrznego związanego z inte</w:t>
      </w:r>
      <w:r w:rsidR="00837F54" w:rsidRPr="00F44E5C">
        <w:rPr>
          <w:rFonts w:ascii="Tahoma" w:eastAsia="Times New Roman" w:hAnsi="Tahoma" w:cs="Tahoma"/>
          <w:sz w:val="18"/>
          <w:szCs w:val="18"/>
        </w:rPr>
        <w:t>gracją LIS, według standardu HL7, w tym integracją obejmującą przesyłanie dokumentów wynikowych formatu PIK HL7 CDA.</w:t>
      </w:r>
    </w:p>
    <w:p w14:paraId="0AF581CB" w14:textId="77777777" w:rsidR="00F769C3" w:rsidRPr="00F44E5C" w:rsidRDefault="00F769C3" w:rsidP="00B57BF9">
      <w:pPr>
        <w:numPr>
          <w:ilvl w:val="0"/>
          <w:numId w:val="34"/>
        </w:numPr>
        <w:tabs>
          <w:tab w:val="left" w:pos="284"/>
        </w:tabs>
        <w:ind w:left="426" w:hanging="284"/>
        <w:rPr>
          <w:rFonts w:ascii="Tahoma" w:eastAsia="Times New Roman" w:hAnsi="Tahoma" w:cs="Tahoma"/>
          <w:color w:val="FF0000"/>
          <w:sz w:val="18"/>
          <w:szCs w:val="18"/>
        </w:rPr>
      </w:pPr>
      <w:r w:rsidRPr="00F44E5C">
        <w:rPr>
          <w:rFonts w:ascii="Tahoma" w:hAnsi="Tahoma" w:cs="Tahoma"/>
          <w:sz w:val="18"/>
          <w:szCs w:val="18"/>
        </w:rPr>
        <w:t>System musi posiadać możliwość bezpiecznego, zgodnego z przepisami prawa, dostarczenia wyników dla pacjenta z wykorzystaniem strony internetowej.</w:t>
      </w:r>
    </w:p>
    <w:p w14:paraId="0780FBDA" w14:textId="77777777" w:rsidR="002537D2" w:rsidRPr="00D908D2" w:rsidRDefault="000C6948" w:rsidP="00B57BF9">
      <w:pPr>
        <w:numPr>
          <w:ilvl w:val="0"/>
          <w:numId w:val="34"/>
        </w:numPr>
        <w:tabs>
          <w:tab w:val="left" w:pos="284"/>
        </w:tabs>
        <w:ind w:left="426" w:hanging="284"/>
        <w:rPr>
          <w:rFonts w:ascii="Tahoma" w:eastAsia="Times New Roman" w:hAnsi="Tahoma" w:cs="Tahoma"/>
          <w:sz w:val="18"/>
          <w:szCs w:val="18"/>
        </w:rPr>
      </w:pPr>
      <w:r w:rsidRPr="000C6948">
        <w:rPr>
          <w:rFonts w:ascii="Tahoma" w:eastAsia="Times New Roman" w:hAnsi="Tahoma" w:cs="Tahoma"/>
          <w:sz w:val="18"/>
          <w:szCs w:val="18"/>
        </w:rPr>
        <w:t>Wykonawca wykona konfiguracje i rekonfiguracje systemu i podłączonych do niego analizatorów</w:t>
      </w:r>
      <w:r>
        <w:rPr>
          <w:rFonts w:ascii="Tahoma" w:eastAsia="Times New Roman" w:hAnsi="Tahoma" w:cs="Tahoma"/>
          <w:sz w:val="18"/>
          <w:szCs w:val="18"/>
        </w:rPr>
        <w:t>, w ramach posiadanych licencji</w:t>
      </w:r>
      <w:r w:rsidRPr="00D908D2">
        <w:rPr>
          <w:rFonts w:ascii="Tahoma" w:eastAsia="Times New Roman" w:hAnsi="Tahoma" w:cs="Tahoma"/>
          <w:sz w:val="18"/>
          <w:szCs w:val="18"/>
        </w:rPr>
        <w:t xml:space="preserve"> </w:t>
      </w:r>
      <w:r w:rsidR="002537D2" w:rsidRPr="00D908D2">
        <w:rPr>
          <w:rFonts w:ascii="Tahoma" w:eastAsia="Times New Roman" w:hAnsi="Tahoma" w:cs="Tahoma"/>
          <w:sz w:val="18"/>
          <w:szCs w:val="18"/>
        </w:rPr>
        <w:t>i rozszerz</w:t>
      </w:r>
      <w:r w:rsidR="00C80136" w:rsidRPr="00D908D2">
        <w:rPr>
          <w:rFonts w:ascii="Tahoma" w:eastAsia="Times New Roman" w:hAnsi="Tahoma" w:cs="Tahoma"/>
          <w:sz w:val="18"/>
          <w:szCs w:val="18"/>
        </w:rPr>
        <w:t>y</w:t>
      </w:r>
      <w:r w:rsidR="002537D2" w:rsidRPr="00D908D2">
        <w:rPr>
          <w:rFonts w:ascii="Tahoma" w:eastAsia="Times New Roman" w:hAnsi="Tahoma" w:cs="Tahoma"/>
          <w:sz w:val="18"/>
          <w:szCs w:val="18"/>
        </w:rPr>
        <w:t>:</w:t>
      </w:r>
    </w:p>
    <w:p w14:paraId="7A4A8906" w14:textId="77777777" w:rsidR="0026343B" w:rsidRPr="006F7395" w:rsidRDefault="002537D2" w:rsidP="00B57BF9">
      <w:pPr>
        <w:numPr>
          <w:ilvl w:val="0"/>
          <w:numId w:val="33"/>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sidRPr="006F7395">
        <w:rPr>
          <w:rFonts w:ascii="Tahoma" w:hAnsi="Tahoma" w:cs="Tahoma"/>
          <w:sz w:val="18"/>
          <w:szCs w:val="18"/>
        </w:rPr>
        <w:t xml:space="preserve"> funkcjo</w:t>
      </w:r>
      <w:r>
        <w:rPr>
          <w:rFonts w:ascii="Tahoma" w:hAnsi="Tahoma" w:cs="Tahoma"/>
          <w:sz w:val="18"/>
          <w:szCs w:val="18"/>
        </w:rPr>
        <w:t>nującego</w:t>
      </w:r>
      <w:r w:rsidR="0026343B" w:rsidRPr="006F7395">
        <w:rPr>
          <w:rFonts w:ascii="Tahoma" w:hAnsi="Tahoma" w:cs="Tahoma"/>
          <w:sz w:val="18"/>
          <w:szCs w:val="18"/>
        </w:rPr>
        <w:t xml:space="preserve"> systemu </w:t>
      </w:r>
      <w:r>
        <w:rPr>
          <w:rFonts w:ascii="Tahoma" w:hAnsi="Tahoma" w:cs="Tahoma"/>
          <w:sz w:val="18"/>
          <w:szCs w:val="18"/>
        </w:rPr>
        <w:t xml:space="preserve">informatycznego, </w:t>
      </w:r>
      <w:r w:rsidR="0026343B" w:rsidRPr="006F7395">
        <w:rPr>
          <w:rFonts w:ascii="Tahoma" w:hAnsi="Tahoma" w:cs="Tahoma"/>
          <w:sz w:val="18"/>
          <w:szCs w:val="18"/>
        </w:rPr>
        <w:t>o możliwość generowania dokumentów wynikowych zgodnych z formatem PIK HL7 CDA prezentowanych przez CEZ.</w:t>
      </w:r>
    </w:p>
    <w:p w14:paraId="1877992D" w14:textId="77777777" w:rsidR="0026343B" w:rsidRDefault="002537D2" w:rsidP="00B57BF9">
      <w:pPr>
        <w:numPr>
          <w:ilvl w:val="0"/>
          <w:numId w:val="33"/>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Pr>
          <w:rFonts w:ascii="Tahoma" w:hAnsi="Tahoma" w:cs="Tahoma"/>
          <w:sz w:val="18"/>
          <w:szCs w:val="18"/>
        </w:rPr>
        <w:t xml:space="preserve"> integracji systemów LIS i HIS działających wg. Standardu HL7 o możliwość przekazywania dokumentów</w:t>
      </w:r>
      <w:r w:rsidR="00C80136">
        <w:rPr>
          <w:rFonts w:ascii="Tahoma" w:hAnsi="Tahoma" w:cs="Tahoma"/>
          <w:sz w:val="18"/>
          <w:szCs w:val="18"/>
        </w:rPr>
        <w:t xml:space="preserve"> </w:t>
      </w:r>
      <w:r w:rsidR="0026343B">
        <w:rPr>
          <w:rFonts w:ascii="Tahoma" w:hAnsi="Tahoma" w:cs="Tahoma"/>
          <w:sz w:val="18"/>
          <w:szCs w:val="18"/>
        </w:rPr>
        <w:t xml:space="preserve">wynikowych HL7 CDA w uzgodnionej z firmą Asseco </w:t>
      </w:r>
      <w:r>
        <w:rPr>
          <w:rFonts w:ascii="Tahoma" w:hAnsi="Tahoma" w:cs="Tahoma"/>
          <w:sz w:val="18"/>
          <w:szCs w:val="18"/>
        </w:rPr>
        <w:t>formie załącznika przesyłek HL7,</w:t>
      </w:r>
    </w:p>
    <w:p w14:paraId="3F3C1FB3" w14:textId="77777777" w:rsidR="0080086C" w:rsidRPr="0080086C" w:rsidRDefault="0080086C" w:rsidP="00B57BF9">
      <w:pPr>
        <w:numPr>
          <w:ilvl w:val="0"/>
          <w:numId w:val="34"/>
        </w:numPr>
        <w:tabs>
          <w:tab w:val="left" w:pos="284"/>
        </w:tabs>
        <w:ind w:left="426" w:hanging="284"/>
        <w:rPr>
          <w:rFonts w:ascii="Tahoma" w:eastAsia="Times New Roman" w:hAnsi="Tahoma" w:cs="Tahoma"/>
          <w:sz w:val="18"/>
          <w:szCs w:val="18"/>
        </w:rPr>
      </w:pPr>
      <w:r w:rsidRPr="0080086C">
        <w:rPr>
          <w:rFonts w:ascii="Tahoma" w:hAnsi="Tahoma" w:cs="Tahoma"/>
          <w:sz w:val="18"/>
          <w:szCs w:val="18"/>
        </w:rPr>
        <w:t xml:space="preserve">W przypadku konieczności zainstalowania analizatora lub stacji roboczej możliwość pokrycia kosztów nowej licencji przez Wykonawcę, jeśli będzie </w:t>
      </w:r>
      <w:r w:rsidR="003163C9">
        <w:rPr>
          <w:rFonts w:ascii="Tahoma" w:hAnsi="Tahoma" w:cs="Tahoma"/>
          <w:sz w:val="18"/>
          <w:szCs w:val="18"/>
        </w:rPr>
        <w:t xml:space="preserve">taka </w:t>
      </w:r>
      <w:r w:rsidRPr="0080086C">
        <w:rPr>
          <w:rFonts w:ascii="Tahoma" w:hAnsi="Tahoma" w:cs="Tahoma"/>
          <w:sz w:val="18"/>
          <w:szCs w:val="18"/>
        </w:rPr>
        <w:t>konieczność.</w:t>
      </w:r>
    </w:p>
    <w:p w14:paraId="0098F364" w14:textId="77777777" w:rsidR="0080086C" w:rsidRPr="00F44E5C" w:rsidRDefault="0080086C" w:rsidP="00B57BF9">
      <w:pPr>
        <w:numPr>
          <w:ilvl w:val="0"/>
          <w:numId w:val="34"/>
        </w:numPr>
        <w:tabs>
          <w:tab w:val="left" w:pos="284"/>
        </w:tabs>
        <w:ind w:left="426" w:hanging="284"/>
        <w:rPr>
          <w:rFonts w:ascii="Tahoma" w:eastAsia="Times New Roman" w:hAnsi="Tahoma" w:cs="Tahoma"/>
          <w:sz w:val="18"/>
          <w:szCs w:val="18"/>
        </w:rPr>
      </w:pPr>
      <w:r w:rsidRPr="00F44E5C">
        <w:rPr>
          <w:rFonts w:ascii="Tahoma" w:hAnsi="Tahoma" w:cs="Tahoma"/>
          <w:sz w:val="18"/>
          <w:szCs w:val="18"/>
        </w:rPr>
        <w:t>Podłączenie analizatorów do poszczególnych stacji roboczych systemu bez wykorzystania komputer</w:t>
      </w:r>
      <w:r w:rsidR="00F769C3" w:rsidRPr="00F44E5C">
        <w:rPr>
          <w:rFonts w:ascii="Tahoma" w:hAnsi="Tahoma" w:cs="Tahoma"/>
          <w:sz w:val="18"/>
          <w:szCs w:val="18"/>
        </w:rPr>
        <w:t>a nadrzędnego (serwera N portów</w:t>
      </w:r>
      <w:r w:rsidR="003163C9" w:rsidRPr="00F44E5C">
        <w:rPr>
          <w:rFonts w:ascii="Tahoma" w:hAnsi="Tahoma" w:cs="Tahoma"/>
          <w:sz w:val="18"/>
          <w:szCs w:val="18"/>
        </w:rPr>
        <w:t>).</w:t>
      </w:r>
    </w:p>
    <w:p w14:paraId="06BE033F" w14:textId="77777777" w:rsidR="0080086C" w:rsidRPr="00F44E5C" w:rsidRDefault="0080086C"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Wykonawca</w:t>
      </w:r>
      <w:r w:rsidR="00F769C3" w:rsidRPr="00F44E5C">
        <w:rPr>
          <w:rFonts w:ascii="Tahoma" w:eastAsia="Times New Roman" w:hAnsi="Tahoma" w:cs="Tahoma"/>
          <w:sz w:val="18"/>
          <w:szCs w:val="18"/>
        </w:rPr>
        <w:t>:</w:t>
      </w:r>
    </w:p>
    <w:p w14:paraId="428F390B" w14:textId="77777777" w:rsidR="002537D2" w:rsidRDefault="00C80136" w:rsidP="00B57BF9">
      <w:pPr>
        <w:numPr>
          <w:ilvl w:val="0"/>
          <w:numId w:val="42"/>
        </w:numPr>
        <w:tabs>
          <w:tab w:val="left" w:pos="284"/>
          <w:tab w:val="left" w:pos="567"/>
          <w:tab w:val="left" w:pos="851"/>
        </w:tabs>
        <w:ind w:left="993"/>
        <w:rPr>
          <w:rFonts w:ascii="Tahoma" w:hAnsi="Tahoma" w:cs="Tahoma"/>
          <w:sz w:val="18"/>
          <w:szCs w:val="18"/>
        </w:rPr>
      </w:pPr>
      <w:r w:rsidRPr="00F44E5C">
        <w:rPr>
          <w:rFonts w:ascii="Tahoma" w:hAnsi="Tahoma" w:cs="Tahoma"/>
          <w:sz w:val="18"/>
          <w:szCs w:val="18"/>
        </w:rPr>
        <w:t>w</w:t>
      </w:r>
      <w:r w:rsidR="002537D2" w:rsidRPr="00F44E5C">
        <w:rPr>
          <w:rFonts w:ascii="Tahoma" w:hAnsi="Tahoma" w:cs="Tahoma"/>
          <w:sz w:val="18"/>
          <w:szCs w:val="18"/>
        </w:rPr>
        <w:t>droż</w:t>
      </w:r>
      <w:r w:rsidRPr="00F44E5C">
        <w:rPr>
          <w:rFonts w:ascii="Tahoma" w:hAnsi="Tahoma" w:cs="Tahoma"/>
          <w:sz w:val="18"/>
          <w:szCs w:val="18"/>
        </w:rPr>
        <w:t>y</w:t>
      </w:r>
      <w:r w:rsidR="00536145" w:rsidRPr="00F44E5C">
        <w:rPr>
          <w:rFonts w:ascii="Tahoma" w:hAnsi="Tahoma" w:cs="Tahoma"/>
          <w:sz w:val="18"/>
          <w:szCs w:val="18"/>
        </w:rPr>
        <w:t xml:space="preserve"> nowe</w:t>
      </w:r>
      <w:r w:rsidR="002537D2" w:rsidRPr="00F44E5C">
        <w:rPr>
          <w:rFonts w:ascii="Tahoma" w:hAnsi="Tahoma" w:cs="Tahoma"/>
          <w:sz w:val="18"/>
          <w:szCs w:val="18"/>
        </w:rPr>
        <w:t xml:space="preserve"> moduł</w:t>
      </w:r>
      <w:r w:rsidRPr="00F44E5C">
        <w:rPr>
          <w:rFonts w:ascii="Tahoma" w:hAnsi="Tahoma" w:cs="Tahoma"/>
          <w:sz w:val="18"/>
          <w:szCs w:val="18"/>
        </w:rPr>
        <w:t>y</w:t>
      </w:r>
      <w:r w:rsidR="002537D2" w:rsidRPr="00F44E5C">
        <w:rPr>
          <w:rFonts w:ascii="Tahoma" w:hAnsi="Tahoma" w:cs="Tahoma"/>
          <w:sz w:val="18"/>
          <w:szCs w:val="18"/>
        </w:rPr>
        <w:t xml:space="preserve"> obsługi systemu, jeśli takie powstaną w trakcie trwania umowy (instalacje, konfiguracje, szkolenia).</w:t>
      </w:r>
    </w:p>
    <w:p w14:paraId="0B8C1FF9" w14:textId="77777777" w:rsidR="002537D2" w:rsidRPr="00CD6F40" w:rsidRDefault="00C80136" w:rsidP="00B57BF9">
      <w:pPr>
        <w:numPr>
          <w:ilvl w:val="0"/>
          <w:numId w:val="42"/>
        </w:numPr>
        <w:tabs>
          <w:tab w:val="left" w:pos="284"/>
          <w:tab w:val="left" w:pos="567"/>
          <w:tab w:val="left" w:pos="851"/>
        </w:tabs>
        <w:ind w:left="993"/>
        <w:rPr>
          <w:rFonts w:ascii="Tahoma" w:hAnsi="Tahoma" w:cs="Tahoma"/>
          <w:sz w:val="18"/>
          <w:szCs w:val="18"/>
        </w:rPr>
      </w:pPr>
      <w:r w:rsidRPr="00CD6F40">
        <w:rPr>
          <w:rFonts w:ascii="Tahoma" w:hAnsi="Tahoma" w:cs="Tahoma"/>
          <w:sz w:val="18"/>
          <w:szCs w:val="18"/>
        </w:rPr>
        <w:t>zapewni</w:t>
      </w:r>
      <w:r w:rsidR="000C6948" w:rsidRPr="00CD6F40">
        <w:rPr>
          <w:rFonts w:ascii="Tahoma" w:hAnsi="Tahoma" w:cs="Tahoma"/>
          <w:sz w:val="18"/>
          <w:szCs w:val="18"/>
        </w:rPr>
        <w:t xml:space="preserve"> wdrożenie 4 eksportów danych, jeśli zajdzie taka potrzeba,</w:t>
      </w:r>
    </w:p>
    <w:p w14:paraId="19B33B79" w14:textId="77777777" w:rsidR="00D908D2" w:rsidRPr="00F44E5C" w:rsidRDefault="00C80136" w:rsidP="00B57BF9">
      <w:pPr>
        <w:numPr>
          <w:ilvl w:val="0"/>
          <w:numId w:val="33"/>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d</w:t>
      </w:r>
      <w:r w:rsidR="002537D2" w:rsidRPr="00F44E5C">
        <w:rPr>
          <w:rFonts w:ascii="Tahoma" w:hAnsi="Tahoma" w:cs="Tahoma"/>
          <w:sz w:val="18"/>
          <w:szCs w:val="18"/>
        </w:rPr>
        <w:t>ostarcz</w:t>
      </w:r>
      <w:r w:rsidRPr="00F44E5C">
        <w:rPr>
          <w:rFonts w:ascii="Tahoma" w:hAnsi="Tahoma" w:cs="Tahoma"/>
          <w:sz w:val="18"/>
          <w:szCs w:val="18"/>
        </w:rPr>
        <w:t>y</w:t>
      </w:r>
      <w:r w:rsidR="0026343B" w:rsidRPr="00F44E5C">
        <w:rPr>
          <w:rFonts w:ascii="Tahoma" w:hAnsi="Tahoma" w:cs="Tahoma"/>
          <w:sz w:val="18"/>
          <w:szCs w:val="18"/>
        </w:rPr>
        <w:t xml:space="preserve"> Kart</w:t>
      </w:r>
      <w:r w:rsidR="002537D2" w:rsidRPr="00F44E5C">
        <w:rPr>
          <w:rFonts w:ascii="Tahoma" w:hAnsi="Tahoma" w:cs="Tahoma"/>
          <w:sz w:val="18"/>
          <w:szCs w:val="18"/>
        </w:rPr>
        <w:t>y zleceń i kody</w:t>
      </w:r>
      <w:r w:rsidR="0026343B" w:rsidRPr="00F44E5C">
        <w:rPr>
          <w:rFonts w:ascii="Tahoma" w:hAnsi="Tahoma" w:cs="Tahoma"/>
          <w:sz w:val="18"/>
          <w:szCs w:val="18"/>
        </w:rPr>
        <w:t xml:space="preserve"> do identyfikacji zleceń i próbek kompatybilnych z wymogami systemu informatycznego.</w:t>
      </w:r>
    </w:p>
    <w:p w14:paraId="0BFD4449" w14:textId="77777777" w:rsidR="00D908D2" w:rsidRPr="00F44E5C" w:rsidRDefault="00D908D2" w:rsidP="00B57BF9">
      <w:pPr>
        <w:numPr>
          <w:ilvl w:val="0"/>
          <w:numId w:val="33"/>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wykona instalacje wersji i rozszerzeń systemu wynikających ze zmian przepisów prawnych – bezpłatnie.</w:t>
      </w:r>
    </w:p>
    <w:p w14:paraId="0E316842" w14:textId="77777777" w:rsidR="00D908D2" w:rsidRPr="0080086C" w:rsidRDefault="00D908D2" w:rsidP="00B57BF9">
      <w:pPr>
        <w:numPr>
          <w:ilvl w:val="0"/>
          <w:numId w:val="33"/>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System musi posiadać możliwość wymiany zleceń i wyników między Medycznym Laboratorium Diagnostycznym a innymi laboratoriami wykonującymi badania w ramach podwykonawstwa wskazanych przez Z</w:t>
      </w:r>
      <w:r w:rsidRPr="006F7395">
        <w:rPr>
          <w:rFonts w:ascii="Tahoma" w:hAnsi="Tahoma" w:cs="Tahoma"/>
          <w:sz w:val="18"/>
          <w:szCs w:val="18"/>
        </w:rPr>
        <w:t>amawiającego</w:t>
      </w:r>
      <w:r w:rsidRPr="000C6948">
        <w:rPr>
          <w:rFonts w:ascii="Tahoma" w:hAnsi="Tahoma" w:cs="Tahoma"/>
          <w:sz w:val="18"/>
          <w:szCs w:val="18"/>
        </w:rPr>
        <w:t>.</w:t>
      </w:r>
    </w:p>
    <w:p w14:paraId="1879673F" w14:textId="77777777" w:rsidR="00D908D2" w:rsidRPr="0080086C" w:rsidRDefault="00D908D2" w:rsidP="00B57BF9">
      <w:pPr>
        <w:numPr>
          <w:ilvl w:val="0"/>
          <w:numId w:val="33"/>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3D3FCE" w:rsidRDefault="00D908D2" w:rsidP="00B57BF9">
      <w:pPr>
        <w:numPr>
          <w:ilvl w:val="0"/>
          <w:numId w:val="34"/>
        </w:num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Wykonawca zobowiązany jest do konsultacji w zakresie</w:t>
      </w:r>
      <w:r w:rsidRPr="003D3FCE">
        <w:rPr>
          <w:rFonts w:ascii="Tahoma" w:eastAsia="Times New Roman" w:hAnsi="Tahoma" w:cs="Tahoma"/>
          <w:sz w:val="18"/>
          <w:szCs w:val="18"/>
        </w:rPr>
        <w:t xml:space="preserve">: </w:t>
      </w:r>
    </w:p>
    <w:p w14:paraId="70C02794" w14:textId="77777777" w:rsidR="00D908D2" w:rsidRPr="00C80136" w:rsidRDefault="00D908D2" w:rsidP="00B57BF9">
      <w:pPr>
        <w:numPr>
          <w:ilvl w:val="0"/>
          <w:numId w:val="37"/>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przypadku trudności w wykonaniu czynności operatorskich, </w:t>
      </w:r>
    </w:p>
    <w:p w14:paraId="16BB4DF5" w14:textId="77777777" w:rsidR="00D908D2" w:rsidRPr="00C80136" w:rsidRDefault="00D908D2" w:rsidP="00B57BF9">
      <w:pPr>
        <w:numPr>
          <w:ilvl w:val="0"/>
          <w:numId w:val="37"/>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diagnostyce problemów związanych z oprogramowaniem, </w:t>
      </w:r>
    </w:p>
    <w:p w14:paraId="2AAA66C7" w14:textId="77777777" w:rsidR="00D908D2" w:rsidRPr="00C80136" w:rsidRDefault="00D908D2" w:rsidP="00B57BF9">
      <w:pPr>
        <w:numPr>
          <w:ilvl w:val="0"/>
          <w:numId w:val="37"/>
        </w:numPr>
        <w:tabs>
          <w:tab w:val="left" w:pos="284"/>
          <w:tab w:val="left" w:pos="567"/>
          <w:tab w:val="left" w:pos="851"/>
        </w:tabs>
        <w:rPr>
          <w:rFonts w:ascii="Tahoma" w:hAnsi="Tahoma" w:cs="Tahoma"/>
          <w:sz w:val="18"/>
          <w:szCs w:val="18"/>
        </w:rPr>
      </w:pPr>
      <w:r w:rsidRPr="00C80136">
        <w:rPr>
          <w:rFonts w:ascii="Tahoma" w:hAnsi="Tahoma" w:cs="Tahoma"/>
          <w:sz w:val="18"/>
          <w:szCs w:val="18"/>
        </w:rPr>
        <w:t>doradztwa w zakresie implementacji i konfiguracji systemu u Użytkownika.</w:t>
      </w:r>
    </w:p>
    <w:p w14:paraId="6635B1AA" w14:textId="77777777" w:rsidR="00D908D2" w:rsidRDefault="00D908D2" w:rsidP="00B57BF9">
      <w:pPr>
        <w:numPr>
          <w:ilvl w:val="0"/>
          <w:numId w:val="34"/>
        </w:numPr>
        <w:tabs>
          <w:tab w:val="left" w:pos="284"/>
        </w:tabs>
        <w:ind w:left="426" w:hanging="284"/>
        <w:rPr>
          <w:rFonts w:ascii="Tahoma" w:eastAsia="Times New Roman" w:hAnsi="Tahoma" w:cs="Tahoma"/>
          <w:sz w:val="18"/>
          <w:szCs w:val="18"/>
        </w:rPr>
      </w:pPr>
      <w:r w:rsidRPr="0080086C">
        <w:rPr>
          <w:rFonts w:ascii="Tahoma" w:eastAsia="Times New Roman" w:hAnsi="Tahoma" w:cs="Tahoma"/>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34EDAAA3" w14:textId="77777777" w:rsidR="00B66E7F" w:rsidRDefault="00B66E7F" w:rsidP="00B66E7F">
      <w:pPr>
        <w:tabs>
          <w:tab w:val="left" w:pos="284"/>
        </w:tabs>
        <w:ind w:left="426"/>
        <w:rPr>
          <w:rFonts w:ascii="Tahoma" w:eastAsia="Times New Roman" w:hAnsi="Tahoma" w:cs="Tahoma"/>
          <w:sz w:val="18"/>
          <w:szCs w:val="18"/>
        </w:rPr>
      </w:pPr>
    </w:p>
    <w:p w14:paraId="1CB80DED" w14:textId="77777777" w:rsidR="00D908D2" w:rsidRPr="00B66E7F" w:rsidRDefault="00D908D2" w:rsidP="00B57BF9">
      <w:pPr>
        <w:numPr>
          <w:ilvl w:val="0"/>
          <w:numId w:val="34"/>
        </w:numPr>
        <w:tabs>
          <w:tab w:val="left" w:pos="284"/>
        </w:tabs>
        <w:ind w:left="426" w:hanging="284"/>
        <w:rPr>
          <w:rFonts w:ascii="Tahoma" w:eastAsia="Times New Roman" w:hAnsi="Tahoma" w:cs="Tahoma"/>
          <w:b/>
          <w:sz w:val="18"/>
          <w:szCs w:val="18"/>
        </w:rPr>
      </w:pPr>
      <w:r w:rsidRPr="00B66E7F">
        <w:rPr>
          <w:rFonts w:ascii="Tahoma" w:eastAsia="Times New Roman" w:hAnsi="Tahoma" w:cs="Tahoma"/>
          <w:b/>
          <w:sz w:val="18"/>
          <w:szCs w:val="18"/>
        </w:rPr>
        <w:t>Wymogi graniczne dla serwisowania systemu informatycznego</w:t>
      </w:r>
    </w:p>
    <w:p w14:paraId="5BFB075A" w14:textId="77777777" w:rsidR="00D908D2" w:rsidRPr="0080086C" w:rsidRDefault="00D908D2" w:rsidP="0080086C">
      <w:p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Wyma</w:t>
      </w:r>
      <w:r w:rsidR="0080086C">
        <w:rPr>
          <w:rFonts w:ascii="Tahoma" w:eastAsia="Times New Roman" w:hAnsi="Tahoma" w:cs="Tahoma"/>
          <w:sz w:val="18"/>
          <w:szCs w:val="18"/>
        </w:rPr>
        <w:t>gane jest aby Wykonawca</w:t>
      </w:r>
      <w:r w:rsidRPr="0080086C">
        <w:rPr>
          <w:rFonts w:ascii="Tahoma" w:eastAsia="Times New Roman" w:hAnsi="Tahoma" w:cs="Tahoma"/>
          <w:sz w:val="18"/>
          <w:szCs w:val="18"/>
        </w:rPr>
        <w:t>:</w:t>
      </w:r>
    </w:p>
    <w:p w14:paraId="4855E1C2" w14:textId="1F7D8345" w:rsidR="003163C9" w:rsidRPr="00B36EA0" w:rsidRDefault="003C343F" w:rsidP="00B57BF9">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Zapewnił s</w:t>
      </w:r>
      <w:r w:rsidR="003163C9" w:rsidRPr="000C6948">
        <w:rPr>
          <w:rFonts w:ascii="Tahoma" w:hAnsi="Tahoma" w:cs="Tahoma"/>
          <w:sz w:val="18"/>
          <w:szCs w:val="18"/>
        </w:rPr>
        <w:t xml:space="preserve">erwisowanie LSI przez </w:t>
      </w:r>
      <w:r w:rsidR="003163C9" w:rsidRPr="00B36EA0">
        <w:rPr>
          <w:rFonts w:ascii="Tahoma" w:hAnsi="Tahoma" w:cs="Tahoma"/>
          <w:sz w:val="18"/>
          <w:szCs w:val="18"/>
        </w:rPr>
        <w:t xml:space="preserve">okres </w:t>
      </w:r>
      <w:r w:rsidR="0026174E" w:rsidRPr="00B36EA0">
        <w:rPr>
          <w:rFonts w:ascii="Tahoma" w:hAnsi="Tahoma" w:cs="Tahoma"/>
          <w:sz w:val="18"/>
          <w:szCs w:val="18"/>
        </w:rPr>
        <w:t xml:space="preserve">44 </w:t>
      </w:r>
      <w:r w:rsidR="003163C9" w:rsidRPr="00B36EA0">
        <w:rPr>
          <w:rFonts w:ascii="Tahoma" w:hAnsi="Tahoma" w:cs="Tahoma"/>
          <w:sz w:val="18"/>
          <w:szCs w:val="18"/>
        </w:rPr>
        <w:t>miesięcy od daty zawarcia umowy, tak aby zapewnić funkcjonowanie</w:t>
      </w:r>
    </w:p>
    <w:p w14:paraId="21C2B60E" w14:textId="455A9C4E" w:rsidR="0026343B" w:rsidRPr="00B36EA0" w:rsidRDefault="0080086C" w:rsidP="00B57BF9">
      <w:pPr>
        <w:numPr>
          <w:ilvl w:val="0"/>
          <w:numId w:val="38"/>
        </w:numPr>
        <w:tabs>
          <w:tab w:val="left" w:pos="284"/>
          <w:tab w:val="left" w:pos="567"/>
          <w:tab w:val="left" w:pos="851"/>
        </w:tabs>
        <w:rPr>
          <w:rFonts w:ascii="Tahoma" w:hAnsi="Tahoma" w:cs="Tahoma"/>
          <w:sz w:val="18"/>
          <w:szCs w:val="18"/>
        </w:rPr>
      </w:pPr>
      <w:r w:rsidRPr="00B36EA0">
        <w:rPr>
          <w:rFonts w:ascii="Tahoma" w:hAnsi="Tahoma" w:cs="Tahoma"/>
          <w:sz w:val="18"/>
          <w:szCs w:val="18"/>
        </w:rPr>
        <w:t>Pełnił n</w:t>
      </w:r>
      <w:r w:rsidR="0026343B" w:rsidRPr="00B36EA0">
        <w:rPr>
          <w:rFonts w:ascii="Tahoma" w:hAnsi="Tahoma" w:cs="Tahoma"/>
          <w:sz w:val="18"/>
          <w:szCs w:val="18"/>
        </w:rPr>
        <w:t xml:space="preserve">adzór nad działaniem systemu informatycznego w okresie </w:t>
      </w:r>
      <w:r w:rsidR="0026174E" w:rsidRPr="00B36EA0">
        <w:rPr>
          <w:rFonts w:ascii="Tahoma" w:hAnsi="Tahoma" w:cs="Tahoma"/>
          <w:sz w:val="18"/>
          <w:szCs w:val="18"/>
        </w:rPr>
        <w:t xml:space="preserve">44 </w:t>
      </w:r>
      <w:r w:rsidR="0026343B" w:rsidRPr="00B36EA0">
        <w:rPr>
          <w:rFonts w:ascii="Tahoma" w:hAnsi="Tahoma" w:cs="Tahoma"/>
          <w:sz w:val="18"/>
          <w:szCs w:val="18"/>
        </w:rPr>
        <w:t>miesięcy od daty zawarcia umowy.</w:t>
      </w:r>
    </w:p>
    <w:p w14:paraId="45CF041D" w14:textId="77777777" w:rsidR="0026343B" w:rsidRDefault="0080086C" w:rsidP="00B57BF9">
      <w:pPr>
        <w:numPr>
          <w:ilvl w:val="0"/>
          <w:numId w:val="38"/>
        </w:numPr>
        <w:tabs>
          <w:tab w:val="left" w:pos="284"/>
          <w:tab w:val="left" w:pos="567"/>
          <w:tab w:val="left" w:pos="851"/>
        </w:tabs>
        <w:rPr>
          <w:rFonts w:ascii="Tahoma" w:hAnsi="Tahoma" w:cs="Tahoma"/>
          <w:sz w:val="18"/>
          <w:szCs w:val="18"/>
        </w:rPr>
      </w:pPr>
      <w:r w:rsidRPr="00B36EA0">
        <w:rPr>
          <w:rFonts w:ascii="Tahoma" w:hAnsi="Tahoma" w:cs="Tahoma"/>
          <w:sz w:val="18"/>
          <w:szCs w:val="18"/>
        </w:rPr>
        <w:t>Pełnił n</w:t>
      </w:r>
      <w:r w:rsidR="00D908D2" w:rsidRPr="00B36EA0">
        <w:rPr>
          <w:rFonts w:ascii="Tahoma" w:hAnsi="Tahoma" w:cs="Tahoma"/>
          <w:sz w:val="18"/>
          <w:szCs w:val="18"/>
        </w:rPr>
        <w:t xml:space="preserve">adzór nad konfiguracją LSI, tak aby </w:t>
      </w:r>
      <w:r w:rsidR="0026343B" w:rsidRPr="00B36EA0">
        <w:rPr>
          <w:rFonts w:ascii="Tahoma" w:hAnsi="Tahoma" w:cs="Tahoma"/>
          <w:sz w:val="18"/>
          <w:szCs w:val="18"/>
        </w:rPr>
        <w:t>zapewnić pracę w trybie</w:t>
      </w:r>
      <w:r w:rsidR="0026343B" w:rsidRPr="000C6948">
        <w:rPr>
          <w:rFonts w:ascii="Tahoma" w:hAnsi="Tahoma" w:cs="Tahoma"/>
          <w:sz w:val="18"/>
          <w:szCs w:val="18"/>
        </w:rPr>
        <w:t xml:space="preserve"> ciągłym 7/7 24/24 i </w:t>
      </w:r>
      <w:r w:rsidR="003163C9">
        <w:rPr>
          <w:rFonts w:ascii="Tahoma" w:hAnsi="Tahoma" w:cs="Tahoma"/>
          <w:sz w:val="18"/>
          <w:szCs w:val="18"/>
        </w:rPr>
        <w:t xml:space="preserve">zapewnił </w:t>
      </w:r>
      <w:r w:rsidR="0026343B" w:rsidRPr="000C6948">
        <w:rPr>
          <w:rFonts w:ascii="Tahoma" w:hAnsi="Tahoma" w:cs="Tahoma"/>
          <w:sz w:val="18"/>
          <w:szCs w:val="18"/>
        </w:rPr>
        <w:t>ochronę danych osobowych i innych (przed utratą i przed dostępem osób nieupoważnionych).</w:t>
      </w:r>
    </w:p>
    <w:p w14:paraId="31DD9BE3" w14:textId="77777777" w:rsidR="003C343F" w:rsidRPr="0080086C" w:rsidRDefault="003C343F" w:rsidP="00B57BF9">
      <w:pPr>
        <w:numPr>
          <w:ilvl w:val="0"/>
          <w:numId w:val="38"/>
        </w:numPr>
        <w:tabs>
          <w:tab w:val="left" w:pos="284"/>
          <w:tab w:val="left" w:pos="567"/>
          <w:tab w:val="left" w:pos="851"/>
        </w:tabs>
        <w:rPr>
          <w:rFonts w:ascii="Tahoma" w:hAnsi="Tahoma" w:cs="Tahoma"/>
          <w:sz w:val="18"/>
          <w:szCs w:val="18"/>
        </w:rPr>
      </w:pPr>
      <w:r w:rsidRPr="00536145">
        <w:rPr>
          <w:rFonts w:ascii="Tahoma" w:hAnsi="Tahoma" w:cs="Tahoma"/>
          <w:sz w:val="18"/>
          <w:szCs w:val="18"/>
        </w:rPr>
        <w:t>Reakcja na zgłaszane</w:t>
      </w:r>
      <w:r w:rsidRPr="0080086C">
        <w:rPr>
          <w:rFonts w:ascii="Tahoma" w:eastAsia="Times New Roman" w:hAnsi="Tahoma" w:cs="Tahoma"/>
          <w:sz w:val="18"/>
          <w:szCs w:val="18"/>
        </w:rPr>
        <w:t xml:space="preserve"> przez Zamawiającego awarie i usunięcie ich skutków na następujących warunkach:</w:t>
      </w:r>
    </w:p>
    <w:p w14:paraId="1DB214A8" w14:textId="77777777" w:rsidR="003C343F" w:rsidRPr="003D3FCE" w:rsidRDefault="003C343F" w:rsidP="00B57BF9">
      <w:pPr>
        <w:numPr>
          <w:ilvl w:val="0"/>
          <w:numId w:val="5"/>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reakcja na zgłoszenie awarii do 30 min</w:t>
      </w:r>
      <w:r>
        <w:rPr>
          <w:rFonts w:ascii="Tahoma" w:eastAsia="Times New Roman" w:hAnsi="Tahoma" w:cs="Tahoma"/>
          <w:sz w:val="18"/>
          <w:szCs w:val="18"/>
        </w:rPr>
        <w:t>.</w:t>
      </w:r>
      <w:r w:rsidRPr="003D3FCE">
        <w:rPr>
          <w:rFonts w:ascii="Tahoma" w:eastAsia="Times New Roman" w:hAnsi="Tahoma" w:cs="Tahoma"/>
          <w:sz w:val="18"/>
          <w:szCs w:val="18"/>
        </w:rPr>
        <w:t>, 24 godziny na dobę, 7 dni w tygodniu</w:t>
      </w:r>
    </w:p>
    <w:p w14:paraId="53CF258E" w14:textId="77777777" w:rsidR="003C343F" w:rsidRPr="003C343F" w:rsidRDefault="003C343F" w:rsidP="00B57BF9">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usunięcia skutków awarii i uruchomienie systemu w terminie nie dłuższym niż 24 godziny od chwili przyjęcia zgłoszenia, 24 godziny na dobę, 7 dni w tygodniu</w:t>
      </w:r>
    </w:p>
    <w:p w14:paraId="4CE09F16" w14:textId="77777777" w:rsidR="0026343B" w:rsidRDefault="0026343B" w:rsidP="00B57BF9">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77777777" w:rsidR="00F769C3" w:rsidRDefault="00F769C3" w:rsidP="00B57BF9">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 xml:space="preserve">Zapewnił prawidłowe funkcjonowanie </w:t>
      </w:r>
    </w:p>
    <w:p w14:paraId="2B10E4FB" w14:textId="77777777" w:rsidR="00F769C3" w:rsidRPr="000C6948"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Rejestracji pacjentów i zleceń</w:t>
      </w:r>
    </w:p>
    <w:p w14:paraId="422D31FF" w14:textId="77777777" w:rsidR="00F769C3" w:rsidRPr="000C6948"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 xml:space="preserve">Znakowanie próbek do badań, kodami kreskowymi, Pracowni analitycznej, </w:t>
      </w:r>
      <w:proofErr w:type="spellStart"/>
      <w:r w:rsidRPr="000C6948">
        <w:rPr>
          <w:rFonts w:ascii="Tahoma" w:hAnsi="Tahoma" w:cs="Tahoma"/>
          <w:sz w:val="18"/>
          <w:szCs w:val="18"/>
        </w:rPr>
        <w:t>biochemiii</w:t>
      </w:r>
      <w:proofErr w:type="spellEnd"/>
      <w:r w:rsidRPr="000C6948">
        <w:rPr>
          <w:rFonts w:ascii="Tahoma" w:hAnsi="Tahoma" w:cs="Tahoma"/>
          <w:sz w:val="18"/>
          <w:szCs w:val="18"/>
        </w:rPr>
        <w:t xml:space="preserve">, immunochemii, </w:t>
      </w:r>
      <w:r w:rsidRPr="000C6948">
        <w:rPr>
          <w:rFonts w:ascii="Tahoma" w:hAnsi="Tahoma" w:cs="Tahoma"/>
          <w:sz w:val="18"/>
          <w:szCs w:val="18"/>
        </w:rPr>
        <w:lastRenderedPageBreak/>
        <w:t xml:space="preserve">hematologii, koagulologii i serodiagnostyki transfuzjologicznej z Bankiem krwi, </w:t>
      </w:r>
    </w:p>
    <w:p w14:paraId="5AE3E20C" w14:textId="77777777" w:rsidR="00F769C3" w:rsidRPr="000C6948" w:rsidRDefault="003163C9" w:rsidP="00B57BF9">
      <w:pPr>
        <w:numPr>
          <w:ilvl w:val="0"/>
          <w:numId w:val="36"/>
        </w:numPr>
        <w:tabs>
          <w:tab w:val="left" w:pos="284"/>
          <w:tab w:val="left" w:pos="567"/>
          <w:tab w:val="left" w:pos="851"/>
        </w:tabs>
        <w:rPr>
          <w:rFonts w:ascii="Tahoma" w:hAnsi="Tahoma" w:cs="Tahoma"/>
          <w:sz w:val="18"/>
          <w:szCs w:val="18"/>
        </w:rPr>
      </w:pPr>
      <w:r>
        <w:rPr>
          <w:rFonts w:ascii="Tahoma" w:hAnsi="Tahoma" w:cs="Tahoma"/>
          <w:sz w:val="18"/>
          <w:szCs w:val="18"/>
        </w:rPr>
        <w:t>Dwustronnej komunikacji</w:t>
      </w:r>
      <w:r w:rsidR="00F769C3" w:rsidRPr="000C6948">
        <w:rPr>
          <w:rFonts w:ascii="Tahoma" w:hAnsi="Tahoma" w:cs="Tahoma"/>
          <w:sz w:val="18"/>
          <w:szCs w:val="18"/>
        </w:rPr>
        <w:t xml:space="preserve"> z analizatorami</w:t>
      </w:r>
    </w:p>
    <w:p w14:paraId="7363BB1A" w14:textId="77777777" w:rsidR="00F769C3" w:rsidRPr="000C6948"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Kontrolę jakości badań i jej dokumentację</w:t>
      </w:r>
    </w:p>
    <w:p w14:paraId="540DBEFE" w14:textId="77777777" w:rsidR="00F769C3" w:rsidRPr="00F769C3"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Walidację wyników</w:t>
      </w:r>
    </w:p>
    <w:p w14:paraId="2E64FB81" w14:textId="77777777" w:rsidR="0026343B" w:rsidRPr="000C6948" w:rsidRDefault="0080086C" w:rsidP="00B57BF9">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 xml:space="preserve">Zapewnił, aby </w:t>
      </w:r>
      <w:r w:rsidR="0026343B" w:rsidRPr="000C6948">
        <w:rPr>
          <w:rFonts w:ascii="Tahoma" w:hAnsi="Tahoma" w:cs="Tahoma"/>
          <w:sz w:val="18"/>
          <w:szCs w:val="18"/>
        </w:rPr>
        <w:t>System posiada</w:t>
      </w:r>
      <w:r>
        <w:rPr>
          <w:rFonts w:ascii="Tahoma" w:hAnsi="Tahoma" w:cs="Tahoma"/>
          <w:sz w:val="18"/>
          <w:szCs w:val="18"/>
        </w:rPr>
        <w:t>ł</w:t>
      </w:r>
      <w:r w:rsidR="0026343B" w:rsidRPr="000C6948">
        <w:rPr>
          <w:rFonts w:ascii="Tahoma" w:hAnsi="Tahoma" w:cs="Tahoma"/>
          <w:sz w:val="18"/>
          <w:szCs w:val="18"/>
        </w:rPr>
        <w:t xml:space="preserve"> możliwość automatycznego tworzenia kopii bezpieczeństwa oraz kopiowania jej na udział sieciowy podany przez Zamawiającego.</w:t>
      </w:r>
    </w:p>
    <w:p w14:paraId="7311468C" w14:textId="77777777" w:rsidR="00F769C3" w:rsidRPr="00536145" w:rsidRDefault="00F769C3" w:rsidP="00B57BF9">
      <w:pPr>
        <w:numPr>
          <w:ilvl w:val="0"/>
          <w:numId w:val="38"/>
        </w:numPr>
        <w:tabs>
          <w:tab w:val="left" w:pos="284"/>
          <w:tab w:val="left" w:pos="567"/>
          <w:tab w:val="left" w:pos="851"/>
        </w:tabs>
        <w:rPr>
          <w:rFonts w:ascii="Tahoma" w:hAnsi="Tahoma" w:cs="Tahoma"/>
          <w:sz w:val="18"/>
          <w:szCs w:val="18"/>
        </w:rPr>
      </w:pPr>
      <w:r w:rsidRPr="00536145">
        <w:rPr>
          <w:rFonts w:ascii="Tahoma" w:hAnsi="Tahoma" w:cs="Tahoma"/>
          <w:sz w:val="18"/>
          <w:szCs w:val="18"/>
        </w:rPr>
        <w:t>Usuwanie błędów oprogramowania:</w:t>
      </w:r>
    </w:p>
    <w:p w14:paraId="78CC5C05" w14:textId="77777777" w:rsidR="00F769C3" w:rsidRPr="003D3FCE" w:rsidRDefault="00F769C3" w:rsidP="00B57BF9">
      <w:pPr>
        <w:numPr>
          <w:ilvl w:val="0"/>
          <w:numId w:val="5"/>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uniemożliwiającego pracę do 24 godzin w dni robocze</w:t>
      </w:r>
    </w:p>
    <w:p w14:paraId="52F33310" w14:textId="77777777" w:rsidR="00F769C3" w:rsidRPr="00F769C3" w:rsidRDefault="00F769C3" w:rsidP="00B57BF9">
      <w:pPr>
        <w:numPr>
          <w:ilvl w:val="0"/>
          <w:numId w:val="5"/>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nie uniemożliwiającego pracy – usuwanie w ramach nowych wersji (</w:t>
      </w:r>
      <w:proofErr w:type="spellStart"/>
      <w:r w:rsidRPr="003D3FCE">
        <w:rPr>
          <w:rFonts w:ascii="Tahoma" w:eastAsia="Times New Roman" w:hAnsi="Tahoma" w:cs="Tahoma"/>
          <w:sz w:val="18"/>
          <w:szCs w:val="18"/>
        </w:rPr>
        <w:t>upgrade’ów</w:t>
      </w:r>
      <w:proofErr w:type="spellEnd"/>
      <w:r w:rsidRPr="003D3FCE">
        <w:rPr>
          <w:rFonts w:ascii="Tahoma" w:eastAsia="Times New Roman" w:hAnsi="Tahoma" w:cs="Tahoma"/>
          <w:sz w:val="18"/>
          <w:szCs w:val="18"/>
        </w:rPr>
        <w:t>).</w:t>
      </w:r>
    </w:p>
    <w:p w14:paraId="56FAC168" w14:textId="77777777" w:rsidR="0080086C" w:rsidRDefault="0026343B" w:rsidP="00B57BF9">
      <w:pPr>
        <w:numPr>
          <w:ilvl w:val="0"/>
          <w:numId w:val="33"/>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Zapewnienie automatycznego tworzenia kopii zapasowej bazy systemu we wskazanym przez Zamawiającego dyskowym zasobie sieciowym</w:t>
      </w:r>
    </w:p>
    <w:p w14:paraId="6CDA8F64" w14:textId="77777777" w:rsidR="00FA2584" w:rsidRPr="003D3FCE"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Diagnozowanie uszkodzeń i naprawy okablowania podłączeń analizatorów</w:t>
      </w:r>
    </w:p>
    <w:p w14:paraId="17BBDCA7" w14:textId="77777777" w:rsidR="00FA2584" w:rsidRPr="003D3FCE"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Analizowanie i zgłaszanie Użytkownikowi potrzeb w zakresie napraw, modernizacji czy wymiany sprzętu.</w:t>
      </w:r>
    </w:p>
    <w:p w14:paraId="1D0CA6BF" w14:textId="77777777" w:rsidR="00FA2584" w:rsidRPr="003D3FCE"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W przypadku konieczności wprow</w:t>
      </w:r>
      <w:r w:rsidR="003C343F">
        <w:rPr>
          <w:rFonts w:ascii="Tahoma" w:eastAsia="Times New Roman" w:hAnsi="Tahoma" w:cs="Tahoma"/>
          <w:sz w:val="18"/>
          <w:szCs w:val="18"/>
        </w:rPr>
        <w:t xml:space="preserve">adzenia </w:t>
      </w:r>
      <w:proofErr w:type="spellStart"/>
      <w:r w:rsidR="003C343F">
        <w:rPr>
          <w:rFonts w:ascii="Tahoma" w:eastAsia="Times New Roman" w:hAnsi="Tahoma" w:cs="Tahoma"/>
          <w:sz w:val="18"/>
          <w:szCs w:val="18"/>
        </w:rPr>
        <w:t>upgrade’ów</w:t>
      </w:r>
      <w:proofErr w:type="spellEnd"/>
      <w:r w:rsidR="003C343F">
        <w:rPr>
          <w:rFonts w:ascii="Tahoma" w:eastAsia="Times New Roman" w:hAnsi="Tahoma" w:cs="Tahoma"/>
          <w:sz w:val="18"/>
          <w:szCs w:val="18"/>
        </w:rPr>
        <w:t xml:space="preserve">, </w:t>
      </w:r>
      <w:r w:rsidRPr="003D3FCE">
        <w:rPr>
          <w:rFonts w:ascii="Tahoma" w:eastAsia="Times New Roman" w:hAnsi="Tahoma" w:cs="Tahoma"/>
          <w:sz w:val="18"/>
          <w:szCs w:val="18"/>
        </w:rPr>
        <w:t xml:space="preserve">Wykonawca zainstaluje je u Zamawiającego bezpłatnie. </w:t>
      </w:r>
    </w:p>
    <w:p w14:paraId="0965AA15" w14:textId="77777777" w:rsidR="00FA2584" w:rsidRPr="00F769C3"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 xml:space="preserve">Konserwacja zainstalowanego oprogramowania, porządkowanie plików systemowych, okresowa kontrola poprawności zapisów minimum 2 razy do roku lub częściej zgodnie z </w:t>
      </w:r>
      <w:r w:rsidR="003C343F">
        <w:rPr>
          <w:rFonts w:ascii="Tahoma" w:eastAsia="Times New Roman" w:hAnsi="Tahoma" w:cs="Tahoma"/>
          <w:sz w:val="18"/>
          <w:szCs w:val="18"/>
        </w:rPr>
        <w:t>wymogami systemu.</w:t>
      </w:r>
    </w:p>
    <w:p w14:paraId="1C3AA00D" w14:textId="77777777" w:rsidR="003C343F" w:rsidRDefault="003C343F" w:rsidP="00F50F2E">
      <w:pPr>
        <w:pStyle w:val="Tekstpodstawowy31"/>
        <w:ind w:firstLine="3"/>
        <w:jc w:val="both"/>
        <w:rPr>
          <w:rFonts w:ascii="Tahoma" w:hAnsi="Tahoma" w:cs="Tahoma"/>
          <w:sz w:val="18"/>
          <w:szCs w:val="18"/>
        </w:rPr>
      </w:pPr>
    </w:p>
    <w:p w14:paraId="314C2602" w14:textId="77777777" w:rsidR="008C063B" w:rsidRDefault="008C063B" w:rsidP="0028611B">
      <w:pPr>
        <w:pStyle w:val="Tekstpodstawowy31"/>
        <w:ind w:left="567"/>
        <w:jc w:val="both"/>
        <w:rPr>
          <w:rFonts w:ascii="Tahoma" w:hAnsi="Tahoma" w:cs="Tahoma"/>
          <w:sz w:val="18"/>
          <w:szCs w:val="18"/>
        </w:rPr>
      </w:pPr>
    </w:p>
    <w:p w14:paraId="101AE3F3" w14:textId="06316DC1" w:rsidR="00F22B1F" w:rsidRPr="00F50F2E" w:rsidRDefault="00F22B1F" w:rsidP="0028611B">
      <w:pPr>
        <w:pStyle w:val="Tekstpodstawowy31"/>
        <w:ind w:left="567"/>
        <w:jc w:val="both"/>
        <w:rPr>
          <w:rFonts w:ascii="Tahoma" w:hAnsi="Tahoma" w:cs="Tahoma"/>
          <w:sz w:val="18"/>
          <w:szCs w:val="18"/>
        </w:rPr>
      </w:pPr>
      <w:r w:rsidRPr="00F50F2E">
        <w:rPr>
          <w:rFonts w:ascii="Tahoma" w:hAnsi="Tahoma" w:cs="Tahoma"/>
          <w:sz w:val="18"/>
          <w:szCs w:val="18"/>
        </w:rPr>
        <w:t xml:space="preserve">Niniejszym oświadczamy, </w:t>
      </w:r>
      <w:r w:rsidR="00B36EA0">
        <w:rPr>
          <w:rFonts w:ascii="Tahoma" w:hAnsi="Tahoma" w:cs="Tahoma"/>
          <w:sz w:val="18"/>
          <w:szCs w:val="18"/>
        </w:rPr>
        <w:t xml:space="preserve">pod odpowiedzialnością karną, </w:t>
      </w:r>
      <w:r w:rsidRPr="00F50F2E">
        <w:rPr>
          <w:rFonts w:ascii="Tahoma" w:hAnsi="Tahoma" w:cs="Tahoma"/>
          <w:sz w:val="18"/>
          <w:szCs w:val="18"/>
        </w:rPr>
        <w:t xml:space="preserve">że </w:t>
      </w:r>
      <w:r w:rsidR="00B36EA0">
        <w:rPr>
          <w:rFonts w:ascii="Tahoma" w:hAnsi="Tahoma" w:cs="Tahoma"/>
          <w:sz w:val="18"/>
          <w:szCs w:val="18"/>
        </w:rPr>
        <w:t xml:space="preserve">spełniamy </w:t>
      </w:r>
      <w:r w:rsidRPr="00F50F2E">
        <w:rPr>
          <w:rFonts w:ascii="Tahoma" w:hAnsi="Tahoma" w:cs="Tahoma"/>
          <w:sz w:val="18"/>
          <w:szCs w:val="18"/>
        </w:rPr>
        <w:t xml:space="preserve">przedstawione powyżej </w:t>
      </w:r>
      <w:r w:rsidR="00B36EA0">
        <w:rPr>
          <w:rFonts w:ascii="Tahoma" w:hAnsi="Tahoma" w:cs="Tahoma"/>
          <w:sz w:val="18"/>
          <w:szCs w:val="18"/>
        </w:rPr>
        <w:t xml:space="preserve">wymagania </w:t>
      </w:r>
      <w:r w:rsidR="00CA1E49">
        <w:rPr>
          <w:rFonts w:ascii="Tahoma" w:hAnsi="Tahoma" w:cs="Tahoma"/>
          <w:sz w:val="18"/>
          <w:szCs w:val="18"/>
        </w:rPr>
        <w:t xml:space="preserve">graniczne </w:t>
      </w:r>
      <w:r w:rsidRPr="00F50F2E">
        <w:rPr>
          <w:rFonts w:ascii="Tahoma" w:hAnsi="Tahoma" w:cs="Tahoma"/>
          <w:sz w:val="18"/>
          <w:szCs w:val="18"/>
        </w:rPr>
        <w:t xml:space="preserve">oraz zobowiązujemy się w przypadku </w:t>
      </w:r>
      <w:r w:rsidR="00CA1E49">
        <w:rPr>
          <w:rFonts w:ascii="Tahoma" w:hAnsi="Tahoma" w:cs="Tahoma"/>
          <w:sz w:val="18"/>
          <w:szCs w:val="18"/>
        </w:rPr>
        <w:t>wyboru naszej oferty jako najkorzystniejszej</w:t>
      </w:r>
      <w:r w:rsidRPr="00F50F2E">
        <w:rPr>
          <w:rFonts w:ascii="Tahoma" w:hAnsi="Tahoma" w:cs="Tahoma"/>
          <w:sz w:val="18"/>
          <w:szCs w:val="18"/>
        </w:rPr>
        <w:t>, do dostarczenia sprzętu spełniającego wyspecyfikowane parametry.</w:t>
      </w:r>
    </w:p>
    <w:p w14:paraId="72A790DB" w14:textId="291458DB" w:rsidR="00F22B1F" w:rsidRDefault="00F22B1F" w:rsidP="00950A8C">
      <w:pPr>
        <w:pStyle w:val="Tekstpodstawowywcity21"/>
        <w:spacing w:line="240" w:lineRule="auto"/>
        <w:ind w:left="567"/>
        <w:rPr>
          <w:rFonts w:ascii="Tahoma" w:hAnsi="Tahoma" w:cs="Tahoma"/>
          <w:sz w:val="18"/>
          <w:szCs w:val="18"/>
        </w:rPr>
      </w:pPr>
      <w:r w:rsidRPr="00F50F2E">
        <w:rPr>
          <w:rFonts w:ascii="Tahoma" w:hAnsi="Tahoma" w:cs="Tahoma"/>
          <w:sz w:val="18"/>
          <w:szCs w:val="18"/>
        </w:rPr>
        <w:t xml:space="preserve">Niniejszym oświadczamy, że skonfigurowany wg powyższej specyfikacji sprzęt </w:t>
      </w:r>
      <w:r w:rsidR="00CA1E49">
        <w:rPr>
          <w:rFonts w:ascii="Tahoma" w:hAnsi="Tahoma" w:cs="Tahoma"/>
          <w:sz w:val="18"/>
          <w:szCs w:val="18"/>
        </w:rPr>
        <w:t>będzie</w:t>
      </w:r>
      <w:r w:rsidRPr="00F50F2E">
        <w:rPr>
          <w:rFonts w:ascii="Tahoma" w:hAnsi="Tahoma" w:cs="Tahoma"/>
          <w:sz w:val="18"/>
          <w:szCs w:val="18"/>
        </w:rPr>
        <w:t xml:space="preserve"> kompletny i po instalacji będzie gotowy do pracy.</w:t>
      </w:r>
    </w:p>
    <w:p w14:paraId="2BE76131" w14:textId="138162BA" w:rsidR="00CA1E49" w:rsidRPr="00CA1E49" w:rsidRDefault="00CA1E49" w:rsidP="00950A8C">
      <w:pPr>
        <w:pStyle w:val="Tekstpodstawowywcity21"/>
        <w:spacing w:line="240" w:lineRule="auto"/>
        <w:ind w:left="567"/>
        <w:rPr>
          <w:rFonts w:ascii="Tahoma" w:hAnsi="Tahoma" w:cs="Tahoma"/>
          <w:b/>
          <w:bCs/>
          <w:sz w:val="18"/>
          <w:szCs w:val="18"/>
        </w:rPr>
      </w:pPr>
      <w:r w:rsidRPr="00CA1E49">
        <w:rPr>
          <w:rFonts w:ascii="Tahoma" w:hAnsi="Tahoma" w:cs="Tahoma"/>
          <w:b/>
          <w:bCs/>
          <w:sz w:val="18"/>
          <w:szCs w:val="18"/>
        </w:rPr>
        <w:t>UWAGA!!!</w:t>
      </w:r>
    </w:p>
    <w:p w14:paraId="710CC85C" w14:textId="50900DC7" w:rsidR="00CA1E49" w:rsidRDefault="00CA1E49" w:rsidP="00950A8C">
      <w:pPr>
        <w:pStyle w:val="Tekstpodstawowywcity21"/>
        <w:spacing w:line="240" w:lineRule="auto"/>
        <w:ind w:left="567"/>
        <w:rPr>
          <w:rFonts w:ascii="Tahoma" w:hAnsi="Tahoma" w:cs="Tahoma"/>
          <w:sz w:val="18"/>
          <w:szCs w:val="18"/>
        </w:rPr>
      </w:pPr>
      <w:r>
        <w:rPr>
          <w:rFonts w:ascii="Tahoma" w:hAnsi="Tahoma" w:cs="Tahoma"/>
          <w:sz w:val="18"/>
          <w:szCs w:val="18"/>
        </w:rPr>
        <w:t xml:space="preserve">W przypadku, gdy w wyniku zadawanych pytań, Zamawiający dopuści inne niż w/w wymogi graniczne, należy je wyraźnie wymienić i opisać w </w:t>
      </w:r>
      <w:r w:rsidRPr="000E4C30">
        <w:rPr>
          <w:rFonts w:ascii="Tahoma" w:hAnsi="Tahoma" w:cs="Tahoma"/>
          <w:sz w:val="18"/>
          <w:szCs w:val="18"/>
        </w:rPr>
        <w:t xml:space="preserve">Formularzu </w:t>
      </w:r>
      <w:r w:rsidRPr="000E4C30">
        <w:rPr>
          <w:rFonts w:ascii="Tahoma" w:hAnsi="Tahoma" w:cs="Tahoma"/>
          <w:b/>
          <w:bCs/>
          <w:sz w:val="18"/>
          <w:szCs w:val="18"/>
        </w:rPr>
        <w:t xml:space="preserve">Ofertowym w pkt </w:t>
      </w:r>
      <w:r w:rsidR="000E4C30" w:rsidRPr="000E4C30">
        <w:rPr>
          <w:rFonts w:ascii="Tahoma" w:hAnsi="Tahoma" w:cs="Tahoma"/>
          <w:b/>
          <w:bCs/>
          <w:sz w:val="18"/>
          <w:szCs w:val="18"/>
        </w:rPr>
        <w:t>3</w:t>
      </w:r>
      <w:r w:rsidRPr="000E4C30">
        <w:rPr>
          <w:rFonts w:ascii="Tahoma" w:hAnsi="Tahoma" w:cs="Tahoma"/>
          <w:b/>
          <w:bCs/>
          <w:sz w:val="18"/>
          <w:szCs w:val="18"/>
        </w:rPr>
        <w:t xml:space="preserve"> </w:t>
      </w:r>
      <w:r w:rsidRPr="000E4C30">
        <w:rPr>
          <w:rFonts w:ascii="Tahoma" w:hAnsi="Tahoma" w:cs="Tahoma"/>
          <w:sz w:val="18"/>
          <w:szCs w:val="18"/>
        </w:rPr>
        <w:t xml:space="preserve">(załącznik </w:t>
      </w:r>
      <w:r>
        <w:rPr>
          <w:rFonts w:ascii="Tahoma" w:hAnsi="Tahoma" w:cs="Tahoma"/>
          <w:sz w:val="18"/>
          <w:szCs w:val="18"/>
        </w:rPr>
        <w:t>nr 1 do SWZ)</w:t>
      </w:r>
    </w:p>
    <w:p w14:paraId="5C6AC2DF" w14:textId="27B28D33" w:rsidR="00CA1E49" w:rsidRDefault="00CA1E49" w:rsidP="00950A8C">
      <w:pPr>
        <w:pStyle w:val="Tekstpodstawowywcity21"/>
        <w:spacing w:line="240" w:lineRule="auto"/>
        <w:ind w:left="567"/>
        <w:rPr>
          <w:rFonts w:ascii="Tahoma" w:hAnsi="Tahoma" w:cs="Tahoma"/>
          <w:sz w:val="18"/>
          <w:szCs w:val="18"/>
        </w:rPr>
      </w:pPr>
    </w:p>
    <w:p w14:paraId="2ECAB64C" w14:textId="77777777" w:rsidR="00906B6F" w:rsidRPr="00906B6F" w:rsidRDefault="00906B6F" w:rsidP="004D112D">
      <w:pPr>
        <w:suppressAutoHyphens w:val="0"/>
        <w:rPr>
          <w:rFonts w:ascii="Tahoma" w:hAnsi="Tahoma" w:cs="Tahoma"/>
          <w:b/>
          <w:bCs/>
          <w:color w:val="7030A0"/>
          <w:sz w:val="20"/>
          <w:szCs w:val="2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906B6F">
      <w:pPr>
        <w:tabs>
          <w:tab w:val="left" w:pos="426"/>
          <w:tab w:val="left" w:pos="3300"/>
        </w:tabs>
        <w:rPr>
          <w:rFonts w:ascii="Tahoma" w:hAnsi="Tahoma" w:cs="Tahoma"/>
          <w:b/>
          <w:bCs/>
          <w:color w:val="7030A0"/>
          <w:sz w:val="10"/>
          <w:szCs w:val="10"/>
        </w:rPr>
      </w:pPr>
    </w:p>
    <w:sectPr w:rsidR="00B22A9B" w:rsidSect="00CA5F17">
      <w:headerReference w:type="default" r:id="rId8"/>
      <w:footerReference w:type="default" r:id="rId9"/>
      <w:pgSz w:w="11906" w:h="16838"/>
      <w:pgMar w:top="1336"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F71B" w14:textId="77777777" w:rsidR="004874BB" w:rsidRDefault="004874BB">
      <w:r>
        <w:separator/>
      </w:r>
    </w:p>
  </w:endnote>
  <w:endnote w:type="continuationSeparator" w:id="0">
    <w:p w14:paraId="4134471D" w14:textId="77777777" w:rsidR="004874BB" w:rsidRDefault="0048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DA" w14:textId="77777777" w:rsidR="00072A02" w:rsidRDefault="00072A02">
    <w:pPr>
      <w:pStyle w:val="Stopka"/>
      <w:jc w:val="right"/>
    </w:pPr>
    <w:r>
      <w:fldChar w:fldCharType="begin"/>
    </w:r>
    <w:r>
      <w:instrText>PAGE   \* MERGEFORMAT</w:instrText>
    </w:r>
    <w:r>
      <w:fldChar w:fldCharType="separate"/>
    </w:r>
    <w:r w:rsidR="005E7718">
      <w:rPr>
        <w:noProof/>
      </w:rPr>
      <w:t>20</w:t>
    </w:r>
    <w:r>
      <w:fldChar w:fldCharType="end"/>
    </w:r>
  </w:p>
  <w:p w14:paraId="403E2F17" w14:textId="4CBC4EE8" w:rsidR="00072A02" w:rsidRDefault="00072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5EBE" w14:textId="77777777" w:rsidR="004874BB" w:rsidRDefault="004874BB">
      <w:r>
        <w:separator/>
      </w:r>
    </w:p>
  </w:footnote>
  <w:footnote w:type="continuationSeparator" w:id="0">
    <w:p w14:paraId="12C3905A" w14:textId="77777777" w:rsidR="004874BB" w:rsidRDefault="0048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93F" w14:textId="2F6E0706" w:rsidR="00072A02" w:rsidRDefault="00072A02" w:rsidP="00CA5F17">
    <w:pPr>
      <w:pStyle w:val="Nagwek"/>
      <w:spacing w:before="0" w:after="0"/>
      <w:rPr>
        <w:rFonts w:ascii="Tahoma" w:hAnsi="Tahoma"/>
        <w:sz w:val="20"/>
        <w:szCs w:val="20"/>
      </w:rPr>
    </w:pPr>
    <w:r>
      <w:rPr>
        <w:rFonts w:ascii="Tahoma" w:hAnsi="Tahoma"/>
        <w:sz w:val="20"/>
        <w:szCs w:val="20"/>
      </w:rPr>
      <w:t>Numer sprawy: 2</w:t>
    </w:r>
    <w:r w:rsidR="00D04920">
      <w:rPr>
        <w:rFonts w:ascii="Tahoma" w:hAnsi="Tahoma"/>
        <w:sz w:val="20"/>
        <w:szCs w:val="20"/>
      </w:rPr>
      <w:t>0</w:t>
    </w:r>
    <w:r>
      <w:rPr>
        <w:rFonts w:ascii="Tahoma" w:hAnsi="Tahoma"/>
        <w:sz w:val="20"/>
        <w:szCs w:val="20"/>
      </w:rPr>
      <w:t>/ZP/2023</w:t>
    </w:r>
  </w:p>
  <w:p w14:paraId="19554B05" w14:textId="4C08B20D" w:rsidR="00072A02" w:rsidRPr="00CA5F17" w:rsidRDefault="00072A02" w:rsidP="00CA5F17">
    <w:pPr>
      <w:pStyle w:val="Tekstpodstawowy"/>
      <w:spacing w:after="0"/>
      <w:jc w:val="right"/>
      <w:rPr>
        <w:rFonts w:ascii="Tahoma" w:hAnsi="Tahoma" w:cs="Tahoma"/>
        <w:sz w:val="20"/>
        <w:szCs w:val="20"/>
      </w:rPr>
    </w:pPr>
    <w:r w:rsidRPr="00CA5F17">
      <w:rPr>
        <w:rFonts w:ascii="Tahoma" w:hAnsi="Tahoma" w:cs="Tahoma"/>
        <w:sz w:val="20"/>
        <w:szCs w:val="20"/>
      </w:rPr>
      <w:t>Załącznik nr 3 do SW</w:t>
    </w:r>
    <w:r>
      <w:rPr>
        <w:rFonts w:ascii="Tahoma" w:hAnsi="Tahoma" w:cs="Tahoma"/>
        <w:sz w:val="20"/>
        <w:szCs w:val="20"/>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4277000"/>
    <w:multiLevelType w:val="hybridMultilevel"/>
    <w:tmpl w:val="DD025A26"/>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0F625C10"/>
    <w:multiLevelType w:val="hybridMultilevel"/>
    <w:tmpl w:val="5616FEBE"/>
    <w:lvl w:ilvl="0" w:tplc="203E5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2B02996"/>
    <w:multiLevelType w:val="hybridMultilevel"/>
    <w:tmpl w:val="2B1C57A0"/>
    <w:lvl w:ilvl="0" w:tplc="035E84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5A3405"/>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4"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5"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7" w15:restartNumberingAfterBreak="0">
    <w:nsid w:val="1DD952BE"/>
    <w:multiLevelType w:val="hybridMultilevel"/>
    <w:tmpl w:val="227898C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1FE71956"/>
    <w:multiLevelType w:val="hybridMultilevel"/>
    <w:tmpl w:val="43E4FE90"/>
    <w:lvl w:ilvl="0" w:tplc="981840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0"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2"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34600E1F"/>
    <w:multiLevelType w:val="hybridMultilevel"/>
    <w:tmpl w:val="4D926496"/>
    <w:lvl w:ilvl="0" w:tplc="345E88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353F6A3C"/>
    <w:multiLevelType w:val="hybridMultilevel"/>
    <w:tmpl w:val="9510136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6" w15:restartNumberingAfterBreak="0">
    <w:nsid w:val="3B0C7089"/>
    <w:multiLevelType w:val="hybridMultilevel"/>
    <w:tmpl w:val="B85067DA"/>
    <w:lvl w:ilvl="0" w:tplc="AF98FD4C">
      <w:start w:val="1"/>
      <w:numFmt w:val="decimal"/>
      <w:lvlText w:val="%1."/>
      <w:lvlJc w:val="left"/>
      <w:pPr>
        <w:ind w:left="1571" w:hanging="360"/>
      </w:pPr>
      <w:rPr>
        <w:rFonts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8" w15:restartNumberingAfterBreak="0">
    <w:nsid w:val="3FC06C41"/>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40430FC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197EC7"/>
    <w:multiLevelType w:val="hybridMultilevel"/>
    <w:tmpl w:val="C7FA568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3"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5" w15:restartNumberingAfterBreak="0">
    <w:nsid w:val="470012CC"/>
    <w:multiLevelType w:val="hybridMultilevel"/>
    <w:tmpl w:val="656654D6"/>
    <w:lvl w:ilvl="0" w:tplc="608E97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D428BE"/>
    <w:multiLevelType w:val="hybridMultilevel"/>
    <w:tmpl w:val="58FAD794"/>
    <w:lvl w:ilvl="0" w:tplc="110A23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491E41FD"/>
    <w:multiLevelType w:val="hybridMultilevel"/>
    <w:tmpl w:val="38266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496F638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01" w15:restartNumberingAfterBreak="0">
    <w:nsid w:val="4AD6483B"/>
    <w:multiLevelType w:val="hybridMultilevel"/>
    <w:tmpl w:val="9914134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2"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03"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CE31DC"/>
    <w:multiLevelType w:val="hybridMultilevel"/>
    <w:tmpl w:val="06D21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15:restartNumberingAfterBreak="0">
    <w:nsid w:val="536B7B75"/>
    <w:multiLevelType w:val="hybridMultilevel"/>
    <w:tmpl w:val="F13C368A"/>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7"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8"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9" w15:restartNumberingAfterBreak="0">
    <w:nsid w:val="588067D4"/>
    <w:multiLevelType w:val="multilevel"/>
    <w:tmpl w:val="EACAF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10"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1"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12"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A073B7"/>
    <w:multiLevelType w:val="hybridMultilevel"/>
    <w:tmpl w:val="040A341E"/>
    <w:lvl w:ilvl="0" w:tplc="032AD89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5"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6"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7" w15:restartNumberingAfterBreak="0">
    <w:nsid w:val="6BB96645"/>
    <w:multiLevelType w:val="hybridMultilevel"/>
    <w:tmpl w:val="56A8F90E"/>
    <w:lvl w:ilvl="0" w:tplc="AD2C1382">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6105FE"/>
    <w:multiLevelType w:val="hybridMultilevel"/>
    <w:tmpl w:val="FD1CB766"/>
    <w:lvl w:ilvl="0" w:tplc="AD2C1382">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71342092"/>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2"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15:restartNumberingAfterBreak="0">
    <w:nsid w:val="794B11C4"/>
    <w:multiLevelType w:val="multilevel"/>
    <w:tmpl w:val="64BAB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620749"/>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701697">
    <w:abstractNumId w:val="0"/>
  </w:num>
  <w:num w:numId="2" w16cid:durableId="2034184944">
    <w:abstractNumId w:val="6"/>
  </w:num>
  <w:num w:numId="3" w16cid:durableId="1242368576">
    <w:abstractNumId w:val="80"/>
  </w:num>
  <w:num w:numId="4" w16cid:durableId="1727139591">
    <w:abstractNumId w:val="88"/>
  </w:num>
  <w:num w:numId="5" w16cid:durableId="2075926183">
    <w:abstractNumId w:val="43"/>
  </w:num>
  <w:num w:numId="6" w16cid:durableId="974529824">
    <w:abstractNumId w:val="44"/>
  </w:num>
  <w:num w:numId="7" w16cid:durableId="254631942">
    <w:abstractNumId w:val="83"/>
  </w:num>
  <w:num w:numId="8" w16cid:durableId="1091241723">
    <w:abstractNumId w:val="125"/>
  </w:num>
  <w:num w:numId="9" w16cid:durableId="1530023006">
    <w:abstractNumId w:val="72"/>
  </w:num>
  <w:num w:numId="10" w16cid:durableId="1062025678">
    <w:abstractNumId w:val="99"/>
  </w:num>
  <w:num w:numId="11" w16cid:durableId="1906336451">
    <w:abstractNumId w:val="113"/>
  </w:num>
  <w:num w:numId="12" w16cid:durableId="232669888">
    <w:abstractNumId w:val="70"/>
  </w:num>
  <w:num w:numId="13" w16cid:durableId="1618877896">
    <w:abstractNumId w:val="117"/>
  </w:num>
  <w:num w:numId="14" w16cid:durableId="582683345">
    <w:abstractNumId w:val="118"/>
  </w:num>
  <w:num w:numId="15" w16cid:durableId="401877754">
    <w:abstractNumId w:val="93"/>
  </w:num>
  <w:num w:numId="16" w16cid:durableId="691154566">
    <w:abstractNumId w:val="123"/>
  </w:num>
  <w:num w:numId="17" w16cid:durableId="1016158437">
    <w:abstractNumId w:val="98"/>
  </w:num>
  <w:num w:numId="18" w16cid:durableId="1843934743">
    <w:abstractNumId w:val="112"/>
  </w:num>
  <w:num w:numId="19" w16cid:durableId="327710351">
    <w:abstractNumId w:val="81"/>
  </w:num>
  <w:num w:numId="20" w16cid:durableId="1333144668">
    <w:abstractNumId w:val="94"/>
  </w:num>
  <w:num w:numId="21" w16cid:durableId="891619581">
    <w:abstractNumId w:val="100"/>
  </w:num>
  <w:num w:numId="22" w16cid:durableId="187256833">
    <w:abstractNumId w:val="103"/>
  </w:num>
  <w:num w:numId="23" w16cid:durableId="313072052">
    <w:abstractNumId w:val="124"/>
  </w:num>
  <w:num w:numId="24" w16cid:durableId="1412044898">
    <w:abstractNumId w:val="73"/>
  </w:num>
  <w:num w:numId="25" w16cid:durableId="537622874">
    <w:abstractNumId w:val="110"/>
    <w:lvlOverride w:ilvl="0">
      <w:startOverride w:val="1"/>
    </w:lvlOverride>
  </w:num>
  <w:num w:numId="26" w16cid:durableId="1185677948">
    <w:abstractNumId w:val="110"/>
  </w:num>
  <w:num w:numId="27" w16cid:durableId="657879299">
    <w:abstractNumId w:val="116"/>
    <w:lvlOverride w:ilvl="0">
      <w:startOverride w:val="1"/>
    </w:lvlOverride>
  </w:num>
  <w:num w:numId="28" w16cid:durableId="2044790085">
    <w:abstractNumId w:val="116"/>
  </w:num>
  <w:num w:numId="29" w16cid:durableId="1200624270">
    <w:abstractNumId w:val="65"/>
    <w:lvlOverride w:ilvl="0">
      <w:startOverride w:val="1"/>
    </w:lvlOverride>
  </w:num>
  <w:num w:numId="30" w16cid:durableId="1702437110">
    <w:abstractNumId w:val="65"/>
  </w:num>
  <w:num w:numId="31" w16cid:durableId="2136097301">
    <w:abstractNumId w:val="121"/>
  </w:num>
  <w:num w:numId="32" w16cid:durableId="248663441">
    <w:abstractNumId w:val="91"/>
  </w:num>
  <w:num w:numId="33" w16cid:durableId="567347321">
    <w:abstractNumId w:val="78"/>
  </w:num>
  <w:num w:numId="34" w16cid:durableId="1745830485">
    <w:abstractNumId w:val="86"/>
  </w:num>
  <w:num w:numId="35" w16cid:durableId="1601255538">
    <w:abstractNumId w:val="108"/>
  </w:num>
  <w:num w:numId="36" w16cid:durableId="1410889323">
    <w:abstractNumId w:val="104"/>
  </w:num>
  <w:num w:numId="37" w16cid:durableId="495193654">
    <w:abstractNumId w:val="105"/>
  </w:num>
  <w:num w:numId="38" w16cid:durableId="607855175">
    <w:abstractNumId w:val="63"/>
  </w:num>
  <w:num w:numId="39" w16cid:durableId="315837162">
    <w:abstractNumId w:val="84"/>
  </w:num>
  <w:num w:numId="40" w16cid:durableId="413667065">
    <w:abstractNumId w:val="101"/>
  </w:num>
  <w:num w:numId="41" w16cid:durableId="2078816943">
    <w:abstractNumId w:val="68"/>
  </w:num>
  <w:num w:numId="42" w16cid:durableId="270553056">
    <w:abstractNumId w:val="97"/>
  </w:num>
  <w:num w:numId="43" w16cid:durableId="10378539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424534">
    <w:abstractNumId w:val="76"/>
  </w:num>
  <w:num w:numId="45" w16cid:durableId="2005546626">
    <w:abstractNumId w:val="79"/>
  </w:num>
  <w:num w:numId="46" w16cid:durableId="1411925470">
    <w:abstractNumId w:val="95"/>
  </w:num>
  <w:num w:numId="47" w16cid:durableId="1185440176">
    <w:abstractNumId w:val="109"/>
  </w:num>
  <w:num w:numId="48" w16cid:durableId="1262714550">
    <w:abstractNumId w:val="85"/>
  </w:num>
  <w:num w:numId="49" w16cid:durableId="1367175708">
    <w:abstractNumId w:val="90"/>
  </w:num>
  <w:num w:numId="50" w16cid:durableId="198710179">
    <w:abstractNumId w:val="69"/>
  </w:num>
  <w:num w:numId="51" w16cid:durableId="120735226">
    <w:abstractNumId w:val="67"/>
  </w:num>
  <w:num w:numId="52" w16cid:durableId="2035958238">
    <w:abstractNumId w:val="120"/>
  </w:num>
  <w:num w:numId="53" w16cid:durableId="1183982606">
    <w:abstractNumId w:val="77"/>
  </w:num>
  <w:num w:numId="54" w16cid:durableId="916598543">
    <w:abstractNumId w:val="114"/>
  </w:num>
  <w:num w:numId="55" w16cid:durableId="238255347">
    <w:abstractNumId w:val="9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058C"/>
    <w:rsid w:val="0001151A"/>
    <w:rsid w:val="00013BF6"/>
    <w:rsid w:val="00015645"/>
    <w:rsid w:val="00015C85"/>
    <w:rsid w:val="00016F7F"/>
    <w:rsid w:val="00023C6D"/>
    <w:rsid w:val="000242CD"/>
    <w:rsid w:val="00025045"/>
    <w:rsid w:val="000267C3"/>
    <w:rsid w:val="00026F70"/>
    <w:rsid w:val="00027B97"/>
    <w:rsid w:val="00027E2C"/>
    <w:rsid w:val="000304DA"/>
    <w:rsid w:val="00030757"/>
    <w:rsid w:val="00031132"/>
    <w:rsid w:val="00033CBF"/>
    <w:rsid w:val="0003461F"/>
    <w:rsid w:val="00035A5F"/>
    <w:rsid w:val="00036147"/>
    <w:rsid w:val="00037439"/>
    <w:rsid w:val="0003753A"/>
    <w:rsid w:val="0003785F"/>
    <w:rsid w:val="00041B9C"/>
    <w:rsid w:val="00041D9D"/>
    <w:rsid w:val="000429F9"/>
    <w:rsid w:val="00047BD1"/>
    <w:rsid w:val="00052017"/>
    <w:rsid w:val="0005287F"/>
    <w:rsid w:val="00054344"/>
    <w:rsid w:val="00055D23"/>
    <w:rsid w:val="00064C6C"/>
    <w:rsid w:val="00065C33"/>
    <w:rsid w:val="0006618A"/>
    <w:rsid w:val="00072A02"/>
    <w:rsid w:val="00073F3B"/>
    <w:rsid w:val="000755C9"/>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B0A54"/>
    <w:rsid w:val="000B0B5A"/>
    <w:rsid w:val="000B0FC5"/>
    <w:rsid w:val="000B4A86"/>
    <w:rsid w:val="000B7150"/>
    <w:rsid w:val="000C4081"/>
    <w:rsid w:val="000C6948"/>
    <w:rsid w:val="000D00D5"/>
    <w:rsid w:val="000D0EA2"/>
    <w:rsid w:val="000D1D67"/>
    <w:rsid w:val="000D270D"/>
    <w:rsid w:val="000D36A4"/>
    <w:rsid w:val="000D3D2F"/>
    <w:rsid w:val="000D671F"/>
    <w:rsid w:val="000D7BA9"/>
    <w:rsid w:val="000D7F9E"/>
    <w:rsid w:val="000E4C30"/>
    <w:rsid w:val="000E571B"/>
    <w:rsid w:val="000F13CC"/>
    <w:rsid w:val="000F4ED4"/>
    <w:rsid w:val="000F5175"/>
    <w:rsid w:val="000F553C"/>
    <w:rsid w:val="001011C5"/>
    <w:rsid w:val="001055C3"/>
    <w:rsid w:val="00105757"/>
    <w:rsid w:val="0010676E"/>
    <w:rsid w:val="00106EE2"/>
    <w:rsid w:val="0011035F"/>
    <w:rsid w:val="00110E9E"/>
    <w:rsid w:val="001131C0"/>
    <w:rsid w:val="00113E69"/>
    <w:rsid w:val="00114C7C"/>
    <w:rsid w:val="00115438"/>
    <w:rsid w:val="00120959"/>
    <w:rsid w:val="00127ACB"/>
    <w:rsid w:val="001318AB"/>
    <w:rsid w:val="0013611F"/>
    <w:rsid w:val="00140232"/>
    <w:rsid w:val="001436E4"/>
    <w:rsid w:val="001437E5"/>
    <w:rsid w:val="00144279"/>
    <w:rsid w:val="00144F50"/>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2220"/>
    <w:rsid w:val="00192267"/>
    <w:rsid w:val="0019399A"/>
    <w:rsid w:val="0019483E"/>
    <w:rsid w:val="001956F3"/>
    <w:rsid w:val="001A1666"/>
    <w:rsid w:val="001A18CC"/>
    <w:rsid w:val="001A1951"/>
    <w:rsid w:val="001A2F1E"/>
    <w:rsid w:val="001A330A"/>
    <w:rsid w:val="001A367A"/>
    <w:rsid w:val="001A3B5D"/>
    <w:rsid w:val="001A53F2"/>
    <w:rsid w:val="001A5CF7"/>
    <w:rsid w:val="001A6DCE"/>
    <w:rsid w:val="001A73DD"/>
    <w:rsid w:val="001B05D4"/>
    <w:rsid w:val="001B26EE"/>
    <w:rsid w:val="001B28CC"/>
    <w:rsid w:val="001B3890"/>
    <w:rsid w:val="001B7646"/>
    <w:rsid w:val="001B76F1"/>
    <w:rsid w:val="001B7B8C"/>
    <w:rsid w:val="001B7E9A"/>
    <w:rsid w:val="001C1427"/>
    <w:rsid w:val="001C4EFD"/>
    <w:rsid w:val="001C5238"/>
    <w:rsid w:val="001C5CE5"/>
    <w:rsid w:val="001C6220"/>
    <w:rsid w:val="001D2E2C"/>
    <w:rsid w:val="001D4627"/>
    <w:rsid w:val="001D5D94"/>
    <w:rsid w:val="001D5F52"/>
    <w:rsid w:val="001D711A"/>
    <w:rsid w:val="001E11F9"/>
    <w:rsid w:val="001E2D43"/>
    <w:rsid w:val="001E310D"/>
    <w:rsid w:val="001E4FDA"/>
    <w:rsid w:val="001E5141"/>
    <w:rsid w:val="001E67EA"/>
    <w:rsid w:val="001F36BD"/>
    <w:rsid w:val="00200E4C"/>
    <w:rsid w:val="0020176A"/>
    <w:rsid w:val="00207E1D"/>
    <w:rsid w:val="002110BB"/>
    <w:rsid w:val="002140C7"/>
    <w:rsid w:val="00221BEE"/>
    <w:rsid w:val="00222D5E"/>
    <w:rsid w:val="0023031B"/>
    <w:rsid w:val="002319F0"/>
    <w:rsid w:val="00231A60"/>
    <w:rsid w:val="002321D5"/>
    <w:rsid w:val="00233209"/>
    <w:rsid w:val="002378FD"/>
    <w:rsid w:val="00237DF4"/>
    <w:rsid w:val="00242E5F"/>
    <w:rsid w:val="00245301"/>
    <w:rsid w:val="00250E74"/>
    <w:rsid w:val="00250EED"/>
    <w:rsid w:val="002537D2"/>
    <w:rsid w:val="0025688C"/>
    <w:rsid w:val="002575D8"/>
    <w:rsid w:val="00261503"/>
    <w:rsid w:val="00261582"/>
    <w:rsid w:val="0026174E"/>
    <w:rsid w:val="00261BE0"/>
    <w:rsid w:val="00261D2E"/>
    <w:rsid w:val="0026244B"/>
    <w:rsid w:val="00263120"/>
    <w:rsid w:val="00263153"/>
    <w:rsid w:val="0026343B"/>
    <w:rsid w:val="0026613C"/>
    <w:rsid w:val="00267955"/>
    <w:rsid w:val="00271144"/>
    <w:rsid w:val="00272133"/>
    <w:rsid w:val="0027372F"/>
    <w:rsid w:val="00277E6A"/>
    <w:rsid w:val="00280C65"/>
    <w:rsid w:val="002831BA"/>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4D75"/>
    <w:rsid w:val="002A697A"/>
    <w:rsid w:val="002A6EE2"/>
    <w:rsid w:val="002A73EB"/>
    <w:rsid w:val="002B0072"/>
    <w:rsid w:val="002B0E92"/>
    <w:rsid w:val="002B21B2"/>
    <w:rsid w:val="002B3F18"/>
    <w:rsid w:val="002B4A06"/>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4528"/>
    <w:rsid w:val="00300F02"/>
    <w:rsid w:val="00306750"/>
    <w:rsid w:val="0031029C"/>
    <w:rsid w:val="00311376"/>
    <w:rsid w:val="00311896"/>
    <w:rsid w:val="00313196"/>
    <w:rsid w:val="003141B8"/>
    <w:rsid w:val="003163C9"/>
    <w:rsid w:val="00317B0B"/>
    <w:rsid w:val="00323E65"/>
    <w:rsid w:val="00326C58"/>
    <w:rsid w:val="00326FF4"/>
    <w:rsid w:val="00327490"/>
    <w:rsid w:val="00330691"/>
    <w:rsid w:val="00330EB8"/>
    <w:rsid w:val="003329E9"/>
    <w:rsid w:val="00333477"/>
    <w:rsid w:val="00335839"/>
    <w:rsid w:val="00335B19"/>
    <w:rsid w:val="0033601B"/>
    <w:rsid w:val="00337119"/>
    <w:rsid w:val="00337BCB"/>
    <w:rsid w:val="00344569"/>
    <w:rsid w:val="00344C11"/>
    <w:rsid w:val="00351309"/>
    <w:rsid w:val="00351AD2"/>
    <w:rsid w:val="00352D62"/>
    <w:rsid w:val="00352EA2"/>
    <w:rsid w:val="00354AA3"/>
    <w:rsid w:val="00355835"/>
    <w:rsid w:val="00362B69"/>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6BB2"/>
    <w:rsid w:val="003A0609"/>
    <w:rsid w:val="003A06D7"/>
    <w:rsid w:val="003A1C16"/>
    <w:rsid w:val="003A3B98"/>
    <w:rsid w:val="003A5B3B"/>
    <w:rsid w:val="003A6B72"/>
    <w:rsid w:val="003B2B68"/>
    <w:rsid w:val="003B404B"/>
    <w:rsid w:val="003B5469"/>
    <w:rsid w:val="003C076C"/>
    <w:rsid w:val="003C136C"/>
    <w:rsid w:val="003C343F"/>
    <w:rsid w:val="003C4BB7"/>
    <w:rsid w:val="003C4EC7"/>
    <w:rsid w:val="003C51F4"/>
    <w:rsid w:val="003C5C54"/>
    <w:rsid w:val="003C5E1E"/>
    <w:rsid w:val="003C7A8F"/>
    <w:rsid w:val="003D0BA3"/>
    <w:rsid w:val="003D3FCE"/>
    <w:rsid w:val="003E2D6F"/>
    <w:rsid w:val="003E6436"/>
    <w:rsid w:val="003E75E5"/>
    <w:rsid w:val="003F06DE"/>
    <w:rsid w:val="003F1208"/>
    <w:rsid w:val="003F1B20"/>
    <w:rsid w:val="003F2060"/>
    <w:rsid w:val="003F71B2"/>
    <w:rsid w:val="003F7C46"/>
    <w:rsid w:val="0040111A"/>
    <w:rsid w:val="004014C8"/>
    <w:rsid w:val="0040228B"/>
    <w:rsid w:val="00403CCA"/>
    <w:rsid w:val="004057D0"/>
    <w:rsid w:val="0040615C"/>
    <w:rsid w:val="00410C58"/>
    <w:rsid w:val="00410ED9"/>
    <w:rsid w:val="00410F7B"/>
    <w:rsid w:val="00411936"/>
    <w:rsid w:val="00415028"/>
    <w:rsid w:val="004150BE"/>
    <w:rsid w:val="00415D2C"/>
    <w:rsid w:val="00416529"/>
    <w:rsid w:val="0041666B"/>
    <w:rsid w:val="0041789F"/>
    <w:rsid w:val="00420B0B"/>
    <w:rsid w:val="00421C32"/>
    <w:rsid w:val="00426A81"/>
    <w:rsid w:val="00432BF5"/>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4BB"/>
    <w:rsid w:val="00487505"/>
    <w:rsid w:val="00487FA9"/>
    <w:rsid w:val="004900AB"/>
    <w:rsid w:val="00492AA2"/>
    <w:rsid w:val="00494C7A"/>
    <w:rsid w:val="004964F0"/>
    <w:rsid w:val="004967CA"/>
    <w:rsid w:val="004A3678"/>
    <w:rsid w:val="004A3F7A"/>
    <w:rsid w:val="004A5945"/>
    <w:rsid w:val="004A62CA"/>
    <w:rsid w:val="004A72A4"/>
    <w:rsid w:val="004A7F98"/>
    <w:rsid w:val="004B1A32"/>
    <w:rsid w:val="004B1A6C"/>
    <w:rsid w:val="004B2F95"/>
    <w:rsid w:val="004B36AE"/>
    <w:rsid w:val="004B3802"/>
    <w:rsid w:val="004C19EC"/>
    <w:rsid w:val="004C2D93"/>
    <w:rsid w:val="004C425C"/>
    <w:rsid w:val="004C5709"/>
    <w:rsid w:val="004D0B7B"/>
    <w:rsid w:val="004D112D"/>
    <w:rsid w:val="004D2CBE"/>
    <w:rsid w:val="004D3256"/>
    <w:rsid w:val="004D54D0"/>
    <w:rsid w:val="004D5A91"/>
    <w:rsid w:val="004D66BB"/>
    <w:rsid w:val="004E020F"/>
    <w:rsid w:val="004E30AF"/>
    <w:rsid w:val="004E3695"/>
    <w:rsid w:val="004E3F8C"/>
    <w:rsid w:val="004E45A9"/>
    <w:rsid w:val="004E58B1"/>
    <w:rsid w:val="004E660E"/>
    <w:rsid w:val="004E6997"/>
    <w:rsid w:val="004F0AAD"/>
    <w:rsid w:val="004F11CF"/>
    <w:rsid w:val="004F2604"/>
    <w:rsid w:val="004F2F13"/>
    <w:rsid w:val="004F34E4"/>
    <w:rsid w:val="004F4393"/>
    <w:rsid w:val="004F50EC"/>
    <w:rsid w:val="004F5BB1"/>
    <w:rsid w:val="004F6678"/>
    <w:rsid w:val="004F7487"/>
    <w:rsid w:val="004F7548"/>
    <w:rsid w:val="004F7BE2"/>
    <w:rsid w:val="004F7C4D"/>
    <w:rsid w:val="00503845"/>
    <w:rsid w:val="00504B39"/>
    <w:rsid w:val="005064AF"/>
    <w:rsid w:val="00507FB4"/>
    <w:rsid w:val="005114C8"/>
    <w:rsid w:val="0051232B"/>
    <w:rsid w:val="00513555"/>
    <w:rsid w:val="005138A3"/>
    <w:rsid w:val="0052292F"/>
    <w:rsid w:val="005249BD"/>
    <w:rsid w:val="00524EFF"/>
    <w:rsid w:val="005256E3"/>
    <w:rsid w:val="0052585A"/>
    <w:rsid w:val="00526BE2"/>
    <w:rsid w:val="005351AC"/>
    <w:rsid w:val="00536145"/>
    <w:rsid w:val="00536FFB"/>
    <w:rsid w:val="00537139"/>
    <w:rsid w:val="005375E5"/>
    <w:rsid w:val="00541B4E"/>
    <w:rsid w:val="00544214"/>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265"/>
    <w:rsid w:val="005A2AE9"/>
    <w:rsid w:val="005A2FF8"/>
    <w:rsid w:val="005A3644"/>
    <w:rsid w:val="005A5939"/>
    <w:rsid w:val="005A5FC5"/>
    <w:rsid w:val="005A6624"/>
    <w:rsid w:val="005B0805"/>
    <w:rsid w:val="005B244C"/>
    <w:rsid w:val="005B2B3C"/>
    <w:rsid w:val="005B39FB"/>
    <w:rsid w:val="005B607B"/>
    <w:rsid w:val="005B6EFA"/>
    <w:rsid w:val="005B7647"/>
    <w:rsid w:val="005C029B"/>
    <w:rsid w:val="005C55CA"/>
    <w:rsid w:val="005C603B"/>
    <w:rsid w:val="005D0DB9"/>
    <w:rsid w:val="005D0E16"/>
    <w:rsid w:val="005D1A97"/>
    <w:rsid w:val="005D1BD8"/>
    <w:rsid w:val="005D1C3D"/>
    <w:rsid w:val="005D1C53"/>
    <w:rsid w:val="005D4791"/>
    <w:rsid w:val="005D5092"/>
    <w:rsid w:val="005D629B"/>
    <w:rsid w:val="005E15C0"/>
    <w:rsid w:val="005E2C8A"/>
    <w:rsid w:val="005E5406"/>
    <w:rsid w:val="005E743B"/>
    <w:rsid w:val="005E7718"/>
    <w:rsid w:val="005F33E2"/>
    <w:rsid w:val="005F5C90"/>
    <w:rsid w:val="00600FC5"/>
    <w:rsid w:val="006019B5"/>
    <w:rsid w:val="006044D0"/>
    <w:rsid w:val="00606EB0"/>
    <w:rsid w:val="00610747"/>
    <w:rsid w:val="00615757"/>
    <w:rsid w:val="00616E34"/>
    <w:rsid w:val="00621A8A"/>
    <w:rsid w:val="00624049"/>
    <w:rsid w:val="006240D3"/>
    <w:rsid w:val="00624F93"/>
    <w:rsid w:val="00625C93"/>
    <w:rsid w:val="00627015"/>
    <w:rsid w:val="00627683"/>
    <w:rsid w:val="00630283"/>
    <w:rsid w:val="00630D5B"/>
    <w:rsid w:val="00632D1A"/>
    <w:rsid w:val="006354CF"/>
    <w:rsid w:val="00637A69"/>
    <w:rsid w:val="00637CFF"/>
    <w:rsid w:val="0064302A"/>
    <w:rsid w:val="00643E18"/>
    <w:rsid w:val="00645653"/>
    <w:rsid w:val="00652058"/>
    <w:rsid w:val="00652628"/>
    <w:rsid w:val="006526B9"/>
    <w:rsid w:val="00653460"/>
    <w:rsid w:val="00654C1F"/>
    <w:rsid w:val="00655777"/>
    <w:rsid w:val="00662304"/>
    <w:rsid w:val="006628E3"/>
    <w:rsid w:val="0066337B"/>
    <w:rsid w:val="00663B8E"/>
    <w:rsid w:val="00663E01"/>
    <w:rsid w:val="006646E4"/>
    <w:rsid w:val="00665A33"/>
    <w:rsid w:val="0067046A"/>
    <w:rsid w:val="00670E01"/>
    <w:rsid w:val="00672D79"/>
    <w:rsid w:val="006736AE"/>
    <w:rsid w:val="006739D5"/>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3DF4"/>
    <w:rsid w:val="006A568E"/>
    <w:rsid w:val="006A6131"/>
    <w:rsid w:val="006A7AC1"/>
    <w:rsid w:val="006B1EC4"/>
    <w:rsid w:val="006B4719"/>
    <w:rsid w:val="006C108B"/>
    <w:rsid w:val="006C25B4"/>
    <w:rsid w:val="006C3316"/>
    <w:rsid w:val="006C36AC"/>
    <w:rsid w:val="006C5D28"/>
    <w:rsid w:val="006C7009"/>
    <w:rsid w:val="006D38EC"/>
    <w:rsid w:val="006D4046"/>
    <w:rsid w:val="006D66F7"/>
    <w:rsid w:val="006D66FB"/>
    <w:rsid w:val="006D7020"/>
    <w:rsid w:val="006D7496"/>
    <w:rsid w:val="006D774D"/>
    <w:rsid w:val="006E1E63"/>
    <w:rsid w:val="006E3EC0"/>
    <w:rsid w:val="006F10DB"/>
    <w:rsid w:val="006F5B64"/>
    <w:rsid w:val="006F61E7"/>
    <w:rsid w:val="006F62AE"/>
    <w:rsid w:val="006F7D44"/>
    <w:rsid w:val="00700803"/>
    <w:rsid w:val="00705151"/>
    <w:rsid w:val="00705C37"/>
    <w:rsid w:val="00710691"/>
    <w:rsid w:val="0071299A"/>
    <w:rsid w:val="00720751"/>
    <w:rsid w:val="00723D43"/>
    <w:rsid w:val="00724A4A"/>
    <w:rsid w:val="00727704"/>
    <w:rsid w:val="007363F8"/>
    <w:rsid w:val="007406D7"/>
    <w:rsid w:val="00741AF6"/>
    <w:rsid w:val="007465E5"/>
    <w:rsid w:val="007472BF"/>
    <w:rsid w:val="007502B8"/>
    <w:rsid w:val="0075273B"/>
    <w:rsid w:val="00753088"/>
    <w:rsid w:val="007534BA"/>
    <w:rsid w:val="00755D6C"/>
    <w:rsid w:val="007566D0"/>
    <w:rsid w:val="007568B7"/>
    <w:rsid w:val="00757273"/>
    <w:rsid w:val="007574C0"/>
    <w:rsid w:val="00761C3F"/>
    <w:rsid w:val="007631BE"/>
    <w:rsid w:val="0076657B"/>
    <w:rsid w:val="00767D7D"/>
    <w:rsid w:val="00770C52"/>
    <w:rsid w:val="0077319D"/>
    <w:rsid w:val="00774084"/>
    <w:rsid w:val="00777E99"/>
    <w:rsid w:val="007877BF"/>
    <w:rsid w:val="007877F7"/>
    <w:rsid w:val="007904F1"/>
    <w:rsid w:val="00790FEF"/>
    <w:rsid w:val="00796D23"/>
    <w:rsid w:val="007A1FCB"/>
    <w:rsid w:val="007A4455"/>
    <w:rsid w:val="007A5CF9"/>
    <w:rsid w:val="007B02B8"/>
    <w:rsid w:val="007B5788"/>
    <w:rsid w:val="007C3C6E"/>
    <w:rsid w:val="007C7659"/>
    <w:rsid w:val="007D03EE"/>
    <w:rsid w:val="007D04CE"/>
    <w:rsid w:val="007D0F78"/>
    <w:rsid w:val="007E035E"/>
    <w:rsid w:val="007E3C64"/>
    <w:rsid w:val="007E5FDA"/>
    <w:rsid w:val="007E7CAE"/>
    <w:rsid w:val="007F1356"/>
    <w:rsid w:val="007F533A"/>
    <w:rsid w:val="007F564A"/>
    <w:rsid w:val="007F635B"/>
    <w:rsid w:val="0080086C"/>
    <w:rsid w:val="0080154F"/>
    <w:rsid w:val="0080235B"/>
    <w:rsid w:val="0080341E"/>
    <w:rsid w:val="00803C4D"/>
    <w:rsid w:val="00806969"/>
    <w:rsid w:val="00806C74"/>
    <w:rsid w:val="00807F5C"/>
    <w:rsid w:val="00810612"/>
    <w:rsid w:val="00813F98"/>
    <w:rsid w:val="008151A9"/>
    <w:rsid w:val="00817022"/>
    <w:rsid w:val="008178F3"/>
    <w:rsid w:val="0082269C"/>
    <w:rsid w:val="0082363A"/>
    <w:rsid w:val="00825906"/>
    <w:rsid w:val="00825DFA"/>
    <w:rsid w:val="008317BD"/>
    <w:rsid w:val="008319FF"/>
    <w:rsid w:val="00835BCB"/>
    <w:rsid w:val="00835E9B"/>
    <w:rsid w:val="00837F54"/>
    <w:rsid w:val="008405AC"/>
    <w:rsid w:val="008409AC"/>
    <w:rsid w:val="00840B74"/>
    <w:rsid w:val="00843986"/>
    <w:rsid w:val="00843ECB"/>
    <w:rsid w:val="00844A1E"/>
    <w:rsid w:val="00851BE4"/>
    <w:rsid w:val="0085255F"/>
    <w:rsid w:val="00854E60"/>
    <w:rsid w:val="00857FB9"/>
    <w:rsid w:val="008608F5"/>
    <w:rsid w:val="00863C2C"/>
    <w:rsid w:val="00864BFA"/>
    <w:rsid w:val="00864E22"/>
    <w:rsid w:val="008747F6"/>
    <w:rsid w:val="00880031"/>
    <w:rsid w:val="008806B0"/>
    <w:rsid w:val="00880EEF"/>
    <w:rsid w:val="00882648"/>
    <w:rsid w:val="00883C3E"/>
    <w:rsid w:val="00884293"/>
    <w:rsid w:val="00890617"/>
    <w:rsid w:val="008912D8"/>
    <w:rsid w:val="00892CD9"/>
    <w:rsid w:val="00896F44"/>
    <w:rsid w:val="0089771B"/>
    <w:rsid w:val="008A13C5"/>
    <w:rsid w:val="008A3DD6"/>
    <w:rsid w:val="008A458A"/>
    <w:rsid w:val="008A4EFA"/>
    <w:rsid w:val="008A53F1"/>
    <w:rsid w:val="008B0609"/>
    <w:rsid w:val="008B1319"/>
    <w:rsid w:val="008B19CE"/>
    <w:rsid w:val="008B2A06"/>
    <w:rsid w:val="008B4015"/>
    <w:rsid w:val="008B5717"/>
    <w:rsid w:val="008B5CC8"/>
    <w:rsid w:val="008B6645"/>
    <w:rsid w:val="008B6851"/>
    <w:rsid w:val="008B7BC9"/>
    <w:rsid w:val="008C063B"/>
    <w:rsid w:val="008C0CCA"/>
    <w:rsid w:val="008C1E90"/>
    <w:rsid w:val="008C2B17"/>
    <w:rsid w:val="008C4243"/>
    <w:rsid w:val="008C4EBB"/>
    <w:rsid w:val="008C765C"/>
    <w:rsid w:val="008D33C3"/>
    <w:rsid w:val="008D384E"/>
    <w:rsid w:val="008D73FE"/>
    <w:rsid w:val="008D799D"/>
    <w:rsid w:val="008E0151"/>
    <w:rsid w:val="008E0CC3"/>
    <w:rsid w:val="008E17BE"/>
    <w:rsid w:val="008E5B3F"/>
    <w:rsid w:val="008E5FC0"/>
    <w:rsid w:val="008E61DF"/>
    <w:rsid w:val="008E6F80"/>
    <w:rsid w:val="008F1B37"/>
    <w:rsid w:val="008F28C0"/>
    <w:rsid w:val="008F2EF1"/>
    <w:rsid w:val="008F3984"/>
    <w:rsid w:val="008F5381"/>
    <w:rsid w:val="008F6C56"/>
    <w:rsid w:val="008F72D8"/>
    <w:rsid w:val="00901113"/>
    <w:rsid w:val="009025C3"/>
    <w:rsid w:val="00906B6F"/>
    <w:rsid w:val="0090713E"/>
    <w:rsid w:val="00911321"/>
    <w:rsid w:val="009116FF"/>
    <w:rsid w:val="00912B2E"/>
    <w:rsid w:val="00913794"/>
    <w:rsid w:val="009145E2"/>
    <w:rsid w:val="009158DA"/>
    <w:rsid w:val="009160BB"/>
    <w:rsid w:val="0091686D"/>
    <w:rsid w:val="00916CDA"/>
    <w:rsid w:val="009172B3"/>
    <w:rsid w:val="009176E3"/>
    <w:rsid w:val="00920E82"/>
    <w:rsid w:val="009219FF"/>
    <w:rsid w:val="009226A9"/>
    <w:rsid w:val="009332AE"/>
    <w:rsid w:val="00933E3F"/>
    <w:rsid w:val="00936ECE"/>
    <w:rsid w:val="009377F2"/>
    <w:rsid w:val="00940711"/>
    <w:rsid w:val="00942231"/>
    <w:rsid w:val="0094410F"/>
    <w:rsid w:val="00945901"/>
    <w:rsid w:val="009461E8"/>
    <w:rsid w:val="0094730D"/>
    <w:rsid w:val="0094748A"/>
    <w:rsid w:val="00947B43"/>
    <w:rsid w:val="00950A8C"/>
    <w:rsid w:val="00951063"/>
    <w:rsid w:val="0095638B"/>
    <w:rsid w:val="009606EA"/>
    <w:rsid w:val="00962FDB"/>
    <w:rsid w:val="0096306A"/>
    <w:rsid w:val="009633B7"/>
    <w:rsid w:val="00965FCC"/>
    <w:rsid w:val="00970E55"/>
    <w:rsid w:val="009712CA"/>
    <w:rsid w:val="0097517D"/>
    <w:rsid w:val="009754F9"/>
    <w:rsid w:val="00976470"/>
    <w:rsid w:val="009766E9"/>
    <w:rsid w:val="00977544"/>
    <w:rsid w:val="009841F5"/>
    <w:rsid w:val="00985F56"/>
    <w:rsid w:val="00986888"/>
    <w:rsid w:val="00991B1F"/>
    <w:rsid w:val="00991C20"/>
    <w:rsid w:val="009927D1"/>
    <w:rsid w:val="00992EF8"/>
    <w:rsid w:val="009944DB"/>
    <w:rsid w:val="00996E21"/>
    <w:rsid w:val="009A02DC"/>
    <w:rsid w:val="009A09B1"/>
    <w:rsid w:val="009A6D9B"/>
    <w:rsid w:val="009B0CC6"/>
    <w:rsid w:val="009B0D22"/>
    <w:rsid w:val="009B10B5"/>
    <w:rsid w:val="009B3E18"/>
    <w:rsid w:val="009B6473"/>
    <w:rsid w:val="009B64E3"/>
    <w:rsid w:val="009B6BBB"/>
    <w:rsid w:val="009B790D"/>
    <w:rsid w:val="009C0117"/>
    <w:rsid w:val="009C05C2"/>
    <w:rsid w:val="009C1EE3"/>
    <w:rsid w:val="009C42A6"/>
    <w:rsid w:val="009C541D"/>
    <w:rsid w:val="009C7C4A"/>
    <w:rsid w:val="009C7D72"/>
    <w:rsid w:val="009D3895"/>
    <w:rsid w:val="009D503A"/>
    <w:rsid w:val="009D79E0"/>
    <w:rsid w:val="009E2B98"/>
    <w:rsid w:val="009E4BA3"/>
    <w:rsid w:val="009E5F34"/>
    <w:rsid w:val="009E7F54"/>
    <w:rsid w:val="009F09A7"/>
    <w:rsid w:val="009F2594"/>
    <w:rsid w:val="009F4E45"/>
    <w:rsid w:val="009F5476"/>
    <w:rsid w:val="009F7395"/>
    <w:rsid w:val="009F749C"/>
    <w:rsid w:val="00A01BD6"/>
    <w:rsid w:val="00A033F3"/>
    <w:rsid w:val="00A03602"/>
    <w:rsid w:val="00A06CB8"/>
    <w:rsid w:val="00A06F47"/>
    <w:rsid w:val="00A160C2"/>
    <w:rsid w:val="00A16102"/>
    <w:rsid w:val="00A20682"/>
    <w:rsid w:val="00A22C92"/>
    <w:rsid w:val="00A23883"/>
    <w:rsid w:val="00A25834"/>
    <w:rsid w:val="00A25FC2"/>
    <w:rsid w:val="00A3108C"/>
    <w:rsid w:val="00A31111"/>
    <w:rsid w:val="00A321C1"/>
    <w:rsid w:val="00A32B71"/>
    <w:rsid w:val="00A358E5"/>
    <w:rsid w:val="00A370FD"/>
    <w:rsid w:val="00A3716D"/>
    <w:rsid w:val="00A375D2"/>
    <w:rsid w:val="00A37D6E"/>
    <w:rsid w:val="00A40136"/>
    <w:rsid w:val="00A40223"/>
    <w:rsid w:val="00A40560"/>
    <w:rsid w:val="00A40867"/>
    <w:rsid w:val="00A40FC4"/>
    <w:rsid w:val="00A419E5"/>
    <w:rsid w:val="00A4588A"/>
    <w:rsid w:val="00A4743D"/>
    <w:rsid w:val="00A47736"/>
    <w:rsid w:val="00A479EB"/>
    <w:rsid w:val="00A5051C"/>
    <w:rsid w:val="00A57ACB"/>
    <w:rsid w:val="00A60BA1"/>
    <w:rsid w:val="00A64C45"/>
    <w:rsid w:val="00A67A91"/>
    <w:rsid w:val="00A7005C"/>
    <w:rsid w:val="00A74221"/>
    <w:rsid w:val="00A7731C"/>
    <w:rsid w:val="00A80E96"/>
    <w:rsid w:val="00A82382"/>
    <w:rsid w:val="00A91DE9"/>
    <w:rsid w:val="00A943CB"/>
    <w:rsid w:val="00A944E5"/>
    <w:rsid w:val="00A94F2D"/>
    <w:rsid w:val="00A965CC"/>
    <w:rsid w:val="00A96AB6"/>
    <w:rsid w:val="00A96C9B"/>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15D3"/>
    <w:rsid w:val="00AD1EDD"/>
    <w:rsid w:val="00AD57D8"/>
    <w:rsid w:val="00AD5DA0"/>
    <w:rsid w:val="00AD6599"/>
    <w:rsid w:val="00AD6EFA"/>
    <w:rsid w:val="00AD76F4"/>
    <w:rsid w:val="00AE2101"/>
    <w:rsid w:val="00AE2EA4"/>
    <w:rsid w:val="00AE351D"/>
    <w:rsid w:val="00AE4E2D"/>
    <w:rsid w:val="00AF05A1"/>
    <w:rsid w:val="00AF0A31"/>
    <w:rsid w:val="00AF1C7B"/>
    <w:rsid w:val="00AF1E36"/>
    <w:rsid w:val="00AF203C"/>
    <w:rsid w:val="00AF2F2A"/>
    <w:rsid w:val="00AF3739"/>
    <w:rsid w:val="00AF448A"/>
    <w:rsid w:val="00AF674E"/>
    <w:rsid w:val="00AF6DF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6EA0"/>
    <w:rsid w:val="00B372A6"/>
    <w:rsid w:val="00B377CE"/>
    <w:rsid w:val="00B406C1"/>
    <w:rsid w:val="00B428CB"/>
    <w:rsid w:val="00B43233"/>
    <w:rsid w:val="00B46261"/>
    <w:rsid w:val="00B50B4C"/>
    <w:rsid w:val="00B51920"/>
    <w:rsid w:val="00B5336C"/>
    <w:rsid w:val="00B5500F"/>
    <w:rsid w:val="00B55AC6"/>
    <w:rsid w:val="00B5635B"/>
    <w:rsid w:val="00B57BF3"/>
    <w:rsid w:val="00B57BF9"/>
    <w:rsid w:val="00B61F39"/>
    <w:rsid w:val="00B62AB4"/>
    <w:rsid w:val="00B642EB"/>
    <w:rsid w:val="00B656A0"/>
    <w:rsid w:val="00B66E7F"/>
    <w:rsid w:val="00B71D69"/>
    <w:rsid w:val="00B71EBB"/>
    <w:rsid w:val="00B729BE"/>
    <w:rsid w:val="00B73966"/>
    <w:rsid w:val="00B74317"/>
    <w:rsid w:val="00B74548"/>
    <w:rsid w:val="00B760E6"/>
    <w:rsid w:val="00B7774B"/>
    <w:rsid w:val="00B81DAD"/>
    <w:rsid w:val="00B82914"/>
    <w:rsid w:val="00B82FAF"/>
    <w:rsid w:val="00B83D10"/>
    <w:rsid w:val="00B842B1"/>
    <w:rsid w:val="00B84766"/>
    <w:rsid w:val="00B84938"/>
    <w:rsid w:val="00B86756"/>
    <w:rsid w:val="00B92E71"/>
    <w:rsid w:val="00B96DF8"/>
    <w:rsid w:val="00BA226B"/>
    <w:rsid w:val="00BA2AC3"/>
    <w:rsid w:val="00BA3CEB"/>
    <w:rsid w:val="00BA4ABA"/>
    <w:rsid w:val="00BA5A65"/>
    <w:rsid w:val="00BA6723"/>
    <w:rsid w:val="00BA6C76"/>
    <w:rsid w:val="00BB0464"/>
    <w:rsid w:val="00BB0D2A"/>
    <w:rsid w:val="00BB0DA8"/>
    <w:rsid w:val="00BB12D6"/>
    <w:rsid w:val="00BB1FE7"/>
    <w:rsid w:val="00BB2EC7"/>
    <w:rsid w:val="00BB308F"/>
    <w:rsid w:val="00BB6D0A"/>
    <w:rsid w:val="00BC13D0"/>
    <w:rsid w:val="00BC159D"/>
    <w:rsid w:val="00BC56A6"/>
    <w:rsid w:val="00BC6675"/>
    <w:rsid w:val="00BC7ED8"/>
    <w:rsid w:val="00BD12B0"/>
    <w:rsid w:val="00BD40AF"/>
    <w:rsid w:val="00BD48A6"/>
    <w:rsid w:val="00BD4B2C"/>
    <w:rsid w:val="00BD4DB7"/>
    <w:rsid w:val="00BD7DC8"/>
    <w:rsid w:val="00BE28C7"/>
    <w:rsid w:val="00BE2BBD"/>
    <w:rsid w:val="00BF1801"/>
    <w:rsid w:val="00BF3374"/>
    <w:rsid w:val="00BF4E98"/>
    <w:rsid w:val="00BF4FAF"/>
    <w:rsid w:val="00C00303"/>
    <w:rsid w:val="00C015B1"/>
    <w:rsid w:val="00C02AE1"/>
    <w:rsid w:val="00C02B47"/>
    <w:rsid w:val="00C054FA"/>
    <w:rsid w:val="00C05F3E"/>
    <w:rsid w:val="00C06F59"/>
    <w:rsid w:val="00C17838"/>
    <w:rsid w:val="00C17ACB"/>
    <w:rsid w:val="00C20BAA"/>
    <w:rsid w:val="00C23B6A"/>
    <w:rsid w:val="00C247BD"/>
    <w:rsid w:val="00C250F9"/>
    <w:rsid w:val="00C25261"/>
    <w:rsid w:val="00C25E70"/>
    <w:rsid w:val="00C2635C"/>
    <w:rsid w:val="00C27630"/>
    <w:rsid w:val="00C31633"/>
    <w:rsid w:val="00C3391F"/>
    <w:rsid w:val="00C34306"/>
    <w:rsid w:val="00C37B85"/>
    <w:rsid w:val="00C42AE5"/>
    <w:rsid w:val="00C42B11"/>
    <w:rsid w:val="00C42D79"/>
    <w:rsid w:val="00C44C01"/>
    <w:rsid w:val="00C4561A"/>
    <w:rsid w:val="00C456BD"/>
    <w:rsid w:val="00C529E8"/>
    <w:rsid w:val="00C55665"/>
    <w:rsid w:val="00C6105D"/>
    <w:rsid w:val="00C61FF9"/>
    <w:rsid w:val="00C62332"/>
    <w:rsid w:val="00C6285F"/>
    <w:rsid w:val="00C62930"/>
    <w:rsid w:val="00C6303B"/>
    <w:rsid w:val="00C66CDB"/>
    <w:rsid w:val="00C72FA0"/>
    <w:rsid w:val="00C75BC3"/>
    <w:rsid w:val="00C76BF1"/>
    <w:rsid w:val="00C76E18"/>
    <w:rsid w:val="00C76FBB"/>
    <w:rsid w:val="00C7789D"/>
    <w:rsid w:val="00C77B8D"/>
    <w:rsid w:val="00C80136"/>
    <w:rsid w:val="00C81E06"/>
    <w:rsid w:val="00C830DA"/>
    <w:rsid w:val="00C85278"/>
    <w:rsid w:val="00C85CF9"/>
    <w:rsid w:val="00C86A99"/>
    <w:rsid w:val="00C90AA2"/>
    <w:rsid w:val="00C90D3D"/>
    <w:rsid w:val="00C92217"/>
    <w:rsid w:val="00C927ED"/>
    <w:rsid w:val="00C93542"/>
    <w:rsid w:val="00C96E1F"/>
    <w:rsid w:val="00C96F32"/>
    <w:rsid w:val="00C97991"/>
    <w:rsid w:val="00CA14C6"/>
    <w:rsid w:val="00CA1E49"/>
    <w:rsid w:val="00CA4EA4"/>
    <w:rsid w:val="00CA5F17"/>
    <w:rsid w:val="00CA6360"/>
    <w:rsid w:val="00CB0F24"/>
    <w:rsid w:val="00CB6BAD"/>
    <w:rsid w:val="00CC2774"/>
    <w:rsid w:val="00CC291A"/>
    <w:rsid w:val="00CC5B06"/>
    <w:rsid w:val="00CC74CE"/>
    <w:rsid w:val="00CD01F7"/>
    <w:rsid w:val="00CD0AB0"/>
    <w:rsid w:val="00CD256C"/>
    <w:rsid w:val="00CD2F87"/>
    <w:rsid w:val="00CD3406"/>
    <w:rsid w:val="00CD3BE5"/>
    <w:rsid w:val="00CD6EB1"/>
    <w:rsid w:val="00CD6F40"/>
    <w:rsid w:val="00CD7411"/>
    <w:rsid w:val="00CE2E07"/>
    <w:rsid w:val="00CE3061"/>
    <w:rsid w:val="00CE435B"/>
    <w:rsid w:val="00CE4374"/>
    <w:rsid w:val="00CE4BBF"/>
    <w:rsid w:val="00CE6D08"/>
    <w:rsid w:val="00CE6E15"/>
    <w:rsid w:val="00CE7387"/>
    <w:rsid w:val="00CF2088"/>
    <w:rsid w:val="00CF2D77"/>
    <w:rsid w:val="00CF4630"/>
    <w:rsid w:val="00CF4DF7"/>
    <w:rsid w:val="00CF74A3"/>
    <w:rsid w:val="00D03754"/>
    <w:rsid w:val="00D044D9"/>
    <w:rsid w:val="00D04920"/>
    <w:rsid w:val="00D05A33"/>
    <w:rsid w:val="00D0679C"/>
    <w:rsid w:val="00D07C3A"/>
    <w:rsid w:val="00D10A14"/>
    <w:rsid w:val="00D11547"/>
    <w:rsid w:val="00D15312"/>
    <w:rsid w:val="00D16D4F"/>
    <w:rsid w:val="00D172CA"/>
    <w:rsid w:val="00D179EA"/>
    <w:rsid w:val="00D2269F"/>
    <w:rsid w:val="00D233B8"/>
    <w:rsid w:val="00D239AB"/>
    <w:rsid w:val="00D3025C"/>
    <w:rsid w:val="00D305F2"/>
    <w:rsid w:val="00D30E4C"/>
    <w:rsid w:val="00D31A76"/>
    <w:rsid w:val="00D32BA7"/>
    <w:rsid w:val="00D34333"/>
    <w:rsid w:val="00D34ACA"/>
    <w:rsid w:val="00D34BE5"/>
    <w:rsid w:val="00D3574E"/>
    <w:rsid w:val="00D35F02"/>
    <w:rsid w:val="00D43D3A"/>
    <w:rsid w:val="00D43D8C"/>
    <w:rsid w:val="00D446C9"/>
    <w:rsid w:val="00D45E9D"/>
    <w:rsid w:val="00D46123"/>
    <w:rsid w:val="00D461D3"/>
    <w:rsid w:val="00D47BA9"/>
    <w:rsid w:val="00D514F4"/>
    <w:rsid w:val="00D53B72"/>
    <w:rsid w:val="00D53F84"/>
    <w:rsid w:val="00D54FA5"/>
    <w:rsid w:val="00D557DC"/>
    <w:rsid w:val="00D558A4"/>
    <w:rsid w:val="00D55BDE"/>
    <w:rsid w:val="00D5613D"/>
    <w:rsid w:val="00D610A2"/>
    <w:rsid w:val="00D615C9"/>
    <w:rsid w:val="00D70397"/>
    <w:rsid w:val="00D7586A"/>
    <w:rsid w:val="00D76CD2"/>
    <w:rsid w:val="00D87750"/>
    <w:rsid w:val="00D908D2"/>
    <w:rsid w:val="00D91032"/>
    <w:rsid w:val="00D93EAE"/>
    <w:rsid w:val="00D952E7"/>
    <w:rsid w:val="00D972B0"/>
    <w:rsid w:val="00DA24F8"/>
    <w:rsid w:val="00DA275F"/>
    <w:rsid w:val="00DA3955"/>
    <w:rsid w:val="00DA4A9B"/>
    <w:rsid w:val="00DB0C9D"/>
    <w:rsid w:val="00DB4769"/>
    <w:rsid w:val="00DB49EE"/>
    <w:rsid w:val="00DB797E"/>
    <w:rsid w:val="00DB7E2C"/>
    <w:rsid w:val="00DC56C3"/>
    <w:rsid w:val="00DC7E15"/>
    <w:rsid w:val="00DD08AB"/>
    <w:rsid w:val="00DD2902"/>
    <w:rsid w:val="00DD389A"/>
    <w:rsid w:val="00DD3CB6"/>
    <w:rsid w:val="00DD4E13"/>
    <w:rsid w:val="00DD56E8"/>
    <w:rsid w:val="00DD6AED"/>
    <w:rsid w:val="00DE08D2"/>
    <w:rsid w:val="00DE1C96"/>
    <w:rsid w:val="00DE2982"/>
    <w:rsid w:val="00DE2B28"/>
    <w:rsid w:val="00DE3A27"/>
    <w:rsid w:val="00DE4B7A"/>
    <w:rsid w:val="00DF2479"/>
    <w:rsid w:val="00DF4D1F"/>
    <w:rsid w:val="00DF4FF4"/>
    <w:rsid w:val="00DF5B2B"/>
    <w:rsid w:val="00DF6C1E"/>
    <w:rsid w:val="00E03061"/>
    <w:rsid w:val="00E06C46"/>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3591A"/>
    <w:rsid w:val="00E42BB5"/>
    <w:rsid w:val="00E442B8"/>
    <w:rsid w:val="00E455B0"/>
    <w:rsid w:val="00E47AB9"/>
    <w:rsid w:val="00E47EA4"/>
    <w:rsid w:val="00E5259A"/>
    <w:rsid w:val="00E526F6"/>
    <w:rsid w:val="00E556B3"/>
    <w:rsid w:val="00E56DD5"/>
    <w:rsid w:val="00E63975"/>
    <w:rsid w:val="00E6463C"/>
    <w:rsid w:val="00E649FC"/>
    <w:rsid w:val="00E6625A"/>
    <w:rsid w:val="00E70DBE"/>
    <w:rsid w:val="00E71ABE"/>
    <w:rsid w:val="00E71D5C"/>
    <w:rsid w:val="00E72E8F"/>
    <w:rsid w:val="00E73978"/>
    <w:rsid w:val="00E76D8D"/>
    <w:rsid w:val="00E77292"/>
    <w:rsid w:val="00E8060F"/>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09D"/>
    <w:rsid w:val="00ED4A77"/>
    <w:rsid w:val="00ED551E"/>
    <w:rsid w:val="00EE19DD"/>
    <w:rsid w:val="00EE207B"/>
    <w:rsid w:val="00EE31D2"/>
    <w:rsid w:val="00EE32EE"/>
    <w:rsid w:val="00EE3876"/>
    <w:rsid w:val="00EE444D"/>
    <w:rsid w:val="00EE4A49"/>
    <w:rsid w:val="00EE5485"/>
    <w:rsid w:val="00EF2AF2"/>
    <w:rsid w:val="00EF330F"/>
    <w:rsid w:val="00EF6029"/>
    <w:rsid w:val="00EF7D8E"/>
    <w:rsid w:val="00F0171E"/>
    <w:rsid w:val="00F01C02"/>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09C"/>
    <w:rsid w:val="00F34C66"/>
    <w:rsid w:val="00F373C4"/>
    <w:rsid w:val="00F37746"/>
    <w:rsid w:val="00F415C0"/>
    <w:rsid w:val="00F43E2C"/>
    <w:rsid w:val="00F441B4"/>
    <w:rsid w:val="00F44E5C"/>
    <w:rsid w:val="00F45E12"/>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5519"/>
    <w:rsid w:val="00F87B6B"/>
    <w:rsid w:val="00F93AAF"/>
    <w:rsid w:val="00F940A2"/>
    <w:rsid w:val="00FA2502"/>
    <w:rsid w:val="00FA2584"/>
    <w:rsid w:val="00FA345C"/>
    <w:rsid w:val="00FA36E6"/>
    <w:rsid w:val="00FA4F0F"/>
    <w:rsid w:val="00FB00F0"/>
    <w:rsid w:val="00FB02D1"/>
    <w:rsid w:val="00FB0A4B"/>
    <w:rsid w:val="00FB2FDD"/>
    <w:rsid w:val="00FB440C"/>
    <w:rsid w:val="00FB7242"/>
    <w:rsid w:val="00FC17A1"/>
    <w:rsid w:val="00FC30E3"/>
    <w:rsid w:val="00FC4754"/>
    <w:rsid w:val="00FC559C"/>
    <w:rsid w:val="00FC66F0"/>
    <w:rsid w:val="00FC794B"/>
    <w:rsid w:val="00FD133F"/>
    <w:rsid w:val="00FD5412"/>
    <w:rsid w:val="00FE15F6"/>
    <w:rsid w:val="00FE1E80"/>
    <w:rsid w:val="00FE2F75"/>
    <w:rsid w:val="00FE6D82"/>
    <w:rsid w:val="00FF1DF5"/>
    <w:rsid w:val="00FF6CB5"/>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AD95BB"/>
  <w15:docId w15:val="{D1C8761B-95B0-4559-A26C-2BC78B4A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D5"/>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uiPriority w:val="99"/>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uiPriority w:val="99"/>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uiPriority w:val="99"/>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C241-0AE1-4AA4-B7F4-47C88C3B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18</Pages>
  <Words>6903</Words>
  <Characters>41421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Horodecka</dc:creator>
  <cp:lastModifiedBy>Zamówienia Publiczne</cp:lastModifiedBy>
  <cp:revision>109</cp:revision>
  <cp:lastPrinted>2023-07-20T09:04:00Z</cp:lastPrinted>
  <dcterms:created xsi:type="dcterms:W3CDTF">2023-06-12T06:55:00Z</dcterms:created>
  <dcterms:modified xsi:type="dcterms:W3CDTF">2023-08-16T09:50:00Z</dcterms:modified>
</cp:coreProperties>
</file>