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D957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5E14B43F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6586" w:rsidRPr="00646586" w14:paraId="4985A51B" w14:textId="77777777" w:rsidTr="00D451E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C654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37EC5E81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5A7A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46586" w:rsidRPr="00646586" w14:paraId="2C9867D7" w14:textId="77777777" w:rsidTr="00D451E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CBCA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7065B9BB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0993215D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ABF3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46586" w:rsidRPr="00646586" w14:paraId="08A52BE5" w14:textId="77777777" w:rsidTr="00D451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5F92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5449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46586" w:rsidRPr="00646586" w14:paraId="1F538620" w14:textId="77777777" w:rsidTr="00D451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AC95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B967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46586" w:rsidRPr="00646586" w14:paraId="3025282E" w14:textId="77777777" w:rsidTr="00D451E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4E11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D737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46586" w:rsidRPr="00646586" w14:paraId="3692DC08" w14:textId="77777777" w:rsidTr="00D451E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4654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C148" w14:textId="77777777" w:rsidR="00646586" w:rsidRPr="00646586" w:rsidRDefault="00646586" w:rsidP="0064658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6465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ABD9382" wp14:editId="25D0A59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1FC359" w14:textId="77777777" w:rsidR="00646586" w:rsidRDefault="00646586" w:rsidP="006465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D938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1FC359" w14:textId="77777777" w:rsidR="00646586" w:rsidRDefault="00646586" w:rsidP="006465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5CCCE9" w14:textId="77777777" w:rsidR="00646586" w:rsidRPr="00646586" w:rsidRDefault="00646586" w:rsidP="0064658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6465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6D50A5" wp14:editId="0CBBAC0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95F915" w14:textId="77777777" w:rsidR="00646586" w:rsidRDefault="00646586" w:rsidP="006465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D50A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95F915" w14:textId="77777777" w:rsidR="00646586" w:rsidRDefault="00646586" w:rsidP="006465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2DD3E6" w14:textId="77777777" w:rsidR="00646586" w:rsidRPr="00646586" w:rsidRDefault="00646586" w:rsidP="0064658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6465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6C3331B" wp14:editId="598C4CE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818CF8" w14:textId="77777777" w:rsidR="00646586" w:rsidRDefault="00646586" w:rsidP="006465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3331B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818CF8" w14:textId="77777777" w:rsidR="00646586" w:rsidRDefault="00646586" w:rsidP="006465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26DC71" w14:textId="77777777" w:rsidR="00646586" w:rsidRPr="00646586" w:rsidRDefault="00646586" w:rsidP="0064658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6465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66E24CF" wp14:editId="7A87079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09E6FA" w14:textId="77777777" w:rsidR="00646586" w:rsidRDefault="00646586" w:rsidP="0064658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E24C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09E6FA" w14:textId="77777777" w:rsidR="00646586" w:rsidRDefault="00646586" w:rsidP="0064658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E3DC99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1001E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6586" w:rsidRPr="00646586" w14:paraId="039D8826" w14:textId="77777777" w:rsidTr="00D451E5">
        <w:trPr>
          <w:trHeight w:val="1277"/>
        </w:trPr>
        <w:tc>
          <w:tcPr>
            <w:tcW w:w="3856" w:type="dxa"/>
            <w:vAlign w:val="center"/>
          </w:tcPr>
          <w:p w14:paraId="70253947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F13547F" w14:textId="77777777" w:rsidR="00646586" w:rsidRPr="00646586" w:rsidRDefault="00646586" w:rsidP="00646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112160683"/>
            <w:bookmarkStart w:id="1" w:name="_Hlk109045502"/>
            <w:bookmarkStart w:id="2" w:name="_Hlk93045946"/>
            <w:r w:rsidRPr="00646586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„Dostosowanie do przepisów ppoż. Zespołu Szkół Architektury, Krajobrazu i Handlowo-Usługowych </w:t>
            </w:r>
            <w:r w:rsidRPr="00646586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>w Gdańsku przy ul. Czyżewskiego 31”.</w:t>
            </w:r>
            <w:bookmarkEnd w:id="0"/>
            <w:bookmarkEnd w:id="1"/>
            <w:bookmarkEnd w:id="2"/>
          </w:p>
        </w:tc>
      </w:tr>
    </w:tbl>
    <w:p w14:paraId="4D7CBE85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6586" w:rsidRPr="00646586" w14:paraId="0D0A22CA" w14:textId="77777777" w:rsidTr="00D451E5">
        <w:trPr>
          <w:trHeight w:val="648"/>
        </w:trPr>
        <w:tc>
          <w:tcPr>
            <w:tcW w:w="504" w:type="dxa"/>
            <w:vAlign w:val="center"/>
          </w:tcPr>
          <w:p w14:paraId="45A5CE4E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04E865F3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29BC60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646586" w:rsidRPr="00646586" w14:paraId="4D47C89C" w14:textId="77777777" w:rsidTr="00D451E5">
        <w:trPr>
          <w:trHeight w:val="568"/>
        </w:trPr>
        <w:tc>
          <w:tcPr>
            <w:tcW w:w="504" w:type="dxa"/>
            <w:vAlign w:val="center"/>
          </w:tcPr>
          <w:p w14:paraId="58E56417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733DB5D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1762A77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646586" w:rsidRPr="00646586" w14:paraId="0A081124" w14:textId="77777777" w:rsidTr="00D451E5">
        <w:trPr>
          <w:trHeight w:val="548"/>
        </w:trPr>
        <w:tc>
          <w:tcPr>
            <w:tcW w:w="504" w:type="dxa"/>
            <w:vAlign w:val="center"/>
          </w:tcPr>
          <w:p w14:paraId="55E7D70C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3A31C10D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1C7D376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646586" w:rsidRPr="00646586" w14:paraId="5500B5C9" w14:textId="77777777" w:rsidTr="00D451E5">
        <w:trPr>
          <w:trHeight w:val="663"/>
        </w:trPr>
        <w:tc>
          <w:tcPr>
            <w:tcW w:w="504" w:type="dxa"/>
            <w:vAlign w:val="center"/>
          </w:tcPr>
          <w:p w14:paraId="72863930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224CDF9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A2ABF7A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174AD3A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2CA5D21B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707A30FE" w14:textId="77777777" w:rsidR="00646586" w:rsidRPr="00646586" w:rsidRDefault="00646586" w:rsidP="0064658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AB682A7" w14:textId="77777777" w:rsidR="00646586" w:rsidRPr="00646586" w:rsidRDefault="00646586" w:rsidP="006465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646586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66BEF63D" w14:textId="77777777" w:rsidR="00646586" w:rsidRPr="00646586" w:rsidRDefault="00646586" w:rsidP="006465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6F97D7E" w14:textId="77777777" w:rsidR="00646586" w:rsidRPr="00646586" w:rsidRDefault="00646586" w:rsidP="006465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C5023DC" w14:textId="77777777" w:rsidR="00646586" w:rsidRPr="00646586" w:rsidRDefault="00646586" w:rsidP="006465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597CAE00" w14:textId="77777777" w:rsidR="00646586" w:rsidRPr="00646586" w:rsidRDefault="00646586" w:rsidP="006465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1F2C123D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646586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78C478A3" w14:textId="77777777" w:rsidR="00646586" w:rsidRPr="00646586" w:rsidRDefault="00646586" w:rsidP="006465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646586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2454F430" w14:textId="77777777" w:rsidR="00646586" w:rsidRPr="00646586" w:rsidRDefault="00646586" w:rsidP="006465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646586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A28895C" w14:textId="77777777" w:rsidR="00646586" w:rsidRPr="00646586" w:rsidRDefault="00646586" w:rsidP="0064658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302A89E8" w14:textId="77777777" w:rsidR="00646586" w:rsidRPr="00646586" w:rsidRDefault="00646586" w:rsidP="0064658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1fob9te" w:colFirst="0" w:colLast="0"/>
      <w:bookmarkEnd w:id="3"/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6AF949F1" w14:textId="77777777" w:rsidR="00646586" w:rsidRPr="00646586" w:rsidRDefault="00646586" w:rsidP="0064658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78969962" w14:textId="77777777" w:rsidR="00646586" w:rsidRPr="00646586" w:rsidRDefault="00646586" w:rsidP="00646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4487481A" w14:textId="77777777" w:rsidR="00646586" w:rsidRPr="00646586" w:rsidRDefault="00646586" w:rsidP="00646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4E5DEE5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51A4BBAD" w14:textId="77777777" w:rsidR="00646586" w:rsidRPr="00646586" w:rsidRDefault="00646586" w:rsidP="0064658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6586" w:rsidRPr="00646586" w14:paraId="7723B150" w14:textId="77777777" w:rsidTr="00D451E5">
        <w:tc>
          <w:tcPr>
            <w:tcW w:w="8635" w:type="dxa"/>
          </w:tcPr>
          <w:p w14:paraId="37C0B670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2F5646F8" w14:textId="77777777" w:rsidR="00646586" w:rsidRPr="00646586" w:rsidRDefault="00646586" w:rsidP="0064658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bookmark=id.3znysh7" w:colFirst="0" w:colLast="0"/>
      <w:bookmarkEnd w:id="4"/>
      <w:r w:rsidRPr="0064658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BED6A25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7E0DBCF1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70166FE5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7CF9842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6210DD6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C0A0EC2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68E5029D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bookmarkStart w:id="5" w:name="_Hlk97722775"/>
      <w:r w:rsidRPr="0064658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„Dostosowanie do przepisów ppoż. Zespołu Szkół Architektury, Krajobrazu i Handlowo-Usługowych  w Gdańsku przy ul. Czyżewskiego 31”.</w:t>
      </w:r>
    </w:p>
    <w:p w14:paraId="34A22E95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bookmarkEnd w:id="5"/>
    <w:p w14:paraId="4CE1D309" w14:textId="77777777" w:rsidR="00646586" w:rsidRPr="00646586" w:rsidRDefault="00646586" w:rsidP="0064658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0E69CFFF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6586" w:rsidRPr="00646586" w14:paraId="287A12C6" w14:textId="77777777" w:rsidTr="00D451E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274E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646586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19E" w14:textId="77777777" w:rsidR="00646586" w:rsidRPr="00646586" w:rsidRDefault="00646586" w:rsidP="0064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E2F10D1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6586" w:rsidRPr="00646586" w14:paraId="3C412A05" w14:textId="77777777" w:rsidTr="00D451E5">
        <w:tc>
          <w:tcPr>
            <w:tcW w:w="9066" w:type="dxa"/>
          </w:tcPr>
          <w:p w14:paraId="1EA5086E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AF5D54A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340438B2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4658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20FFE31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3B724A6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7405B87D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1A83787E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„Dostosowanie do przepisów ppoż. Zespołu Szkół Architektury, Krajobrazu i Handlowo- Usługowych w Gdańsku przy ul. Czyżewskiego 31”.</w:t>
      </w:r>
    </w:p>
    <w:p w14:paraId="40B22E99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0EB27F99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70D5C627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41FC180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6586" w:rsidRPr="00646586" w14:paraId="52376CAD" w14:textId="77777777" w:rsidTr="00D451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24BD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4414D50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CA0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35110C6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6586" w:rsidRPr="00646586" w14:paraId="5C715C81" w14:textId="77777777" w:rsidTr="00D451E5">
        <w:tc>
          <w:tcPr>
            <w:tcW w:w="9066" w:type="dxa"/>
          </w:tcPr>
          <w:p w14:paraId="47FD534C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3F6AF29" w14:textId="77777777" w:rsidR="00646586" w:rsidRPr="00646586" w:rsidRDefault="00646586" w:rsidP="0064658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64658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9AA79C2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0C0DD45B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998687A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36ECB36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31AAB71B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7D3F4DFD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009FD22F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 r. poz. 1129 ze zm.), pod nazwą: </w:t>
      </w:r>
    </w:p>
    <w:p w14:paraId="0E4EFE8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„Dostosowanie do przepisów ppoż. Zespołu Szkół Architektury, Krajobrazu i Handlowo- Usługowych w Gdańsku przy ul. Czyżewskiego 31”.</w:t>
      </w:r>
    </w:p>
    <w:p w14:paraId="0786AC3B" w14:textId="77777777" w:rsidR="00646586" w:rsidRPr="00646586" w:rsidRDefault="00646586" w:rsidP="006465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489FABC" w14:textId="77777777" w:rsidR="00646586" w:rsidRPr="00646586" w:rsidRDefault="00646586" w:rsidP="0064658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C64CF55" w14:textId="77777777" w:rsidR="00646586" w:rsidRPr="00646586" w:rsidRDefault="00646586" w:rsidP="006465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272C78B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185E0D45" w14:textId="77777777" w:rsidR="00646586" w:rsidRPr="00646586" w:rsidRDefault="00646586" w:rsidP="006465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6B2FC78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6586" w:rsidRPr="00646586" w14:paraId="6672E0A0" w14:textId="77777777" w:rsidTr="00D451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D651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1FBA04B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1FE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0203AEE" w14:textId="77777777" w:rsidR="00646586" w:rsidRPr="00646586" w:rsidRDefault="00646586" w:rsidP="006465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6586" w:rsidRPr="00646586" w14:paraId="3D582CA4" w14:textId="77777777" w:rsidTr="00D451E5">
        <w:tc>
          <w:tcPr>
            <w:tcW w:w="9066" w:type="dxa"/>
          </w:tcPr>
          <w:p w14:paraId="4F81B060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AB55A47" w14:textId="77777777" w:rsidR="00646586" w:rsidRPr="00646586" w:rsidRDefault="00646586" w:rsidP="0064658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64658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A5559AB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575DC2F8" w14:textId="77777777" w:rsidR="00646586" w:rsidRPr="00646586" w:rsidRDefault="00646586" w:rsidP="0064658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30D99BB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7BCF7B8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61C255F6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7768A47E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047B65B8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0CFA05B6" w14:textId="77777777" w:rsidR="00646586" w:rsidRPr="00646586" w:rsidRDefault="00646586" w:rsidP="006465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 r. poz. 1129 ze zm.).</w:t>
      </w:r>
    </w:p>
    <w:p w14:paraId="6EB9BDA1" w14:textId="77777777" w:rsidR="00646586" w:rsidRPr="00646586" w:rsidRDefault="00646586" w:rsidP="006465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66ACB143" w14:textId="77777777" w:rsidR="00646586" w:rsidRPr="00646586" w:rsidRDefault="00646586" w:rsidP="0064658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0A194736" w14:textId="77777777" w:rsidR="00646586" w:rsidRPr="00646586" w:rsidRDefault="00646586" w:rsidP="0064658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6CD9D5D" w14:textId="77777777" w:rsidR="00646586" w:rsidRPr="00646586" w:rsidRDefault="00646586" w:rsidP="0064658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91ABBD9" w14:textId="77777777" w:rsidR="00646586" w:rsidRPr="00646586" w:rsidRDefault="00646586" w:rsidP="006465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31A53D1D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2B264DBD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77811B15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2EF8E326" w14:textId="77777777" w:rsidR="00646586" w:rsidRPr="00646586" w:rsidRDefault="00646586" w:rsidP="0064658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D2EFFA6" w14:textId="77777777" w:rsidR="00646586" w:rsidRPr="00646586" w:rsidRDefault="00646586" w:rsidP="0064658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2F124ACA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6BCBE5CC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083BA8B7" w14:textId="77777777" w:rsidR="00646586" w:rsidRPr="00646586" w:rsidRDefault="00646586" w:rsidP="0064658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3C433A4" w14:textId="77777777" w:rsidR="00646586" w:rsidRPr="00646586" w:rsidRDefault="00646586" w:rsidP="0064658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48FE1F80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80B5454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45AF0AC2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3C920F" w14:textId="77777777" w:rsidR="00646586" w:rsidRPr="00646586" w:rsidRDefault="00646586" w:rsidP="0064658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19BC44A2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66A1C601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6735F552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1C112647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64658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„Dostosowanie do przepisów ppoż. Zespołu Szkół Architektury, Krajobrazu i Handlowo- Usługowych w Gdańsku przy ul. Czyżewskiego 31”.</w:t>
      </w:r>
      <w:r w:rsidRPr="00646586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</w:r>
      <w:r w:rsidRPr="00646586">
        <w:rPr>
          <w:rFonts w:ascii="Open Sans" w:eastAsia="Open Sans" w:hAnsi="Open Sans" w:cs="Open Sans"/>
          <w:i/>
          <w:sz w:val="18"/>
          <w:szCs w:val="18"/>
          <w:lang w:eastAsia="pl-PL"/>
        </w:rPr>
        <w:t xml:space="preserve">   (nazwa zamówienia)</w:t>
      </w:r>
    </w:p>
    <w:p w14:paraId="58F64350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A8145E0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C629F35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7E827F67" w14:textId="77777777" w:rsidR="00646586" w:rsidRPr="00646586" w:rsidRDefault="00646586" w:rsidP="0064658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6F5E99BC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B3CC34D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051D1A26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880C79F" w14:textId="77777777" w:rsidR="00646586" w:rsidRPr="00646586" w:rsidRDefault="00646586" w:rsidP="0064658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0F76F1DC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1294941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7EC35A2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BD2345D" w14:textId="77777777" w:rsidR="00646586" w:rsidRPr="00646586" w:rsidRDefault="00646586" w:rsidP="0064658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A2F8338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_heading=h.2et92p0" w:colFirst="0" w:colLast="0"/>
      <w:bookmarkEnd w:id="6"/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BC9ADFF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324E161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8E74CF5" w14:textId="77777777" w:rsidR="00646586" w:rsidRPr="00646586" w:rsidRDefault="00646586" w:rsidP="0064658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0C8043A0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FAF04D4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858F93A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85E1976" w14:textId="77777777" w:rsidR="00646586" w:rsidRPr="00646586" w:rsidRDefault="00646586" w:rsidP="0064658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D039338" w14:textId="77777777" w:rsidR="00646586" w:rsidRPr="00646586" w:rsidRDefault="00646586" w:rsidP="0064658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6586" w:rsidRPr="00646586" w14:paraId="1DA3184C" w14:textId="77777777" w:rsidTr="00D451E5">
        <w:tc>
          <w:tcPr>
            <w:tcW w:w="9061" w:type="dxa"/>
          </w:tcPr>
          <w:p w14:paraId="5D338C88" w14:textId="77777777" w:rsidR="00646586" w:rsidRPr="00646586" w:rsidRDefault="00646586" w:rsidP="00646586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4E7DBC0" w14:textId="77777777" w:rsidR="00646586" w:rsidRPr="00646586" w:rsidRDefault="00646586" w:rsidP="0064658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DE61ACF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F9F4AAC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646586" w:rsidRPr="0064658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D00694C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53D46705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80FF90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646586" w:rsidRPr="00646586" w14:paraId="6AC27297" w14:textId="77777777" w:rsidTr="00D451E5">
        <w:trPr>
          <w:trHeight w:val="1079"/>
        </w:trPr>
        <w:tc>
          <w:tcPr>
            <w:tcW w:w="567" w:type="dxa"/>
            <w:vAlign w:val="center"/>
          </w:tcPr>
          <w:p w14:paraId="6DD8FB7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38351C37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6888452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ED25EA2" w14:textId="77777777" w:rsidR="00646586" w:rsidRPr="00646586" w:rsidRDefault="00646586" w:rsidP="0064658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Czy zamówienie obejmowało swoim zakresem roboty budowlane 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ramach budynku lub przy jego budowie lub przebudowie?</w:t>
            </w:r>
          </w:p>
        </w:tc>
        <w:tc>
          <w:tcPr>
            <w:tcW w:w="1701" w:type="dxa"/>
            <w:vAlign w:val="center"/>
          </w:tcPr>
          <w:p w14:paraId="778548C9" w14:textId="77777777" w:rsidR="00646586" w:rsidRPr="00646586" w:rsidRDefault="00646586" w:rsidP="0064658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4F46425A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556C4FE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7436A7A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30589E51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2BE54A7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646586" w:rsidRPr="00646586" w14:paraId="2A874C0C" w14:textId="77777777" w:rsidTr="00D451E5">
        <w:trPr>
          <w:trHeight w:val="1287"/>
        </w:trPr>
        <w:tc>
          <w:tcPr>
            <w:tcW w:w="567" w:type="dxa"/>
            <w:vAlign w:val="center"/>
          </w:tcPr>
          <w:p w14:paraId="40B30896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2F5D3464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5AFA843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5ED6D433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2979BC4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D3F95F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B6987B0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646586" w:rsidRPr="00646586" w14:paraId="7ACD69DA" w14:textId="77777777" w:rsidTr="00D451E5">
        <w:trPr>
          <w:trHeight w:val="1279"/>
        </w:trPr>
        <w:tc>
          <w:tcPr>
            <w:tcW w:w="567" w:type="dxa"/>
            <w:vAlign w:val="center"/>
          </w:tcPr>
          <w:p w14:paraId="237D2B6C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13F79784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C7C6F28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6CC120F4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81A1F2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2A3EBD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8B5A024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646586" w:rsidRPr="00646586" w14:paraId="4AF7CCB3" w14:textId="77777777" w:rsidTr="00D451E5">
        <w:trPr>
          <w:trHeight w:val="1272"/>
        </w:trPr>
        <w:tc>
          <w:tcPr>
            <w:tcW w:w="567" w:type="dxa"/>
            <w:vAlign w:val="center"/>
          </w:tcPr>
          <w:p w14:paraId="3562DC2A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2CA4F66D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F8E6BC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5CA2D6E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3D90E7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CECD3B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4841A75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F74D2D6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5FC90D1E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F092CA3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E0242E7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6586" w:rsidRPr="00646586" w14:paraId="74A60063" w14:textId="77777777" w:rsidTr="00D451E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8205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4201B516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DA78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F69CB28" w14:textId="77777777" w:rsidR="00646586" w:rsidRPr="00646586" w:rsidRDefault="00646586" w:rsidP="0064658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6586" w:rsidRPr="00646586" w14:paraId="71B1A5B5" w14:textId="77777777" w:rsidTr="00D451E5">
        <w:tc>
          <w:tcPr>
            <w:tcW w:w="9061" w:type="dxa"/>
          </w:tcPr>
          <w:p w14:paraId="38A3744E" w14:textId="77777777" w:rsidR="00646586" w:rsidRPr="00646586" w:rsidRDefault="00646586" w:rsidP="0064658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72EF4A2" w14:textId="77777777" w:rsidR="00646586" w:rsidRPr="00646586" w:rsidRDefault="00646586" w:rsidP="0064658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F6BC9A2" w14:textId="77777777" w:rsidR="00646586" w:rsidRPr="00646586" w:rsidRDefault="00646586" w:rsidP="0064658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646586" w:rsidRPr="00646586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5234371" w14:textId="77777777" w:rsidR="00646586" w:rsidRPr="00646586" w:rsidRDefault="00646586" w:rsidP="0064658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04DEF5A2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8820870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646586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6586" w:rsidRPr="00646586" w14:paraId="392D05D9" w14:textId="77777777" w:rsidTr="00D451E5">
        <w:trPr>
          <w:trHeight w:val="1096"/>
        </w:trPr>
        <w:tc>
          <w:tcPr>
            <w:tcW w:w="567" w:type="dxa"/>
            <w:vAlign w:val="center"/>
          </w:tcPr>
          <w:p w14:paraId="2F8AA08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743E48C4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47A779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394AEDBE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A8F5E9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646586" w:rsidRPr="00646586" w14:paraId="0C853882" w14:textId="77777777" w:rsidTr="00D451E5">
        <w:trPr>
          <w:trHeight w:val="1963"/>
        </w:trPr>
        <w:tc>
          <w:tcPr>
            <w:tcW w:w="567" w:type="dxa"/>
            <w:vAlign w:val="center"/>
          </w:tcPr>
          <w:p w14:paraId="0F462FC0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12A28B08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BC60D1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5DADA2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7F0457D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</w:t>
            </w:r>
          </w:p>
          <w:p w14:paraId="67A6B59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0191FC6A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88D20B5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392CB46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03124B0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FD63E4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9206D70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3C130FE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25686FC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646586" w:rsidRPr="00646586" w14:paraId="69B8BBA7" w14:textId="77777777" w:rsidTr="00D451E5">
        <w:trPr>
          <w:trHeight w:val="2132"/>
        </w:trPr>
        <w:tc>
          <w:tcPr>
            <w:tcW w:w="567" w:type="dxa"/>
            <w:vAlign w:val="center"/>
          </w:tcPr>
          <w:p w14:paraId="6DD5873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33B1982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271983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A0A8E68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zakresie sieci, instalacji i urządzeń cieplnych, wentylacyjnych, gazowych, wodociągowych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6206011F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1B65FE32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2D58846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4D9C38A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712F645D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22A3ED1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646586" w:rsidRPr="00646586" w14:paraId="1E25A45C" w14:textId="77777777" w:rsidTr="00D451E5">
        <w:trPr>
          <w:trHeight w:val="1822"/>
        </w:trPr>
        <w:tc>
          <w:tcPr>
            <w:tcW w:w="567" w:type="dxa"/>
            <w:vAlign w:val="center"/>
          </w:tcPr>
          <w:p w14:paraId="6F03ECCD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04A06D56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8F2F45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515384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3A1D6100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141F08F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05A83FB5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2A0B0E9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9AFB04B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40AD1F6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251F16AB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6586" w:rsidRPr="00646586" w14:paraId="0C9E6BE3" w14:textId="77777777" w:rsidTr="00D451E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6F45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F7A790B" w14:textId="77777777" w:rsidR="00646586" w:rsidRPr="00646586" w:rsidRDefault="00646586" w:rsidP="0064658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5FB6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49DA1BB" w14:textId="77777777" w:rsidR="00646586" w:rsidRPr="00646586" w:rsidRDefault="00646586" w:rsidP="0064658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6586" w:rsidRPr="00646586" w14:paraId="586A8D5A" w14:textId="77777777" w:rsidTr="00D451E5">
        <w:tc>
          <w:tcPr>
            <w:tcW w:w="9061" w:type="dxa"/>
          </w:tcPr>
          <w:p w14:paraId="1E525A9A" w14:textId="77777777" w:rsidR="00646586" w:rsidRPr="00646586" w:rsidRDefault="00646586" w:rsidP="0064658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4658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8842B1C" w14:textId="77777777" w:rsidR="0061290A" w:rsidRDefault="0061290A"/>
    <w:sectPr w:rsidR="0061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A8D2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444B38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5D8A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BCD6DE5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F2D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ABE46CE" w14:textId="77777777" w:rsidR="00646586" w:rsidRPr="00F06E0B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0AF354A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C9C134C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34F2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0DF7B7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FD0F" w14:textId="77777777" w:rsidR="00646586" w:rsidRDefault="00646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8" w:name="_Hlk90291132"/>
    <w:bookmarkStart w:id="9" w:name="_Hlk90291133"/>
    <w:r>
      <w:rPr>
        <w:rFonts w:ascii="Open Sans" w:eastAsia="Open Sans" w:hAnsi="Open Sans" w:cs="Open Sans"/>
        <w:color w:val="000000"/>
      </w:rPr>
      <w:t>139/BZP-U.510.114.2022.MW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261894">
    <w:abstractNumId w:val="1"/>
  </w:num>
  <w:num w:numId="2" w16cid:durableId="476340488">
    <w:abstractNumId w:val="3"/>
  </w:num>
  <w:num w:numId="3" w16cid:durableId="1303197883">
    <w:abstractNumId w:val="2"/>
  </w:num>
  <w:num w:numId="4" w16cid:durableId="590742533">
    <w:abstractNumId w:val="5"/>
  </w:num>
  <w:num w:numId="5" w16cid:durableId="1431197664">
    <w:abstractNumId w:val="4"/>
  </w:num>
  <w:num w:numId="6" w16cid:durableId="165906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99"/>
    <w:rsid w:val="0061290A"/>
    <w:rsid w:val="00646586"/>
    <w:rsid w:val="00760F99"/>
    <w:rsid w:val="009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B49D-7630-422F-BFBE-7E68A03B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64658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1858</Words>
  <Characters>11153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6</cp:revision>
  <dcterms:created xsi:type="dcterms:W3CDTF">2022-08-31T06:22:00Z</dcterms:created>
  <dcterms:modified xsi:type="dcterms:W3CDTF">2022-08-31T06:24:00Z</dcterms:modified>
</cp:coreProperties>
</file>