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1683C" w14:textId="476B4676" w:rsidR="002A1229" w:rsidRDefault="002A1229" w:rsidP="0036182C">
      <w:pPr>
        <w:ind w:left="720" w:hanging="36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1 do SWZ</w:t>
      </w:r>
    </w:p>
    <w:p w14:paraId="768C6741" w14:textId="279517B9" w:rsidR="00710907" w:rsidRDefault="00710907" w:rsidP="0036182C">
      <w:pPr>
        <w:ind w:left="720" w:hanging="360"/>
        <w:jc w:val="center"/>
        <w:rPr>
          <w:b/>
          <w:bCs/>
          <w:sz w:val="24"/>
          <w:szCs w:val="24"/>
        </w:rPr>
      </w:pPr>
      <w:r w:rsidRPr="00062A6B">
        <w:rPr>
          <w:b/>
          <w:bCs/>
          <w:sz w:val="28"/>
          <w:szCs w:val="28"/>
        </w:rPr>
        <w:t xml:space="preserve">OPIS </w:t>
      </w:r>
      <w:r w:rsidR="00062A6B">
        <w:rPr>
          <w:b/>
          <w:bCs/>
          <w:sz w:val="28"/>
          <w:szCs w:val="28"/>
        </w:rPr>
        <w:t xml:space="preserve"> </w:t>
      </w:r>
      <w:r w:rsidRPr="00062A6B">
        <w:rPr>
          <w:b/>
          <w:bCs/>
          <w:sz w:val="28"/>
          <w:szCs w:val="28"/>
        </w:rPr>
        <w:t xml:space="preserve">PRZEDMIOTU </w:t>
      </w:r>
      <w:r w:rsidR="00062A6B">
        <w:rPr>
          <w:b/>
          <w:bCs/>
          <w:sz w:val="28"/>
          <w:szCs w:val="28"/>
        </w:rPr>
        <w:t xml:space="preserve"> </w:t>
      </w:r>
      <w:r w:rsidRPr="00062A6B">
        <w:rPr>
          <w:b/>
          <w:bCs/>
          <w:sz w:val="28"/>
          <w:szCs w:val="28"/>
        </w:rPr>
        <w:t>ZAMÓWIENIA</w:t>
      </w:r>
      <w:r w:rsidR="00062A6B">
        <w:rPr>
          <w:b/>
          <w:bCs/>
          <w:sz w:val="24"/>
          <w:szCs w:val="24"/>
        </w:rPr>
        <w:t xml:space="preserve"> –</w:t>
      </w:r>
    </w:p>
    <w:p w14:paraId="36073820" w14:textId="7CF047F4" w:rsidR="00062A6B" w:rsidRPr="003A0CCD" w:rsidRDefault="00062A6B" w:rsidP="0036182C">
      <w:pPr>
        <w:spacing w:after="0" w:line="240" w:lineRule="auto"/>
        <w:jc w:val="center"/>
        <w:rPr>
          <w:rFonts w:ascii="Arial" w:eastAsia="Arial" w:hAnsi="Arial" w:cs="Arial"/>
          <w:b/>
          <w:lang w:eastAsia="zh-CN"/>
        </w:rPr>
      </w:pPr>
      <w:r w:rsidRPr="003A0CCD">
        <w:rPr>
          <w:rFonts w:ascii="Arial" w:eastAsia="Arial" w:hAnsi="Arial" w:cs="Arial"/>
          <w:b/>
          <w:lang w:eastAsia="zh-CN"/>
        </w:rPr>
        <w:t>Budowa żłobka w Chwaszczynie w ramach programu Maluch +</w:t>
      </w:r>
    </w:p>
    <w:p w14:paraId="4E00E2CA" w14:textId="77777777" w:rsidR="00062A6B" w:rsidRDefault="00062A6B" w:rsidP="0036182C">
      <w:pPr>
        <w:spacing w:after="0" w:line="240" w:lineRule="auto"/>
        <w:jc w:val="center"/>
        <w:rPr>
          <w:rFonts w:ascii="Arial" w:eastAsia="Arial" w:hAnsi="Arial" w:cs="Arial"/>
          <w:b/>
          <w:lang w:eastAsia="zh-CN"/>
        </w:rPr>
      </w:pPr>
      <w:r w:rsidRPr="003A0CCD">
        <w:rPr>
          <w:rFonts w:ascii="Arial" w:eastAsia="Arial" w:hAnsi="Arial" w:cs="Arial"/>
          <w:b/>
          <w:lang w:eastAsia="zh-CN"/>
        </w:rPr>
        <w:t>(w formule zaprojektuj i wybuduj)</w:t>
      </w:r>
    </w:p>
    <w:p w14:paraId="6A24E624" w14:textId="77777777" w:rsidR="00062A6B" w:rsidRDefault="00062A6B" w:rsidP="0036182C">
      <w:pPr>
        <w:spacing w:after="0" w:line="240" w:lineRule="auto"/>
        <w:jc w:val="both"/>
        <w:rPr>
          <w:rFonts w:ascii="Arial" w:eastAsia="Arial" w:hAnsi="Arial" w:cs="Arial"/>
          <w:b/>
          <w:lang w:eastAsia="zh-CN"/>
        </w:rPr>
      </w:pPr>
    </w:p>
    <w:p w14:paraId="78A2CDF6" w14:textId="388A189E" w:rsidR="007551BD" w:rsidRPr="00B40C67" w:rsidRDefault="007551BD" w:rsidP="0036182C">
      <w:pPr>
        <w:pStyle w:val="Akapitzlist"/>
        <w:widowControl/>
        <w:numPr>
          <w:ilvl w:val="0"/>
          <w:numId w:val="3"/>
        </w:numPr>
        <w:spacing w:after="0"/>
        <w:jc w:val="both"/>
        <w:textAlignment w:val="auto"/>
        <w:rPr>
          <w:rFonts w:ascii="Arial" w:hAnsi="Arial" w:cs="Arial"/>
          <w:sz w:val="24"/>
          <w:szCs w:val="24"/>
        </w:rPr>
      </w:pPr>
      <w:r w:rsidRPr="00630755">
        <w:rPr>
          <w:rFonts w:ascii="Arial" w:hAnsi="Arial" w:cs="Arial"/>
          <w:sz w:val="24"/>
          <w:szCs w:val="24"/>
        </w:rPr>
        <w:t xml:space="preserve">Przedmiotem zamówienia jest zaprojektowanie i wybudowanie budynku żłobka wraz z zagospodarowaniem terenu w </w:t>
      </w:r>
      <w:r w:rsidR="000554EC" w:rsidRPr="00630755">
        <w:rPr>
          <w:rFonts w:ascii="Arial" w:hAnsi="Arial" w:cs="Arial"/>
          <w:sz w:val="24"/>
          <w:szCs w:val="24"/>
        </w:rPr>
        <w:t>Chwaszczynie</w:t>
      </w:r>
      <w:r w:rsidRPr="00630755">
        <w:rPr>
          <w:rFonts w:ascii="Arial" w:hAnsi="Arial" w:cs="Arial"/>
          <w:sz w:val="24"/>
          <w:szCs w:val="24"/>
        </w:rPr>
        <w:t xml:space="preserve"> na dz. </w:t>
      </w:r>
      <w:r w:rsidR="00522A41" w:rsidRPr="00630755">
        <w:rPr>
          <w:rFonts w:ascii="Arial" w:hAnsi="Arial" w:cs="Arial"/>
          <w:sz w:val="24"/>
          <w:szCs w:val="24"/>
        </w:rPr>
        <w:t>n</w:t>
      </w:r>
      <w:r w:rsidRPr="00630755">
        <w:rPr>
          <w:rFonts w:ascii="Arial" w:hAnsi="Arial" w:cs="Arial"/>
          <w:sz w:val="24"/>
          <w:szCs w:val="24"/>
        </w:rPr>
        <w:t>r</w:t>
      </w:r>
      <w:r w:rsidR="003E03C5" w:rsidRPr="00630755">
        <w:rPr>
          <w:rFonts w:ascii="Arial" w:hAnsi="Arial" w:cs="Arial"/>
          <w:sz w:val="24"/>
          <w:szCs w:val="24"/>
        </w:rPr>
        <w:t xml:space="preserve"> </w:t>
      </w:r>
      <w:r w:rsidR="000554EC" w:rsidRPr="00630755">
        <w:rPr>
          <w:rFonts w:ascii="Arial" w:hAnsi="Arial" w:cs="Arial"/>
          <w:sz w:val="24"/>
          <w:szCs w:val="24"/>
        </w:rPr>
        <w:t>571/9</w:t>
      </w:r>
      <w:r w:rsidRPr="00630755">
        <w:rPr>
          <w:rFonts w:ascii="Arial" w:hAnsi="Arial" w:cs="Arial"/>
          <w:sz w:val="24"/>
          <w:szCs w:val="24"/>
        </w:rPr>
        <w:t xml:space="preserve"> ob. </w:t>
      </w:r>
      <w:r w:rsidR="000554EC" w:rsidRPr="00630755">
        <w:rPr>
          <w:rFonts w:ascii="Arial" w:hAnsi="Arial" w:cs="Arial"/>
          <w:sz w:val="24"/>
          <w:szCs w:val="24"/>
        </w:rPr>
        <w:t>Chwaszczyno</w:t>
      </w:r>
      <w:r w:rsidR="00630755" w:rsidRPr="00630755">
        <w:rPr>
          <w:rFonts w:ascii="Arial" w:hAnsi="Arial" w:cs="Arial"/>
          <w:sz w:val="24"/>
          <w:szCs w:val="24"/>
        </w:rPr>
        <w:t xml:space="preserve"> w technologii modułowej.</w:t>
      </w:r>
      <w:r w:rsidR="00630755" w:rsidRPr="00630755">
        <w:rPr>
          <w:rFonts w:ascii="Arial" w:hAnsi="Arial" w:cs="Arial"/>
          <w:bCs/>
          <w:sz w:val="24"/>
          <w:szCs w:val="24"/>
        </w:rPr>
        <w:t xml:space="preserve"> W ramach zamówienia wykonawca opracuje kompletną dokumentację projektową, uzyska niezbędne decyzje zezwalające na realizację robót budowlanych, wykona roboty budowlane w technologii modułowej oraz uzyska pozwolenie na użytkowanie wybudowanego obiektu.</w:t>
      </w:r>
    </w:p>
    <w:p w14:paraId="0697EC67" w14:textId="77777777" w:rsidR="00B40C67" w:rsidRPr="00630755" w:rsidRDefault="00B40C67" w:rsidP="0036182C">
      <w:pPr>
        <w:pStyle w:val="Akapitzlist"/>
        <w:widowControl/>
        <w:spacing w:after="0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57C57ACA" w14:textId="4788C4C2" w:rsidR="002A1229" w:rsidRPr="002A1229" w:rsidRDefault="002A1229" w:rsidP="0036182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30755">
        <w:rPr>
          <w:rFonts w:ascii="Arial" w:hAnsi="Arial" w:cs="Arial"/>
          <w:color w:val="000000"/>
          <w:kern w:val="0"/>
          <w:sz w:val="24"/>
          <w:szCs w:val="24"/>
        </w:rPr>
        <w:t xml:space="preserve"> Realizacja inwestycji odbędzie</w:t>
      </w:r>
      <w:r>
        <w:rPr>
          <w:rFonts w:ascii="Arial" w:hAnsi="Arial" w:cs="Arial"/>
          <w:color w:val="000000"/>
          <w:kern w:val="0"/>
          <w:sz w:val="24"/>
          <w:szCs w:val="24"/>
        </w:rPr>
        <w:t xml:space="preserve"> się w dwóch etapach: </w:t>
      </w:r>
      <w:r w:rsidR="004018CA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14:paraId="561A0935" w14:textId="2A6D3FD2" w:rsidR="007551BD" w:rsidRPr="002A1229" w:rsidRDefault="002A1229" w:rsidP="0036182C">
      <w:pPr>
        <w:ind w:left="709"/>
        <w:jc w:val="both"/>
        <w:rPr>
          <w:rFonts w:ascii="Arial" w:hAnsi="Arial" w:cs="Arial"/>
          <w:sz w:val="24"/>
          <w:szCs w:val="24"/>
        </w:rPr>
      </w:pPr>
      <w:r w:rsidRPr="002A1229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- </w:t>
      </w:r>
      <w:r w:rsidR="007551BD" w:rsidRPr="002A1229">
        <w:rPr>
          <w:rFonts w:ascii="Arial" w:hAnsi="Arial" w:cs="Arial"/>
          <w:b/>
          <w:bCs/>
          <w:color w:val="000000"/>
          <w:kern w:val="0"/>
          <w:sz w:val="24"/>
          <w:szCs w:val="24"/>
        </w:rPr>
        <w:t>Etap I</w:t>
      </w:r>
      <w:r w:rsidR="007551BD" w:rsidRPr="002A1229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9E5DA5" w:rsidRPr="002A1229">
        <w:rPr>
          <w:rFonts w:ascii="Arial" w:hAnsi="Arial" w:cs="Arial"/>
          <w:color w:val="000000"/>
          <w:kern w:val="0"/>
          <w:sz w:val="24"/>
          <w:szCs w:val="24"/>
        </w:rPr>
        <w:t xml:space="preserve">- </w:t>
      </w:r>
      <w:r w:rsidR="007551BD" w:rsidRPr="002A1229">
        <w:rPr>
          <w:rFonts w:ascii="Arial" w:hAnsi="Arial" w:cs="Arial"/>
          <w:color w:val="000000"/>
          <w:kern w:val="0"/>
          <w:sz w:val="24"/>
          <w:szCs w:val="24"/>
        </w:rPr>
        <w:t>Opracowanie pełnej dokumentacji technicznej, zakres prac obejmuje w szczególności:</w:t>
      </w:r>
    </w:p>
    <w:p w14:paraId="6C75D235" w14:textId="4373487B" w:rsidR="007551BD" w:rsidRPr="009E5DA5" w:rsidRDefault="007551BD" w:rsidP="0036182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2F6C96">
        <w:rPr>
          <w:rFonts w:ascii="Arial" w:hAnsi="Arial" w:cs="Arial"/>
          <w:color w:val="000000"/>
          <w:kern w:val="0"/>
          <w:sz w:val="24"/>
          <w:szCs w:val="24"/>
          <w:u w:val="single"/>
        </w:rPr>
        <w:t>W zakresie organizacji prac projektowych:</w:t>
      </w:r>
    </w:p>
    <w:p w14:paraId="2625371B" w14:textId="70F01DFB" w:rsidR="007551BD" w:rsidRPr="00F93ADC" w:rsidRDefault="007551BD" w:rsidP="0036182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2F6C96">
        <w:rPr>
          <w:rFonts w:ascii="Arial" w:hAnsi="Arial" w:cs="Arial"/>
          <w:color w:val="000000"/>
          <w:kern w:val="0"/>
          <w:sz w:val="24"/>
          <w:szCs w:val="24"/>
        </w:rPr>
        <w:t>dokonanie wspólnie z przedstawicielem Zamawiającego oględzin terenu, weryfikacji dla potrzeb projektowych założeń podanych w SWZ, umowie i PFU oraz dokonanie analiz niezbędnych do rozwiązań zagadnień i wykonania czynności związanych ze sporządzeniem dokumentacji projektowe</w:t>
      </w:r>
      <w:r w:rsidRPr="009E5DA5">
        <w:rPr>
          <w:rFonts w:ascii="Arial" w:hAnsi="Arial" w:cs="Arial"/>
          <w:color w:val="000000"/>
          <w:kern w:val="0"/>
          <w:sz w:val="24"/>
          <w:szCs w:val="24"/>
        </w:rPr>
        <w:t>j,</w:t>
      </w:r>
    </w:p>
    <w:p w14:paraId="141B7CF5" w14:textId="69F05000" w:rsidR="007551BD" w:rsidRPr="00842480" w:rsidRDefault="007551BD" w:rsidP="0036182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842480">
        <w:rPr>
          <w:rFonts w:ascii="Arial" w:hAnsi="Arial" w:cs="Arial"/>
          <w:color w:val="000000"/>
          <w:kern w:val="0"/>
          <w:sz w:val="24"/>
          <w:szCs w:val="24"/>
        </w:rPr>
        <w:t>udział w naradach technicznych organizowanych w siedzibie Zamawiającego projektanta projektu budowlanego lub wykonawczego, jak również projektanta branżowego według potrzeb realizacyjnych nie rzadziej, niż raz na dwa tygodnie,</w:t>
      </w:r>
    </w:p>
    <w:p w14:paraId="23C08142" w14:textId="6464DCE1" w:rsidR="007551BD" w:rsidRPr="009E5DA5" w:rsidRDefault="007551BD" w:rsidP="0036182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2F6C96">
        <w:rPr>
          <w:rFonts w:ascii="Arial" w:hAnsi="Arial" w:cs="Arial"/>
          <w:color w:val="000000"/>
          <w:kern w:val="0"/>
          <w:sz w:val="24"/>
          <w:szCs w:val="24"/>
        </w:rPr>
        <w:t>zapewnienie osobistego stawiennictwa projektanta branżowego albo jego upoważnionego do podejmowania decyzji przedstawiciela w przypadku powiadomienia o takiej potrzebie przez Zamawiającego</w:t>
      </w:r>
      <w:r w:rsidRPr="009E5DA5">
        <w:rPr>
          <w:rFonts w:ascii="Arial" w:hAnsi="Arial" w:cs="Arial"/>
          <w:color w:val="000000"/>
          <w:kern w:val="0"/>
          <w:sz w:val="24"/>
          <w:szCs w:val="24"/>
        </w:rPr>
        <w:t>.</w:t>
      </w:r>
    </w:p>
    <w:p w14:paraId="57B0E911" w14:textId="7E105BE0" w:rsidR="007551BD" w:rsidRPr="009E5DA5" w:rsidRDefault="007551BD" w:rsidP="0036182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9E5DA5">
        <w:rPr>
          <w:rFonts w:ascii="Arial" w:hAnsi="Arial" w:cs="Arial"/>
          <w:sz w:val="24"/>
          <w:szCs w:val="24"/>
          <w:u w:val="single"/>
        </w:rPr>
        <w:t>W zakresie materiałów przedprojektowych:</w:t>
      </w:r>
    </w:p>
    <w:p w14:paraId="77BD2628" w14:textId="6B4CA9EC" w:rsidR="00CD05A1" w:rsidRPr="00CD05A1" w:rsidRDefault="00CD05A1" w:rsidP="0036182C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CD05A1">
        <w:rPr>
          <w:rFonts w:ascii="Arial" w:hAnsi="Arial" w:cs="Arial"/>
          <w:sz w:val="24"/>
          <w:szCs w:val="24"/>
        </w:rPr>
        <w:t>uzyskanie decyzji o ustaleniu lokalizacji inwestycji celu publicznego</w:t>
      </w:r>
    </w:p>
    <w:p w14:paraId="57461F46" w14:textId="2718A6A1" w:rsidR="007551BD" w:rsidRPr="009E5DA5" w:rsidRDefault="007551BD" w:rsidP="0036182C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9E5DA5">
        <w:rPr>
          <w:rFonts w:ascii="Arial" w:hAnsi="Arial" w:cs="Arial"/>
          <w:color w:val="000000"/>
          <w:kern w:val="0"/>
          <w:sz w:val="24"/>
          <w:szCs w:val="24"/>
        </w:rPr>
        <w:t>uzyskanie lub aktualizacja wszystkich wymaganych prawem warunków przyłączenia, zabezpieczenia lub likwidacji kolizji projektowanych obiektów z istniejącym uzbrojeniem działki wynikających ze specyfiki opracowania projektowego, w tym od administratorów sieci, zarządców dróg lub obiektów,</w:t>
      </w:r>
    </w:p>
    <w:p w14:paraId="666499C5" w14:textId="5CA5B5DF" w:rsidR="007551BD" w:rsidRPr="009E5DA5" w:rsidRDefault="007551BD" w:rsidP="0036182C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9E5DA5">
        <w:rPr>
          <w:rFonts w:ascii="Arial" w:hAnsi="Arial" w:cs="Arial"/>
          <w:color w:val="000000"/>
          <w:kern w:val="0"/>
          <w:sz w:val="24"/>
          <w:szCs w:val="24"/>
        </w:rPr>
        <w:t xml:space="preserve">sporządzenie projektu organizacji terenu robót (placu budowy) z uwzględnieniem etapowania robót i koniecznością zapewnienia </w:t>
      </w:r>
      <w:r w:rsidRPr="009E5DA5">
        <w:rPr>
          <w:rFonts w:ascii="Arial" w:hAnsi="Arial" w:cs="Arial"/>
          <w:color w:val="000000"/>
          <w:kern w:val="0"/>
          <w:sz w:val="24"/>
          <w:szCs w:val="24"/>
        </w:rPr>
        <w:lastRenderedPageBreak/>
        <w:t>podstawowego funkcjonowania obiektów zlokalizowanych w sąsiedztwie robót poprzez zapewnienie im dojścia i dojazdu,</w:t>
      </w:r>
    </w:p>
    <w:p w14:paraId="7C56E541" w14:textId="4551FDEA" w:rsidR="007551BD" w:rsidRPr="009E5DA5" w:rsidRDefault="007551BD" w:rsidP="0036182C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2F6C96">
        <w:rPr>
          <w:rFonts w:ascii="Arial" w:hAnsi="Arial" w:cs="Arial"/>
          <w:color w:val="000000"/>
          <w:kern w:val="0"/>
          <w:sz w:val="24"/>
          <w:szCs w:val="24"/>
        </w:rPr>
        <w:t>Strony będą uzgadniały funkcjonalność i standard wykończenia obiektu. Nie dopuszcza się sytuacji, aby w tym zakresie Wykonawca narzucał swoje rozwiązania projektowe bez akceptacji Zamawiającego</w:t>
      </w:r>
    </w:p>
    <w:p w14:paraId="68F3AFDD" w14:textId="4B6509BF" w:rsidR="007551BD" w:rsidRPr="009E5DA5" w:rsidRDefault="007551BD" w:rsidP="0036182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9E5DA5">
        <w:rPr>
          <w:rFonts w:ascii="Arial" w:hAnsi="Arial" w:cs="Arial"/>
          <w:sz w:val="24"/>
          <w:szCs w:val="24"/>
          <w:u w:val="single"/>
        </w:rPr>
        <w:t>W zakresie opracowań geodezyjnych</w:t>
      </w:r>
    </w:p>
    <w:p w14:paraId="22EA3F2D" w14:textId="2F72FC70" w:rsidR="007551BD" w:rsidRPr="009E5DA5" w:rsidRDefault="007551BD" w:rsidP="0036182C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9E5DA5">
        <w:rPr>
          <w:rFonts w:ascii="Arial" w:hAnsi="Arial" w:cs="Arial"/>
          <w:color w:val="000000"/>
          <w:kern w:val="0"/>
          <w:sz w:val="24"/>
          <w:szCs w:val="24"/>
        </w:rPr>
        <w:t>sporządzenie map do celów projektowych zawierających wszystkie wskazane przez projektanta naniesienia niezbędne do wykonania dokumentacji projektowej w tym oznaczenia literowe i graficzne oraz klauzule właściwych ośrodków dokumentacji geodezyjnej</w:t>
      </w:r>
    </w:p>
    <w:p w14:paraId="13685EAC" w14:textId="259AA221" w:rsidR="007551BD" w:rsidRPr="009E5DA5" w:rsidRDefault="007551BD" w:rsidP="0036182C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2F6C96">
        <w:rPr>
          <w:rFonts w:ascii="Arial" w:hAnsi="Arial" w:cs="Arial"/>
          <w:kern w:val="0"/>
          <w:sz w:val="24"/>
          <w:szCs w:val="24"/>
        </w:rPr>
        <w:t xml:space="preserve">pozyskanie aktualnych wypisów z rejestru gruntów niezbędnych do wykonania dokumentacji (o ile </w:t>
      </w:r>
      <w:r w:rsidRPr="009E5DA5">
        <w:rPr>
          <w:rFonts w:ascii="Arial" w:hAnsi="Arial" w:cs="Arial"/>
          <w:kern w:val="0"/>
          <w:sz w:val="24"/>
          <w:szCs w:val="24"/>
        </w:rPr>
        <w:t xml:space="preserve">są </w:t>
      </w:r>
      <w:r w:rsidRPr="002F6C96">
        <w:rPr>
          <w:rFonts w:ascii="Arial" w:hAnsi="Arial" w:cs="Arial"/>
          <w:kern w:val="0"/>
          <w:sz w:val="24"/>
          <w:szCs w:val="24"/>
        </w:rPr>
        <w:t>wymagane</w:t>
      </w:r>
      <w:r w:rsidRPr="009E5DA5">
        <w:rPr>
          <w:rFonts w:ascii="Arial" w:hAnsi="Arial" w:cs="Arial"/>
          <w:kern w:val="0"/>
          <w:sz w:val="24"/>
          <w:szCs w:val="24"/>
        </w:rPr>
        <w:t>).</w:t>
      </w:r>
    </w:p>
    <w:p w14:paraId="21E851C7" w14:textId="656193E0" w:rsidR="007551BD" w:rsidRPr="009E5DA5" w:rsidRDefault="007551BD" w:rsidP="0036182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9E5DA5">
        <w:rPr>
          <w:rFonts w:ascii="Arial" w:hAnsi="Arial" w:cs="Arial"/>
          <w:sz w:val="24"/>
          <w:szCs w:val="24"/>
          <w:u w:val="single"/>
        </w:rPr>
        <w:t>W zakresie koncepcji architektoniczno-przestrzennej</w:t>
      </w:r>
    </w:p>
    <w:p w14:paraId="3369A671" w14:textId="279349A3" w:rsidR="007551BD" w:rsidRPr="009E5DA5" w:rsidRDefault="007551BD" w:rsidP="0036182C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9E5DA5">
        <w:rPr>
          <w:rFonts w:ascii="Arial" w:hAnsi="Arial" w:cs="Arial"/>
          <w:sz w:val="24"/>
          <w:szCs w:val="24"/>
        </w:rPr>
        <w:t>Wykonanie koncepcji architektoniczno-przestrzennej uwzględniającej</w:t>
      </w:r>
      <w:r w:rsidRPr="009E5DA5">
        <w:rPr>
          <w:rFonts w:ascii="Arial" w:hAnsi="Arial" w:cs="Arial"/>
          <w:sz w:val="24"/>
          <w:szCs w:val="24"/>
          <w:u w:val="single"/>
        </w:rPr>
        <w:t>:</w:t>
      </w:r>
    </w:p>
    <w:p w14:paraId="41E19DFB" w14:textId="3923B003" w:rsidR="007551BD" w:rsidRPr="009E5DA5" w:rsidRDefault="006D46AA" w:rsidP="0036182C">
      <w:pPr>
        <w:pStyle w:val="Akapitzlist"/>
        <w:ind w:left="2160"/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sz w:val="24"/>
          <w:szCs w:val="24"/>
        </w:rPr>
        <w:t>-</w:t>
      </w:r>
      <w:r w:rsidRPr="009E5DA5">
        <w:rPr>
          <w:rFonts w:ascii="Arial" w:hAnsi="Arial" w:cs="Arial"/>
          <w:sz w:val="24"/>
          <w:szCs w:val="24"/>
        </w:rPr>
        <w:tab/>
      </w:r>
      <w:r w:rsidRPr="002F6C96">
        <w:rPr>
          <w:rFonts w:ascii="Arial" w:hAnsi="Arial" w:cs="Arial"/>
          <w:kern w:val="0"/>
          <w:sz w:val="24"/>
          <w:szCs w:val="24"/>
        </w:rPr>
        <w:t>założenia programu</w:t>
      </w:r>
      <w:r w:rsidRPr="009E5DA5">
        <w:rPr>
          <w:rFonts w:ascii="Arial" w:hAnsi="Arial" w:cs="Arial"/>
          <w:kern w:val="0"/>
          <w:sz w:val="24"/>
          <w:szCs w:val="24"/>
        </w:rPr>
        <w:t xml:space="preserve"> funkcjonalno-użytkowego</w:t>
      </w:r>
    </w:p>
    <w:p w14:paraId="43455F40" w14:textId="77777777" w:rsidR="006D46AA" w:rsidRPr="009E5DA5" w:rsidRDefault="006D46AA" w:rsidP="0036182C">
      <w:pPr>
        <w:pStyle w:val="Akapitzlist"/>
        <w:ind w:left="2160"/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>-</w:t>
      </w:r>
      <w:r w:rsidRPr="009E5DA5">
        <w:rPr>
          <w:rFonts w:ascii="Arial" w:hAnsi="Arial" w:cs="Arial"/>
          <w:kern w:val="0"/>
          <w:sz w:val="24"/>
          <w:szCs w:val="24"/>
        </w:rPr>
        <w:tab/>
        <w:t>uzgodnienia poczynione przez strony dotyczące rozwiązań funkcjonalnych,</w:t>
      </w:r>
    </w:p>
    <w:p w14:paraId="5A0CE7A7" w14:textId="4F762497" w:rsidR="006D46AA" w:rsidRPr="009E5DA5" w:rsidRDefault="006D46AA" w:rsidP="0036182C">
      <w:pPr>
        <w:pStyle w:val="Akapitzlist"/>
        <w:ind w:left="2160"/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>-</w:t>
      </w:r>
      <w:r w:rsidRPr="009E5DA5">
        <w:rPr>
          <w:rFonts w:ascii="Arial" w:hAnsi="Arial" w:cs="Arial"/>
          <w:kern w:val="0"/>
          <w:sz w:val="24"/>
          <w:szCs w:val="24"/>
        </w:rPr>
        <w:tab/>
        <w:t xml:space="preserve">uwagi Zamawiającego złożone do proponowanych rozwiązań </w:t>
      </w:r>
    </w:p>
    <w:p w14:paraId="797D95D8" w14:textId="3EB10CD0" w:rsidR="006D46AA" w:rsidRPr="009E5DA5" w:rsidRDefault="006D46AA" w:rsidP="0036182C">
      <w:pPr>
        <w:pStyle w:val="Akapitzlist"/>
        <w:ind w:left="2160"/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>-</w:t>
      </w:r>
      <w:r w:rsidRPr="009E5DA5">
        <w:rPr>
          <w:rFonts w:ascii="Arial" w:hAnsi="Arial" w:cs="Arial"/>
          <w:kern w:val="0"/>
          <w:sz w:val="24"/>
          <w:szCs w:val="24"/>
        </w:rPr>
        <w:tab/>
      </w:r>
      <w:r w:rsidRPr="002F6C96">
        <w:rPr>
          <w:rFonts w:ascii="Arial" w:hAnsi="Arial" w:cs="Arial"/>
          <w:kern w:val="0"/>
          <w:sz w:val="24"/>
          <w:szCs w:val="24"/>
        </w:rPr>
        <w:t>pozyskane w etapie przedprojektowym wymagania branżowe od zarządcy dróg, administratorów urządzeń obcych i innych podmiotów uzgadniających</w:t>
      </w:r>
      <w:r w:rsidRPr="009E5DA5">
        <w:rPr>
          <w:rFonts w:ascii="Arial" w:hAnsi="Arial" w:cs="Arial"/>
          <w:kern w:val="0"/>
          <w:sz w:val="24"/>
          <w:szCs w:val="24"/>
        </w:rPr>
        <w:t>,</w:t>
      </w:r>
    </w:p>
    <w:p w14:paraId="48E4AEB8" w14:textId="2C89C768" w:rsidR="006D46AA" w:rsidRPr="009E5DA5" w:rsidRDefault="006D46AA" w:rsidP="0036182C">
      <w:pPr>
        <w:pStyle w:val="Akapitzlist"/>
        <w:ind w:left="2160"/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sz w:val="24"/>
          <w:szCs w:val="24"/>
        </w:rPr>
        <w:t>-</w:t>
      </w:r>
      <w:r w:rsidRPr="009E5DA5">
        <w:rPr>
          <w:rFonts w:ascii="Arial" w:hAnsi="Arial" w:cs="Arial"/>
          <w:sz w:val="24"/>
          <w:szCs w:val="24"/>
        </w:rPr>
        <w:tab/>
      </w:r>
      <w:r w:rsidRPr="002F6C96">
        <w:rPr>
          <w:rFonts w:ascii="Arial" w:hAnsi="Arial" w:cs="Arial"/>
          <w:kern w:val="0"/>
          <w:sz w:val="24"/>
          <w:szCs w:val="24"/>
        </w:rPr>
        <w:t>jednoznacznie wskazanie kolizji z obowiązującymi przepisami prawa i normami budowlanymi. W każdym przypadku, gdy materiały Zamawiającego będą pozostawały w kolizji z obowiązującymi przepisami prawa lub normami budowlanymi, bądź też z innych przyczyn ich uwzględnienie nie będzie pozwalało na prawidłowe, wedle najlepszej wiedzy Wykonawcy, wykonanie umowy, Wykonawca zobowiązany jest zaproponować rozwiązanie zamienne w tym uzyskanie odstępstw od obowiązujących przepisów</w:t>
      </w:r>
    </w:p>
    <w:p w14:paraId="524E0280" w14:textId="33C45D79" w:rsidR="006D46AA" w:rsidRPr="009E5DA5" w:rsidRDefault="006D46AA" w:rsidP="0036182C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uzgodnienie koncepcji z Zamawiającym i po jej wykonaniu zatwierdzenie zgodnie z terminami określonymi w umowie</w:t>
      </w:r>
      <w:r w:rsidR="00FA7F72">
        <w:rPr>
          <w:rFonts w:ascii="Arial" w:hAnsi="Arial" w:cs="Arial"/>
          <w:kern w:val="0"/>
          <w:sz w:val="24"/>
          <w:szCs w:val="24"/>
        </w:rPr>
        <w:t>,</w:t>
      </w:r>
    </w:p>
    <w:p w14:paraId="6F9BB1FC" w14:textId="7614160A" w:rsidR="006D46AA" w:rsidRPr="009E5DA5" w:rsidRDefault="006D46AA" w:rsidP="0036182C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uzyskanie pisemnej klauzuli zatwierdzającej umożliwiającej dalsze kontynuowanie prac projektowych przez Wykonawcę</w:t>
      </w:r>
      <w:r w:rsidRPr="009E5DA5">
        <w:rPr>
          <w:rFonts w:ascii="Arial" w:hAnsi="Arial" w:cs="Arial"/>
          <w:kern w:val="0"/>
          <w:sz w:val="24"/>
          <w:szCs w:val="24"/>
        </w:rPr>
        <w:t>,</w:t>
      </w:r>
    </w:p>
    <w:p w14:paraId="0CF513EA" w14:textId="77777777" w:rsidR="00401E04" w:rsidRDefault="006D46AA" w:rsidP="0036182C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w przypadku gdy Zamawiający wskaże wady złożonej koncepcji lub zgłosi do niej uwagi, Wykonawca zobowiązany jest do usunięcia zgłoszonych wad i uwzględnienia uwag w przedmiotowej dokumentacji</w:t>
      </w:r>
    </w:p>
    <w:p w14:paraId="5E562E4A" w14:textId="2F814306" w:rsidR="00401E04" w:rsidRPr="00401E04" w:rsidRDefault="006D46AA" w:rsidP="0036182C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401E04">
        <w:rPr>
          <w:rFonts w:ascii="Arial" w:hAnsi="Arial" w:cs="Arial"/>
          <w:kern w:val="0"/>
          <w:sz w:val="24"/>
          <w:szCs w:val="24"/>
        </w:rPr>
        <w:t xml:space="preserve">przeniesienie praw autorskich do koncepcji na wszystkich polach działania </w:t>
      </w:r>
    </w:p>
    <w:p w14:paraId="3BA7E8E6" w14:textId="24294559" w:rsidR="006D46AA" w:rsidRPr="00281810" w:rsidRDefault="006D46AA" w:rsidP="0036182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kern w:val="0"/>
          <w:sz w:val="24"/>
          <w:szCs w:val="24"/>
          <w:u w:val="single"/>
        </w:rPr>
      </w:pPr>
      <w:r w:rsidRPr="00281810">
        <w:rPr>
          <w:rFonts w:ascii="Arial" w:hAnsi="Arial" w:cs="Arial"/>
          <w:kern w:val="0"/>
          <w:sz w:val="24"/>
          <w:szCs w:val="24"/>
          <w:u w:val="single"/>
        </w:rPr>
        <w:t>w zakresie projektów budowlanych:</w:t>
      </w:r>
    </w:p>
    <w:p w14:paraId="111EC541" w14:textId="70718C97" w:rsidR="006D46AA" w:rsidRPr="009E5DA5" w:rsidRDefault="006D46AA" w:rsidP="0036182C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 xml:space="preserve">wykonanie pełno branżowych projektów dla projektowanych w ramach </w:t>
      </w:r>
      <w:r w:rsidRPr="002F6C96">
        <w:rPr>
          <w:rFonts w:ascii="Arial" w:hAnsi="Arial" w:cs="Arial"/>
          <w:kern w:val="0"/>
          <w:sz w:val="24"/>
          <w:szCs w:val="24"/>
        </w:rPr>
        <w:lastRenderedPageBreak/>
        <w:t>zamierzenia inwestycyjnego obiektów, uwzgledniającego pozyskane w etapie przedprojektowym wymagania branżowe od zarządców urządzeń obcych i dróg</w:t>
      </w:r>
    </w:p>
    <w:p w14:paraId="21BCA98A" w14:textId="492F1B48" w:rsidR="006D46AA" w:rsidRPr="009E5DA5" w:rsidRDefault="006D46AA" w:rsidP="0036182C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uzyskanie dla projektów wszystkich wymaganych prawem ostatecznych i prawomocnych, opinii, sprawdzeń i uzgodnień w formie klauzul, pism, postanowień w tym synchronizacyjnych lub decyzji wynikających ze specyfiki opracowywanych projektów</w:t>
      </w:r>
    </w:p>
    <w:p w14:paraId="06EACC67" w14:textId="59485255" w:rsidR="006D46AA" w:rsidRPr="009E5DA5" w:rsidRDefault="006D46AA" w:rsidP="0036182C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wykonanie planu bioz dla robót objętych projektem budowlanym</w:t>
      </w:r>
    </w:p>
    <w:p w14:paraId="5BBD2673" w14:textId="16CD484A" w:rsidR="006D46AA" w:rsidRPr="009E5DA5" w:rsidRDefault="006D46AA" w:rsidP="0036182C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>wykonanie specyfikacji technicznego wykonania i odbioru robót budowlanych,</w:t>
      </w:r>
    </w:p>
    <w:p w14:paraId="2AA5A75A" w14:textId="6A9FC165" w:rsidR="006D46AA" w:rsidRPr="009E5DA5" w:rsidRDefault="006D46AA" w:rsidP="0036182C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>wykonanie przedmiarów i kosztorysów inwestorskich,</w:t>
      </w:r>
    </w:p>
    <w:p w14:paraId="449F1C91" w14:textId="18EDFA06" w:rsidR="006D46AA" w:rsidRPr="009E5DA5" w:rsidRDefault="006D46AA" w:rsidP="0036182C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 xml:space="preserve">przeniesienie praw autorskich do projektu budowlanego na wszystkich </w:t>
      </w:r>
      <w:r w:rsidR="00401E04">
        <w:rPr>
          <w:rFonts w:ascii="Arial" w:hAnsi="Arial" w:cs="Arial"/>
          <w:kern w:val="0"/>
          <w:sz w:val="24"/>
          <w:szCs w:val="24"/>
        </w:rPr>
        <w:t xml:space="preserve">opisanych </w:t>
      </w:r>
      <w:r w:rsidRPr="002F6C96">
        <w:rPr>
          <w:rFonts w:ascii="Arial" w:hAnsi="Arial" w:cs="Arial"/>
          <w:kern w:val="0"/>
          <w:sz w:val="24"/>
          <w:szCs w:val="24"/>
        </w:rPr>
        <w:t>polach działania</w:t>
      </w:r>
      <w:r w:rsidRPr="009E5DA5">
        <w:rPr>
          <w:rFonts w:ascii="Arial" w:hAnsi="Arial" w:cs="Arial"/>
          <w:kern w:val="0"/>
          <w:sz w:val="24"/>
          <w:szCs w:val="24"/>
        </w:rPr>
        <w:t>.</w:t>
      </w:r>
    </w:p>
    <w:p w14:paraId="5F77B9E9" w14:textId="7BF6E726" w:rsidR="006D46AA" w:rsidRPr="00E9548C" w:rsidRDefault="006D46AA" w:rsidP="0036182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kern w:val="0"/>
          <w:sz w:val="24"/>
          <w:szCs w:val="24"/>
          <w:u w:val="single"/>
        </w:rPr>
      </w:pPr>
      <w:r w:rsidRPr="00E9548C">
        <w:rPr>
          <w:rFonts w:ascii="Arial" w:hAnsi="Arial" w:cs="Arial"/>
          <w:kern w:val="0"/>
          <w:sz w:val="24"/>
          <w:szCs w:val="24"/>
          <w:u w:val="single"/>
        </w:rPr>
        <w:t>W zakresie pozyskania w imieniu inwestora decyzji pozwolenia na budowę:</w:t>
      </w:r>
    </w:p>
    <w:p w14:paraId="2F259667" w14:textId="65611DC1" w:rsidR="006D46AA" w:rsidRPr="009E5DA5" w:rsidRDefault="006D46AA" w:rsidP="0036182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pozyskanie od Zamawiającego oświadczeń o posiadanym prawie dysponowania nieruchomością na cele budowlane</w:t>
      </w:r>
    </w:p>
    <w:p w14:paraId="59E0FC38" w14:textId="01DBBD99" w:rsidR="006D46AA" w:rsidRPr="009E5DA5" w:rsidRDefault="006D46AA" w:rsidP="0036182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przygotowanie i złożenie w imieniu Zamawiającego kompletnego wniosku o wydanie decyzji pozwolenia na budowę</w:t>
      </w:r>
    </w:p>
    <w:p w14:paraId="66FA229D" w14:textId="1B5E654C" w:rsidR="006D46AA" w:rsidRPr="009E5DA5" w:rsidRDefault="00281BEF" w:rsidP="0036182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nieodpłatne, bezzwłoczne dokonanie poprawek w przedmiocie umowy w przypadku wystąpienia z takim uzasadnionym żądaniem przez organ administracji państwowej na etapie postępowania o pozwolenia na budowę robót budowlanych objętych dokumentacją</w:t>
      </w:r>
      <w:r w:rsidRPr="009E5DA5">
        <w:rPr>
          <w:rFonts w:ascii="Arial" w:hAnsi="Arial" w:cs="Arial"/>
          <w:kern w:val="0"/>
          <w:sz w:val="24"/>
          <w:szCs w:val="24"/>
        </w:rPr>
        <w:t>.</w:t>
      </w:r>
    </w:p>
    <w:p w14:paraId="109AD224" w14:textId="4A3F5CC2" w:rsidR="00281BEF" w:rsidRPr="00E9548C" w:rsidRDefault="00281BEF" w:rsidP="0036182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kern w:val="0"/>
          <w:sz w:val="24"/>
          <w:szCs w:val="24"/>
          <w:u w:val="single"/>
        </w:rPr>
      </w:pPr>
      <w:r w:rsidRPr="00E9548C">
        <w:rPr>
          <w:rFonts w:ascii="Arial" w:hAnsi="Arial" w:cs="Arial"/>
          <w:kern w:val="0"/>
          <w:sz w:val="24"/>
          <w:szCs w:val="24"/>
          <w:u w:val="single"/>
        </w:rPr>
        <w:t>W zakresie projektów wykonawczych:</w:t>
      </w:r>
    </w:p>
    <w:p w14:paraId="6AB059F5" w14:textId="0229FC0A" w:rsidR="00281BEF" w:rsidRPr="009E5DA5" w:rsidRDefault="00281BEF" w:rsidP="0036182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wykonanie wielobranżowych projektów wykonawczych stanowiących uzupełnienie projektów budowlanych, w tym projektów zabezpieczenia wykopów i pompowania wody, jeśli zaistnieje taka potrzeba</w:t>
      </w:r>
    </w:p>
    <w:p w14:paraId="2884A6C0" w14:textId="780BB782" w:rsidR="00281BEF" w:rsidRPr="009E5DA5" w:rsidRDefault="00281BEF" w:rsidP="0036182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uzyskanie dla projektów wykonawczych wszystkich wymaganych prawem ostatecznych i prawomocnych, opinii, sprawdzeń i uzgodnień w formie klauzul, pism, postanowień lub decyzji wynikających ze specyfiki opracowywanego projektu wykonawczego</w:t>
      </w:r>
    </w:p>
    <w:p w14:paraId="44A1E931" w14:textId="4691A2E0" w:rsidR="00281BEF" w:rsidRPr="009E5DA5" w:rsidRDefault="00281BEF" w:rsidP="0036182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przeniesienie praw autorskich do projektu wykonawczego na wszystkich polach działania</w:t>
      </w:r>
    </w:p>
    <w:p w14:paraId="3AF750D3" w14:textId="2019F727" w:rsidR="00281BEF" w:rsidRPr="00E9548C" w:rsidRDefault="00281BEF" w:rsidP="0036182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kern w:val="0"/>
          <w:sz w:val="24"/>
          <w:szCs w:val="24"/>
          <w:u w:val="single"/>
        </w:rPr>
      </w:pPr>
      <w:r w:rsidRPr="00E9548C">
        <w:rPr>
          <w:rFonts w:ascii="Arial" w:hAnsi="Arial" w:cs="Arial"/>
          <w:kern w:val="0"/>
          <w:sz w:val="24"/>
          <w:szCs w:val="24"/>
          <w:u w:val="single"/>
        </w:rPr>
        <w:t>W zakresie opracowań i czynności dodatkowych:</w:t>
      </w:r>
    </w:p>
    <w:p w14:paraId="160F789F" w14:textId="6DDE3C8A" w:rsidR="00281BEF" w:rsidRPr="009E5DA5" w:rsidRDefault="00281BEF" w:rsidP="0036182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sporządzenie na wezwanie pisemnych raportów dokumentujących przyczyny przerwania lub zaniechania wykonywania dokumentacji lub jej części</w:t>
      </w:r>
      <w:r w:rsidRPr="009E5DA5">
        <w:rPr>
          <w:rFonts w:ascii="Arial" w:hAnsi="Arial" w:cs="Arial"/>
          <w:kern w:val="0"/>
          <w:sz w:val="24"/>
          <w:szCs w:val="24"/>
        </w:rPr>
        <w:t>,</w:t>
      </w:r>
    </w:p>
    <w:p w14:paraId="0FCDA8C0" w14:textId="4065F1D1" w:rsidR="00281BEF" w:rsidRPr="009E5DA5" w:rsidRDefault="00281BEF" w:rsidP="0036182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wyjaśnianie wątpliwości dotyczących przyjętych w projekcie rozwiązań</w:t>
      </w:r>
    </w:p>
    <w:p w14:paraId="459CDE6F" w14:textId="235A04F0" w:rsidR="00281BEF" w:rsidRPr="00842480" w:rsidRDefault="00281BEF" w:rsidP="0036182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842480">
        <w:rPr>
          <w:rFonts w:ascii="Arial" w:hAnsi="Arial" w:cs="Arial"/>
          <w:kern w:val="0"/>
          <w:sz w:val="24"/>
          <w:szCs w:val="24"/>
        </w:rPr>
        <w:t>organizowanie w siedzibie Zamawiającego rad budowy z jego udziałem</w:t>
      </w:r>
      <w:r w:rsidR="00842480">
        <w:rPr>
          <w:rFonts w:ascii="Arial" w:hAnsi="Arial" w:cs="Arial"/>
          <w:kern w:val="0"/>
          <w:sz w:val="24"/>
          <w:szCs w:val="24"/>
        </w:rPr>
        <w:t xml:space="preserve"> zgodnie z potrzebami</w:t>
      </w:r>
      <w:r w:rsidRPr="00842480">
        <w:rPr>
          <w:rFonts w:ascii="Arial" w:hAnsi="Arial" w:cs="Arial"/>
          <w:kern w:val="0"/>
          <w:sz w:val="24"/>
          <w:szCs w:val="24"/>
        </w:rPr>
        <w:t>,</w:t>
      </w:r>
      <w:r w:rsidR="00842480">
        <w:rPr>
          <w:rFonts w:ascii="Arial" w:hAnsi="Arial" w:cs="Arial"/>
          <w:kern w:val="0"/>
          <w:sz w:val="24"/>
          <w:szCs w:val="24"/>
        </w:rPr>
        <w:t xml:space="preserve"> jednak</w:t>
      </w:r>
      <w:r w:rsidRPr="00842480">
        <w:rPr>
          <w:rFonts w:ascii="Arial" w:hAnsi="Arial" w:cs="Arial"/>
          <w:kern w:val="0"/>
          <w:sz w:val="24"/>
          <w:szCs w:val="24"/>
        </w:rPr>
        <w:t xml:space="preserve"> nie rzadziej niż raz </w:t>
      </w:r>
      <w:r w:rsidR="00842480" w:rsidRPr="00842480">
        <w:rPr>
          <w:rFonts w:ascii="Arial" w:hAnsi="Arial" w:cs="Arial"/>
          <w:kern w:val="0"/>
          <w:sz w:val="24"/>
          <w:szCs w:val="24"/>
        </w:rPr>
        <w:t>na dwa tygodnie.</w:t>
      </w:r>
    </w:p>
    <w:p w14:paraId="16D41B70" w14:textId="365678F7" w:rsidR="00281BEF" w:rsidRPr="009E5DA5" w:rsidRDefault="00281BEF" w:rsidP="0036182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sporządzanie lub uzgadnianie indywidualnej dokumentacji technicznej dotyczącej zastosowania w projekcie wyrobów lub materiałów budowlanyc</w:t>
      </w:r>
      <w:r w:rsidRPr="009E5DA5">
        <w:rPr>
          <w:rFonts w:ascii="Arial" w:hAnsi="Arial" w:cs="Arial"/>
          <w:kern w:val="0"/>
          <w:sz w:val="24"/>
          <w:szCs w:val="24"/>
        </w:rPr>
        <w:t>h,</w:t>
      </w:r>
    </w:p>
    <w:p w14:paraId="0F3ACB7F" w14:textId="77777777" w:rsidR="00DC5F95" w:rsidRDefault="00281BEF" w:rsidP="0036182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E9548C">
        <w:rPr>
          <w:rFonts w:ascii="Arial" w:hAnsi="Arial" w:cs="Arial"/>
          <w:kern w:val="0"/>
          <w:sz w:val="24"/>
          <w:szCs w:val="24"/>
          <w:u w:val="single"/>
        </w:rPr>
        <w:lastRenderedPageBreak/>
        <w:t>Dokumentację projektową należy wykonać z zachowaniem szczególnej</w:t>
      </w:r>
      <w:r w:rsidRPr="002F6C96">
        <w:rPr>
          <w:rFonts w:ascii="Arial" w:hAnsi="Arial" w:cs="Arial"/>
          <w:kern w:val="0"/>
          <w:sz w:val="24"/>
          <w:szCs w:val="24"/>
        </w:rPr>
        <w:t xml:space="preserve"> staranności, zgodnie ze zasadami sztuki budowlanej, technologią, Polskimi Normami Budowlanymi oraz z zaleceniami Zamawiającego.</w:t>
      </w:r>
    </w:p>
    <w:p w14:paraId="6A92FED5" w14:textId="62A1CEC2" w:rsidR="00281BEF" w:rsidRPr="009E5DA5" w:rsidRDefault="00DC5F95" w:rsidP="0036182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  <w:u w:val="single"/>
        </w:rPr>
        <w:t xml:space="preserve"> </w:t>
      </w:r>
      <w:r w:rsidR="00281BEF" w:rsidRPr="002F6C96">
        <w:rPr>
          <w:rFonts w:ascii="Arial" w:hAnsi="Arial" w:cs="Arial"/>
          <w:kern w:val="0"/>
          <w:sz w:val="24"/>
          <w:szCs w:val="24"/>
        </w:rPr>
        <w:t>Dokumentacja projektowa powinna uwzględniać realizację polityk horyzontalnych UE, tj.: promowania zrównoważonego rozwoju oraz równości szans i niedyskryminacji z uwzględnieniem zasad projektowania uniwersalnego, co oznacza dostosowanie przestrzeni do potrzeb wszystkich użytkowników</w:t>
      </w:r>
      <w:r>
        <w:rPr>
          <w:rFonts w:ascii="Arial" w:hAnsi="Arial" w:cs="Arial"/>
          <w:kern w:val="0"/>
          <w:sz w:val="24"/>
          <w:szCs w:val="24"/>
        </w:rPr>
        <w:t xml:space="preserve">, </w:t>
      </w:r>
      <w:bookmarkStart w:id="0" w:name="_Hlk171617936"/>
      <w:r>
        <w:rPr>
          <w:rFonts w:ascii="Arial" w:hAnsi="Arial" w:cs="Arial"/>
          <w:kern w:val="0"/>
          <w:sz w:val="24"/>
          <w:szCs w:val="24"/>
        </w:rPr>
        <w:t>oraz spełniać wytyczne standardów dostępności polityki spójności 2021-2027.</w:t>
      </w:r>
      <w:bookmarkEnd w:id="0"/>
    </w:p>
    <w:p w14:paraId="38DC553D" w14:textId="687949E1" w:rsidR="00281BEF" w:rsidRPr="002A1229" w:rsidRDefault="002A1229" w:rsidP="0036182C">
      <w:pPr>
        <w:ind w:left="567"/>
        <w:jc w:val="both"/>
        <w:rPr>
          <w:rFonts w:ascii="Arial" w:hAnsi="Arial" w:cs="Arial"/>
          <w:kern w:val="0"/>
          <w:sz w:val="24"/>
          <w:szCs w:val="24"/>
        </w:rPr>
      </w:pPr>
      <w:r w:rsidRPr="002A1229">
        <w:rPr>
          <w:rFonts w:ascii="Arial" w:hAnsi="Arial" w:cs="Arial"/>
          <w:b/>
          <w:bCs/>
          <w:kern w:val="0"/>
          <w:sz w:val="24"/>
          <w:szCs w:val="24"/>
        </w:rPr>
        <w:t xml:space="preserve">- </w:t>
      </w:r>
      <w:r w:rsidR="00281BEF" w:rsidRPr="002A1229">
        <w:rPr>
          <w:rFonts w:ascii="Arial" w:hAnsi="Arial" w:cs="Arial"/>
          <w:b/>
          <w:bCs/>
          <w:kern w:val="0"/>
          <w:sz w:val="24"/>
          <w:szCs w:val="24"/>
        </w:rPr>
        <w:t>Etap II</w:t>
      </w:r>
      <w:r w:rsidR="00281BEF" w:rsidRPr="002A1229">
        <w:rPr>
          <w:rFonts w:ascii="Arial" w:hAnsi="Arial" w:cs="Arial"/>
          <w:kern w:val="0"/>
          <w:sz w:val="24"/>
          <w:szCs w:val="24"/>
        </w:rPr>
        <w:t xml:space="preserve"> – Realizacja robót budowlanych, zakres prac obejmuje w szczególności:</w:t>
      </w:r>
    </w:p>
    <w:p w14:paraId="77F56CB1" w14:textId="77517AE1" w:rsidR="00093BC1" w:rsidRPr="009E5DA5" w:rsidRDefault="00281BEF" w:rsidP="0036182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 xml:space="preserve">Pełnienie nadzoru </w:t>
      </w:r>
      <w:r w:rsidR="00093BC1" w:rsidRPr="009E5DA5">
        <w:rPr>
          <w:rFonts w:ascii="Arial" w:hAnsi="Arial" w:cs="Arial"/>
          <w:kern w:val="0"/>
          <w:sz w:val="24"/>
          <w:szCs w:val="24"/>
        </w:rPr>
        <w:t>autorskiego polegającego</w:t>
      </w:r>
      <w:r w:rsidRPr="009E5DA5">
        <w:rPr>
          <w:rFonts w:ascii="Arial" w:hAnsi="Arial" w:cs="Arial"/>
          <w:kern w:val="0"/>
          <w:sz w:val="24"/>
          <w:szCs w:val="24"/>
        </w:rPr>
        <w:t xml:space="preserve"> w szczególności </w:t>
      </w:r>
      <w:r w:rsidR="00093BC1" w:rsidRPr="009E5DA5">
        <w:rPr>
          <w:rFonts w:ascii="Arial" w:hAnsi="Arial" w:cs="Arial"/>
          <w:kern w:val="0"/>
          <w:sz w:val="24"/>
          <w:szCs w:val="24"/>
        </w:rPr>
        <w:t>na:</w:t>
      </w:r>
    </w:p>
    <w:p w14:paraId="0DF98821" w14:textId="43CBF1FD" w:rsidR="00093BC1" w:rsidRPr="009E5DA5" w:rsidRDefault="00093BC1" w:rsidP="0036182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>stwierdzaniu w toku wykonywania projektu wykonawczego i robót budowlanych zgodności realizacji z projektem,</w:t>
      </w:r>
    </w:p>
    <w:p w14:paraId="7618F56A" w14:textId="37E0D0D8" w:rsidR="00281BEF" w:rsidRPr="009E5DA5" w:rsidRDefault="00093BC1" w:rsidP="0036182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>u</w:t>
      </w:r>
      <w:r w:rsidR="00281BEF" w:rsidRPr="009E5DA5">
        <w:rPr>
          <w:rFonts w:ascii="Arial" w:hAnsi="Arial" w:cs="Arial"/>
          <w:kern w:val="0"/>
          <w:sz w:val="24"/>
          <w:szCs w:val="24"/>
        </w:rPr>
        <w:t>zgadnianiu możliwości wprowadzania  rozwiązań zamiennych w stosunku do przewidzianych w projekcie , zgłoszonych przez kierownika budowy lub inspektora nadzoru inwestorskiego</w:t>
      </w:r>
    </w:p>
    <w:p w14:paraId="3160EE00" w14:textId="14D6DADA" w:rsidR="00281BEF" w:rsidRPr="009E5DA5" w:rsidRDefault="00281BEF" w:rsidP="0036182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>Kwalifikacji zmian wprowadzanych w trakcie realizacji projektu budowlanego</w:t>
      </w:r>
      <w:r w:rsidR="00093BC1" w:rsidRPr="009E5DA5">
        <w:rPr>
          <w:rFonts w:ascii="Arial" w:hAnsi="Arial" w:cs="Arial"/>
          <w:kern w:val="0"/>
          <w:sz w:val="24"/>
          <w:szCs w:val="24"/>
        </w:rPr>
        <w:t>,</w:t>
      </w:r>
    </w:p>
    <w:p w14:paraId="5A696EF0" w14:textId="2EEF0456" w:rsidR="00093BC1" w:rsidRPr="009E5DA5" w:rsidRDefault="00093BC1" w:rsidP="0036182C">
      <w:pPr>
        <w:pStyle w:val="Akapitzlist"/>
        <w:numPr>
          <w:ilvl w:val="0"/>
          <w:numId w:val="16"/>
        </w:numPr>
        <w:ind w:left="1418" w:hanging="338"/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>Uczestniczeniu w radach budowy nie rzadziej niż raz na dwa tygodnie.</w:t>
      </w:r>
    </w:p>
    <w:p w14:paraId="0C5E55CC" w14:textId="0692F883" w:rsidR="00093BC1" w:rsidRPr="009E5DA5" w:rsidRDefault="00093BC1" w:rsidP="0036182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2F6C96">
        <w:rPr>
          <w:rFonts w:ascii="Arial" w:hAnsi="Arial" w:cs="Arial"/>
          <w:kern w:val="0"/>
          <w:sz w:val="24"/>
          <w:szCs w:val="24"/>
        </w:rPr>
        <w:t>Przygotowanie i złożenie w imieniu Zamawiającego stosownych dokumentów wraz</w:t>
      </w:r>
      <w:r w:rsidRPr="009E5DA5">
        <w:rPr>
          <w:rFonts w:ascii="Arial" w:hAnsi="Arial" w:cs="Arial"/>
          <w:kern w:val="0"/>
          <w:sz w:val="24"/>
          <w:szCs w:val="24"/>
        </w:rPr>
        <w:t xml:space="preserve"> z zawiadomieniem o rozpoczęciu robót</w:t>
      </w:r>
    </w:p>
    <w:p w14:paraId="757E701F" w14:textId="6BA60E09" w:rsidR="00093BC1" w:rsidRPr="009E5DA5" w:rsidRDefault="00093BC1" w:rsidP="0036182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 xml:space="preserve">Wykonanie wszystkich prac budowlanych </w:t>
      </w:r>
      <w:r w:rsidRPr="002F6C96">
        <w:rPr>
          <w:rFonts w:ascii="Arial" w:hAnsi="Arial" w:cs="Arial"/>
          <w:kern w:val="0"/>
          <w:sz w:val="24"/>
          <w:szCs w:val="24"/>
        </w:rPr>
        <w:t>związanych z budową żłobka</w:t>
      </w:r>
      <w:r w:rsidRPr="009E5DA5">
        <w:rPr>
          <w:rFonts w:ascii="Arial" w:hAnsi="Arial" w:cs="Arial"/>
          <w:kern w:val="0"/>
          <w:sz w:val="24"/>
          <w:szCs w:val="24"/>
        </w:rPr>
        <w:t xml:space="preserve"> w </w:t>
      </w:r>
      <w:r w:rsidR="000554EC">
        <w:rPr>
          <w:rFonts w:ascii="Arial" w:hAnsi="Arial" w:cs="Arial"/>
          <w:kern w:val="0"/>
          <w:sz w:val="24"/>
          <w:szCs w:val="24"/>
        </w:rPr>
        <w:t>Chwaszczynie</w:t>
      </w:r>
      <w:r w:rsidRPr="009E5DA5">
        <w:rPr>
          <w:rFonts w:ascii="Arial" w:hAnsi="Arial" w:cs="Arial"/>
          <w:kern w:val="0"/>
          <w:sz w:val="24"/>
          <w:szCs w:val="24"/>
        </w:rPr>
        <w:t xml:space="preserve"> zgodnie z opracowaną dokumentacją budowlaną, w tym m.in.:</w:t>
      </w:r>
    </w:p>
    <w:p w14:paraId="5512B1F8" w14:textId="67D20317" w:rsidR="00093BC1" w:rsidRPr="009E5DA5" w:rsidRDefault="00093BC1" w:rsidP="0036182C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>Budowa budynku żłobka</w:t>
      </w:r>
    </w:p>
    <w:p w14:paraId="2CD593A0" w14:textId="00F3BD42" w:rsidR="00093BC1" w:rsidRPr="009E5DA5" w:rsidRDefault="00093BC1" w:rsidP="0036182C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 xml:space="preserve">Zagospodarowanie terenu w tym </w:t>
      </w:r>
      <w:r w:rsidR="002A1229">
        <w:rPr>
          <w:rFonts w:ascii="Arial" w:hAnsi="Arial" w:cs="Arial"/>
          <w:kern w:val="0"/>
          <w:sz w:val="24"/>
          <w:szCs w:val="24"/>
        </w:rPr>
        <w:t xml:space="preserve">budowa </w:t>
      </w:r>
      <w:r w:rsidRPr="009E5DA5">
        <w:rPr>
          <w:rFonts w:ascii="Arial" w:hAnsi="Arial" w:cs="Arial"/>
          <w:kern w:val="0"/>
          <w:sz w:val="24"/>
          <w:szCs w:val="24"/>
        </w:rPr>
        <w:t>parking</w:t>
      </w:r>
      <w:r w:rsidR="00C72A23">
        <w:rPr>
          <w:rFonts w:ascii="Arial" w:hAnsi="Arial" w:cs="Arial"/>
          <w:kern w:val="0"/>
          <w:sz w:val="24"/>
          <w:szCs w:val="24"/>
        </w:rPr>
        <w:t>u</w:t>
      </w:r>
      <w:r w:rsidRPr="009E5DA5">
        <w:rPr>
          <w:rFonts w:ascii="Arial" w:hAnsi="Arial" w:cs="Arial"/>
          <w:kern w:val="0"/>
          <w:sz w:val="24"/>
          <w:szCs w:val="24"/>
        </w:rPr>
        <w:t xml:space="preserve"> i plac zabaw </w:t>
      </w:r>
    </w:p>
    <w:p w14:paraId="6B95A31E" w14:textId="77777777" w:rsidR="000E162A" w:rsidRPr="009E5DA5" w:rsidRDefault="00093BC1" w:rsidP="0036182C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 xml:space="preserve">Wykonanie </w:t>
      </w:r>
      <w:r w:rsidRPr="002C3999">
        <w:rPr>
          <w:rFonts w:ascii="Arial" w:hAnsi="Arial" w:cs="Arial"/>
          <w:kern w:val="0"/>
          <w:sz w:val="24"/>
          <w:szCs w:val="24"/>
        </w:rPr>
        <w:t xml:space="preserve">niezbędnych przyłączy </w:t>
      </w:r>
    </w:p>
    <w:p w14:paraId="3CE6EB2E" w14:textId="5F020563" w:rsidR="000E162A" w:rsidRPr="009E5DA5" w:rsidRDefault="00093BC1" w:rsidP="0036182C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>Wykonanie ogrodzenia</w:t>
      </w:r>
    </w:p>
    <w:p w14:paraId="5FC0F874" w14:textId="6EFA986E" w:rsidR="00093BC1" w:rsidRPr="009E5DA5" w:rsidRDefault="000E162A" w:rsidP="0036182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>O</w:t>
      </w:r>
      <w:r w:rsidR="00093BC1" w:rsidRPr="009E5DA5">
        <w:rPr>
          <w:rFonts w:ascii="Arial" w:hAnsi="Arial" w:cs="Arial"/>
          <w:kern w:val="0"/>
          <w:sz w:val="24"/>
          <w:szCs w:val="24"/>
        </w:rPr>
        <w:t xml:space="preserve">pracowanie dokumentacji powykonawczej i przygotowanie </w:t>
      </w:r>
      <w:r w:rsidRPr="009E5DA5">
        <w:rPr>
          <w:rFonts w:ascii="Arial" w:hAnsi="Arial" w:cs="Arial"/>
          <w:kern w:val="0"/>
          <w:sz w:val="24"/>
          <w:szCs w:val="24"/>
        </w:rPr>
        <w:t>dokumentów do uzyskania pozwolenia na użytkowanie wraz z jego uzyskaniem przez Wykonawcę.</w:t>
      </w:r>
    </w:p>
    <w:p w14:paraId="2F4564B0" w14:textId="47376902" w:rsidR="000E162A" w:rsidRPr="002A1229" w:rsidRDefault="000E162A" w:rsidP="0036182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kern w:val="0"/>
          <w:sz w:val="24"/>
          <w:szCs w:val="24"/>
        </w:rPr>
      </w:pPr>
      <w:r w:rsidRPr="009E5DA5">
        <w:rPr>
          <w:rFonts w:ascii="Arial" w:hAnsi="Arial" w:cs="Arial"/>
          <w:kern w:val="0"/>
          <w:sz w:val="24"/>
          <w:szCs w:val="24"/>
        </w:rPr>
        <w:t xml:space="preserve">Szczegółowy opis przedmiotu zamówienia  określony został w Programie </w:t>
      </w:r>
      <w:r w:rsidR="00C63888">
        <w:rPr>
          <w:rFonts w:ascii="Arial" w:hAnsi="Arial" w:cs="Arial"/>
          <w:kern w:val="0"/>
          <w:sz w:val="24"/>
          <w:szCs w:val="24"/>
        </w:rPr>
        <w:t>F</w:t>
      </w:r>
      <w:r w:rsidRPr="009E5DA5">
        <w:rPr>
          <w:rFonts w:ascii="Arial" w:hAnsi="Arial" w:cs="Arial"/>
          <w:kern w:val="0"/>
          <w:sz w:val="24"/>
          <w:szCs w:val="24"/>
        </w:rPr>
        <w:t xml:space="preserve">unkcjonalno-Użytkowym oraz </w:t>
      </w:r>
      <w:r w:rsidR="00C72A23">
        <w:rPr>
          <w:rFonts w:ascii="Arial" w:hAnsi="Arial" w:cs="Arial"/>
          <w:kern w:val="0"/>
          <w:sz w:val="24"/>
          <w:szCs w:val="24"/>
        </w:rPr>
        <w:t>w projekcie umowy</w:t>
      </w:r>
      <w:r w:rsidR="00FA7F72">
        <w:rPr>
          <w:rFonts w:ascii="Arial" w:hAnsi="Arial" w:cs="Arial"/>
          <w:kern w:val="0"/>
          <w:sz w:val="24"/>
          <w:szCs w:val="24"/>
        </w:rPr>
        <w:t>.</w:t>
      </w:r>
    </w:p>
    <w:p w14:paraId="7CA7EDE3" w14:textId="0E077F0E" w:rsidR="001A0806" w:rsidRPr="006D7D1E" w:rsidRDefault="001A0806" w:rsidP="0036182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kern w:val="0"/>
          <w:sz w:val="24"/>
          <w:szCs w:val="24"/>
        </w:rPr>
      </w:pPr>
      <w:r w:rsidRPr="006D7D1E">
        <w:rPr>
          <w:rFonts w:ascii="Arial" w:hAnsi="Arial" w:cs="Arial"/>
          <w:b/>
          <w:bCs/>
          <w:kern w:val="0"/>
          <w:sz w:val="24"/>
          <w:szCs w:val="24"/>
        </w:rPr>
        <w:t>Zakres zamówienia</w:t>
      </w:r>
      <w:r w:rsidR="001611CE">
        <w:rPr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Pr="006D7D1E">
        <w:rPr>
          <w:rFonts w:ascii="Arial" w:hAnsi="Arial" w:cs="Arial"/>
          <w:b/>
          <w:bCs/>
          <w:kern w:val="0"/>
          <w:sz w:val="24"/>
          <w:szCs w:val="24"/>
          <w:u w:val="single"/>
        </w:rPr>
        <w:t>OBEJMUJE</w:t>
      </w:r>
      <w:r w:rsidR="00AD553A" w:rsidRPr="006D7D1E">
        <w:rPr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="00C72A23" w:rsidRPr="006D7D1E">
        <w:rPr>
          <w:rFonts w:ascii="Arial" w:hAnsi="Arial" w:cs="Arial"/>
          <w:b/>
          <w:bCs/>
          <w:kern w:val="0"/>
          <w:sz w:val="24"/>
          <w:szCs w:val="24"/>
        </w:rPr>
        <w:t>dostaw</w:t>
      </w:r>
      <w:r w:rsidR="001611CE">
        <w:rPr>
          <w:rFonts w:ascii="Arial" w:hAnsi="Arial" w:cs="Arial"/>
          <w:b/>
          <w:bCs/>
          <w:kern w:val="0"/>
          <w:sz w:val="24"/>
          <w:szCs w:val="24"/>
        </w:rPr>
        <w:t>ę</w:t>
      </w:r>
      <w:r w:rsidR="00C72A23" w:rsidRPr="006D7D1E">
        <w:rPr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="00AD553A" w:rsidRPr="006D7D1E">
        <w:rPr>
          <w:rFonts w:ascii="Arial" w:hAnsi="Arial" w:cs="Arial"/>
          <w:b/>
          <w:bCs/>
          <w:kern w:val="0"/>
          <w:sz w:val="24"/>
          <w:szCs w:val="24"/>
        </w:rPr>
        <w:t xml:space="preserve">wyposażenia  </w:t>
      </w:r>
      <w:r w:rsidR="00C72A23" w:rsidRPr="006D7D1E">
        <w:rPr>
          <w:rFonts w:ascii="Arial" w:hAnsi="Arial" w:cs="Arial"/>
          <w:b/>
          <w:bCs/>
          <w:kern w:val="0"/>
          <w:sz w:val="24"/>
          <w:szCs w:val="24"/>
        </w:rPr>
        <w:t>wskazanego</w:t>
      </w:r>
      <w:r w:rsidR="00AD553A" w:rsidRPr="006D7D1E">
        <w:rPr>
          <w:rFonts w:ascii="Arial" w:hAnsi="Arial" w:cs="Arial"/>
          <w:b/>
          <w:bCs/>
          <w:kern w:val="0"/>
          <w:sz w:val="24"/>
          <w:szCs w:val="24"/>
        </w:rPr>
        <w:t xml:space="preserve"> w pkt. 1.1.4 „Wyposaż</w:t>
      </w:r>
      <w:r w:rsidR="00C72A23" w:rsidRPr="006D7D1E">
        <w:rPr>
          <w:rFonts w:ascii="Arial" w:hAnsi="Arial" w:cs="Arial"/>
          <w:b/>
          <w:bCs/>
          <w:kern w:val="0"/>
          <w:sz w:val="24"/>
          <w:szCs w:val="24"/>
        </w:rPr>
        <w:t>e</w:t>
      </w:r>
      <w:r w:rsidR="00AD553A" w:rsidRPr="006D7D1E">
        <w:rPr>
          <w:rFonts w:ascii="Arial" w:hAnsi="Arial" w:cs="Arial"/>
          <w:b/>
          <w:bCs/>
          <w:kern w:val="0"/>
          <w:sz w:val="24"/>
          <w:szCs w:val="24"/>
        </w:rPr>
        <w:t>nie</w:t>
      </w:r>
      <w:r w:rsidR="001611CE">
        <w:rPr>
          <w:rFonts w:ascii="Arial" w:hAnsi="Arial" w:cs="Arial"/>
          <w:b/>
          <w:bCs/>
          <w:kern w:val="0"/>
          <w:sz w:val="24"/>
          <w:szCs w:val="24"/>
        </w:rPr>
        <w:t xml:space="preserve"> placu zabaw</w:t>
      </w:r>
      <w:r w:rsidR="00AD553A" w:rsidRPr="006D7D1E">
        <w:rPr>
          <w:rFonts w:ascii="Arial" w:hAnsi="Arial" w:cs="Arial"/>
          <w:b/>
          <w:bCs/>
          <w:kern w:val="0"/>
          <w:sz w:val="24"/>
          <w:szCs w:val="24"/>
        </w:rPr>
        <w:t>” Programu Funkcjonalno-Użytkowego</w:t>
      </w:r>
      <w:r w:rsidR="001611CE">
        <w:rPr>
          <w:rFonts w:ascii="Arial" w:hAnsi="Arial" w:cs="Arial"/>
          <w:b/>
          <w:bCs/>
          <w:kern w:val="0"/>
          <w:sz w:val="24"/>
          <w:szCs w:val="24"/>
        </w:rPr>
        <w:t>.</w:t>
      </w:r>
    </w:p>
    <w:sectPr w:rsidR="001A0806" w:rsidRPr="006D7D1E" w:rsidSect="009E5DA5">
      <w:headerReference w:type="default" r:id="rId7"/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56360" w14:textId="77777777" w:rsidR="00414C6A" w:rsidRDefault="00414C6A" w:rsidP="002A1229">
      <w:pPr>
        <w:spacing w:after="0" w:line="240" w:lineRule="auto"/>
      </w:pPr>
      <w:r>
        <w:separator/>
      </w:r>
    </w:p>
  </w:endnote>
  <w:endnote w:type="continuationSeparator" w:id="0">
    <w:p w14:paraId="36C55C52" w14:textId="77777777" w:rsidR="00414C6A" w:rsidRDefault="00414C6A" w:rsidP="002A1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F0711" w14:textId="77777777" w:rsidR="00414C6A" w:rsidRDefault="00414C6A" w:rsidP="002A1229">
      <w:pPr>
        <w:spacing w:after="0" w:line="240" w:lineRule="auto"/>
      </w:pPr>
      <w:r>
        <w:separator/>
      </w:r>
    </w:p>
  </w:footnote>
  <w:footnote w:type="continuationSeparator" w:id="0">
    <w:p w14:paraId="050F97CC" w14:textId="77777777" w:rsidR="00414C6A" w:rsidRDefault="00414C6A" w:rsidP="002A1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83F72" w14:textId="315F25A6" w:rsidR="002A1229" w:rsidRDefault="002A1229" w:rsidP="002A1229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2A340CE0" wp14:editId="29DEB05D">
          <wp:extent cx="5760720" cy="1017905"/>
          <wp:effectExtent l="0" t="0" r="0" b="0"/>
          <wp:docPr id="1507450011" name="Obraz 6" descr="Obraz zawierający tekst, zrzut ekranu, Czcionka, lini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450011" name="Obraz 6" descr="Obraz zawierający tekst, zrzut ekranu, Czcionka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C3E0107" w14:textId="77777777" w:rsidR="00062A6B" w:rsidRDefault="00062A6B" w:rsidP="002A1229">
    <w:pPr>
      <w:pStyle w:val="Nagwek"/>
      <w:jc w:val="center"/>
    </w:pPr>
  </w:p>
  <w:p w14:paraId="3720B15B" w14:textId="31BA4C99" w:rsidR="00062A6B" w:rsidRDefault="00062A6B" w:rsidP="00062A6B">
    <w:pPr>
      <w:pStyle w:val="Nagwek"/>
      <w:jc w:val="center"/>
      <w:rPr>
        <w:rFonts w:ascii="Arial" w:hAnsi="Arial" w:cs="Arial"/>
        <w:b/>
        <w:bCs/>
        <w:i/>
        <w:iCs/>
        <w:sz w:val="20"/>
        <w:szCs w:val="20"/>
      </w:rPr>
    </w:pPr>
    <w:r w:rsidRPr="00CB3CD6">
      <w:rPr>
        <w:rFonts w:ascii="Arial" w:hAnsi="Arial" w:cs="Arial"/>
        <w:b/>
        <w:bCs/>
        <w:i/>
        <w:iCs/>
        <w:sz w:val="20"/>
        <w:szCs w:val="20"/>
      </w:rPr>
      <w:t>Postępowanie  nr ZP.271.</w:t>
    </w:r>
    <w:r>
      <w:rPr>
        <w:rFonts w:ascii="Arial" w:hAnsi="Arial" w:cs="Arial"/>
        <w:b/>
        <w:bCs/>
        <w:i/>
        <w:iCs/>
        <w:sz w:val="20"/>
        <w:szCs w:val="20"/>
      </w:rPr>
      <w:t>47</w:t>
    </w:r>
    <w:r w:rsidRPr="00CB3CD6">
      <w:rPr>
        <w:rFonts w:ascii="Arial" w:hAnsi="Arial" w:cs="Arial"/>
        <w:b/>
        <w:bCs/>
        <w:i/>
        <w:iCs/>
        <w:sz w:val="20"/>
        <w:szCs w:val="20"/>
      </w:rPr>
      <w:t>.2024</w:t>
    </w:r>
  </w:p>
  <w:p w14:paraId="10C5AF60" w14:textId="77777777" w:rsidR="00062A6B" w:rsidRPr="00062A6B" w:rsidRDefault="00062A6B" w:rsidP="00062A6B">
    <w:pPr>
      <w:pStyle w:val="Nagwek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38A838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E"/>
    <w:multiLevelType w:val="multilevel"/>
    <w:tmpl w:val="AF3C288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-2804"/>
        </w:tabs>
        <w:ind w:left="360" w:hanging="360"/>
      </w:pPr>
      <w:rPr>
        <w:rFonts w:ascii="Arial" w:eastAsia="SimSun" w:hAnsi="Arial" w:cs="Arial"/>
        <w:b w:val="0"/>
        <w:bCs/>
        <w:color w:val="auto"/>
        <w:position w:val="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position w:val="0"/>
        <w:sz w:val="24"/>
        <w:vertAlign w:val="baseline"/>
      </w:rPr>
    </w:lvl>
  </w:abstractNum>
  <w:abstractNum w:abstractNumId="2" w15:restartNumberingAfterBreak="0">
    <w:nsid w:val="0598540B"/>
    <w:multiLevelType w:val="hybridMultilevel"/>
    <w:tmpl w:val="FAF63170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A00DBD"/>
    <w:multiLevelType w:val="hybridMultilevel"/>
    <w:tmpl w:val="DF22D11C"/>
    <w:lvl w:ilvl="0" w:tplc="EFB4880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DA08BC"/>
    <w:multiLevelType w:val="hybridMultilevel"/>
    <w:tmpl w:val="BABAF218"/>
    <w:lvl w:ilvl="0" w:tplc="BD5C27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A163E9"/>
    <w:multiLevelType w:val="hybridMultilevel"/>
    <w:tmpl w:val="51E2AC68"/>
    <w:lvl w:ilvl="0" w:tplc="E3D294E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6B3474"/>
    <w:multiLevelType w:val="hybridMultilevel"/>
    <w:tmpl w:val="EEB416F0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44D56A4"/>
    <w:multiLevelType w:val="hybridMultilevel"/>
    <w:tmpl w:val="2FC64C7A"/>
    <w:lvl w:ilvl="0" w:tplc="CC6C090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E8F6FF7"/>
    <w:multiLevelType w:val="hybridMultilevel"/>
    <w:tmpl w:val="FAF63170"/>
    <w:lvl w:ilvl="0" w:tplc="EFB4880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52712D"/>
    <w:multiLevelType w:val="hybridMultilevel"/>
    <w:tmpl w:val="F872EB32"/>
    <w:lvl w:ilvl="0" w:tplc="EFB4880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C0414D"/>
    <w:multiLevelType w:val="hybridMultilevel"/>
    <w:tmpl w:val="CCC2C308"/>
    <w:lvl w:ilvl="0" w:tplc="9D2C11F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2A666F9"/>
    <w:multiLevelType w:val="hybridMultilevel"/>
    <w:tmpl w:val="562E854A"/>
    <w:lvl w:ilvl="0" w:tplc="45B22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E3095"/>
    <w:multiLevelType w:val="hybridMultilevel"/>
    <w:tmpl w:val="0C927A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F6B6794"/>
    <w:multiLevelType w:val="hybridMultilevel"/>
    <w:tmpl w:val="0B5E73A4"/>
    <w:lvl w:ilvl="0" w:tplc="F796F5C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5497177"/>
    <w:multiLevelType w:val="hybridMultilevel"/>
    <w:tmpl w:val="869C71A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C03E80"/>
    <w:multiLevelType w:val="hybridMultilevel"/>
    <w:tmpl w:val="D0BC5FA8"/>
    <w:lvl w:ilvl="0" w:tplc="6EE6064E">
      <w:start w:val="1"/>
      <w:numFmt w:val="lowerLetter"/>
      <w:lvlText w:val="%1."/>
      <w:lvlJc w:val="left"/>
      <w:pPr>
        <w:ind w:left="720" w:hanging="360"/>
      </w:pPr>
      <w:rPr>
        <w:rFonts w:ascii="Cambria" w:hAnsi="Cambria" w:cs="Cambria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0C0E3D"/>
    <w:multiLevelType w:val="hybridMultilevel"/>
    <w:tmpl w:val="4E044970"/>
    <w:lvl w:ilvl="0" w:tplc="E28EECCC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C4956FF"/>
    <w:multiLevelType w:val="hybridMultilevel"/>
    <w:tmpl w:val="FBDE25E4"/>
    <w:lvl w:ilvl="0" w:tplc="65224B44">
      <w:start w:val="1"/>
      <w:numFmt w:val="decimal"/>
      <w:lvlText w:val="%1)"/>
      <w:lvlJc w:val="left"/>
      <w:pPr>
        <w:ind w:left="1080" w:hanging="360"/>
      </w:pPr>
      <w:rPr>
        <w:rFonts w:ascii="Cambria" w:hAnsi="Cambria" w:cs="Cambri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2352739">
    <w:abstractNumId w:val="0"/>
  </w:num>
  <w:num w:numId="2" w16cid:durableId="1510829318">
    <w:abstractNumId w:val="14"/>
  </w:num>
  <w:num w:numId="3" w16cid:durableId="1610238511">
    <w:abstractNumId w:val="11"/>
  </w:num>
  <w:num w:numId="4" w16cid:durableId="1455127471">
    <w:abstractNumId w:val="17"/>
  </w:num>
  <w:num w:numId="5" w16cid:durableId="1031146115">
    <w:abstractNumId w:val="16"/>
  </w:num>
  <w:num w:numId="6" w16cid:durableId="1644575891">
    <w:abstractNumId w:val="6"/>
  </w:num>
  <w:num w:numId="7" w16cid:durableId="1689015313">
    <w:abstractNumId w:val="10"/>
  </w:num>
  <w:num w:numId="8" w16cid:durableId="1143428033">
    <w:abstractNumId w:val="7"/>
  </w:num>
  <w:num w:numId="9" w16cid:durableId="1042438895">
    <w:abstractNumId w:val="12"/>
  </w:num>
  <w:num w:numId="10" w16cid:durableId="1613972953">
    <w:abstractNumId w:val="15"/>
  </w:num>
  <w:num w:numId="11" w16cid:durableId="341591844">
    <w:abstractNumId w:val="5"/>
  </w:num>
  <w:num w:numId="12" w16cid:durableId="303857115">
    <w:abstractNumId w:val="13"/>
  </w:num>
  <w:num w:numId="13" w16cid:durableId="1239443949">
    <w:abstractNumId w:val="8"/>
  </w:num>
  <w:num w:numId="14" w16cid:durableId="1928417414">
    <w:abstractNumId w:val="2"/>
  </w:num>
  <w:num w:numId="15" w16cid:durableId="1844934232">
    <w:abstractNumId w:val="4"/>
  </w:num>
  <w:num w:numId="16" w16cid:durableId="708379380">
    <w:abstractNumId w:val="3"/>
  </w:num>
  <w:num w:numId="17" w16cid:durableId="1738630026">
    <w:abstractNumId w:val="9"/>
  </w:num>
  <w:num w:numId="18" w16cid:durableId="1746411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1BD"/>
    <w:rsid w:val="00017141"/>
    <w:rsid w:val="0002103A"/>
    <w:rsid w:val="00033340"/>
    <w:rsid w:val="00034173"/>
    <w:rsid w:val="00036F3B"/>
    <w:rsid w:val="000554EC"/>
    <w:rsid w:val="00062A6B"/>
    <w:rsid w:val="00063F1D"/>
    <w:rsid w:val="00093BC1"/>
    <w:rsid w:val="000A05CD"/>
    <w:rsid w:val="000E162A"/>
    <w:rsid w:val="001611CE"/>
    <w:rsid w:val="001A0806"/>
    <w:rsid w:val="001C4F2E"/>
    <w:rsid w:val="00281810"/>
    <w:rsid w:val="00281BEF"/>
    <w:rsid w:val="002A1229"/>
    <w:rsid w:val="002C3999"/>
    <w:rsid w:val="00324E14"/>
    <w:rsid w:val="00343A56"/>
    <w:rsid w:val="0036182C"/>
    <w:rsid w:val="00396124"/>
    <w:rsid w:val="003E03C5"/>
    <w:rsid w:val="004018CA"/>
    <w:rsid w:val="00401E04"/>
    <w:rsid w:val="00413E17"/>
    <w:rsid w:val="00414C6A"/>
    <w:rsid w:val="00522A41"/>
    <w:rsid w:val="00523DEF"/>
    <w:rsid w:val="00531BDE"/>
    <w:rsid w:val="005633B7"/>
    <w:rsid w:val="0057279C"/>
    <w:rsid w:val="00580301"/>
    <w:rsid w:val="00611213"/>
    <w:rsid w:val="00630755"/>
    <w:rsid w:val="00631858"/>
    <w:rsid w:val="00675D09"/>
    <w:rsid w:val="006D46AA"/>
    <w:rsid w:val="006D7D1E"/>
    <w:rsid w:val="00710907"/>
    <w:rsid w:val="007551BD"/>
    <w:rsid w:val="00781AD0"/>
    <w:rsid w:val="007850A2"/>
    <w:rsid w:val="00802AAD"/>
    <w:rsid w:val="00842480"/>
    <w:rsid w:val="008F0AA4"/>
    <w:rsid w:val="0092615D"/>
    <w:rsid w:val="0093470F"/>
    <w:rsid w:val="0096373D"/>
    <w:rsid w:val="009B343B"/>
    <w:rsid w:val="009D60F0"/>
    <w:rsid w:val="009E4646"/>
    <w:rsid w:val="009E5DA5"/>
    <w:rsid w:val="00A06048"/>
    <w:rsid w:val="00A50C89"/>
    <w:rsid w:val="00A52072"/>
    <w:rsid w:val="00AD553A"/>
    <w:rsid w:val="00B40C67"/>
    <w:rsid w:val="00BD5AFF"/>
    <w:rsid w:val="00C17E9C"/>
    <w:rsid w:val="00C63888"/>
    <w:rsid w:val="00C66C8C"/>
    <w:rsid w:val="00C72A23"/>
    <w:rsid w:val="00CD05A1"/>
    <w:rsid w:val="00CD51D4"/>
    <w:rsid w:val="00D85D0F"/>
    <w:rsid w:val="00DB1CB6"/>
    <w:rsid w:val="00DC5F95"/>
    <w:rsid w:val="00E9548C"/>
    <w:rsid w:val="00EA19A6"/>
    <w:rsid w:val="00EA2EA5"/>
    <w:rsid w:val="00F666BB"/>
    <w:rsid w:val="00F93ADC"/>
    <w:rsid w:val="00FA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B4984"/>
  <w15:chartTrackingRefBased/>
  <w15:docId w15:val="{C071F420-6EC6-45FC-A72F-4F850651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1BD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Tahoma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51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51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51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51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51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51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51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51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51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51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51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51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51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51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51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51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51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51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51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51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51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51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51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51BD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List Paragraph,CW_Lista,Preambuła,Akapit z listą5,Akapit z list¹,Akapit z listą numerowaną,Podsis rysunku,WyliczPrzyklad,Akapit z listą2"/>
    <w:basedOn w:val="Normalny"/>
    <w:uiPriority w:val="1"/>
    <w:qFormat/>
    <w:rsid w:val="007551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51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51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51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51B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A1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229"/>
    <w:rPr>
      <w:rFonts w:ascii="Calibri" w:eastAsia="SimSun" w:hAnsi="Calibri" w:cs="Tahoma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A1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229"/>
    <w:rPr>
      <w:rFonts w:ascii="Calibri" w:eastAsia="SimSun" w:hAnsi="Calibri" w:cs="Tahoma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46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46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4646"/>
    <w:rPr>
      <w:rFonts w:ascii="Calibri" w:eastAsia="SimSun" w:hAnsi="Calibri" w:cs="Tahoma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46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4646"/>
    <w:rPr>
      <w:rFonts w:ascii="Calibri" w:eastAsia="SimSun" w:hAnsi="Calibri" w:cs="Tahoma"/>
      <w:b/>
      <w:bCs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1192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Kuźma</dc:creator>
  <cp:keywords/>
  <dc:description/>
  <cp:lastModifiedBy>Bernadeta Mathea</cp:lastModifiedBy>
  <cp:revision>14</cp:revision>
  <cp:lastPrinted>2024-07-11T15:28:00Z</cp:lastPrinted>
  <dcterms:created xsi:type="dcterms:W3CDTF">2024-11-15T11:40:00Z</dcterms:created>
  <dcterms:modified xsi:type="dcterms:W3CDTF">2024-12-02T07:28:00Z</dcterms:modified>
</cp:coreProperties>
</file>