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C727" w14:textId="2731E12E" w:rsidR="009D3230" w:rsidRPr="00233404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F95201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26</w:t>
      </w:r>
      <w:r w:rsidR="00CD0E6C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FF2313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05</w:t>
      </w:r>
      <w:r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3C4858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F95201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233404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2751173C" w14:textId="77777777" w:rsidR="009D3230" w:rsidRPr="00233404" w:rsidRDefault="009D3230" w:rsidP="009D3230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6CF53123" w14:textId="77777777" w:rsidR="009D3230" w:rsidRPr="00233404" w:rsidRDefault="009D3230" w:rsidP="009D3230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156AEB7A" w14:textId="008D1E53" w:rsidR="009D3230" w:rsidRPr="00233404" w:rsidRDefault="009D3230" w:rsidP="006425E8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produktów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farmaceutycznych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na 82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>/20</w:t>
      </w:r>
      <w:r w:rsidR="003F767C" w:rsidRPr="00233404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F95201" w:rsidRPr="00233404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FF2313" w:rsidRPr="00233404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41D86031" w14:textId="77777777" w:rsidR="009D3230" w:rsidRPr="00233404" w:rsidRDefault="009D3230" w:rsidP="009D3230">
      <w:pPr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01BE3B2D" w14:textId="453CC4C4" w:rsidR="009D3230" w:rsidRPr="00233404" w:rsidRDefault="00F95201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23340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t.j</w:t>
      </w:r>
      <w:proofErr w:type="spellEnd"/>
      <w:r w:rsidRPr="0023340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Dz.U. z 2019 r. poz. 2019)  odpowiada:</w:t>
      </w:r>
    </w:p>
    <w:p w14:paraId="475576A2" w14:textId="77777777" w:rsidR="00F95201" w:rsidRPr="00233404" w:rsidRDefault="00F95201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79F0F02E" w14:textId="77777777" w:rsidR="009D3230" w:rsidRPr="00233404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2B3B15D1" w14:textId="77777777" w:rsidR="007107AA" w:rsidRPr="00233404" w:rsidRDefault="007107AA" w:rsidP="007107AA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14:paraId="14C0BC22" w14:textId="77777777" w:rsidR="007107AA" w:rsidRPr="00233404" w:rsidRDefault="007107AA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40FE2996" w14:textId="77777777" w:rsidR="007107AA" w:rsidRPr="00233404" w:rsidRDefault="007107AA" w:rsidP="007107AA">
      <w:pPr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</w:pPr>
      <w:proofErr w:type="spellStart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Prosze</w:t>
      </w:r>
      <w:proofErr w:type="spellEnd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 xml:space="preserve"> o</w:t>
      </w:r>
    </w:p>
    <w:p w14:paraId="718E3309" w14:textId="77777777" w:rsidR="007107AA" w:rsidRPr="00233404" w:rsidRDefault="007107AA" w:rsidP="007107AA">
      <w:pPr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wydzielenie z pakietu nr 65 poz. nr 3 i 4(</w:t>
      </w:r>
      <w:proofErr w:type="spellStart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Thiopental</w:t>
      </w:r>
      <w:proofErr w:type="spellEnd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 xml:space="preserve">) do osobnego zadania co pozwoli nam na złożenie oferty w/w zakresie. </w:t>
      </w:r>
    </w:p>
    <w:p w14:paraId="7748CE69" w14:textId="72B7E4A2" w:rsidR="007107AA" w:rsidRPr="00233404" w:rsidRDefault="007107AA" w:rsidP="007107A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423B3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  <w:r w:rsidR="00423B3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423B3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423B3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F2392F2" w14:textId="77777777" w:rsidR="007107AA" w:rsidRPr="00233404" w:rsidRDefault="007107AA" w:rsidP="007107AA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52C9310B" w14:textId="77777777" w:rsidR="007107AA" w:rsidRPr="00233404" w:rsidRDefault="007107AA" w:rsidP="007107AA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14:paraId="0B6B58C1" w14:textId="77777777" w:rsidR="007107AA" w:rsidRPr="00233404" w:rsidRDefault="007107AA" w:rsidP="007107AA">
      <w:pPr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Jednocześnie proszę o możliwość zaoferowania leku w opakowaniach handlowych x</w:t>
      </w:r>
    </w:p>
    <w:p w14:paraId="30388ADA" w14:textId="77777777" w:rsidR="007107AA" w:rsidRPr="00233404" w:rsidRDefault="007107AA" w:rsidP="007107AA">
      <w:pPr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 xml:space="preserve">10 fiolek w opakowaniu jednostkowy z równoczesnym przeliczeniem ilości opakowań do pełnej </w:t>
      </w:r>
      <w:proofErr w:type="spellStart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ilościzabezpieczającej</w:t>
      </w:r>
      <w:proofErr w:type="spellEnd"/>
      <w:r w:rsidRPr="00233404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 xml:space="preserve"> zapotrzebowanie Zamawiającego</w:t>
      </w:r>
    </w:p>
    <w:p w14:paraId="0433A384" w14:textId="2338A69E" w:rsidR="007107AA" w:rsidRPr="00233404" w:rsidRDefault="007107AA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Odpowiedź:</w:t>
      </w:r>
      <w:r w:rsidR="00423B3C" w:rsidRPr="00233404">
        <w:rPr>
          <w:rFonts w:ascii="Tahoma" w:hAnsi="Tahoma" w:cs="Tahoma"/>
          <w:sz w:val="20"/>
          <w:szCs w:val="20"/>
        </w:rPr>
        <w:t xml:space="preserve"> </w:t>
      </w:r>
      <w:r w:rsidR="00423B3C"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Nie. Zgodnie z SWZ.</w:t>
      </w:r>
    </w:p>
    <w:p w14:paraId="4C14BC05" w14:textId="77777777" w:rsidR="007107AA" w:rsidRPr="00233404" w:rsidRDefault="007107AA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527DE714" w14:textId="77777777" w:rsidR="009D3230" w:rsidRPr="00233404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4316CD3F" w14:textId="77777777" w:rsidR="008465AE" w:rsidRPr="00233404" w:rsidRDefault="00BE29F5" w:rsidP="008465AE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2</w:t>
      </w:r>
    </w:p>
    <w:p w14:paraId="5CCCC1B4" w14:textId="77777777" w:rsidR="00BE29F5" w:rsidRPr="00233404" w:rsidRDefault="00BE29F5" w:rsidP="008465AE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362FEBBC" w14:textId="77777777" w:rsidR="008465AE" w:rsidRPr="00233404" w:rsidRDefault="008465AE" w:rsidP="00BF0B43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Style w:val="fontstyle01"/>
          <w:rFonts w:ascii="Tahoma" w:hAnsi="Tahoma" w:cs="Tahoma"/>
          <w:color w:val="auto"/>
        </w:rPr>
        <w:t>Czy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Zamawiający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dopuści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zadaniu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nr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26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preparat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albuminy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ludzkiej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>, w</w:t>
      </w:r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opakowaniu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typu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„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worek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”,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zamiast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„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flakon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”,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który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pełni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„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zapada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”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się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tworząc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pojemnik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niewymagający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zewnętrznej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wentylacji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do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opróżnienia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z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samouszczelniającym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się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portem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co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powoduje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znaczące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zmniejszenie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ryzyka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zakażenia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krwi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z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uwagi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na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mozliwość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infuzji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systemie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zamkniętym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>?</w:t>
      </w:r>
    </w:p>
    <w:p w14:paraId="677360DD" w14:textId="4C8F869F" w:rsidR="004B1903" w:rsidRPr="00233404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057E8C2" w14:textId="77777777" w:rsidR="004B1903" w:rsidRPr="00233404" w:rsidRDefault="004B1903" w:rsidP="004B1903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7893896" w14:textId="77777777" w:rsidR="004B1903" w:rsidRPr="00233404" w:rsidRDefault="008465AE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14:paraId="464CB1BA" w14:textId="77777777" w:rsidR="008465AE" w:rsidRPr="00233404" w:rsidRDefault="008465AE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proofErr w:type="spellStart"/>
      <w:r w:rsidRPr="00233404">
        <w:rPr>
          <w:rStyle w:val="fontstyle01"/>
          <w:rFonts w:ascii="Tahoma" w:hAnsi="Tahoma" w:cs="Tahoma"/>
          <w:color w:val="auto"/>
        </w:rPr>
        <w:t>Czy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Zamawiający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wyrazi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zgodę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na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dopuszczenie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Zadaniu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nr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26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leku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z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terminem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ważności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min. 6</w:t>
      </w:r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miesięcy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>?</w:t>
      </w:r>
    </w:p>
    <w:p w14:paraId="074B013E" w14:textId="1671BF7B" w:rsidR="004B1903" w:rsidRPr="00233404" w:rsidRDefault="004B1903" w:rsidP="008465A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D5BDB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878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tylko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po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uprzedniej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akceptacji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przez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Zamawiającego</w:t>
      </w:r>
      <w:proofErr w:type="spellEnd"/>
      <w:r w:rsidR="006531ED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4CB95B8" w14:textId="77777777" w:rsidR="006531ED" w:rsidRPr="00233404" w:rsidRDefault="006531ED" w:rsidP="008465A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37B64BD" w14:textId="77777777" w:rsidR="004B1903" w:rsidRPr="00233404" w:rsidRDefault="004B1903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FD48FDD" w14:textId="77777777" w:rsidR="00E6110F" w:rsidRPr="00233404" w:rsidRDefault="00E6110F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89FC5A8" w14:textId="77777777" w:rsidR="00E6110F" w:rsidRPr="00233404" w:rsidRDefault="00E6110F" w:rsidP="004B19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</w:t>
      </w:r>
    </w:p>
    <w:p w14:paraId="546EBCF5" w14:textId="77777777" w:rsidR="00E6110F" w:rsidRPr="00233404" w:rsidRDefault="008465AE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bookmarkStart w:id="0" w:name="_Hlk29883650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14:paraId="3753F7AB" w14:textId="77777777" w:rsidR="008465AE" w:rsidRPr="00233404" w:rsidRDefault="008465AE" w:rsidP="00B77597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proofErr w:type="spellStart"/>
      <w:r w:rsidRPr="00233404">
        <w:rPr>
          <w:rStyle w:val="fontstyle01"/>
          <w:rFonts w:ascii="Tahoma" w:hAnsi="Tahoma" w:cs="Tahoma"/>
          <w:color w:val="auto"/>
        </w:rPr>
        <w:t>Czy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Zamawiający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</w:t>
      </w:r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pozycji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37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zadanie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45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dopuści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produkt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Citra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Lock 4%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postaci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bezigłowej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ampułki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(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fiolki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>)x 5ml z</w:t>
      </w:r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systemem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Luer Slip, Luer Lock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skuteczność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potwierdzona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wieloma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badaniami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klinicznymi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porównaniu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r w:rsidRPr="00233404">
        <w:rPr>
          <w:rStyle w:val="fontstyle01"/>
          <w:rFonts w:ascii="Tahoma" w:hAnsi="Tahoma" w:cs="Tahoma"/>
          <w:color w:val="auto"/>
        </w:rPr>
        <w:lastRenderedPageBreak/>
        <w:t xml:space="preserve">do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Heparyny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stosowany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celu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utrzymania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prawidłowej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drożności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cewnika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i/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lub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portu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dożylnego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ograniczając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krwawienia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(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pacjenci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z HIT ),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stosowany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jako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skuteczne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i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bezpieczne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rozwiązanie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przeciwzakrzepowe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i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przeciwbakteryjne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>?</w:t>
      </w:r>
    </w:p>
    <w:p w14:paraId="2B512DD8" w14:textId="6FA6A863" w:rsidR="00E6110F" w:rsidRPr="00233404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77597" w:rsidRPr="00233404">
        <w:rPr>
          <w:rFonts w:ascii="Tahoma" w:hAnsi="Tahoma" w:cs="Tahoma"/>
          <w:sz w:val="20"/>
          <w:szCs w:val="20"/>
        </w:rPr>
        <w:t xml:space="preserve"> </w:t>
      </w:r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Nie. </w:t>
      </w:r>
      <w:proofErr w:type="spellStart"/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4587F53" w14:textId="77777777" w:rsidR="00E6110F" w:rsidRPr="00233404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2197469" w14:textId="77777777" w:rsidR="00E6110F" w:rsidRPr="00233404" w:rsidRDefault="00E6110F" w:rsidP="00E6110F">
      <w:pPr>
        <w:widowControl w:val="0"/>
        <w:suppressAutoHyphens/>
        <w:ind w:right="56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14:paraId="1593B125" w14:textId="77777777" w:rsidR="008465AE" w:rsidRPr="00233404" w:rsidRDefault="008465AE" w:rsidP="008465AE">
      <w:pPr>
        <w:widowControl w:val="0"/>
        <w:suppressAutoHyphens/>
        <w:ind w:right="567"/>
        <w:rPr>
          <w:rFonts w:ascii="Tahoma" w:hAnsi="Tahoma" w:cs="Tahoma"/>
          <w:b/>
          <w:iCs/>
          <w:sz w:val="20"/>
          <w:szCs w:val="20"/>
          <w:lang w:val="pl-PL"/>
        </w:rPr>
      </w:pPr>
      <w:proofErr w:type="spellStart"/>
      <w:r w:rsidRPr="00233404">
        <w:rPr>
          <w:rStyle w:val="fontstyle01"/>
          <w:rFonts w:ascii="Tahoma" w:hAnsi="Tahoma" w:cs="Tahoma"/>
          <w:color w:val="auto"/>
        </w:rPr>
        <w:t>Czy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Zamawiający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dopuści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produkt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o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pojemności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5 ml</w:t>
      </w:r>
      <w:r w:rsidRPr="00233404">
        <w:rPr>
          <w:rFonts w:ascii="Tahoma" w:hAnsi="Tahoma" w:cs="Tahoma"/>
          <w:sz w:val="20"/>
          <w:szCs w:val="20"/>
        </w:rPr>
        <w:br/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pakowany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po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20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szt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. 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kartonie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z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przeliczeniem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zamawianej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ilości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?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Szczegółowe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informacje</w:t>
      </w:r>
      <w:proofErr w:type="spellEnd"/>
      <w:r w:rsidRPr="00233404">
        <w:rPr>
          <w:rStyle w:val="fontstyle01"/>
          <w:rFonts w:ascii="Tahoma" w:hAnsi="Tahoma" w:cs="Tahoma"/>
          <w:color w:val="auto"/>
        </w:rPr>
        <w:t xml:space="preserve"> o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produkcie</w:t>
      </w:r>
      <w:proofErr w:type="spellEnd"/>
      <w:r w:rsidRPr="00233404">
        <w:rPr>
          <w:rFonts w:ascii="Tahoma" w:hAnsi="Tahoma" w:cs="Tahoma"/>
          <w:sz w:val="20"/>
          <w:szCs w:val="20"/>
        </w:rPr>
        <w:br/>
      </w:r>
      <w:r w:rsidRPr="00233404">
        <w:rPr>
          <w:rStyle w:val="fontstyle01"/>
          <w:rFonts w:ascii="Tahoma" w:hAnsi="Tahoma" w:cs="Tahoma"/>
          <w:color w:val="auto"/>
        </w:rPr>
        <w:t xml:space="preserve">w </w:t>
      </w:r>
      <w:proofErr w:type="spellStart"/>
      <w:r w:rsidRPr="00233404">
        <w:rPr>
          <w:rStyle w:val="fontstyle01"/>
          <w:rFonts w:ascii="Tahoma" w:hAnsi="Tahoma" w:cs="Tahoma"/>
          <w:color w:val="auto"/>
        </w:rPr>
        <w:t>załączeniu</w:t>
      </w:r>
      <w:proofErr w:type="spellEnd"/>
    </w:p>
    <w:p w14:paraId="5DFF997A" w14:textId="04F52394" w:rsidR="00E6110F" w:rsidRPr="00233404" w:rsidRDefault="00E6110F" w:rsidP="00E611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77597" w:rsidRPr="00233404">
        <w:rPr>
          <w:rFonts w:ascii="Tahoma" w:hAnsi="Tahoma" w:cs="Tahoma"/>
          <w:sz w:val="20"/>
          <w:szCs w:val="20"/>
        </w:rPr>
        <w:t xml:space="preserve"> </w:t>
      </w:r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Nie. </w:t>
      </w:r>
      <w:proofErr w:type="spellStart"/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B7759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1AFD0A3" w14:textId="77777777" w:rsidR="00E6110F" w:rsidRPr="00233404" w:rsidRDefault="00E6110F" w:rsidP="00E6110F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bookmarkEnd w:id="0"/>
    <w:p w14:paraId="40E3C599" w14:textId="77777777" w:rsidR="00295D96" w:rsidRPr="00233404" w:rsidRDefault="00295D96" w:rsidP="00295D9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7D2043E3" w14:textId="77777777" w:rsidR="009651BB" w:rsidRPr="00233404" w:rsidRDefault="009651BB" w:rsidP="00295D96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Zapytanie nr 4</w:t>
      </w:r>
    </w:p>
    <w:p w14:paraId="59D95C57" w14:textId="77777777" w:rsidR="00BE29F5" w:rsidRPr="00233404" w:rsidRDefault="00D57947" w:rsidP="00295D96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02B85FA2" w14:textId="77777777" w:rsidR="008465AE" w:rsidRPr="00233404" w:rsidRDefault="008465AE" w:rsidP="009924ED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233404">
        <w:rPr>
          <w:rFonts w:ascii="Tahoma" w:hAnsi="Tahoma" w:cs="Tahoma"/>
          <w:color w:val="auto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</w:t>
      </w:r>
      <w:r w:rsidR="009924ED" w:rsidRPr="00233404">
        <w:rPr>
          <w:rFonts w:ascii="Tahoma" w:hAnsi="Tahoma" w:cs="Tahoma"/>
          <w:color w:val="auto"/>
          <w:sz w:val="20"/>
          <w:szCs w:val="20"/>
        </w:rPr>
        <w:t>ceny i informacji pod pakietem?</w:t>
      </w:r>
    </w:p>
    <w:p w14:paraId="76397E26" w14:textId="7356FCF0" w:rsidR="00E70B8E" w:rsidRPr="00233404" w:rsidRDefault="00E70B8E" w:rsidP="00E70B8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na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podanie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ostatniej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ceny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oraz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informację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pakietem</w:t>
      </w:r>
      <w:proofErr w:type="spellEnd"/>
      <w:r w:rsidR="001D39E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6A96FC5" w14:textId="77777777" w:rsidR="009924ED" w:rsidRPr="00233404" w:rsidRDefault="009924ED" w:rsidP="00E70B8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D319BA0" w14:textId="77777777" w:rsidR="009924ED" w:rsidRPr="00233404" w:rsidRDefault="009924ED" w:rsidP="009924ED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14:paraId="732C38C4" w14:textId="77777777" w:rsidR="009924ED" w:rsidRPr="00233404" w:rsidRDefault="009924ED" w:rsidP="009924ED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233404">
        <w:rPr>
          <w:rFonts w:ascii="Tahoma" w:hAnsi="Tahoma" w:cs="Tahoma"/>
          <w:color w:val="auto"/>
          <w:sz w:val="20"/>
          <w:szCs w:val="20"/>
        </w:rPr>
        <w:t>Czy zamawiający wyraża zgodę na zmianę wielkości opakowań ? Proszę podać sposób przeliczenia – do 2 miejsc po przecinku czy do pełnego opakowania w górę ?</w:t>
      </w:r>
    </w:p>
    <w:p w14:paraId="028AA9EC" w14:textId="35E07522" w:rsidR="009924ED" w:rsidRPr="00233404" w:rsidRDefault="009924ED" w:rsidP="009924ED">
      <w:pPr>
        <w:pStyle w:val="Default"/>
        <w:spacing w:line="360" w:lineRule="auto"/>
        <w:rPr>
          <w:rFonts w:ascii="Tahoma" w:hAnsi="Tahoma" w:cs="Tahoma"/>
          <w:b/>
          <w:color w:val="auto"/>
          <w:sz w:val="20"/>
          <w:szCs w:val="20"/>
        </w:rPr>
      </w:pPr>
      <w:r w:rsidRPr="00233404">
        <w:rPr>
          <w:rFonts w:ascii="Tahoma" w:hAnsi="Tahoma" w:cs="Tahoma"/>
          <w:b/>
          <w:color w:val="auto"/>
          <w:sz w:val="20"/>
          <w:szCs w:val="20"/>
        </w:rPr>
        <w:t>Odpowiedź:</w:t>
      </w:r>
      <w:r w:rsidR="001D39EC" w:rsidRPr="00233404">
        <w:rPr>
          <w:rFonts w:ascii="Tahoma" w:hAnsi="Tahoma" w:cs="Tahoma"/>
          <w:b/>
          <w:color w:val="auto"/>
          <w:sz w:val="20"/>
          <w:szCs w:val="20"/>
        </w:rPr>
        <w:t xml:space="preserve"> Proszę o zaokrąglenie do pełnego opakowania w górę.</w:t>
      </w:r>
    </w:p>
    <w:p w14:paraId="1CA579CF" w14:textId="77777777" w:rsidR="009924ED" w:rsidRPr="00233404" w:rsidRDefault="009924ED" w:rsidP="009924ED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p w14:paraId="133EC116" w14:textId="77777777" w:rsidR="009924ED" w:rsidRPr="00233404" w:rsidRDefault="009924ED" w:rsidP="009924ED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</w:t>
      </w:r>
    </w:p>
    <w:p w14:paraId="69822D06" w14:textId="77777777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zmianę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postaci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proponowanych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preparatów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233404">
        <w:rPr>
          <w:rFonts w:ascii="Tahoma" w:hAnsi="Tahoma" w:cs="Tahoma"/>
          <w:sz w:val="20"/>
          <w:szCs w:val="20"/>
        </w:rPr>
        <w:t>tabletki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tabletki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powlekane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lub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kapsułki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lub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drażetki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odwrotnie</w:t>
      </w:r>
      <w:proofErr w:type="spellEnd"/>
      <w:r w:rsidRPr="00233404">
        <w:rPr>
          <w:rFonts w:ascii="Tahoma" w:hAnsi="Tahoma" w:cs="Tahoma"/>
          <w:sz w:val="20"/>
          <w:szCs w:val="20"/>
        </w:rPr>
        <w:t>?</w:t>
      </w:r>
    </w:p>
    <w:p w14:paraId="42063CAF" w14:textId="023B51EF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>.</w:t>
      </w:r>
    </w:p>
    <w:p w14:paraId="0452E8EF" w14:textId="77777777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BBEC6C0" w14:textId="77777777" w:rsidR="009924ED" w:rsidRPr="00233404" w:rsidRDefault="009924ED" w:rsidP="009924ED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14:paraId="60DBC137" w14:textId="77777777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zmianę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postaci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proponowanych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preparatów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233404">
        <w:rPr>
          <w:rFonts w:ascii="Tahoma" w:hAnsi="Tahoma" w:cs="Tahoma"/>
          <w:sz w:val="20"/>
          <w:szCs w:val="20"/>
        </w:rPr>
        <w:t>fiolki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ampułki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lub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ampułko-strzykawki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odwrotnie</w:t>
      </w:r>
      <w:proofErr w:type="spellEnd"/>
      <w:r w:rsidRPr="00233404">
        <w:rPr>
          <w:rFonts w:ascii="Tahoma" w:hAnsi="Tahoma" w:cs="Tahoma"/>
          <w:sz w:val="20"/>
          <w:szCs w:val="20"/>
        </w:rPr>
        <w:t>?</w:t>
      </w:r>
    </w:p>
    <w:p w14:paraId="6990326B" w14:textId="455344AC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wyraża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zgodę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>.</w:t>
      </w:r>
    </w:p>
    <w:p w14:paraId="5BEB3219" w14:textId="77777777" w:rsidR="009924ED" w:rsidRPr="00233404" w:rsidRDefault="009924ED" w:rsidP="009924E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8EDD341" w14:textId="77777777" w:rsidR="009924ED" w:rsidRPr="00233404" w:rsidRDefault="009924ED" w:rsidP="009924ED">
      <w:pPr>
        <w:pStyle w:val="NormalnyWeb"/>
        <w:spacing w:before="0" w:beforeAutospacing="0" w:after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14:paraId="06CE4D38" w14:textId="77777777" w:rsidR="009924ED" w:rsidRPr="00233404" w:rsidRDefault="009924ED" w:rsidP="009924E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zmianę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wielkości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płynów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syropów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maści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kremów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itp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celem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zaproponowania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oferty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korzystniejszej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cenowo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przeliczenie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miałoby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miejsce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oparciu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mg, ml </w:t>
      </w:r>
      <w:proofErr w:type="spellStart"/>
      <w:r w:rsidRPr="00233404">
        <w:rPr>
          <w:rFonts w:ascii="Tahoma" w:hAnsi="Tahoma" w:cs="Tahoma"/>
          <w:sz w:val="20"/>
          <w:szCs w:val="20"/>
        </w:rPr>
        <w:t>itp</w:t>
      </w:r>
      <w:proofErr w:type="spellEnd"/>
      <w:r w:rsidRPr="00233404">
        <w:rPr>
          <w:rFonts w:ascii="Tahoma" w:hAnsi="Tahoma" w:cs="Tahoma"/>
          <w:sz w:val="20"/>
          <w:szCs w:val="20"/>
        </w:rPr>
        <w:t>.)</w:t>
      </w:r>
    </w:p>
    <w:p w14:paraId="33750056" w14:textId="711C1653" w:rsidR="009924ED" w:rsidRPr="00233404" w:rsidRDefault="009924ED" w:rsidP="009924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, z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wyłączeniem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pozycji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28 z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pakietu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43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oraz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pozycji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348 z </w:t>
      </w:r>
      <w:proofErr w:type="spellStart"/>
      <w:r w:rsidR="001D39EC" w:rsidRPr="00233404">
        <w:rPr>
          <w:rFonts w:ascii="Tahoma" w:hAnsi="Tahoma" w:cs="Tahoma"/>
          <w:b/>
          <w:sz w:val="20"/>
          <w:szCs w:val="20"/>
        </w:rPr>
        <w:t>pakietu</w:t>
      </w:r>
      <w:proofErr w:type="spellEnd"/>
      <w:r w:rsidR="001D39EC" w:rsidRPr="00233404">
        <w:rPr>
          <w:rFonts w:ascii="Tahoma" w:hAnsi="Tahoma" w:cs="Tahoma"/>
          <w:b/>
          <w:sz w:val="20"/>
          <w:szCs w:val="20"/>
        </w:rPr>
        <w:t xml:space="preserve"> 64.</w:t>
      </w:r>
    </w:p>
    <w:p w14:paraId="2A9AB66A" w14:textId="77777777" w:rsidR="009924ED" w:rsidRPr="00233404" w:rsidRDefault="009924ED" w:rsidP="009924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54CBD0" w14:textId="77777777" w:rsidR="009924ED" w:rsidRPr="00233404" w:rsidRDefault="009924ED" w:rsidP="009924E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6</w:t>
      </w:r>
    </w:p>
    <w:p w14:paraId="2C1BB318" w14:textId="77777777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sz w:val="20"/>
        </w:rPr>
      </w:pPr>
      <w:r w:rsidRPr="00233404">
        <w:rPr>
          <w:rFonts w:ascii="Tahoma" w:hAnsi="Tahoma" w:cs="Tahoma"/>
          <w:b w:val="0"/>
          <w:sz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3DB272F7" w14:textId="1F7C166E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>Odpowiedź:</w:t>
      </w:r>
      <w:r w:rsidR="001D39EC" w:rsidRPr="00233404">
        <w:rPr>
          <w:rFonts w:ascii="Tahoma" w:hAnsi="Tahoma" w:cs="Tahoma"/>
          <w:sz w:val="20"/>
        </w:rPr>
        <w:t xml:space="preserve"> Należy podać pełne ilości opakowań zaokrąglone w górę.</w:t>
      </w:r>
    </w:p>
    <w:p w14:paraId="07F857E4" w14:textId="77777777" w:rsidR="001D39EC" w:rsidRPr="00233404" w:rsidRDefault="001D39EC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</w:p>
    <w:p w14:paraId="01F14001" w14:textId="76752AD0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>Pytanie nr 7</w:t>
      </w:r>
    </w:p>
    <w:p w14:paraId="1F312AC6" w14:textId="77777777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sz w:val="20"/>
        </w:rPr>
      </w:pPr>
      <w:r w:rsidRPr="00233404">
        <w:rPr>
          <w:rFonts w:ascii="Tahoma" w:hAnsi="Tahoma" w:cs="Tahoma"/>
          <w:b w:val="0"/>
          <w:sz w:val="20"/>
        </w:rPr>
        <w:t>Czy Zamawiający dopuści wycenę produktów dostępnych na jednorazowe zezwolenie MZ ? W sytuacji jeśli aktualnie tylko takie produkty są dostępne na rynku.</w:t>
      </w:r>
    </w:p>
    <w:p w14:paraId="3C42C18D" w14:textId="002CEA05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>Odpowiedź:</w:t>
      </w:r>
      <w:r w:rsidR="001D39EC" w:rsidRPr="00233404">
        <w:rPr>
          <w:rFonts w:ascii="Tahoma" w:hAnsi="Tahoma" w:cs="Tahoma"/>
          <w:sz w:val="20"/>
        </w:rPr>
        <w:t xml:space="preserve"> Tak.</w:t>
      </w:r>
    </w:p>
    <w:p w14:paraId="680823F9" w14:textId="77777777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</w:p>
    <w:p w14:paraId="1B58FAED" w14:textId="77777777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 xml:space="preserve">Pytanie nr 8 </w:t>
      </w:r>
    </w:p>
    <w:p w14:paraId="3F9F060D" w14:textId="77777777" w:rsidR="009924ED" w:rsidRPr="00233404" w:rsidRDefault="009924ED" w:rsidP="009924ED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sz w:val="20"/>
        </w:rPr>
      </w:pPr>
      <w:r w:rsidRPr="00233404">
        <w:rPr>
          <w:rFonts w:ascii="Tahoma" w:hAnsi="Tahoma" w:cs="Tahoma"/>
          <w:b w:val="0"/>
          <w:sz w:val="20"/>
        </w:rPr>
        <w:t>Prosimy o jednoznaczne potwierdzenie czy Zamawiający wymaga czy dopuszcza możliwości przesyłania do Zamawiającego ustrukturyzowanych faktur elektronicznych za pośrednictwem Platformy Elektronicznego Fakturowania. W przypadku wymogu przesyłania faktur poprzez PEF prosimy o dopuszczenie innych formatów plików do importu faktur, tj. np. DATAFARM, KSBLOZ, OSOZ-EDI, WF-MAG.</w:t>
      </w:r>
    </w:p>
    <w:p w14:paraId="52B80427" w14:textId="42B75F04" w:rsidR="009924ED" w:rsidRPr="00233404" w:rsidRDefault="009924ED" w:rsidP="00FC1AC8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>Odpowiedź:</w:t>
      </w:r>
      <w:r w:rsidR="00C23E39" w:rsidRPr="00233404">
        <w:rPr>
          <w:rFonts w:ascii="Tahoma" w:hAnsi="Tahoma" w:cs="Tahoma"/>
          <w:sz w:val="20"/>
        </w:rPr>
        <w:t xml:space="preserve"> Zamawiający dopuszcza.</w:t>
      </w:r>
    </w:p>
    <w:p w14:paraId="7223F80D" w14:textId="77777777" w:rsidR="00C23E39" w:rsidRPr="00233404" w:rsidRDefault="00C23E39" w:rsidP="00FC1AC8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</w:p>
    <w:p w14:paraId="0FC4FEB0" w14:textId="68F002AE" w:rsidR="00C23E39" w:rsidRPr="00233404" w:rsidRDefault="00C23E39" w:rsidP="00FC1AC8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t>Pytanie nr 9</w:t>
      </w:r>
    </w:p>
    <w:p w14:paraId="467980AF" w14:textId="2C94876B" w:rsidR="00C23E39" w:rsidRPr="00233404" w:rsidRDefault="00C23E39" w:rsidP="00C23E39">
      <w:pPr>
        <w:pStyle w:val="Tekstpodstawowy"/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 w:rsidRPr="00233404">
        <w:rPr>
          <w:rFonts w:ascii="Tahoma" w:hAnsi="Tahoma" w:cs="Tahoma"/>
          <w:b w:val="0"/>
          <w:bCs/>
          <w:sz w:val="20"/>
        </w:rPr>
        <w:t>Dot. pkt. VIII  SWZ. Informacja o przedmiotowych środkach dowodowych:</w:t>
      </w:r>
    </w:p>
    <w:p w14:paraId="39830ABC" w14:textId="1D75C812" w:rsidR="00C23E39" w:rsidRPr="00233404" w:rsidRDefault="00C23E39" w:rsidP="00C23E3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b w:val="0"/>
          <w:bCs/>
          <w:sz w:val="20"/>
        </w:rPr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dowodowych”.</w:t>
      </w:r>
    </w:p>
    <w:p w14:paraId="5AA3C612" w14:textId="4A891A74" w:rsidR="00C23E39" w:rsidRPr="00233404" w:rsidRDefault="00C23E39" w:rsidP="00C23E39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bCs/>
          <w:sz w:val="20"/>
        </w:rPr>
      </w:pPr>
      <w:r w:rsidRPr="00233404">
        <w:rPr>
          <w:rFonts w:ascii="Tahoma" w:hAnsi="Tahoma" w:cs="Tahoma"/>
          <w:b w:val="0"/>
          <w:bCs/>
          <w:sz w:val="20"/>
        </w:rPr>
        <w:t>Odpowiedź negatywna lub „zgodnie z SIWZ” uniemożliwi złożenie prawidłowej oferty.</w:t>
      </w:r>
    </w:p>
    <w:p w14:paraId="10C0FF4D" w14:textId="367CF983" w:rsidR="00C23E39" w:rsidRPr="00233404" w:rsidRDefault="00C23E39" w:rsidP="00FC1AC8">
      <w:pPr>
        <w:pStyle w:val="Tekstpodstawowy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233404">
        <w:rPr>
          <w:rFonts w:ascii="Tahoma" w:hAnsi="Tahoma" w:cs="Tahoma"/>
          <w:sz w:val="20"/>
        </w:rPr>
        <w:lastRenderedPageBreak/>
        <w:t xml:space="preserve">Odpowiedź: We wskazanym postępowaniu Zamawiający nie </w:t>
      </w:r>
      <w:proofErr w:type="spellStart"/>
      <w:r w:rsidRPr="00233404">
        <w:rPr>
          <w:rFonts w:ascii="Tahoma" w:hAnsi="Tahoma" w:cs="Tahoma"/>
          <w:sz w:val="20"/>
        </w:rPr>
        <w:t>wymagal</w:t>
      </w:r>
      <w:proofErr w:type="spellEnd"/>
      <w:r w:rsidRPr="00233404">
        <w:rPr>
          <w:rFonts w:ascii="Tahoma" w:hAnsi="Tahoma" w:cs="Tahoma"/>
          <w:sz w:val="20"/>
        </w:rPr>
        <w:t xml:space="preserve"> złożenia przedmiotowych środków dowodowych więc nie będzie wzywał do ich uzupełnienia. </w:t>
      </w:r>
    </w:p>
    <w:p w14:paraId="7884276D" w14:textId="77777777" w:rsidR="00E70B8E" w:rsidRPr="00233404" w:rsidRDefault="00E70B8E" w:rsidP="00E70B8E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0E989F2" w14:textId="7C4D8B96" w:rsidR="00FC1AC8" w:rsidRPr="00233404" w:rsidRDefault="00E11DC8" w:rsidP="00FC1AC8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5</w:t>
      </w:r>
      <w:r w:rsidR="00FC1AC8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   </w:t>
      </w:r>
    </w:p>
    <w:p w14:paraId="45F0F80C" w14:textId="60C73C73" w:rsidR="00093F3A" w:rsidRPr="00233404" w:rsidRDefault="00093F3A" w:rsidP="00FC1AC8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Zapytanie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64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16</w:t>
      </w:r>
    </w:p>
    <w:p w14:paraId="1A5DBA72" w14:textId="77777777" w:rsidR="00FC1AC8" w:rsidRPr="00233404" w:rsidRDefault="00FC1AC8" w:rsidP="00093F3A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18C65D5E" w14:textId="595DBDF7" w:rsidR="00F75B56" w:rsidRPr="00233404" w:rsidRDefault="00FC1AC8" w:rsidP="00F75B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  <w:lang w:val="pl-PL" w:eastAsia="pl-PL"/>
        </w:rPr>
        <w:t>Czy Zamawiający - mając na względzie bezpieczeństwo pacjentów – wymaga, aby oferowany produkt (zawierający antybiotyk) posiadał rejestrację jako produkt leczniczy (lek)?</w:t>
      </w:r>
      <w:r w:rsidR="00E11DC8"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="00F75B56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F75B56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93F3A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3F3A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093F3A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CF895BD" w14:textId="77777777" w:rsidR="00F75B56" w:rsidRPr="00233404" w:rsidRDefault="00F75B56" w:rsidP="00F75B56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795206E" w14:textId="77777777" w:rsidR="00FA2095" w:rsidRPr="00233404" w:rsidRDefault="00F75B56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</w:t>
      </w: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14:paraId="6F09F6F5" w14:textId="77777777" w:rsidR="00FC1AC8" w:rsidRPr="00233404" w:rsidRDefault="00FC1AC8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  <w:lang w:val="pl-PL" w:eastAsia="pl-PL"/>
        </w:rPr>
        <w:t>Czy Zamawiający wymaga, aby oferowany produkt posiadał zarejestrowane wskazania w leczeniu i zapobieganiu zakażeń kości oraz tkanek miękkich?</w:t>
      </w:r>
    </w:p>
    <w:p w14:paraId="6C54192D" w14:textId="62FF9B3B" w:rsidR="00FA2095" w:rsidRPr="00233404" w:rsidRDefault="00FA2095" w:rsidP="00FA20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C1AC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3F3A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093F3A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156BD12" w14:textId="77777777" w:rsidR="006E2084" w:rsidRPr="00233404" w:rsidRDefault="006E2084" w:rsidP="006E208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7A040C5" w14:textId="77777777" w:rsidR="00E11DC8" w:rsidRPr="00233404" w:rsidRDefault="00381A60" w:rsidP="00E11DC8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6</w:t>
      </w:r>
    </w:p>
    <w:p w14:paraId="49E18854" w14:textId="77777777" w:rsidR="00381A60" w:rsidRPr="00233404" w:rsidRDefault="00381A60" w:rsidP="00E11DC8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6C37D248" w14:textId="77777777" w:rsidR="00FC1AC8" w:rsidRPr="00233404" w:rsidRDefault="00FC1AC8" w:rsidP="00E11DC8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  <w:lang w:val="fr-FR"/>
        </w:rPr>
        <w:t>Wskazane przez Zamawiającego w pakiecie 32 pozycja 1 «  Modyfikowane mleko początkowe hipoalergiczne, wzbogacone w żelazo dla noworodków i niemowląt z grup ryzyka wystąpienia alergii na białko mleka krowiego; płyn 90ml « , dostępne jest  w opakowaniach 90ml x 32 szt. Czy zamawiający wyraża zgodę na wycenę 38 pełnych opakowań ?</w:t>
      </w:r>
    </w:p>
    <w:p w14:paraId="348B1735" w14:textId="08EC7F02" w:rsidR="00381A60" w:rsidRPr="00233404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7061A41" w14:textId="77777777" w:rsidR="00381A60" w:rsidRPr="00233404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02A0CD4" w14:textId="77777777" w:rsidR="00381A60" w:rsidRPr="00233404" w:rsidRDefault="00381A60" w:rsidP="00381A60">
      <w:pPr>
        <w:spacing w:line="276" w:lineRule="auto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14:paraId="083AD2FF" w14:textId="77777777" w:rsidR="003D665C" w:rsidRPr="00233404" w:rsidRDefault="003D665C" w:rsidP="00381A60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  <w:lang w:val="fr-FR"/>
        </w:rPr>
        <w:t xml:space="preserve">Czy zamawiający dla wskazanego pakietu 32 pozycja 1 « Modyfikowane mleko początkowe hipoalergiczne, wzbogacone w żelazo dla noworodków i niemowląt z grup ryzyka wystąpienia alergii na białko mleka krowiego; płyn 90ml »  </w:t>
      </w:r>
      <w:r w:rsidRPr="00233404">
        <w:rPr>
          <w:rFonts w:ascii="Tahoma" w:hAnsi="Tahoma" w:cs="Tahoma"/>
          <w:color w:val="00B050"/>
          <w:sz w:val="20"/>
          <w:szCs w:val="20"/>
          <w:lang w:val="fr-FR"/>
        </w:rPr>
        <w:t xml:space="preserve"> </w:t>
      </w:r>
      <w:r w:rsidRPr="00233404">
        <w:rPr>
          <w:rFonts w:ascii="Tahoma" w:hAnsi="Tahoma" w:cs="Tahoma"/>
          <w:sz w:val="20"/>
          <w:szCs w:val="20"/>
          <w:lang w:val="fr-FR"/>
        </w:rPr>
        <w:t xml:space="preserve">wyraża zgodę aby zawartość maxymalna białka wynosiła </w:t>
      </w:r>
      <w:r w:rsidRPr="00233404">
        <w:rPr>
          <w:rFonts w:ascii="Tahoma" w:hAnsi="Tahoma" w:cs="Tahoma"/>
          <w:sz w:val="20"/>
          <w:szCs w:val="20"/>
        </w:rPr>
        <w:t xml:space="preserve"> 1,2g/100ml </w:t>
      </w:r>
      <w:proofErr w:type="spellStart"/>
      <w:r w:rsidRPr="00233404">
        <w:rPr>
          <w:rFonts w:ascii="Tahoma" w:hAnsi="Tahoma" w:cs="Tahoma"/>
          <w:sz w:val="20"/>
          <w:szCs w:val="20"/>
        </w:rPr>
        <w:t>gotowego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spożycia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stosunkiem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70:30 </w:t>
      </w:r>
      <w:proofErr w:type="spellStart"/>
      <w:r w:rsidRPr="00233404">
        <w:rPr>
          <w:rFonts w:ascii="Tahoma" w:hAnsi="Tahoma" w:cs="Tahoma"/>
          <w:sz w:val="20"/>
          <w:szCs w:val="20"/>
        </w:rPr>
        <w:t>wzbogacone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kwasy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LCPUFA (</w:t>
      </w:r>
      <w:proofErr w:type="spellStart"/>
      <w:r w:rsidRPr="00233404">
        <w:rPr>
          <w:rFonts w:ascii="Tahoma" w:hAnsi="Tahoma" w:cs="Tahoma"/>
          <w:sz w:val="20"/>
          <w:szCs w:val="20"/>
        </w:rPr>
        <w:t>długołańcuchowe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wielonienasycone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kwasy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tłuszczowe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18 mg/100ml </w:t>
      </w:r>
      <w:proofErr w:type="spellStart"/>
      <w:r w:rsidRPr="00233404">
        <w:rPr>
          <w:rFonts w:ascii="Tahoma" w:hAnsi="Tahoma" w:cs="Tahoma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HMO – 2FL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0,1 g/100ml. Nie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palmowego</w:t>
      </w:r>
      <w:proofErr w:type="spellEnd"/>
      <w:r w:rsidRPr="00233404">
        <w:rPr>
          <w:rFonts w:ascii="Tahoma" w:hAnsi="Tahoma" w:cs="Tahoma"/>
          <w:sz w:val="20"/>
          <w:szCs w:val="20"/>
        </w:rPr>
        <w:t>.</w:t>
      </w:r>
    </w:p>
    <w:p w14:paraId="53BD3A08" w14:textId="326A9702" w:rsidR="00381A60" w:rsidRPr="00233404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D665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D6823FE" w14:textId="77777777" w:rsidR="00381A60" w:rsidRPr="00233404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F398E02" w14:textId="77777777" w:rsidR="00381A60" w:rsidRPr="00233404" w:rsidRDefault="00381A60" w:rsidP="00381A60">
      <w:pPr>
        <w:spacing w:line="276" w:lineRule="auto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14:paraId="1E09A830" w14:textId="77777777" w:rsidR="003D665C" w:rsidRPr="00233404" w:rsidRDefault="003D665C" w:rsidP="003D665C">
      <w:pPr>
        <w:rPr>
          <w:rFonts w:ascii="Tahoma" w:hAnsi="Tahoma" w:cs="Tahoma"/>
          <w:sz w:val="20"/>
          <w:szCs w:val="20"/>
          <w:lang w:val="fr-FR"/>
        </w:rPr>
      </w:pPr>
      <w:r w:rsidRPr="00233404">
        <w:rPr>
          <w:rFonts w:ascii="Tahoma" w:hAnsi="Tahoma" w:cs="Tahoma"/>
          <w:sz w:val="20"/>
          <w:szCs w:val="20"/>
          <w:lang w:val="fr-FR"/>
        </w:rPr>
        <w:t xml:space="preserve">Czy zamawiający dla wskazanego pakietu 32 pozycja 2 « Modyfikowane mleko początkowe  wzbogacone w żelazo dla noworodków i niemowląt; proszek 350g »  </w:t>
      </w:r>
      <w:r w:rsidRPr="00233404">
        <w:rPr>
          <w:rFonts w:ascii="Tahoma" w:hAnsi="Tahoma" w:cs="Tahoma"/>
          <w:color w:val="00B050"/>
          <w:sz w:val="20"/>
          <w:szCs w:val="20"/>
          <w:lang w:val="fr-FR"/>
        </w:rPr>
        <w:t xml:space="preserve"> </w:t>
      </w:r>
      <w:r w:rsidRPr="00233404">
        <w:rPr>
          <w:rFonts w:ascii="Tahoma" w:hAnsi="Tahoma" w:cs="Tahoma"/>
          <w:sz w:val="20"/>
          <w:szCs w:val="20"/>
          <w:lang w:val="fr-FR"/>
        </w:rPr>
        <w:t xml:space="preserve">wymaga  aby mleko </w:t>
      </w:r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modyfikowane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początkowe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stosowania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urodzenia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dla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zdrowych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niemowląt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wzbogacone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było</w:t>
      </w:r>
      <w:proofErr w:type="spellEnd"/>
      <w:r w:rsidRPr="00233404"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23340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sz w:val="20"/>
          <w:szCs w:val="20"/>
        </w:rPr>
        <w:t>aktywne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bakterii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Bifidobacterium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lactis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DHA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17,4 mg/100ml, </w:t>
      </w:r>
      <w:proofErr w:type="spellStart"/>
      <w:r w:rsidRPr="00233404">
        <w:rPr>
          <w:rFonts w:ascii="Tahoma" w:hAnsi="Tahoma" w:cs="Tahoma"/>
          <w:sz w:val="20"/>
          <w:szCs w:val="20"/>
        </w:rPr>
        <w:t>białko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Optipro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1,24 g/100 ml o </w:t>
      </w:r>
      <w:proofErr w:type="spellStart"/>
      <w:r w:rsidRPr="00233404">
        <w:rPr>
          <w:rFonts w:ascii="Tahoma" w:hAnsi="Tahoma" w:cs="Tahoma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70 do 30. Nie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palmowego</w:t>
      </w:r>
      <w:proofErr w:type="spellEnd"/>
      <w:r w:rsidRPr="00233404">
        <w:rPr>
          <w:rFonts w:ascii="Tahoma" w:hAnsi="Tahoma" w:cs="Tahoma"/>
          <w:sz w:val="20"/>
          <w:szCs w:val="20"/>
        </w:rPr>
        <w:t>.</w:t>
      </w:r>
    </w:p>
    <w:p w14:paraId="7385FB85" w14:textId="77777777" w:rsidR="003D665C" w:rsidRPr="00233404" w:rsidRDefault="003D665C" w:rsidP="00381A60">
      <w:pPr>
        <w:spacing w:line="276" w:lineRule="auto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760F2575" w14:textId="110FAA38" w:rsidR="00381A60" w:rsidRPr="00233404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D665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E1CFB5B" w14:textId="77777777" w:rsidR="00381A60" w:rsidRPr="00233404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78E3A3A7" w14:textId="77777777" w:rsidR="00381A60" w:rsidRPr="00233404" w:rsidRDefault="00381A60" w:rsidP="00381A60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14:paraId="500A3674" w14:textId="77777777" w:rsidR="00381A60" w:rsidRPr="00233404" w:rsidRDefault="003D665C" w:rsidP="00381A60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  <w:lang w:val="fr-FR"/>
        </w:rPr>
        <w:t>Wskazane przez Zamawiającego w pakiecie 32 pozycja 3  «  Modyfikowane mleko dla niemowląt powyżej 5 miesiąca życia, proszek 350g « , dostępne jest w opakowaniach 350g x 12 szt. Czy zamawiający wyraża zgodę na wycenę 48 pełnych opakowań ?</w:t>
      </w:r>
    </w:p>
    <w:p w14:paraId="32D7D27D" w14:textId="13C9B5D5" w:rsidR="00381A60" w:rsidRPr="00233404" w:rsidRDefault="00381A60" w:rsidP="00381A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A578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14:paraId="1CB2D0CA" w14:textId="77777777" w:rsidR="00381A60" w:rsidRPr="00233404" w:rsidRDefault="00381A60" w:rsidP="00381A60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19B47C46" w14:textId="77777777" w:rsidR="00DA5788" w:rsidRPr="00233404" w:rsidRDefault="003D665C" w:rsidP="003D665C">
      <w:pPr>
        <w:spacing w:after="200"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Pytanie </w:t>
      </w:r>
      <w:r w:rsidR="00381A60"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nr </w:t>
      </w: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5                                                                                                                    </w:t>
      </w:r>
      <w:r w:rsidRPr="00233404">
        <w:rPr>
          <w:rFonts w:ascii="Tahoma" w:hAnsi="Tahoma" w:cs="Tahoma"/>
          <w:sz w:val="20"/>
          <w:szCs w:val="20"/>
          <w:lang w:val="fr-FR"/>
        </w:rPr>
        <w:t xml:space="preserve">            </w:t>
      </w:r>
    </w:p>
    <w:p w14:paraId="1300A4E3" w14:textId="1F09C8F4" w:rsidR="003D665C" w:rsidRPr="00233404" w:rsidRDefault="003D665C" w:rsidP="003D665C">
      <w:pPr>
        <w:spacing w:after="200"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sz w:val="20"/>
          <w:szCs w:val="20"/>
          <w:lang w:val="fr-FR"/>
        </w:rPr>
        <w:t xml:space="preserve">Czy zamawiający dopuszcza aby w pakiecie 32 w pozycji 3  modyfikowanego mleka dla niemowląt powyżej 5 miesiąca życia, proszek 350g uznaje za równoważne mleko modyfikowane dla niemowląt powyżej  6 miesiąca życia, proszek 350g </w:t>
      </w:r>
      <w:proofErr w:type="spellStart"/>
      <w:r w:rsidRPr="00233404">
        <w:rPr>
          <w:rFonts w:ascii="Tahoma" w:hAnsi="Tahoma" w:cs="Tahoma"/>
          <w:sz w:val="20"/>
          <w:szCs w:val="20"/>
        </w:rPr>
        <w:t>wzbogacone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aktywne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bakterii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Bifidobacterium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lactis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kwas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DHA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16,8g/100ml, </w:t>
      </w:r>
      <w:proofErr w:type="spellStart"/>
      <w:r w:rsidRPr="00233404">
        <w:rPr>
          <w:rFonts w:ascii="Tahoma" w:hAnsi="Tahoma" w:cs="Tahoma"/>
          <w:sz w:val="20"/>
          <w:szCs w:val="20"/>
        </w:rPr>
        <w:t>białko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Optipro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1,29 g/100 ml. Nie </w:t>
      </w:r>
      <w:proofErr w:type="spellStart"/>
      <w:r w:rsidRPr="00233404">
        <w:rPr>
          <w:rFonts w:ascii="Tahoma" w:hAnsi="Tahoma" w:cs="Tahoma"/>
          <w:sz w:val="20"/>
          <w:szCs w:val="20"/>
        </w:rPr>
        <w:t>zawiera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palmowego</w:t>
      </w:r>
      <w:proofErr w:type="spellEnd"/>
      <w:r w:rsidRPr="00233404">
        <w:rPr>
          <w:rFonts w:ascii="Tahoma" w:hAnsi="Tahoma" w:cs="Tahoma"/>
          <w:sz w:val="20"/>
          <w:szCs w:val="20"/>
          <w:lang w:val="fr-FR"/>
        </w:rPr>
        <w:t xml:space="preserve"> ?</w:t>
      </w: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</w:t>
      </w:r>
    </w:p>
    <w:p w14:paraId="1AC2413A" w14:textId="634E4B6E" w:rsidR="00CC2534" w:rsidRPr="00233404" w:rsidRDefault="00381A60" w:rsidP="003D665C">
      <w:pPr>
        <w:spacing w:after="200"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148A2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7FB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57FB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94D20B8" w14:textId="77777777" w:rsidR="00CC2534" w:rsidRPr="00233404" w:rsidRDefault="00CC2534" w:rsidP="007E18D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7</w:t>
      </w:r>
    </w:p>
    <w:p w14:paraId="0EECF3BC" w14:textId="77777777" w:rsidR="00BE14D8" w:rsidRPr="00233404" w:rsidRDefault="00BE14D8" w:rsidP="00BE14D8">
      <w:pPr>
        <w:autoSpaceDE w:val="0"/>
        <w:autoSpaceDN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Pytania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334F3250" w14:textId="77777777" w:rsidR="003D665C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35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3 </w:t>
      </w:r>
    </w:p>
    <w:p w14:paraId="0049F7B1" w14:textId="77777777" w:rsidR="003D665C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3-komorowego do </w:t>
      </w:r>
      <w:proofErr w:type="spellStart"/>
      <w:r w:rsidRPr="00233404">
        <w:rPr>
          <w:rFonts w:ascii="Tahoma" w:hAnsi="Tahoma" w:cs="Tahoma"/>
          <w:sz w:val="20"/>
          <w:szCs w:val="20"/>
        </w:rPr>
        <w:t>wkłucia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centralnego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bez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kwasu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glutaminowego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poj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2463ml ,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20 g </w:t>
      </w:r>
      <w:proofErr w:type="spellStart"/>
      <w:r w:rsidRPr="00233404">
        <w:rPr>
          <w:rFonts w:ascii="Tahoma" w:hAnsi="Tahoma" w:cs="Tahoma"/>
          <w:sz w:val="20"/>
          <w:szCs w:val="20"/>
        </w:rPr>
        <w:t>azotu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energię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niebiałkową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2200 kcal, </w:t>
      </w:r>
      <w:proofErr w:type="spellStart"/>
      <w:r w:rsidRPr="00233404">
        <w:rPr>
          <w:rFonts w:ascii="Tahoma" w:hAnsi="Tahoma" w:cs="Tahoma"/>
          <w:sz w:val="20"/>
          <w:szCs w:val="20"/>
        </w:rPr>
        <w:t>węglowodany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tauryną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233404">
        <w:rPr>
          <w:rFonts w:ascii="Tahoma" w:hAnsi="Tahoma" w:cs="Tahoma"/>
          <w:sz w:val="20"/>
          <w:szCs w:val="20"/>
        </w:rPr>
        <w:t>rodzajów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emulsji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tłuszczowej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tym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olej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rybny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15% , </w:t>
      </w:r>
      <w:proofErr w:type="spellStart"/>
      <w:r w:rsidRPr="00233404">
        <w:rPr>
          <w:rFonts w:ascii="Tahoma" w:hAnsi="Tahoma" w:cs="Tahoma"/>
          <w:sz w:val="20"/>
          <w:szCs w:val="20"/>
        </w:rPr>
        <w:t>olej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sojowy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MCT, </w:t>
      </w:r>
      <w:proofErr w:type="spellStart"/>
      <w:r w:rsidRPr="00233404">
        <w:rPr>
          <w:rFonts w:ascii="Tahoma" w:hAnsi="Tahoma" w:cs="Tahoma"/>
          <w:sz w:val="20"/>
          <w:szCs w:val="20"/>
        </w:rPr>
        <w:t>olej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30AFDF80" w14:textId="7D4FBCB8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D665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61DECB1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50E3D8F" w14:textId="77777777" w:rsidR="00BE14D8" w:rsidRPr="00233404" w:rsidRDefault="00BE14D8" w:rsidP="00BE14D8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14:paraId="2E5C6912" w14:textId="77777777" w:rsidR="003D665C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27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7,8,9,11 </w:t>
      </w:r>
    </w:p>
    <w:p w14:paraId="2A37B460" w14:textId="77777777" w:rsidR="003D665C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stojące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dwoma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różnej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wielkości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portami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wolnymi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drobnoustrojów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360FA2BD" w14:textId="6FF0F614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11C4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0E2FAAA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EB7029A" w14:textId="77777777" w:rsidR="00BE14D8" w:rsidRPr="00233404" w:rsidRDefault="00BE14D8" w:rsidP="00BE14D8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14:paraId="7DEBCCA5" w14:textId="77777777" w:rsidR="003D665C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27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12 </w:t>
      </w:r>
    </w:p>
    <w:p w14:paraId="5A16DC23" w14:textId="77777777" w:rsidR="00BE14D8" w:rsidRPr="00233404" w:rsidRDefault="003D665C" w:rsidP="003D665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płyn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wielkoelektrolitowy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stojącym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dwoma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różnej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wielkości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portami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wolnymi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drobnoustrojów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3A0810D8" w14:textId="0A3D9E6B" w:rsidR="004D3FE5" w:rsidRPr="00233404" w:rsidRDefault="00BE14D8" w:rsidP="004D3FE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6124E1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27AF80C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28ACC70" w14:textId="77777777" w:rsidR="00BE14D8" w:rsidRPr="00233404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14:paraId="41D1A3A1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27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10 </w:t>
      </w:r>
    </w:p>
    <w:p w14:paraId="227F2125" w14:textId="77777777" w:rsidR="003D665C" w:rsidRPr="00233404" w:rsidRDefault="00ED7C40" w:rsidP="00ED7C40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Czy zamawiający dopuści produkt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Versylene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w butelce zakręcanej 500ml?</w:t>
      </w:r>
    </w:p>
    <w:p w14:paraId="02275120" w14:textId="09536B90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6124E1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95FF372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10B2672" w14:textId="77777777" w:rsidR="00ED7C40" w:rsidRPr="00233404" w:rsidRDefault="00BE14D8" w:rsidP="00ED7C40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14:paraId="13CEBF94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2-5 </w:t>
      </w:r>
    </w:p>
    <w:p w14:paraId="7D985446" w14:textId="77777777" w:rsidR="00ED7C40" w:rsidRPr="00233404" w:rsidRDefault="00ED7C40" w:rsidP="00ED7C40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>Czy zamawiający dopuści opakowanie stojące z dwoma różnej wielkości portami wolnymi od drobnoustrojów</w:t>
      </w:r>
    </w:p>
    <w:p w14:paraId="57E5F485" w14:textId="5E8B183E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6124E1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BE26C28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85C0C34" w14:textId="77777777" w:rsidR="00BE14D8" w:rsidRPr="00233404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</w:t>
      </w:r>
    </w:p>
    <w:p w14:paraId="6E4D0047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6-7 </w:t>
      </w:r>
    </w:p>
    <w:p w14:paraId="1B109862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Mannitol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20%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butelka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szklana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66B2B35A" w14:textId="768A95E9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124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70977609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7D981826" w14:textId="77777777" w:rsidR="00BE14D8" w:rsidRPr="00233404" w:rsidRDefault="00BE14D8" w:rsidP="00BE14D8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lastRenderedPageBreak/>
        <w:t>Pytanie  nr 7</w:t>
      </w:r>
    </w:p>
    <w:p w14:paraId="4EE364C3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8 </w:t>
      </w:r>
    </w:p>
    <w:p w14:paraId="049D6988" w14:textId="77777777" w:rsidR="00ED7C40" w:rsidRPr="00233404" w:rsidRDefault="00ED7C40" w:rsidP="00ED7C40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>Czy Zamawiający dopuści opakowanie worek FREEFLEX+?</w:t>
      </w:r>
    </w:p>
    <w:p w14:paraId="25E62DF8" w14:textId="79E1C65C" w:rsidR="00BE14D8" w:rsidRPr="00233404" w:rsidRDefault="00BE14D8" w:rsidP="00ED7C4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5A7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445A7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A7E5957" w14:textId="77777777" w:rsidR="00ED7C40" w:rsidRPr="00233404" w:rsidRDefault="00ED7C40" w:rsidP="00ED7C4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C3614B5" w14:textId="77777777" w:rsidR="00ED7C40" w:rsidRPr="00233404" w:rsidRDefault="00BE14D8" w:rsidP="00ED7C40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8</w:t>
      </w:r>
    </w:p>
    <w:p w14:paraId="31C51CC7" w14:textId="77777777" w:rsidR="00ED7C40" w:rsidRPr="00233404" w:rsidRDefault="00ED7C40" w:rsidP="00ED7C40">
      <w:pPr>
        <w:pStyle w:val="Default"/>
        <w:jc w:val="both"/>
        <w:rPr>
          <w:rFonts w:ascii="Tahoma" w:eastAsia="Calibri" w:hAnsi="Tahoma" w:cs="Tahoma"/>
          <w:b/>
          <w:iCs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Pakiet 28 poz. 9-12,15,16 </w:t>
      </w:r>
    </w:p>
    <w:p w14:paraId="71EDBA88" w14:textId="77777777" w:rsidR="00ED7C40" w:rsidRPr="00233404" w:rsidRDefault="00ED7C40" w:rsidP="00ED7C40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stojące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dwoma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różnej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wielkości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portami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wolnymi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drobnoustrojów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4819F51B" w14:textId="31FF2998" w:rsidR="00BE14D8" w:rsidRPr="00233404" w:rsidRDefault="00BE14D8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8324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5A7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445A7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6DCF6D6" w14:textId="77777777" w:rsidR="007F6AEF" w:rsidRPr="00233404" w:rsidRDefault="007F6AEF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5F6240C" w14:textId="77777777" w:rsidR="007F6AEF" w:rsidRPr="00233404" w:rsidRDefault="007F6AEF" w:rsidP="00BE14D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9</w:t>
      </w:r>
    </w:p>
    <w:p w14:paraId="4ED18B98" w14:textId="77777777" w:rsidR="007F6AEF" w:rsidRPr="00233404" w:rsidRDefault="007F6AEF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17 </w:t>
      </w:r>
    </w:p>
    <w:p w14:paraId="57E518A4" w14:textId="77777777" w:rsidR="007F6AEF" w:rsidRPr="00233404" w:rsidRDefault="007F6AEF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płyn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izotoniczny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stojącym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</w:p>
    <w:p w14:paraId="0AEF1DEE" w14:textId="6038F9F3" w:rsidR="007F6AEF" w:rsidRPr="00233404" w:rsidRDefault="007F6AEF" w:rsidP="007F6AEF">
      <w:pPr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445A7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5A7F" w:rsidRPr="0023340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445A7F" w:rsidRPr="00233404">
        <w:rPr>
          <w:rFonts w:ascii="Tahoma" w:hAnsi="Tahoma" w:cs="Tahoma"/>
          <w:b/>
          <w:sz w:val="20"/>
          <w:szCs w:val="20"/>
        </w:rPr>
        <w:t xml:space="preserve"> z SWZ.</w:t>
      </w:r>
    </w:p>
    <w:p w14:paraId="125BD87B" w14:textId="77777777" w:rsidR="007F6AEF" w:rsidRPr="00233404" w:rsidRDefault="007F6AEF" w:rsidP="007F6AEF">
      <w:pPr>
        <w:rPr>
          <w:rFonts w:ascii="Tahoma" w:hAnsi="Tahoma" w:cs="Tahoma"/>
          <w:b/>
          <w:sz w:val="20"/>
          <w:szCs w:val="20"/>
        </w:rPr>
      </w:pPr>
    </w:p>
    <w:p w14:paraId="688C8FD1" w14:textId="77777777" w:rsidR="007F6AEF" w:rsidRPr="00233404" w:rsidRDefault="007F6AEF" w:rsidP="007F6AEF">
      <w:pPr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10 </w:t>
      </w:r>
    </w:p>
    <w:p w14:paraId="73763A69" w14:textId="77777777" w:rsidR="007F6AEF" w:rsidRPr="00233404" w:rsidRDefault="007F6AEF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Pakiet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13 </w:t>
      </w:r>
    </w:p>
    <w:p w14:paraId="19ABC728" w14:textId="77777777" w:rsidR="007F6AEF" w:rsidRPr="00233404" w:rsidRDefault="007F6AEF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Versylene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butelce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zakręcanej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500ml?</w:t>
      </w:r>
    </w:p>
    <w:p w14:paraId="6E040A7E" w14:textId="02C74931" w:rsidR="007F6AEF" w:rsidRPr="00233404" w:rsidRDefault="007F6AEF" w:rsidP="007F6AEF">
      <w:pPr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445A7F" w:rsidRPr="0023340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45A7F" w:rsidRPr="00233404">
        <w:rPr>
          <w:rFonts w:ascii="Tahoma" w:hAnsi="Tahoma" w:cs="Tahoma"/>
          <w:b/>
          <w:sz w:val="20"/>
          <w:szCs w:val="20"/>
        </w:rPr>
        <w:t>.</w:t>
      </w:r>
    </w:p>
    <w:p w14:paraId="2C13701F" w14:textId="77777777" w:rsidR="00BE14D8" w:rsidRPr="00233404" w:rsidRDefault="00BE14D8" w:rsidP="00BE14D8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0C121EB" w14:textId="77777777" w:rsidR="00BE14D8" w:rsidRPr="00233404" w:rsidRDefault="00CB6E29" w:rsidP="00295D96">
      <w:pPr>
        <w:spacing w:after="24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8</w:t>
      </w:r>
    </w:p>
    <w:p w14:paraId="0C3EE0E2" w14:textId="77777777" w:rsidR="00CB6E29" w:rsidRPr="00233404" w:rsidRDefault="00CB6E29" w:rsidP="00CB6E29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 nr 1</w:t>
      </w:r>
    </w:p>
    <w:p w14:paraId="6345ED88" w14:textId="64143FAF" w:rsidR="007F6AEF" w:rsidRPr="00233404" w:rsidRDefault="0014505E" w:rsidP="00CB6E29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 Zadanie nr 1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 i 2 </w:t>
      </w:r>
      <w:r w:rsidR="007F6AEF" w:rsidRPr="00233404">
        <w:rPr>
          <w:rFonts w:ascii="Tahoma" w:eastAsia="Calibri" w:hAnsi="Tahoma" w:cs="Tahoma"/>
          <w:sz w:val="20"/>
          <w:szCs w:val="20"/>
        </w:rPr>
        <w:t>Czy Zamawiający wyrazi zgodę na zaoferowanie produktu równoważnego pod względem zastosowania klinicznego, w postaci gotowego roztworu do infuzji (RTU) w opakowaniu stojącym z różnej wielkości jałowymi portami, zgodnego z zaleceniami i wymogami prowadzenia bezpiecznej farmakoterapii zawartymi w Rezolucji Rady Europy CM/</w:t>
      </w:r>
      <w:proofErr w:type="spellStart"/>
      <w:r w:rsidR="007F6AEF" w:rsidRPr="00233404">
        <w:rPr>
          <w:rFonts w:ascii="Tahoma" w:eastAsia="Calibri" w:hAnsi="Tahoma" w:cs="Tahoma"/>
          <w:sz w:val="20"/>
          <w:szCs w:val="20"/>
        </w:rPr>
        <w:t>ResAP</w:t>
      </w:r>
      <w:proofErr w:type="spellEnd"/>
      <w:r w:rsidR="007F6AEF" w:rsidRPr="00233404">
        <w:rPr>
          <w:rFonts w:ascii="Tahoma" w:eastAsia="Calibri" w:hAnsi="Tahoma" w:cs="Tahoma"/>
          <w:sz w:val="20"/>
          <w:szCs w:val="20"/>
        </w:rPr>
        <w:t>(2011)1, w przeliczeniu wymaganej ilości sztuk w zamówieniu?</w:t>
      </w:r>
    </w:p>
    <w:p w14:paraId="0CB65EED" w14:textId="2EB0F346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AE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Zgodnei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</w:t>
      </w:r>
    </w:p>
    <w:p w14:paraId="4B646417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560B6D2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2</w:t>
      </w:r>
    </w:p>
    <w:p w14:paraId="4A5288C7" w14:textId="34890461" w:rsidR="007F6AEF" w:rsidRPr="00233404" w:rsidRDefault="0014505E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</w:t>
      </w:r>
      <w:r w:rsidR="007F6AEF" w:rsidRPr="00233404">
        <w:rPr>
          <w:rFonts w:ascii="Tahoma" w:hAnsi="Tahoma" w:cs="Tahoma"/>
          <w:sz w:val="20"/>
          <w:szCs w:val="20"/>
        </w:rPr>
        <w:t xml:space="preserve">Czy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produkt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Ceftazydym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który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rozpuszczeniu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zachowuje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trwałość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przez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godz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temp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>. 5°C?</w:t>
      </w:r>
    </w:p>
    <w:p w14:paraId="5B56291C" w14:textId="41FC88AA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AE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37409D1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5A946F4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3</w:t>
      </w:r>
    </w:p>
    <w:p w14:paraId="2A13E90A" w14:textId="27302166" w:rsidR="007F6AEF" w:rsidRPr="00233404" w:rsidRDefault="0014505E" w:rsidP="0014505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potwierdzonej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treści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Charakterystyki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Leczniczego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chemicznej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fizycznej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stabilności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roztworu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rozcieńczeniu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w 0,9%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sodu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chlorku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Ringera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mleczanami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i 5%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glukozy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przez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godzin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temperaturze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pokojowej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>?</w:t>
      </w:r>
    </w:p>
    <w:p w14:paraId="58DFFBC6" w14:textId="0DD702C9" w:rsidR="007F6AEF" w:rsidRPr="00233404" w:rsidRDefault="007F6AEF" w:rsidP="007F6AE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bookmarkStart w:id="1" w:name="_Hlk72756363"/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bookmarkEnd w:id="1"/>
    </w:p>
    <w:p w14:paraId="23CABE49" w14:textId="77777777" w:rsidR="007F6AEF" w:rsidRPr="00233404" w:rsidRDefault="007F6AEF" w:rsidP="007F6AEF">
      <w:pPr>
        <w:rPr>
          <w:rFonts w:ascii="Tahoma" w:hAnsi="Tahoma" w:cs="Tahoma"/>
          <w:sz w:val="20"/>
          <w:szCs w:val="20"/>
        </w:rPr>
      </w:pPr>
    </w:p>
    <w:p w14:paraId="33F2CAD1" w14:textId="77777777" w:rsidR="007F6AEF" w:rsidRPr="00233404" w:rsidRDefault="007F6AEF" w:rsidP="007F6AEF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4</w:t>
      </w:r>
    </w:p>
    <w:p w14:paraId="045B74AB" w14:textId="7F117ACD" w:rsidR="007F6AEF" w:rsidRPr="00233404" w:rsidRDefault="0014505E" w:rsidP="0014505E">
      <w:pPr>
        <w:pStyle w:val="Default"/>
        <w:spacing w:after="137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8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1. </w:t>
      </w:r>
      <w:r w:rsidR="007F6AEF" w:rsidRPr="00233404">
        <w:rPr>
          <w:rFonts w:ascii="Tahoma" w:eastAsia="Calibri" w:hAnsi="Tahoma" w:cs="Tahoma"/>
          <w:sz w:val="20"/>
          <w:szCs w:val="20"/>
        </w:rPr>
        <w:t>Czy Zamawiający wymaga opakowania bezpiecznego z dwoma niezależnymi, różnej wielkości portami ułatwiającymi identyfikację portu do infuzji i portu do iniekcji?</w:t>
      </w:r>
    </w:p>
    <w:p w14:paraId="43977533" w14:textId="55D31EAC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477FE65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A672C81" w14:textId="77777777" w:rsidR="00CB6E29" w:rsidRPr="00233404" w:rsidRDefault="00CB6E29" w:rsidP="00CB6E29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5</w:t>
      </w:r>
    </w:p>
    <w:p w14:paraId="53231319" w14:textId="3463F83B" w:rsidR="007F6AEF" w:rsidRPr="00233404" w:rsidRDefault="0014505E" w:rsidP="0014505E">
      <w:pPr>
        <w:pStyle w:val="Default"/>
        <w:spacing w:after="137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lastRenderedPageBreak/>
        <w:t xml:space="preserve">Zadanie nr 11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1. </w:t>
      </w:r>
      <w:r w:rsidR="007F6AEF" w:rsidRPr="00233404">
        <w:rPr>
          <w:rFonts w:ascii="Tahoma" w:eastAsia="Calibri" w:hAnsi="Tahoma" w:cs="Tahoma"/>
          <w:sz w:val="20"/>
          <w:szCs w:val="20"/>
        </w:rPr>
        <w:t>Czy Zamawiający wymaga opakowania bezpiecznego z dwoma niezależnymi, różnej wielkości portami ułatwiającymi identyfikację portu do infuzji i portu do iniekcji</w:t>
      </w:r>
      <w:r w:rsidR="007F6AEF" w:rsidRPr="00233404">
        <w:rPr>
          <w:rFonts w:ascii="Tahoma" w:hAnsi="Tahoma" w:cs="Tahoma"/>
          <w:sz w:val="20"/>
          <w:szCs w:val="20"/>
        </w:rPr>
        <w:t>?</w:t>
      </w:r>
    </w:p>
    <w:p w14:paraId="03A095CE" w14:textId="2F9A21D7" w:rsidR="00CB6E29" w:rsidRPr="00233404" w:rsidRDefault="00CB6E29" w:rsidP="007F6AEF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 dopuszcza.</w:t>
      </w:r>
    </w:p>
    <w:p w14:paraId="429FACA5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2AF0140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6</w:t>
      </w:r>
    </w:p>
    <w:p w14:paraId="0ECF966C" w14:textId="776CDAB5" w:rsidR="007F6AEF" w:rsidRPr="00233404" w:rsidRDefault="0014505E" w:rsidP="0014505E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17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 </w:t>
      </w:r>
      <w:r w:rsidR="007F6AEF" w:rsidRPr="00233404">
        <w:rPr>
          <w:rFonts w:ascii="Tahoma" w:eastAsia="Calibri" w:hAnsi="Tahoma" w:cs="Tahoma"/>
          <w:sz w:val="20"/>
          <w:szCs w:val="20"/>
        </w:rPr>
        <w:t xml:space="preserve">Czy Zamawiający wymaga, aby zgodnie z treścią Charakterystyki Produktu Leczniczego, zaoferowany produkt </w:t>
      </w:r>
      <w:proofErr w:type="spellStart"/>
      <w:r w:rsidR="007F6AEF" w:rsidRPr="00233404">
        <w:rPr>
          <w:rFonts w:ascii="Tahoma" w:eastAsia="Calibri" w:hAnsi="Tahoma" w:cs="Tahoma"/>
          <w:sz w:val="20"/>
          <w:szCs w:val="20"/>
        </w:rPr>
        <w:t>Imipenem</w:t>
      </w:r>
      <w:proofErr w:type="spellEnd"/>
      <w:r w:rsidR="007F6AEF" w:rsidRPr="00233404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eastAsia="Calibri" w:hAnsi="Tahoma" w:cs="Tahoma"/>
          <w:sz w:val="20"/>
          <w:szCs w:val="20"/>
        </w:rPr>
        <w:t>Cilastatin</w:t>
      </w:r>
      <w:proofErr w:type="spellEnd"/>
      <w:r w:rsidR="007F6AEF" w:rsidRPr="00233404">
        <w:rPr>
          <w:rFonts w:ascii="Tahoma" w:eastAsia="Calibri" w:hAnsi="Tahoma" w:cs="Tahoma"/>
          <w:sz w:val="20"/>
          <w:szCs w:val="20"/>
        </w:rPr>
        <w:t xml:space="preserve"> posiadał stabilność po rozpuszczeniu do 2 godzin, co pozwoli na bezpieczne przeprowadzenie infuzji dożylnej?</w:t>
      </w:r>
    </w:p>
    <w:p w14:paraId="4CCA5A1E" w14:textId="6F097823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F6AEF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9F01A2D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B28EBB1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7</w:t>
      </w:r>
    </w:p>
    <w:p w14:paraId="4BE6B9BF" w14:textId="665B349E" w:rsidR="007F6AEF" w:rsidRPr="00233404" w:rsidRDefault="0014505E" w:rsidP="007F6AEF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22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 i 2.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opakowania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bezpiecznego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dwoma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niezależnymi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różnej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wielkości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portami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ułatwiającymi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identyfikację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portu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infuzji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portu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7F6AEF" w:rsidRPr="00233404">
        <w:rPr>
          <w:rFonts w:ascii="Tahoma" w:hAnsi="Tahoma" w:cs="Tahoma"/>
          <w:sz w:val="20"/>
          <w:szCs w:val="20"/>
        </w:rPr>
        <w:t>iniekcji</w:t>
      </w:r>
      <w:proofErr w:type="spellEnd"/>
      <w:r w:rsidR="007F6AEF" w:rsidRPr="00233404">
        <w:rPr>
          <w:rFonts w:ascii="Tahoma" w:hAnsi="Tahoma" w:cs="Tahoma"/>
          <w:sz w:val="20"/>
          <w:szCs w:val="20"/>
        </w:rPr>
        <w:t>?</w:t>
      </w:r>
    </w:p>
    <w:p w14:paraId="6D70A30F" w14:textId="59D89440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52C6C04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43888C7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8</w:t>
      </w:r>
    </w:p>
    <w:p w14:paraId="67E42464" w14:textId="1AB2CF27" w:rsidR="007F6AEF" w:rsidRPr="00233404" w:rsidRDefault="0014505E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22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 </w:t>
      </w:r>
      <w:r w:rsidR="007F6AEF" w:rsidRPr="00233404">
        <w:rPr>
          <w:rFonts w:ascii="Tahoma" w:eastAsia="Calibri" w:hAnsi="Tahoma" w:cs="Tahoma"/>
          <w:sz w:val="20"/>
          <w:szCs w:val="20"/>
        </w:rPr>
        <w:t xml:space="preserve">Czy zamawiający dopuści produkt </w:t>
      </w:r>
      <w:proofErr w:type="spellStart"/>
      <w:r w:rsidR="007F6AEF" w:rsidRPr="00233404">
        <w:rPr>
          <w:rFonts w:ascii="Tahoma" w:eastAsia="Calibri" w:hAnsi="Tahoma" w:cs="Tahoma"/>
          <w:sz w:val="20"/>
          <w:szCs w:val="20"/>
        </w:rPr>
        <w:t>Levofloxacyna</w:t>
      </w:r>
      <w:proofErr w:type="spellEnd"/>
      <w:r w:rsidR="007F6AEF" w:rsidRPr="00233404">
        <w:rPr>
          <w:rFonts w:ascii="Tahoma" w:eastAsia="Calibri" w:hAnsi="Tahoma" w:cs="Tahoma"/>
          <w:sz w:val="20"/>
          <w:szCs w:val="20"/>
        </w:rPr>
        <w:t xml:space="preserve"> pakowany po 10 </w:t>
      </w:r>
      <w:proofErr w:type="spellStart"/>
      <w:r w:rsidR="007F6AEF" w:rsidRPr="00233404">
        <w:rPr>
          <w:rFonts w:ascii="Tahoma" w:eastAsia="Calibri" w:hAnsi="Tahoma" w:cs="Tahoma"/>
          <w:sz w:val="20"/>
          <w:szCs w:val="20"/>
        </w:rPr>
        <w:t>szt</w:t>
      </w:r>
      <w:proofErr w:type="spellEnd"/>
      <w:r w:rsidR="007F6AEF" w:rsidRPr="00233404">
        <w:rPr>
          <w:rFonts w:ascii="Tahoma" w:eastAsia="Calibri" w:hAnsi="Tahoma" w:cs="Tahoma"/>
          <w:sz w:val="20"/>
          <w:szCs w:val="20"/>
        </w:rPr>
        <w:t>?</w:t>
      </w:r>
    </w:p>
    <w:p w14:paraId="3654F1F6" w14:textId="4A982707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3D337D7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9122C45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9</w:t>
      </w:r>
    </w:p>
    <w:p w14:paraId="1938FB9B" w14:textId="0602BE5C" w:rsidR="00A8290B" w:rsidRPr="00233404" w:rsidRDefault="0014505E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34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2 </w:t>
      </w:r>
      <w:r w:rsidR="00A8290B" w:rsidRPr="00233404">
        <w:rPr>
          <w:rFonts w:ascii="Tahoma" w:eastAsia="Calibri" w:hAnsi="Tahoma" w:cs="Tahoma"/>
          <w:sz w:val="20"/>
          <w:szCs w:val="20"/>
        </w:rPr>
        <w:t>Czy Zamawiający wymaga zaoferowania produktu leczniczego zawierającego zbilansowany zestaw pierwiastków śladowych dla pacjentów o wadze równej lub wyższej niż 15 kg, charakteryzującego się zmodyfikowaną ilością selenu, manganu i miedzi oraz zawartością cynku w ilości 5mg/</w:t>
      </w:r>
      <w:proofErr w:type="spellStart"/>
      <w:r w:rsidR="00A8290B" w:rsidRPr="00233404">
        <w:rPr>
          <w:rFonts w:ascii="Tahoma" w:eastAsia="Calibri" w:hAnsi="Tahoma" w:cs="Tahoma"/>
          <w:sz w:val="20"/>
          <w:szCs w:val="20"/>
        </w:rPr>
        <w:t>dz</w:t>
      </w:r>
      <w:proofErr w:type="spellEnd"/>
      <w:r w:rsidR="00A8290B" w:rsidRPr="00233404">
        <w:rPr>
          <w:rFonts w:ascii="Tahoma" w:eastAsia="Calibri" w:hAnsi="Tahoma" w:cs="Tahoma"/>
          <w:sz w:val="20"/>
          <w:szCs w:val="20"/>
        </w:rPr>
        <w:t xml:space="preserve"> zgodnie z rekomendacjami ASPEN oraz ESPEN?</w:t>
      </w:r>
    </w:p>
    <w:p w14:paraId="3A19270D" w14:textId="29EBAD74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1FBEAF9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87236B5" w14:textId="77777777" w:rsidR="00CB6E29" w:rsidRPr="00233404" w:rsidRDefault="00CB6E29" w:rsidP="00CB6E29">
      <w:pPr>
        <w:pStyle w:val="Default"/>
        <w:spacing w:after="137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Pytanie  nr </w:t>
      </w:r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10</w:t>
      </w:r>
    </w:p>
    <w:p w14:paraId="00A9BF75" w14:textId="60202393" w:rsidR="00A8290B" w:rsidRPr="00233404" w:rsidRDefault="0014505E" w:rsidP="00A8290B">
      <w:pPr>
        <w:pStyle w:val="Default"/>
        <w:spacing w:after="137"/>
        <w:rPr>
          <w:rFonts w:ascii="Tahoma" w:hAnsi="Tahoma" w:cs="Tahoma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34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7. </w:t>
      </w:r>
      <w:r w:rsidR="00A8290B" w:rsidRPr="00233404">
        <w:rPr>
          <w:rFonts w:ascii="Tahoma" w:eastAsia="Calibri" w:hAnsi="Tahoma" w:cs="Tahoma"/>
          <w:sz w:val="20"/>
          <w:szCs w:val="20"/>
        </w:rPr>
        <w:t>Czy zamawiający miał na myśli opakowanie w butelce szklanej</w:t>
      </w:r>
    </w:p>
    <w:p w14:paraId="0B22AF18" w14:textId="6E19A34B" w:rsidR="00CB6E29" w:rsidRPr="00233404" w:rsidRDefault="00CB6E29" w:rsidP="00A8290B">
      <w:pPr>
        <w:pStyle w:val="Default"/>
        <w:spacing w:after="137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 dopuszcza.</w:t>
      </w:r>
    </w:p>
    <w:p w14:paraId="4CA3D90D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4CAA8F1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11</w:t>
      </w:r>
    </w:p>
    <w:p w14:paraId="2DC00636" w14:textId="76135F1F" w:rsidR="00A8290B" w:rsidRPr="00233404" w:rsidRDefault="0014505E" w:rsidP="00A8290B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8.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zaoferowania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worka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3-komorowego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bez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kwasu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glutaminowego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wkłucia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obwodowego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poj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. 1448 ml,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7,4 g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azotu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energię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niebiałkową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800 kcal,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węglowodany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aminokwasy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tauryną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oraz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rodzajów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emulsji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tłuszczowej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tym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olej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rybny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15%,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olej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sojowy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, MCT,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olej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oliwek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>?</w:t>
      </w:r>
    </w:p>
    <w:p w14:paraId="3ABB053B" w14:textId="586FFAD6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72CE1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3C48A71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15FFDB02" w14:textId="77777777" w:rsidR="00CB6E29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12</w:t>
      </w:r>
    </w:p>
    <w:p w14:paraId="138199EC" w14:textId="458C0EDB" w:rsidR="00A8290B" w:rsidRPr="00233404" w:rsidRDefault="0014505E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34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9. </w:t>
      </w:r>
      <w:r w:rsidR="00A8290B" w:rsidRPr="00233404">
        <w:rPr>
          <w:rFonts w:ascii="Tahoma" w:eastAsia="Calibri" w:hAnsi="Tahoma" w:cs="Tahoma"/>
          <w:sz w:val="20"/>
          <w:szCs w:val="20"/>
        </w:rPr>
        <w:t>Czy Zamawiający wymaga zaoferowania worka 3-komorowego do wkłucia centralnego bez kwasu glutaminowego o poj. 1477 zawierającego 12 g azotu, energię niebiałkową 1300 kcal, węglowodany, aminokwasy z tauryną, elektrolity oraz mieszaninę 4 rodzajów emulsji tłuszczowej w tym olej rybny 15% , olej sojowy, MCT, olej z oliwek?</w:t>
      </w:r>
    </w:p>
    <w:p w14:paraId="6DFA9D11" w14:textId="2D59EE62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2688711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F12749D" w14:textId="77777777" w:rsidR="00CB6E29" w:rsidRPr="00233404" w:rsidRDefault="00CB6E29" w:rsidP="00CB6E29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13</w:t>
      </w:r>
    </w:p>
    <w:p w14:paraId="421071EB" w14:textId="0BADB771" w:rsidR="00CB6E29" w:rsidRPr="00233404" w:rsidRDefault="0014505E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lastRenderedPageBreak/>
        <w:t xml:space="preserve">Zadanie nr 35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2. </w:t>
      </w:r>
      <w:r w:rsidR="00A8290B" w:rsidRPr="00233404">
        <w:rPr>
          <w:rFonts w:ascii="Tahoma" w:eastAsia="Calibri" w:hAnsi="Tahoma" w:cs="Tahoma"/>
          <w:sz w:val="20"/>
          <w:szCs w:val="20"/>
        </w:rPr>
        <w:t>Czy Zamawiający wymaga zaoferowania worka 3-komorowego do wkłucia centralnego zawierającego roztwór aminokwasów, 20% emulsję tłuszczową LCT, węglowodany i elektrolity o objętości 1540 ml, zawartości azotu 8,1 g, energii niebiałkowej 1200 kcal?</w:t>
      </w:r>
    </w:p>
    <w:p w14:paraId="0BEF17C5" w14:textId="390F94BB" w:rsidR="00A8290B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A8290B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E6F9A69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A8390AD" w14:textId="77777777" w:rsidR="00CB6E29" w:rsidRPr="00233404" w:rsidRDefault="00CB6E29" w:rsidP="00CB6E29">
      <w:pPr>
        <w:pStyle w:val="Default"/>
        <w:spacing w:after="137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14</w:t>
      </w:r>
    </w:p>
    <w:p w14:paraId="3452114B" w14:textId="449E14F6" w:rsidR="00A8290B" w:rsidRPr="00233404" w:rsidRDefault="0014505E" w:rsidP="00A8290B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1.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zaoferowania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aminokwasów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żywienia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pozajelitowego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pacjentów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zaburzeniami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czynności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nerek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stężeniu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10%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zawartość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azotu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16,3g/l w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opakowaniu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500 ml?</w:t>
      </w:r>
    </w:p>
    <w:p w14:paraId="4B6E38EC" w14:textId="3269EE47" w:rsidR="00CB6E29" w:rsidRPr="00233404" w:rsidRDefault="00CB6E29" w:rsidP="00CB6E2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4505E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E8A84EF" w14:textId="77777777" w:rsidR="00CB6E29" w:rsidRPr="00233404" w:rsidRDefault="00CB6E29" w:rsidP="00CB6E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31A9E71" w14:textId="77777777" w:rsidR="005049DD" w:rsidRPr="00233404" w:rsidRDefault="00CB6E29" w:rsidP="00CB6E29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15</w:t>
      </w:r>
    </w:p>
    <w:p w14:paraId="2F3D11D2" w14:textId="3DE1506E" w:rsidR="00A8290B" w:rsidRPr="00233404" w:rsidRDefault="0014505E" w:rsidP="00CB6E29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37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 </w:t>
      </w:r>
      <w:r w:rsidR="00A8290B" w:rsidRPr="00233404">
        <w:rPr>
          <w:rFonts w:ascii="Tahoma" w:eastAsia="Calibri" w:hAnsi="Tahoma" w:cs="Tahoma"/>
          <w:sz w:val="20"/>
          <w:szCs w:val="20"/>
        </w:rPr>
        <w:t>Czy zamawiający wymaga aby roztwór aminokwasów posiadał możliwość  podaży do żyły obwodowej</w:t>
      </w:r>
      <w:r w:rsidR="00A8290B" w:rsidRPr="00233404">
        <w:rPr>
          <w:rFonts w:ascii="Tahoma" w:hAnsi="Tahoma" w:cs="Tahoma"/>
          <w:sz w:val="20"/>
          <w:szCs w:val="20"/>
        </w:rPr>
        <w:t>?</w:t>
      </w:r>
    </w:p>
    <w:p w14:paraId="54E164AE" w14:textId="79F7DDD2" w:rsidR="005049DD" w:rsidRPr="00233404" w:rsidRDefault="005049DD" w:rsidP="005049D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8290B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5E04B50" w14:textId="77777777" w:rsidR="005049DD" w:rsidRPr="00233404" w:rsidRDefault="005049DD" w:rsidP="005049DD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8B62FAD" w14:textId="77777777" w:rsidR="005049DD" w:rsidRPr="00233404" w:rsidRDefault="005049DD" w:rsidP="005049DD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16</w:t>
      </w:r>
    </w:p>
    <w:p w14:paraId="304FE41A" w14:textId="61BBE390" w:rsidR="00A8290B" w:rsidRPr="00233404" w:rsidRDefault="0014505E" w:rsidP="00A8290B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Zadanie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44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potwierdzonej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treści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Charakterystyki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Leczniczego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chemicznej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fizycznej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stabilności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roztworu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po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rozcieńczeniu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w 0,9%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sodu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chlorku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Ringera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mleczanami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i 5%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roztworze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glukozy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przez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godzin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temperaturze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290B" w:rsidRPr="00233404">
        <w:rPr>
          <w:rFonts w:ascii="Tahoma" w:hAnsi="Tahoma" w:cs="Tahoma"/>
          <w:sz w:val="20"/>
          <w:szCs w:val="20"/>
        </w:rPr>
        <w:t>pokojowej</w:t>
      </w:r>
      <w:proofErr w:type="spellEnd"/>
      <w:r w:rsidR="00A8290B" w:rsidRPr="00233404">
        <w:rPr>
          <w:rFonts w:ascii="Tahoma" w:hAnsi="Tahoma" w:cs="Tahoma"/>
          <w:sz w:val="20"/>
          <w:szCs w:val="20"/>
        </w:rPr>
        <w:t>?</w:t>
      </w:r>
    </w:p>
    <w:p w14:paraId="03EE94A3" w14:textId="0D970491" w:rsidR="00CF13D7" w:rsidRPr="00233404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8290B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2C8E6DC" w14:textId="77777777" w:rsidR="00CF13D7" w:rsidRPr="00233404" w:rsidRDefault="00CF13D7" w:rsidP="00CF13D7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04D8839" w14:textId="77777777" w:rsidR="00CF13D7" w:rsidRPr="00233404" w:rsidRDefault="00CF13D7" w:rsidP="00CF13D7">
      <w:pPr>
        <w:pStyle w:val="Default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  nr 17</w:t>
      </w:r>
    </w:p>
    <w:p w14:paraId="596FC7C0" w14:textId="2C89123A" w:rsidR="00A8290B" w:rsidRPr="00233404" w:rsidRDefault="0014505E" w:rsidP="00CF13D7">
      <w:pPr>
        <w:pStyle w:val="Default"/>
        <w:rPr>
          <w:rFonts w:ascii="Tahoma" w:eastAsia="Calibri" w:hAnsi="Tahoma" w:cs="Tahoma"/>
          <w:sz w:val="20"/>
          <w:szCs w:val="20"/>
        </w:rPr>
      </w:pPr>
      <w:r w:rsidRPr="00233404">
        <w:rPr>
          <w:rFonts w:ascii="Tahoma" w:eastAsia="Calibri" w:hAnsi="Tahoma" w:cs="Tahoma"/>
          <w:sz w:val="20"/>
          <w:szCs w:val="20"/>
        </w:rPr>
        <w:t xml:space="preserve">Zadanie nr 47 </w:t>
      </w:r>
      <w:proofErr w:type="spellStart"/>
      <w:r w:rsidRPr="00233404">
        <w:rPr>
          <w:rFonts w:ascii="Tahoma" w:eastAsia="Calibri" w:hAnsi="Tahoma" w:cs="Tahoma"/>
          <w:sz w:val="20"/>
          <w:szCs w:val="20"/>
        </w:rPr>
        <w:t>poz</w:t>
      </w:r>
      <w:proofErr w:type="spellEnd"/>
      <w:r w:rsidRPr="00233404">
        <w:rPr>
          <w:rFonts w:ascii="Tahoma" w:eastAsia="Calibri" w:hAnsi="Tahoma" w:cs="Tahoma"/>
          <w:sz w:val="20"/>
          <w:szCs w:val="20"/>
        </w:rPr>
        <w:t xml:space="preserve"> 1. </w:t>
      </w:r>
      <w:r w:rsidR="00A8290B" w:rsidRPr="00233404">
        <w:rPr>
          <w:rFonts w:ascii="Tahoma" w:eastAsia="Calibri" w:hAnsi="Tahoma" w:cs="Tahoma"/>
          <w:sz w:val="20"/>
          <w:szCs w:val="20"/>
        </w:rPr>
        <w:t xml:space="preserve">Czy zamawiający dopuści Kalium </w:t>
      </w:r>
      <w:proofErr w:type="spellStart"/>
      <w:r w:rsidR="00A8290B" w:rsidRPr="00233404">
        <w:rPr>
          <w:rFonts w:ascii="Tahoma" w:eastAsia="Calibri" w:hAnsi="Tahoma" w:cs="Tahoma"/>
          <w:sz w:val="20"/>
          <w:szCs w:val="20"/>
        </w:rPr>
        <w:t>chloratum</w:t>
      </w:r>
      <w:proofErr w:type="spellEnd"/>
      <w:r w:rsidR="00A8290B" w:rsidRPr="00233404">
        <w:rPr>
          <w:rFonts w:ascii="Tahoma" w:eastAsia="Calibri" w:hAnsi="Tahoma" w:cs="Tahoma"/>
          <w:sz w:val="20"/>
          <w:szCs w:val="20"/>
        </w:rPr>
        <w:t xml:space="preserve"> 15% 10 ml pakowany po 20szt?</w:t>
      </w:r>
    </w:p>
    <w:p w14:paraId="304EF0CF" w14:textId="17A1053E" w:rsidR="00CF13D7" w:rsidRPr="00233404" w:rsidRDefault="00CF13D7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1502C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4505E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F7909CB" w14:textId="77777777" w:rsidR="000E4DB5" w:rsidRPr="00233404" w:rsidRDefault="000E4DB5" w:rsidP="00CF13D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A01DF8" w14:textId="3724B565" w:rsidR="00435BA3" w:rsidRPr="00233404" w:rsidRDefault="00435BA3" w:rsidP="00565172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 xml:space="preserve">Zapytanie nr </w:t>
      </w:r>
      <w:r w:rsidR="00BB3012"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9</w:t>
      </w:r>
    </w:p>
    <w:p w14:paraId="59AA7B2C" w14:textId="77777777" w:rsidR="00456634" w:rsidRPr="00233404" w:rsidRDefault="00456634" w:rsidP="00565172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14:paraId="7C443D25" w14:textId="77777777" w:rsidR="000E4DB5" w:rsidRPr="00233404" w:rsidRDefault="000E4DB5" w:rsidP="00360A5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Zamawiajacy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dopuszcza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zaoferowania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Aminomel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12E) 10%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roztwór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aminokwasów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(15,6 g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azotu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/l)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standartowych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elektrolitami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: Na 69mmol/l, K 45 mmol/l, Mg 5 mmol/l, Cl 90 mmol/l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flakony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objętość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500 ml (60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butelek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x 500 ml).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60EA9F70" w14:textId="6A37621A" w:rsidR="00456634" w:rsidRPr="00233404" w:rsidRDefault="00456634" w:rsidP="0045663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F37437" w14:textId="77777777" w:rsidR="00456634" w:rsidRPr="00233404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DBE245E" w14:textId="77777777" w:rsidR="00456634" w:rsidRPr="00233404" w:rsidRDefault="00456634" w:rsidP="0045663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2</w:t>
      </w:r>
    </w:p>
    <w:p w14:paraId="12860171" w14:textId="77777777" w:rsidR="000E4DB5" w:rsidRPr="00233404" w:rsidRDefault="000E4DB5" w:rsidP="00360A5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dopuszcza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zaoferowania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koncentratu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organicznych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pierwiastków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śladowych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składzie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molowym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μmol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/10 ml)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153;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4,7;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1,0; F 50; I 1,0; Se</w:t>
      </w:r>
      <w:r w:rsidRPr="00233404">
        <w:rPr>
          <w:rFonts w:ascii="Tahoma" w:hAnsi="Tahoma" w:cs="Tahoma"/>
          <w:color w:val="000000"/>
          <w:sz w:val="20"/>
          <w:szCs w:val="20"/>
        </w:rPr>
        <w:br/>
        <w:t xml:space="preserve">0,9; Mo 0,21;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0,19;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Fe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18 –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10 ml x 500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ampuek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?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39F216FB" w14:textId="2C277569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</w:t>
      </w:r>
    </w:p>
    <w:p w14:paraId="1768673D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1B4D50A6" w14:textId="77777777" w:rsidR="000E4DB5" w:rsidRPr="00233404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3</w:t>
      </w:r>
    </w:p>
    <w:p w14:paraId="1AB7785D" w14:textId="77777777" w:rsidR="00233404" w:rsidRDefault="000E4DB5" w:rsidP="005465D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5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jednego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preparatu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zbilansowany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zestaw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witamin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rozpuszczalnych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wodzie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witamin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rozpuszczalnych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tłuszczach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zarejestrowanego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podawania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wlewie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wstrzyknięciu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?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Liofilizat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zawierający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12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witamin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jednej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fiolce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który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zgodnie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Chpl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cały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okres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ważności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być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lastRenderedPageBreak/>
        <w:t>przechowywany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temp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pokojowej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Dodatkowo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być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stosowany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pacjentów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którzy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przyjmują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leki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grupy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antagonistów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vit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K –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Cernevit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?</w:t>
      </w:r>
    </w:p>
    <w:p w14:paraId="001BC0B5" w14:textId="246D9345" w:rsidR="000E4DB5" w:rsidRPr="00233404" w:rsidRDefault="000E4DB5" w:rsidP="005465D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wyrażenie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zgody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preparatu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Cernevit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4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6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zamiast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preparatów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konfekcjonowanych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oddzielnych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fiolkach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(750 mg X 300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).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43BC8F69" w14:textId="77777777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233404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momentu złożenia zamówienia, a ich podawanie odbywa się w trybie planowanym, proszę o potwierdzenie, że zapisy § 2 ust. 2 oraz § 4 ust. 2 nie będą miały zastosowania w stosunku do zadania nr 77.</w:t>
      </w:r>
    </w:p>
    <w:p w14:paraId="33D676B4" w14:textId="5740ADA7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34757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360A50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4594AB29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73772094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4</w:t>
      </w:r>
    </w:p>
    <w:p w14:paraId="3C29C20E" w14:textId="77777777" w:rsidR="000E4DB5" w:rsidRPr="00233404" w:rsidRDefault="000E4DB5" w:rsidP="005465D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Zamawiajacy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dopuszcza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zaoferowania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preparatu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Primene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10%,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butelka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100ml x 10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? Produkt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leczniczy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PRIMENE 10%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roztworem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20 L-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odpowiada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względem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ilościowym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jak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jakościowym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zapotrzebowaniu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dziecka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białka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9066955" w14:textId="289E6EFA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465D4"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60397F9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2EA3135" w14:textId="77777777" w:rsidR="001E7BD5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5</w:t>
      </w:r>
    </w:p>
    <w:p w14:paraId="6D6E7A92" w14:textId="77777777" w:rsidR="002B2EE8" w:rsidRPr="00233404" w:rsidRDefault="002B2EE8" w:rsidP="005465D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obwodowych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33g,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120g,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5,4g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780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910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750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Multimel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N4 1500 ml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(60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x 1500 ml)?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 W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</w:p>
    <w:p w14:paraId="42611559" w14:textId="1A6CA2B0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465D4"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bez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wydzielania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osobnego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pakietu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17CCDE0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BF2DC59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6</w:t>
      </w:r>
    </w:p>
    <w:p w14:paraId="3EFC113B" w14:textId="77777777" w:rsidR="002B2EE8" w:rsidRPr="00233404" w:rsidRDefault="002B2EE8" w:rsidP="005465D4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34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9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240g,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9,9g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1560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1800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1450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Multimel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N7 1500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ml (40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x 1500 ml)?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 W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72DE889" w14:textId="654A18F2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636C5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bez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wydzielania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osobnego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pakietu</w:t>
      </w:r>
      <w:proofErr w:type="spellEnd"/>
      <w:r w:rsidR="005465D4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73EC362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DDA6ADA" w14:textId="77777777" w:rsidR="001E7BD5" w:rsidRPr="00233404" w:rsidRDefault="001E7BD5" w:rsidP="001E7BD5">
      <w:pPr>
        <w:autoSpaceDE w:val="0"/>
        <w:autoSpaceDN w:val="0"/>
        <w:adjustRightInd w:val="0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7</w:t>
      </w:r>
    </w:p>
    <w:p w14:paraId="6F422EBE" w14:textId="77777777" w:rsidR="002B2EE8" w:rsidRPr="00233404" w:rsidRDefault="002B2EE8" w:rsidP="00CE0E46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35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40g,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160g,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6,6g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1040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1200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1450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Multimel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N7-1000E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1000 ml (100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x 1000 ml)?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</w:p>
    <w:p w14:paraId="59083179" w14:textId="5412FD1A" w:rsidR="001E7BD5" w:rsidRPr="00233404" w:rsidRDefault="001E7BD5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4040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bez</w:t>
      </w:r>
      <w:proofErr w:type="spellEnd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wydzielania</w:t>
      </w:r>
      <w:proofErr w:type="spellEnd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osobnego</w:t>
      </w:r>
      <w:proofErr w:type="spellEnd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pakietu</w:t>
      </w:r>
      <w:proofErr w:type="spellEnd"/>
      <w:r w:rsidR="00C16EE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A5ED1F0" w14:textId="77777777" w:rsidR="002B2EE8" w:rsidRPr="00233404" w:rsidRDefault="002B2EE8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2A8BC02" w14:textId="77777777" w:rsidR="002B2EE8" w:rsidRPr="00233404" w:rsidRDefault="002B2EE8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Pytanie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8 </w:t>
      </w:r>
    </w:p>
    <w:p w14:paraId="6E4147B4" w14:textId="77777777" w:rsidR="002B2EE8" w:rsidRPr="00233404" w:rsidRDefault="002B2EE8" w:rsidP="001E7BD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968C052" w14:textId="77777777" w:rsidR="001E7BD5" w:rsidRPr="00233404" w:rsidRDefault="002B2EE8" w:rsidP="00CE0E46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35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240g,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9,9g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1560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1800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1450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Multimel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N7 1500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  <w:t xml:space="preserve">ml (360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x 1500 ml)?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 W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2A6F46A" w14:textId="089FB693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bez</w:t>
      </w:r>
      <w:proofErr w:type="spellEnd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wydzielania</w:t>
      </w:r>
      <w:proofErr w:type="spellEnd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osobnego</w:t>
      </w:r>
      <w:proofErr w:type="spellEnd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pakietu</w:t>
      </w:r>
      <w:proofErr w:type="spellEnd"/>
      <w:r w:rsidR="000F7EEE" w:rsidRPr="00233404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79FB4C30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38A6CACB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9</w:t>
      </w:r>
    </w:p>
    <w:p w14:paraId="71BEA33D" w14:textId="77777777" w:rsidR="002B2EE8" w:rsidRPr="00233404" w:rsidRDefault="002B2EE8" w:rsidP="00CE0E46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35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4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68g,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240g,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11,2g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1760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2030 kcal,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1160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Multimel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N6-900E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worek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2000 ml (12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x 2000 ml)?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.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osobnegopakietu</w:t>
      </w:r>
      <w:proofErr w:type="spellEnd"/>
    </w:p>
    <w:p w14:paraId="39893EAA" w14:textId="54278396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D55B79"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bez</w:t>
      </w:r>
      <w:proofErr w:type="spellEnd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wydzielania</w:t>
      </w:r>
      <w:proofErr w:type="spellEnd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osobnego</w:t>
      </w:r>
      <w:proofErr w:type="spellEnd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pakietu</w:t>
      </w:r>
      <w:proofErr w:type="spellEnd"/>
      <w:r w:rsidR="00D55B79" w:rsidRPr="00233404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135E1FD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B2B85C4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 w:themeColor="text1"/>
          <w:sz w:val="20"/>
          <w:szCs w:val="20"/>
        </w:rPr>
        <w:t xml:space="preserve"> 10</w:t>
      </w:r>
    </w:p>
    <w:p w14:paraId="7FB7AEC1" w14:textId="77777777" w:rsidR="002B2EE8" w:rsidRPr="00233404" w:rsidRDefault="002B2EE8" w:rsidP="00CE0E4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trosce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najkorzystniejszych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warunków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zakupu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sprostanie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dostarczenie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35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3</w:t>
      </w:r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worka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trójkomorowego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podaży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 w:themeColor="text1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aminokwasy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151,9g,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elektrolity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glukozę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146,7g,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azot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24g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emulsję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tłuszczową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związkiem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oliwek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oleju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80/20),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niebiałkowej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1280 kcal,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energii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całkowitej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1900 kcal,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osmolarność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1270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mOsm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/l –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Olimel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N12E 2000</w:t>
      </w:r>
      <w:r w:rsidRPr="00233404">
        <w:rPr>
          <w:rFonts w:ascii="Tahoma" w:hAnsi="Tahoma" w:cs="Tahoma"/>
          <w:color w:val="000000"/>
          <w:sz w:val="20"/>
          <w:szCs w:val="20"/>
        </w:rPr>
        <w:br/>
        <w:t xml:space="preserve">ml (12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x 2000 ml)?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pozwoli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 W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odpowiedzi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osobnego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44B81A60" w14:textId="4069C760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974801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bez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wydzielania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osobnego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pakietu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5D89CE1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20752EF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11</w:t>
      </w:r>
    </w:p>
    <w:p w14:paraId="2E056395" w14:textId="77777777" w:rsidR="002B2EE8" w:rsidRPr="00233404" w:rsidRDefault="002B2EE8" w:rsidP="00CE0E4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Zamawiajacy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36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dopuszcza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zaoferowania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takim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zastosowaniu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aminokwasów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specjalistycznych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typu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NEPHRO 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Aminomel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Nephro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  <w:t xml:space="preserve">6%)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ilości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150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sztuk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x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butelka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500 ml?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Pozytywna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pozwloni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składanie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konkurencyjnych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ofert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uzyskanie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korzystniejszej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Zamawiajacego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1FCA0CEB" w14:textId="2231DB78" w:rsidR="002B2EE8" w:rsidRPr="00233404" w:rsidRDefault="002B2EE8" w:rsidP="001E7BD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974801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bez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wydzielania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osobnego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pakietu</w:t>
      </w:r>
      <w:proofErr w:type="spellEnd"/>
      <w:r w:rsidR="00974801" w:rsidRPr="00233404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55E5948" w14:textId="77777777" w:rsidR="002B2EE8" w:rsidRPr="00233404" w:rsidRDefault="002B2EE8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</w:p>
    <w:p w14:paraId="2F93E4B1" w14:textId="0CFB9283" w:rsidR="001E7BD5" w:rsidRPr="00233404" w:rsidRDefault="001E7BD5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Zapytanie nr 1</w:t>
      </w:r>
      <w:r w:rsidR="00BB3012"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u w:val="single"/>
          <w:lang w:val="pl-PL" w:eastAsia="en-US"/>
        </w:rPr>
        <w:t>0</w:t>
      </w:r>
    </w:p>
    <w:p w14:paraId="57B9235B" w14:textId="77777777" w:rsidR="00E76F97" w:rsidRPr="00233404" w:rsidRDefault="00E76F97" w:rsidP="001E7BD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14:paraId="748E37B7" w14:textId="77777777" w:rsidR="002B2EE8" w:rsidRPr="00233404" w:rsidRDefault="002B2EE8" w:rsidP="00CE0E4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48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. 87 i 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>. 174</w:t>
      </w:r>
      <w:r w:rsidRPr="0023340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ProbioDr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żywe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liofilizowane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bakterii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probiotycznych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najlepiej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przebadanego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względem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szczepu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Lactobacillus </w:t>
      </w:r>
      <w:proofErr w:type="spellStart"/>
      <w:r w:rsidRPr="00233404">
        <w:rPr>
          <w:rFonts w:ascii="Tahoma" w:hAnsi="Tahoma" w:cs="Tahoma"/>
          <w:sz w:val="20"/>
          <w:szCs w:val="20"/>
        </w:rPr>
        <w:t>rhamnosus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GG ATTC53103 i Lactobacillus </w:t>
      </w:r>
      <w:proofErr w:type="spellStart"/>
      <w:r w:rsidRPr="00233404">
        <w:rPr>
          <w:rFonts w:ascii="Tahoma" w:hAnsi="Tahoma" w:cs="Tahoma"/>
          <w:sz w:val="20"/>
          <w:szCs w:val="20"/>
        </w:rPr>
        <w:t>helveticus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łącznym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stężeniu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2mld CFU/ </w:t>
      </w:r>
      <w:proofErr w:type="spellStart"/>
      <w:r w:rsidRPr="00233404">
        <w:rPr>
          <w:rFonts w:ascii="Tahoma" w:hAnsi="Tahoma" w:cs="Tahoma"/>
          <w:sz w:val="20"/>
          <w:szCs w:val="20"/>
        </w:rPr>
        <w:t>kaps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identycznym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jak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produkcie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opisanym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SIWZ </w:t>
      </w:r>
      <w:r w:rsidRPr="0023340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>. 174</w:t>
      </w:r>
      <w:r w:rsidRPr="00233404">
        <w:rPr>
          <w:rFonts w:ascii="Tahoma" w:hAnsi="Tahoma" w:cs="Tahoma"/>
          <w:sz w:val="20"/>
          <w:szCs w:val="20"/>
        </w:rPr>
        <w:t xml:space="preserve">? Produkt </w:t>
      </w:r>
      <w:proofErr w:type="spellStart"/>
      <w:r w:rsidRPr="00233404">
        <w:rPr>
          <w:rFonts w:ascii="Tahoma" w:hAnsi="Tahoma" w:cs="Tahoma"/>
          <w:sz w:val="20"/>
          <w:szCs w:val="20"/>
        </w:rPr>
        <w:t>konfekcjonowany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opakowaniach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x 60 </w:t>
      </w:r>
      <w:proofErr w:type="spellStart"/>
      <w:r w:rsidRPr="00233404">
        <w:rPr>
          <w:rFonts w:ascii="Tahoma" w:hAnsi="Tahoma" w:cs="Tahoma"/>
          <w:sz w:val="20"/>
          <w:szCs w:val="20"/>
        </w:rPr>
        <w:t>kapsułek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przeliczenia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odpowiednią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liczbę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zaokrąglenia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uzyskanego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wyniku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górę</w:t>
      </w:r>
      <w:proofErr w:type="spellEnd"/>
      <w:r w:rsidRPr="00233404">
        <w:rPr>
          <w:rFonts w:ascii="Tahoma" w:hAnsi="Tahoma" w:cs="Tahoma"/>
          <w:sz w:val="20"/>
          <w:szCs w:val="20"/>
        </w:rPr>
        <w:t>)</w:t>
      </w:r>
    </w:p>
    <w:p w14:paraId="0EFC69A2" w14:textId="6FF91FD6" w:rsidR="00E76F97" w:rsidRPr="00233404" w:rsidRDefault="00E76F97" w:rsidP="00E76F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0E46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0E46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0E46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42DCBDE" w14:textId="77777777" w:rsidR="00CE0E46" w:rsidRPr="00233404" w:rsidRDefault="00CE0E46" w:rsidP="00E76F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46D32F6" w14:textId="77777777" w:rsidR="00E76F97" w:rsidRPr="00233404" w:rsidRDefault="002B2EE8" w:rsidP="00E76F9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 xml:space="preserve">Pytanie nr 2 </w:t>
      </w:r>
    </w:p>
    <w:p w14:paraId="6C48C94D" w14:textId="77777777" w:rsidR="00E652F8" w:rsidRPr="00233404" w:rsidRDefault="002B2EE8" w:rsidP="00CE0E46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48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. 87 i 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>. 174</w:t>
      </w:r>
      <w:r w:rsidRPr="0023340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LactoDr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żywe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liofilizowane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bakterii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probiotycznych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najlepiej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przebadanego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względem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klinicznym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szczepu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Lactobacillus </w:t>
      </w:r>
      <w:proofErr w:type="spellStart"/>
      <w:r w:rsidRPr="00233404">
        <w:rPr>
          <w:rFonts w:ascii="Tahoma" w:hAnsi="Tahoma" w:cs="Tahoma"/>
          <w:sz w:val="20"/>
          <w:szCs w:val="20"/>
        </w:rPr>
        <w:t>rhamnosus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GG ATTC53103 w </w:t>
      </w:r>
      <w:proofErr w:type="spellStart"/>
      <w:r w:rsidRPr="00233404">
        <w:rPr>
          <w:rFonts w:ascii="Tahoma" w:hAnsi="Tahoma" w:cs="Tahoma"/>
          <w:sz w:val="20"/>
          <w:szCs w:val="20"/>
        </w:rPr>
        <w:t>stężeniu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233404">
        <w:rPr>
          <w:rFonts w:ascii="Tahoma" w:hAnsi="Tahoma" w:cs="Tahoma"/>
          <w:sz w:val="20"/>
          <w:szCs w:val="20"/>
        </w:rPr>
        <w:t>mld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CFU/ </w:t>
      </w:r>
      <w:proofErr w:type="spellStart"/>
      <w:r w:rsidRPr="00233404">
        <w:rPr>
          <w:rFonts w:ascii="Tahoma" w:hAnsi="Tahoma" w:cs="Tahoma"/>
          <w:sz w:val="20"/>
          <w:szCs w:val="20"/>
        </w:rPr>
        <w:t>kaps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Produkt </w:t>
      </w:r>
      <w:proofErr w:type="spellStart"/>
      <w:r w:rsidRPr="00233404">
        <w:rPr>
          <w:rFonts w:ascii="Tahoma" w:hAnsi="Tahoma" w:cs="Tahoma"/>
          <w:sz w:val="20"/>
          <w:szCs w:val="20"/>
        </w:rPr>
        <w:t>konfekcjonowany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opakowaniach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x 20 </w:t>
      </w:r>
      <w:proofErr w:type="spellStart"/>
      <w:r w:rsidRPr="00233404">
        <w:rPr>
          <w:rFonts w:ascii="Tahoma" w:hAnsi="Tahoma" w:cs="Tahoma"/>
          <w:sz w:val="20"/>
          <w:szCs w:val="20"/>
        </w:rPr>
        <w:t>lub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x 30 </w:t>
      </w:r>
      <w:proofErr w:type="spellStart"/>
      <w:r w:rsidRPr="00233404">
        <w:rPr>
          <w:rFonts w:ascii="Tahoma" w:hAnsi="Tahoma" w:cs="Tahoma"/>
          <w:sz w:val="20"/>
          <w:szCs w:val="20"/>
        </w:rPr>
        <w:t>kapsułek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przeliczenia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odpowiednią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liczbę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zaokrąglenia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uzyskanego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wyniku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górę</w:t>
      </w:r>
      <w:proofErr w:type="spellEnd"/>
      <w:r w:rsidRPr="00233404">
        <w:rPr>
          <w:rFonts w:ascii="Tahoma" w:hAnsi="Tahoma" w:cs="Tahoma"/>
          <w:sz w:val="20"/>
          <w:szCs w:val="20"/>
        </w:rPr>
        <w:t>).</w:t>
      </w:r>
    </w:p>
    <w:p w14:paraId="3F5F892E" w14:textId="4BA1B50A" w:rsidR="00E652F8" w:rsidRPr="00233404" w:rsidRDefault="00E652F8" w:rsidP="002B2EE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CE0E46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0E46" w:rsidRPr="0023340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E0E46" w:rsidRPr="00233404">
        <w:rPr>
          <w:rFonts w:ascii="Tahoma" w:hAnsi="Tahoma" w:cs="Tahoma"/>
          <w:b/>
          <w:sz w:val="20"/>
          <w:szCs w:val="20"/>
        </w:rPr>
        <w:t xml:space="preserve"> z SWZ.</w:t>
      </w:r>
    </w:p>
    <w:p w14:paraId="4F1E8D71" w14:textId="77777777" w:rsidR="00E652F8" w:rsidRPr="00233404" w:rsidRDefault="00E652F8" w:rsidP="002B2EE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3 </w:t>
      </w:r>
    </w:p>
    <w:p w14:paraId="6224F8D2" w14:textId="77777777" w:rsidR="00E652F8" w:rsidRPr="00233404" w:rsidRDefault="00E652F8" w:rsidP="00E652F8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bookmarkStart w:id="2" w:name="_Hlk17115868"/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23340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63</w:t>
      </w:r>
      <w:r w:rsidRPr="0023340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bookmarkEnd w:id="2"/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odpowiadając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wymaganiom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SIWZ,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będący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dietetycznym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środkiem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spożywczym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specjalnego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przeznaczenia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medycznego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?</w:t>
      </w:r>
    </w:p>
    <w:p w14:paraId="3F6A8926" w14:textId="23338EB2" w:rsidR="00E652F8" w:rsidRPr="00233404" w:rsidRDefault="00E652F8" w:rsidP="00E652F8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CE0E46"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E0E46" w:rsidRPr="00233404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CE0E46" w:rsidRPr="00233404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751C501E" w14:textId="77777777" w:rsidR="00E652F8" w:rsidRPr="00233404" w:rsidRDefault="00E652F8" w:rsidP="00E652F8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4</w:t>
      </w:r>
    </w:p>
    <w:p w14:paraId="5A3A7C84" w14:textId="77777777" w:rsidR="00E652F8" w:rsidRPr="00233404" w:rsidRDefault="00E652F8" w:rsidP="00CE0E46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 62 </w:t>
      </w:r>
      <w:proofErr w:type="spellStart"/>
      <w:r w:rsidRPr="0023340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bCs/>
          <w:sz w:val="20"/>
          <w:szCs w:val="20"/>
        </w:rPr>
        <w:t xml:space="preserve">. 386 i 387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EnteroDr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233404">
        <w:rPr>
          <w:rFonts w:ascii="Tahoma" w:hAnsi="Tahoma" w:cs="Tahoma"/>
          <w:sz w:val="20"/>
          <w:szCs w:val="20"/>
        </w:rPr>
        <w:t>również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swoim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składzie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250 mg </w:t>
      </w:r>
      <w:proofErr w:type="spellStart"/>
      <w:r w:rsidRPr="00233404">
        <w:rPr>
          <w:rFonts w:ascii="Tahoma" w:hAnsi="Tahoma" w:cs="Tahoma"/>
          <w:sz w:val="20"/>
          <w:szCs w:val="20"/>
        </w:rPr>
        <w:t>żywych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probiotycznych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drożdży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i/>
          <w:iCs/>
          <w:sz w:val="20"/>
          <w:szCs w:val="20"/>
        </w:rPr>
        <w:t xml:space="preserve">Saccharomyces </w:t>
      </w:r>
      <w:proofErr w:type="spellStart"/>
      <w:r w:rsidRPr="00233404">
        <w:rPr>
          <w:rFonts w:ascii="Tahoma" w:hAnsi="Tahoma" w:cs="Tahoma"/>
          <w:i/>
          <w:iCs/>
          <w:sz w:val="20"/>
          <w:szCs w:val="20"/>
        </w:rPr>
        <w:t>boulardii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kapsułce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Produkt </w:t>
      </w:r>
      <w:proofErr w:type="spellStart"/>
      <w:r w:rsidRPr="00233404">
        <w:rPr>
          <w:rFonts w:ascii="Tahoma" w:hAnsi="Tahoma" w:cs="Tahoma"/>
          <w:sz w:val="20"/>
          <w:szCs w:val="20"/>
        </w:rPr>
        <w:t>konfekcjonowany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opakowaniach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x 20 </w:t>
      </w:r>
      <w:proofErr w:type="spellStart"/>
      <w:r w:rsidRPr="00233404">
        <w:rPr>
          <w:rFonts w:ascii="Tahoma" w:hAnsi="Tahoma" w:cs="Tahoma"/>
          <w:sz w:val="20"/>
          <w:szCs w:val="20"/>
        </w:rPr>
        <w:t>kapsułek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prosimy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możliwość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przeliczenia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odpowiednią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liczbę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opakowań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zaokrąglenia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uzyskanego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wyniku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górę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233404">
        <w:rPr>
          <w:rFonts w:ascii="Tahoma" w:hAnsi="Tahoma" w:cs="Tahoma"/>
          <w:sz w:val="20"/>
          <w:szCs w:val="20"/>
        </w:rPr>
        <w:t>Zawartość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żywych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kultur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probiotycznych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drożdży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oferowanym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produkcie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została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potwierdzona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niezależnym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wykonanym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w NIL. Produkt nie </w:t>
      </w:r>
      <w:proofErr w:type="spellStart"/>
      <w:r w:rsidRPr="00233404">
        <w:rPr>
          <w:rFonts w:ascii="Tahoma" w:hAnsi="Tahoma" w:cs="Tahoma"/>
          <w:sz w:val="20"/>
          <w:szCs w:val="20"/>
        </w:rPr>
        <w:t>zawiera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laktozy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może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być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podawany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osobom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nietolerancją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galaktozy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zespołem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złego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wchłaniania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glukozy-galaktozy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niedoborem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laktazy</w:t>
      </w:r>
      <w:proofErr w:type="spellEnd"/>
      <w:r w:rsidRPr="00233404">
        <w:rPr>
          <w:rFonts w:ascii="Tahoma" w:hAnsi="Tahoma" w:cs="Tahoma"/>
          <w:sz w:val="20"/>
          <w:szCs w:val="20"/>
        </w:rPr>
        <w:t>.</w:t>
      </w:r>
    </w:p>
    <w:p w14:paraId="10C7CA45" w14:textId="4CC5EF2F" w:rsidR="00E652F8" w:rsidRPr="00233404" w:rsidRDefault="00E652F8" w:rsidP="00E652F8">
      <w:pPr>
        <w:spacing w:after="200" w:line="276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CE0E46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0E46" w:rsidRPr="00233404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E0E46" w:rsidRPr="00233404">
        <w:rPr>
          <w:rFonts w:ascii="Tahoma" w:hAnsi="Tahoma" w:cs="Tahoma"/>
          <w:b/>
          <w:sz w:val="20"/>
          <w:szCs w:val="20"/>
        </w:rPr>
        <w:t xml:space="preserve"> z SWZ.</w:t>
      </w:r>
    </w:p>
    <w:p w14:paraId="0F4295F6" w14:textId="77777777" w:rsidR="00BB3012" w:rsidRPr="00233404" w:rsidRDefault="003C3911" w:rsidP="00BB3012">
      <w:pPr>
        <w:spacing w:after="200"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</w:t>
      </w:r>
      <w:r w:rsidR="00BB3012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1</w:t>
      </w:r>
    </w:p>
    <w:p w14:paraId="3FE50EB6" w14:textId="5C5DA2FC" w:rsidR="003C3911" w:rsidRPr="00233404" w:rsidRDefault="003C3911" w:rsidP="00BB3012">
      <w:pPr>
        <w:spacing w:after="200" w:line="276" w:lineRule="auto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233404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1</w:t>
      </w:r>
    </w:p>
    <w:p w14:paraId="5172459E" w14:textId="251F02DE" w:rsidR="00E652F8" w:rsidRPr="00233404" w:rsidRDefault="00233404" w:rsidP="00CE0E4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sz w:val="20"/>
          <w:szCs w:val="20"/>
        </w:rPr>
        <w:t>Pakiet</w:t>
      </w:r>
      <w:proofErr w:type="spellEnd"/>
      <w:r>
        <w:rPr>
          <w:rFonts w:ascii="Tahoma" w:hAnsi="Tahoma" w:cs="Tahoma"/>
          <w:sz w:val="20"/>
          <w:szCs w:val="20"/>
        </w:rPr>
        <w:t xml:space="preserve"> 62 </w:t>
      </w:r>
      <w:proofErr w:type="spellStart"/>
      <w:r>
        <w:rPr>
          <w:rFonts w:ascii="Tahoma" w:hAnsi="Tahoma" w:cs="Tahoma"/>
          <w:sz w:val="20"/>
          <w:szCs w:val="20"/>
        </w:rPr>
        <w:t>poz</w:t>
      </w:r>
      <w:proofErr w:type="spellEnd"/>
      <w:r>
        <w:rPr>
          <w:rFonts w:ascii="Tahoma" w:hAnsi="Tahoma" w:cs="Tahoma"/>
          <w:sz w:val="20"/>
          <w:szCs w:val="20"/>
        </w:rPr>
        <w:t xml:space="preserve"> 360 .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Czy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glukozy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75 g o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smaku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cytrynowym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będącej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dietetycznym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środkiem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spożywczym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specjalnego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przeznaczenia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medycznego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postępowania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dietetycznego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celu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wykonania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krzywej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cukrowej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Surowiec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stosowany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produkcji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jest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surowcem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farmaceutycznym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. Nie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zawiera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substancji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barwiących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ani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innych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dodatków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które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wpływają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wchłanianie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metabolizm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glukozy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Oferowany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preparat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względu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walory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smakowe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zmniejsza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uczucie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nudności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znacznie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ułatwiając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wykonanie</w:t>
      </w:r>
      <w:proofErr w:type="spellEnd"/>
      <w:r w:rsidR="00E652F8"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2F8" w:rsidRPr="00233404">
        <w:rPr>
          <w:rFonts w:ascii="Tahoma" w:hAnsi="Tahoma" w:cs="Tahoma"/>
          <w:sz w:val="20"/>
          <w:szCs w:val="20"/>
        </w:rPr>
        <w:t>testu</w:t>
      </w:r>
      <w:proofErr w:type="spellEnd"/>
    </w:p>
    <w:p w14:paraId="27E58EA6" w14:textId="31EF908E" w:rsidR="003C3911" w:rsidRPr="00233404" w:rsidRDefault="003C3911" w:rsidP="003C391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652F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C9E3E63" w14:textId="77777777" w:rsidR="003C3911" w:rsidRPr="00233404" w:rsidRDefault="003C3911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b w:val="0"/>
          <w:color w:val="000000" w:themeColor="text1"/>
          <w:sz w:val="20"/>
        </w:rPr>
      </w:pPr>
    </w:p>
    <w:p w14:paraId="4DCC2BC3" w14:textId="253E23FF" w:rsidR="006B5F7B" w:rsidRPr="00233404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  <w:r w:rsidRPr="00233404">
        <w:rPr>
          <w:rFonts w:ascii="Tahoma" w:hAnsi="Tahoma" w:cs="Tahoma"/>
          <w:color w:val="000000" w:themeColor="text1"/>
          <w:sz w:val="20"/>
          <w:u w:val="single"/>
        </w:rPr>
        <w:t>Zapytanie nr 1</w:t>
      </w:r>
      <w:r w:rsidR="00BB3012" w:rsidRPr="00233404">
        <w:rPr>
          <w:rFonts w:ascii="Tahoma" w:hAnsi="Tahoma" w:cs="Tahoma"/>
          <w:color w:val="000000" w:themeColor="text1"/>
          <w:sz w:val="20"/>
          <w:u w:val="single"/>
        </w:rPr>
        <w:t>2</w:t>
      </w:r>
    </w:p>
    <w:p w14:paraId="2CB7C2D7" w14:textId="77777777" w:rsidR="006B5F7B" w:rsidRPr="00233404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</w:rPr>
      </w:pPr>
      <w:r w:rsidRPr="00233404">
        <w:rPr>
          <w:rFonts w:ascii="Tahoma" w:hAnsi="Tahoma" w:cs="Tahoma"/>
          <w:color w:val="000000" w:themeColor="text1"/>
          <w:sz w:val="20"/>
        </w:rPr>
        <w:t>Pytanie nr 1</w:t>
      </w:r>
    </w:p>
    <w:p w14:paraId="20BA7445" w14:textId="77777777" w:rsidR="006B5F7B" w:rsidRPr="00233404" w:rsidRDefault="00E652F8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27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opakowaniach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tabletek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?</w:t>
      </w:r>
    </w:p>
    <w:p w14:paraId="2C0B3D74" w14:textId="6CAEA029" w:rsidR="006B5F7B" w:rsidRPr="00233404" w:rsidRDefault="006B5F7B" w:rsidP="006B5F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652F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22AEF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522AEF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641626F" w14:textId="77777777" w:rsidR="006B5F7B" w:rsidRPr="00233404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56A0740" w14:textId="77777777" w:rsidR="006B5F7B" w:rsidRPr="00233404" w:rsidRDefault="006B5F7B" w:rsidP="00E652F8">
      <w:pPr>
        <w:autoSpaceDE w:val="0"/>
        <w:autoSpaceDN w:val="0"/>
        <w:adjustRightInd w:val="0"/>
        <w:spacing w:after="113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14:paraId="5FA514AA" w14:textId="77777777" w:rsidR="003C262F" w:rsidRPr="00233404" w:rsidRDefault="00E652F8" w:rsidP="00CE0E46">
      <w:pPr>
        <w:autoSpaceDE w:val="0"/>
        <w:autoSpaceDN w:val="0"/>
        <w:adjustRightInd w:val="0"/>
        <w:spacing w:after="113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celu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uzyskania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korzystnej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cenowo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cenach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wyraża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zgodę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Allopurinolum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?</w:t>
      </w:r>
    </w:p>
    <w:p w14:paraId="5B16A59B" w14:textId="052F437D" w:rsidR="006B5F7B" w:rsidRPr="00233404" w:rsidRDefault="006B5F7B" w:rsidP="003C262F">
      <w:pPr>
        <w:autoSpaceDE w:val="0"/>
        <w:autoSpaceDN w:val="0"/>
        <w:adjustRightInd w:val="0"/>
        <w:spacing w:after="113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Odpowiedź:</w:t>
      </w:r>
      <w:r w:rsidR="00522AEF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  <w:r w:rsidR="00522AEF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EDC2213" w14:textId="77777777" w:rsidR="006B5F7B" w:rsidRPr="00233404" w:rsidRDefault="006B5F7B" w:rsidP="006B5F7B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E13E28F" w14:textId="49D7DA12" w:rsidR="006B5F7B" w:rsidRPr="00233404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  <w:r w:rsidRPr="00233404">
        <w:rPr>
          <w:rFonts w:ascii="Tahoma" w:hAnsi="Tahoma" w:cs="Tahoma"/>
          <w:color w:val="000000" w:themeColor="text1"/>
          <w:sz w:val="20"/>
          <w:u w:val="single"/>
        </w:rPr>
        <w:t>Zapytanie nr 1</w:t>
      </w:r>
      <w:r w:rsidR="00BB3012" w:rsidRPr="00233404">
        <w:rPr>
          <w:rFonts w:ascii="Tahoma" w:hAnsi="Tahoma" w:cs="Tahoma"/>
          <w:color w:val="000000" w:themeColor="text1"/>
          <w:sz w:val="20"/>
          <w:u w:val="single"/>
        </w:rPr>
        <w:t>3</w:t>
      </w:r>
    </w:p>
    <w:p w14:paraId="4BE74F81" w14:textId="77777777" w:rsidR="006B5F7B" w:rsidRPr="00233404" w:rsidRDefault="006B5F7B" w:rsidP="003C3911">
      <w:pPr>
        <w:pStyle w:val="Tekstpodstawowy"/>
        <w:overflowPunct/>
        <w:autoSpaceDE/>
        <w:autoSpaceDN/>
        <w:adjustRightInd/>
        <w:spacing w:line="240" w:lineRule="auto"/>
        <w:jc w:val="both"/>
        <w:textAlignment w:val="auto"/>
        <w:rPr>
          <w:rFonts w:ascii="Tahoma" w:hAnsi="Tahoma" w:cs="Tahoma"/>
          <w:color w:val="000000" w:themeColor="text1"/>
          <w:sz w:val="20"/>
          <w:u w:val="single"/>
        </w:rPr>
      </w:pPr>
    </w:p>
    <w:p w14:paraId="03E1F39D" w14:textId="77777777" w:rsidR="005A7434" w:rsidRPr="00233404" w:rsidRDefault="005A7434" w:rsidP="005A7434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</w:t>
      </w:r>
    </w:p>
    <w:p w14:paraId="0E4B8928" w14:textId="77777777" w:rsidR="003C262F" w:rsidRPr="00233404" w:rsidRDefault="00E652F8" w:rsidP="003C262F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Czy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pakiecie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nr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35 w </w:t>
      </w: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pozycji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eastAsia="RotisSansSerifPro" w:hAnsi="Tahoma" w:cs="Tahoma"/>
          <w:sz w:val="20"/>
          <w:szCs w:val="20"/>
        </w:rPr>
        <w:t>nr</w:t>
      </w:r>
      <w:proofErr w:type="spellEnd"/>
      <w:r w:rsidRPr="00233404">
        <w:rPr>
          <w:rFonts w:ascii="Tahoma" w:eastAsia="RotisSansSerifPro" w:hAnsi="Tahoma" w:cs="Tahoma"/>
          <w:sz w:val="20"/>
          <w:szCs w:val="20"/>
        </w:rPr>
        <w:t xml:space="preserve"> 3 „</w:t>
      </w:r>
      <w:proofErr w:type="spellStart"/>
      <w:r w:rsidRPr="00233404">
        <w:rPr>
          <w:rFonts w:ascii="Tahoma" w:hAnsi="Tahoma" w:cs="Tahoma"/>
          <w:sz w:val="20"/>
          <w:szCs w:val="20"/>
        </w:rPr>
        <w:t>Trzykomorowy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worek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żywienia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pozajelitowego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podawania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drogą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żył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centralnych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poj.2500ml-2566ml” </w:t>
      </w:r>
      <w:proofErr w:type="spellStart"/>
      <w:r w:rsidRPr="00233404">
        <w:rPr>
          <w:rFonts w:ascii="Tahoma" w:hAnsi="Tahoma" w:cs="Tahoma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worek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żywienia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pozajelitowego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pojemności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1875 ml?</w:t>
      </w:r>
    </w:p>
    <w:p w14:paraId="02D98313" w14:textId="6A960C4E" w:rsidR="005A7434" w:rsidRPr="00233404" w:rsidRDefault="005A7434" w:rsidP="003C262F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652F8"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B6AF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CB6AF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D862493" w14:textId="77777777" w:rsidR="00E652F8" w:rsidRPr="00233404" w:rsidRDefault="00E652F8" w:rsidP="00E76F97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E360FD8" w14:textId="3DD25FEF" w:rsidR="001B0E4D" w:rsidRPr="00233404" w:rsidRDefault="001B0E4D" w:rsidP="00E76F9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</w:t>
      </w:r>
      <w:r w:rsidR="00BB3012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4</w:t>
      </w:r>
    </w:p>
    <w:p w14:paraId="0B0AA65E" w14:textId="77777777" w:rsidR="001B0E4D" w:rsidRPr="00233404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1</w:t>
      </w:r>
    </w:p>
    <w:p w14:paraId="329D0FE8" w14:textId="77777777" w:rsidR="00E652F8" w:rsidRPr="00233404" w:rsidRDefault="00E652F8" w:rsidP="00E652F8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233404">
        <w:rPr>
          <w:rFonts w:ascii="Tahoma" w:hAnsi="Tahoma" w:cs="Tahoma"/>
          <w:sz w:val="20"/>
          <w:szCs w:val="20"/>
          <w:lang w:val="pl-PL" w:eastAsia="pl-PL"/>
        </w:rPr>
        <w:t xml:space="preserve">Dotyczy </w:t>
      </w:r>
      <w:r w:rsidRPr="00233404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§ 2 ust. 1 </w:t>
      </w:r>
      <w:r w:rsidRPr="00233404">
        <w:rPr>
          <w:rFonts w:ascii="Tahoma" w:hAnsi="Tahoma" w:cs="Tahoma"/>
          <w:sz w:val="20"/>
          <w:szCs w:val="20"/>
          <w:lang w:val="pl-PL" w:eastAsia="pl-PL"/>
        </w:rPr>
        <w:t>wzoru umowy oraz Rozdz. V pkt. 2 SWZ – termin dostawy</w:t>
      </w:r>
    </w:p>
    <w:p w14:paraId="4E78141E" w14:textId="77777777" w:rsidR="001B0E4D" w:rsidRPr="00233404" w:rsidRDefault="00E652F8" w:rsidP="00E652F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wydłuży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dla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pakietu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75 </w:t>
      </w:r>
      <w:proofErr w:type="spellStart"/>
      <w:r w:rsidRPr="00233404">
        <w:rPr>
          <w:rFonts w:ascii="Tahoma" w:hAnsi="Tahoma" w:cs="Tahoma"/>
          <w:sz w:val="20"/>
          <w:szCs w:val="20"/>
        </w:rPr>
        <w:t>termin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realizacji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dostaw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czas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niezbędny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233404">
        <w:rPr>
          <w:rFonts w:ascii="Tahoma" w:hAnsi="Tahoma" w:cs="Tahoma"/>
          <w:sz w:val="20"/>
          <w:szCs w:val="20"/>
        </w:rPr>
        <w:t>prawidłowej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realizacji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tj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na </w:t>
      </w:r>
      <w:proofErr w:type="spellStart"/>
      <w:r w:rsidRPr="00233404">
        <w:rPr>
          <w:rFonts w:ascii="Tahoma" w:hAnsi="Tahoma" w:cs="Tahoma"/>
          <w:sz w:val="20"/>
          <w:szCs w:val="20"/>
        </w:rPr>
        <w:t>czas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min. 48 </w:t>
      </w:r>
      <w:proofErr w:type="spellStart"/>
      <w:r w:rsidRPr="00233404">
        <w:rPr>
          <w:rFonts w:ascii="Tahoma" w:hAnsi="Tahoma" w:cs="Tahoma"/>
          <w:sz w:val="20"/>
          <w:szCs w:val="20"/>
        </w:rPr>
        <w:t>godzin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33404">
        <w:rPr>
          <w:rFonts w:ascii="Tahoma" w:hAnsi="Tahoma" w:cs="Tahoma"/>
          <w:sz w:val="20"/>
          <w:szCs w:val="20"/>
        </w:rPr>
        <w:t>Obecny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zapis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wprowadza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nieproporcjonalne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ograniczenie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stosunku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obiektywnych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potrzeb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leków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które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względu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specyfikę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konieczność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planowania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podania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wyprzedzeniem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nie </w:t>
      </w:r>
      <w:proofErr w:type="spellStart"/>
      <w:r w:rsidRPr="00233404">
        <w:rPr>
          <w:rFonts w:ascii="Tahoma" w:hAnsi="Tahoma" w:cs="Tahoma"/>
          <w:sz w:val="20"/>
          <w:szCs w:val="20"/>
        </w:rPr>
        <w:t>są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lekami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tzw</w:t>
      </w:r>
      <w:proofErr w:type="spellEnd"/>
      <w:r w:rsidRPr="00233404">
        <w:rPr>
          <w:rFonts w:ascii="Tahoma" w:hAnsi="Tahoma" w:cs="Tahoma"/>
          <w:sz w:val="20"/>
          <w:szCs w:val="20"/>
        </w:rPr>
        <w:t>. „</w:t>
      </w:r>
      <w:proofErr w:type="spellStart"/>
      <w:r w:rsidRPr="00233404">
        <w:rPr>
          <w:rFonts w:ascii="Tahoma" w:hAnsi="Tahoma" w:cs="Tahoma"/>
          <w:sz w:val="20"/>
          <w:szCs w:val="20"/>
        </w:rPr>
        <w:t>ratunek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” i nie </w:t>
      </w:r>
      <w:proofErr w:type="spellStart"/>
      <w:r w:rsidRPr="00233404">
        <w:rPr>
          <w:rFonts w:ascii="Tahoma" w:hAnsi="Tahoma" w:cs="Tahoma"/>
          <w:sz w:val="20"/>
          <w:szCs w:val="20"/>
        </w:rPr>
        <w:t>wymagają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dostaw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dzień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następny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daty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złożenia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zamówienia</w:t>
      </w:r>
      <w:proofErr w:type="spellEnd"/>
      <w:r w:rsidRPr="00233404">
        <w:rPr>
          <w:rFonts w:ascii="Tahoma" w:hAnsi="Tahoma" w:cs="Tahoma"/>
          <w:sz w:val="20"/>
          <w:szCs w:val="20"/>
        </w:rPr>
        <w:t>.</w:t>
      </w:r>
    </w:p>
    <w:p w14:paraId="6FA89EC2" w14:textId="3A89D969" w:rsidR="001B0E4D" w:rsidRPr="00233404" w:rsidRDefault="00E652F8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2DF6CD7" w14:textId="77777777" w:rsidR="001B0E4D" w:rsidRPr="00233404" w:rsidRDefault="001B0E4D" w:rsidP="001B0E4D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05F5164" w14:textId="77777777" w:rsidR="001B0E4D" w:rsidRPr="00233404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2</w:t>
      </w:r>
    </w:p>
    <w:p w14:paraId="23C248A4" w14:textId="77777777" w:rsidR="00E652F8" w:rsidRPr="00233404" w:rsidRDefault="00E652F8" w:rsidP="00E652F8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233404">
        <w:rPr>
          <w:rFonts w:ascii="Tahoma" w:hAnsi="Tahoma" w:cs="Tahoma"/>
          <w:color w:val="000000"/>
          <w:sz w:val="20"/>
          <w:szCs w:val="20"/>
          <w:lang w:val="pl-PL" w:eastAsia="pl-PL"/>
        </w:rPr>
        <w:t>Dotyczy § 2 ust. 4 wzoru umowy – monitoring temperatury podczas transportu</w:t>
      </w:r>
    </w:p>
    <w:p w14:paraId="6F6970D9" w14:textId="77777777" w:rsidR="00E652F8" w:rsidRPr="00233404" w:rsidRDefault="00E652F8" w:rsidP="00E652F8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 xml:space="preserve">W związku z obowiązkiem wykonawcy dostarczenia produktu leczniczego zgodnie z wymaganiami prawidłowego transportu produktu leczniczego również w zakresie zachowania odpowiedniej temperatury w trakcie transportu, czy Zamawiający dopuści możliwość </w:t>
      </w:r>
      <w:r w:rsidRPr="00233404">
        <w:rPr>
          <w:rFonts w:ascii="Tahoma" w:hAnsi="Tahoma" w:cs="Tahoma"/>
          <w:b/>
          <w:bCs/>
          <w:color w:val="000000"/>
          <w:sz w:val="20"/>
          <w:szCs w:val="20"/>
        </w:rPr>
        <w:t>potwierdzenia spełnienia warunków temperaturowych w trakcie transportu w stosunku do produktów określonych w zadaniu nr 75 poprzez przesłanie dokumentów w możliwie szybkim terminie (bez zbędnej zwłoki) po dokonaniu dostawy</w:t>
      </w:r>
      <w:r w:rsidRPr="00233404">
        <w:rPr>
          <w:rFonts w:ascii="Tahoma" w:hAnsi="Tahoma" w:cs="Tahoma"/>
          <w:color w:val="000000"/>
          <w:sz w:val="20"/>
          <w:szCs w:val="20"/>
        </w:rPr>
        <w:t>?</w:t>
      </w:r>
    </w:p>
    <w:p w14:paraId="3B1B3AA8" w14:textId="77777777" w:rsidR="00E652F8" w:rsidRPr="00233404" w:rsidRDefault="00E652F8" w:rsidP="00E652F8">
      <w:pPr>
        <w:pStyle w:val="TNR12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>Rozporządzenie Ministra Zdrowia z dnia 13 marca 2015 w sprawie wymagań Dobrej Praktyki Dystrybucyjnej (Dz. U. z 2017, poz. 509) nie nakłada na wykonawcę obowiązku dostarczenia dokumentacji potwierdzającej warunki transportu razem z dostawą. Zgodnie z zapisem pkt 9.4 w/w Rozporządzenia, dokumentacja potwierdzająca zachowanie prawidłowej temperatury przechowywania produktów leczniczych podczas transportu udostępniana jest na żądanie odbiorcy.</w:t>
      </w:r>
    </w:p>
    <w:p w14:paraId="1EA60265" w14:textId="77777777" w:rsidR="00E652F8" w:rsidRPr="00233404" w:rsidRDefault="00E652F8" w:rsidP="00E652F8">
      <w:pPr>
        <w:pStyle w:val="TNR12"/>
        <w:rPr>
          <w:rFonts w:ascii="Tahoma" w:eastAsia="SimSun" w:hAnsi="Tahoma" w:cs="Tahoma"/>
          <w:sz w:val="20"/>
          <w:szCs w:val="20"/>
          <w:lang w:eastAsia="zh-CN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>Podkreślenia wymaga, że potwierdzenie „zimnego łańcucha” możliwe jest również w późniejszym terminie bez uszczerbku dla Zamawiającego.</w:t>
      </w:r>
    </w:p>
    <w:p w14:paraId="61B69B7B" w14:textId="1CCAFDE4" w:rsidR="003C262F" w:rsidRPr="00233404" w:rsidRDefault="001B0E4D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4D8B" w:rsidRPr="00254D8B">
        <w:t xml:space="preserve"> </w:t>
      </w:r>
      <w:proofErr w:type="spellStart"/>
      <w:r w:rsidR="00254D8B" w:rsidRP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254D8B" w:rsidRP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54D8B" w:rsidRP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54D8B" w:rsidRPr="00254D8B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5779FC4" w14:textId="77777777" w:rsidR="003C262F" w:rsidRPr="00233404" w:rsidRDefault="003C262F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938F320" w14:textId="4235C905" w:rsidR="003C262F" w:rsidRPr="00233404" w:rsidRDefault="003C262F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28D3F30F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Dotyczy </w:t>
      </w:r>
      <w:r w:rsidRPr="00233404">
        <w:rPr>
          <w:rFonts w:ascii="Tahoma" w:hAnsi="Tahoma" w:cs="Tahoma"/>
          <w:color w:val="000000"/>
          <w:sz w:val="20"/>
          <w:szCs w:val="20"/>
        </w:rPr>
        <w:t xml:space="preserve">§ 2 ust. 5 i § 7 ust. 2 </w:t>
      </w:r>
      <w:r w:rsidRPr="00233404">
        <w:rPr>
          <w:rFonts w:ascii="Tahoma" w:hAnsi="Tahoma" w:cs="Tahoma"/>
          <w:sz w:val="20"/>
          <w:szCs w:val="20"/>
        </w:rPr>
        <w:t>wzoru umowy oraz Rozdz. V pkt. 2.1 SWZ – termin ważności</w:t>
      </w:r>
    </w:p>
    <w:p w14:paraId="66205785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Czy Zamawiający zgodzi się na skrócenie minimalnego terminu ważności dostarczanych produktów leczniczych </w:t>
      </w:r>
      <w:r w:rsidRPr="00233404">
        <w:rPr>
          <w:rFonts w:ascii="Tahoma" w:hAnsi="Tahoma" w:cs="Tahoma"/>
          <w:b/>
          <w:bCs/>
          <w:sz w:val="20"/>
          <w:szCs w:val="20"/>
        </w:rPr>
        <w:t>do min. 6 miesięcy dla zadania nr 75</w:t>
      </w:r>
      <w:r w:rsidRPr="00233404">
        <w:rPr>
          <w:rFonts w:ascii="Tahoma" w:hAnsi="Tahoma" w:cs="Tahoma"/>
          <w:sz w:val="20"/>
          <w:szCs w:val="20"/>
        </w:rPr>
        <w:t>?</w:t>
      </w:r>
    </w:p>
    <w:p w14:paraId="01CA77B1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Biorąc pod uwagę fakt, że Zamawiający przewiduje dostawy sukcesywnie, zgodne z bieżącym zapotrzebowaniem i Szpital nie buduje sobie zapasów, 6 miesięczny termin ważności wydaje się być wystarczający. </w:t>
      </w:r>
    </w:p>
    <w:p w14:paraId="4F5E63C4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  <w:bookmarkStart w:id="3" w:name="_Hlk66709362"/>
      <w:r w:rsidRPr="00233404">
        <w:rPr>
          <w:rFonts w:ascii="Tahoma" w:hAnsi="Tahoma" w:cs="Tahoma"/>
          <w:sz w:val="20"/>
          <w:szCs w:val="20"/>
        </w:rPr>
        <w:t>Jeśli nie to czy Zamawiający wyrazi zgodę na możliwość dostarczenia produktów z terminem ważności krótszym niż wymagany za uprzednią zgodą Zamawiającego?</w:t>
      </w:r>
    </w:p>
    <w:p w14:paraId="73264552" w14:textId="7A85EAEA" w:rsidR="003C262F" w:rsidRPr="00755833" w:rsidRDefault="003C262F" w:rsidP="003C262F">
      <w:pPr>
        <w:pStyle w:val="TNR12"/>
        <w:rPr>
          <w:rFonts w:ascii="Tahoma" w:hAnsi="Tahoma" w:cs="Tahoma"/>
          <w:b/>
          <w:sz w:val="20"/>
          <w:szCs w:val="20"/>
        </w:rPr>
      </w:pPr>
      <w:r w:rsidRPr="00755833">
        <w:rPr>
          <w:rFonts w:ascii="Tahoma" w:hAnsi="Tahoma" w:cs="Tahoma"/>
          <w:b/>
          <w:sz w:val="20"/>
          <w:szCs w:val="20"/>
        </w:rPr>
        <w:t>Odpowiedź:</w:t>
      </w:r>
      <w:r w:rsidR="00755833" w:rsidRPr="00755833">
        <w:rPr>
          <w:rFonts w:ascii="Tahoma" w:hAnsi="Tahoma" w:cs="Tahoma"/>
          <w:b/>
          <w:sz w:val="20"/>
          <w:szCs w:val="20"/>
        </w:rPr>
        <w:t xml:space="preserve"> Zamawiający wyraża zgodę pod warunkiem uzyskania uprzedniej zgody Zamawiającego.</w:t>
      </w:r>
    </w:p>
    <w:bookmarkEnd w:id="3"/>
    <w:p w14:paraId="1E3E59F2" w14:textId="77777777" w:rsidR="003C262F" w:rsidRPr="00233404" w:rsidRDefault="003C262F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590D55D4" w14:textId="77777777" w:rsidR="003C262F" w:rsidRPr="00233404" w:rsidRDefault="003C262F" w:rsidP="001B0E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lastRenderedPageBreak/>
        <w:t>Pytanie nr 4</w:t>
      </w:r>
    </w:p>
    <w:p w14:paraId="6FA299B4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Dotyczy </w:t>
      </w:r>
      <w:r w:rsidRPr="00233404">
        <w:rPr>
          <w:rFonts w:ascii="Tahoma" w:hAnsi="Tahoma" w:cs="Tahoma"/>
          <w:color w:val="000000"/>
          <w:sz w:val="20"/>
          <w:szCs w:val="20"/>
        </w:rPr>
        <w:t xml:space="preserve">§ 4 ust. 1 </w:t>
      </w:r>
      <w:r w:rsidRPr="00233404">
        <w:rPr>
          <w:rFonts w:ascii="Tahoma" w:hAnsi="Tahoma" w:cs="Tahoma"/>
          <w:sz w:val="20"/>
          <w:szCs w:val="20"/>
        </w:rPr>
        <w:t>wzoru umowy oraz Rozdz. V pkt. 2 SWZ – godzina dostawy</w:t>
      </w:r>
    </w:p>
    <w:p w14:paraId="4BEF799D" w14:textId="77777777" w:rsidR="003C262F" w:rsidRPr="00233404" w:rsidRDefault="003C262F" w:rsidP="003C262F">
      <w:pPr>
        <w:pStyle w:val="PytaniaDoZam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Czy Zamawiający wyrazi zgodę na wydłużenie maksymalnej godziny dostawy przedmiotu zamówienia z 12.00 </w:t>
      </w:r>
      <w:r w:rsidRPr="00233404">
        <w:rPr>
          <w:rFonts w:ascii="Tahoma" w:hAnsi="Tahoma" w:cs="Tahoma"/>
          <w:b/>
          <w:bCs/>
          <w:sz w:val="20"/>
          <w:szCs w:val="20"/>
        </w:rPr>
        <w:t>do godziny 14.00 dla zadania nr 75</w:t>
      </w:r>
      <w:r w:rsidRPr="00233404">
        <w:rPr>
          <w:rFonts w:ascii="Tahoma" w:hAnsi="Tahoma" w:cs="Tahoma"/>
          <w:sz w:val="20"/>
          <w:szCs w:val="20"/>
        </w:rPr>
        <w:t>?</w:t>
      </w:r>
    </w:p>
    <w:p w14:paraId="3D19532D" w14:textId="77777777" w:rsidR="003C262F" w:rsidRPr="00233404" w:rsidRDefault="003C262F" w:rsidP="003C262F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233404">
        <w:rPr>
          <w:rFonts w:ascii="Tahoma" w:hAnsi="Tahoma" w:cs="Tahoma"/>
          <w:sz w:val="20"/>
          <w:szCs w:val="20"/>
          <w:lang w:val="pl-PL" w:eastAsia="pl-PL"/>
        </w:rPr>
        <w:t>Zapewnienie terminu dostawy do godziny 12.00 nie zawsze możliwe jest do zrealizowania i może generować dodatkowe koszty dla wykonawcy.</w:t>
      </w:r>
    </w:p>
    <w:p w14:paraId="0F98C8B5" w14:textId="54253092" w:rsidR="003C262F" w:rsidRPr="00755833" w:rsidRDefault="003C262F" w:rsidP="003C262F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55833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755833" w:rsidRPr="00755833">
        <w:rPr>
          <w:rFonts w:ascii="Tahoma" w:hAnsi="Tahoma" w:cs="Tahoma"/>
          <w:b/>
          <w:sz w:val="20"/>
          <w:szCs w:val="20"/>
          <w:lang w:val="pl-PL" w:eastAsia="pl-PL"/>
        </w:rPr>
        <w:t xml:space="preserve"> Tak.</w:t>
      </w:r>
    </w:p>
    <w:p w14:paraId="735875AF" w14:textId="77777777" w:rsidR="003C262F" w:rsidRPr="00233404" w:rsidRDefault="003C262F" w:rsidP="003C262F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14:paraId="23A7A1AD" w14:textId="77777777" w:rsidR="003C262F" w:rsidRPr="007F0F73" w:rsidRDefault="003C262F" w:rsidP="003C262F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7F0F73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5</w:t>
      </w:r>
    </w:p>
    <w:p w14:paraId="70F24149" w14:textId="77777777" w:rsidR="003C262F" w:rsidRPr="007F0F73" w:rsidRDefault="003C262F" w:rsidP="003C262F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 w:eastAsia="ar-SA"/>
        </w:rPr>
      </w:pPr>
      <w:r w:rsidRPr="007F0F73">
        <w:rPr>
          <w:rFonts w:ascii="Tahoma" w:hAnsi="Tahoma" w:cs="Tahoma"/>
          <w:b/>
          <w:bCs/>
          <w:color w:val="000000" w:themeColor="text1"/>
          <w:sz w:val="20"/>
          <w:szCs w:val="20"/>
          <w:lang w:val="pl-PL" w:eastAsia="ar-SA"/>
        </w:rPr>
        <w:t>Dotyczy zapisów wzoru umowy</w:t>
      </w:r>
    </w:p>
    <w:p w14:paraId="18BF8CC0" w14:textId="77777777" w:rsidR="003C262F" w:rsidRPr="007F0F73" w:rsidRDefault="003C262F" w:rsidP="003C262F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bookmarkStart w:id="4" w:name="_Hlk43224419"/>
      <w:r w:rsidRPr="007F0F73">
        <w:rPr>
          <w:rFonts w:ascii="Tahoma" w:hAnsi="Tahoma" w:cs="Tahoma"/>
          <w:color w:val="000000" w:themeColor="text1"/>
          <w:sz w:val="20"/>
          <w:szCs w:val="20"/>
        </w:rPr>
        <w:t xml:space="preserve">Proszę o wyjaśnienie czy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Zamawiający dopuszcza rozwiązanie umowy za porozumieniem stron (bez naliczenia kar umownych) w zakresie w/w produktu z uwagi na niemożność spełnienia świadczenia zgodnie z przepisami KC? </w:t>
      </w:r>
    </w:p>
    <w:p w14:paraId="078765B7" w14:textId="77777777" w:rsidR="003C262F" w:rsidRPr="007F0F73" w:rsidRDefault="003C262F" w:rsidP="003C262F">
      <w:pPr>
        <w:pStyle w:val="TNR12"/>
        <w:rPr>
          <w:rFonts w:ascii="Tahoma" w:hAnsi="Tahoma" w:cs="Tahoma"/>
          <w:color w:val="000000" w:themeColor="text1"/>
          <w:sz w:val="20"/>
          <w:szCs w:val="20"/>
        </w:rPr>
      </w:pPr>
      <w:r w:rsidRPr="007F0F73">
        <w:rPr>
          <w:rFonts w:ascii="Tahoma" w:hAnsi="Tahoma" w:cs="Tahoma"/>
          <w:color w:val="000000" w:themeColor="text1"/>
          <w:sz w:val="20"/>
          <w:szCs w:val="20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7055C74A" w14:textId="64A0ECF4" w:rsidR="003C262F" w:rsidRPr="007F0F73" w:rsidRDefault="003C262F" w:rsidP="003C262F">
      <w:pPr>
        <w:pStyle w:val="TNR12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F0F7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7F0F73" w:rsidRPr="007F0F73">
        <w:rPr>
          <w:rFonts w:ascii="Tahoma" w:hAnsi="Tahoma" w:cs="Tahoma"/>
          <w:b/>
          <w:color w:val="000000" w:themeColor="text1"/>
          <w:sz w:val="20"/>
          <w:szCs w:val="20"/>
        </w:rPr>
        <w:t xml:space="preserve"> Zgodnie z SWZ.</w:t>
      </w:r>
    </w:p>
    <w:p w14:paraId="25CB495C" w14:textId="77777777" w:rsidR="003C262F" w:rsidRPr="00233404" w:rsidRDefault="003C262F" w:rsidP="003C262F">
      <w:pPr>
        <w:pStyle w:val="TNR12"/>
        <w:rPr>
          <w:rFonts w:ascii="Tahoma" w:hAnsi="Tahoma" w:cs="Tahoma"/>
          <w:sz w:val="20"/>
          <w:szCs w:val="20"/>
        </w:rPr>
      </w:pPr>
    </w:p>
    <w:p w14:paraId="02CA226C" w14:textId="6E0F7F11" w:rsidR="003C262F" w:rsidRPr="00233404" w:rsidRDefault="003C262F" w:rsidP="003C262F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</w:t>
      </w:r>
      <w:r w:rsidR="00BB3012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5</w:t>
      </w:r>
    </w:p>
    <w:bookmarkEnd w:id="4"/>
    <w:p w14:paraId="1F972E1A" w14:textId="77777777" w:rsidR="003C262F" w:rsidRPr="00233404" w:rsidRDefault="003C262F" w:rsidP="003C262F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33404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14:paraId="05D05D04" w14:textId="77777777" w:rsidR="003C262F" w:rsidRPr="00233404" w:rsidRDefault="003C262F" w:rsidP="003C262F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46 poz. 87  Czy Zamawiający dopuści postać „ kapsułka” gdyż taka jest dostępna?</w:t>
      </w:r>
    </w:p>
    <w:p w14:paraId="258D0419" w14:textId="199A680E" w:rsidR="003C262F" w:rsidRPr="0078208E" w:rsidRDefault="003C262F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78208E">
        <w:rPr>
          <w:rFonts w:ascii="Tahoma" w:hAnsi="Tahoma" w:cs="Tahoma"/>
          <w:b/>
          <w:sz w:val="20"/>
          <w:szCs w:val="20"/>
        </w:rPr>
        <w:t>Odpowiedź:</w:t>
      </w:r>
      <w:r w:rsidR="0078208E" w:rsidRPr="007820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2DE2FBEA" w14:textId="77777777" w:rsidR="003C262F" w:rsidRPr="00233404" w:rsidRDefault="003C262F" w:rsidP="003C262F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 </w:t>
      </w:r>
    </w:p>
    <w:p w14:paraId="77E708C3" w14:textId="77777777" w:rsidR="003C262F" w:rsidRPr="00233404" w:rsidRDefault="003C262F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2 </w:t>
      </w:r>
    </w:p>
    <w:p w14:paraId="754808FD" w14:textId="77777777" w:rsidR="003C262F" w:rsidRPr="00233404" w:rsidRDefault="003C262F" w:rsidP="003C262F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47   Czy Zamawiający dopuści postać „ fiolka”?</w:t>
      </w:r>
    </w:p>
    <w:p w14:paraId="678DBE54" w14:textId="5D4D37EF" w:rsidR="00E76F97" w:rsidRPr="0078208E" w:rsidRDefault="003C262F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78208E">
        <w:rPr>
          <w:rFonts w:ascii="Tahoma" w:hAnsi="Tahoma" w:cs="Tahoma"/>
          <w:b/>
          <w:sz w:val="20"/>
          <w:szCs w:val="20"/>
        </w:rPr>
        <w:t>Odpowiedź:</w:t>
      </w:r>
      <w:r w:rsidR="0078208E" w:rsidRPr="007820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43CB966D" w14:textId="77777777" w:rsidR="003C262F" w:rsidRPr="00233404" w:rsidRDefault="003C262F" w:rsidP="003C262F">
      <w:pPr>
        <w:pStyle w:val="Default"/>
        <w:rPr>
          <w:rFonts w:ascii="Tahoma" w:hAnsi="Tahoma" w:cs="Tahoma"/>
          <w:sz w:val="20"/>
          <w:szCs w:val="20"/>
        </w:rPr>
      </w:pPr>
    </w:p>
    <w:p w14:paraId="74569B60" w14:textId="77777777" w:rsidR="003C262F" w:rsidRPr="00233404" w:rsidRDefault="003C262F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3 </w:t>
      </w:r>
    </w:p>
    <w:p w14:paraId="3993B287" w14:textId="77777777" w:rsidR="003C262F" w:rsidRPr="00233404" w:rsidRDefault="003C262F" w:rsidP="003C262F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63 poz. 2 , pakiet 64 poz. 96  Czy Zamawiający dopuści postać tabletka o przedłużonym uwalnianiu „ gdyż taka jest dostępna</w:t>
      </w:r>
    </w:p>
    <w:p w14:paraId="7234BA3C" w14:textId="72D5BB6F" w:rsidR="00172BD3" w:rsidRPr="00233404" w:rsidRDefault="00172BD3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Odpowiedź:</w:t>
      </w:r>
      <w:r w:rsidR="004B593A" w:rsidRPr="004B593A">
        <w:t xml:space="preserve"> </w:t>
      </w:r>
      <w:r w:rsidR="004B593A" w:rsidRPr="004B593A">
        <w:rPr>
          <w:rFonts w:ascii="Tahoma" w:hAnsi="Tahoma" w:cs="Tahoma"/>
          <w:b/>
          <w:sz w:val="20"/>
          <w:szCs w:val="20"/>
        </w:rPr>
        <w:t>Zamawiający dopuszcza.</w:t>
      </w:r>
    </w:p>
    <w:p w14:paraId="6BD97DCA" w14:textId="77777777" w:rsidR="00172BD3" w:rsidRPr="00233404" w:rsidRDefault="00172BD3" w:rsidP="003C262F">
      <w:pPr>
        <w:pStyle w:val="Default"/>
        <w:rPr>
          <w:rFonts w:ascii="Tahoma" w:hAnsi="Tahoma" w:cs="Tahoma"/>
          <w:b/>
          <w:sz w:val="20"/>
          <w:szCs w:val="20"/>
        </w:rPr>
      </w:pPr>
    </w:p>
    <w:p w14:paraId="11BBA11A" w14:textId="77777777" w:rsidR="00172BD3" w:rsidRPr="00233404" w:rsidRDefault="00172BD3" w:rsidP="003C262F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4</w:t>
      </w:r>
    </w:p>
    <w:p w14:paraId="66201984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Pakiet 64 poz. 60 Czy Zamawiający dopuści </w:t>
      </w:r>
      <w:proofErr w:type="spellStart"/>
      <w:r w:rsidRPr="00233404">
        <w:rPr>
          <w:rFonts w:ascii="Tahoma" w:hAnsi="Tahoma" w:cs="Tahoma"/>
          <w:sz w:val="20"/>
          <w:szCs w:val="20"/>
        </w:rPr>
        <w:t>Tafen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Nasal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50mcg </w:t>
      </w:r>
      <w:proofErr w:type="spellStart"/>
      <w:r w:rsidRPr="00233404">
        <w:rPr>
          <w:rFonts w:ascii="Tahoma" w:hAnsi="Tahoma" w:cs="Tahoma"/>
          <w:sz w:val="20"/>
          <w:szCs w:val="20"/>
        </w:rPr>
        <w:t>aer.d</w:t>
      </w:r>
      <w:proofErr w:type="spellEnd"/>
      <w:r w:rsidRPr="00233404">
        <w:rPr>
          <w:rFonts w:ascii="Tahoma" w:hAnsi="Tahoma" w:cs="Tahoma"/>
          <w:sz w:val="20"/>
          <w:szCs w:val="20"/>
        </w:rPr>
        <w:t>/nosa *200daw.?</w:t>
      </w:r>
    </w:p>
    <w:p w14:paraId="787FCA32" w14:textId="38C92B18" w:rsidR="00172BD3" w:rsidRPr="004B593A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4B593A">
        <w:rPr>
          <w:rFonts w:ascii="Tahoma" w:hAnsi="Tahoma" w:cs="Tahoma"/>
          <w:b/>
          <w:sz w:val="20"/>
          <w:szCs w:val="20"/>
        </w:rPr>
        <w:t>Odpowiedź:</w:t>
      </w:r>
      <w:r w:rsidR="004B593A" w:rsidRPr="004B593A">
        <w:rPr>
          <w:b/>
        </w:rPr>
        <w:t xml:space="preserve"> </w:t>
      </w:r>
      <w:r w:rsidR="004B593A" w:rsidRPr="004B593A">
        <w:rPr>
          <w:rFonts w:ascii="Tahoma" w:hAnsi="Tahoma" w:cs="Tahoma"/>
          <w:b/>
          <w:sz w:val="20"/>
          <w:szCs w:val="20"/>
        </w:rPr>
        <w:t>Zamawiający dopuszcza.</w:t>
      </w:r>
    </w:p>
    <w:p w14:paraId="597CD9EC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</w:p>
    <w:p w14:paraId="25C11305" w14:textId="77777777" w:rsidR="00172BD3" w:rsidRPr="00233404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5 </w:t>
      </w:r>
    </w:p>
    <w:p w14:paraId="7B0369F3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Pakiet 64 poz. 108  czy Zamawiający dopuści </w:t>
      </w:r>
      <w:proofErr w:type="spellStart"/>
      <w:r w:rsidRPr="00233404">
        <w:rPr>
          <w:rFonts w:ascii="Tahoma" w:hAnsi="Tahoma" w:cs="Tahoma"/>
          <w:sz w:val="20"/>
          <w:szCs w:val="20"/>
        </w:rPr>
        <w:t>Oekolp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forte 0,5mg * 10glob.d.InPh(DE)IR?</w:t>
      </w:r>
    </w:p>
    <w:p w14:paraId="4D0485E3" w14:textId="3BA6E5EA" w:rsidR="00172BD3" w:rsidRPr="004B593A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4B593A">
        <w:rPr>
          <w:rFonts w:ascii="Tahoma" w:hAnsi="Tahoma" w:cs="Tahoma"/>
          <w:b/>
          <w:sz w:val="20"/>
          <w:szCs w:val="20"/>
        </w:rPr>
        <w:t>Odpowiedź:</w:t>
      </w:r>
      <w:r w:rsidR="004B593A" w:rsidRPr="004B593A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419143FC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</w:p>
    <w:p w14:paraId="7CE9F14F" w14:textId="77777777" w:rsidR="00172BD3" w:rsidRPr="00233404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6</w:t>
      </w:r>
    </w:p>
    <w:p w14:paraId="35DB70F1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64 poz. 150  Czy Zamawiający dopuści gramaturę 200m,l z odpowiednim przeliczeniem?</w:t>
      </w:r>
    </w:p>
    <w:p w14:paraId="3E88902A" w14:textId="3FD496F3" w:rsidR="00172BD3" w:rsidRPr="00C37F8E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C37F8E">
        <w:rPr>
          <w:rFonts w:ascii="Tahoma" w:hAnsi="Tahoma" w:cs="Tahoma"/>
          <w:b/>
          <w:sz w:val="20"/>
          <w:szCs w:val="20"/>
        </w:rPr>
        <w:t>Odpowiedź:</w:t>
      </w:r>
      <w:r w:rsidR="004B593A" w:rsidRPr="00C37F8E">
        <w:rPr>
          <w:rFonts w:ascii="Tahoma" w:hAnsi="Tahoma" w:cs="Tahoma"/>
          <w:b/>
          <w:sz w:val="20"/>
          <w:szCs w:val="20"/>
        </w:rPr>
        <w:t xml:space="preserve"> </w:t>
      </w:r>
      <w:r w:rsidR="00C37F8E" w:rsidRPr="00C37F8E">
        <w:rPr>
          <w:rFonts w:ascii="Tahoma" w:hAnsi="Tahoma" w:cs="Tahoma"/>
          <w:b/>
          <w:sz w:val="20"/>
          <w:szCs w:val="20"/>
        </w:rPr>
        <w:t>Zamawiający dopuszcza.</w:t>
      </w:r>
    </w:p>
    <w:p w14:paraId="180F6118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</w:p>
    <w:p w14:paraId="210C9449" w14:textId="77777777" w:rsidR="00172BD3" w:rsidRPr="00233404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7</w:t>
      </w:r>
    </w:p>
    <w:p w14:paraId="7AA181B1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lastRenderedPageBreak/>
        <w:t xml:space="preserve">Pakiet 64 poz. 155  Czy Zamawiający dopuści gramaturę 125m,l z odpowiednim przeliczeniem </w:t>
      </w:r>
    </w:p>
    <w:p w14:paraId="1AEF57AA" w14:textId="5DE7CECC" w:rsidR="00172BD3" w:rsidRDefault="00C37F8E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C37F8E">
        <w:rPr>
          <w:rFonts w:ascii="Tahoma" w:hAnsi="Tahoma" w:cs="Tahoma"/>
          <w:b/>
          <w:sz w:val="20"/>
          <w:szCs w:val="20"/>
        </w:rPr>
        <w:t>Odpowiedź: Zamawiający dopuszcza.</w:t>
      </w:r>
    </w:p>
    <w:p w14:paraId="20F5579B" w14:textId="77777777" w:rsidR="00C37F8E" w:rsidRPr="00233404" w:rsidRDefault="00C37F8E" w:rsidP="00172BD3">
      <w:pPr>
        <w:pStyle w:val="Default"/>
        <w:rPr>
          <w:rFonts w:ascii="Tahoma" w:hAnsi="Tahoma" w:cs="Tahoma"/>
          <w:sz w:val="20"/>
          <w:szCs w:val="20"/>
        </w:rPr>
      </w:pPr>
    </w:p>
    <w:p w14:paraId="6B02D0FF" w14:textId="77777777" w:rsidR="00172BD3" w:rsidRPr="00233404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8 </w:t>
      </w:r>
    </w:p>
    <w:p w14:paraId="6618C856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64 poz. 216    Czy Zamawiający dopuści preparat Enema 150ml?</w:t>
      </w:r>
    </w:p>
    <w:p w14:paraId="5FCA7544" w14:textId="3D04262E" w:rsidR="00172BD3" w:rsidRPr="00C37F8E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C37F8E">
        <w:rPr>
          <w:rFonts w:ascii="Tahoma" w:hAnsi="Tahoma" w:cs="Tahoma"/>
          <w:b/>
          <w:sz w:val="20"/>
          <w:szCs w:val="20"/>
        </w:rPr>
        <w:t xml:space="preserve">Odpowiedź: </w:t>
      </w:r>
      <w:r w:rsidR="00C37F8E" w:rsidRPr="00C37F8E">
        <w:rPr>
          <w:rFonts w:ascii="Tahoma" w:hAnsi="Tahoma" w:cs="Tahoma"/>
          <w:b/>
          <w:sz w:val="20"/>
          <w:szCs w:val="20"/>
        </w:rPr>
        <w:t>Zamawiający dopuszcza.</w:t>
      </w:r>
    </w:p>
    <w:p w14:paraId="75018C5D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9 </w:t>
      </w:r>
    </w:p>
    <w:p w14:paraId="5772C3BF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Pakiet 64 poz. 320  Czy Zamawiający dopuści </w:t>
      </w:r>
      <w:proofErr w:type="spellStart"/>
      <w:r w:rsidRPr="00233404">
        <w:rPr>
          <w:rFonts w:ascii="Tahoma" w:hAnsi="Tahoma" w:cs="Tahoma"/>
          <w:sz w:val="20"/>
          <w:szCs w:val="20"/>
        </w:rPr>
        <w:t>Panthenol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5% pianka 150ml  o stawce VAT 23%? –preparat o wymaganej dawce i stawce VAT 8% nie jest już produkowany.</w:t>
      </w:r>
    </w:p>
    <w:p w14:paraId="68CC48E1" w14:textId="2BB93A98" w:rsidR="00172BD3" w:rsidRPr="00C37F8E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C37F8E">
        <w:rPr>
          <w:rFonts w:ascii="Tahoma" w:hAnsi="Tahoma" w:cs="Tahoma"/>
          <w:b/>
          <w:sz w:val="20"/>
          <w:szCs w:val="20"/>
        </w:rPr>
        <w:t>Odpowiedź:</w:t>
      </w:r>
      <w:r w:rsidR="00C37F8E" w:rsidRPr="00C37F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0014DF6C" w14:textId="77777777" w:rsidR="00172BD3" w:rsidRPr="00233404" w:rsidRDefault="00172BD3" w:rsidP="00172BD3">
      <w:pPr>
        <w:pStyle w:val="Default"/>
        <w:rPr>
          <w:rFonts w:ascii="Tahoma" w:hAnsi="Tahoma" w:cs="Tahoma"/>
          <w:sz w:val="20"/>
          <w:szCs w:val="20"/>
        </w:rPr>
      </w:pPr>
    </w:p>
    <w:p w14:paraId="3BCBD321" w14:textId="77777777" w:rsidR="00172BD3" w:rsidRPr="00233404" w:rsidRDefault="00172BD3" w:rsidP="00172BD3">
      <w:pPr>
        <w:pStyle w:val="Default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10</w:t>
      </w:r>
    </w:p>
    <w:p w14:paraId="156F68DE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64 poz. 422  Czy Zamawiający dopuści preparat o gramaturze 28ml( zmiana gramatury przez producenta)?</w:t>
      </w:r>
    </w:p>
    <w:p w14:paraId="6E16BF86" w14:textId="4873D2CA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Odpowiedź:</w:t>
      </w:r>
      <w:r w:rsidR="00C37F8E" w:rsidRPr="00C37F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79BE5E54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11</w:t>
      </w:r>
    </w:p>
    <w:p w14:paraId="1735B707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64 poz. 464   Czy Zamawiający dopuści  1 opakowanie x10amp, gdyż takie jest dostępne  (zmiana gramatury przez producenta)?</w:t>
      </w:r>
    </w:p>
    <w:p w14:paraId="02BB3A6C" w14:textId="7311645A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Odpowiedź:</w:t>
      </w:r>
      <w:r w:rsidR="00C37F8E" w:rsidRPr="00C37F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63BD0185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12</w:t>
      </w:r>
    </w:p>
    <w:p w14:paraId="64F045AD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Pakiet 64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465Czy Zamawiający dopuści preparat sprowadzony na jednorazowe pozwolenie Ministerstwa Zdrowia?</w:t>
      </w:r>
    </w:p>
    <w:p w14:paraId="70ADE013" w14:textId="2A959D34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Odpowiedź:</w:t>
      </w:r>
      <w:r w:rsidR="00C37F8E">
        <w:rPr>
          <w:rFonts w:ascii="Tahoma" w:hAnsi="Tahoma" w:cs="Tahoma"/>
          <w:b/>
          <w:sz w:val="20"/>
          <w:szCs w:val="20"/>
        </w:rPr>
        <w:t xml:space="preserve"> </w:t>
      </w:r>
      <w:r w:rsidR="00C37F8E" w:rsidRPr="00C37F8E">
        <w:rPr>
          <w:rFonts w:ascii="Tahoma" w:hAnsi="Tahoma" w:cs="Tahoma"/>
          <w:b/>
          <w:sz w:val="20"/>
          <w:szCs w:val="20"/>
        </w:rPr>
        <w:t>Zamawiający dopuszcza.</w:t>
      </w:r>
    </w:p>
    <w:p w14:paraId="597A3E20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13</w:t>
      </w:r>
    </w:p>
    <w:p w14:paraId="41AE29F7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68 poz.25,26  Czy Zamawiający dopuści postać „ tabl. Dojelitowa”?</w:t>
      </w:r>
    </w:p>
    <w:p w14:paraId="518CC87D" w14:textId="0442EB95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</w:t>
      </w:r>
      <w:r w:rsidRPr="00233404">
        <w:rPr>
          <w:rFonts w:ascii="Tahoma" w:hAnsi="Tahoma" w:cs="Tahoma"/>
          <w:sz w:val="20"/>
          <w:szCs w:val="20"/>
        </w:rPr>
        <w:t>:</w:t>
      </w:r>
      <w:r w:rsidR="00C37F8E">
        <w:rPr>
          <w:rFonts w:ascii="Tahoma" w:hAnsi="Tahoma" w:cs="Tahoma"/>
          <w:sz w:val="20"/>
          <w:szCs w:val="20"/>
        </w:rPr>
        <w:t xml:space="preserve"> </w:t>
      </w:r>
      <w:r w:rsidR="00C37F8E" w:rsidRPr="00C37F8E">
        <w:rPr>
          <w:rFonts w:ascii="Tahoma" w:hAnsi="Tahoma" w:cs="Tahoma"/>
          <w:b/>
          <w:sz w:val="20"/>
          <w:szCs w:val="20"/>
        </w:rPr>
        <w:t>Zamawiający dopuszcza.</w:t>
      </w:r>
    </w:p>
    <w:p w14:paraId="20F4427F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Pytanie nr 14</w:t>
      </w:r>
    </w:p>
    <w:p w14:paraId="55A7C8DE" w14:textId="77777777" w:rsidR="00172BD3" w:rsidRPr="00233404" w:rsidRDefault="00172BD3" w:rsidP="00172BD3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>Pakiet 68 poz. 13 Czy Zamawiający dopuści postać „ tabl. Ulegająca rozpadowi w jamie ustnej”?</w:t>
      </w:r>
    </w:p>
    <w:p w14:paraId="20D1D879" w14:textId="3EC8DBCB" w:rsidR="00172BD3" w:rsidRPr="00233404" w:rsidRDefault="00172BD3" w:rsidP="00045BEC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>Odpowiedź</w:t>
      </w:r>
      <w:r w:rsidRPr="00233404">
        <w:rPr>
          <w:rFonts w:ascii="Tahoma" w:hAnsi="Tahoma" w:cs="Tahoma"/>
          <w:sz w:val="20"/>
          <w:szCs w:val="20"/>
        </w:rPr>
        <w:t>:</w:t>
      </w:r>
      <w:r w:rsidR="00C37F8E" w:rsidRPr="00C37F8E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14:paraId="2D6A5C0C" w14:textId="77777777" w:rsidR="00045BEC" w:rsidRPr="00233404" w:rsidRDefault="00045BEC" w:rsidP="00045BEC">
      <w:pPr>
        <w:pStyle w:val="Textbodyuser"/>
        <w:spacing w:line="100" w:lineRule="atLeast"/>
        <w:jc w:val="both"/>
        <w:rPr>
          <w:rFonts w:ascii="Tahoma" w:hAnsi="Tahoma" w:cs="Tahoma"/>
          <w:sz w:val="20"/>
          <w:szCs w:val="20"/>
        </w:rPr>
      </w:pPr>
    </w:p>
    <w:p w14:paraId="6459F3C7" w14:textId="5B236639" w:rsidR="00045BEC" w:rsidRPr="00233404" w:rsidRDefault="00045BEC" w:rsidP="00045BEC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Zapytanie nr 1</w:t>
      </w:r>
      <w:r w:rsidR="00BB3012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6</w:t>
      </w:r>
    </w:p>
    <w:p w14:paraId="69E9F4B4" w14:textId="77777777" w:rsidR="00045BEC" w:rsidRPr="00233404" w:rsidRDefault="00045BEC" w:rsidP="00045BEC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b/>
          <w:sz w:val="20"/>
          <w:szCs w:val="20"/>
        </w:rPr>
        <w:t xml:space="preserve">Pytanie nr 1 </w:t>
      </w:r>
    </w:p>
    <w:p w14:paraId="4F5D8E4F" w14:textId="77777777" w:rsidR="00045BEC" w:rsidRPr="00233404" w:rsidRDefault="00045BEC" w:rsidP="00045BEC">
      <w:pPr>
        <w:pStyle w:val="Textbodyuser"/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Czy Zamawiający w zadaniu 30  w pozycji 1 zgodzi się na zaoferowanie  diety wspomagającej leczenie ran i odleżyn  </w:t>
      </w:r>
      <w:proofErr w:type="spellStart"/>
      <w:r w:rsidRPr="00233404">
        <w:rPr>
          <w:rFonts w:ascii="Tahoma" w:hAnsi="Tahoma" w:cs="Tahoma"/>
          <w:sz w:val="20"/>
          <w:szCs w:val="20"/>
        </w:rPr>
        <w:t>normokalorycznej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(1,04kcal/ml) z zawartością argininy  min. 0,85g/100ml ? Pozostałe parametry zgodne z SWZ.</w:t>
      </w:r>
    </w:p>
    <w:p w14:paraId="53293C46" w14:textId="5CC859AA" w:rsidR="00045BEC" w:rsidRPr="00233404" w:rsidRDefault="00045BEC" w:rsidP="00045BE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9D6C1D">
        <w:rPr>
          <w:rFonts w:ascii="Tahoma" w:hAnsi="Tahoma" w:cs="Tahoma"/>
          <w:b/>
          <w:sz w:val="20"/>
          <w:szCs w:val="20"/>
        </w:rPr>
        <w:t>.</w:t>
      </w:r>
    </w:p>
    <w:p w14:paraId="6FFA1F85" w14:textId="77777777" w:rsidR="00045BEC" w:rsidRPr="00233404" w:rsidRDefault="00045BEC" w:rsidP="00045BEC">
      <w:pPr>
        <w:jc w:val="both"/>
        <w:rPr>
          <w:rFonts w:ascii="Tahoma" w:hAnsi="Tahoma" w:cs="Tahoma"/>
          <w:sz w:val="20"/>
          <w:szCs w:val="20"/>
        </w:rPr>
      </w:pPr>
    </w:p>
    <w:p w14:paraId="69982634" w14:textId="77777777" w:rsidR="00045BEC" w:rsidRPr="00233404" w:rsidRDefault="00045BEC" w:rsidP="00045BEC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2 </w:t>
      </w:r>
    </w:p>
    <w:p w14:paraId="0CFE8085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30 w </w:t>
      </w:r>
      <w:proofErr w:type="spellStart"/>
      <w:r w:rsidRPr="00233404">
        <w:rPr>
          <w:rFonts w:ascii="Tahoma" w:hAnsi="Tahoma" w:cs="Tahoma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 z </w:t>
      </w:r>
      <w:proofErr w:type="spellStart"/>
      <w:r w:rsidRPr="00233404">
        <w:rPr>
          <w:rFonts w:ascii="Tahoma" w:hAnsi="Tahoma" w:cs="Tahoma"/>
          <w:sz w:val="20"/>
          <w:szCs w:val="20"/>
        </w:rPr>
        <w:t>związku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oczekiwaniem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wspomagającej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leczenie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ran,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która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wskazanie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rejestracje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jako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wspomagająca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leczenie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ran i </w:t>
      </w:r>
      <w:proofErr w:type="spellStart"/>
      <w:r w:rsidRPr="00233404">
        <w:rPr>
          <w:rFonts w:ascii="Tahoma" w:hAnsi="Tahoma" w:cs="Tahoma"/>
          <w:sz w:val="20"/>
          <w:szCs w:val="20"/>
        </w:rPr>
        <w:t>odleżyn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1A9529D0" w14:textId="52A6E44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6771CC94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C23691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3</w:t>
      </w:r>
    </w:p>
    <w:p w14:paraId="1CB40243" w14:textId="77777777" w:rsidR="00045BEC" w:rsidRPr="00233404" w:rsidRDefault="00045BEC" w:rsidP="00045BE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normokalorycznej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(1,03 kcal/ml) 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40C796E9" w14:textId="4FBE12D0" w:rsidR="00045BEC" w:rsidRPr="009D6C1D" w:rsidRDefault="00045BEC" w:rsidP="00045BEC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D6C1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D6C1D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9D6C1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9D6C1D" w:rsidRPr="009D6C1D">
        <w:rPr>
          <w:rFonts w:ascii="Tahoma" w:hAnsi="Tahoma" w:cs="Tahoma"/>
          <w:b/>
          <w:sz w:val="20"/>
          <w:szCs w:val="20"/>
        </w:rPr>
        <w:t>.</w:t>
      </w:r>
    </w:p>
    <w:p w14:paraId="43F548ED" w14:textId="77777777" w:rsidR="00045BEC" w:rsidRPr="00233404" w:rsidRDefault="00045BEC" w:rsidP="00045BEC">
      <w:pPr>
        <w:jc w:val="both"/>
        <w:rPr>
          <w:rFonts w:ascii="Tahoma" w:hAnsi="Tahoma" w:cs="Tahoma"/>
          <w:sz w:val="20"/>
          <w:szCs w:val="20"/>
        </w:rPr>
      </w:pPr>
    </w:p>
    <w:p w14:paraId="33FB9599" w14:textId="77777777" w:rsidR="00045BEC" w:rsidRPr="00233404" w:rsidRDefault="00045BEC" w:rsidP="00045BEC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4 </w:t>
      </w:r>
    </w:p>
    <w:p w14:paraId="55A6DED4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 w </w:t>
      </w:r>
      <w:proofErr w:type="spellStart"/>
      <w:r w:rsidRPr="00233404">
        <w:rPr>
          <w:rFonts w:ascii="Tahoma" w:hAnsi="Tahoma" w:cs="Tahoma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2  </w:t>
      </w:r>
      <w:proofErr w:type="spellStart"/>
      <w:r w:rsidRPr="00233404">
        <w:rPr>
          <w:rFonts w:ascii="Tahoma" w:hAnsi="Tahoma" w:cs="Tahoma"/>
          <w:sz w:val="20"/>
          <w:szCs w:val="20"/>
        </w:rPr>
        <w:t>prosząc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dietę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bogatoresztkową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oczekuje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minimum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233404">
        <w:rPr>
          <w:rFonts w:ascii="Tahoma" w:hAnsi="Tahoma" w:cs="Tahoma"/>
          <w:sz w:val="20"/>
          <w:szCs w:val="20"/>
        </w:rPr>
        <w:t>rodzajów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błonnika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? W </w:t>
      </w:r>
      <w:proofErr w:type="spellStart"/>
      <w:r w:rsidRPr="00233404">
        <w:rPr>
          <w:rFonts w:ascii="Tahoma" w:hAnsi="Tahoma" w:cs="Tahoma"/>
          <w:sz w:val="20"/>
          <w:szCs w:val="20"/>
        </w:rPr>
        <w:t>składzie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dojelitowej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powinna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znajdować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mieszanina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różnych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błonników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233404">
        <w:rPr>
          <w:rFonts w:ascii="Tahoma" w:hAnsi="Tahoma" w:cs="Tahoma"/>
          <w:sz w:val="20"/>
          <w:szCs w:val="20"/>
        </w:rPr>
        <w:t>tym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probiotyk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np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inulina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Błonnik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rozpuszczalny</w:t>
      </w:r>
      <w:proofErr w:type="spellEnd"/>
      <w:r w:rsidRPr="00233404">
        <w:rPr>
          <w:rFonts w:ascii="Tahoma" w:hAnsi="Tahoma" w:cs="Tahoma"/>
          <w:sz w:val="20"/>
          <w:szCs w:val="20"/>
        </w:rPr>
        <w:t>(beta-</w:t>
      </w:r>
      <w:proofErr w:type="spellStart"/>
      <w:r w:rsidRPr="00233404">
        <w:rPr>
          <w:rFonts w:ascii="Tahoma" w:hAnsi="Tahoma" w:cs="Tahoma"/>
          <w:sz w:val="20"/>
          <w:szCs w:val="20"/>
        </w:rPr>
        <w:t>glukany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pektyn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gumy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np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guma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guar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śluzy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roślinne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fruktooligasacharydy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niektóre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hemicelulozy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33404">
        <w:rPr>
          <w:rFonts w:ascii="Tahoma" w:hAnsi="Tahoma" w:cs="Tahoma"/>
          <w:sz w:val="20"/>
          <w:szCs w:val="20"/>
        </w:rPr>
        <w:t>potrzebne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dla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mikroflory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jelita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grubego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Błonnik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nierozpuszczalny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skrobia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oporna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celuloza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niektóre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pektyny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niektóre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hemicelulozy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ligniny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33404">
        <w:rPr>
          <w:rFonts w:ascii="Tahoma" w:hAnsi="Tahoma" w:cs="Tahoma"/>
          <w:sz w:val="20"/>
          <w:szCs w:val="20"/>
        </w:rPr>
        <w:t>zwiększa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objętość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treści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pokarmowej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jelicie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cienkim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pobudza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ukrwienie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jelit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przez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mechaniczne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drażnienie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ścian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jelita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grubego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pobudza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perystaltykę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chroni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uchyłkowością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jelit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wpływa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wydzielanie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hormonów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przewodu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pokarmowego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np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gastryny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7DBF5975" w14:textId="6329F3E3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30D7D3AB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2E00BD4" w14:textId="77777777" w:rsidR="00045BEC" w:rsidRPr="00233404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5</w:t>
      </w:r>
    </w:p>
    <w:p w14:paraId="4832B382" w14:textId="77777777" w:rsidR="00045BEC" w:rsidRPr="00233404" w:rsidRDefault="00045BEC" w:rsidP="00045BE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233404">
        <w:rPr>
          <w:rFonts w:ascii="Tahoma" w:hAnsi="Tahoma" w:cs="Tahoma"/>
          <w:sz w:val="20"/>
          <w:szCs w:val="20"/>
        </w:rPr>
        <w:t>oczekuje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normalizującej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glikemię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niskim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indeksie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glikemicznym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hiperkalorycznej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1,5 kcal/ml, </w:t>
      </w:r>
      <w:proofErr w:type="spellStart"/>
      <w:r w:rsidRPr="00233404">
        <w:rPr>
          <w:rFonts w:ascii="Tahoma" w:hAnsi="Tahoma" w:cs="Tahoma"/>
          <w:sz w:val="20"/>
          <w:szCs w:val="20"/>
        </w:rPr>
        <w:t>bogatobiałkowej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opartej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mieszaninie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sojowego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233404">
        <w:rPr>
          <w:rFonts w:ascii="Tahoma" w:hAnsi="Tahoma" w:cs="Tahoma"/>
          <w:sz w:val="20"/>
          <w:szCs w:val="20"/>
        </w:rPr>
        <w:t>zawartość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7,7 kcal/100ml,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sz w:val="20"/>
          <w:szCs w:val="20"/>
        </w:rPr>
        <w:br/>
        <w:t xml:space="preserve">6 </w:t>
      </w:r>
      <w:proofErr w:type="spellStart"/>
      <w:r w:rsidRPr="00233404">
        <w:rPr>
          <w:rFonts w:ascii="Tahoma" w:hAnsi="Tahoma" w:cs="Tahoma"/>
          <w:sz w:val="20"/>
          <w:szCs w:val="20"/>
        </w:rPr>
        <w:t>rodzajów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błonnika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395mOsmol/l w </w:t>
      </w:r>
      <w:proofErr w:type="spellStart"/>
      <w:r w:rsidRPr="00233404">
        <w:rPr>
          <w:rFonts w:ascii="Tahoma" w:hAnsi="Tahoma" w:cs="Tahoma"/>
          <w:sz w:val="20"/>
          <w:szCs w:val="20"/>
        </w:rPr>
        <w:t>opakowaniu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1000ml.?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5C1D66DB" w14:textId="12CB831B" w:rsidR="00045BEC" w:rsidRPr="00233404" w:rsidRDefault="00045BEC" w:rsidP="00045BEC">
      <w:pPr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6EFFB739" w14:textId="77777777" w:rsidR="00045BEC" w:rsidRPr="00233404" w:rsidRDefault="00045BEC" w:rsidP="00045BEC">
      <w:pPr>
        <w:rPr>
          <w:rFonts w:ascii="Tahoma" w:hAnsi="Tahoma" w:cs="Tahoma"/>
          <w:sz w:val="20"/>
          <w:szCs w:val="20"/>
        </w:rPr>
      </w:pPr>
    </w:p>
    <w:p w14:paraId="6324F37A" w14:textId="77777777" w:rsidR="00045BEC" w:rsidRPr="00233404" w:rsidRDefault="00045BEC" w:rsidP="00045BEC">
      <w:pPr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6</w:t>
      </w:r>
    </w:p>
    <w:p w14:paraId="1B9D6D35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233404">
        <w:rPr>
          <w:rFonts w:ascii="Tahoma" w:hAnsi="Tahoma" w:cs="Tahoma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sz w:val="20"/>
          <w:szCs w:val="20"/>
        </w:rPr>
        <w:br/>
        <w:t xml:space="preserve">o </w:t>
      </w:r>
      <w:proofErr w:type="spellStart"/>
      <w:r w:rsidRPr="00233404">
        <w:rPr>
          <w:rFonts w:ascii="Tahoma" w:hAnsi="Tahoma" w:cs="Tahoma"/>
          <w:sz w:val="20"/>
          <w:szCs w:val="20"/>
        </w:rPr>
        <w:t>zawartości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14,4 g /100 ml o 8 </w:t>
      </w:r>
      <w:proofErr w:type="spellStart"/>
      <w:r w:rsidRPr="00233404">
        <w:rPr>
          <w:rFonts w:ascii="Tahoma" w:hAnsi="Tahoma" w:cs="Tahoma"/>
          <w:sz w:val="20"/>
          <w:szCs w:val="20"/>
        </w:rPr>
        <w:t>smakach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sz w:val="20"/>
          <w:szCs w:val="20"/>
        </w:rPr>
        <w:t>owoce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leśne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mokka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truskawka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wanilia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brzoskwinia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-mango, </w:t>
      </w:r>
      <w:proofErr w:type="spellStart"/>
      <w:r w:rsidRPr="00233404">
        <w:rPr>
          <w:rFonts w:ascii="Tahoma" w:hAnsi="Tahoma" w:cs="Tahoma"/>
          <w:sz w:val="20"/>
          <w:szCs w:val="20"/>
        </w:rPr>
        <w:t>neutralny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owoce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tropikalne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imbir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czerwone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owoce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01735496" w14:textId="24714DAB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4080B929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4C3C5A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7</w:t>
      </w:r>
    </w:p>
    <w:p w14:paraId="78B4218F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pozycji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5 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kompletnej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pod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względem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odżywczym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wysokobiałkowej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zawartości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6,3g/100 ml, </w:t>
      </w:r>
      <w:proofErr w:type="spellStart"/>
      <w:r w:rsidRPr="00233404">
        <w:rPr>
          <w:rFonts w:ascii="Tahoma" w:hAnsi="Tahoma" w:cs="Tahoma"/>
          <w:sz w:val="20"/>
          <w:szCs w:val="20"/>
        </w:rPr>
        <w:t>opartej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mieszaninie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grochu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soi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tłuszcze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MCT i LCT </w:t>
      </w:r>
      <w:r w:rsidRPr="00233404">
        <w:rPr>
          <w:rFonts w:ascii="Tahoma" w:hAnsi="Tahoma" w:cs="Tahoma"/>
          <w:sz w:val="20"/>
          <w:szCs w:val="20"/>
        </w:rPr>
        <w:br/>
        <w:t xml:space="preserve">o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275mOsmol/l?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31785520" w14:textId="635A9FC3" w:rsidR="00045BEC" w:rsidRPr="00233404" w:rsidRDefault="00045BEC" w:rsidP="00045BE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70666EEF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24BABD83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8</w:t>
      </w:r>
    </w:p>
    <w:p w14:paraId="2B0519A4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bookmarkStart w:id="5" w:name="_Hlk40693949"/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grochu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soi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255 </w:t>
      </w:r>
      <w:proofErr w:type="spellStart"/>
      <w:r w:rsidRPr="00233404">
        <w:rPr>
          <w:rFonts w:ascii="Tahoma" w:hAnsi="Tahoma" w:cs="Tahoma"/>
          <w:sz w:val="20"/>
          <w:szCs w:val="20"/>
        </w:rPr>
        <w:t>mOsmol</w:t>
      </w:r>
      <w:proofErr w:type="spellEnd"/>
      <w:r w:rsidRPr="00233404">
        <w:rPr>
          <w:rFonts w:ascii="Tahoma" w:hAnsi="Tahoma" w:cs="Tahoma"/>
          <w:sz w:val="20"/>
          <w:szCs w:val="20"/>
        </w:rPr>
        <w:t>/l</w:t>
      </w:r>
      <w:bookmarkEnd w:id="5"/>
      <w:r w:rsidRPr="0023340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SWZ.</w:t>
      </w:r>
    </w:p>
    <w:p w14:paraId="7DB57441" w14:textId="45F25FDC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3539CCFD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579C4A1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9 </w:t>
      </w:r>
    </w:p>
    <w:p w14:paraId="2B79093D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bookmarkStart w:id="6" w:name="_Hlk40694268"/>
      <w:proofErr w:type="spellStart"/>
      <w:r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grochu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soi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255mOsmol/l</w:t>
      </w:r>
      <w:bookmarkEnd w:id="6"/>
      <w:r w:rsidRPr="00233404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</w:t>
      </w:r>
    </w:p>
    <w:p w14:paraId="5D643E34" w14:textId="069A739E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69B330F2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A69AEE0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10 </w:t>
      </w:r>
    </w:p>
    <w:p w14:paraId="63667D9F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grochu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soi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360mOsmol/l,?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</w:t>
      </w:r>
    </w:p>
    <w:p w14:paraId="6DEE2A14" w14:textId="5ECB2553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64D141FE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DD8983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11</w:t>
      </w:r>
    </w:p>
    <w:p w14:paraId="2FF13112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opartej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mieszaninę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białek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233404">
        <w:rPr>
          <w:rFonts w:ascii="Tahoma" w:hAnsi="Tahoma" w:cs="Tahoma"/>
          <w:sz w:val="20"/>
          <w:szCs w:val="20"/>
        </w:rPr>
        <w:t>serwatki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kazeiny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grochu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soi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o  </w:t>
      </w:r>
      <w:proofErr w:type="spellStart"/>
      <w:r w:rsidRPr="00233404">
        <w:rPr>
          <w:rFonts w:ascii="Tahoma" w:hAnsi="Tahoma" w:cs="Tahoma"/>
          <w:sz w:val="20"/>
          <w:szCs w:val="20"/>
        </w:rPr>
        <w:t>osmolarności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250 </w:t>
      </w:r>
      <w:proofErr w:type="spellStart"/>
      <w:r w:rsidRPr="00233404">
        <w:rPr>
          <w:rFonts w:ascii="Tahoma" w:hAnsi="Tahoma" w:cs="Tahoma"/>
          <w:sz w:val="20"/>
          <w:szCs w:val="20"/>
        </w:rPr>
        <w:t>mOsmol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/l?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</w:t>
      </w:r>
    </w:p>
    <w:p w14:paraId="52F44825" w14:textId="38EC5E38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00808DA9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C7342E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bookmarkStart w:id="7" w:name="_Hlk40694617"/>
      <w:proofErr w:type="spellStart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>Pytanie</w:t>
      </w:r>
      <w:proofErr w:type="spellEnd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>nr</w:t>
      </w:r>
      <w:proofErr w:type="spellEnd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 xml:space="preserve"> 12</w:t>
      </w:r>
    </w:p>
    <w:p w14:paraId="1B29B3DD" w14:textId="77777777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10 i 11 </w:t>
      </w:r>
      <w:proofErr w:type="spellStart"/>
      <w:r w:rsidRPr="00233404">
        <w:rPr>
          <w:rFonts w:ascii="Tahoma" w:hAnsi="Tahoma" w:cs="Tahoma"/>
          <w:sz w:val="20"/>
          <w:szCs w:val="20"/>
        </w:rPr>
        <w:t>wymaga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peptydowej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niskiej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zawartości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tłuszczów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33404">
        <w:rPr>
          <w:rFonts w:ascii="Tahoma" w:hAnsi="Tahoma" w:cs="Tahoma"/>
          <w:sz w:val="20"/>
          <w:szCs w:val="20"/>
        </w:rPr>
        <w:t>maksymalnie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1,7g/100 ml 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 </w:t>
      </w:r>
    </w:p>
    <w:p w14:paraId="29E5DA7C" w14:textId="6DA4F4A0" w:rsidR="00045BEC" w:rsidRPr="00233404" w:rsidRDefault="00045BEC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bookmarkEnd w:id="7"/>
    <w:p w14:paraId="71FB9F89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51970412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>Pytanie</w:t>
      </w:r>
      <w:proofErr w:type="spellEnd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>nr</w:t>
      </w:r>
      <w:proofErr w:type="spellEnd"/>
      <w:r w:rsidRPr="00233404">
        <w:rPr>
          <w:rFonts w:ascii="Tahoma" w:eastAsia="Calibri" w:hAnsi="Tahoma" w:cs="Tahoma"/>
          <w:b/>
          <w:sz w:val="20"/>
          <w:szCs w:val="20"/>
          <w:lang w:eastAsia="en-US"/>
        </w:rPr>
        <w:t xml:space="preserve"> 13 </w:t>
      </w:r>
    </w:p>
    <w:p w14:paraId="29841463" w14:textId="6C49800E" w:rsidR="00045BEC" w:rsidRPr="00233404" w:rsidRDefault="00045BEC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233404">
        <w:rPr>
          <w:rFonts w:ascii="Tahoma" w:hAnsi="Tahoma" w:cs="Tahoma"/>
          <w:sz w:val="20"/>
          <w:szCs w:val="20"/>
        </w:rPr>
        <w:t>zgodzi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zaoferowanie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tłuszcze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MCT?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</w:t>
      </w:r>
    </w:p>
    <w:p w14:paraId="4B0ED861" w14:textId="7315A4F1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138FE6D8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97ABA3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14 </w:t>
      </w:r>
    </w:p>
    <w:p w14:paraId="5FA04469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33404">
        <w:rPr>
          <w:rFonts w:ascii="Tahoma" w:hAnsi="Tahoma" w:cs="Tahoma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33404">
        <w:rPr>
          <w:rFonts w:ascii="Tahoma" w:hAnsi="Tahoma" w:cs="Tahoma"/>
          <w:sz w:val="20"/>
          <w:szCs w:val="20"/>
        </w:rPr>
        <w:t>poz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16 </w:t>
      </w:r>
      <w:proofErr w:type="spellStart"/>
      <w:r w:rsidRPr="00233404">
        <w:rPr>
          <w:rFonts w:ascii="Tahoma" w:hAnsi="Tahoma" w:cs="Tahoma"/>
          <w:sz w:val="20"/>
          <w:szCs w:val="20"/>
        </w:rPr>
        <w:t>oczekuje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diety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wspomagającej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leczenie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ran </w:t>
      </w:r>
      <w:r w:rsidRPr="00233404">
        <w:rPr>
          <w:rFonts w:ascii="Tahoma" w:hAnsi="Tahoma" w:cs="Tahoma"/>
          <w:sz w:val="20"/>
          <w:szCs w:val="20"/>
        </w:rPr>
        <w:br/>
        <w:t xml:space="preserve">i </w:t>
      </w:r>
      <w:proofErr w:type="spellStart"/>
      <w:r w:rsidRPr="00233404">
        <w:rPr>
          <w:rFonts w:ascii="Tahoma" w:hAnsi="Tahoma" w:cs="Tahoma"/>
          <w:sz w:val="20"/>
          <w:szCs w:val="20"/>
        </w:rPr>
        <w:t>odleżyn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hiperkalorycznej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1,24kcal/ml </w:t>
      </w:r>
      <w:proofErr w:type="spellStart"/>
      <w:r w:rsidRPr="00233404">
        <w:rPr>
          <w:rFonts w:ascii="Tahoma" w:hAnsi="Tahoma" w:cs="Tahoma"/>
          <w:sz w:val="20"/>
          <w:szCs w:val="20"/>
        </w:rPr>
        <w:t>zawierającej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argininę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sz w:val="20"/>
          <w:szCs w:val="20"/>
        </w:rPr>
        <w:t>Zawartość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białka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8,8g/100ml. </w:t>
      </w:r>
      <w:proofErr w:type="spellStart"/>
      <w:r w:rsidRPr="00233404">
        <w:rPr>
          <w:rFonts w:ascii="Tahoma" w:hAnsi="Tahoma" w:cs="Tahoma"/>
          <w:sz w:val="20"/>
          <w:szCs w:val="20"/>
        </w:rPr>
        <w:t>Opakowanie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4X 200 ml w </w:t>
      </w:r>
      <w:proofErr w:type="spellStart"/>
      <w:r w:rsidRPr="00233404">
        <w:rPr>
          <w:rFonts w:ascii="Tahoma" w:hAnsi="Tahoma" w:cs="Tahoma"/>
          <w:sz w:val="20"/>
          <w:szCs w:val="20"/>
        </w:rPr>
        <w:t>trzech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smakach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233404">
        <w:rPr>
          <w:rFonts w:ascii="Tahoma" w:hAnsi="Tahoma" w:cs="Tahoma"/>
          <w:sz w:val="20"/>
          <w:szCs w:val="20"/>
        </w:rPr>
        <w:t>truskawka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czekolada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wanilia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233404">
        <w:rPr>
          <w:rFonts w:ascii="Tahoma" w:hAnsi="Tahoma" w:cs="Tahoma"/>
          <w:sz w:val="20"/>
          <w:szCs w:val="20"/>
        </w:rPr>
        <w:t>Pozostałe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parametry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zgodne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SIWZ.</w:t>
      </w:r>
    </w:p>
    <w:p w14:paraId="226D52D4" w14:textId="77613671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>:</w:t>
      </w:r>
      <w:r w:rsidR="009D6C1D" w:rsidRPr="009D6C1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D6C1D"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9D6C1D" w:rsidRPr="00C37F8E">
        <w:rPr>
          <w:rFonts w:ascii="Tahoma" w:hAnsi="Tahoma" w:cs="Tahoma"/>
          <w:b/>
          <w:sz w:val="20"/>
          <w:szCs w:val="20"/>
        </w:rPr>
        <w:t>.</w:t>
      </w:r>
    </w:p>
    <w:p w14:paraId="570F4AF5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0BB7ED6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sz w:val="20"/>
          <w:szCs w:val="20"/>
        </w:rPr>
        <w:t xml:space="preserve"> 15</w:t>
      </w:r>
    </w:p>
    <w:p w14:paraId="33FD8573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uwagi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sz w:val="20"/>
          <w:szCs w:val="20"/>
        </w:rPr>
        <w:t>to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że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żywności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medycznej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krótszy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termin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przydatności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sz w:val="20"/>
          <w:szCs w:val="20"/>
        </w:rPr>
        <w:t>spożycia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związany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sz w:val="20"/>
          <w:szCs w:val="20"/>
        </w:rPr>
        <w:t>brakiem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substancji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konserwujących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sz w:val="20"/>
          <w:szCs w:val="20"/>
        </w:rPr>
        <w:t>utrwalaczy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r w:rsidRPr="00233404">
        <w:rPr>
          <w:rFonts w:ascii="Tahoma" w:hAnsi="Tahoma" w:cs="Tahoma"/>
          <w:sz w:val="20"/>
          <w:szCs w:val="20"/>
        </w:rPr>
        <w:br/>
        <w:t xml:space="preserve">a </w:t>
      </w:r>
      <w:proofErr w:type="spellStart"/>
      <w:r w:rsidRPr="00233404">
        <w:rPr>
          <w:rFonts w:ascii="Tahoma" w:hAnsi="Tahoma" w:cs="Tahoma"/>
          <w:sz w:val="20"/>
          <w:szCs w:val="20"/>
        </w:rPr>
        <w:t>tym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samym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świadczy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wysokiej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jakości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sz w:val="20"/>
          <w:szCs w:val="20"/>
        </w:rPr>
        <w:t>wnosimy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sz w:val="20"/>
          <w:szCs w:val="20"/>
        </w:rPr>
        <w:t>to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sz w:val="20"/>
          <w:szCs w:val="20"/>
        </w:rPr>
        <w:t>aby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</w:t>
      </w:r>
      <w:r w:rsidRPr="00233404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233404">
        <w:rPr>
          <w:rFonts w:ascii="Tahoma" w:hAnsi="Tahoma" w:cs="Tahoma"/>
          <w:sz w:val="20"/>
          <w:szCs w:val="20"/>
        </w:rPr>
        <w:t>paragrafie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2, </w:t>
      </w:r>
      <w:proofErr w:type="spellStart"/>
      <w:r w:rsidRPr="00233404">
        <w:rPr>
          <w:rFonts w:ascii="Tahoma" w:hAnsi="Tahoma" w:cs="Tahoma"/>
          <w:sz w:val="20"/>
          <w:szCs w:val="20"/>
        </w:rPr>
        <w:t>ust</w:t>
      </w:r>
      <w:proofErr w:type="spellEnd"/>
      <w:r w:rsidRPr="00233404">
        <w:rPr>
          <w:rFonts w:ascii="Tahoma" w:hAnsi="Tahoma" w:cs="Tahoma"/>
          <w:sz w:val="20"/>
          <w:szCs w:val="20"/>
        </w:rPr>
        <w:t xml:space="preserve"> 5.</w:t>
      </w:r>
    </w:p>
    <w:p w14:paraId="1FF55EFA" w14:textId="77777777" w:rsidR="00967DB9" w:rsidRPr="00233404" w:rsidRDefault="00967DB9" w:rsidP="00967DB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sz w:val="20"/>
          <w:szCs w:val="20"/>
        </w:rPr>
        <w:t>:</w:t>
      </w:r>
    </w:p>
    <w:p w14:paraId="234965C4" w14:textId="677289E1" w:rsidR="00045BEC" w:rsidRPr="00233404" w:rsidRDefault="009D6C1D" w:rsidP="00045BE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37F8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C37F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37F8E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Pr="00C37F8E">
        <w:rPr>
          <w:rFonts w:ascii="Tahoma" w:hAnsi="Tahoma" w:cs="Tahoma"/>
          <w:b/>
          <w:sz w:val="20"/>
          <w:szCs w:val="20"/>
        </w:rPr>
        <w:t>.</w:t>
      </w:r>
    </w:p>
    <w:p w14:paraId="51D1D03B" w14:textId="6E02A68D" w:rsidR="00967DB9" w:rsidRPr="00233404" w:rsidRDefault="00967DB9" w:rsidP="00967DB9">
      <w:pPr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lastRenderedPageBreak/>
        <w:t>Zapytanie nr 1</w:t>
      </w:r>
      <w:r w:rsidR="00BB3012" w:rsidRPr="00233404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  <w:t>7</w:t>
      </w:r>
    </w:p>
    <w:p w14:paraId="792E3638" w14:textId="77777777" w:rsidR="00967DB9" w:rsidRPr="00233404" w:rsidRDefault="00967DB9" w:rsidP="00967DB9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233404"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 xml:space="preserve">Pytanie nr 1 </w:t>
      </w:r>
    </w:p>
    <w:p w14:paraId="19A427BC" w14:textId="77777777" w:rsidR="00673BCE" w:rsidRDefault="00967DB9" w:rsidP="00673BC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 xml:space="preserve">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jakich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powodów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merytorycznych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szczególności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farmakologicznych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leczniczych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bądź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nawet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ekonomicznych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przyjął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treść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SWZ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zakresie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25: "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Sevoflurane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płyn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wz.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ogólnego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x 1flakon 250ml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3404">
        <w:rPr>
          <w:rFonts w:ascii="Tahoma" w:hAnsi="Tahoma" w:cs="Tahoma"/>
          <w:color w:val="000000"/>
          <w:sz w:val="20"/>
          <w:szCs w:val="20"/>
        </w:rPr>
        <w:t xml:space="preserve">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zawartością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przedziale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0,03%-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3404">
        <w:rPr>
          <w:rFonts w:ascii="Tahoma" w:hAnsi="Tahoma" w:cs="Tahoma"/>
          <w:color w:val="000000"/>
          <w:sz w:val="20"/>
          <w:szCs w:val="20"/>
        </w:rPr>
        <w:t>0,1%"?</w:t>
      </w:r>
      <w:r w:rsidRPr="00233404">
        <w:rPr>
          <w:rFonts w:ascii="Tahoma" w:hAnsi="Tahoma" w:cs="Tahoma"/>
          <w:color w:val="000000"/>
          <w:sz w:val="20"/>
          <w:szCs w:val="20"/>
        </w:rPr>
        <w:br/>
        <w:t xml:space="preserve">Produkt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Sevoflurane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Baxter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dostarczany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aluminiowych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pojemnikach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pokrytych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wewnątrz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żywicą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epoksyfenolową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pozbawionych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miejsc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reaktywnych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kwasów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Lewisa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zapewnia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stabilne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niereaktywne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środowisko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chroni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potencjalnym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rozpadem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Żywica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epoksyfenolowa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zasadą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Lewisa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(1. Baker MT.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Sevoflurane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differences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products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?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Anesth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Analg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2007; 104(6):1447–51; 2.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Musioł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R,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Problemy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stabilności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anestetyków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wziewnych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 AIT 2009; 41: 46-50).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Charakterystyka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Leczniczego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Sevoflurane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Baxter, 100%,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płyn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sporządzania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inhalacji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parowej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punkcie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6.5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Rodzaj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opakowania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informuje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inhibitorze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kwasów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Lewisa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jakim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żywica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epoksyfenolowa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  <w:r w:rsidRPr="0023340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Warto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wskazać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także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poprzez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wymaganie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dotyczące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0,03% do 0,1%,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wskazujecie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Państwo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niesłusznie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wyłącznie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jednego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konkretnego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673BCE">
        <w:rPr>
          <w:rFonts w:ascii="Tahoma" w:hAnsi="Tahoma" w:cs="Tahoma"/>
          <w:color w:val="000000"/>
          <w:sz w:val="20"/>
          <w:szCs w:val="20"/>
        </w:rPr>
        <w:t>l</w:t>
      </w:r>
      <w:r w:rsidRPr="00233404">
        <w:rPr>
          <w:rFonts w:ascii="Tahoma" w:hAnsi="Tahoma" w:cs="Tahoma"/>
          <w:color w:val="000000"/>
          <w:sz w:val="20"/>
          <w:szCs w:val="20"/>
        </w:rPr>
        <w:t>eczniczego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rynku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który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może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spełnić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nieracjonalne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wykazano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ograniczenie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Abbvie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Polska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o.o.</w:t>
      </w:r>
      <w:proofErr w:type="spellEnd"/>
    </w:p>
    <w:p w14:paraId="6B575DF6" w14:textId="77777777" w:rsidR="00673BCE" w:rsidRDefault="00967DB9" w:rsidP="00673BCE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Podkreślamy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raz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jeszcze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wskazana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opisem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przedmiotu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SIWZ nie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żadnego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istotnego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znaczenia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zakresie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stosowanego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preparatu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przypadkach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gdy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opakowany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odpowiednie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butelki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stosowane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powszechnie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praktyce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codziennej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zakładów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opieki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zdrowotnej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673BCE" w:rsidRPr="00233404">
        <w:rPr>
          <w:rFonts w:ascii="Tahoma" w:hAnsi="Tahoma" w:cs="Tahoma"/>
          <w:color w:val="000000"/>
          <w:sz w:val="20"/>
          <w:szCs w:val="20"/>
        </w:rPr>
        <w:t>B</w:t>
      </w:r>
      <w:r w:rsidRPr="00233404">
        <w:rPr>
          <w:rFonts w:ascii="Tahoma" w:hAnsi="Tahoma" w:cs="Tahoma"/>
          <w:color w:val="000000"/>
          <w:sz w:val="20"/>
          <w:szCs w:val="20"/>
        </w:rPr>
        <w:t>utelki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aluminiowe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pokryte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wewnątrz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żywicą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epoksyfenolową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Wymóg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wskazany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SWZ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znaczenie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wyłącznie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gdy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posiada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innych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zabezpieczeń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chroniących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potencjalnym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rozpadem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64BFB440" w14:textId="77777777" w:rsidR="00673BCE" w:rsidRDefault="00967DB9" w:rsidP="00673BC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miejscu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pragniemy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również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poinformować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iż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Baxter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złożył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odwołanie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analogicznym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postępowaniu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do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Krajowej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Izby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Odwoławczej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sygn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KIO 2219/18),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gdzie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stronie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przystąpiła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jako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wykonawca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spółka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Abbvie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Polska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o.o.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podkreślenie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zasługuje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fakt,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iż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ostatecznie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uwzględnił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żądanie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3404">
        <w:rPr>
          <w:rFonts w:ascii="Tahoma" w:hAnsi="Tahoma" w:cs="Tahoma"/>
          <w:color w:val="000000"/>
          <w:sz w:val="20"/>
          <w:szCs w:val="20"/>
        </w:rPr>
        <w:t xml:space="preserve">Baxter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Polska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wyeliminował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swojego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opisu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przedmiotu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wymaganie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0,03% do 0,1%.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kolei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Abbvie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Polska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o.o.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poprzez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wyłączenie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postępowania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istocie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potwierdziła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bezzasadność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postanowienia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dotyczącego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wymogu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.</w:t>
      </w:r>
    </w:p>
    <w:p w14:paraId="7CE2EF23" w14:textId="4E9C64DA" w:rsidR="00967DB9" w:rsidRPr="00233404" w:rsidRDefault="00967DB9" w:rsidP="00673BC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3404">
        <w:rPr>
          <w:rFonts w:ascii="Tahoma" w:hAnsi="Tahoma" w:cs="Tahoma"/>
          <w:color w:val="000000"/>
          <w:sz w:val="20"/>
          <w:szCs w:val="20"/>
        </w:rPr>
        <w:t xml:space="preserve">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związku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powyższym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wnosimy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usunięcie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treści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Postępowania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wymagania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polegającego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dostarczeniu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przedmiotu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zawartością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wody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0,03% - 01%,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jak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zostało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powyżej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wykazane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żadnego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wpływu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właściwości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leczniczego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nieracjonalne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bezzasadne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konsekwencji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służy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wyłącznie</w:t>
      </w:r>
      <w:proofErr w:type="spellEnd"/>
      <w:r w:rsidR="00673BC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uprzywilejowaniu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Abbvie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Polska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sp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. z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o.o.</w:t>
      </w:r>
      <w:proofErr w:type="spellEnd"/>
    </w:p>
    <w:p w14:paraId="73CB63B0" w14:textId="3F74745D" w:rsidR="0003154F" w:rsidRPr="00233404" w:rsidRDefault="0003154F" w:rsidP="0003154F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postępowaniu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6/2021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zadaniu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25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preparat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Sewoflurane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Baxter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pakowany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6</w:t>
      </w:r>
      <w:r w:rsidR="003979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butelek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233404">
        <w:rPr>
          <w:rFonts w:ascii="Tahoma" w:hAnsi="Tahoma" w:cs="Tahoma"/>
          <w:color w:val="000000"/>
          <w:sz w:val="20"/>
          <w:szCs w:val="20"/>
        </w:rPr>
        <w:t>kartonie</w:t>
      </w:r>
      <w:proofErr w:type="spellEnd"/>
      <w:r w:rsidRPr="00233404">
        <w:rPr>
          <w:rFonts w:ascii="Tahoma" w:hAnsi="Tahoma" w:cs="Tahoma"/>
          <w:color w:val="000000"/>
          <w:sz w:val="20"/>
          <w:szCs w:val="20"/>
        </w:rPr>
        <w:t>?</w:t>
      </w:r>
    </w:p>
    <w:p w14:paraId="529B530A" w14:textId="77777777" w:rsidR="00682E33" w:rsidRDefault="0003154F" w:rsidP="004029A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pod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warunkiem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że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butelki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których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dostarczony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jest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produkt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będą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kompatybilne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posiadanym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Zamawiającego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parowinikiem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 TEC 7 Datex </w:t>
      </w:r>
      <w:proofErr w:type="spellStart"/>
      <w:r w:rsidR="004029AA">
        <w:rPr>
          <w:rFonts w:ascii="Tahoma" w:hAnsi="Tahoma" w:cs="Tahoma"/>
          <w:b/>
          <w:color w:val="000000"/>
          <w:sz w:val="20"/>
          <w:szCs w:val="20"/>
        </w:rPr>
        <w:t>Ohmeda</w:t>
      </w:r>
      <w:proofErr w:type="spellEnd"/>
      <w:r w:rsidR="004029AA">
        <w:rPr>
          <w:rFonts w:ascii="Tahoma" w:hAnsi="Tahoma" w:cs="Tahoma"/>
          <w:b/>
          <w:color w:val="000000"/>
          <w:sz w:val="20"/>
          <w:szCs w:val="20"/>
        </w:rPr>
        <w:t xml:space="preserve">. </w:t>
      </w:r>
    </w:p>
    <w:p w14:paraId="5CBC3C50" w14:textId="7A504B1F" w:rsidR="0003154F" w:rsidRDefault="004029AA" w:rsidP="004029AA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przypadku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g</w:t>
      </w:r>
      <w:r>
        <w:rPr>
          <w:rFonts w:ascii="Tahoma" w:hAnsi="Tahoma" w:cs="Tahoma"/>
          <w:b/>
          <w:color w:val="000000"/>
          <w:sz w:val="20"/>
          <w:szCs w:val="20"/>
        </w:rPr>
        <w:t>dy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opakowania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Zaoferowane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Wykonawcę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będą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niekompatybilne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posiadanymi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Zamawiającego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parownikami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możliwoś</w:t>
      </w:r>
      <w:r w:rsidR="00682E33">
        <w:rPr>
          <w:rFonts w:ascii="Tahoma" w:hAnsi="Tahoma" w:cs="Tahoma"/>
          <w:b/>
          <w:color w:val="000000"/>
          <w:sz w:val="20"/>
          <w:szCs w:val="20"/>
        </w:rPr>
        <w:t>ć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zaopferowania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preparatu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innym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opakowaniu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pod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warunkiem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użyczenia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przez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Wykonawcę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czas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trwania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3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szt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parowników</w:t>
      </w:r>
      <w:r w:rsidR="00682E33">
        <w:rPr>
          <w:rFonts w:ascii="Tahoma" w:hAnsi="Tahoma" w:cs="Tahoma"/>
          <w:b/>
          <w:color w:val="000000"/>
          <w:sz w:val="20"/>
          <w:szCs w:val="20"/>
        </w:rPr>
        <w:t>-dostawa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montaż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konfiguracja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parowników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po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stronie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Wykonawcy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wszelkie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koszty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związane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użyczeniem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parowników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, ich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podłączeniem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konfiguracją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współpracy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aparat</w:t>
      </w:r>
      <w:r w:rsidR="00682E33">
        <w:rPr>
          <w:rFonts w:ascii="Tahoma" w:hAnsi="Tahoma" w:cs="Tahoma"/>
          <w:b/>
          <w:color w:val="000000"/>
          <w:sz w:val="20"/>
          <w:szCs w:val="20"/>
        </w:rPr>
        <w:t>ami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znieczulania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S5 Datex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Ohmeda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wliczone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cenę</w:t>
      </w:r>
      <w:proofErr w:type="spellEnd"/>
      <w:r w:rsidR="00682E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82E33">
        <w:rPr>
          <w:rFonts w:ascii="Tahoma" w:hAnsi="Tahoma" w:cs="Tahoma"/>
          <w:b/>
          <w:color w:val="000000"/>
          <w:sz w:val="20"/>
          <w:szCs w:val="20"/>
        </w:rPr>
        <w:t>oferty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0D783F6" w14:textId="26EE3D59" w:rsidR="00226CD0" w:rsidRDefault="00226CD0" w:rsidP="0003154F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CB45607" w14:textId="3D15AF4E" w:rsidR="00226CD0" w:rsidRPr="00226CD0" w:rsidRDefault="00226CD0" w:rsidP="0003154F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226CD0">
        <w:rPr>
          <w:rFonts w:ascii="Tahoma" w:hAnsi="Tahoma" w:cs="Tahoma"/>
          <w:b/>
          <w:color w:val="000000"/>
          <w:sz w:val="20"/>
          <w:szCs w:val="20"/>
          <w:u w:val="single"/>
        </w:rPr>
        <w:t>Zapytanie</w:t>
      </w:r>
      <w:proofErr w:type="spellEnd"/>
      <w:r w:rsidRPr="00226CD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226CD0">
        <w:rPr>
          <w:rFonts w:ascii="Tahoma" w:hAnsi="Tahoma" w:cs="Tahoma"/>
          <w:b/>
          <w:color w:val="000000"/>
          <w:sz w:val="20"/>
          <w:szCs w:val="20"/>
          <w:u w:val="single"/>
        </w:rPr>
        <w:t>nr</w:t>
      </w:r>
      <w:proofErr w:type="spellEnd"/>
      <w:r w:rsidRPr="00226CD0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18</w:t>
      </w:r>
    </w:p>
    <w:p w14:paraId="1CC706B0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3F3073A" w14:textId="336AFA78" w:rsidR="00226CD0" w:rsidRPr="00233404" w:rsidRDefault="002A3AFE" w:rsidP="002A3AFE">
      <w:pPr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73AC32A0" w14:textId="0B5FDBC9" w:rsidR="00F75094" w:rsidRPr="00F75094" w:rsidRDefault="00F75094" w:rsidP="00F7509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lastRenderedPageBreak/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uwagi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fakt,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iż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różne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nazwą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międzynarodową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zamianę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przedmiocie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występującej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doustnej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obrębie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drogi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.: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powl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.-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.;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.-kaps.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.-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drażetki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przedłużonym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uwalnianiu-tabletki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zmodyfikowanym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uwalnianiu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odwrotnie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1CC03B4C" w14:textId="63953ED2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5AF839E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ED75AE1" w14:textId="232A358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2</w:t>
      </w:r>
    </w:p>
    <w:p w14:paraId="301F0C5A" w14:textId="2554336B" w:rsidR="00F75094" w:rsidRDefault="00F75094" w:rsidP="00F7509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uwagi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fakt,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iż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różne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nazwą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międzynarodową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zamianę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przedmiocie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występującej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injekcyjnej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obrębie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drogi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.: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.-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fiol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.;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fiol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.-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amp-strz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ampułki-pojemniki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flakony-butelki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pojemniki-Kabipac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(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Kabiclear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) i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odwrotnie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F8B8F9D" w14:textId="64850B2A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8115BB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0854648" w14:textId="77777777" w:rsidR="002A3AFE" w:rsidRDefault="002A3AFE" w:rsidP="00F7509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3</w:t>
      </w:r>
    </w:p>
    <w:p w14:paraId="3229A5A6" w14:textId="769EADFA" w:rsidR="00F75094" w:rsidRPr="00F75094" w:rsidRDefault="00F75094" w:rsidP="00F7509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22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 i 2,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Kabipac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29BBFFD5" w14:textId="45AAE338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C525018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11DE8D6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</w:t>
      </w:r>
    </w:p>
    <w:p w14:paraId="02C499B1" w14:textId="2EDF8C80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33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 i 2,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popakowani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x 400 g 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producent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zmienił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wielkość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opakowani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4CAD34DE" w14:textId="1B7FFDF0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BD1FA52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FF6E3A6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</w:p>
    <w:p w14:paraId="4B48BA3F" w14:textId="0963AD2A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61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przedłużonym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uwalnianiu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obecnie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dostępna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4D0CD6ED" w14:textId="2F9BB03E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09E2C20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C672E9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6</w:t>
      </w:r>
    </w:p>
    <w:p w14:paraId="401DDD67" w14:textId="24877A2F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14,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Hemorol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czopki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12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szt,bl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(2x6) 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ermorectal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zakończona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087951D3" w14:textId="1569C0FB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3144B0F8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BCA740B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</w:p>
    <w:p w14:paraId="54C39315" w14:textId="0718C1AB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87,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Colchicum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Dispert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0,5 mg,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tabl.draż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20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szt,bl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(2x10)?</w:t>
      </w:r>
    </w:p>
    <w:p w14:paraId="6C6E8915" w14:textId="59F559D5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78DD087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47F9DE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8</w:t>
      </w:r>
    </w:p>
    <w:p w14:paraId="6DEE5E39" w14:textId="68BC8D24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96,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przedłużonym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uwalnianiu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obecnie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dostępna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510F4AA2" w14:textId="505B15C9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bookmarkStart w:id="8" w:name="_Hlk72829188"/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>.</w:t>
      </w:r>
      <w:bookmarkEnd w:id="8"/>
    </w:p>
    <w:p w14:paraId="52AF0F21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3C973C8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</w:p>
    <w:p w14:paraId="6CA1A97D" w14:textId="203F6F22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107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Oekolp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 mg/g, krem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dopochwowy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, 25 g</w:t>
      </w:r>
    </w:p>
    <w:p w14:paraId="362EAE39" w14:textId="10F62E44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37DE881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56CAB1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10</w:t>
      </w:r>
    </w:p>
    <w:p w14:paraId="10F0191F" w14:textId="6D970376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108,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Oekolp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forte, 0,5 mg,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glob.dopochw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10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szt,bl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(2x5) ?</w:t>
      </w:r>
    </w:p>
    <w:p w14:paraId="3D934CB8" w14:textId="172FC793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101D642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11</w:t>
      </w:r>
    </w:p>
    <w:p w14:paraId="660085B6" w14:textId="14300378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118,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Berodual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(0,5 mg+0,25 mg)/ml, roztw.do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nebul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20 ml 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brak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(0,5 mg+0,21 mg) ?</w:t>
      </w:r>
    </w:p>
    <w:p w14:paraId="31F9FF89" w14:textId="553E6482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5ECD013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058BA66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</w:p>
    <w:p w14:paraId="3D1693F3" w14:textId="1C9D0F18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125,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Ascofer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tabl.powl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., (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Espefa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), 50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66A23E0A" w14:textId="44CA00D1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79330455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1613AC5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13</w:t>
      </w:r>
    </w:p>
    <w:p w14:paraId="26369C48" w14:textId="6DA295FF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126,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Tardyferon-Fol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tabl.powl.o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zmodyf.uwaln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30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07C47A98" w14:textId="6F927D9B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79FBD1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218324B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14</w:t>
      </w:r>
    </w:p>
    <w:p w14:paraId="1816492E" w14:textId="6C6537BD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148.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Proszę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Lioton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1000, 8,5 mg/g (1000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j.m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.)/g,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żel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30 g,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działanie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złożenie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</w:t>
      </w:r>
    </w:p>
    <w:p w14:paraId="509866BA" w14:textId="54F21F90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1A9BB6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7823E9B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15</w:t>
      </w:r>
    </w:p>
    <w:p w14:paraId="2A022714" w14:textId="4691193E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156,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parametrach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40 mg/ml,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zaw.doustna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100 ml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157,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parametrach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40 mg/ml,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zaw.doustna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, 100 ml ?</w:t>
      </w:r>
    </w:p>
    <w:p w14:paraId="1937A78F" w14:textId="6AE1EF4E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01636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601636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0723D425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4619F7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16</w:t>
      </w:r>
    </w:p>
    <w:p w14:paraId="2FA1FB0A" w14:textId="02A4B934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175,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Lactulosum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, 7,5 g/15 ml,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syrop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150 ml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200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6B0F674F" w14:textId="6F2C6115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8FB2DA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E76DFFD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17</w:t>
      </w:r>
    </w:p>
    <w:p w14:paraId="74288120" w14:textId="4375EFA2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207,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Asmag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forte, 34 mg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jonów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magnezu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50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1EB0CF7A" w14:textId="65285C46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0143BF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30C4A8F3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18</w:t>
      </w:r>
    </w:p>
    <w:p w14:paraId="50EEA84D" w14:textId="0168E924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208. (1.)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Makrogol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74 g x 48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saszetek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(PEG 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litry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- Fortrans)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SIWZ,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rekomendowany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Europejskie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Towarzystwo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Endoskopii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Przewodu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Pokarmowego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(ESGE)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rutynowym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przygotowaniu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kolonoskopii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oferta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cenowa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korzystna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? (2.)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Makrogol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(74 g x 48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saszetek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PEG 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litry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- Fortrans)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składzie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chemicznym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SIWZ?</w:t>
      </w:r>
    </w:p>
    <w:p w14:paraId="579FF148" w14:textId="5DE51795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lastRenderedPageBreak/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601636" w:rsidRPr="00601636">
        <w:t xml:space="preserve"> </w:t>
      </w:r>
      <w:proofErr w:type="spellStart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601636" w:rsidRPr="00601636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DF833D8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7DE80DA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19</w:t>
      </w:r>
    </w:p>
    <w:p w14:paraId="6EBB7F97" w14:textId="16CF4032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216,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Enema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roztw.doodbytn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150 ml, 50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butelek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6C4EA7D6" w14:textId="0E123BC2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089C09E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C52790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20</w:t>
      </w:r>
    </w:p>
    <w:p w14:paraId="2A1ABA18" w14:textId="74D00B68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270.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Terlipressini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acetas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EVER Phar,0,2mg/ml;5ml,inj,5f.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złożyć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korzystniejszą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ofertę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</w:t>
      </w:r>
    </w:p>
    <w:p w14:paraId="52972522" w14:textId="241D8500" w:rsidR="00B73AB1" w:rsidRDefault="002A3AFE" w:rsidP="00B73AB1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 w:rsidRP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520DB86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D32F0A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21</w:t>
      </w:r>
    </w:p>
    <w:p w14:paraId="5E61F678" w14:textId="30AA37FF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303,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Clopixol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Acuphase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50 mg/ml; 1 ml, roztw.do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wstrz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brak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dawki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50mg/5ml x 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)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opakowań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6F97C76" w14:textId="77777777" w:rsidR="00B73AB1" w:rsidRDefault="002A3AFE" w:rsidP="00B73AB1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1CBE012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B72B98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22</w:t>
      </w:r>
    </w:p>
    <w:p w14:paraId="6F394BEF" w14:textId="6FE691C2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324,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Panthenol S.O.S., spray, 130 g (Panthenol Spray, 46,3 mg/g, aer.do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stos.zewn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., 130 g-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zakończona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 ?</w:t>
      </w:r>
    </w:p>
    <w:p w14:paraId="673E51B8" w14:textId="77777777" w:rsidR="00B73AB1" w:rsidRDefault="002A3AFE" w:rsidP="00B73AB1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8D8FE0E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6E097A6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23</w:t>
      </w:r>
    </w:p>
    <w:p w14:paraId="0422F0B6" w14:textId="73087796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333,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Bexon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(50mg+50mg+0,5mg)/ml; 2 ml,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roztw.d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/wstrz.,5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</w:t>
      </w:r>
      <w:proofErr w:type="spellEnd"/>
    </w:p>
    <w:p w14:paraId="4B792459" w14:textId="77777777" w:rsidR="00F75094" w:rsidRPr="00F75094" w:rsidRDefault="00F75094" w:rsidP="00F7509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75094">
        <w:rPr>
          <w:rFonts w:ascii="Tahoma" w:hAnsi="Tahoma" w:cs="Tahoma"/>
          <w:bCs/>
          <w:sz w:val="20"/>
          <w:szCs w:val="20"/>
        </w:rPr>
        <w:t>CYANOCOBALAMINUM+PYRIDOXINUM+THIAMINUM P 1-D 0,001+0,1+0,1</w:t>
      </w:r>
    </w:p>
    <w:p w14:paraId="36E1C40D" w14:textId="0D3F2504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0E2AEE82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D81927E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24</w:t>
      </w:r>
    </w:p>
    <w:p w14:paraId="017446F3" w14:textId="198C1154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333,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Milgamma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N, 2 ml, roztw.do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wstrz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.,(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i.rów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),Delf,Łotwa,5amp ?</w:t>
      </w:r>
    </w:p>
    <w:p w14:paraId="3ADA70B0" w14:textId="78240BD1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6921E9A0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2AA983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25</w:t>
      </w:r>
    </w:p>
    <w:p w14:paraId="64D278DF" w14:textId="3997E14A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373,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Grip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Stop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krople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nosa,ochronne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15 ml 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jedyny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spełniający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wymogi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5F0BA320" w14:textId="737A1FF0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5C7DE2FB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DFC0129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26</w:t>
      </w:r>
    </w:p>
    <w:p w14:paraId="7973DD60" w14:textId="321D6D6F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392,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Bioaron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K+D,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krople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wyciskane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kaps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30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192A9CDF" w14:textId="5F69DB80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12D0D01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06DE1A7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27</w:t>
      </w:r>
    </w:p>
    <w:p w14:paraId="6D00936C" w14:textId="1D9035D5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422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Nystatyna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Teva, 2800000jm/28ml,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gr.d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sp.zaw.doust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 but.(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producent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zmienił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wielkość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)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140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opakowań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EE94C81" w14:textId="7532CDB8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lastRenderedPageBreak/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728D87E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1F336F4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28</w:t>
      </w:r>
    </w:p>
    <w:p w14:paraId="4A2497A3" w14:textId="16284531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424,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HepaDr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tabl.powl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40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suplement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diety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?</w:t>
      </w:r>
    </w:p>
    <w:p w14:paraId="41A8516E" w14:textId="565F7E86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7148B22A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F3D973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29</w:t>
      </w:r>
    </w:p>
    <w:p w14:paraId="78DA165D" w14:textId="6A558E36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339,437,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zamianę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kapsułki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tabletkę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)?</w:t>
      </w:r>
    </w:p>
    <w:p w14:paraId="33352AAD" w14:textId="6BB652DD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. 339-tak,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437-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zgodnei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19B2F31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9BF4EE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30</w:t>
      </w:r>
    </w:p>
    <w:p w14:paraId="6198D8EE" w14:textId="7504F1DB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17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1. (1.)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treścią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Charakterystyki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zaoferowany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Imipenem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Cilastatin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posiadał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stabilność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rozpuszczeniu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2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bezpieczne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? (2.)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treścią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Charakterystyki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zaoferowany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Imipenem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Cilastatin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posiadał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możliwość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przygotowania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roztworu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wykorzystaniem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0,9%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roztworu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chlorku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sodu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/i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wykorzystaniem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5%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roztworu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glukozy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7A9952BB" w14:textId="48A1CB54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707DB86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D3B068D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</w:p>
    <w:p w14:paraId="3FC71913" w14:textId="386F346D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44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Clindamycin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Kabi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150 mg/ml; 2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ml,roztw.do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wstrz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F07898C" w14:textId="6B5EE3EA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F348DB6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247573A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32</w:t>
      </w:r>
    </w:p>
    <w:p w14:paraId="5419B5FC" w14:textId="505C5C22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45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56.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zmianą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ampułki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fiolkę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fiolek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?/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wycofaniem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producetna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prosimy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wykreślenie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C6EB10E" w14:textId="489B0019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. 56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są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73AB1">
        <w:rPr>
          <w:rFonts w:ascii="Tahoma" w:hAnsi="Tahoma" w:cs="Tahoma"/>
          <w:b/>
          <w:color w:val="000000"/>
          <w:sz w:val="20"/>
          <w:szCs w:val="20"/>
        </w:rPr>
        <w:t>tabletki</w:t>
      </w:r>
      <w:proofErr w:type="spellEnd"/>
      <w:r w:rsidR="00B73AB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7D8B4CF6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D7DE241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33</w:t>
      </w:r>
    </w:p>
    <w:p w14:paraId="79675458" w14:textId="65035FC5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51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Zamawiajacy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Metronidazol 0.5% ,roztw.do infuz.,100 ml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x 40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odpowiednim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przeliczeniem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ilości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opakowań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?/W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że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zaoferowania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Metronidazole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0,5% 100 ml RTU,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samym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zaoferowania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farmaceutycznej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„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roztwór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”,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powolnej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jedynym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bezpiecznym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sposobem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metronidazolu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zarówno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wytycznymi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podawania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antybiotyku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jedyna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innymi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zarejestrowanymi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procedurach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unijnych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postaciami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farmaceutycznymi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metronidazolu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podania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554D35D" w14:textId="6EA34F52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A356B" w:rsidRPr="004A356B">
        <w:t xml:space="preserve"> </w:t>
      </w:r>
      <w:proofErr w:type="spellStart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23D744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1EE33F9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34</w:t>
      </w:r>
    </w:p>
    <w:p w14:paraId="0C1B9EF8" w14:textId="13280901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204.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treścią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Charakterystyki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Meropenem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posiadał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stabilność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gotowego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roztworu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lastRenderedPageBreak/>
        <w:t>rozpuszczonego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NaCl 0,9%: 3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temperaturze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15-25°C i 24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temperaturze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2-8°C, a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rozpuszczenia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glukozie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5%: 1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25ºC i 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 2-8ºC,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bezpieczne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11AD161A" w14:textId="19E74D39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A35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A356B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4A35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A356B"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 w:rsidR="004A356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3835950C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8936F3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35</w:t>
      </w:r>
    </w:p>
    <w:p w14:paraId="1AAE5242" w14:textId="036F1C0A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205.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treścią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Charakterystyki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Meropenem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posiadał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stabilność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gotowego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roztworu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rozpuszczonego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NaCl 0,9%: 3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temperaturze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15-25°C i 24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temperaturze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2-8°C, a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przypadku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rozpuszczenia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glukozie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5%: 1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25ºC i 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godzin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temp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 2-8ºC,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bezpieczne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infuzji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dożylnej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268DC2D0" w14:textId="32D8935A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A356B" w:rsidRPr="004A356B">
        <w:t xml:space="preserve"> </w:t>
      </w:r>
      <w:proofErr w:type="spellStart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 w:rsidR="004A356B" w:rsidRPr="004A356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7777331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45BE4A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36</w:t>
      </w:r>
    </w:p>
    <w:p w14:paraId="2C96705D" w14:textId="4F755C1F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208. (1.)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Makrogol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74 g x 48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saszetek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(PEG 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litry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- Fortrans)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SIWZ,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rekomendowany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Europejskie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Towarzystwo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Endoskopii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Przewodu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Pokarmowego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(ESGE)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rutynowym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przygotowaniu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kolonoskopii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oferta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cenowa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korzystna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? (2.)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Makrogol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(74 g x 48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saszetek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PEG 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litry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- Fortrans)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składzie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chemicznym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SIWZ?</w:t>
      </w:r>
    </w:p>
    <w:p w14:paraId="5A6D3A32" w14:textId="2865E9BC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A35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A356B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4A356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B5E7060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12F07C9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37</w:t>
      </w:r>
    </w:p>
    <w:p w14:paraId="22617714" w14:textId="35D03FDE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158.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Proszę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nazwie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handlowej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Uman Big 180j.m./ml.</w:t>
      </w:r>
    </w:p>
    <w:p w14:paraId="4C7C15DE" w14:textId="4784A2C8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4A35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4A356B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4A356B">
        <w:rPr>
          <w:rFonts w:ascii="Tahoma" w:hAnsi="Tahoma" w:cs="Tahoma"/>
          <w:b/>
          <w:color w:val="000000"/>
          <w:sz w:val="20"/>
          <w:szCs w:val="20"/>
        </w:rPr>
        <w:t xml:space="preserve">. 157 – </w:t>
      </w:r>
      <w:proofErr w:type="spellStart"/>
      <w:r w:rsidR="004A356B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4A356B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F5FCA6D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B58063E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38</w:t>
      </w:r>
    </w:p>
    <w:p w14:paraId="10220532" w14:textId="63BE01CD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439.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zakończoną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produkcją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prosimy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wykreślenie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.</w:t>
      </w:r>
    </w:p>
    <w:p w14:paraId="741F3B6F" w14:textId="13105DCF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Proszę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podac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ostatnią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cenę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informcję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pod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pakietem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D381652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3AE1CD17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39</w:t>
      </w:r>
    </w:p>
    <w:p w14:paraId="042E1B38" w14:textId="3D1A7406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4 i 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aby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poz4 i 5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pochodziły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jednego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7A19C042" w14:textId="38CB7DA8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E690C">
        <w:rPr>
          <w:rFonts w:ascii="Tahoma" w:hAnsi="Tahoma" w:cs="Tahoma"/>
          <w:b/>
          <w:color w:val="000000"/>
          <w:sz w:val="20"/>
          <w:szCs w:val="20"/>
        </w:rPr>
        <w:t>dopuszcza</w:t>
      </w:r>
      <w:proofErr w:type="spellEnd"/>
      <w:r w:rsidR="001E690C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8F1AD78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C20F73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40</w:t>
      </w:r>
    </w:p>
    <w:p w14:paraId="77D6F4D4" w14:textId="147BCAD5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367.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Prosimy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doprecyzowanie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Parafiny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surowiec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farmaceutyczny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6C292D05" w14:textId="171DF7C1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. 363.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wymaga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wyceny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parafiny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jako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produktu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leczniczego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2B11115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A0D2A5B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41</w:t>
      </w:r>
    </w:p>
    <w:p w14:paraId="0C7B5FC8" w14:textId="3AAC2B7D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391.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nazwie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handlowej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EnteroDr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kaps.twarde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20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szt</w:t>
      </w:r>
      <w:proofErr w:type="spellEnd"/>
    </w:p>
    <w:p w14:paraId="03527504" w14:textId="3B4816A1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7F72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7C7F72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0D5FBCD9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5F40698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42</w:t>
      </w:r>
    </w:p>
    <w:p w14:paraId="74162B62" w14:textId="018C1451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64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366.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Prosimy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doprecyzowanie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wymaga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Glukozy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zarejestrowanej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surowiec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farmaceutyczny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1F1053A6" w14:textId="69F8B9FA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Odpowiedź:</w:t>
      </w:r>
      <w:r w:rsidR="000350C6">
        <w:rPr>
          <w:rFonts w:ascii="Tahoma" w:hAnsi="Tahoma" w:cs="Tahoma"/>
          <w:b/>
          <w:color w:val="000000"/>
          <w:sz w:val="20"/>
          <w:szCs w:val="20"/>
        </w:rPr>
        <w:t>Poz</w:t>
      </w:r>
      <w:proofErr w:type="spellEnd"/>
      <w:r w:rsidR="000350C6">
        <w:rPr>
          <w:rFonts w:ascii="Tahoma" w:hAnsi="Tahoma" w:cs="Tahoma"/>
          <w:b/>
          <w:color w:val="000000"/>
          <w:sz w:val="20"/>
          <w:szCs w:val="20"/>
        </w:rPr>
        <w:t xml:space="preserve">. 361, 362  </w:t>
      </w:r>
      <w:proofErr w:type="spellStart"/>
      <w:r w:rsidR="000350C6">
        <w:rPr>
          <w:rFonts w:ascii="Tahoma" w:hAnsi="Tahoma" w:cs="Tahoma"/>
          <w:b/>
          <w:color w:val="000000"/>
          <w:sz w:val="20"/>
          <w:szCs w:val="20"/>
        </w:rPr>
        <w:t>jako</w:t>
      </w:r>
      <w:proofErr w:type="spellEnd"/>
      <w:r w:rsidR="000350C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0350C6">
        <w:rPr>
          <w:rFonts w:ascii="Tahoma" w:hAnsi="Tahoma" w:cs="Tahoma"/>
          <w:b/>
          <w:color w:val="000000"/>
          <w:sz w:val="20"/>
          <w:szCs w:val="20"/>
        </w:rPr>
        <w:t>produkt</w:t>
      </w:r>
      <w:proofErr w:type="spellEnd"/>
      <w:r w:rsidR="000350C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0350C6">
        <w:rPr>
          <w:rFonts w:ascii="Tahoma" w:hAnsi="Tahoma" w:cs="Tahoma"/>
          <w:b/>
          <w:color w:val="000000"/>
          <w:sz w:val="20"/>
          <w:szCs w:val="20"/>
        </w:rPr>
        <w:t>leczniczy</w:t>
      </w:r>
      <w:proofErr w:type="spellEnd"/>
      <w:r w:rsidR="000350C6">
        <w:rPr>
          <w:rFonts w:ascii="Tahoma" w:hAnsi="Tahoma" w:cs="Tahoma"/>
          <w:b/>
          <w:color w:val="000000"/>
          <w:sz w:val="20"/>
          <w:szCs w:val="20"/>
        </w:rPr>
        <w:t xml:space="preserve">. </w:t>
      </w:r>
    </w:p>
    <w:p w14:paraId="5065CD70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8CFF5DC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43</w:t>
      </w:r>
    </w:p>
    <w:p w14:paraId="118B437E" w14:textId="6E70CA6D" w:rsidR="00F75094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69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18.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dopuszcza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preparatu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równoważnego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postaci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kapsułek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zawierających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minitabletki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odporne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działanie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soku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żołądkowego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743E8B90" w14:textId="2D3C5F4C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Odpowiedź:</w:t>
      </w:r>
      <w:r w:rsidR="001D76BF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1D76BF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E7D1AEF" w14:textId="77777777" w:rsidR="002A3AFE" w:rsidRPr="00233404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80CBFA0" w14:textId="77777777" w:rsidR="002A3AFE" w:rsidRDefault="002A3AFE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44</w:t>
      </w:r>
    </w:p>
    <w:p w14:paraId="3C62C020" w14:textId="6937ADA0" w:rsidR="00967DB9" w:rsidRPr="00F75094" w:rsidRDefault="00F75094" w:rsidP="002A3AF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75094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71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. 1.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dopuszcza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wycenę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wszystkich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produktów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leczniczych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octanu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glatirameru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refundowanych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programie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lekowym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B.29,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obwieszczeniem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Ministra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75094">
        <w:rPr>
          <w:rFonts w:ascii="Tahoma" w:hAnsi="Tahoma" w:cs="Tahoma"/>
          <w:bCs/>
          <w:sz w:val="20"/>
          <w:szCs w:val="20"/>
        </w:rPr>
        <w:t>Zdrowia</w:t>
      </w:r>
      <w:proofErr w:type="spellEnd"/>
      <w:r w:rsidRPr="00F75094">
        <w:rPr>
          <w:rFonts w:ascii="Tahoma" w:hAnsi="Tahoma" w:cs="Tahoma"/>
          <w:bCs/>
          <w:sz w:val="20"/>
          <w:szCs w:val="20"/>
        </w:rPr>
        <w:t>?</w:t>
      </w:r>
    </w:p>
    <w:p w14:paraId="3C201133" w14:textId="32A87CC0" w:rsidR="002A3AFE" w:rsidRDefault="002A3AFE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233404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233404">
        <w:rPr>
          <w:rFonts w:ascii="Tahoma" w:hAnsi="Tahoma" w:cs="Tahoma"/>
          <w:b/>
          <w:color w:val="000000"/>
          <w:sz w:val="20"/>
          <w:szCs w:val="20"/>
        </w:rPr>
        <w:t>:</w:t>
      </w:r>
      <w:r w:rsidR="001D76B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76BF">
        <w:rPr>
          <w:rFonts w:ascii="Tahoma" w:hAnsi="Tahoma" w:cs="Tahoma"/>
          <w:b/>
          <w:color w:val="000000"/>
          <w:sz w:val="20"/>
          <w:szCs w:val="20"/>
        </w:rPr>
        <w:t>Zgodni</w:t>
      </w:r>
      <w:r w:rsidR="00271B85">
        <w:rPr>
          <w:rFonts w:ascii="Tahoma" w:hAnsi="Tahoma" w:cs="Tahoma"/>
          <w:b/>
          <w:color w:val="000000"/>
          <w:sz w:val="20"/>
          <w:szCs w:val="20"/>
        </w:rPr>
        <w:t>e</w:t>
      </w:r>
      <w:proofErr w:type="spellEnd"/>
      <w:r w:rsidR="001D76BF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04C68EAC" w14:textId="505C0372" w:rsidR="00D06F51" w:rsidRDefault="00D06F51" w:rsidP="002A3AFE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4FD17A2" w14:textId="6FDD2E28" w:rsidR="00D06F51" w:rsidRDefault="00D06F51" w:rsidP="002A3AF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D06F51">
        <w:rPr>
          <w:rFonts w:ascii="Tahoma" w:hAnsi="Tahoma" w:cs="Tahoma"/>
          <w:b/>
          <w:color w:val="000000"/>
          <w:sz w:val="20"/>
          <w:szCs w:val="20"/>
          <w:u w:val="single"/>
        </w:rPr>
        <w:t>Zapytanie</w:t>
      </w:r>
      <w:proofErr w:type="spellEnd"/>
      <w:r w:rsidRPr="00D06F51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D06F51">
        <w:rPr>
          <w:rFonts w:ascii="Tahoma" w:hAnsi="Tahoma" w:cs="Tahoma"/>
          <w:b/>
          <w:color w:val="000000"/>
          <w:sz w:val="20"/>
          <w:szCs w:val="20"/>
          <w:u w:val="single"/>
        </w:rPr>
        <w:t>nr</w:t>
      </w:r>
      <w:proofErr w:type="spellEnd"/>
      <w:r w:rsidRPr="00D06F51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19</w:t>
      </w:r>
    </w:p>
    <w:p w14:paraId="1340B82F" w14:textId="77777777" w:rsidR="00D06F51" w:rsidRDefault="00D06F51" w:rsidP="002A3AF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56C9F1E9" w14:textId="34E6A7A2" w:rsidR="00D06F51" w:rsidRDefault="00D06F51" w:rsidP="002A3AFE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D06F51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D06F5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D06F51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D06F51"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620D0C2E" w14:textId="11FA930C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celu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miarkowania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kar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umownych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dokona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modyfikacji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postanowień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projektu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przyszłej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zakresie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zapisów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§9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1 :</w:t>
      </w:r>
    </w:p>
    <w:p w14:paraId="2999378D" w14:textId="77777777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razie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niewykonania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nienależytego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wykonania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strony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zobowiązują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się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zapłacić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kary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umowne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następujących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wypadkach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wysokościach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>:</w:t>
      </w:r>
    </w:p>
    <w:p w14:paraId="62FF1289" w14:textId="77777777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9" w:name="_Hlk72834007"/>
    </w:p>
    <w:bookmarkEnd w:id="9"/>
    <w:p w14:paraId="4C499244" w14:textId="5FEE3711" w:rsidR="00650EC5" w:rsidRPr="00650EC5" w:rsidRDefault="00650EC5" w:rsidP="00650EC5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50EC5">
        <w:rPr>
          <w:rFonts w:ascii="Tahoma" w:hAnsi="Tahoma" w:cs="Tahoma"/>
          <w:bCs/>
          <w:color w:val="000000"/>
          <w:sz w:val="20"/>
          <w:szCs w:val="20"/>
        </w:rPr>
        <w:t>Wykonawca zapłaci Zamawiającemu karę umowną w wysokości 0,5% wartości brutto niedostarczonego w terminie towaru za każdy dzień opóźnienia w dostawie, jednak nie więcej niż 10 % wartości brutto niedostarczonego w terminie towaru.</w:t>
      </w:r>
    </w:p>
    <w:p w14:paraId="3FEC569D" w14:textId="7D86D793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zmiana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zostanie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wprowadzona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momencie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sporządzania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8C3A265" w14:textId="77777777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D7D26D3" w14:textId="1D0B1945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3</w:t>
      </w:r>
    </w:p>
    <w:p w14:paraId="09579957" w14:textId="02320BF1" w:rsidR="00D06F51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uzupełni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projekt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zapis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podstawie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art. 106n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1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ustawy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11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marca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2004 r. 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podatku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od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towarów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usług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udziela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Wykonawcy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zgody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wystawianie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przesyłanie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faktur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duplikatów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faktur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oraz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ich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korekt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także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not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obciążeniowych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not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korygujących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formacie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pliku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elektronicznego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PDF na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wskazany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przez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siebie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adres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poczty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e-mail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wskazanych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adresów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poczty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e-mail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Wykonawcy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764A3B9F" w14:textId="58F5FA96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Adres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przesyłania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faktur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: faktury@szpital.ilawa.pl .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zapis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zostanie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dodany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momencie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sporządzania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CE1AF97" w14:textId="77777777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F9B29ED" w14:textId="2FA0570E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  <w:u w:val="single"/>
        </w:rPr>
        <w:t>Zapytanie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  <w:u w:val="single"/>
        </w:rPr>
        <w:t>nr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20</w:t>
      </w:r>
    </w:p>
    <w:p w14:paraId="35387D71" w14:textId="77777777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301A42E7" w14:textId="77777777" w:rsidR="00650EC5" w:rsidRP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56ED8970" w14:textId="20246A99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treści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1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oraz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wzoru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Mając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uwadze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szczególny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okres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jakim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będzie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realizowana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stan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epidemii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), 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idzie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konieczność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zachowania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szczególnych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środków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ostrożności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prosimy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wydłużenie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terminów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dostaw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zwykłej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do 48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godzin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„na cito” do 12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godzin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71BE78FB" w14:textId="00A219F5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wyraża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zgodę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Zapis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zostanie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poprawiony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momencie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sporządzania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>
        <w:rPr>
          <w:rFonts w:ascii="Tahoma" w:hAnsi="Tahoma" w:cs="Tahoma"/>
          <w:b/>
          <w:color w:val="000000"/>
          <w:sz w:val="20"/>
          <w:szCs w:val="20"/>
        </w:rPr>
        <w:t>umowy</w:t>
      </w:r>
      <w:proofErr w:type="spellEnd"/>
      <w:r w:rsidR="001F40CE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5612FEC" w14:textId="77777777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6ED561E" w14:textId="77777777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</w:p>
    <w:p w14:paraId="33343995" w14:textId="78FAC1E5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treści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5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oraz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§7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wzoru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Skoro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przewiduje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dostawy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sukcesywne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zgodne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bieżącym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zapotrzebowaniem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czyli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przewiduje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konieczności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dłuższego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przechowywania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zamówionych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produktów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magazynie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apteki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szpitalnej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dlaczego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wyznacza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warunek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terminu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ważności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minimum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12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miesięcy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?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Wskazujemy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zgodnie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Prawem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farmaceutycznym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produkty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lecznicze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ostatniego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dnia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terminu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ważności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są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pełnowartościowe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dopuszczone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obrotu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związku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powyższym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prosimy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dopisanie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treści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5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oraz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§7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2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wzoru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następującej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treści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: "...,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dostawy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produktów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krótszym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terminem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ważności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mogą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być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dopuszczone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wyjątkowych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sytuacjach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i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każdorazowo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zgodę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na nie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musi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wyrazić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upoważniony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przedstawiciel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Zamawiającego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>.".</w:t>
      </w:r>
    </w:p>
    <w:p w14:paraId="7591E177" w14:textId="3131E7BE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0" w:name="_Hlk72834468"/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bookmarkEnd w:id="10"/>
      <w:r w:rsid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Zamawiający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wyraża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zgodę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Zapis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zostanie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poprawiony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momencie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sporządzania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umowy</w:t>
      </w:r>
      <w:proofErr w:type="spellEnd"/>
      <w:r w:rsidR="001F40CE" w:rsidRPr="001F40CE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04250429" w14:textId="505D8F48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6B2389" w14:textId="77777777" w:rsidR="00650EC5" w:rsidRDefault="00650EC5" w:rsidP="00650EC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</w:t>
      </w:r>
    </w:p>
    <w:p w14:paraId="2766D905" w14:textId="53045888" w:rsid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Do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treści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§9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ust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1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wzoru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wyrazi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zgodę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naliczanie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ewentualnej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kary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umownej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za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opóźnienie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dostawie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wysokości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1,5%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wartości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brutto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niedostarczonego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towaru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dziennie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, max. 15%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tego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650EC5">
        <w:rPr>
          <w:rFonts w:ascii="Tahoma" w:hAnsi="Tahoma" w:cs="Tahoma"/>
          <w:bCs/>
          <w:color w:val="000000"/>
          <w:sz w:val="20"/>
          <w:szCs w:val="20"/>
        </w:rPr>
        <w:t>towaru</w:t>
      </w:r>
      <w:proofErr w:type="spellEnd"/>
      <w:r w:rsidRPr="00650EC5"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68C5362A" w14:textId="77777777" w:rsidR="005C1676" w:rsidRPr="00650EC5" w:rsidRDefault="005C1676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47680BB" w14:textId="1AD1A12E" w:rsidR="001F40CE" w:rsidRPr="005C1676" w:rsidRDefault="00650EC5" w:rsidP="005C167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C1676">
        <w:rPr>
          <w:rFonts w:ascii="Tahoma" w:hAnsi="Tahoma" w:cs="Tahoma"/>
          <w:b/>
          <w:color w:val="000000"/>
          <w:sz w:val="20"/>
          <w:szCs w:val="20"/>
        </w:rPr>
        <w:t>Odpowiedź:</w:t>
      </w:r>
      <w:r w:rsidR="001F40CE" w:rsidRPr="005C1676">
        <w:rPr>
          <w:rFonts w:ascii="Tahoma" w:hAnsi="Tahoma" w:cs="Tahoma"/>
          <w:b/>
          <w:color w:val="000000"/>
          <w:sz w:val="20"/>
          <w:szCs w:val="20"/>
        </w:rPr>
        <w:t xml:space="preserve"> Zapis zostanie poprawiony na: ”Wykonawca zapłaci Zamawiającemu karę umowną w wysokości 0,5% wartości brutto niedostarczonego w terminie towaru za każdy dzień opóźnienia w dostawie, jednak nie więcej niż 10 % wartości brutto niedostarczonego</w:t>
      </w:r>
      <w:r w:rsidR="001F40CE"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F40CE" w:rsidRPr="005C1676">
        <w:rPr>
          <w:rFonts w:ascii="Tahoma" w:hAnsi="Tahoma" w:cs="Tahoma"/>
          <w:b/>
          <w:color w:val="000000"/>
          <w:sz w:val="20"/>
          <w:szCs w:val="20"/>
        </w:rPr>
        <w:t>w terminie towaru.”</w:t>
      </w:r>
    </w:p>
    <w:p w14:paraId="10049415" w14:textId="71354AF1" w:rsidR="00650EC5" w:rsidRPr="00650EC5" w:rsidRDefault="00650EC5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8DE3495" w14:textId="0DC3F2F0" w:rsidR="00650EC5" w:rsidRPr="001F40CE" w:rsidRDefault="001F40CE" w:rsidP="00650EC5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1F40CE">
        <w:rPr>
          <w:rFonts w:ascii="Tahoma" w:hAnsi="Tahoma" w:cs="Tahoma"/>
          <w:b/>
          <w:color w:val="000000"/>
          <w:sz w:val="20"/>
          <w:szCs w:val="20"/>
          <w:u w:val="single"/>
        </w:rPr>
        <w:t>Zapytanie</w:t>
      </w:r>
      <w:proofErr w:type="spellEnd"/>
      <w:r w:rsidRPr="001F40C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F40CE">
        <w:rPr>
          <w:rFonts w:ascii="Tahoma" w:hAnsi="Tahoma" w:cs="Tahoma"/>
          <w:b/>
          <w:color w:val="000000"/>
          <w:sz w:val="20"/>
          <w:szCs w:val="20"/>
          <w:u w:val="single"/>
        </w:rPr>
        <w:t>nr</w:t>
      </w:r>
      <w:proofErr w:type="spellEnd"/>
      <w:r w:rsidRPr="001F40C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21</w:t>
      </w:r>
    </w:p>
    <w:p w14:paraId="314B8EBF" w14:textId="77777777" w:rsidR="001F40CE" w:rsidRPr="00650EC5" w:rsidRDefault="001F40CE" w:rsidP="00650EC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B893393" w14:textId="675061CD" w:rsidR="005C1676" w:rsidRPr="005C1676" w:rsidRDefault="005C1676" w:rsidP="005C1676">
      <w:pPr>
        <w:rPr>
          <w:rFonts w:ascii="Tahoma" w:hAnsi="Tahoma" w:cs="Tahoma"/>
          <w:b/>
          <w:sz w:val="20"/>
          <w:szCs w:val="20"/>
          <w:lang w:val="pl-PL" w:eastAsia="pl-PL"/>
        </w:rPr>
      </w:pPr>
      <w:proofErr w:type="spellStart"/>
      <w:r w:rsidRPr="005C167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sz w:val="20"/>
          <w:szCs w:val="20"/>
        </w:rPr>
        <w:t>1</w:t>
      </w:r>
    </w:p>
    <w:p w14:paraId="198C73DC" w14:textId="77777777" w:rsidR="005C1676" w:rsidRPr="005C1676" w:rsidRDefault="005C1676" w:rsidP="005C1676">
      <w:pPr>
        <w:rPr>
          <w:rFonts w:ascii="Tahoma" w:hAnsi="Tahoma" w:cs="Tahoma"/>
          <w:bCs/>
          <w:iCs/>
          <w:sz w:val="20"/>
          <w:szCs w:val="20"/>
          <w:lang w:bidi="pl-PL"/>
        </w:rPr>
      </w:pP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1 poz.1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Amikacin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125mg/ml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inj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. x 1fiolka 2ml i poz.2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Amikacin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250mg/ml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inj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. x 1fiolka 2ml –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ampułek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?.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Tylko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takiej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dostępny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na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rynku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>.</w:t>
      </w:r>
    </w:p>
    <w:p w14:paraId="3C457026" w14:textId="0C74B7EB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72D24D98" w14:textId="77777777" w:rsidR="005C1676" w:rsidRPr="005C1676" w:rsidRDefault="005C1676" w:rsidP="005C1676">
      <w:pPr>
        <w:rPr>
          <w:rFonts w:ascii="Tahoma" w:hAnsi="Tahoma" w:cs="Tahoma"/>
          <w:bCs/>
          <w:iCs/>
          <w:sz w:val="20"/>
          <w:szCs w:val="20"/>
        </w:rPr>
      </w:pPr>
    </w:p>
    <w:p w14:paraId="4EEC489B" w14:textId="7CBDFAAD" w:rsidR="005C1676" w:rsidRPr="005C1676" w:rsidRDefault="005C1676" w:rsidP="005C1676">
      <w:pPr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iCs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iCs/>
          <w:sz w:val="20"/>
          <w:szCs w:val="20"/>
        </w:rPr>
        <w:t>2</w:t>
      </w:r>
    </w:p>
    <w:p w14:paraId="59AA443D" w14:textId="77777777" w:rsidR="005C1676" w:rsidRPr="005C1676" w:rsidRDefault="005C1676" w:rsidP="00F313B8">
      <w:pPr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45 poz.43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Mesalazine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500mg x 100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tabl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dojelitowych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>?</w:t>
      </w:r>
    </w:p>
    <w:p w14:paraId="7408C182" w14:textId="2613269B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76233A84" w14:textId="77777777" w:rsidR="005C1676" w:rsidRPr="005C1676" w:rsidRDefault="005C1676" w:rsidP="005C1676">
      <w:pPr>
        <w:rPr>
          <w:rFonts w:ascii="Tahoma" w:hAnsi="Tahoma" w:cs="Tahoma"/>
          <w:bCs/>
          <w:iCs/>
          <w:sz w:val="20"/>
          <w:szCs w:val="20"/>
        </w:rPr>
      </w:pPr>
    </w:p>
    <w:p w14:paraId="0EF480E8" w14:textId="02EEA094" w:rsidR="005C1676" w:rsidRPr="005C1676" w:rsidRDefault="005C1676" w:rsidP="005C1676">
      <w:pPr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iCs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iCs/>
          <w:sz w:val="20"/>
          <w:szCs w:val="20"/>
        </w:rPr>
        <w:t>3</w:t>
      </w:r>
    </w:p>
    <w:p w14:paraId="5501EE51" w14:textId="77777777" w:rsidR="005C1676" w:rsidRPr="005C1676" w:rsidRDefault="005C1676" w:rsidP="00F313B8">
      <w:pPr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45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poz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. 55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Phenytoinum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50mg/ml x 5amp 5ml -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fiolek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?.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Tylko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takiej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dostępny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na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rynku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>.</w:t>
      </w:r>
    </w:p>
    <w:p w14:paraId="46206F72" w14:textId="33E0A19E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538AC58" w14:textId="77777777" w:rsidR="005C1676" w:rsidRPr="005C1676" w:rsidRDefault="005C1676" w:rsidP="005C1676">
      <w:pPr>
        <w:rPr>
          <w:rFonts w:ascii="Tahoma" w:hAnsi="Tahoma" w:cs="Tahoma"/>
          <w:bCs/>
          <w:iCs/>
          <w:sz w:val="20"/>
          <w:szCs w:val="20"/>
        </w:rPr>
      </w:pPr>
    </w:p>
    <w:p w14:paraId="65602FF8" w14:textId="4F6C1263" w:rsidR="005C1676" w:rsidRPr="005C1676" w:rsidRDefault="005C1676" w:rsidP="005C1676">
      <w:pPr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iCs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iCs/>
          <w:sz w:val="20"/>
          <w:szCs w:val="20"/>
        </w:rPr>
        <w:t>4</w:t>
      </w:r>
    </w:p>
    <w:p w14:paraId="361D28D7" w14:textId="77777777" w:rsidR="005C1676" w:rsidRPr="005C1676" w:rsidRDefault="005C1676" w:rsidP="00F313B8">
      <w:pPr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46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poz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. 65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Ranitidine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0,05% (0,5mg/ml) 100ml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liq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flakon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koniec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produkcji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wykreśli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pozycję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pakietu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,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lek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ostatnią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ceną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i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informacją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pod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pakietem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jego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sz w:val="20"/>
          <w:szCs w:val="20"/>
        </w:rPr>
        <w:t>braku</w:t>
      </w:r>
      <w:proofErr w:type="spellEnd"/>
      <w:r w:rsidRPr="005C1676">
        <w:rPr>
          <w:rFonts w:ascii="Tahoma" w:hAnsi="Tahoma" w:cs="Tahoma"/>
          <w:bCs/>
          <w:iCs/>
          <w:sz w:val="20"/>
          <w:szCs w:val="20"/>
        </w:rPr>
        <w:t>?</w:t>
      </w:r>
    </w:p>
    <w:p w14:paraId="17B4A197" w14:textId="2D307808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Prosze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podać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ostatnią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cenę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wraz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informacją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pod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pakietem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ED10975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07A7DD66" w14:textId="06E784EF" w:rsidR="005C1676" w:rsidRPr="005C1676" w:rsidRDefault="005C1676" w:rsidP="005C1676">
      <w:pPr>
        <w:rPr>
          <w:rFonts w:ascii="Tahoma" w:hAnsi="Tahoma" w:cs="Tahoma"/>
          <w:b/>
          <w:bCs/>
          <w:iCs/>
          <w:color w:val="000000"/>
          <w:sz w:val="20"/>
          <w:szCs w:val="20"/>
          <w:lang w:bidi="pl-PL"/>
        </w:rPr>
      </w:pPr>
      <w:proofErr w:type="spellStart"/>
      <w:r w:rsidRPr="005C1676">
        <w:rPr>
          <w:rFonts w:ascii="Tahoma" w:hAnsi="Tahoma" w:cs="Tahoma"/>
          <w:b/>
          <w:bCs/>
          <w:i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iCs/>
          <w:color w:val="000000"/>
          <w:sz w:val="20"/>
          <w:szCs w:val="20"/>
        </w:rPr>
        <w:t>5</w:t>
      </w:r>
    </w:p>
    <w:p w14:paraId="4DE546BB" w14:textId="77777777" w:rsidR="005C1676" w:rsidRPr="005C1676" w:rsidRDefault="005C1676" w:rsidP="00F313B8">
      <w:p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Zadanie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46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poz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. 66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Ranitidine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150mg x 60tabl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powl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. –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koniec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produkcji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wykreśli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pozycję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pakietu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,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lek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ostatnią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ceną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i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informacją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pod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pakietem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jego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braku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?</w:t>
      </w:r>
    </w:p>
    <w:p w14:paraId="6FD74202" w14:textId="51807AE3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Prosze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podać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ostatnią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cenę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wraz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informacją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pod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pakietem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92BDABD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300C2AE8" w14:textId="27D9C228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6</w:t>
      </w:r>
    </w:p>
    <w:p w14:paraId="5DD6DA93" w14:textId="67FA342C" w:rsidR="005C1676" w:rsidRDefault="005C1676" w:rsidP="00F313B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46 poz.81 Valsartan 80mg + 12,5mg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Hydrochlorothiazyd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proszę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doprecyzowanie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wielkości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opakowania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jakie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04B06C4E" w14:textId="0A9E0281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>
        <w:rPr>
          <w:rFonts w:ascii="Tahoma" w:hAnsi="Tahoma" w:cs="Tahoma"/>
          <w:b/>
          <w:color w:val="000000"/>
          <w:sz w:val="20"/>
          <w:szCs w:val="20"/>
        </w:rPr>
        <w:t xml:space="preserve"> 28 </w:t>
      </w:r>
      <w:proofErr w:type="spellStart"/>
      <w:r w:rsidR="00F313B8">
        <w:rPr>
          <w:rFonts w:ascii="Tahoma" w:hAnsi="Tahoma" w:cs="Tahoma"/>
          <w:b/>
          <w:color w:val="000000"/>
          <w:sz w:val="20"/>
          <w:szCs w:val="20"/>
        </w:rPr>
        <w:t>tabletek</w:t>
      </w:r>
      <w:proofErr w:type="spellEnd"/>
    </w:p>
    <w:p w14:paraId="168C2082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18C7CC4F" w14:textId="61F95460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14:paraId="43F5A533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46 poz.82 Valsartan 160mg + 12,5mg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Hydrochlorothiazyd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proszę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doprecyzowanie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wielkości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opakowania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jakie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41CF7FB3" w14:textId="363F7B53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28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tabletek</w:t>
      </w:r>
      <w:proofErr w:type="spellEnd"/>
    </w:p>
    <w:p w14:paraId="347E0703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5062DEA0" w14:textId="5F03E1B4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8</w:t>
      </w:r>
    </w:p>
    <w:p w14:paraId="7C038FD7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46 poz.83 Valsartan 160mg + 25mg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Hydrochlorothiazyd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proszę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doprecyzowanie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wielkości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opakowania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jakie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2FB224A4" w14:textId="11C9C4D4" w:rsidR="005C1676" w:rsidRDefault="005C1676" w:rsidP="005C1676"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 xml:space="preserve">28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tabletek</w:t>
      </w:r>
      <w:proofErr w:type="spellEnd"/>
    </w:p>
    <w:p w14:paraId="19773148" w14:textId="77777777" w:rsidR="005C1676" w:rsidRPr="005C1676" w:rsidRDefault="005C1676" w:rsidP="005C1676"/>
    <w:p w14:paraId="60347307" w14:textId="1A16DAC8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14:paraId="572DD05F" w14:textId="77777777" w:rsidR="005C1676" w:rsidRPr="005C1676" w:rsidRDefault="005C1676" w:rsidP="005C1676">
      <w:pPr>
        <w:rPr>
          <w:rFonts w:ascii="Tahoma" w:hAnsi="Tahoma" w:cs="Tahoma"/>
          <w:bCs/>
          <w:iCs/>
          <w:color w:val="000000"/>
          <w:sz w:val="20"/>
          <w:szCs w:val="20"/>
          <w:lang w:bidi="pl-PL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46 poz.87 Lactobacillus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rhamnosus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 (min 10mld CFU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pałeczek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Lactobacillus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rhamnosus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) x 10amp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koniec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produkcji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-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wykreśli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pozycję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pakietu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,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należy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wycenić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lek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z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ostatnią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ceną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i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informacją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pod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pakietem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jego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braku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?</w:t>
      </w:r>
    </w:p>
    <w:p w14:paraId="139FBDE2" w14:textId="0865F8EA" w:rsidR="005C1676" w:rsidRPr="00F313B8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F313B8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F313B8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Prosze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podać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ostatnią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cenę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wraz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informacją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pod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313B8" w:rsidRPr="00F313B8">
        <w:rPr>
          <w:rFonts w:ascii="Tahoma" w:hAnsi="Tahoma" w:cs="Tahoma"/>
          <w:b/>
          <w:sz w:val="20"/>
          <w:szCs w:val="20"/>
        </w:rPr>
        <w:t>pakietem</w:t>
      </w:r>
      <w:proofErr w:type="spellEnd"/>
      <w:r w:rsidR="00F313B8" w:rsidRPr="00F313B8">
        <w:rPr>
          <w:rFonts w:ascii="Tahoma" w:hAnsi="Tahoma" w:cs="Tahoma"/>
          <w:b/>
          <w:sz w:val="20"/>
          <w:szCs w:val="20"/>
        </w:rPr>
        <w:t>.</w:t>
      </w:r>
    </w:p>
    <w:p w14:paraId="11C9ADD7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724433C2" w14:textId="16289B41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10</w:t>
      </w:r>
    </w:p>
    <w:p w14:paraId="3D827D35" w14:textId="77777777" w:rsidR="005C1676" w:rsidRPr="005C1676" w:rsidRDefault="005C1676" w:rsidP="005C1676">
      <w:pPr>
        <w:rPr>
          <w:rFonts w:ascii="Tahoma" w:hAnsi="Tahoma" w:cs="Tahoma"/>
          <w:bCs/>
          <w:iCs/>
          <w:color w:val="000000"/>
          <w:sz w:val="20"/>
          <w:szCs w:val="20"/>
          <w:lang w:bidi="pl-PL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47 poz.1 Kalium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chloratum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15% (150mg/ml) 10ml x 50fiolek -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ampułek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?.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Tylko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takiej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dostępny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 xml:space="preserve"> na </w:t>
      </w:r>
      <w:proofErr w:type="spellStart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rynku</w:t>
      </w:r>
      <w:proofErr w:type="spellEnd"/>
      <w:r w:rsidRPr="005C1676">
        <w:rPr>
          <w:rFonts w:ascii="Tahoma" w:hAnsi="Tahoma" w:cs="Tahoma"/>
          <w:bCs/>
          <w:iCs/>
          <w:color w:val="000000"/>
          <w:sz w:val="20"/>
          <w:szCs w:val="20"/>
        </w:rPr>
        <w:t>.</w:t>
      </w:r>
    </w:p>
    <w:p w14:paraId="520A2B1A" w14:textId="3675F434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Odpowiedź:</w:t>
      </w:r>
      <w:bookmarkStart w:id="11" w:name="_Hlk72836025"/>
      <w:r w:rsid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>
        <w:rPr>
          <w:rFonts w:ascii="Tahoma" w:hAnsi="Tahoma" w:cs="Tahoma"/>
          <w:b/>
          <w:color w:val="000000"/>
          <w:sz w:val="20"/>
          <w:szCs w:val="20"/>
        </w:rPr>
        <w:t>.</w:t>
      </w:r>
      <w:bookmarkEnd w:id="11"/>
    </w:p>
    <w:p w14:paraId="3641B003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6B245DE8" w14:textId="3373251C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11</w:t>
      </w:r>
    </w:p>
    <w:p w14:paraId="6D3388D6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  <w:lang w:bidi="pl-PL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61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. 2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Kwetiapina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50mg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powl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. x 30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wyrazi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zgodę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przedłużonym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uwalnianiu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6D1567CF" w14:textId="59CF7949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27C402F0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693C69F5" w14:textId="368AD77D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14:paraId="4DB9BC49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poz.8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Omeprazole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40mg x 28kaps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wyrazi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zgodę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kapsułek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dojelitowych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twardych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69792604" w14:textId="2BDD3AED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2595E5F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67B45E10" w14:textId="4D261330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13</w:t>
      </w:r>
    </w:p>
    <w:p w14:paraId="0D897A43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poz.13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Donepezil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5mg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tabl.powl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.  X 28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ulegających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rozpadowi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jamie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ustnej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6E2405C6" w14:textId="0DBD69BA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771C2DEE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76FE67ED" w14:textId="605488E3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14</w:t>
      </w:r>
    </w:p>
    <w:p w14:paraId="18E5D7A0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poz.25 Naproxen 250 x 50tabl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dojelitowych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448DD796" w14:textId="1CCA10C3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6BFFD0D8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109473C1" w14:textId="4198ED65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15</w:t>
      </w:r>
    </w:p>
    <w:p w14:paraId="2A2979EC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. 26 Naproxen 500  x 20tabl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dojelitowych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14371F2A" w14:textId="2B1E7280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4CFAD178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21B34C3A" w14:textId="0B10E5EB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16</w:t>
      </w:r>
    </w:p>
    <w:p w14:paraId="768008DC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poz.40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Tamsolusin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0,4mg x 30tabl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kapsułek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zmodyfikowanym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uwalnianiu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twarde</w:t>
      </w:r>
      <w:proofErr w:type="spellEnd"/>
    </w:p>
    <w:p w14:paraId="28E0DE2E" w14:textId="4D557B82" w:rsidR="005C1676" w:rsidRDefault="005C1676" w:rsidP="005C1676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57DEA11D" w14:textId="77777777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5B840BC" w14:textId="4CBE2073" w:rsidR="005C1676" w:rsidRPr="005C1676" w:rsidRDefault="005C1676" w:rsidP="005C1676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Pytanie</w:t>
      </w:r>
      <w:proofErr w:type="spellEnd"/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C1676">
        <w:rPr>
          <w:rFonts w:ascii="Tahoma" w:hAnsi="Tahoma" w:cs="Tahoma"/>
          <w:b/>
          <w:bCs/>
          <w:color w:val="000000"/>
          <w:sz w:val="20"/>
          <w:szCs w:val="20"/>
        </w:rPr>
        <w:t>17</w:t>
      </w:r>
    </w:p>
    <w:p w14:paraId="189844B7" w14:textId="77777777" w:rsidR="005C1676" w:rsidRPr="005C1676" w:rsidRDefault="005C1676" w:rsidP="005C1676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68 poz.43 Ibuprofen 200mg x 60tabl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powl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Czy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dopuści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wycenę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preparatu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postaci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tabletek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5C1676">
        <w:rPr>
          <w:rFonts w:ascii="Tahoma" w:hAnsi="Tahoma" w:cs="Tahoma"/>
          <w:bCs/>
          <w:color w:val="000000"/>
          <w:sz w:val="20"/>
          <w:szCs w:val="20"/>
        </w:rPr>
        <w:t>drażowanych</w:t>
      </w:r>
      <w:proofErr w:type="spellEnd"/>
      <w:r w:rsidRPr="005C1676">
        <w:rPr>
          <w:rFonts w:ascii="Tahoma" w:hAnsi="Tahoma" w:cs="Tahoma"/>
          <w:bCs/>
          <w:color w:val="000000"/>
          <w:sz w:val="20"/>
          <w:szCs w:val="20"/>
        </w:rPr>
        <w:t>?.</w:t>
      </w:r>
    </w:p>
    <w:p w14:paraId="3540B495" w14:textId="4ECA3FA2" w:rsidR="002A3AFE" w:rsidRPr="005C1676" w:rsidRDefault="005C1676" w:rsidP="002A3AFE">
      <w:pPr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650EC5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650EC5">
        <w:rPr>
          <w:rFonts w:ascii="Tahoma" w:hAnsi="Tahoma" w:cs="Tahoma"/>
          <w:b/>
          <w:color w:val="000000"/>
          <w:sz w:val="20"/>
          <w:szCs w:val="20"/>
        </w:rPr>
        <w:t>:</w:t>
      </w:r>
      <w:r w:rsidR="00F313B8" w:rsidRPr="00F313B8">
        <w:t xml:space="preserve"> </w:t>
      </w:r>
      <w:proofErr w:type="spellStart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Tak</w:t>
      </w:r>
      <w:proofErr w:type="spellEnd"/>
      <w:r w:rsidR="00F313B8" w:rsidRPr="00F313B8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1E29509B" w14:textId="77777777" w:rsidR="00045BEC" w:rsidRPr="005C1676" w:rsidRDefault="00045BEC" w:rsidP="00045BEC">
      <w:pPr>
        <w:autoSpaceDE w:val="0"/>
        <w:autoSpaceDN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2061131" w14:textId="77777777" w:rsidR="00045BEC" w:rsidRPr="005C1676" w:rsidRDefault="00045BEC" w:rsidP="00045BEC">
      <w:pPr>
        <w:pStyle w:val="Textbodyuser"/>
        <w:spacing w:line="100" w:lineRule="atLeast"/>
        <w:jc w:val="both"/>
        <w:rPr>
          <w:rFonts w:ascii="Tahoma" w:hAnsi="Tahoma" w:cs="Tahoma"/>
          <w:bCs/>
          <w:sz w:val="20"/>
          <w:szCs w:val="20"/>
        </w:rPr>
      </w:pPr>
    </w:p>
    <w:p w14:paraId="2DCE5833" w14:textId="77777777" w:rsidR="00045BEC" w:rsidRPr="005C1676" w:rsidRDefault="00045BEC" w:rsidP="00045BEC">
      <w:pPr>
        <w:pStyle w:val="Textbodyuser"/>
        <w:spacing w:line="100" w:lineRule="atLeast"/>
        <w:jc w:val="both"/>
        <w:rPr>
          <w:rFonts w:ascii="Tahoma" w:hAnsi="Tahoma" w:cs="Tahoma"/>
          <w:bCs/>
          <w:sz w:val="20"/>
          <w:szCs w:val="20"/>
        </w:rPr>
      </w:pPr>
    </w:p>
    <w:sectPr w:rsidR="00045BEC" w:rsidRPr="005C1676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489E" w14:textId="77777777" w:rsidR="000E3A63" w:rsidRDefault="000E3A63" w:rsidP="009D3230">
      <w:r>
        <w:separator/>
      </w:r>
    </w:p>
  </w:endnote>
  <w:endnote w:type="continuationSeparator" w:id="0">
    <w:p w14:paraId="306715F4" w14:textId="77777777" w:rsidR="000E3A63" w:rsidRDefault="000E3A63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RotisSansSerifPr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565F" w14:textId="77777777" w:rsidR="000E3A63" w:rsidRDefault="000E3A63" w:rsidP="009D3230">
      <w:r>
        <w:separator/>
      </w:r>
    </w:p>
  </w:footnote>
  <w:footnote w:type="continuationSeparator" w:id="0">
    <w:p w14:paraId="0AAE435E" w14:textId="77777777" w:rsidR="000E3A63" w:rsidRDefault="000E3A63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465AE" w14:paraId="233AA26D" w14:textId="77777777" w:rsidTr="009D3230">
      <w:trPr>
        <w:trHeight w:val="2264"/>
        <w:jc w:val="center"/>
      </w:trPr>
      <w:tc>
        <w:tcPr>
          <w:tcW w:w="2779" w:type="dxa"/>
        </w:tcPr>
        <w:p w14:paraId="175C2993" w14:textId="77777777" w:rsidR="008465AE" w:rsidRPr="00AE7B28" w:rsidRDefault="008465AE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2F87FCD" wp14:editId="724BB8E8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5B3B229" w14:textId="77777777" w:rsidR="008465AE" w:rsidRDefault="008465AE" w:rsidP="009D3230">
          <w:pPr>
            <w:ind w:right="281"/>
            <w:jc w:val="right"/>
            <w:rPr>
              <w:b/>
            </w:rPr>
          </w:pPr>
        </w:p>
        <w:p w14:paraId="19C6ACDB" w14:textId="77777777" w:rsidR="008465AE" w:rsidRDefault="008465AE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5E21EDA" w14:textId="77777777" w:rsidR="008465AE" w:rsidRDefault="008465AE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EC69477" w14:textId="77777777" w:rsidR="008465AE" w:rsidRDefault="008465AE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5E018986" wp14:editId="7C05D396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75F98E" w14:textId="77777777" w:rsidR="008465AE" w:rsidRDefault="0084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C82"/>
    <w:multiLevelType w:val="hybridMultilevel"/>
    <w:tmpl w:val="39A49D86"/>
    <w:lvl w:ilvl="0" w:tplc="900A5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3157B"/>
    <w:multiLevelType w:val="hybridMultilevel"/>
    <w:tmpl w:val="2294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705"/>
    <w:multiLevelType w:val="hybridMultilevel"/>
    <w:tmpl w:val="CA2ECD6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2C70"/>
    <w:multiLevelType w:val="hybridMultilevel"/>
    <w:tmpl w:val="53E61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06206"/>
    <w:multiLevelType w:val="hybridMultilevel"/>
    <w:tmpl w:val="04D23D00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7255"/>
    <w:multiLevelType w:val="hybridMultilevel"/>
    <w:tmpl w:val="F2B4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BA601F"/>
    <w:multiLevelType w:val="hybridMultilevel"/>
    <w:tmpl w:val="0846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C3F85"/>
    <w:multiLevelType w:val="hybridMultilevel"/>
    <w:tmpl w:val="F2B4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15BF7"/>
    <w:rsid w:val="0003154F"/>
    <w:rsid w:val="000350C6"/>
    <w:rsid w:val="00045BEC"/>
    <w:rsid w:val="00050EAC"/>
    <w:rsid w:val="0005264E"/>
    <w:rsid w:val="00074A63"/>
    <w:rsid w:val="000832B6"/>
    <w:rsid w:val="000878D4"/>
    <w:rsid w:val="00093F3A"/>
    <w:rsid w:val="000A18AE"/>
    <w:rsid w:val="000E3A63"/>
    <w:rsid w:val="000E3BA1"/>
    <w:rsid w:val="000E4DB5"/>
    <w:rsid w:val="000E5D4F"/>
    <w:rsid w:val="000F1D57"/>
    <w:rsid w:val="000F7EEE"/>
    <w:rsid w:val="0014505E"/>
    <w:rsid w:val="001465E3"/>
    <w:rsid w:val="00155ED7"/>
    <w:rsid w:val="00165E65"/>
    <w:rsid w:val="001710F7"/>
    <w:rsid w:val="00172BD3"/>
    <w:rsid w:val="00195872"/>
    <w:rsid w:val="001963DC"/>
    <w:rsid w:val="00197854"/>
    <w:rsid w:val="001A2563"/>
    <w:rsid w:val="001A5163"/>
    <w:rsid w:val="001B0E4D"/>
    <w:rsid w:val="001D39EC"/>
    <w:rsid w:val="001D5BDB"/>
    <w:rsid w:val="001D76BF"/>
    <w:rsid w:val="001E3F8B"/>
    <w:rsid w:val="001E4CD9"/>
    <w:rsid w:val="001E690C"/>
    <w:rsid w:val="001E7BD5"/>
    <w:rsid w:val="001F40CE"/>
    <w:rsid w:val="00226CD0"/>
    <w:rsid w:val="00233404"/>
    <w:rsid w:val="00240191"/>
    <w:rsid w:val="00254712"/>
    <w:rsid w:val="00254AB0"/>
    <w:rsid w:val="00254D8B"/>
    <w:rsid w:val="002559E9"/>
    <w:rsid w:val="00271B85"/>
    <w:rsid w:val="002920A7"/>
    <w:rsid w:val="00295D96"/>
    <w:rsid w:val="002A3AFE"/>
    <w:rsid w:val="002B0ECB"/>
    <w:rsid w:val="002B2EE8"/>
    <w:rsid w:val="002D43C3"/>
    <w:rsid w:val="002D6C08"/>
    <w:rsid w:val="002E308F"/>
    <w:rsid w:val="002E6B28"/>
    <w:rsid w:val="00310017"/>
    <w:rsid w:val="00314B9C"/>
    <w:rsid w:val="00317990"/>
    <w:rsid w:val="00325275"/>
    <w:rsid w:val="003258AB"/>
    <w:rsid w:val="003347EA"/>
    <w:rsid w:val="003469BE"/>
    <w:rsid w:val="003476E6"/>
    <w:rsid w:val="00353CE9"/>
    <w:rsid w:val="00360A50"/>
    <w:rsid w:val="00372CE1"/>
    <w:rsid w:val="00381A60"/>
    <w:rsid w:val="0038324E"/>
    <w:rsid w:val="00397970"/>
    <w:rsid w:val="003A505E"/>
    <w:rsid w:val="003A506F"/>
    <w:rsid w:val="003C262F"/>
    <w:rsid w:val="003C3911"/>
    <w:rsid w:val="003C4858"/>
    <w:rsid w:val="003C4BBD"/>
    <w:rsid w:val="003D2658"/>
    <w:rsid w:val="003D665C"/>
    <w:rsid w:val="003F5FC6"/>
    <w:rsid w:val="003F767C"/>
    <w:rsid w:val="004029AA"/>
    <w:rsid w:val="004048BA"/>
    <w:rsid w:val="004049C0"/>
    <w:rsid w:val="00423583"/>
    <w:rsid w:val="00423B3C"/>
    <w:rsid w:val="00435BA3"/>
    <w:rsid w:val="00445A7F"/>
    <w:rsid w:val="00446BC4"/>
    <w:rsid w:val="0045306E"/>
    <w:rsid w:val="00456634"/>
    <w:rsid w:val="00466A61"/>
    <w:rsid w:val="00484562"/>
    <w:rsid w:val="004879C8"/>
    <w:rsid w:val="00492E43"/>
    <w:rsid w:val="004A356B"/>
    <w:rsid w:val="004A6CAE"/>
    <w:rsid w:val="004B1903"/>
    <w:rsid w:val="004B593A"/>
    <w:rsid w:val="004B77FA"/>
    <w:rsid w:val="004D009D"/>
    <w:rsid w:val="004D1FBA"/>
    <w:rsid w:val="004D3FE5"/>
    <w:rsid w:val="004E0334"/>
    <w:rsid w:val="004E0AFF"/>
    <w:rsid w:val="004E5256"/>
    <w:rsid w:val="004F2C43"/>
    <w:rsid w:val="005049DD"/>
    <w:rsid w:val="00510AB4"/>
    <w:rsid w:val="005148A2"/>
    <w:rsid w:val="00522AEF"/>
    <w:rsid w:val="00523495"/>
    <w:rsid w:val="005407AB"/>
    <w:rsid w:val="00541F37"/>
    <w:rsid w:val="005465D4"/>
    <w:rsid w:val="00563FA7"/>
    <w:rsid w:val="00565172"/>
    <w:rsid w:val="005746D5"/>
    <w:rsid w:val="00595B11"/>
    <w:rsid w:val="00597E01"/>
    <w:rsid w:val="005A7434"/>
    <w:rsid w:val="005B2575"/>
    <w:rsid w:val="005B64AC"/>
    <w:rsid w:val="005C1676"/>
    <w:rsid w:val="005C34F7"/>
    <w:rsid w:val="005D7FD8"/>
    <w:rsid w:val="005F04A5"/>
    <w:rsid w:val="005F16D7"/>
    <w:rsid w:val="00601636"/>
    <w:rsid w:val="006124E1"/>
    <w:rsid w:val="00626315"/>
    <w:rsid w:val="00637DDA"/>
    <w:rsid w:val="00640E7D"/>
    <w:rsid w:val="006425E8"/>
    <w:rsid w:val="00643DD2"/>
    <w:rsid w:val="00650EC5"/>
    <w:rsid w:val="006531ED"/>
    <w:rsid w:val="00661DC4"/>
    <w:rsid w:val="00673BCE"/>
    <w:rsid w:val="00680D00"/>
    <w:rsid w:val="00682E33"/>
    <w:rsid w:val="00690E2F"/>
    <w:rsid w:val="0069704F"/>
    <w:rsid w:val="006B1AE4"/>
    <w:rsid w:val="006B5F7B"/>
    <w:rsid w:val="006C00AD"/>
    <w:rsid w:val="006C4EDE"/>
    <w:rsid w:val="006E2084"/>
    <w:rsid w:val="006E218E"/>
    <w:rsid w:val="006E4F34"/>
    <w:rsid w:val="007107AA"/>
    <w:rsid w:val="00740FE9"/>
    <w:rsid w:val="00755833"/>
    <w:rsid w:val="0078208E"/>
    <w:rsid w:val="0079385E"/>
    <w:rsid w:val="00793D19"/>
    <w:rsid w:val="007A5D96"/>
    <w:rsid w:val="007A76AA"/>
    <w:rsid w:val="007B6C7F"/>
    <w:rsid w:val="007C23CC"/>
    <w:rsid w:val="007C7993"/>
    <w:rsid w:val="007C7F72"/>
    <w:rsid w:val="007D5999"/>
    <w:rsid w:val="007E1300"/>
    <w:rsid w:val="007E18DB"/>
    <w:rsid w:val="007F0840"/>
    <w:rsid w:val="007F0F73"/>
    <w:rsid w:val="007F3A49"/>
    <w:rsid w:val="007F6074"/>
    <w:rsid w:val="007F6AEF"/>
    <w:rsid w:val="0080218C"/>
    <w:rsid w:val="00816BF5"/>
    <w:rsid w:val="008465AE"/>
    <w:rsid w:val="00847F7A"/>
    <w:rsid w:val="00853DA5"/>
    <w:rsid w:val="00866CBB"/>
    <w:rsid w:val="0089090A"/>
    <w:rsid w:val="008C43EB"/>
    <w:rsid w:val="008C7913"/>
    <w:rsid w:val="008E4DBD"/>
    <w:rsid w:val="008F0C53"/>
    <w:rsid w:val="00931F02"/>
    <w:rsid w:val="009342BB"/>
    <w:rsid w:val="00957FB1"/>
    <w:rsid w:val="0096164B"/>
    <w:rsid w:val="009651BB"/>
    <w:rsid w:val="00967AA5"/>
    <w:rsid w:val="00967DB9"/>
    <w:rsid w:val="00973AA6"/>
    <w:rsid w:val="00974801"/>
    <w:rsid w:val="00975E1E"/>
    <w:rsid w:val="00980AC4"/>
    <w:rsid w:val="009812D8"/>
    <w:rsid w:val="00982A07"/>
    <w:rsid w:val="0099069B"/>
    <w:rsid w:val="009924ED"/>
    <w:rsid w:val="009A11E5"/>
    <w:rsid w:val="009B6383"/>
    <w:rsid w:val="009C1F6B"/>
    <w:rsid w:val="009C78AB"/>
    <w:rsid w:val="009D18A9"/>
    <w:rsid w:val="009D3230"/>
    <w:rsid w:val="009D4C1C"/>
    <w:rsid w:val="009D6C1D"/>
    <w:rsid w:val="009E0A51"/>
    <w:rsid w:val="009E12DF"/>
    <w:rsid w:val="009E3B1C"/>
    <w:rsid w:val="009E4979"/>
    <w:rsid w:val="009F5570"/>
    <w:rsid w:val="00A378A0"/>
    <w:rsid w:val="00A41FD1"/>
    <w:rsid w:val="00A4358D"/>
    <w:rsid w:val="00A4399D"/>
    <w:rsid w:val="00A55FD0"/>
    <w:rsid w:val="00A65ED3"/>
    <w:rsid w:val="00A8290B"/>
    <w:rsid w:val="00A82A49"/>
    <w:rsid w:val="00A84779"/>
    <w:rsid w:val="00A87AEA"/>
    <w:rsid w:val="00AB6587"/>
    <w:rsid w:val="00AE1911"/>
    <w:rsid w:val="00B20CB5"/>
    <w:rsid w:val="00B22807"/>
    <w:rsid w:val="00B3016D"/>
    <w:rsid w:val="00B30180"/>
    <w:rsid w:val="00B73AB1"/>
    <w:rsid w:val="00B77597"/>
    <w:rsid w:val="00B80CC7"/>
    <w:rsid w:val="00B85BFB"/>
    <w:rsid w:val="00B94C15"/>
    <w:rsid w:val="00BA0599"/>
    <w:rsid w:val="00BA31B1"/>
    <w:rsid w:val="00BA3765"/>
    <w:rsid w:val="00BB24AE"/>
    <w:rsid w:val="00BB3012"/>
    <w:rsid w:val="00BB3F13"/>
    <w:rsid w:val="00BB4734"/>
    <w:rsid w:val="00BE14D8"/>
    <w:rsid w:val="00BE29F5"/>
    <w:rsid w:val="00BE5F29"/>
    <w:rsid w:val="00BF0B43"/>
    <w:rsid w:val="00BF76DA"/>
    <w:rsid w:val="00BF7E8C"/>
    <w:rsid w:val="00C04489"/>
    <w:rsid w:val="00C10C0C"/>
    <w:rsid w:val="00C1502C"/>
    <w:rsid w:val="00C1674F"/>
    <w:rsid w:val="00C16EE8"/>
    <w:rsid w:val="00C23E39"/>
    <w:rsid w:val="00C3728D"/>
    <w:rsid w:val="00C37F8E"/>
    <w:rsid w:val="00C40408"/>
    <w:rsid w:val="00C4285F"/>
    <w:rsid w:val="00C453F2"/>
    <w:rsid w:val="00C52111"/>
    <w:rsid w:val="00C64474"/>
    <w:rsid w:val="00C77156"/>
    <w:rsid w:val="00CA25E4"/>
    <w:rsid w:val="00CB2173"/>
    <w:rsid w:val="00CB5A5E"/>
    <w:rsid w:val="00CB60E0"/>
    <w:rsid w:val="00CB6AFA"/>
    <w:rsid w:val="00CB6E29"/>
    <w:rsid w:val="00CC2534"/>
    <w:rsid w:val="00CC3B2D"/>
    <w:rsid w:val="00CD0E6C"/>
    <w:rsid w:val="00CD29CF"/>
    <w:rsid w:val="00CD335D"/>
    <w:rsid w:val="00CE0E46"/>
    <w:rsid w:val="00CF13D7"/>
    <w:rsid w:val="00CF1631"/>
    <w:rsid w:val="00D061C6"/>
    <w:rsid w:val="00D06F51"/>
    <w:rsid w:val="00D11503"/>
    <w:rsid w:val="00D12ABA"/>
    <w:rsid w:val="00D3798A"/>
    <w:rsid w:val="00D40E29"/>
    <w:rsid w:val="00D55B79"/>
    <w:rsid w:val="00D57947"/>
    <w:rsid w:val="00D75EC2"/>
    <w:rsid w:val="00D87B5E"/>
    <w:rsid w:val="00D91386"/>
    <w:rsid w:val="00DA5788"/>
    <w:rsid w:val="00DB6587"/>
    <w:rsid w:val="00DD7F52"/>
    <w:rsid w:val="00E02AB6"/>
    <w:rsid w:val="00E051FB"/>
    <w:rsid w:val="00E11DC8"/>
    <w:rsid w:val="00E15E0B"/>
    <w:rsid w:val="00E1698C"/>
    <w:rsid w:val="00E26CEF"/>
    <w:rsid w:val="00E27D16"/>
    <w:rsid w:val="00E34757"/>
    <w:rsid w:val="00E47ABE"/>
    <w:rsid w:val="00E52735"/>
    <w:rsid w:val="00E52BF2"/>
    <w:rsid w:val="00E572D8"/>
    <w:rsid w:val="00E6110F"/>
    <w:rsid w:val="00E627DC"/>
    <w:rsid w:val="00E636C5"/>
    <w:rsid w:val="00E652F8"/>
    <w:rsid w:val="00E66E15"/>
    <w:rsid w:val="00E7057E"/>
    <w:rsid w:val="00E70B8E"/>
    <w:rsid w:val="00E7391D"/>
    <w:rsid w:val="00E76F97"/>
    <w:rsid w:val="00EB1F61"/>
    <w:rsid w:val="00ED0B0D"/>
    <w:rsid w:val="00ED7C40"/>
    <w:rsid w:val="00F0609F"/>
    <w:rsid w:val="00F11C4C"/>
    <w:rsid w:val="00F16AE8"/>
    <w:rsid w:val="00F255F5"/>
    <w:rsid w:val="00F313B8"/>
    <w:rsid w:val="00F3360B"/>
    <w:rsid w:val="00F33785"/>
    <w:rsid w:val="00F34EF2"/>
    <w:rsid w:val="00F455E7"/>
    <w:rsid w:val="00F473DE"/>
    <w:rsid w:val="00F66562"/>
    <w:rsid w:val="00F70D99"/>
    <w:rsid w:val="00F719F9"/>
    <w:rsid w:val="00F71C33"/>
    <w:rsid w:val="00F75094"/>
    <w:rsid w:val="00F758C7"/>
    <w:rsid w:val="00F75B56"/>
    <w:rsid w:val="00F802CE"/>
    <w:rsid w:val="00F922D4"/>
    <w:rsid w:val="00F95201"/>
    <w:rsid w:val="00F97193"/>
    <w:rsid w:val="00FA2095"/>
    <w:rsid w:val="00FA4D67"/>
    <w:rsid w:val="00FA57CC"/>
    <w:rsid w:val="00FA67CE"/>
    <w:rsid w:val="00FC049C"/>
    <w:rsid w:val="00FC187C"/>
    <w:rsid w:val="00FC1AC8"/>
    <w:rsid w:val="00FD006E"/>
    <w:rsid w:val="00FF0DE3"/>
    <w:rsid w:val="00FF2313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BAA7"/>
  <w15:docId w15:val="{17CFAD14-2BA4-43E2-A172-A048A69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11DC8"/>
    <w:rPr>
      <w:color w:val="0000FF"/>
      <w:u w:val="single"/>
    </w:rPr>
  </w:style>
  <w:style w:type="character" w:customStyle="1" w:styleId="fontstyle01">
    <w:name w:val="fontstyle01"/>
    <w:basedOn w:val="Domylnaczcionkaakapitu"/>
    <w:rsid w:val="008465AE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72B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2BD3"/>
    <w:pPr>
      <w:widowControl w:val="0"/>
      <w:shd w:val="clear" w:color="auto" w:fill="FFFFFF"/>
      <w:spacing w:line="0" w:lineRule="atLeast"/>
      <w:ind w:hanging="400"/>
    </w:pPr>
    <w:rPr>
      <w:sz w:val="22"/>
      <w:szCs w:val="22"/>
      <w:lang w:val="pl-PL" w:eastAsia="en-US"/>
    </w:rPr>
  </w:style>
  <w:style w:type="paragraph" w:customStyle="1" w:styleId="Textbodyuser">
    <w:name w:val="Text body (user)"/>
    <w:basedOn w:val="Normalny"/>
    <w:rsid w:val="00172BD3"/>
    <w:pPr>
      <w:widowControl w:val="0"/>
      <w:suppressAutoHyphens/>
      <w:autoSpaceDN w:val="0"/>
      <w:spacing w:after="120"/>
      <w:textAlignment w:val="baseline"/>
    </w:pPr>
    <w:rPr>
      <w:rFonts w:ascii="Liberation Serif" w:eastAsia="SimSun, 宋体" w:hAnsi="Liberation Serif" w:cs="Liberation Serif"/>
      <w:kern w:val="3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B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BD3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B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131D-27A1-43BD-9BCA-16506997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7967</Words>
  <Characters>47802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56</cp:revision>
  <cp:lastPrinted>2020-05-29T09:46:00Z</cp:lastPrinted>
  <dcterms:created xsi:type="dcterms:W3CDTF">2021-05-24T08:44:00Z</dcterms:created>
  <dcterms:modified xsi:type="dcterms:W3CDTF">2021-05-26T10:16:00Z</dcterms:modified>
</cp:coreProperties>
</file>