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349DC7" w14:textId="77777777" w:rsidR="0029660B" w:rsidRPr="008948DC" w:rsidRDefault="0029660B" w:rsidP="0036236D">
      <w:pPr>
        <w:pStyle w:val="Standard"/>
        <w:spacing w:line="360" w:lineRule="auto"/>
        <w:jc w:val="center"/>
        <w:rPr>
          <w:rFonts w:ascii="Arial" w:hAnsi="Arial" w:cs="Arial"/>
          <w:sz w:val="20"/>
          <w:szCs w:val="20"/>
        </w:rPr>
      </w:pPr>
    </w:p>
    <w:p w14:paraId="2095DCC5" w14:textId="77777777" w:rsidR="0029660B" w:rsidRPr="008948DC" w:rsidRDefault="0029660B" w:rsidP="0036236D">
      <w:pPr>
        <w:pStyle w:val="Standard"/>
        <w:spacing w:line="360" w:lineRule="auto"/>
        <w:jc w:val="center"/>
        <w:rPr>
          <w:rFonts w:ascii="Arial" w:hAnsi="Arial" w:cs="Arial"/>
          <w:b/>
          <w:bCs/>
          <w:sz w:val="20"/>
          <w:szCs w:val="20"/>
        </w:rPr>
      </w:pPr>
    </w:p>
    <w:p w14:paraId="3043469C" w14:textId="77777777" w:rsidR="0029660B" w:rsidRPr="008948DC" w:rsidRDefault="0029660B" w:rsidP="0036236D">
      <w:pPr>
        <w:pStyle w:val="Standard"/>
        <w:spacing w:line="360" w:lineRule="auto"/>
        <w:jc w:val="center"/>
        <w:rPr>
          <w:rFonts w:ascii="Arial" w:hAnsi="Arial" w:cs="Arial"/>
          <w:b/>
          <w:bCs/>
          <w:sz w:val="20"/>
          <w:szCs w:val="20"/>
        </w:rPr>
      </w:pPr>
    </w:p>
    <w:p w14:paraId="1FF8AEBB" w14:textId="77777777" w:rsidR="0029660B" w:rsidRPr="008948DC" w:rsidRDefault="0029660B" w:rsidP="0036236D">
      <w:pPr>
        <w:pStyle w:val="Standard"/>
        <w:spacing w:line="360" w:lineRule="auto"/>
        <w:jc w:val="center"/>
        <w:rPr>
          <w:rFonts w:ascii="Arial" w:hAnsi="Arial" w:cs="Arial"/>
          <w:b/>
          <w:bCs/>
          <w:sz w:val="20"/>
          <w:szCs w:val="20"/>
        </w:rPr>
      </w:pPr>
    </w:p>
    <w:p w14:paraId="22541088" w14:textId="77777777" w:rsidR="0029660B" w:rsidRPr="008948DC" w:rsidRDefault="0029660B" w:rsidP="0036236D">
      <w:pPr>
        <w:pStyle w:val="Standard"/>
        <w:spacing w:line="360" w:lineRule="auto"/>
        <w:jc w:val="center"/>
        <w:rPr>
          <w:rFonts w:ascii="Arial" w:hAnsi="Arial" w:cs="Arial"/>
          <w:b/>
          <w:bCs/>
          <w:sz w:val="20"/>
          <w:szCs w:val="20"/>
        </w:rPr>
      </w:pPr>
    </w:p>
    <w:p w14:paraId="0E0AE7A8" w14:textId="77777777" w:rsidR="0029660B" w:rsidRPr="008948DC" w:rsidRDefault="0029660B" w:rsidP="0036236D">
      <w:pPr>
        <w:pStyle w:val="Standard"/>
        <w:spacing w:line="360" w:lineRule="auto"/>
        <w:jc w:val="center"/>
        <w:rPr>
          <w:rFonts w:ascii="Arial" w:hAnsi="Arial" w:cs="Arial"/>
          <w:b/>
          <w:bCs/>
          <w:sz w:val="20"/>
          <w:szCs w:val="20"/>
        </w:rPr>
      </w:pPr>
    </w:p>
    <w:p w14:paraId="5365DEFD" w14:textId="77777777" w:rsidR="0029660B" w:rsidRPr="008948DC" w:rsidRDefault="00C821E9" w:rsidP="0036236D">
      <w:pPr>
        <w:pStyle w:val="Standard"/>
        <w:spacing w:line="360" w:lineRule="auto"/>
        <w:jc w:val="center"/>
        <w:rPr>
          <w:rFonts w:ascii="Arial" w:hAnsi="Arial" w:cs="Arial"/>
          <w:b/>
          <w:bCs/>
          <w:sz w:val="24"/>
          <w:szCs w:val="24"/>
        </w:rPr>
      </w:pPr>
      <w:r w:rsidRPr="008948DC">
        <w:rPr>
          <w:rFonts w:ascii="Arial" w:hAnsi="Arial" w:cs="Arial"/>
          <w:b/>
          <w:bCs/>
          <w:sz w:val="24"/>
          <w:szCs w:val="24"/>
        </w:rPr>
        <w:t>SZCZEGÓŁOWY OPIS PRZEDMIOTU ZAMÓWIENIA</w:t>
      </w:r>
    </w:p>
    <w:p w14:paraId="06286A47" w14:textId="571AC24A" w:rsidR="0029660B" w:rsidRPr="008948DC" w:rsidRDefault="008948DC" w:rsidP="0036236D">
      <w:pPr>
        <w:pStyle w:val="Standard"/>
        <w:spacing w:line="360" w:lineRule="auto"/>
        <w:jc w:val="center"/>
        <w:rPr>
          <w:rFonts w:ascii="Arial" w:hAnsi="Arial" w:cs="Arial"/>
          <w:b/>
          <w:bCs/>
          <w:sz w:val="20"/>
          <w:szCs w:val="20"/>
        </w:rPr>
      </w:pPr>
      <w:r>
        <w:rPr>
          <w:rFonts w:ascii="Arial" w:hAnsi="Arial" w:cs="Arial"/>
          <w:b/>
          <w:bCs/>
          <w:sz w:val="20"/>
          <w:szCs w:val="20"/>
        </w:rPr>
        <w:t>Zadanie częściowe nr 1</w:t>
      </w:r>
    </w:p>
    <w:p w14:paraId="5781DB84" w14:textId="77777777" w:rsidR="0029660B" w:rsidRPr="008948DC" w:rsidRDefault="0029660B" w:rsidP="0036236D">
      <w:pPr>
        <w:pStyle w:val="Standard"/>
        <w:spacing w:line="360" w:lineRule="auto"/>
        <w:jc w:val="center"/>
        <w:rPr>
          <w:rFonts w:ascii="Arial" w:hAnsi="Arial" w:cs="Arial"/>
          <w:b/>
          <w:sz w:val="20"/>
          <w:szCs w:val="20"/>
        </w:rPr>
      </w:pPr>
    </w:p>
    <w:p w14:paraId="2BCF39DC" w14:textId="77777777" w:rsidR="0029660B" w:rsidRPr="008948DC" w:rsidRDefault="0029660B" w:rsidP="0036236D">
      <w:pPr>
        <w:pStyle w:val="Standard"/>
        <w:spacing w:line="360" w:lineRule="auto"/>
        <w:jc w:val="center"/>
        <w:rPr>
          <w:rFonts w:ascii="Arial" w:hAnsi="Arial" w:cs="Arial"/>
          <w:b/>
          <w:sz w:val="20"/>
          <w:szCs w:val="20"/>
        </w:rPr>
      </w:pPr>
    </w:p>
    <w:p w14:paraId="47EB7DC5" w14:textId="77777777" w:rsidR="0029660B" w:rsidRPr="008948DC" w:rsidRDefault="00C821E9" w:rsidP="0036236D">
      <w:pPr>
        <w:pStyle w:val="Standard"/>
        <w:spacing w:line="360" w:lineRule="auto"/>
        <w:jc w:val="center"/>
        <w:rPr>
          <w:rFonts w:ascii="Arial" w:hAnsi="Arial" w:cs="Arial"/>
          <w:b/>
          <w:sz w:val="20"/>
          <w:szCs w:val="20"/>
        </w:rPr>
      </w:pPr>
      <w:r w:rsidRPr="008948DC">
        <w:rPr>
          <w:rFonts w:ascii="Arial" w:hAnsi="Arial" w:cs="Arial"/>
          <w:b/>
          <w:sz w:val="20"/>
          <w:szCs w:val="20"/>
        </w:rPr>
        <w:t>„Świadczenie usług pocztowych w obrocie krajowym i zagranicznym na potrzeby Gminy Miejskiej Przemyśl”</w:t>
      </w:r>
    </w:p>
    <w:p w14:paraId="3044C808" w14:textId="77777777" w:rsidR="0029660B" w:rsidRPr="008948DC" w:rsidRDefault="0029660B" w:rsidP="0036236D">
      <w:pPr>
        <w:pStyle w:val="Standard"/>
        <w:spacing w:line="360" w:lineRule="auto"/>
        <w:jc w:val="center"/>
        <w:rPr>
          <w:rFonts w:ascii="Arial" w:hAnsi="Arial" w:cs="Arial"/>
          <w:b/>
          <w:sz w:val="20"/>
          <w:szCs w:val="20"/>
        </w:rPr>
      </w:pPr>
    </w:p>
    <w:p w14:paraId="59BAB019" w14:textId="77777777" w:rsidR="0029660B" w:rsidRPr="008948DC" w:rsidRDefault="0029660B" w:rsidP="0036236D">
      <w:pPr>
        <w:pStyle w:val="Standard"/>
        <w:spacing w:line="360" w:lineRule="auto"/>
        <w:jc w:val="center"/>
        <w:rPr>
          <w:rFonts w:ascii="Arial" w:hAnsi="Arial" w:cs="Arial"/>
          <w:sz w:val="20"/>
          <w:szCs w:val="20"/>
        </w:rPr>
      </w:pPr>
    </w:p>
    <w:p w14:paraId="6A029D13" w14:textId="77777777" w:rsidR="0029660B" w:rsidRPr="008948DC" w:rsidRDefault="0029660B" w:rsidP="0036236D">
      <w:pPr>
        <w:pStyle w:val="Standard"/>
        <w:spacing w:line="360" w:lineRule="auto"/>
        <w:jc w:val="center"/>
        <w:rPr>
          <w:rFonts w:ascii="Arial" w:hAnsi="Arial" w:cs="Arial"/>
          <w:b/>
          <w:bCs/>
          <w:sz w:val="20"/>
          <w:szCs w:val="20"/>
        </w:rPr>
      </w:pPr>
    </w:p>
    <w:p w14:paraId="0150D49F" w14:textId="77777777" w:rsidR="0029660B" w:rsidRPr="008948DC" w:rsidRDefault="0029660B" w:rsidP="0036236D">
      <w:pPr>
        <w:pStyle w:val="Standard"/>
        <w:spacing w:line="360" w:lineRule="auto"/>
        <w:jc w:val="center"/>
        <w:rPr>
          <w:rFonts w:ascii="Arial" w:hAnsi="Arial" w:cs="Arial"/>
          <w:b/>
          <w:bCs/>
          <w:sz w:val="20"/>
          <w:szCs w:val="20"/>
        </w:rPr>
      </w:pPr>
    </w:p>
    <w:p w14:paraId="14F98EC3" w14:textId="77777777" w:rsidR="0029660B" w:rsidRPr="008948DC" w:rsidRDefault="0029660B" w:rsidP="0036236D">
      <w:pPr>
        <w:pStyle w:val="Standard"/>
        <w:spacing w:line="360" w:lineRule="auto"/>
        <w:jc w:val="center"/>
        <w:rPr>
          <w:rFonts w:ascii="Arial" w:hAnsi="Arial" w:cs="Arial"/>
          <w:b/>
          <w:bCs/>
          <w:sz w:val="20"/>
          <w:szCs w:val="20"/>
        </w:rPr>
      </w:pPr>
    </w:p>
    <w:p w14:paraId="44E68EC1" w14:textId="77777777" w:rsidR="0029660B" w:rsidRPr="008948DC" w:rsidRDefault="0029660B" w:rsidP="0036236D">
      <w:pPr>
        <w:pStyle w:val="Standard"/>
        <w:spacing w:line="360" w:lineRule="auto"/>
        <w:jc w:val="center"/>
        <w:rPr>
          <w:rFonts w:ascii="Arial" w:hAnsi="Arial" w:cs="Arial"/>
          <w:b/>
          <w:bCs/>
          <w:sz w:val="20"/>
          <w:szCs w:val="20"/>
        </w:rPr>
      </w:pPr>
    </w:p>
    <w:p w14:paraId="5BFF6521" w14:textId="77777777" w:rsidR="0029660B" w:rsidRPr="008948DC" w:rsidRDefault="0029660B" w:rsidP="0036236D">
      <w:pPr>
        <w:pStyle w:val="Standard"/>
        <w:spacing w:line="360" w:lineRule="auto"/>
        <w:jc w:val="center"/>
        <w:rPr>
          <w:rFonts w:ascii="Arial" w:hAnsi="Arial" w:cs="Arial"/>
          <w:b/>
          <w:bCs/>
          <w:sz w:val="20"/>
          <w:szCs w:val="20"/>
        </w:rPr>
      </w:pPr>
    </w:p>
    <w:p w14:paraId="6FD7916E" w14:textId="77777777" w:rsidR="0029660B" w:rsidRPr="008948DC" w:rsidRDefault="0029660B" w:rsidP="0036236D">
      <w:pPr>
        <w:pStyle w:val="Standard"/>
        <w:spacing w:line="360" w:lineRule="auto"/>
        <w:jc w:val="center"/>
        <w:rPr>
          <w:rFonts w:ascii="Arial" w:hAnsi="Arial" w:cs="Arial"/>
          <w:b/>
          <w:bCs/>
          <w:sz w:val="20"/>
          <w:szCs w:val="20"/>
        </w:rPr>
      </w:pPr>
    </w:p>
    <w:p w14:paraId="3BF31F20" w14:textId="77777777" w:rsidR="0029660B" w:rsidRPr="008948DC" w:rsidRDefault="0029660B" w:rsidP="0036236D">
      <w:pPr>
        <w:pStyle w:val="Standard"/>
        <w:spacing w:line="360" w:lineRule="auto"/>
        <w:jc w:val="center"/>
        <w:rPr>
          <w:rFonts w:ascii="Arial" w:hAnsi="Arial" w:cs="Arial"/>
          <w:b/>
          <w:bCs/>
          <w:sz w:val="20"/>
          <w:szCs w:val="20"/>
        </w:rPr>
      </w:pPr>
    </w:p>
    <w:p w14:paraId="78FDD355" w14:textId="77777777" w:rsidR="0029660B" w:rsidRPr="008948DC" w:rsidRDefault="0029660B" w:rsidP="0036236D">
      <w:pPr>
        <w:pStyle w:val="Standard"/>
        <w:spacing w:line="360" w:lineRule="auto"/>
        <w:jc w:val="center"/>
        <w:rPr>
          <w:rFonts w:ascii="Arial" w:hAnsi="Arial" w:cs="Arial"/>
          <w:b/>
          <w:bCs/>
          <w:sz w:val="20"/>
          <w:szCs w:val="20"/>
        </w:rPr>
      </w:pPr>
    </w:p>
    <w:p w14:paraId="3CA1535F" w14:textId="77777777" w:rsidR="0029660B" w:rsidRPr="008948DC" w:rsidRDefault="0029660B" w:rsidP="0036236D">
      <w:pPr>
        <w:pStyle w:val="Standard"/>
        <w:spacing w:line="360" w:lineRule="auto"/>
        <w:jc w:val="center"/>
        <w:rPr>
          <w:rFonts w:ascii="Arial" w:hAnsi="Arial" w:cs="Arial"/>
          <w:b/>
          <w:bCs/>
          <w:sz w:val="20"/>
          <w:szCs w:val="20"/>
        </w:rPr>
      </w:pPr>
    </w:p>
    <w:p w14:paraId="14084825" w14:textId="77777777" w:rsidR="0029660B" w:rsidRPr="008948DC" w:rsidRDefault="0029660B" w:rsidP="0036236D">
      <w:pPr>
        <w:pStyle w:val="Standard"/>
        <w:spacing w:line="360" w:lineRule="auto"/>
        <w:jc w:val="center"/>
        <w:rPr>
          <w:rFonts w:ascii="Arial" w:hAnsi="Arial" w:cs="Arial"/>
          <w:b/>
          <w:bCs/>
          <w:sz w:val="20"/>
          <w:szCs w:val="20"/>
        </w:rPr>
      </w:pPr>
    </w:p>
    <w:p w14:paraId="1CC464BF" w14:textId="77777777" w:rsidR="0029660B" w:rsidRPr="008948DC" w:rsidRDefault="00C821E9" w:rsidP="0036236D">
      <w:pPr>
        <w:pStyle w:val="Standard"/>
        <w:spacing w:line="276" w:lineRule="auto"/>
        <w:rPr>
          <w:rFonts w:ascii="Arial" w:hAnsi="Arial" w:cs="Arial"/>
          <w:b/>
          <w:bCs/>
          <w:sz w:val="20"/>
          <w:szCs w:val="20"/>
        </w:rPr>
      </w:pPr>
      <w:r w:rsidRPr="008948DC">
        <w:rPr>
          <w:rFonts w:ascii="Arial" w:hAnsi="Arial" w:cs="Arial"/>
          <w:b/>
          <w:bCs/>
          <w:sz w:val="20"/>
          <w:szCs w:val="20"/>
        </w:rPr>
        <w:t>ZAMAWIAJĄCY:</w:t>
      </w:r>
    </w:p>
    <w:p w14:paraId="3559BACB" w14:textId="77777777" w:rsidR="0029660B" w:rsidRPr="008948DC" w:rsidRDefault="00C821E9" w:rsidP="0036236D">
      <w:pPr>
        <w:pStyle w:val="Standard"/>
        <w:spacing w:line="276" w:lineRule="auto"/>
        <w:rPr>
          <w:rFonts w:ascii="Arial" w:hAnsi="Arial" w:cs="Arial"/>
          <w:sz w:val="20"/>
          <w:szCs w:val="20"/>
        </w:rPr>
      </w:pPr>
      <w:r w:rsidRPr="008948DC">
        <w:rPr>
          <w:rFonts w:ascii="Arial" w:hAnsi="Arial" w:cs="Arial"/>
          <w:sz w:val="20"/>
          <w:szCs w:val="20"/>
        </w:rPr>
        <w:t>Gmina Miejska Przemyśl</w:t>
      </w:r>
    </w:p>
    <w:p w14:paraId="4E5FDB8E" w14:textId="77777777" w:rsidR="0029660B" w:rsidRPr="008948DC" w:rsidRDefault="00C821E9" w:rsidP="0036236D">
      <w:pPr>
        <w:pStyle w:val="Standard"/>
        <w:spacing w:line="276" w:lineRule="auto"/>
        <w:rPr>
          <w:rFonts w:ascii="Arial" w:hAnsi="Arial" w:cs="Arial"/>
          <w:sz w:val="20"/>
          <w:szCs w:val="20"/>
        </w:rPr>
      </w:pPr>
      <w:r w:rsidRPr="008948DC">
        <w:rPr>
          <w:rFonts w:ascii="Arial" w:hAnsi="Arial" w:cs="Arial"/>
          <w:sz w:val="20"/>
          <w:szCs w:val="20"/>
        </w:rPr>
        <w:t>Rynek 1</w:t>
      </w:r>
    </w:p>
    <w:p w14:paraId="4E76C04F" w14:textId="77777777" w:rsidR="0029660B" w:rsidRPr="008948DC" w:rsidRDefault="00C821E9" w:rsidP="0036236D">
      <w:pPr>
        <w:pStyle w:val="Standard"/>
        <w:spacing w:line="276" w:lineRule="auto"/>
        <w:rPr>
          <w:rFonts w:ascii="Arial" w:hAnsi="Arial" w:cs="Arial"/>
          <w:sz w:val="20"/>
          <w:szCs w:val="20"/>
        </w:rPr>
      </w:pPr>
      <w:r w:rsidRPr="008948DC">
        <w:rPr>
          <w:rFonts w:ascii="Arial" w:hAnsi="Arial" w:cs="Arial"/>
          <w:sz w:val="20"/>
          <w:szCs w:val="20"/>
        </w:rPr>
        <w:t>37-700 Przemyśl</w:t>
      </w:r>
    </w:p>
    <w:p w14:paraId="3CBC7BDA" w14:textId="25E429BC" w:rsidR="0029660B" w:rsidRPr="008948DC" w:rsidRDefault="00C821E9" w:rsidP="0036236D">
      <w:pPr>
        <w:pStyle w:val="Standard"/>
        <w:spacing w:line="276" w:lineRule="auto"/>
        <w:rPr>
          <w:rFonts w:ascii="Arial" w:hAnsi="Arial" w:cs="Arial"/>
          <w:sz w:val="20"/>
          <w:szCs w:val="20"/>
        </w:rPr>
      </w:pPr>
      <w:hyperlink r:id="rId8" w:history="1">
        <w:r w:rsidRPr="008948DC">
          <w:rPr>
            <w:rFonts w:ascii="Arial" w:hAnsi="Arial" w:cs="Arial"/>
            <w:b/>
            <w:sz w:val="20"/>
            <w:szCs w:val="20"/>
          </w:rPr>
          <w:t>www.przemysl.pl</w:t>
        </w:r>
      </w:hyperlink>
    </w:p>
    <w:p w14:paraId="25E83C47" w14:textId="77777777" w:rsidR="0029660B" w:rsidRPr="008948DC" w:rsidRDefault="0029660B" w:rsidP="0036236D">
      <w:pPr>
        <w:pStyle w:val="Standard"/>
        <w:spacing w:line="360" w:lineRule="auto"/>
        <w:rPr>
          <w:rFonts w:ascii="Arial" w:hAnsi="Arial" w:cs="Arial"/>
          <w:sz w:val="20"/>
          <w:szCs w:val="20"/>
        </w:rPr>
      </w:pPr>
    </w:p>
    <w:p w14:paraId="595D40B7" w14:textId="77777777" w:rsidR="0029660B" w:rsidRPr="008948DC" w:rsidRDefault="00C821E9" w:rsidP="0036236D">
      <w:pPr>
        <w:pStyle w:val="Standard"/>
        <w:widowControl w:val="0"/>
        <w:numPr>
          <w:ilvl w:val="0"/>
          <w:numId w:val="14"/>
        </w:numPr>
        <w:tabs>
          <w:tab w:val="left" w:pos="426"/>
        </w:tabs>
        <w:spacing w:after="0" w:line="360" w:lineRule="auto"/>
        <w:ind w:left="0" w:hanging="284"/>
        <w:jc w:val="both"/>
        <w:rPr>
          <w:rFonts w:ascii="Arial" w:eastAsia="Times New Roman" w:hAnsi="Arial" w:cs="Arial"/>
          <w:bCs/>
          <w:sz w:val="20"/>
          <w:szCs w:val="20"/>
          <w:lang w:eastAsia="pl-PL"/>
        </w:rPr>
      </w:pPr>
      <w:r w:rsidRPr="008948DC">
        <w:rPr>
          <w:rFonts w:ascii="Arial" w:eastAsia="Times New Roman" w:hAnsi="Arial" w:cs="Arial"/>
          <w:b/>
          <w:sz w:val="20"/>
          <w:szCs w:val="20"/>
          <w:lang w:eastAsia="pl-PL"/>
        </w:rPr>
        <w:br w:type="column"/>
      </w:r>
      <w:r w:rsidRPr="008948DC">
        <w:rPr>
          <w:rFonts w:ascii="Arial" w:eastAsia="Times New Roman" w:hAnsi="Arial" w:cs="Arial"/>
          <w:bCs/>
          <w:sz w:val="20"/>
          <w:szCs w:val="20"/>
          <w:lang w:eastAsia="pl-PL"/>
        </w:rPr>
        <w:lastRenderedPageBreak/>
        <w:t>Przedmiot zamówienia</w:t>
      </w:r>
    </w:p>
    <w:p w14:paraId="69888CE9" w14:textId="56948E6D" w:rsidR="0029660B" w:rsidRPr="008948DC" w:rsidRDefault="00C821E9" w:rsidP="0036236D">
      <w:pPr>
        <w:pStyle w:val="Standard"/>
        <w:widowControl w:val="0"/>
        <w:spacing w:after="0" w:line="360" w:lineRule="auto"/>
        <w:ind w:left="425"/>
        <w:jc w:val="both"/>
        <w:rPr>
          <w:rFonts w:ascii="Arial" w:hAnsi="Arial" w:cs="Arial"/>
          <w:sz w:val="20"/>
          <w:szCs w:val="20"/>
        </w:rPr>
      </w:pPr>
      <w:r w:rsidRPr="008948DC">
        <w:rPr>
          <w:rFonts w:ascii="Arial" w:eastAsia="Times New Roman" w:hAnsi="Arial" w:cs="Arial"/>
          <w:sz w:val="20"/>
          <w:szCs w:val="20"/>
          <w:lang w:eastAsia="pl-PL"/>
        </w:rPr>
        <w:t xml:space="preserve">Przedmiotem zamówienia jest świadczenie usług pocztowych w obrocie krajowym i zagranicznym, w zakresie przyjmowania, przemieszczania i doręczania przesyłek </w:t>
      </w:r>
      <w:r w:rsidR="00BF5552">
        <w:rPr>
          <w:rFonts w:ascii="Arial" w:eastAsia="Times New Roman" w:hAnsi="Arial" w:cs="Arial"/>
          <w:sz w:val="20"/>
          <w:szCs w:val="20"/>
          <w:lang w:eastAsia="pl-PL"/>
        </w:rPr>
        <w:t>listowych</w:t>
      </w:r>
      <w:r w:rsidRPr="008948DC">
        <w:rPr>
          <w:rFonts w:ascii="Arial" w:eastAsia="Times New Roman" w:hAnsi="Arial" w:cs="Arial"/>
          <w:sz w:val="20"/>
          <w:szCs w:val="20"/>
          <w:lang w:eastAsia="pl-PL"/>
        </w:rPr>
        <w:t xml:space="preserve"> </w:t>
      </w:r>
      <w:r w:rsidR="00BF5552">
        <w:rPr>
          <w:rFonts w:ascii="Arial" w:eastAsia="Times New Roman" w:hAnsi="Arial" w:cs="Arial"/>
          <w:sz w:val="20"/>
          <w:szCs w:val="20"/>
          <w:lang w:eastAsia="pl-PL"/>
        </w:rPr>
        <w:t>i</w:t>
      </w:r>
      <w:r w:rsidRPr="008948DC">
        <w:rPr>
          <w:rFonts w:ascii="Arial" w:eastAsia="Times New Roman" w:hAnsi="Arial" w:cs="Arial"/>
          <w:sz w:val="20"/>
          <w:szCs w:val="20"/>
          <w:lang w:eastAsia="pl-PL"/>
        </w:rPr>
        <w:t xml:space="preserve"> paczek </w:t>
      </w:r>
      <w:r w:rsidR="00BF5552">
        <w:rPr>
          <w:rFonts w:ascii="Arial" w:eastAsia="Times New Roman" w:hAnsi="Arial" w:cs="Arial"/>
          <w:sz w:val="20"/>
          <w:szCs w:val="20"/>
          <w:lang w:eastAsia="pl-PL"/>
        </w:rPr>
        <w:t>oraz</w:t>
      </w:r>
      <w:r w:rsidRPr="008948DC">
        <w:rPr>
          <w:rFonts w:ascii="Arial" w:eastAsia="Times New Roman" w:hAnsi="Arial" w:cs="Arial"/>
          <w:sz w:val="20"/>
          <w:szCs w:val="20"/>
          <w:lang w:eastAsia="pl-PL"/>
        </w:rPr>
        <w:t xml:space="preserve"> zwrotów </w:t>
      </w:r>
      <w:r w:rsidR="00BF5552">
        <w:rPr>
          <w:rFonts w:ascii="Arial" w:eastAsia="Times New Roman" w:hAnsi="Arial" w:cs="Arial"/>
          <w:sz w:val="20"/>
          <w:szCs w:val="20"/>
          <w:lang w:eastAsia="pl-PL"/>
        </w:rPr>
        <w:t xml:space="preserve">niedoręczonych przesyłek </w:t>
      </w:r>
      <w:r w:rsidRPr="008948DC">
        <w:rPr>
          <w:rFonts w:ascii="Arial" w:eastAsia="Times New Roman" w:hAnsi="Arial" w:cs="Arial"/>
          <w:sz w:val="20"/>
          <w:szCs w:val="20"/>
          <w:lang w:eastAsia="pl-PL"/>
        </w:rPr>
        <w:t>w rozumieniu ustawy Prawo pocztowe na potrzeby Gminy Miejskiej Przemyśl</w:t>
      </w:r>
      <w:r w:rsidRPr="008948DC">
        <w:rPr>
          <w:rFonts w:ascii="Arial" w:eastAsia="Times New Roman" w:hAnsi="Arial" w:cs="Arial"/>
          <w:b/>
          <w:sz w:val="20"/>
          <w:szCs w:val="20"/>
          <w:lang w:eastAsia="pl-PL"/>
        </w:rPr>
        <w:t>.</w:t>
      </w:r>
    </w:p>
    <w:p w14:paraId="3692BE15" w14:textId="77777777" w:rsidR="0029660B" w:rsidRPr="008948DC" w:rsidRDefault="00C821E9" w:rsidP="0036236D">
      <w:pPr>
        <w:pStyle w:val="Standard"/>
        <w:widowControl w:val="0"/>
        <w:numPr>
          <w:ilvl w:val="0"/>
          <w:numId w:val="14"/>
        </w:numPr>
        <w:tabs>
          <w:tab w:val="left" w:pos="426"/>
        </w:tabs>
        <w:spacing w:after="0" w:line="360" w:lineRule="auto"/>
        <w:ind w:left="0" w:hanging="284"/>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Zakres zamówienia obejmuje:</w:t>
      </w:r>
    </w:p>
    <w:p w14:paraId="3692F3A3" w14:textId="77777777" w:rsidR="0029660B" w:rsidRPr="008948DC" w:rsidRDefault="00C821E9" w:rsidP="0036236D">
      <w:pPr>
        <w:pStyle w:val="Standard"/>
        <w:widowControl w:val="0"/>
        <w:numPr>
          <w:ilvl w:val="0"/>
          <w:numId w:val="15"/>
        </w:numPr>
        <w:tabs>
          <w:tab w:val="left" w:pos="1276"/>
          <w:tab w:val="left" w:pos="1844"/>
        </w:tabs>
        <w:spacing w:after="0" w:line="360" w:lineRule="auto"/>
        <w:ind w:left="851" w:firstLine="0"/>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Przesyłki listowe do 500 g w obrocie krajowym:</w:t>
      </w:r>
    </w:p>
    <w:p w14:paraId="3E997D0C"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Nierejestrowana ekonomiczna</w:t>
      </w:r>
    </w:p>
    <w:p w14:paraId="215EFE1E"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Nierejestrowana priorytetowa</w:t>
      </w:r>
    </w:p>
    <w:p w14:paraId="544786AF"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Rejestrowana -ekonomiczna</w:t>
      </w:r>
    </w:p>
    <w:p w14:paraId="5706D3D8"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Rejestrowana -priorytetowa</w:t>
      </w:r>
    </w:p>
    <w:p w14:paraId="3BF9F15E"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Rejestrowana z potwierdzeniem odbioru – ekonomiczna</w:t>
      </w:r>
    </w:p>
    <w:p w14:paraId="7EAD6C33"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Rejestrowana z potwierdzeniem odbioru – priorytetowa</w:t>
      </w:r>
    </w:p>
    <w:p w14:paraId="5E1CE48D" w14:textId="77777777" w:rsidR="0029660B" w:rsidRPr="008948DC" w:rsidRDefault="00C821E9" w:rsidP="0036236D">
      <w:pPr>
        <w:pStyle w:val="Standard"/>
        <w:widowControl w:val="0"/>
        <w:numPr>
          <w:ilvl w:val="0"/>
          <w:numId w:val="15"/>
        </w:numPr>
        <w:tabs>
          <w:tab w:val="left" w:pos="1276"/>
          <w:tab w:val="left" w:pos="1844"/>
        </w:tabs>
        <w:spacing w:after="0" w:line="360" w:lineRule="auto"/>
        <w:ind w:left="851" w:firstLine="0"/>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Przesyłki listowe do 1000 g w obrocie krajowym:</w:t>
      </w:r>
    </w:p>
    <w:p w14:paraId="1578D12A"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Nierejestrowana ekonomiczna</w:t>
      </w:r>
    </w:p>
    <w:p w14:paraId="56FCE6DD"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Nierejestrowana priorytetowa</w:t>
      </w:r>
    </w:p>
    <w:p w14:paraId="3F318560"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Rejestrowana -ekonomiczna</w:t>
      </w:r>
    </w:p>
    <w:p w14:paraId="69D68C96"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Rejestrowana - priorytetowa</w:t>
      </w:r>
    </w:p>
    <w:p w14:paraId="66DC5917"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Rejestrowana z potwierdzeniem odbioru-ekonomiczna</w:t>
      </w:r>
    </w:p>
    <w:p w14:paraId="2E52B833"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Rejestrowana z potwierdzeniem odbioru-priorytetowa</w:t>
      </w:r>
    </w:p>
    <w:p w14:paraId="36714522" w14:textId="77777777" w:rsidR="0029660B" w:rsidRPr="008948DC" w:rsidRDefault="00C821E9" w:rsidP="0036236D">
      <w:pPr>
        <w:pStyle w:val="Standard"/>
        <w:widowControl w:val="0"/>
        <w:numPr>
          <w:ilvl w:val="0"/>
          <w:numId w:val="15"/>
        </w:numPr>
        <w:tabs>
          <w:tab w:val="left" w:pos="1276"/>
          <w:tab w:val="left" w:pos="1844"/>
        </w:tabs>
        <w:spacing w:after="0" w:line="360" w:lineRule="auto"/>
        <w:ind w:left="851" w:firstLine="0"/>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Przesyłki listowe do 2 000g w obrocie krajowym:</w:t>
      </w:r>
    </w:p>
    <w:p w14:paraId="32760391"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Nierejestrowana ekonomiczna</w:t>
      </w:r>
    </w:p>
    <w:p w14:paraId="74739FD3"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Nierejestrowana priorytetowa</w:t>
      </w:r>
    </w:p>
    <w:p w14:paraId="12C74CCE"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Rejestrowana -ekonomiczna</w:t>
      </w:r>
    </w:p>
    <w:p w14:paraId="02DA24BA"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Rejestrowana - priorytetowa</w:t>
      </w:r>
    </w:p>
    <w:p w14:paraId="05BF954B"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Rejestrowana z potwierdzeniem odbioru – ekonomiczna</w:t>
      </w:r>
    </w:p>
    <w:p w14:paraId="21CF07B0"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Rejestrowana z potwierdzeniem odbioru – priorytetowa</w:t>
      </w:r>
    </w:p>
    <w:p w14:paraId="1E66A034" w14:textId="77777777" w:rsidR="0029660B" w:rsidRPr="008948DC" w:rsidRDefault="00C821E9" w:rsidP="0036236D">
      <w:pPr>
        <w:pStyle w:val="Standard"/>
        <w:widowControl w:val="0"/>
        <w:numPr>
          <w:ilvl w:val="0"/>
          <w:numId w:val="15"/>
        </w:numPr>
        <w:tabs>
          <w:tab w:val="left" w:pos="1276"/>
          <w:tab w:val="left" w:pos="1844"/>
        </w:tabs>
        <w:spacing w:after="0" w:line="360" w:lineRule="auto"/>
        <w:ind w:left="851" w:firstLine="0"/>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Przesyłki listowe z zadeklarowaną wartością w obrocie krajowym:</w:t>
      </w:r>
    </w:p>
    <w:p w14:paraId="0342AC3A" w14:textId="7B1D1A86"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Rejestrowane niebędące przesyłkami najszybszej kategorii</w:t>
      </w:r>
      <w:r w:rsidR="00C576F5" w:rsidRPr="008948DC">
        <w:rPr>
          <w:rFonts w:ascii="Arial" w:eastAsia="Times New Roman" w:hAnsi="Arial" w:cs="Arial"/>
          <w:sz w:val="20"/>
          <w:szCs w:val="20"/>
          <w:lang w:eastAsia="pl-PL"/>
        </w:rPr>
        <w:t xml:space="preserve"> </w:t>
      </w:r>
      <w:r w:rsidRPr="008948DC">
        <w:rPr>
          <w:rFonts w:ascii="Arial" w:eastAsia="Times New Roman" w:hAnsi="Arial" w:cs="Arial"/>
          <w:sz w:val="20"/>
          <w:szCs w:val="20"/>
          <w:lang w:eastAsia="pl-PL"/>
        </w:rPr>
        <w:t>z zadeklarowaną wartością do 50 zł</w:t>
      </w:r>
    </w:p>
    <w:p w14:paraId="2FD5EBB6" w14:textId="77777777" w:rsidR="0029660B" w:rsidRPr="008948DC" w:rsidRDefault="00C821E9" w:rsidP="0036236D">
      <w:pPr>
        <w:pStyle w:val="Standard"/>
        <w:widowControl w:val="0"/>
        <w:numPr>
          <w:ilvl w:val="0"/>
          <w:numId w:val="15"/>
        </w:numPr>
        <w:tabs>
          <w:tab w:val="left" w:pos="1276"/>
          <w:tab w:val="left" w:pos="1844"/>
        </w:tabs>
        <w:spacing w:after="0" w:line="360" w:lineRule="auto"/>
        <w:ind w:left="851" w:firstLine="0"/>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Zwroty nieodebranych przesyłek listowych w obrocie krajowym do 500 g:</w:t>
      </w:r>
    </w:p>
    <w:p w14:paraId="3CC07944"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Nierejestrowana</w:t>
      </w:r>
    </w:p>
    <w:p w14:paraId="3EF8EF82"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Rejestrowana</w:t>
      </w:r>
    </w:p>
    <w:p w14:paraId="6F0924D7"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Rejestrowana -priorytetowa</w:t>
      </w:r>
    </w:p>
    <w:p w14:paraId="4CD74B68"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Rejestrowana z potwierdzeniem odbioru</w:t>
      </w:r>
    </w:p>
    <w:p w14:paraId="7A74C5FF"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Rejestrowana z potwierdzeniem odbioru – priorytetowa</w:t>
      </w:r>
    </w:p>
    <w:p w14:paraId="6CDCB315" w14:textId="77777777" w:rsidR="0029660B" w:rsidRPr="008948DC" w:rsidRDefault="00C821E9" w:rsidP="0036236D">
      <w:pPr>
        <w:pStyle w:val="Standard"/>
        <w:widowControl w:val="0"/>
        <w:numPr>
          <w:ilvl w:val="0"/>
          <w:numId w:val="15"/>
        </w:numPr>
        <w:tabs>
          <w:tab w:val="left" w:pos="1276"/>
          <w:tab w:val="left" w:pos="1844"/>
        </w:tabs>
        <w:spacing w:after="0" w:line="360" w:lineRule="auto"/>
        <w:ind w:left="851" w:firstLine="0"/>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Zwroty nieodebranych przesyłek listowych w obrocie krajowym do 1000 g:</w:t>
      </w:r>
    </w:p>
    <w:p w14:paraId="69CF18C0"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Nierejestrowana</w:t>
      </w:r>
    </w:p>
    <w:p w14:paraId="48F55BC9"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Rejestrowana</w:t>
      </w:r>
    </w:p>
    <w:p w14:paraId="07CF064A"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Rejestrowana -priorytetowa</w:t>
      </w:r>
    </w:p>
    <w:p w14:paraId="2C30F750"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Rejestrowana z potwierdzeniem odbioru</w:t>
      </w:r>
    </w:p>
    <w:p w14:paraId="6D8C74E7"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Rejestrowana z potwierdzeniem odbioru – priorytetowa</w:t>
      </w:r>
    </w:p>
    <w:p w14:paraId="406DAEA4" w14:textId="77777777" w:rsidR="0029660B" w:rsidRPr="008948DC" w:rsidRDefault="00C821E9" w:rsidP="0036236D">
      <w:pPr>
        <w:pStyle w:val="Standard"/>
        <w:widowControl w:val="0"/>
        <w:numPr>
          <w:ilvl w:val="0"/>
          <w:numId w:val="15"/>
        </w:numPr>
        <w:tabs>
          <w:tab w:val="left" w:pos="1276"/>
          <w:tab w:val="left" w:pos="1844"/>
        </w:tabs>
        <w:spacing w:after="0" w:line="360" w:lineRule="auto"/>
        <w:ind w:left="851" w:firstLine="0"/>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Zwroty nieodebranych przesyłek listowych w obrocie krajowym do 2000 g:</w:t>
      </w:r>
    </w:p>
    <w:p w14:paraId="4AD192A2"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Nierejestrowana</w:t>
      </w:r>
    </w:p>
    <w:p w14:paraId="64F32E83"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Rejestrowana</w:t>
      </w:r>
    </w:p>
    <w:p w14:paraId="604C3360"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Rejestrowana -priorytetowa</w:t>
      </w:r>
    </w:p>
    <w:p w14:paraId="665BD745"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lastRenderedPageBreak/>
        <w:t>Rejestrowana z potwierdzeniem odbioru</w:t>
      </w:r>
    </w:p>
    <w:p w14:paraId="6C5E5365"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Rejestrowana z potwierdzeniem odbioru – priorytetowa</w:t>
      </w:r>
    </w:p>
    <w:p w14:paraId="79B24804" w14:textId="77777777" w:rsidR="0029660B" w:rsidRPr="008948DC" w:rsidRDefault="00C821E9" w:rsidP="0036236D">
      <w:pPr>
        <w:pStyle w:val="Standard"/>
        <w:widowControl w:val="0"/>
        <w:numPr>
          <w:ilvl w:val="0"/>
          <w:numId w:val="15"/>
        </w:numPr>
        <w:tabs>
          <w:tab w:val="left" w:pos="1276"/>
          <w:tab w:val="left" w:pos="1844"/>
        </w:tabs>
        <w:spacing w:after="0" w:line="360" w:lineRule="auto"/>
        <w:ind w:left="851" w:firstLine="0"/>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Zwroty nieodebranych przesyłek listowych w obrocie zagranicznym do 50 g:</w:t>
      </w:r>
    </w:p>
    <w:p w14:paraId="4781CB3F"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Nierejestrowana priorytetowa</w:t>
      </w:r>
    </w:p>
    <w:p w14:paraId="595F0B39"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Rejestrowana</w:t>
      </w:r>
    </w:p>
    <w:p w14:paraId="2E3E73A8"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Rejestrowana z potwierdzeniem odbioru-polecony</w:t>
      </w:r>
    </w:p>
    <w:p w14:paraId="2CE7C7BA" w14:textId="36D79117" w:rsidR="0029660B" w:rsidRPr="008948DC" w:rsidRDefault="00C821E9" w:rsidP="0036236D">
      <w:pPr>
        <w:pStyle w:val="Standard"/>
        <w:widowControl w:val="0"/>
        <w:numPr>
          <w:ilvl w:val="0"/>
          <w:numId w:val="15"/>
        </w:numPr>
        <w:tabs>
          <w:tab w:val="left" w:pos="1276"/>
          <w:tab w:val="left" w:pos="1844"/>
        </w:tabs>
        <w:spacing w:after="0" w:line="360" w:lineRule="auto"/>
        <w:ind w:left="851" w:firstLine="0"/>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Zwroty nieodebranych przesyłek listowych w obrocie zagranicznym ponad 50 g do 100</w:t>
      </w:r>
      <w:r w:rsidR="00C576F5" w:rsidRPr="008948DC">
        <w:rPr>
          <w:rFonts w:ascii="Arial" w:eastAsia="Times New Roman" w:hAnsi="Arial" w:cs="Arial"/>
          <w:sz w:val="20"/>
          <w:szCs w:val="20"/>
          <w:lang w:eastAsia="pl-PL"/>
        </w:rPr>
        <w:t> </w:t>
      </w:r>
      <w:r w:rsidRPr="008948DC">
        <w:rPr>
          <w:rFonts w:ascii="Arial" w:eastAsia="Times New Roman" w:hAnsi="Arial" w:cs="Arial"/>
          <w:sz w:val="20"/>
          <w:szCs w:val="20"/>
          <w:lang w:eastAsia="pl-PL"/>
        </w:rPr>
        <w:t>g:</w:t>
      </w:r>
    </w:p>
    <w:p w14:paraId="52E6004A"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Nierejestrowana priorytetowa</w:t>
      </w:r>
    </w:p>
    <w:p w14:paraId="5CA5E8EE"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Rejestrowana polecona</w:t>
      </w:r>
    </w:p>
    <w:p w14:paraId="63E5C854"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Rejestrowana z potwierdzeniem odbioru-polecony</w:t>
      </w:r>
    </w:p>
    <w:p w14:paraId="01431E81" w14:textId="77777777" w:rsidR="0029660B" w:rsidRPr="008948DC" w:rsidRDefault="00C821E9" w:rsidP="0036236D">
      <w:pPr>
        <w:pStyle w:val="Standard"/>
        <w:widowControl w:val="0"/>
        <w:numPr>
          <w:ilvl w:val="0"/>
          <w:numId w:val="15"/>
        </w:numPr>
        <w:tabs>
          <w:tab w:val="left" w:pos="1276"/>
          <w:tab w:val="left" w:pos="1844"/>
        </w:tabs>
        <w:spacing w:after="0" w:line="360" w:lineRule="auto"/>
        <w:ind w:left="851" w:firstLine="0"/>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Zwroty nieodebranych przesyłek listowych w obrocie zagranicznym ponad 100 g do 350g:</w:t>
      </w:r>
    </w:p>
    <w:p w14:paraId="06F5E221"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Nierejestrowana priorytetowa</w:t>
      </w:r>
    </w:p>
    <w:p w14:paraId="21F0C65C"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Rejestrowana</w:t>
      </w:r>
    </w:p>
    <w:p w14:paraId="2CF68982"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Rejestrowana z potwierdzeniem odbioru</w:t>
      </w:r>
    </w:p>
    <w:p w14:paraId="09060667" w14:textId="77777777" w:rsidR="0029660B" w:rsidRPr="008948DC" w:rsidRDefault="00C821E9" w:rsidP="0036236D">
      <w:pPr>
        <w:pStyle w:val="Standard"/>
        <w:widowControl w:val="0"/>
        <w:numPr>
          <w:ilvl w:val="0"/>
          <w:numId w:val="15"/>
        </w:numPr>
        <w:tabs>
          <w:tab w:val="left" w:pos="1276"/>
          <w:tab w:val="left" w:pos="1844"/>
        </w:tabs>
        <w:spacing w:after="0" w:line="360" w:lineRule="auto"/>
        <w:ind w:left="851" w:firstLine="0"/>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Zwroty nieodebranych przesyłek listowych w obrocie zagranicznym ponad 350 g do 500g:</w:t>
      </w:r>
    </w:p>
    <w:p w14:paraId="473041CC"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Nierejestrowana priorytetowa</w:t>
      </w:r>
    </w:p>
    <w:p w14:paraId="2158FCED"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Rejestrowana</w:t>
      </w:r>
    </w:p>
    <w:p w14:paraId="6DEBC8BE"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Rejestrowana z potwierdzeniem odbioru –</w:t>
      </w:r>
    </w:p>
    <w:p w14:paraId="09810728" w14:textId="7746738A" w:rsidR="0029660B" w:rsidRPr="008948DC" w:rsidRDefault="00C821E9" w:rsidP="0036236D">
      <w:pPr>
        <w:pStyle w:val="Standard"/>
        <w:widowControl w:val="0"/>
        <w:numPr>
          <w:ilvl w:val="0"/>
          <w:numId w:val="15"/>
        </w:numPr>
        <w:tabs>
          <w:tab w:val="left" w:pos="1276"/>
          <w:tab w:val="left" w:pos="1844"/>
        </w:tabs>
        <w:spacing w:after="0" w:line="360" w:lineRule="auto"/>
        <w:ind w:left="1276" w:hanging="425"/>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Zwroty nieodebranych przesyłek listowych w obrocie zagranicznym ponad 500 g do</w:t>
      </w:r>
      <w:r w:rsidR="009A6766" w:rsidRPr="008948DC">
        <w:rPr>
          <w:rFonts w:ascii="Arial" w:eastAsia="Times New Roman" w:hAnsi="Arial" w:cs="Arial"/>
          <w:sz w:val="20"/>
          <w:szCs w:val="20"/>
          <w:lang w:eastAsia="pl-PL"/>
        </w:rPr>
        <w:t> </w:t>
      </w:r>
      <w:r w:rsidRPr="008948DC">
        <w:rPr>
          <w:rFonts w:ascii="Arial" w:eastAsia="Times New Roman" w:hAnsi="Arial" w:cs="Arial"/>
          <w:sz w:val="20"/>
          <w:szCs w:val="20"/>
          <w:lang w:eastAsia="pl-PL"/>
        </w:rPr>
        <w:t>1000g:</w:t>
      </w:r>
    </w:p>
    <w:p w14:paraId="35FC2CD3"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Nierejestrowana priorytetowa</w:t>
      </w:r>
    </w:p>
    <w:p w14:paraId="26506356"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Rejestrowana polecona</w:t>
      </w:r>
    </w:p>
    <w:p w14:paraId="74FF950F" w14:textId="19FC5343"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Rejestrowana z potwierdzeniem odbioru</w:t>
      </w:r>
    </w:p>
    <w:p w14:paraId="0C0650D8" w14:textId="77777777" w:rsidR="0029660B" w:rsidRPr="008948DC" w:rsidRDefault="00C821E9" w:rsidP="0036236D">
      <w:pPr>
        <w:pStyle w:val="Standard"/>
        <w:widowControl w:val="0"/>
        <w:numPr>
          <w:ilvl w:val="0"/>
          <w:numId w:val="15"/>
        </w:numPr>
        <w:tabs>
          <w:tab w:val="left" w:pos="1276"/>
          <w:tab w:val="left" w:pos="1844"/>
        </w:tabs>
        <w:spacing w:after="0" w:line="360" w:lineRule="auto"/>
        <w:ind w:left="1276" w:hanging="425"/>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Zwroty nieodebranych przesyłek listowych w obrocie zagranicznym ponad 1000 g do 2000 g:</w:t>
      </w:r>
    </w:p>
    <w:p w14:paraId="695833A0"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Nierejestrowana priorytetowa</w:t>
      </w:r>
    </w:p>
    <w:p w14:paraId="77C17410"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Rejestrowana</w:t>
      </w:r>
    </w:p>
    <w:p w14:paraId="538E7C14"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Rejestrowana z potwierdzeniem odbioru</w:t>
      </w:r>
    </w:p>
    <w:p w14:paraId="1C3AE542" w14:textId="77777777" w:rsidR="0029660B" w:rsidRPr="008948DC" w:rsidRDefault="00C821E9" w:rsidP="0036236D">
      <w:pPr>
        <w:pStyle w:val="Standard"/>
        <w:widowControl w:val="0"/>
        <w:numPr>
          <w:ilvl w:val="0"/>
          <w:numId w:val="15"/>
        </w:numPr>
        <w:tabs>
          <w:tab w:val="left" w:pos="1276"/>
          <w:tab w:val="left" w:pos="1844"/>
        </w:tabs>
        <w:spacing w:after="0" w:line="360" w:lineRule="auto"/>
        <w:ind w:left="1276" w:hanging="425"/>
        <w:jc w:val="both"/>
        <w:rPr>
          <w:rFonts w:ascii="Arial" w:hAnsi="Arial" w:cs="Arial"/>
          <w:sz w:val="20"/>
          <w:szCs w:val="20"/>
        </w:rPr>
      </w:pPr>
      <w:r w:rsidRPr="008948DC">
        <w:rPr>
          <w:rFonts w:ascii="Arial" w:eastAsia="Times New Roman" w:hAnsi="Arial" w:cs="Arial"/>
          <w:sz w:val="20"/>
          <w:szCs w:val="20"/>
          <w:lang w:eastAsia="pl-PL"/>
        </w:rPr>
        <w:t xml:space="preserve">Przesyłki </w:t>
      </w:r>
      <w:r w:rsidRPr="008948DC">
        <w:rPr>
          <w:rFonts w:ascii="Arial" w:eastAsia="Times New Roman" w:hAnsi="Arial" w:cs="Arial"/>
          <w:color w:val="000000"/>
          <w:sz w:val="20"/>
          <w:szCs w:val="20"/>
          <w:lang w:eastAsia="pl-PL"/>
        </w:rPr>
        <w:t>listowe do 50 g w obrocie zagranicznym obszar Europy:</w:t>
      </w:r>
    </w:p>
    <w:p w14:paraId="1A79CE39"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Nierejestrowana priorytetowa</w:t>
      </w:r>
    </w:p>
    <w:p w14:paraId="4DE931DB"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Rejestrowana</w:t>
      </w:r>
    </w:p>
    <w:p w14:paraId="062A6D89"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color w:val="000000"/>
          <w:sz w:val="20"/>
          <w:szCs w:val="20"/>
          <w:lang w:eastAsia="pl-PL"/>
        </w:rPr>
      </w:pPr>
      <w:r w:rsidRPr="008948DC">
        <w:rPr>
          <w:rFonts w:ascii="Arial" w:eastAsia="Times New Roman" w:hAnsi="Arial" w:cs="Arial"/>
          <w:sz w:val="20"/>
          <w:szCs w:val="20"/>
          <w:lang w:eastAsia="pl-PL"/>
        </w:rPr>
        <w:t>Rejestrow</w:t>
      </w:r>
      <w:r w:rsidRPr="008948DC">
        <w:rPr>
          <w:rFonts w:ascii="Arial" w:eastAsia="Times New Roman" w:hAnsi="Arial" w:cs="Arial"/>
          <w:color w:val="000000"/>
          <w:sz w:val="20"/>
          <w:szCs w:val="20"/>
          <w:lang w:eastAsia="pl-PL"/>
        </w:rPr>
        <w:t>ana z potwierdzeniem odbioru</w:t>
      </w:r>
    </w:p>
    <w:p w14:paraId="24B8E57B" w14:textId="77777777" w:rsidR="0029660B" w:rsidRPr="008948DC" w:rsidRDefault="00C821E9" w:rsidP="0036236D">
      <w:pPr>
        <w:pStyle w:val="Standard"/>
        <w:widowControl w:val="0"/>
        <w:numPr>
          <w:ilvl w:val="0"/>
          <w:numId w:val="15"/>
        </w:numPr>
        <w:tabs>
          <w:tab w:val="left" w:pos="1276"/>
          <w:tab w:val="left" w:pos="1844"/>
        </w:tabs>
        <w:spacing w:after="0" w:line="360" w:lineRule="auto"/>
        <w:ind w:left="1276" w:hanging="425"/>
        <w:jc w:val="both"/>
        <w:rPr>
          <w:rFonts w:ascii="Arial" w:eastAsia="Times New Roman" w:hAnsi="Arial" w:cs="Arial"/>
          <w:color w:val="000000"/>
          <w:sz w:val="20"/>
          <w:szCs w:val="20"/>
          <w:lang w:eastAsia="pl-PL"/>
        </w:rPr>
      </w:pPr>
      <w:r w:rsidRPr="008948DC">
        <w:rPr>
          <w:rFonts w:ascii="Arial" w:eastAsia="Times New Roman" w:hAnsi="Arial" w:cs="Arial"/>
          <w:color w:val="000000"/>
          <w:sz w:val="20"/>
          <w:szCs w:val="20"/>
          <w:lang w:eastAsia="pl-PL"/>
        </w:rPr>
        <w:t>Przesyłki listowe ponad 50 g do 100 g w obrocie zagranicznym obszar Europy:</w:t>
      </w:r>
    </w:p>
    <w:p w14:paraId="644868D0"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Nierejestrowana ekonomiczna</w:t>
      </w:r>
    </w:p>
    <w:p w14:paraId="48E9D831"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Rejestrowana</w:t>
      </w:r>
    </w:p>
    <w:p w14:paraId="4E17A777"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color w:val="000000"/>
          <w:sz w:val="20"/>
          <w:szCs w:val="20"/>
          <w:lang w:eastAsia="pl-PL"/>
        </w:rPr>
      </w:pPr>
      <w:r w:rsidRPr="008948DC">
        <w:rPr>
          <w:rFonts w:ascii="Arial" w:eastAsia="Times New Roman" w:hAnsi="Arial" w:cs="Arial"/>
          <w:sz w:val="20"/>
          <w:szCs w:val="20"/>
          <w:lang w:eastAsia="pl-PL"/>
        </w:rPr>
        <w:t>Rejestr</w:t>
      </w:r>
      <w:r w:rsidRPr="008948DC">
        <w:rPr>
          <w:rFonts w:ascii="Arial" w:eastAsia="Times New Roman" w:hAnsi="Arial" w:cs="Arial"/>
          <w:color w:val="000000"/>
          <w:sz w:val="20"/>
          <w:szCs w:val="20"/>
          <w:lang w:eastAsia="pl-PL"/>
        </w:rPr>
        <w:t>owana z potwierdzeniem odbioru</w:t>
      </w:r>
    </w:p>
    <w:p w14:paraId="7C806DFF" w14:textId="77777777" w:rsidR="0029660B" w:rsidRPr="008948DC" w:rsidRDefault="00C821E9" w:rsidP="0036236D">
      <w:pPr>
        <w:pStyle w:val="Standard"/>
        <w:widowControl w:val="0"/>
        <w:numPr>
          <w:ilvl w:val="0"/>
          <w:numId w:val="15"/>
        </w:numPr>
        <w:tabs>
          <w:tab w:val="left" w:pos="1276"/>
          <w:tab w:val="left" w:pos="1844"/>
        </w:tabs>
        <w:spacing w:after="0" w:line="360" w:lineRule="auto"/>
        <w:ind w:left="1276" w:hanging="425"/>
        <w:jc w:val="both"/>
        <w:rPr>
          <w:rFonts w:ascii="Arial" w:eastAsia="Times New Roman" w:hAnsi="Arial" w:cs="Arial"/>
          <w:color w:val="000000"/>
          <w:sz w:val="20"/>
          <w:szCs w:val="20"/>
          <w:lang w:eastAsia="pl-PL"/>
        </w:rPr>
      </w:pPr>
      <w:r w:rsidRPr="008948DC">
        <w:rPr>
          <w:rFonts w:ascii="Arial" w:eastAsia="Times New Roman" w:hAnsi="Arial" w:cs="Arial"/>
          <w:color w:val="000000"/>
          <w:sz w:val="20"/>
          <w:szCs w:val="20"/>
          <w:lang w:eastAsia="pl-PL"/>
        </w:rPr>
        <w:t>Przesyłki listowe ponad 100 g do 350 g w obrocie zagranicznym obszar Europy:</w:t>
      </w:r>
    </w:p>
    <w:p w14:paraId="6608D3CF"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Nierejestrowana priorytetowa</w:t>
      </w:r>
    </w:p>
    <w:p w14:paraId="7BB295EB"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Rejestrowana</w:t>
      </w:r>
    </w:p>
    <w:p w14:paraId="0D2E63E4"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color w:val="000000"/>
          <w:sz w:val="20"/>
          <w:szCs w:val="20"/>
          <w:lang w:eastAsia="pl-PL"/>
        </w:rPr>
      </w:pPr>
      <w:r w:rsidRPr="008948DC">
        <w:rPr>
          <w:rFonts w:ascii="Arial" w:eastAsia="Times New Roman" w:hAnsi="Arial" w:cs="Arial"/>
          <w:sz w:val="20"/>
          <w:szCs w:val="20"/>
          <w:lang w:eastAsia="pl-PL"/>
        </w:rPr>
        <w:t>Rejestrowana</w:t>
      </w:r>
      <w:r w:rsidRPr="008948DC">
        <w:rPr>
          <w:rFonts w:ascii="Arial" w:eastAsia="Times New Roman" w:hAnsi="Arial" w:cs="Arial"/>
          <w:color w:val="000000"/>
          <w:sz w:val="20"/>
          <w:szCs w:val="20"/>
          <w:lang w:eastAsia="pl-PL"/>
        </w:rPr>
        <w:t xml:space="preserve"> z potwierdzeniem odbioru</w:t>
      </w:r>
    </w:p>
    <w:p w14:paraId="47BADDB2" w14:textId="77777777" w:rsidR="0029660B" w:rsidRPr="008948DC" w:rsidRDefault="00C821E9" w:rsidP="0036236D">
      <w:pPr>
        <w:pStyle w:val="Standard"/>
        <w:widowControl w:val="0"/>
        <w:numPr>
          <w:ilvl w:val="0"/>
          <w:numId w:val="15"/>
        </w:numPr>
        <w:tabs>
          <w:tab w:val="left" w:pos="1276"/>
          <w:tab w:val="left" w:pos="1844"/>
        </w:tabs>
        <w:spacing w:after="0" w:line="360" w:lineRule="auto"/>
        <w:ind w:left="1276" w:hanging="425"/>
        <w:jc w:val="both"/>
        <w:rPr>
          <w:rFonts w:ascii="Arial" w:eastAsia="Times New Roman" w:hAnsi="Arial" w:cs="Arial"/>
          <w:color w:val="000000"/>
          <w:sz w:val="20"/>
          <w:szCs w:val="20"/>
          <w:lang w:eastAsia="pl-PL"/>
        </w:rPr>
      </w:pPr>
      <w:r w:rsidRPr="008948DC">
        <w:rPr>
          <w:rFonts w:ascii="Arial" w:eastAsia="Times New Roman" w:hAnsi="Arial" w:cs="Arial"/>
          <w:color w:val="000000"/>
          <w:sz w:val="20"/>
          <w:szCs w:val="20"/>
          <w:lang w:eastAsia="pl-PL"/>
        </w:rPr>
        <w:t>Przesyłki listowe ponad 350 g do 500 g w obrocie zagranicznym obszar Europy:</w:t>
      </w:r>
    </w:p>
    <w:p w14:paraId="66D7D485"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Nierejestrowana priorytetowa</w:t>
      </w:r>
    </w:p>
    <w:p w14:paraId="0100F0E0"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Rejestrowana</w:t>
      </w:r>
    </w:p>
    <w:p w14:paraId="1C256CD6"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color w:val="000000"/>
          <w:sz w:val="20"/>
          <w:szCs w:val="20"/>
          <w:lang w:eastAsia="pl-PL"/>
        </w:rPr>
      </w:pPr>
      <w:r w:rsidRPr="008948DC">
        <w:rPr>
          <w:rFonts w:ascii="Arial" w:eastAsia="Times New Roman" w:hAnsi="Arial" w:cs="Arial"/>
          <w:sz w:val="20"/>
          <w:szCs w:val="20"/>
          <w:lang w:eastAsia="pl-PL"/>
        </w:rPr>
        <w:t>Rejestrowana</w:t>
      </w:r>
      <w:r w:rsidRPr="008948DC">
        <w:rPr>
          <w:rFonts w:ascii="Arial" w:eastAsia="Times New Roman" w:hAnsi="Arial" w:cs="Arial"/>
          <w:color w:val="000000"/>
          <w:sz w:val="20"/>
          <w:szCs w:val="20"/>
          <w:lang w:eastAsia="pl-PL"/>
        </w:rPr>
        <w:t xml:space="preserve"> z potwierdzeniem odbioru</w:t>
      </w:r>
    </w:p>
    <w:p w14:paraId="62CD0EB4" w14:textId="77777777" w:rsidR="0029660B" w:rsidRPr="008948DC" w:rsidRDefault="00C821E9" w:rsidP="0036236D">
      <w:pPr>
        <w:pStyle w:val="Standard"/>
        <w:widowControl w:val="0"/>
        <w:numPr>
          <w:ilvl w:val="0"/>
          <w:numId w:val="15"/>
        </w:numPr>
        <w:tabs>
          <w:tab w:val="left" w:pos="1276"/>
          <w:tab w:val="left" w:pos="1844"/>
        </w:tabs>
        <w:spacing w:after="0" w:line="360" w:lineRule="auto"/>
        <w:ind w:left="1276" w:hanging="425"/>
        <w:jc w:val="both"/>
        <w:rPr>
          <w:rFonts w:ascii="Arial" w:eastAsia="Times New Roman" w:hAnsi="Arial" w:cs="Arial"/>
          <w:color w:val="000000"/>
          <w:sz w:val="20"/>
          <w:szCs w:val="20"/>
          <w:lang w:eastAsia="pl-PL"/>
        </w:rPr>
      </w:pPr>
      <w:r w:rsidRPr="008948DC">
        <w:rPr>
          <w:rFonts w:ascii="Arial" w:eastAsia="Times New Roman" w:hAnsi="Arial" w:cs="Arial"/>
          <w:color w:val="000000"/>
          <w:sz w:val="20"/>
          <w:szCs w:val="20"/>
          <w:lang w:eastAsia="pl-PL"/>
        </w:rPr>
        <w:t>Przesyłki listowe ponad 500g do 1000 g w obrocie zagranicznym obszar Europy:</w:t>
      </w:r>
    </w:p>
    <w:p w14:paraId="6FBA073C"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Nierejestrowana ekonomiczna</w:t>
      </w:r>
    </w:p>
    <w:p w14:paraId="4EB48A46"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lastRenderedPageBreak/>
        <w:t>Rejestrowana</w:t>
      </w:r>
    </w:p>
    <w:p w14:paraId="7F297478"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color w:val="000000"/>
          <w:sz w:val="20"/>
          <w:szCs w:val="20"/>
          <w:lang w:eastAsia="pl-PL"/>
        </w:rPr>
      </w:pPr>
      <w:r w:rsidRPr="008948DC">
        <w:rPr>
          <w:rFonts w:ascii="Arial" w:eastAsia="Times New Roman" w:hAnsi="Arial" w:cs="Arial"/>
          <w:sz w:val="20"/>
          <w:szCs w:val="20"/>
          <w:lang w:eastAsia="pl-PL"/>
        </w:rPr>
        <w:t>Rejestrowana</w:t>
      </w:r>
      <w:r w:rsidRPr="008948DC">
        <w:rPr>
          <w:rFonts w:ascii="Arial" w:eastAsia="Times New Roman" w:hAnsi="Arial" w:cs="Arial"/>
          <w:color w:val="000000"/>
          <w:sz w:val="20"/>
          <w:szCs w:val="20"/>
          <w:lang w:eastAsia="pl-PL"/>
        </w:rPr>
        <w:t xml:space="preserve"> z potwierdzeniem odbioru</w:t>
      </w:r>
    </w:p>
    <w:p w14:paraId="74662603" w14:textId="77777777" w:rsidR="0029660B" w:rsidRPr="008948DC" w:rsidRDefault="00C821E9" w:rsidP="0036236D">
      <w:pPr>
        <w:pStyle w:val="Standard"/>
        <w:widowControl w:val="0"/>
        <w:numPr>
          <w:ilvl w:val="0"/>
          <w:numId w:val="15"/>
        </w:numPr>
        <w:tabs>
          <w:tab w:val="left" w:pos="1276"/>
          <w:tab w:val="left" w:pos="1844"/>
        </w:tabs>
        <w:spacing w:after="0" w:line="360" w:lineRule="auto"/>
        <w:ind w:left="1276" w:hanging="425"/>
        <w:jc w:val="both"/>
        <w:rPr>
          <w:rFonts w:ascii="Arial" w:eastAsia="Times New Roman" w:hAnsi="Arial" w:cs="Arial"/>
          <w:color w:val="000000"/>
          <w:sz w:val="20"/>
          <w:szCs w:val="20"/>
          <w:lang w:eastAsia="pl-PL"/>
        </w:rPr>
      </w:pPr>
      <w:r w:rsidRPr="008948DC">
        <w:rPr>
          <w:rFonts w:ascii="Arial" w:eastAsia="Times New Roman" w:hAnsi="Arial" w:cs="Arial"/>
          <w:color w:val="000000"/>
          <w:sz w:val="20"/>
          <w:szCs w:val="20"/>
          <w:lang w:eastAsia="pl-PL"/>
        </w:rPr>
        <w:t>Przesyłki listowe ponad 1000 g do 2000 g w obrocie zagranicznym obszar Europy:</w:t>
      </w:r>
    </w:p>
    <w:p w14:paraId="0DCD3C33"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Nierejestrowana priorytetowa</w:t>
      </w:r>
    </w:p>
    <w:p w14:paraId="158B34CA"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Rejestrowana</w:t>
      </w:r>
    </w:p>
    <w:p w14:paraId="1874EF12"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color w:val="000000"/>
          <w:sz w:val="20"/>
          <w:szCs w:val="20"/>
          <w:lang w:eastAsia="pl-PL"/>
        </w:rPr>
      </w:pPr>
      <w:r w:rsidRPr="008948DC">
        <w:rPr>
          <w:rFonts w:ascii="Arial" w:eastAsia="Times New Roman" w:hAnsi="Arial" w:cs="Arial"/>
          <w:sz w:val="20"/>
          <w:szCs w:val="20"/>
          <w:lang w:eastAsia="pl-PL"/>
        </w:rPr>
        <w:t>Rejestrowana</w:t>
      </w:r>
      <w:r w:rsidRPr="008948DC">
        <w:rPr>
          <w:rFonts w:ascii="Arial" w:eastAsia="Times New Roman" w:hAnsi="Arial" w:cs="Arial"/>
          <w:color w:val="000000"/>
          <w:sz w:val="20"/>
          <w:szCs w:val="20"/>
          <w:lang w:eastAsia="pl-PL"/>
        </w:rPr>
        <w:t xml:space="preserve"> z potwierdzeniem odbioru</w:t>
      </w:r>
    </w:p>
    <w:p w14:paraId="5904362B" w14:textId="77777777" w:rsidR="0029660B" w:rsidRPr="008948DC" w:rsidRDefault="00C821E9" w:rsidP="0036236D">
      <w:pPr>
        <w:pStyle w:val="Standard"/>
        <w:widowControl w:val="0"/>
        <w:numPr>
          <w:ilvl w:val="0"/>
          <w:numId w:val="15"/>
        </w:numPr>
        <w:tabs>
          <w:tab w:val="left" w:pos="1276"/>
          <w:tab w:val="left" w:pos="1844"/>
        </w:tabs>
        <w:spacing w:after="0" w:line="360" w:lineRule="auto"/>
        <w:ind w:left="1276" w:hanging="425"/>
        <w:jc w:val="both"/>
        <w:rPr>
          <w:rFonts w:ascii="Arial" w:eastAsia="Times New Roman" w:hAnsi="Arial" w:cs="Arial"/>
          <w:color w:val="000000"/>
          <w:sz w:val="20"/>
          <w:szCs w:val="20"/>
          <w:lang w:eastAsia="pl-PL"/>
        </w:rPr>
      </w:pPr>
      <w:r w:rsidRPr="008948DC">
        <w:rPr>
          <w:rFonts w:ascii="Arial" w:eastAsia="Times New Roman" w:hAnsi="Arial" w:cs="Arial"/>
          <w:color w:val="000000"/>
          <w:sz w:val="20"/>
          <w:szCs w:val="20"/>
          <w:lang w:eastAsia="pl-PL"/>
        </w:rPr>
        <w:t>Przesyłki listowe do 50 g w obrocie zagranicznym poza obszar Europy:</w:t>
      </w:r>
    </w:p>
    <w:p w14:paraId="119EE50B"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Nierejestrowana priorytetowa</w:t>
      </w:r>
    </w:p>
    <w:p w14:paraId="17C58D2C"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Rejestrowana</w:t>
      </w:r>
    </w:p>
    <w:p w14:paraId="10C590FA"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color w:val="000000"/>
          <w:sz w:val="20"/>
          <w:szCs w:val="20"/>
          <w:lang w:eastAsia="pl-PL"/>
        </w:rPr>
      </w:pPr>
      <w:r w:rsidRPr="008948DC">
        <w:rPr>
          <w:rFonts w:ascii="Arial" w:eastAsia="Times New Roman" w:hAnsi="Arial" w:cs="Arial"/>
          <w:sz w:val="20"/>
          <w:szCs w:val="20"/>
          <w:lang w:eastAsia="pl-PL"/>
        </w:rPr>
        <w:t>Rejestrowana</w:t>
      </w:r>
      <w:r w:rsidRPr="008948DC">
        <w:rPr>
          <w:rFonts w:ascii="Arial" w:eastAsia="Times New Roman" w:hAnsi="Arial" w:cs="Arial"/>
          <w:color w:val="000000"/>
          <w:sz w:val="20"/>
          <w:szCs w:val="20"/>
          <w:lang w:eastAsia="pl-PL"/>
        </w:rPr>
        <w:t xml:space="preserve"> z potwierdzeniem odbioru</w:t>
      </w:r>
    </w:p>
    <w:p w14:paraId="06577EF2" w14:textId="77777777" w:rsidR="0029660B" w:rsidRPr="008948DC" w:rsidRDefault="00C821E9" w:rsidP="0036236D">
      <w:pPr>
        <w:pStyle w:val="Standard"/>
        <w:widowControl w:val="0"/>
        <w:numPr>
          <w:ilvl w:val="0"/>
          <w:numId w:val="15"/>
        </w:numPr>
        <w:tabs>
          <w:tab w:val="left" w:pos="1276"/>
          <w:tab w:val="left" w:pos="1844"/>
        </w:tabs>
        <w:spacing w:after="0" w:line="360" w:lineRule="auto"/>
        <w:ind w:left="1276" w:hanging="425"/>
        <w:jc w:val="both"/>
        <w:rPr>
          <w:rFonts w:ascii="Arial" w:eastAsia="Times New Roman" w:hAnsi="Arial" w:cs="Arial"/>
          <w:color w:val="000000"/>
          <w:sz w:val="20"/>
          <w:szCs w:val="20"/>
          <w:lang w:eastAsia="pl-PL"/>
        </w:rPr>
      </w:pPr>
      <w:r w:rsidRPr="008948DC">
        <w:rPr>
          <w:rFonts w:ascii="Arial" w:eastAsia="Times New Roman" w:hAnsi="Arial" w:cs="Arial"/>
          <w:color w:val="000000"/>
          <w:sz w:val="20"/>
          <w:szCs w:val="20"/>
          <w:lang w:eastAsia="pl-PL"/>
        </w:rPr>
        <w:t>Przesyłki listowe ponad 50 g do 100 g w obrocie zagranicznym poza obszar Europy:</w:t>
      </w:r>
    </w:p>
    <w:p w14:paraId="65ADBF43"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Nierejestrowana priorytetowa</w:t>
      </w:r>
    </w:p>
    <w:p w14:paraId="558F53C4"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Rejestrowana</w:t>
      </w:r>
    </w:p>
    <w:p w14:paraId="768D6BA7"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color w:val="000000"/>
          <w:sz w:val="20"/>
          <w:szCs w:val="20"/>
          <w:lang w:eastAsia="pl-PL"/>
        </w:rPr>
      </w:pPr>
      <w:r w:rsidRPr="008948DC">
        <w:rPr>
          <w:rFonts w:ascii="Arial" w:eastAsia="Times New Roman" w:hAnsi="Arial" w:cs="Arial"/>
          <w:sz w:val="20"/>
          <w:szCs w:val="20"/>
          <w:lang w:eastAsia="pl-PL"/>
        </w:rPr>
        <w:t>Rejestrowana</w:t>
      </w:r>
      <w:r w:rsidRPr="008948DC">
        <w:rPr>
          <w:rFonts w:ascii="Arial" w:eastAsia="Times New Roman" w:hAnsi="Arial" w:cs="Arial"/>
          <w:color w:val="000000"/>
          <w:sz w:val="20"/>
          <w:szCs w:val="20"/>
          <w:lang w:eastAsia="pl-PL"/>
        </w:rPr>
        <w:t xml:space="preserve"> z potwierdzeniem odbioru</w:t>
      </w:r>
    </w:p>
    <w:p w14:paraId="2A67E3A0" w14:textId="77777777" w:rsidR="0029660B" w:rsidRPr="008948DC" w:rsidRDefault="00C821E9" w:rsidP="0036236D">
      <w:pPr>
        <w:pStyle w:val="Standard"/>
        <w:widowControl w:val="0"/>
        <w:numPr>
          <w:ilvl w:val="0"/>
          <w:numId w:val="15"/>
        </w:numPr>
        <w:tabs>
          <w:tab w:val="left" w:pos="1276"/>
          <w:tab w:val="left" w:pos="1844"/>
        </w:tabs>
        <w:spacing w:after="0" w:line="360" w:lineRule="auto"/>
        <w:ind w:left="1276" w:hanging="425"/>
        <w:jc w:val="both"/>
        <w:rPr>
          <w:rFonts w:ascii="Arial" w:eastAsia="Times New Roman" w:hAnsi="Arial" w:cs="Arial"/>
          <w:color w:val="000000"/>
          <w:sz w:val="20"/>
          <w:szCs w:val="20"/>
          <w:lang w:eastAsia="pl-PL"/>
        </w:rPr>
      </w:pPr>
      <w:r w:rsidRPr="008948DC">
        <w:rPr>
          <w:rFonts w:ascii="Arial" w:eastAsia="Times New Roman" w:hAnsi="Arial" w:cs="Arial"/>
          <w:color w:val="000000"/>
          <w:sz w:val="20"/>
          <w:szCs w:val="20"/>
          <w:lang w:eastAsia="pl-PL"/>
        </w:rPr>
        <w:t>Przesyłki listowe ponad 100 g do 350 g w obrocie zagranicznym poza obszar Europy:</w:t>
      </w:r>
    </w:p>
    <w:p w14:paraId="6E9431A3"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Nierejestrowana priorytetowa</w:t>
      </w:r>
    </w:p>
    <w:p w14:paraId="4641231D"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Rejestrowana</w:t>
      </w:r>
    </w:p>
    <w:p w14:paraId="4BECF4C3"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color w:val="000000"/>
          <w:sz w:val="20"/>
          <w:szCs w:val="20"/>
          <w:lang w:eastAsia="pl-PL"/>
        </w:rPr>
      </w:pPr>
      <w:r w:rsidRPr="008948DC">
        <w:rPr>
          <w:rFonts w:ascii="Arial" w:eastAsia="Times New Roman" w:hAnsi="Arial" w:cs="Arial"/>
          <w:sz w:val="20"/>
          <w:szCs w:val="20"/>
          <w:lang w:eastAsia="pl-PL"/>
        </w:rPr>
        <w:t>Rejestrowana</w:t>
      </w:r>
      <w:r w:rsidRPr="008948DC">
        <w:rPr>
          <w:rFonts w:ascii="Arial" w:eastAsia="Times New Roman" w:hAnsi="Arial" w:cs="Arial"/>
          <w:color w:val="000000"/>
          <w:sz w:val="20"/>
          <w:szCs w:val="20"/>
          <w:lang w:eastAsia="pl-PL"/>
        </w:rPr>
        <w:t xml:space="preserve"> z potwierdzeniem odbioru</w:t>
      </w:r>
    </w:p>
    <w:p w14:paraId="5C76C5E3" w14:textId="77777777" w:rsidR="0029660B" w:rsidRPr="008948DC" w:rsidRDefault="00C821E9" w:rsidP="0036236D">
      <w:pPr>
        <w:pStyle w:val="Standard"/>
        <w:widowControl w:val="0"/>
        <w:numPr>
          <w:ilvl w:val="0"/>
          <w:numId w:val="15"/>
        </w:numPr>
        <w:tabs>
          <w:tab w:val="left" w:pos="1276"/>
          <w:tab w:val="left" w:pos="1844"/>
        </w:tabs>
        <w:spacing w:after="0" w:line="360" w:lineRule="auto"/>
        <w:ind w:left="1276" w:hanging="425"/>
        <w:jc w:val="both"/>
        <w:rPr>
          <w:rFonts w:ascii="Arial" w:eastAsia="Times New Roman" w:hAnsi="Arial" w:cs="Arial"/>
          <w:color w:val="000000"/>
          <w:sz w:val="20"/>
          <w:szCs w:val="20"/>
          <w:lang w:eastAsia="pl-PL"/>
        </w:rPr>
      </w:pPr>
      <w:r w:rsidRPr="008948DC">
        <w:rPr>
          <w:rFonts w:ascii="Arial" w:eastAsia="Times New Roman" w:hAnsi="Arial" w:cs="Arial"/>
          <w:color w:val="000000"/>
          <w:sz w:val="20"/>
          <w:szCs w:val="20"/>
          <w:lang w:eastAsia="pl-PL"/>
        </w:rPr>
        <w:t>Przesyłki listowe ponad 350 g do 500 g w obrocie zagranicznym poza obszar Europy:</w:t>
      </w:r>
    </w:p>
    <w:p w14:paraId="539288A1"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Nierejestrowana priorytetowe</w:t>
      </w:r>
    </w:p>
    <w:p w14:paraId="3790694C"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Rejestrowana</w:t>
      </w:r>
    </w:p>
    <w:p w14:paraId="3A245629"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color w:val="000000"/>
          <w:sz w:val="20"/>
          <w:szCs w:val="20"/>
          <w:lang w:eastAsia="pl-PL"/>
        </w:rPr>
      </w:pPr>
      <w:r w:rsidRPr="008948DC">
        <w:rPr>
          <w:rFonts w:ascii="Arial" w:eastAsia="Times New Roman" w:hAnsi="Arial" w:cs="Arial"/>
          <w:sz w:val="20"/>
          <w:szCs w:val="20"/>
          <w:lang w:eastAsia="pl-PL"/>
        </w:rPr>
        <w:t>Rejestrowana</w:t>
      </w:r>
      <w:r w:rsidRPr="008948DC">
        <w:rPr>
          <w:rFonts w:ascii="Arial" w:eastAsia="Times New Roman" w:hAnsi="Arial" w:cs="Arial"/>
          <w:color w:val="000000"/>
          <w:sz w:val="20"/>
          <w:szCs w:val="20"/>
          <w:lang w:eastAsia="pl-PL"/>
        </w:rPr>
        <w:t xml:space="preserve"> z potwierdzeniem odbioru</w:t>
      </w:r>
    </w:p>
    <w:p w14:paraId="1F0A3CA9" w14:textId="77777777" w:rsidR="0029660B" w:rsidRPr="008948DC" w:rsidRDefault="00C821E9" w:rsidP="0036236D">
      <w:pPr>
        <w:pStyle w:val="Standard"/>
        <w:widowControl w:val="0"/>
        <w:numPr>
          <w:ilvl w:val="0"/>
          <w:numId w:val="15"/>
        </w:numPr>
        <w:tabs>
          <w:tab w:val="left" w:pos="1276"/>
          <w:tab w:val="left" w:pos="1844"/>
        </w:tabs>
        <w:spacing w:after="0" w:line="360" w:lineRule="auto"/>
        <w:ind w:left="1276" w:hanging="425"/>
        <w:jc w:val="both"/>
        <w:rPr>
          <w:rFonts w:ascii="Arial" w:eastAsia="Times New Roman" w:hAnsi="Arial" w:cs="Arial"/>
          <w:color w:val="000000"/>
          <w:sz w:val="20"/>
          <w:szCs w:val="20"/>
          <w:lang w:eastAsia="pl-PL"/>
        </w:rPr>
      </w:pPr>
      <w:r w:rsidRPr="008948DC">
        <w:rPr>
          <w:rFonts w:ascii="Arial" w:eastAsia="Times New Roman" w:hAnsi="Arial" w:cs="Arial"/>
          <w:color w:val="000000"/>
          <w:sz w:val="20"/>
          <w:szCs w:val="20"/>
          <w:lang w:eastAsia="pl-PL"/>
        </w:rPr>
        <w:t>Przesyłki listowe ponad 500g do 1000 g w obrocie zagranicznym poza obszar Europy:</w:t>
      </w:r>
    </w:p>
    <w:p w14:paraId="66C5EA19"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Nierejestrowana priorytetowe</w:t>
      </w:r>
    </w:p>
    <w:p w14:paraId="51B29E97"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Rejestrowana</w:t>
      </w:r>
    </w:p>
    <w:p w14:paraId="4C7AFB12"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color w:val="000000"/>
          <w:sz w:val="20"/>
          <w:szCs w:val="20"/>
          <w:lang w:eastAsia="pl-PL"/>
        </w:rPr>
      </w:pPr>
      <w:r w:rsidRPr="008948DC">
        <w:rPr>
          <w:rFonts w:ascii="Arial" w:eastAsia="Times New Roman" w:hAnsi="Arial" w:cs="Arial"/>
          <w:sz w:val="20"/>
          <w:szCs w:val="20"/>
          <w:lang w:eastAsia="pl-PL"/>
        </w:rPr>
        <w:t>Rejestrowana</w:t>
      </w:r>
      <w:r w:rsidRPr="008948DC">
        <w:rPr>
          <w:rFonts w:ascii="Arial" w:eastAsia="Times New Roman" w:hAnsi="Arial" w:cs="Arial"/>
          <w:color w:val="000000"/>
          <w:sz w:val="20"/>
          <w:szCs w:val="20"/>
          <w:lang w:eastAsia="pl-PL"/>
        </w:rPr>
        <w:t xml:space="preserve"> z potwierdzeniem odbioru</w:t>
      </w:r>
    </w:p>
    <w:p w14:paraId="24FEB0D1" w14:textId="77777777" w:rsidR="0029660B" w:rsidRPr="008948DC" w:rsidRDefault="00C821E9" w:rsidP="0036236D">
      <w:pPr>
        <w:pStyle w:val="Standard"/>
        <w:widowControl w:val="0"/>
        <w:numPr>
          <w:ilvl w:val="0"/>
          <w:numId w:val="15"/>
        </w:numPr>
        <w:tabs>
          <w:tab w:val="left" w:pos="1276"/>
          <w:tab w:val="left" w:pos="1844"/>
        </w:tabs>
        <w:spacing w:after="0" w:line="360" w:lineRule="auto"/>
        <w:ind w:left="1276" w:hanging="425"/>
        <w:jc w:val="both"/>
        <w:rPr>
          <w:rFonts w:ascii="Arial" w:eastAsia="Times New Roman" w:hAnsi="Arial" w:cs="Arial"/>
          <w:color w:val="000000"/>
          <w:sz w:val="20"/>
          <w:szCs w:val="20"/>
          <w:lang w:eastAsia="pl-PL"/>
        </w:rPr>
      </w:pPr>
      <w:r w:rsidRPr="008948DC">
        <w:rPr>
          <w:rFonts w:ascii="Arial" w:eastAsia="Times New Roman" w:hAnsi="Arial" w:cs="Arial"/>
          <w:color w:val="000000"/>
          <w:sz w:val="20"/>
          <w:szCs w:val="20"/>
          <w:lang w:eastAsia="pl-PL"/>
        </w:rPr>
        <w:t>Przesyłki listowe ponad1000 g do 2000 g w obrocie zagranicznym poza obszar Europy:</w:t>
      </w:r>
    </w:p>
    <w:p w14:paraId="59D1FC25"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Nierejestrowana priorytetowe</w:t>
      </w:r>
    </w:p>
    <w:p w14:paraId="67C2F673"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Rejestrowana</w:t>
      </w:r>
    </w:p>
    <w:p w14:paraId="3D757FE8"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Rejestrowana z potwierdzeniem odbioru</w:t>
      </w:r>
    </w:p>
    <w:p w14:paraId="5FB8B0DC" w14:textId="14A67469" w:rsidR="0029660B" w:rsidRPr="008948DC" w:rsidRDefault="00C821E9" w:rsidP="0036236D">
      <w:pPr>
        <w:pStyle w:val="Standard"/>
        <w:widowControl w:val="0"/>
        <w:numPr>
          <w:ilvl w:val="0"/>
          <w:numId w:val="15"/>
        </w:numPr>
        <w:tabs>
          <w:tab w:val="left" w:pos="1276"/>
          <w:tab w:val="left" w:pos="1844"/>
        </w:tabs>
        <w:spacing w:after="0" w:line="360" w:lineRule="auto"/>
        <w:ind w:left="1276" w:hanging="425"/>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Paczki niebędące paczkami najszybszej kategorii w obrocie krajowym (ekonomiczne):</w:t>
      </w:r>
    </w:p>
    <w:p w14:paraId="4B65CFFF"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od 2 kg do 5 kg</w:t>
      </w:r>
    </w:p>
    <w:p w14:paraId="1BE94EF1"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od 5 kg do 10 kg</w:t>
      </w:r>
    </w:p>
    <w:p w14:paraId="60863D34" w14:textId="087631CB" w:rsidR="0029660B" w:rsidRPr="008948DC" w:rsidRDefault="00F322FD" w:rsidP="0036236D">
      <w:pPr>
        <w:pStyle w:val="Standard"/>
        <w:widowControl w:val="0"/>
        <w:numPr>
          <w:ilvl w:val="0"/>
          <w:numId w:val="15"/>
        </w:numPr>
        <w:tabs>
          <w:tab w:val="left" w:pos="1276"/>
          <w:tab w:val="left" w:pos="1844"/>
        </w:tabs>
        <w:spacing w:after="0" w:line="360" w:lineRule="auto"/>
        <w:ind w:left="1276" w:hanging="425"/>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Paczki będące</w:t>
      </w:r>
      <w:r w:rsidR="00C821E9" w:rsidRPr="008948DC">
        <w:rPr>
          <w:rFonts w:ascii="Arial" w:eastAsia="Times New Roman" w:hAnsi="Arial" w:cs="Arial"/>
          <w:sz w:val="20"/>
          <w:szCs w:val="20"/>
          <w:lang w:eastAsia="pl-PL"/>
        </w:rPr>
        <w:t xml:space="preserve"> paczkami najszybszej kategorii w obrocie krajowym (priorytetowe):</w:t>
      </w:r>
    </w:p>
    <w:p w14:paraId="18E6E2F0"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od 2 kg do 5 kg</w:t>
      </w:r>
    </w:p>
    <w:p w14:paraId="6C9CCC01"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od 5 kg do 10 kg</w:t>
      </w:r>
    </w:p>
    <w:p w14:paraId="564B32C1" w14:textId="50BCBE93" w:rsidR="0029660B" w:rsidRPr="008948DC" w:rsidRDefault="00C821E9" w:rsidP="0036236D">
      <w:pPr>
        <w:pStyle w:val="Standard"/>
        <w:widowControl w:val="0"/>
        <w:numPr>
          <w:ilvl w:val="0"/>
          <w:numId w:val="15"/>
        </w:numPr>
        <w:tabs>
          <w:tab w:val="left" w:pos="1276"/>
          <w:tab w:val="left" w:pos="1844"/>
        </w:tabs>
        <w:spacing w:after="0" w:line="360" w:lineRule="auto"/>
        <w:ind w:left="1276" w:hanging="425"/>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Paczki najszybszej kategorii w obrocie zagranicznym (priorytetowe):</w:t>
      </w:r>
    </w:p>
    <w:p w14:paraId="1DE701A3"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do 1 kg</w:t>
      </w:r>
    </w:p>
    <w:p w14:paraId="423696CB"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ponad 1 kg do 2 kg</w:t>
      </w:r>
    </w:p>
    <w:p w14:paraId="4343B5A6"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ponad 2 kg do 5 kg</w:t>
      </w:r>
    </w:p>
    <w:p w14:paraId="179C7B39"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ponad 5 kg do 10 kg</w:t>
      </w:r>
    </w:p>
    <w:p w14:paraId="692FEBFB"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ponad 10 kg do 15 kg</w:t>
      </w:r>
    </w:p>
    <w:p w14:paraId="6E7CF7D0"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ponad 15 kg do 20 kg</w:t>
      </w:r>
    </w:p>
    <w:p w14:paraId="4B3BDB86" w14:textId="38AAADCE" w:rsidR="0029660B" w:rsidRPr="008948DC" w:rsidRDefault="00C821E9" w:rsidP="0036236D">
      <w:pPr>
        <w:pStyle w:val="Standard"/>
        <w:widowControl w:val="0"/>
        <w:numPr>
          <w:ilvl w:val="0"/>
          <w:numId w:val="15"/>
        </w:numPr>
        <w:tabs>
          <w:tab w:val="left" w:pos="1276"/>
          <w:tab w:val="left" w:pos="1844"/>
        </w:tabs>
        <w:spacing w:after="0" w:line="360" w:lineRule="auto"/>
        <w:ind w:left="1276" w:hanging="425"/>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Paczki niebędące paczkami najszybszej kategorii w obrocie zagranicznym (ekonomiczne):</w:t>
      </w:r>
    </w:p>
    <w:p w14:paraId="52619259"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do 1 kg</w:t>
      </w:r>
    </w:p>
    <w:p w14:paraId="0438450A"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lastRenderedPageBreak/>
        <w:t>ponad 1 kg do 2 kg</w:t>
      </w:r>
    </w:p>
    <w:p w14:paraId="7DBD48E7"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ponad 2 kg do 5 kg</w:t>
      </w:r>
    </w:p>
    <w:p w14:paraId="61A2AF91"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ponad 5 kg do 10 kg</w:t>
      </w:r>
    </w:p>
    <w:p w14:paraId="39362C03"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ponad 10 kg do 15 kg</w:t>
      </w:r>
    </w:p>
    <w:p w14:paraId="6E433CDD" w14:textId="77777777" w:rsidR="0029660B" w:rsidRPr="008948DC" w:rsidRDefault="00C821E9" w:rsidP="0036236D">
      <w:pPr>
        <w:pStyle w:val="Standard"/>
        <w:widowControl w:val="0"/>
        <w:tabs>
          <w:tab w:val="left" w:pos="2268"/>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ponad 15 kg do 20 kg</w:t>
      </w:r>
    </w:p>
    <w:p w14:paraId="4AC9ED6B" w14:textId="77777777" w:rsidR="0029660B" w:rsidRPr="008948DC" w:rsidRDefault="00C821E9" w:rsidP="0036236D">
      <w:pPr>
        <w:pStyle w:val="Standard"/>
        <w:widowControl w:val="0"/>
        <w:numPr>
          <w:ilvl w:val="0"/>
          <w:numId w:val="14"/>
        </w:numPr>
        <w:tabs>
          <w:tab w:val="left" w:pos="426"/>
        </w:tabs>
        <w:spacing w:after="0" w:line="360" w:lineRule="auto"/>
        <w:ind w:left="0" w:hanging="284"/>
        <w:jc w:val="both"/>
        <w:rPr>
          <w:rFonts w:ascii="Arial" w:eastAsia="Times New Roman" w:hAnsi="Arial" w:cs="Arial"/>
          <w:color w:val="000000"/>
          <w:sz w:val="20"/>
          <w:szCs w:val="20"/>
          <w:lang w:eastAsia="pl-PL"/>
        </w:rPr>
      </w:pPr>
      <w:r w:rsidRPr="008948DC">
        <w:rPr>
          <w:rFonts w:ascii="Arial" w:eastAsia="Times New Roman" w:hAnsi="Arial" w:cs="Arial"/>
          <w:color w:val="000000"/>
          <w:sz w:val="20"/>
          <w:szCs w:val="20"/>
          <w:lang w:eastAsia="pl-PL"/>
        </w:rPr>
        <w:t>Przez usługi pocztowe zaliczane do usług powszechnych w obrocie krajowym i zagranicznym rozumie się przyjmowanie, sortowanie, przemieszczanie i doręczanie:</w:t>
      </w:r>
    </w:p>
    <w:p w14:paraId="3FA60779" w14:textId="608B4391" w:rsidR="0029660B" w:rsidRPr="008948DC" w:rsidRDefault="00971693" w:rsidP="0036236D">
      <w:pPr>
        <w:pStyle w:val="Standard"/>
        <w:widowControl w:val="0"/>
        <w:numPr>
          <w:ilvl w:val="0"/>
          <w:numId w:val="23"/>
        </w:numPr>
        <w:tabs>
          <w:tab w:val="left" w:pos="1276"/>
          <w:tab w:val="left" w:pos="1636"/>
        </w:tabs>
        <w:spacing w:after="0" w:line="360" w:lineRule="auto"/>
        <w:ind w:left="1276"/>
        <w:jc w:val="both"/>
        <w:rPr>
          <w:rFonts w:ascii="Arial" w:eastAsia="Times New Roman" w:hAnsi="Arial" w:cs="Arial"/>
          <w:color w:val="000000"/>
          <w:sz w:val="20"/>
          <w:szCs w:val="20"/>
          <w:lang w:eastAsia="pl-PL"/>
        </w:rPr>
      </w:pPr>
      <w:r w:rsidRPr="008948DC">
        <w:rPr>
          <w:rFonts w:ascii="Arial" w:eastAsia="Times New Roman" w:hAnsi="Arial" w:cs="Arial"/>
          <w:color w:val="000000"/>
          <w:sz w:val="20"/>
          <w:szCs w:val="20"/>
          <w:lang w:eastAsia="pl-PL"/>
        </w:rPr>
        <w:t>przesyłek listowych</w:t>
      </w:r>
      <w:r w:rsidR="00C821E9" w:rsidRPr="008948DC">
        <w:rPr>
          <w:rFonts w:ascii="Arial" w:eastAsia="Times New Roman" w:hAnsi="Arial" w:cs="Arial"/>
          <w:color w:val="000000"/>
          <w:sz w:val="20"/>
          <w:szCs w:val="20"/>
          <w:lang w:eastAsia="pl-PL"/>
        </w:rPr>
        <w:t xml:space="preserve">, </w:t>
      </w:r>
      <w:r w:rsidRPr="008948DC">
        <w:rPr>
          <w:rFonts w:ascii="Arial" w:eastAsia="Times New Roman" w:hAnsi="Arial" w:cs="Arial"/>
          <w:color w:val="000000"/>
          <w:sz w:val="20"/>
          <w:szCs w:val="20"/>
          <w:lang w:eastAsia="pl-PL"/>
        </w:rPr>
        <w:t>w tym poleconych i z zadeklarowaną</w:t>
      </w:r>
      <w:r w:rsidR="00C821E9" w:rsidRPr="008948DC">
        <w:rPr>
          <w:rFonts w:ascii="Arial" w:eastAsia="Times New Roman" w:hAnsi="Arial" w:cs="Arial"/>
          <w:color w:val="000000"/>
          <w:sz w:val="20"/>
          <w:szCs w:val="20"/>
          <w:lang w:eastAsia="pl-PL"/>
        </w:rPr>
        <w:t xml:space="preserve"> wartością, o wadze do 2000 g i liczonych z tolerancją 2 mm wymiarach:</w:t>
      </w:r>
    </w:p>
    <w:p w14:paraId="5F79927C" w14:textId="77777777" w:rsidR="0029660B" w:rsidRPr="008948DC" w:rsidRDefault="00C821E9" w:rsidP="0036236D">
      <w:pPr>
        <w:pStyle w:val="Standard"/>
        <w:widowControl w:val="0"/>
        <w:numPr>
          <w:ilvl w:val="0"/>
          <w:numId w:val="24"/>
        </w:numPr>
        <w:spacing w:after="0" w:line="360" w:lineRule="auto"/>
        <w:ind w:left="1701"/>
        <w:jc w:val="both"/>
        <w:rPr>
          <w:rFonts w:ascii="Arial" w:eastAsia="Times New Roman" w:hAnsi="Arial" w:cs="Arial"/>
          <w:color w:val="000000"/>
          <w:sz w:val="20"/>
          <w:szCs w:val="20"/>
          <w:lang w:eastAsia="pl-PL"/>
        </w:rPr>
      </w:pPr>
      <w:r w:rsidRPr="008948DC">
        <w:rPr>
          <w:rFonts w:ascii="Arial" w:eastAsia="Times New Roman" w:hAnsi="Arial" w:cs="Arial"/>
          <w:color w:val="000000"/>
          <w:sz w:val="20"/>
          <w:szCs w:val="20"/>
          <w:lang w:eastAsia="pl-PL"/>
        </w:rPr>
        <w:t>maksymalnych – 900 mm, stanowiących sumę długości, szerokości i wysokości, przy czym największy wymiar nie może przekroczyć 600 mm, a w przypadku przesyłki listowej w formie rulonu – 1040 mm, stanowiących sumę długości i podwójnej średnicy, przy czym największy wymiar nie może przekroczyć 900 mm,</w:t>
      </w:r>
    </w:p>
    <w:p w14:paraId="55F57D9B" w14:textId="77777777" w:rsidR="0029660B" w:rsidRPr="008948DC" w:rsidRDefault="00C821E9" w:rsidP="0036236D">
      <w:pPr>
        <w:pStyle w:val="Standard"/>
        <w:widowControl w:val="0"/>
        <w:numPr>
          <w:ilvl w:val="0"/>
          <w:numId w:val="24"/>
        </w:numPr>
        <w:spacing w:after="0" w:line="360" w:lineRule="auto"/>
        <w:ind w:left="1701"/>
        <w:jc w:val="both"/>
        <w:rPr>
          <w:rFonts w:ascii="Arial" w:eastAsia="Times New Roman" w:hAnsi="Arial" w:cs="Arial"/>
          <w:color w:val="000000"/>
          <w:sz w:val="20"/>
          <w:szCs w:val="20"/>
          <w:lang w:eastAsia="pl-PL"/>
        </w:rPr>
      </w:pPr>
      <w:r w:rsidRPr="008948DC">
        <w:rPr>
          <w:rFonts w:ascii="Arial" w:eastAsia="Times New Roman" w:hAnsi="Arial" w:cs="Arial"/>
          <w:color w:val="000000"/>
          <w:sz w:val="20"/>
          <w:szCs w:val="20"/>
          <w:lang w:eastAsia="pl-PL"/>
        </w:rPr>
        <w:t>minimalnych – 170 mm w przypadku przesyłki listowej w formie rulonu, stanowiących sumę długości i podwójnej średnicy, przy czym największy wymiar nie może być mniejszy niż 100 mm,</w:t>
      </w:r>
    </w:p>
    <w:p w14:paraId="45E085FD" w14:textId="02F67FAC" w:rsidR="0029660B" w:rsidRPr="008948DC" w:rsidRDefault="00D44036" w:rsidP="0036236D">
      <w:pPr>
        <w:pStyle w:val="Standard"/>
        <w:widowControl w:val="0"/>
        <w:numPr>
          <w:ilvl w:val="0"/>
          <w:numId w:val="24"/>
        </w:numPr>
        <w:spacing w:after="0" w:line="360" w:lineRule="auto"/>
        <w:ind w:left="1701"/>
        <w:jc w:val="both"/>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wymiary strony</w:t>
      </w:r>
      <w:r w:rsidR="00C821E9" w:rsidRPr="008948DC">
        <w:rPr>
          <w:rFonts w:ascii="Arial" w:eastAsia="Times New Roman" w:hAnsi="Arial" w:cs="Arial"/>
          <w:color w:val="000000"/>
          <w:sz w:val="20"/>
          <w:szCs w:val="20"/>
          <w:lang w:eastAsia="pl-PL"/>
        </w:rPr>
        <w:t xml:space="preserve"> adresowej </w:t>
      </w:r>
      <w:r>
        <w:rPr>
          <w:rFonts w:ascii="Arial" w:eastAsia="Times New Roman" w:hAnsi="Arial" w:cs="Arial"/>
          <w:color w:val="000000"/>
          <w:sz w:val="20"/>
          <w:szCs w:val="20"/>
          <w:lang w:eastAsia="pl-PL"/>
        </w:rPr>
        <w:t>nie mogą być mniejsze niż</w:t>
      </w:r>
      <w:r w:rsidR="00C821E9" w:rsidRPr="008948DC">
        <w:rPr>
          <w:rFonts w:ascii="Arial" w:eastAsia="Times New Roman" w:hAnsi="Arial" w:cs="Arial"/>
          <w:color w:val="000000"/>
          <w:sz w:val="20"/>
          <w:szCs w:val="20"/>
          <w:lang w:eastAsia="pl-PL"/>
        </w:rPr>
        <w:t xml:space="preserve"> 90x140</w:t>
      </w:r>
      <w:r w:rsidR="00E84B74">
        <w:rPr>
          <w:rFonts w:ascii="Arial" w:eastAsia="Times New Roman" w:hAnsi="Arial" w:cs="Arial"/>
          <w:color w:val="000000"/>
          <w:sz w:val="20"/>
          <w:szCs w:val="20"/>
          <w:lang w:eastAsia="pl-PL"/>
        </w:rPr>
        <w:t xml:space="preserve"> </w:t>
      </w:r>
      <w:r w:rsidR="00E84B74" w:rsidRPr="008948DC">
        <w:rPr>
          <w:rFonts w:ascii="Arial" w:eastAsia="Times New Roman" w:hAnsi="Arial" w:cs="Arial"/>
          <w:color w:val="000000"/>
          <w:sz w:val="20"/>
          <w:szCs w:val="20"/>
          <w:lang w:eastAsia="pl-PL"/>
        </w:rPr>
        <w:t>mm</w:t>
      </w:r>
      <w:r w:rsidR="00E84B74">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żaden z</w:t>
      </w:r>
      <w:r w:rsidR="00E84B74">
        <w:rPr>
          <w:rFonts w:ascii="Arial" w:eastAsia="Times New Roman" w:hAnsi="Arial" w:cs="Arial"/>
          <w:color w:val="000000"/>
          <w:sz w:val="20"/>
          <w:szCs w:val="20"/>
          <w:lang w:eastAsia="pl-PL"/>
        </w:rPr>
        <w:t> </w:t>
      </w:r>
      <w:r>
        <w:rPr>
          <w:rFonts w:ascii="Arial" w:eastAsia="Times New Roman" w:hAnsi="Arial" w:cs="Arial"/>
          <w:color w:val="000000"/>
          <w:sz w:val="20"/>
          <w:szCs w:val="20"/>
          <w:lang w:eastAsia="pl-PL"/>
        </w:rPr>
        <w:t xml:space="preserve">wymiarów nie może przekroczyć </w:t>
      </w:r>
      <w:r w:rsidR="00E84B74">
        <w:rPr>
          <w:rFonts w:ascii="Arial" w:eastAsia="Times New Roman" w:hAnsi="Arial" w:cs="Arial"/>
          <w:color w:val="000000"/>
          <w:sz w:val="20"/>
          <w:szCs w:val="20"/>
          <w:lang w:eastAsia="pl-PL"/>
        </w:rPr>
        <w:t>długości</w:t>
      </w:r>
      <w:r>
        <w:rPr>
          <w:rFonts w:ascii="Arial" w:eastAsia="Times New Roman" w:hAnsi="Arial" w:cs="Arial"/>
          <w:color w:val="000000"/>
          <w:sz w:val="20"/>
          <w:szCs w:val="20"/>
          <w:lang w:eastAsia="pl-PL"/>
        </w:rPr>
        <w:t xml:space="preserve"> 600 mm, szerokości 500 </w:t>
      </w:r>
      <w:r w:rsidR="00C22E35">
        <w:rPr>
          <w:rFonts w:ascii="Arial" w:eastAsia="Times New Roman" w:hAnsi="Arial" w:cs="Arial"/>
          <w:color w:val="000000"/>
          <w:sz w:val="20"/>
          <w:szCs w:val="20"/>
          <w:lang w:eastAsia="pl-PL"/>
        </w:rPr>
        <w:t>mm,</w:t>
      </w:r>
      <w:r>
        <w:rPr>
          <w:rFonts w:ascii="Arial" w:eastAsia="Times New Roman" w:hAnsi="Arial" w:cs="Arial"/>
          <w:color w:val="000000"/>
          <w:sz w:val="20"/>
          <w:szCs w:val="20"/>
          <w:lang w:eastAsia="pl-PL"/>
        </w:rPr>
        <w:t xml:space="preserve"> wysokości 300 mm.</w:t>
      </w:r>
    </w:p>
    <w:p w14:paraId="614AACCE" w14:textId="77777777" w:rsidR="0029660B" w:rsidRPr="008948DC" w:rsidRDefault="00C821E9" w:rsidP="0036236D">
      <w:pPr>
        <w:pStyle w:val="Standard"/>
        <w:widowControl w:val="0"/>
        <w:numPr>
          <w:ilvl w:val="0"/>
          <w:numId w:val="23"/>
        </w:numPr>
        <w:tabs>
          <w:tab w:val="left" w:pos="1276"/>
          <w:tab w:val="left" w:pos="1636"/>
        </w:tabs>
        <w:spacing w:after="0" w:line="360" w:lineRule="auto"/>
        <w:ind w:left="1276"/>
        <w:jc w:val="both"/>
        <w:rPr>
          <w:rFonts w:ascii="Arial" w:eastAsia="Times New Roman" w:hAnsi="Arial" w:cs="Arial"/>
          <w:color w:val="000000"/>
          <w:sz w:val="20"/>
          <w:szCs w:val="20"/>
          <w:lang w:eastAsia="pl-PL"/>
        </w:rPr>
      </w:pPr>
      <w:r w:rsidRPr="008948DC">
        <w:rPr>
          <w:rFonts w:ascii="Arial" w:eastAsia="Times New Roman" w:hAnsi="Arial" w:cs="Arial"/>
          <w:color w:val="000000"/>
          <w:sz w:val="20"/>
          <w:szCs w:val="20"/>
          <w:lang w:eastAsia="pl-PL"/>
        </w:rPr>
        <w:t>paczek pocztowych, w tym z zadeklarowaną wartością, o masie do 10 000 g i wymiarach, z których największy nie przekracza 1500 mm, a suma długości i największego obwodu mierzonego w innym kierunku niż długość nie przekracza 3000 mm;</w:t>
      </w:r>
    </w:p>
    <w:p w14:paraId="08D45546" w14:textId="77777777" w:rsidR="0029660B" w:rsidRPr="008948DC" w:rsidRDefault="00C821E9" w:rsidP="0036236D">
      <w:pPr>
        <w:pStyle w:val="Standard"/>
        <w:widowControl w:val="0"/>
        <w:numPr>
          <w:ilvl w:val="0"/>
          <w:numId w:val="14"/>
        </w:numPr>
        <w:tabs>
          <w:tab w:val="left" w:pos="426"/>
        </w:tabs>
        <w:spacing w:after="0" w:line="360" w:lineRule="auto"/>
        <w:ind w:left="0" w:hanging="284"/>
        <w:jc w:val="both"/>
        <w:rPr>
          <w:rFonts w:ascii="Arial" w:eastAsia="Times New Roman" w:hAnsi="Arial" w:cs="Arial"/>
          <w:color w:val="000000"/>
          <w:sz w:val="20"/>
          <w:szCs w:val="20"/>
          <w:lang w:eastAsia="pl-PL"/>
        </w:rPr>
      </w:pPr>
      <w:r w:rsidRPr="008948DC">
        <w:rPr>
          <w:rFonts w:ascii="Arial" w:eastAsia="Times New Roman" w:hAnsi="Arial" w:cs="Arial"/>
          <w:color w:val="000000"/>
          <w:sz w:val="20"/>
          <w:szCs w:val="20"/>
          <w:lang w:eastAsia="pl-PL"/>
        </w:rPr>
        <w:t>Przez przesyłki pocztowe, będące przedmiotem zamówienia rozumie się:</w:t>
      </w:r>
    </w:p>
    <w:p w14:paraId="54D80A43" w14:textId="77777777" w:rsidR="0029660B" w:rsidRPr="008948DC" w:rsidRDefault="00C821E9" w:rsidP="0036236D">
      <w:pPr>
        <w:pStyle w:val="Standard"/>
        <w:widowControl w:val="0"/>
        <w:numPr>
          <w:ilvl w:val="0"/>
          <w:numId w:val="25"/>
        </w:numPr>
        <w:tabs>
          <w:tab w:val="left" w:pos="1276"/>
          <w:tab w:val="left" w:pos="1636"/>
        </w:tabs>
        <w:spacing w:after="0" w:line="360" w:lineRule="auto"/>
        <w:ind w:left="1276"/>
        <w:jc w:val="both"/>
        <w:rPr>
          <w:rFonts w:ascii="Arial" w:eastAsia="Times New Roman" w:hAnsi="Arial" w:cs="Arial"/>
          <w:color w:val="000000"/>
          <w:sz w:val="20"/>
          <w:szCs w:val="20"/>
          <w:lang w:eastAsia="pl-PL"/>
        </w:rPr>
      </w:pPr>
      <w:r w:rsidRPr="008948DC">
        <w:rPr>
          <w:rFonts w:ascii="Arial" w:eastAsia="Times New Roman" w:hAnsi="Arial" w:cs="Arial"/>
          <w:color w:val="000000"/>
          <w:sz w:val="20"/>
          <w:szCs w:val="20"/>
          <w:lang w:eastAsia="pl-PL"/>
        </w:rPr>
        <w:t>przesyłki listowe o wadze do 2000 g:</w:t>
      </w:r>
    </w:p>
    <w:p w14:paraId="7F0E9024" w14:textId="77777777" w:rsidR="0029660B" w:rsidRPr="008948DC" w:rsidRDefault="00C821E9" w:rsidP="0036236D">
      <w:pPr>
        <w:pStyle w:val="Standard"/>
        <w:widowControl w:val="0"/>
        <w:numPr>
          <w:ilvl w:val="0"/>
          <w:numId w:val="26"/>
        </w:numPr>
        <w:spacing w:after="0" w:line="360" w:lineRule="auto"/>
        <w:ind w:left="1701"/>
        <w:jc w:val="both"/>
        <w:rPr>
          <w:rFonts w:ascii="Arial" w:eastAsia="Times New Roman" w:hAnsi="Arial" w:cs="Arial"/>
          <w:color w:val="000000"/>
          <w:sz w:val="20"/>
          <w:szCs w:val="20"/>
          <w:lang w:eastAsia="pl-PL"/>
        </w:rPr>
      </w:pPr>
      <w:r w:rsidRPr="008948DC">
        <w:rPr>
          <w:rFonts w:ascii="Arial" w:eastAsia="Times New Roman" w:hAnsi="Arial" w:cs="Arial"/>
          <w:color w:val="000000"/>
          <w:sz w:val="20"/>
          <w:szCs w:val="20"/>
          <w:lang w:eastAsia="pl-PL"/>
        </w:rPr>
        <w:t>zwykłe – przesyłka nierejestrowana nie będąca przesyłką najszybszej kategorii,</w:t>
      </w:r>
    </w:p>
    <w:p w14:paraId="6CBCB32E" w14:textId="77777777" w:rsidR="0029660B" w:rsidRPr="008948DC" w:rsidRDefault="00C821E9" w:rsidP="0036236D">
      <w:pPr>
        <w:pStyle w:val="Standard"/>
        <w:widowControl w:val="0"/>
        <w:numPr>
          <w:ilvl w:val="0"/>
          <w:numId w:val="26"/>
        </w:numPr>
        <w:spacing w:after="0" w:line="360" w:lineRule="auto"/>
        <w:ind w:left="1701"/>
        <w:jc w:val="both"/>
        <w:rPr>
          <w:rFonts w:ascii="Arial" w:eastAsia="Times New Roman" w:hAnsi="Arial" w:cs="Arial"/>
          <w:color w:val="000000"/>
          <w:sz w:val="20"/>
          <w:szCs w:val="20"/>
          <w:lang w:eastAsia="pl-PL"/>
        </w:rPr>
      </w:pPr>
      <w:r w:rsidRPr="008948DC">
        <w:rPr>
          <w:rFonts w:ascii="Arial" w:eastAsia="Times New Roman" w:hAnsi="Arial" w:cs="Arial"/>
          <w:color w:val="000000"/>
          <w:sz w:val="20"/>
          <w:szCs w:val="20"/>
          <w:lang w:eastAsia="pl-PL"/>
        </w:rPr>
        <w:t>zwykłe priorytetowe – przesyłka nierejestrowana listowa najszybszej kategorii,</w:t>
      </w:r>
    </w:p>
    <w:p w14:paraId="1E32E087" w14:textId="77777777" w:rsidR="0029660B" w:rsidRPr="008948DC" w:rsidRDefault="00C821E9" w:rsidP="0036236D">
      <w:pPr>
        <w:pStyle w:val="Standard"/>
        <w:widowControl w:val="0"/>
        <w:numPr>
          <w:ilvl w:val="0"/>
          <w:numId w:val="26"/>
        </w:numPr>
        <w:spacing w:after="0" w:line="360" w:lineRule="auto"/>
        <w:ind w:left="1701"/>
        <w:jc w:val="both"/>
        <w:rPr>
          <w:rFonts w:ascii="Arial" w:eastAsia="Times New Roman" w:hAnsi="Arial" w:cs="Arial"/>
          <w:color w:val="000000"/>
          <w:sz w:val="20"/>
          <w:szCs w:val="20"/>
          <w:lang w:eastAsia="pl-PL"/>
        </w:rPr>
      </w:pPr>
      <w:r w:rsidRPr="008948DC">
        <w:rPr>
          <w:rFonts w:ascii="Arial" w:eastAsia="Times New Roman" w:hAnsi="Arial" w:cs="Arial"/>
          <w:color w:val="000000"/>
          <w:sz w:val="20"/>
          <w:szCs w:val="20"/>
          <w:lang w:eastAsia="pl-PL"/>
        </w:rPr>
        <w:t>polecone – przesyłka rejestrowana będąca przesyłką listową, przemieszczaną i doręczaną w sposób zabezpieczający ją przed utratą, ubytkiem zawartości lub uszkodzeniem,</w:t>
      </w:r>
    </w:p>
    <w:p w14:paraId="20DC556A" w14:textId="77777777" w:rsidR="0029660B" w:rsidRPr="008948DC" w:rsidRDefault="00C821E9" w:rsidP="0036236D">
      <w:pPr>
        <w:pStyle w:val="Standard"/>
        <w:widowControl w:val="0"/>
        <w:numPr>
          <w:ilvl w:val="0"/>
          <w:numId w:val="26"/>
        </w:numPr>
        <w:spacing w:after="0" w:line="360" w:lineRule="auto"/>
        <w:ind w:left="1701"/>
        <w:jc w:val="both"/>
        <w:rPr>
          <w:rFonts w:ascii="Arial" w:eastAsia="Times New Roman" w:hAnsi="Arial" w:cs="Arial"/>
          <w:color w:val="000000"/>
          <w:sz w:val="20"/>
          <w:szCs w:val="20"/>
          <w:lang w:eastAsia="pl-PL"/>
        </w:rPr>
      </w:pPr>
      <w:r w:rsidRPr="008948DC">
        <w:rPr>
          <w:rFonts w:ascii="Arial" w:eastAsia="Times New Roman" w:hAnsi="Arial" w:cs="Arial"/>
          <w:color w:val="000000"/>
          <w:sz w:val="20"/>
          <w:szCs w:val="20"/>
          <w:lang w:eastAsia="pl-PL"/>
        </w:rPr>
        <w:t>polecone priorytetowe – przesyłka rejestrowana najszybszej kategorii,</w:t>
      </w:r>
    </w:p>
    <w:p w14:paraId="3FC58A17" w14:textId="77777777" w:rsidR="0029660B" w:rsidRPr="008948DC" w:rsidRDefault="00C821E9" w:rsidP="0036236D">
      <w:pPr>
        <w:pStyle w:val="Standard"/>
        <w:widowControl w:val="0"/>
        <w:numPr>
          <w:ilvl w:val="0"/>
          <w:numId w:val="26"/>
        </w:numPr>
        <w:spacing w:after="0" w:line="360" w:lineRule="auto"/>
        <w:ind w:left="1701"/>
        <w:jc w:val="both"/>
        <w:rPr>
          <w:rFonts w:ascii="Arial" w:eastAsia="Times New Roman" w:hAnsi="Arial" w:cs="Arial"/>
          <w:color w:val="000000"/>
          <w:sz w:val="20"/>
          <w:szCs w:val="20"/>
          <w:lang w:eastAsia="pl-PL"/>
        </w:rPr>
      </w:pPr>
      <w:r w:rsidRPr="008948DC">
        <w:rPr>
          <w:rFonts w:ascii="Arial" w:eastAsia="Times New Roman" w:hAnsi="Arial" w:cs="Arial"/>
          <w:color w:val="000000"/>
          <w:sz w:val="20"/>
          <w:szCs w:val="20"/>
          <w:lang w:eastAsia="pl-PL"/>
        </w:rPr>
        <w:t>polecone ze zwrotnym poświadczeniem odbioru (ZPO) – przesyłka przyjęta za potwierdzeniem nadania i doręczona za pokwitowaniem odbioru,</w:t>
      </w:r>
    </w:p>
    <w:p w14:paraId="184F723E" w14:textId="77777777" w:rsidR="0029660B" w:rsidRPr="008948DC" w:rsidRDefault="00C821E9" w:rsidP="0036236D">
      <w:pPr>
        <w:pStyle w:val="Standard"/>
        <w:widowControl w:val="0"/>
        <w:numPr>
          <w:ilvl w:val="0"/>
          <w:numId w:val="26"/>
        </w:numPr>
        <w:spacing w:after="0" w:line="360" w:lineRule="auto"/>
        <w:ind w:left="1701"/>
        <w:jc w:val="both"/>
        <w:rPr>
          <w:rFonts w:ascii="Arial" w:eastAsia="Times New Roman" w:hAnsi="Arial" w:cs="Arial"/>
          <w:color w:val="000000"/>
          <w:sz w:val="20"/>
          <w:szCs w:val="20"/>
          <w:lang w:eastAsia="pl-PL"/>
        </w:rPr>
      </w:pPr>
      <w:r w:rsidRPr="008948DC">
        <w:rPr>
          <w:rFonts w:ascii="Arial" w:eastAsia="Times New Roman" w:hAnsi="Arial" w:cs="Arial"/>
          <w:color w:val="000000"/>
          <w:sz w:val="20"/>
          <w:szCs w:val="20"/>
          <w:lang w:eastAsia="pl-PL"/>
        </w:rPr>
        <w:t>polecone priorytetowe ze zwrotnym poświadczeniem odbioru (ZPO) – przesyłka najszybszej kategorii przyjęta za potwierdzeniem nadania i doręczona za pokwitowaniem odbioru,</w:t>
      </w:r>
    </w:p>
    <w:p w14:paraId="3ADE7EDA" w14:textId="77777777" w:rsidR="0029660B" w:rsidRPr="008948DC" w:rsidRDefault="00C821E9" w:rsidP="0036236D">
      <w:pPr>
        <w:pStyle w:val="Standard"/>
        <w:widowControl w:val="0"/>
        <w:numPr>
          <w:ilvl w:val="0"/>
          <w:numId w:val="26"/>
        </w:numPr>
        <w:spacing w:after="0" w:line="360" w:lineRule="auto"/>
        <w:ind w:left="1701"/>
        <w:jc w:val="both"/>
        <w:rPr>
          <w:rFonts w:ascii="Arial" w:eastAsia="Times New Roman" w:hAnsi="Arial" w:cs="Arial"/>
          <w:color w:val="000000"/>
          <w:sz w:val="20"/>
          <w:szCs w:val="20"/>
          <w:lang w:eastAsia="pl-PL"/>
        </w:rPr>
      </w:pPr>
      <w:r w:rsidRPr="008948DC">
        <w:rPr>
          <w:rFonts w:ascii="Arial" w:eastAsia="Times New Roman" w:hAnsi="Arial" w:cs="Arial"/>
          <w:color w:val="000000"/>
          <w:sz w:val="20"/>
          <w:szCs w:val="20"/>
          <w:lang w:eastAsia="pl-PL"/>
        </w:rPr>
        <w:t>z zadeklarowaną wartością – przesyłka rejestrowana, za której utratę, ubytek zawartości lub uszkodzenie operator ponosi odpowiedzialność do wysokości wartości przesyłki podanej przez nadawcę;</w:t>
      </w:r>
    </w:p>
    <w:p w14:paraId="04B5523B" w14:textId="77777777" w:rsidR="0029660B" w:rsidRPr="008948DC" w:rsidRDefault="00C821E9" w:rsidP="0036236D">
      <w:pPr>
        <w:pStyle w:val="Standard"/>
        <w:widowControl w:val="0"/>
        <w:numPr>
          <w:ilvl w:val="0"/>
          <w:numId w:val="25"/>
        </w:numPr>
        <w:tabs>
          <w:tab w:val="left" w:pos="1276"/>
          <w:tab w:val="left" w:pos="1636"/>
        </w:tabs>
        <w:spacing w:after="0" w:line="360" w:lineRule="auto"/>
        <w:ind w:left="1276"/>
        <w:jc w:val="both"/>
        <w:rPr>
          <w:rFonts w:ascii="Arial" w:hAnsi="Arial" w:cs="Arial"/>
          <w:sz w:val="20"/>
          <w:szCs w:val="20"/>
        </w:rPr>
      </w:pPr>
      <w:r w:rsidRPr="008948DC">
        <w:rPr>
          <w:rFonts w:ascii="Arial" w:eastAsia="Times New Roman" w:hAnsi="Arial" w:cs="Arial"/>
          <w:color w:val="000000"/>
          <w:sz w:val="20"/>
          <w:szCs w:val="20"/>
          <w:lang w:eastAsia="pl-PL"/>
        </w:rPr>
        <w:t xml:space="preserve">paczki </w:t>
      </w:r>
      <w:r w:rsidRPr="008948DC">
        <w:rPr>
          <w:rFonts w:ascii="Arial" w:eastAsia="Times New Roman" w:hAnsi="Arial" w:cs="Arial"/>
          <w:sz w:val="20"/>
          <w:szCs w:val="20"/>
          <w:lang w:eastAsia="pl-PL"/>
        </w:rPr>
        <w:t>pocztowe o masie do 10 000 g:</w:t>
      </w:r>
    </w:p>
    <w:p w14:paraId="3B205D87" w14:textId="77777777" w:rsidR="0029660B" w:rsidRPr="008948DC" w:rsidRDefault="00C821E9" w:rsidP="0036236D">
      <w:pPr>
        <w:pStyle w:val="Standard"/>
        <w:widowControl w:val="0"/>
        <w:numPr>
          <w:ilvl w:val="0"/>
          <w:numId w:val="27"/>
        </w:numPr>
        <w:spacing w:after="0" w:line="360" w:lineRule="auto"/>
        <w:ind w:left="1701"/>
        <w:jc w:val="both"/>
        <w:rPr>
          <w:rFonts w:ascii="Arial" w:eastAsia="Times New Roman" w:hAnsi="Arial" w:cs="Arial"/>
          <w:color w:val="000000"/>
          <w:sz w:val="20"/>
          <w:szCs w:val="20"/>
          <w:lang w:eastAsia="pl-PL"/>
        </w:rPr>
      </w:pPr>
      <w:r w:rsidRPr="008948DC">
        <w:rPr>
          <w:rFonts w:ascii="Arial" w:eastAsia="Times New Roman" w:hAnsi="Arial" w:cs="Arial"/>
          <w:color w:val="000000"/>
          <w:sz w:val="20"/>
          <w:szCs w:val="20"/>
          <w:lang w:eastAsia="pl-PL"/>
        </w:rPr>
        <w:t>zwykłe – paczki rejestrowane nie będące paczkami najszybszej kategorii,</w:t>
      </w:r>
    </w:p>
    <w:p w14:paraId="63B0D171" w14:textId="77777777" w:rsidR="0029660B" w:rsidRPr="008948DC" w:rsidRDefault="00C821E9" w:rsidP="0036236D">
      <w:pPr>
        <w:pStyle w:val="Standard"/>
        <w:widowControl w:val="0"/>
        <w:numPr>
          <w:ilvl w:val="0"/>
          <w:numId w:val="27"/>
        </w:numPr>
        <w:spacing w:after="0" w:line="360" w:lineRule="auto"/>
        <w:ind w:left="1701"/>
        <w:jc w:val="both"/>
        <w:rPr>
          <w:rFonts w:ascii="Arial" w:eastAsia="Times New Roman" w:hAnsi="Arial" w:cs="Arial"/>
          <w:color w:val="000000"/>
          <w:sz w:val="20"/>
          <w:szCs w:val="20"/>
          <w:lang w:eastAsia="pl-PL"/>
        </w:rPr>
      </w:pPr>
      <w:r w:rsidRPr="008948DC">
        <w:rPr>
          <w:rFonts w:ascii="Arial" w:eastAsia="Times New Roman" w:hAnsi="Arial" w:cs="Arial"/>
          <w:color w:val="000000"/>
          <w:sz w:val="20"/>
          <w:szCs w:val="20"/>
          <w:lang w:eastAsia="pl-PL"/>
        </w:rPr>
        <w:t>priorytetowe – paczki rejestrowane najszybszej kategorii,</w:t>
      </w:r>
    </w:p>
    <w:p w14:paraId="115FCE3F" w14:textId="77777777" w:rsidR="0029660B" w:rsidRPr="008948DC" w:rsidRDefault="00C821E9" w:rsidP="0036236D">
      <w:pPr>
        <w:pStyle w:val="Standard"/>
        <w:widowControl w:val="0"/>
        <w:numPr>
          <w:ilvl w:val="0"/>
          <w:numId w:val="27"/>
        </w:numPr>
        <w:spacing w:after="0" w:line="360" w:lineRule="auto"/>
        <w:ind w:left="1701"/>
        <w:jc w:val="both"/>
        <w:rPr>
          <w:rFonts w:ascii="Arial" w:eastAsia="Times New Roman" w:hAnsi="Arial" w:cs="Arial"/>
          <w:color w:val="000000"/>
          <w:sz w:val="20"/>
          <w:szCs w:val="20"/>
          <w:lang w:eastAsia="pl-PL"/>
        </w:rPr>
      </w:pPr>
      <w:r w:rsidRPr="008948DC">
        <w:rPr>
          <w:rFonts w:ascii="Arial" w:eastAsia="Times New Roman" w:hAnsi="Arial" w:cs="Arial"/>
          <w:color w:val="000000"/>
          <w:sz w:val="20"/>
          <w:szCs w:val="20"/>
          <w:lang w:eastAsia="pl-PL"/>
        </w:rPr>
        <w:t>z zadeklarowaną wartością – przesyłki rejestrowane nie będące przesyłkami najszybszej kategorii z zadeklarowaną wartością,</w:t>
      </w:r>
    </w:p>
    <w:p w14:paraId="2377F379" w14:textId="77777777" w:rsidR="0029660B" w:rsidRPr="008948DC" w:rsidRDefault="00C821E9" w:rsidP="0036236D">
      <w:pPr>
        <w:pStyle w:val="Standard"/>
        <w:widowControl w:val="0"/>
        <w:numPr>
          <w:ilvl w:val="0"/>
          <w:numId w:val="27"/>
        </w:numPr>
        <w:spacing w:after="0" w:line="360" w:lineRule="auto"/>
        <w:ind w:left="1701"/>
        <w:jc w:val="both"/>
        <w:rPr>
          <w:rFonts w:ascii="Arial" w:eastAsia="Times New Roman" w:hAnsi="Arial" w:cs="Arial"/>
          <w:color w:val="000000"/>
          <w:sz w:val="20"/>
          <w:szCs w:val="20"/>
          <w:lang w:eastAsia="pl-PL"/>
        </w:rPr>
      </w:pPr>
      <w:r w:rsidRPr="008948DC">
        <w:rPr>
          <w:rFonts w:ascii="Arial" w:eastAsia="Times New Roman" w:hAnsi="Arial" w:cs="Arial"/>
          <w:color w:val="000000"/>
          <w:sz w:val="20"/>
          <w:szCs w:val="20"/>
          <w:lang w:eastAsia="pl-PL"/>
        </w:rPr>
        <w:t>ze zwrotnym poświadczeniem odbioru.</w:t>
      </w:r>
    </w:p>
    <w:p w14:paraId="4BC41F5B" w14:textId="77777777" w:rsidR="0029660B" w:rsidRPr="008948DC" w:rsidRDefault="00C821E9" w:rsidP="0036236D">
      <w:pPr>
        <w:pStyle w:val="Standard"/>
        <w:widowControl w:val="0"/>
        <w:numPr>
          <w:ilvl w:val="0"/>
          <w:numId w:val="14"/>
        </w:numPr>
        <w:tabs>
          <w:tab w:val="left" w:pos="426"/>
        </w:tabs>
        <w:spacing w:after="0" w:line="360" w:lineRule="auto"/>
        <w:ind w:left="0" w:hanging="284"/>
        <w:jc w:val="both"/>
        <w:rPr>
          <w:rFonts w:ascii="Arial" w:eastAsia="Times New Roman" w:hAnsi="Arial" w:cs="Arial"/>
          <w:color w:val="000000"/>
          <w:sz w:val="20"/>
          <w:szCs w:val="20"/>
          <w:lang w:eastAsia="pl-PL"/>
        </w:rPr>
      </w:pPr>
      <w:r w:rsidRPr="008948DC">
        <w:rPr>
          <w:rFonts w:ascii="Arial" w:eastAsia="Times New Roman" w:hAnsi="Arial" w:cs="Arial"/>
          <w:color w:val="000000"/>
          <w:sz w:val="20"/>
          <w:szCs w:val="20"/>
          <w:lang w:eastAsia="pl-PL"/>
        </w:rPr>
        <w:t>Zamawiający będzie dostarczał codziennie przesyłki pocztowe do nadania wraz z dokumentami nadawczymi do placówek nadawczych Wykonawcy.</w:t>
      </w:r>
    </w:p>
    <w:p w14:paraId="3DF3BAF4" w14:textId="4EAE197C" w:rsidR="0029660B" w:rsidRPr="008948DC" w:rsidRDefault="00C821E9" w:rsidP="0036236D">
      <w:pPr>
        <w:pStyle w:val="Standard"/>
        <w:widowControl w:val="0"/>
        <w:numPr>
          <w:ilvl w:val="0"/>
          <w:numId w:val="14"/>
        </w:numPr>
        <w:tabs>
          <w:tab w:val="left" w:pos="426"/>
        </w:tabs>
        <w:spacing w:after="0" w:line="360" w:lineRule="auto"/>
        <w:ind w:left="0" w:hanging="284"/>
        <w:jc w:val="both"/>
        <w:rPr>
          <w:rFonts w:ascii="Arial" w:eastAsia="Times New Roman" w:hAnsi="Arial" w:cs="Arial"/>
          <w:color w:val="000000"/>
          <w:sz w:val="20"/>
          <w:szCs w:val="20"/>
          <w:lang w:eastAsia="pl-PL"/>
        </w:rPr>
      </w:pPr>
      <w:r w:rsidRPr="008948DC">
        <w:rPr>
          <w:rFonts w:ascii="Arial" w:eastAsia="Times New Roman" w:hAnsi="Arial" w:cs="Arial"/>
          <w:color w:val="000000"/>
          <w:sz w:val="20"/>
          <w:szCs w:val="20"/>
          <w:lang w:eastAsia="pl-PL"/>
        </w:rPr>
        <w:lastRenderedPageBreak/>
        <w:t>Dla Urzędu Miejskiego w Przemyślu Wykonawca jest zobowiązany do wyznaczenia placówki nadawczej, usytuowanej w odległości nie większej niż 0,5 km od siedziby Zamawiającego czynnej minimum od 7</w:t>
      </w:r>
      <w:r w:rsidR="006E1F42">
        <w:rPr>
          <w:rFonts w:ascii="Arial" w:eastAsia="Times New Roman" w:hAnsi="Arial" w:cs="Arial"/>
          <w:color w:val="000000"/>
          <w:sz w:val="20"/>
          <w:szCs w:val="20"/>
          <w:lang w:eastAsia="pl-PL"/>
        </w:rPr>
        <w:t>.</w:t>
      </w:r>
      <w:r w:rsidRPr="008948DC">
        <w:rPr>
          <w:rFonts w:ascii="Arial" w:eastAsia="Times New Roman" w:hAnsi="Arial" w:cs="Arial"/>
          <w:color w:val="000000"/>
          <w:sz w:val="20"/>
          <w:szCs w:val="20"/>
          <w:lang w:eastAsia="pl-PL"/>
        </w:rPr>
        <w:t>00</w:t>
      </w:r>
      <w:r w:rsidR="00D242AF">
        <w:rPr>
          <w:rFonts w:ascii="Arial" w:eastAsia="Times New Roman" w:hAnsi="Arial" w:cs="Arial"/>
          <w:color w:val="000000"/>
          <w:sz w:val="20"/>
          <w:szCs w:val="20"/>
          <w:lang w:eastAsia="pl-PL"/>
        </w:rPr>
        <w:t xml:space="preserve"> </w:t>
      </w:r>
      <w:r w:rsidRPr="008948DC">
        <w:rPr>
          <w:rFonts w:ascii="Arial" w:eastAsia="Times New Roman" w:hAnsi="Arial" w:cs="Arial"/>
          <w:color w:val="000000"/>
          <w:sz w:val="20"/>
          <w:szCs w:val="20"/>
          <w:lang w:eastAsia="pl-PL"/>
        </w:rPr>
        <w:t>-</w:t>
      </w:r>
      <w:r w:rsidR="00D242AF">
        <w:rPr>
          <w:rFonts w:ascii="Arial" w:eastAsia="Times New Roman" w:hAnsi="Arial" w:cs="Arial"/>
          <w:color w:val="000000"/>
          <w:sz w:val="20"/>
          <w:szCs w:val="20"/>
          <w:lang w:eastAsia="pl-PL"/>
        </w:rPr>
        <w:t xml:space="preserve"> </w:t>
      </w:r>
      <w:r w:rsidRPr="008948DC">
        <w:rPr>
          <w:rFonts w:ascii="Arial" w:eastAsia="Times New Roman" w:hAnsi="Arial" w:cs="Arial"/>
          <w:color w:val="000000"/>
          <w:sz w:val="20"/>
          <w:szCs w:val="20"/>
          <w:lang w:eastAsia="pl-PL"/>
        </w:rPr>
        <w:t>1</w:t>
      </w:r>
      <w:r w:rsidR="00D242AF">
        <w:rPr>
          <w:rFonts w:ascii="Arial" w:eastAsia="Times New Roman" w:hAnsi="Arial" w:cs="Arial"/>
          <w:color w:val="000000"/>
          <w:sz w:val="20"/>
          <w:szCs w:val="20"/>
          <w:lang w:eastAsia="pl-PL"/>
        </w:rPr>
        <w:t>6</w:t>
      </w:r>
      <w:r w:rsidR="006E1F42">
        <w:rPr>
          <w:rFonts w:ascii="Arial" w:eastAsia="Times New Roman" w:hAnsi="Arial" w:cs="Arial"/>
          <w:color w:val="000000"/>
          <w:sz w:val="20"/>
          <w:szCs w:val="20"/>
          <w:lang w:eastAsia="pl-PL"/>
        </w:rPr>
        <w:t>.</w:t>
      </w:r>
      <w:r w:rsidRPr="008948DC">
        <w:rPr>
          <w:rFonts w:ascii="Arial" w:eastAsia="Times New Roman" w:hAnsi="Arial" w:cs="Arial"/>
          <w:color w:val="000000"/>
          <w:sz w:val="20"/>
          <w:szCs w:val="20"/>
          <w:lang w:eastAsia="pl-PL"/>
        </w:rPr>
        <w:t>00 przez 5 dni w tygodniu.</w:t>
      </w:r>
    </w:p>
    <w:p w14:paraId="4A57F4C3" w14:textId="77777777" w:rsidR="0029660B" w:rsidRPr="008948DC" w:rsidRDefault="00C821E9" w:rsidP="0036236D">
      <w:pPr>
        <w:pStyle w:val="Standard"/>
        <w:widowControl w:val="0"/>
        <w:numPr>
          <w:ilvl w:val="0"/>
          <w:numId w:val="14"/>
        </w:numPr>
        <w:tabs>
          <w:tab w:val="left" w:pos="426"/>
        </w:tabs>
        <w:spacing w:after="0" w:line="360" w:lineRule="auto"/>
        <w:ind w:left="0" w:hanging="284"/>
        <w:jc w:val="both"/>
        <w:rPr>
          <w:rFonts w:ascii="Arial" w:eastAsia="Times New Roman" w:hAnsi="Arial" w:cs="Arial"/>
          <w:color w:val="000000"/>
          <w:sz w:val="20"/>
          <w:szCs w:val="20"/>
          <w:lang w:eastAsia="pl-PL"/>
        </w:rPr>
      </w:pPr>
      <w:r w:rsidRPr="008948DC">
        <w:rPr>
          <w:rFonts w:ascii="Arial" w:eastAsia="Times New Roman" w:hAnsi="Arial" w:cs="Arial"/>
          <w:color w:val="000000"/>
          <w:sz w:val="20"/>
          <w:szCs w:val="20"/>
          <w:lang w:eastAsia="pl-PL"/>
        </w:rPr>
        <w:t>Wykonawca zobowiązany jest do potwierdzenia realizowanej usługi w rejestrze przesyłek poprzez wpisanie nr przesyłki rejestrowanej. Wykonawca zapewni opcję śledzenia online przesyłek rejestrowanych bez ponoszenia dodatkowych kosztów z tym związanych przez Zamawiającego (usługa powinna być ogólnie dostępna dla Zamawiającego bez konieczności zakupu dodatkowego sprzętu, oprogramowania, uprawnień itp.).</w:t>
      </w:r>
    </w:p>
    <w:p w14:paraId="2B55B9AD" w14:textId="3BC239D2" w:rsidR="0029660B" w:rsidRPr="008948DC" w:rsidRDefault="00C821E9" w:rsidP="0036236D">
      <w:pPr>
        <w:pStyle w:val="Standard"/>
        <w:widowControl w:val="0"/>
        <w:numPr>
          <w:ilvl w:val="0"/>
          <w:numId w:val="14"/>
        </w:numPr>
        <w:tabs>
          <w:tab w:val="left" w:pos="426"/>
        </w:tabs>
        <w:spacing w:after="0" w:line="360" w:lineRule="auto"/>
        <w:ind w:left="0" w:hanging="284"/>
        <w:jc w:val="both"/>
        <w:rPr>
          <w:rFonts w:ascii="Arial" w:eastAsia="Times New Roman" w:hAnsi="Arial" w:cs="Arial"/>
          <w:color w:val="000000"/>
          <w:sz w:val="20"/>
          <w:szCs w:val="20"/>
          <w:lang w:eastAsia="pl-PL"/>
        </w:rPr>
      </w:pPr>
      <w:r w:rsidRPr="008948DC">
        <w:rPr>
          <w:rFonts w:ascii="Arial" w:eastAsia="Times New Roman" w:hAnsi="Arial" w:cs="Arial"/>
          <w:color w:val="000000"/>
          <w:sz w:val="20"/>
          <w:szCs w:val="20"/>
          <w:lang w:eastAsia="pl-PL"/>
        </w:rPr>
        <w:t>Każdemu przy nadaniu wykonawca wyda nadającemu dowód nadania przesyłki zawierający datę i</w:t>
      </w:r>
      <w:r w:rsidR="00C22E35">
        <w:rPr>
          <w:rFonts w:ascii="Arial" w:eastAsia="Times New Roman" w:hAnsi="Arial" w:cs="Arial"/>
          <w:color w:val="000000"/>
          <w:sz w:val="20"/>
          <w:szCs w:val="20"/>
          <w:lang w:eastAsia="pl-PL"/>
        </w:rPr>
        <w:t> </w:t>
      </w:r>
      <w:r w:rsidRPr="008948DC">
        <w:rPr>
          <w:rFonts w:ascii="Arial" w:eastAsia="Times New Roman" w:hAnsi="Arial" w:cs="Arial"/>
          <w:color w:val="000000"/>
          <w:sz w:val="20"/>
          <w:szCs w:val="20"/>
          <w:lang w:eastAsia="pl-PL"/>
        </w:rPr>
        <w:t>godzinę nadania.</w:t>
      </w:r>
    </w:p>
    <w:p w14:paraId="12C0FDB6" w14:textId="460A140A" w:rsidR="0029660B" w:rsidRPr="008948DC" w:rsidRDefault="00C821E9" w:rsidP="0036236D">
      <w:pPr>
        <w:pStyle w:val="Standard"/>
        <w:widowControl w:val="0"/>
        <w:numPr>
          <w:ilvl w:val="0"/>
          <w:numId w:val="14"/>
        </w:numPr>
        <w:tabs>
          <w:tab w:val="left" w:pos="426"/>
        </w:tabs>
        <w:spacing w:after="0" w:line="360" w:lineRule="auto"/>
        <w:ind w:left="0" w:hanging="284"/>
        <w:jc w:val="both"/>
        <w:rPr>
          <w:rFonts w:ascii="Arial" w:eastAsia="Times New Roman" w:hAnsi="Arial" w:cs="Arial"/>
          <w:color w:val="000000"/>
          <w:sz w:val="20"/>
          <w:szCs w:val="20"/>
          <w:lang w:eastAsia="pl-PL"/>
        </w:rPr>
      </w:pPr>
      <w:r w:rsidRPr="008948DC">
        <w:rPr>
          <w:rFonts w:ascii="Arial" w:eastAsia="Times New Roman" w:hAnsi="Arial" w:cs="Arial"/>
          <w:color w:val="000000"/>
          <w:sz w:val="20"/>
          <w:szCs w:val="20"/>
          <w:lang w:eastAsia="pl-PL"/>
        </w:rPr>
        <w:t>Zamawiający zobowiązany będzie do umieszczenia na przesyłce pocztowej lub paczce nazwy odbiorcy wraz z jego adresem (podany jednocześnie w rejestrze przesyłek), określając rodzaj przesyłki (zwykła, polecona, polecona ze zwrotnym potwierdzeniem odbioru, a w przypadku przesyłek będących przesyłkami najszybszej kategorii – odpowiedniego wyróżnika) oraz umieszczania na stronie adresowej każdej nadawanej przesyłki nadruku (pieczątki) określającej pełną nazwę i adres nadawcy. Zamawiający zobowiązany będzie również do określenia na przesyłce trybu jej doręczania (np. tryb Kodeksu postępowania administracyjnego – w skrócie tryb k.p.a., tryb Ordynacji podatkowej, tryb k.p.c</w:t>
      </w:r>
      <w:r w:rsidR="00D6600B" w:rsidRPr="008948DC">
        <w:rPr>
          <w:rFonts w:ascii="Arial" w:eastAsia="Times New Roman" w:hAnsi="Arial" w:cs="Arial"/>
          <w:color w:val="000000"/>
          <w:sz w:val="20"/>
          <w:szCs w:val="20"/>
          <w:lang w:eastAsia="pl-PL"/>
        </w:rPr>
        <w:t>.</w:t>
      </w:r>
    </w:p>
    <w:p w14:paraId="10D1FD1F" w14:textId="77777777" w:rsidR="0029660B" w:rsidRPr="008948DC" w:rsidRDefault="00C821E9" w:rsidP="0036236D">
      <w:pPr>
        <w:pStyle w:val="Standard"/>
        <w:widowControl w:val="0"/>
        <w:numPr>
          <w:ilvl w:val="0"/>
          <w:numId w:val="14"/>
        </w:numPr>
        <w:tabs>
          <w:tab w:val="left" w:pos="426"/>
        </w:tabs>
        <w:spacing w:after="0" w:line="360" w:lineRule="auto"/>
        <w:ind w:left="0" w:hanging="284"/>
        <w:jc w:val="both"/>
        <w:rPr>
          <w:rFonts w:ascii="Arial" w:hAnsi="Arial" w:cs="Arial"/>
          <w:sz w:val="20"/>
          <w:szCs w:val="20"/>
        </w:rPr>
      </w:pPr>
      <w:r w:rsidRPr="008948DC">
        <w:rPr>
          <w:rFonts w:ascii="Arial" w:eastAsia="Times New Roman" w:hAnsi="Arial" w:cs="Arial"/>
          <w:color w:val="000000"/>
          <w:sz w:val="20"/>
          <w:szCs w:val="20"/>
          <w:lang w:eastAsia="pl-PL"/>
        </w:rPr>
        <w:t xml:space="preserve">Zamawiający będzie używał formularzy ZPO zgodnych ze wzorem umieszczonym na stronie </w:t>
      </w:r>
      <w:hyperlink r:id="rId9" w:history="1">
        <w:r w:rsidRPr="008948DC">
          <w:rPr>
            <w:rFonts w:ascii="Arial" w:eastAsia="Times New Roman" w:hAnsi="Arial" w:cs="Arial"/>
            <w:color w:val="000000"/>
            <w:sz w:val="20"/>
            <w:szCs w:val="20"/>
            <w:lang w:eastAsia="pl-PL"/>
          </w:rPr>
          <w:t>www.poczta.polska</w:t>
        </w:r>
      </w:hyperlink>
      <w:r w:rsidRPr="008948DC">
        <w:rPr>
          <w:rFonts w:ascii="Arial" w:eastAsia="Times New Roman" w:hAnsi="Arial" w:cs="Arial"/>
          <w:color w:val="FF0000"/>
          <w:sz w:val="20"/>
          <w:szCs w:val="20"/>
          <w:lang w:eastAsia="pl-PL"/>
        </w:rPr>
        <w:t xml:space="preserve"> .</w:t>
      </w:r>
    </w:p>
    <w:p w14:paraId="62E8451C" w14:textId="480377E1" w:rsidR="0029660B" w:rsidRPr="008948DC" w:rsidRDefault="00C821E9" w:rsidP="0036236D">
      <w:pPr>
        <w:pStyle w:val="Standard"/>
        <w:widowControl w:val="0"/>
        <w:numPr>
          <w:ilvl w:val="0"/>
          <w:numId w:val="14"/>
        </w:numPr>
        <w:tabs>
          <w:tab w:val="left" w:pos="426"/>
        </w:tabs>
        <w:spacing w:after="0" w:line="360" w:lineRule="auto"/>
        <w:ind w:left="0" w:hanging="284"/>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W przypadku przesyłki pocztowej w obrocie krajowym, nalepka adresowa powinna posiadać nazwę lub imię i nazwisko, dokładny adres nadawcy i adresata, w języku polskim. W przypadku przesyłki pocztowej w</w:t>
      </w:r>
      <w:r w:rsidR="0036236D">
        <w:rPr>
          <w:rFonts w:ascii="Arial" w:eastAsia="Times New Roman" w:hAnsi="Arial" w:cs="Arial"/>
          <w:sz w:val="20"/>
          <w:szCs w:val="20"/>
          <w:lang w:eastAsia="pl-PL"/>
        </w:rPr>
        <w:t> </w:t>
      </w:r>
      <w:r w:rsidRPr="008948DC">
        <w:rPr>
          <w:rFonts w:ascii="Arial" w:eastAsia="Times New Roman" w:hAnsi="Arial" w:cs="Arial"/>
          <w:sz w:val="20"/>
          <w:szCs w:val="20"/>
          <w:lang w:eastAsia="pl-PL"/>
        </w:rPr>
        <w:t>obrocie zagranicznym, na nalepce adresowej Zamawiający zobowiązany będzie podać imię i</w:t>
      </w:r>
      <w:r w:rsidR="0036236D">
        <w:rPr>
          <w:rFonts w:ascii="Arial" w:eastAsia="Times New Roman" w:hAnsi="Arial" w:cs="Arial"/>
          <w:sz w:val="20"/>
          <w:szCs w:val="20"/>
          <w:lang w:eastAsia="pl-PL"/>
        </w:rPr>
        <w:t> </w:t>
      </w:r>
      <w:r w:rsidRPr="008948DC">
        <w:rPr>
          <w:rFonts w:ascii="Arial" w:eastAsia="Times New Roman" w:hAnsi="Arial" w:cs="Arial"/>
          <w:sz w:val="20"/>
          <w:szCs w:val="20"/>
          <w:lang w:eastAsia="pl-PL"/>
        </w:rPr>
        <w:t>nazwisko lub pełną nazwę adresata, drukowanymi literami nazwę miejscowości uzupełnioną nazwą kraju przeznaczenia oraz odpowiednim numerem kodu pocztowego lub numerem obszaru doręczenia. Wskazane jest podanie numeru telefonu adresata. Ponadto Zamawiający zobowiązany będzie do podania dokładnej nazwy i adresu nadawcy i ewentualnie numeru telefonu nadawcy.</w:t>
      </w:r>
    </w:p>
    <w:p w14:paraId="03B01B84" w14:textId="77777777" w:rsidR="0029660B" w:rsidRPr="008948DC" w:rsidRDefault="00C821E9" w:rsidP="0036236D">
      <w:pPr>
        <w:pStyle w:val="Standard"/>
        <w:widowControl w:val="0"/>
        <w:numPr>
          <w:ilvl w:val="0"/>
          <w:numId w:val="14"/>
        </w:numPr>
        <w:tabs>
          <w:tab w:val="left" w:pos="426"/>
        </w:tabs>
        <w:spacing w:after="0" w:line="360" w:lineRule="auto"/>
        <w:ind w:left="0" w:hanging="284"/>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Zamawiający wymaga, aby data nadania przesyłek pocztowych potwierdzona była przez umieszczenie odcisku datownika placówki nadawczej na przesyłkach oraz na dowodzie ich nadania (w rejestrze przesyłek) oraz by data ta była równoznaczna z zachowaniem terminów wynikających z przepisów powszechnie obowiązującego prawa (w tym równoznaczna z wniesieniem pisma procesowego do sądu), a w szczególności wynikających z następujących przepisów:</w:t>
      </w:r>
    </w:p>
    <w:p w14:paraId="161C505A" w14:textId="77777777" w:rsidR="0029660B" w:rsidRPr="008948DC" w:rsidRDefault="00C821E9" w:rsidP="0036236D">
      <w:pPr>
        <w:pStyle w:val="Standard"/>
        <w:widowControl w:val="0"/>
        <w:numPr>
          <w:ilvl w:val="0"/>
          <w:numId w:val="28"/>
        </w:numPr>
        <w:tabs>
          <w:tab w:val="left" w:pos="1276"/>
          <w:tab w:val="left" w:pos="1636"/>
        </w:tabs>
        <w:spacing w:after="0" w:line="360" w:lineRule="auto"/>
        <w:ind w:left="1276"/>
        <w:jc w:val="both"/>
        <w:rPr>
          <w:rFonts w:ascii="Arial" w:eastAsia="Times New Roman" w:hAnsi="Arial" w:cs="Arial"/>
          <w:color w:val="000000"/>
          <w:sz w:val="20"/>
          <w:szCs w:val="20"/>
          <w:lang w:eastAsia="pl-PL"/>
        </w:rPr>
      </w:pPr>
      <w:r w:rsidRPr="008948DC">
        <w:rPr>
          <w:rFonts w:ascii="Arial" w:eastAsia="Times New Roman" w:hAnsi="Arial" w:cs="Arial"/>
          <w:color w:val="000000"/>
          <w:sz w:val="20"/>
          <w:szCs w:val="20"/>
          <w:lang w:eastAsia="pl-PL"/>
        </w:rPr>
        <w:t>Kodeksu postępowania cywilnego;</w:t>
      </w:r>
    </w:p>
    <w:p w14:paraId="5743456A" w14:textId="77777777" w:rsidR="0029660B" w:rsidRPr="008948DC" w:rsidRDefault="00C821E9" w:rsidP="0036236D">
      <w:pPr>
        <w:pStyle w:val="Standard"/>
        <w:widowControl w:val="0"/>
        <w:numPr>
          <w:ilvl w:val="0"/>
          <w:numId w:val="28"/>
        </w:numPr>
        <w:tabs>
          <w:tab w:val="left" w:pos="1276"/>
          <w:tab w:val="left" w:pos="1636"/>
        </w:tabs>
        <w:spacing w:after="0" w:line="360" w:lineRule="auto"/>
        <w:ind w:left="1276"/>
        <w:jc w:val="both"/>
        <w:rPr>
          <w:rFonts w:ascii="Arial" w:eastAsia="Times New Roman" w:hAnsi="Arial" w:cs="Arial"/>
          <w:color w:val="000000"/>
          <w:sz w:val="20"/>
          <w:szCs w:val="20"/>
          <w:lang w:eastAsia="pl-PL"/>
        </w:rPr>
      </w:pPr>
      <w:r w:rsidRPr="008948DC">
        <w:rPr>
          <w:rFonts w:ascii="Arial" w:eastAsia="Times New Roman" w:hAnsi="Arial" w:cs="Arial"/>
          <w:color w:val="000000"/>
          <w:sz w:val="20"/>
          <w:szCs w:val="20"/>
          <w:lang w:eastAsia="pl-PL"/>
        </w:rPr>
        <w:t>Kodeksu postępowania administracyjnego;</w:t>
      </w:r>
    </w:p>
    <w:p w14:paraId="4ACAE09A" w14:textId="77777777" w:rsidR="0029660B" w:rsidRPr="008948DC" w:rsidRDefault="00C821E9" w:rsidP="0036236D">
      <w:pPr>
        <w:pStyle w:val="Standard"/>
        <w:widowControl w:val="0"/>
        <w:numPr>
          <w:ilvl w:val="0"/>
          <w:numId w:val="28"/>
        </w:numPr>
        <w:tabs>
          <w:tab w:val="left" w:pos="1276"/>
          <w:tab w:val="left" w:pos="1636"/>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color w:val="000000"/>
          <w:sz w:val="20"/>
          <w:szCs w:val="20"/>
          <w:lang w:eastAsia="pl-PL"/>
        </w:rPr>
        <w:t>Ordynacji</w:t>
      </w:r>
      <w:r w:rsidRPr="008948DC">
        <w:rPr>
          <w:rFonts w:ascii="Arial" w:eastAsia="Times New Roman" w:hAnsi="Arial" w:cs="Arial"/>
          <w:sz w:val="20"/>
          <w:szCs w:val="20"/>
          <w:lang w:eastAsia="pl-PL"/>
        </w:rPr>
        <w:t xml:space="preserve"> podatkowej.</w:t>
      </w:r>
    </w:p>
    <w:p w14:paraId="64175FC4" w14:textId="77777777" w:rsidR="0029660B" w:rsidRPr="008948DC" w:rsidRDefault="00C821E9" w:rsidP="0036236D">
      <w:pPr>
        <w:pStyle w:val="Standard"/>
        <w:widowControl w:val="0"/>
        <w:numPr>
          <w:ilvl w:val="0"/>
          <w:numId w:val="14"/>
        </w:numPr>
        <w:tabs>
          <w:tab w:val="left" w:pos="426"/>
        </w:tabs>
        <w:spacing w:after="0" w:line="360" w:lineRule="auto"/>
        <w:ind w:left="0" w:hanging="284"/>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W sytuacji, kiedy Wykonawca w regulaminie świadczenia usług pocztowych określił korzystniejsze wskaźniki terminowości doręczeń (terminy doręczeń), stosuje się postanowienia tego regulaminu.</w:t>
      </w:r>
    </w:p>
    <w:p w14:paraId="6FC1CAA7" w14:textId="77777777" w:rsidR="0029660B" w:rsidRPr="008948DC" w:rsidRDefault="00C821E9" w:rsidP="0036236D">
      <w:pPr>
        <w:pStyle w:val="Standard"/>
        <w:widowControl w:val="0"/>
        <w:numPr>
          <w:ilvl w:val="0"/>
          <w:numId w:val="14"/>
        </w:numPr>
        <w:tabs>
          <w:tab w:val="left" w:pos="426"/>
        </w:tabs>
        <w:spacing w:after="0" w:line="360" w:lineRule="auto"/>
        <w:ind w:left="0" w:hanging="284"/>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 xml:space="preserve">Zamawiający zobowiązany będzie do właściwego przygotowania przesyłek oraz sporządzania zestawień dla przesyłek. </w:t>
      </w:r>
    </w:p>
    <w:p w14:paraId="78884A72" w14:textId="77777777" w:rsidR="0029660B" w:rsidRPr="008948DC" w:rsidRDefault="00C821E9" w:rsidP="0036236D">
      <w:pPr>
        <w:pStyle w:val="Standard"/>
        <w:widowControl w:val="0"/>
        <w:numPr>
          <w:ilvl w:val="0"/>
          <w:numId w:val="14"/>
        </w:numPr>
        <w:tabs>
          <w:tab w:val="left" w:pos="426"/>
        </w:tabs>
        <w:spacing w:after="0" w:line="360" w:lineRule="auto"/>
        <w:ind w:left="0" w:hanging="284"/>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Zamawiający zobowiązany będzie do nadawania przesyłek w stanie uporządkowanym, przez co należy rozumieć:</w:t>
      </w:r>
    </w:p>
    <w:p w14:paraId="1F9CF944" w14:textId="77777777" w:rsidR="0029660B" w:rsidRPr="008948DC" w:rsidRDefault="00C821E9" w:rsidP="0036236D">
      <w:pPr>
        <w:pStyle w:val="Standard"/>
        <w:widowControl w:val="0"/>
        <w:numPr>
          <w:ilvl w:val="0"/>
          <w:numId w:val="29"/>
        </w:numPr>
        <w:tabs>
          <w:tab w:val="left" w:pos="1276"/>
          <w:tab w:val="left" w:pos="1636"/>
        </w:tabs>
        <w:spacing w:after="0" w:line="360" w:lineRule="auto"/>
        <w:ind w:left="1276"/>
        <w:jc w:val="both"/>
        <w:rPr>
          <w:rFonts w:ascii="Arial" w:eastAsia="Times New Roman" w:hAnsi="Arial" w:cs="Arial"/>
          <w:color w:val="000000"/>
          <w:sz w:val="20"/>
          <w:szCs w:val="20"/>
          <w:lang w:eastAsia="pl-PL"/>
        </w:rPr>
      </w:pPr>
      <w:r w:rsidRPr="008948DC">
        <w:rPr>
          <w:rFonts w:ascii="Arial" w:eastAsia="Times New Roman" w:hAnsi="Arial" w:cs="Arial"/>
          <w:sz w:val="20"/>
          <w:szCs w:val="20"/>
          <w:lang w:eastAsia="pl-PL"/>
        </w:rPr>
        <w:t xml:space="preserve">dla </w:t>
      </w:r>
      <w:r w:rsidRPr="008948DC">
        <w:rPr>
          <w:rFonts w:ascii="Arial" w:eastAsia="Times New Roman" w:hAnsi="Arial" w:cs="Arial"/>
          <w:color w:val="000000"/>
          <w:sz w:val="20"/>
          <w:szCs w:val="20"/>
          <w:lang w:eastAsia="pl-PL"/>
        </w:rPr>
        <w:t>przesyłek rejestrowanych – wpisanie każdej przesyłki do rejestru przesyłek w dwóch egzemplarzach, z których oryginał będzie przeznaczony dla Wykonawcy w celach rozliczeniowych, a kopia stanowić będzie dla Zamawiającego potwierdzenie nadania danej partii przesyłek,</w:t>
      </w:r>
    </w:p>
    <w:p w14:paraId="6413774C" w14:textId="77777777" w:rsidR="0029660B" w:rsidRPr="008948DC" w:rsidRDefault="00C821E9" w:rsidP="0036236D">
      <w:pPr>
        <w:pStyle w:val="Standard"/>
        <w:widowControl w:val="0"/>
        <w:numPr>
          <w:ilvl w:val="0"/>
          <w:numId w:val="29"/>
        </w:numPr>
        <w:tabs>
          <w:tab w:val="left" w:pos="1276"/>
          <w:tab w:val="left" w:pos="1636"/>
        </w:tabs>
        <w:spacing w:after="0" w:line="360" w:lineRule="auto"/>
        <w:ind w:left="1276"/>
        <w:jc w:val="both"/>
        <w:rPr>
          <w:rFonts w:ascii="Arial" w:eastAsia="Times New Roman" w:hAnsi="Arial" w:cs="Arial"/>
          <w:sz w:val="20"/>
          <w:szCs w:val="20"/>
          <w:lang w:eastAsia="pl-PL"/>
        </w:rPr>
      </w:pPr>
      <w:r w:rsidRPr="008948DC">
        <w:rPr>
          <w:rFonts w:ascii="Arial" w:eastAsia="Times New Roman" w:hAnsi="Arial" w:cs="Arial"/>
          <w:color w:val="000000"/>
          <w:sz w:val="20"/>
          <w:szCs w:val="20"/>
          <w:lang w:eastAsia="pl-PL"/>
        </w:rPr>
        <w:t xml:space="preserve">dla przesyłek nierejestrowanych – zestawienia ilościowego przesyłek według poszczególnych kategorii wagowych (wpisane do rejestru według wzoru ustalonego </w:t>
      </w:r>
      <w:r w:rsidRPr="008948DC">
        <w:rPr>
          <w:rFonts w:ascii="Arial" w:eastAsia="Times New Roman" w:hAnsi="Arial" w:cs="Arial"/>
          <w:color w:val="000000"/>
          <w:sz w:val="20"/>
          <w:szCs w:val="20"/>
          <w:lang w:eastAsia="pl-PL"/>
        </w:rPr>
        <w:lastRenderedPageBreak/>
        <w:t>przez Wykonawcę), sporządzonego</w:t>
      </w:r>
      <w:r w:rsidRPr="008948DC">
        <w:rPr>
          <w:rFonts w:ascii="Arial" w:eastAsia="Times New Roman" w:hAnsi="Arial" w:cs="Arial"/>
          <w:sz w:val="20"/>
          <w:szCs w:val="20"/>
          <w:lang w:eastAsia="pl-PL"/>
        </w:rPr>
        <w:t xml:space="preserve"> w dwóch egzemplarzach, z których oryginał będzie przeznaczony dla placówki nadawczej Wykonawcy w celach rozliczeniowych, a kopia dla Zamawiającego stanowić będzie potwierdzenie nadania danej partii przesyłek.</w:t>
      </w:r>
    </w:p>
    <w:p w14:paraId="59D49764" w14:textId="77777777" w:rsidR="0029660B" w:rsidRPr="008948DC" w:rsidRDefault="00C821E9" w:rsidP="0036236D">
      <w:pPr>
        <w:pStyle w:val="Standard"/>
        <w:widowControl w:val="0"/>
        <w:numPr>
          <w:ilvl w:val="0"/>
          <w:numId w:val="14"/>
        </w:numPr>
        <w:tabs>
          <w:tab w:val="left" w:pos="426"/>
        </w:tabs>
        <w:spacing w:after="0" w:line="360" w:lineRule="auto"/>
        <w:ind w:left="0" w:hanging="284"/>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Wykonawca zobowiązany będzie do naniesienia na rejestrze przesyłek zwykłych, ilości tych przesyłek wg kategorii wagowych potrzebnych do celów rozliczeniowych.</w:t>
      </w:r>
    </w:p>
    <w:p w14:paraId="4BC0D00A" w14:textId="3C562BF4" w:rsidR="0029660B" w:rsidRPr="008948DC" w:rsidRDefault="00C821E9" w:rsidP="0036236D">
      <w:pPr>
        <w:pStyle w:val="Standard"/>
        <w:widowControl w:val="0"/>
        <w:numPr>
          <w:ilvl w:val="0"/>
          <w:numId w:val="14"/>
        </w:numPr>
        <w:tabs>
          <w:tab w:val="left" w:pos="426"/>
        </w:tabs>
        <w:spacing w:after="0" w:line="360" w:lineRule="auto"/>
        <w:ind w:left="0" w:hanging="284"/>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Zamawiający będzie odpowiedzialny za nadawanie przesyłek pocztowych w stanie umożliwiającym Wykonawcy doręczenie bez ubytku i uszkodzenia do miejsca zgodnie z adresem przeznaczenia</w:t>
      </w:r>
      <w:r w:rsidR="006E1F42">
        <w:rPr>
          <w:rFonts w:ascii="Arial" w:eastAsia="Times New Roman" w:hAnsi="Arial" w:cs="Arial"/>
          <w:sz w:val="20"/>
          <w:szCs w:val="20"/>
          <w:lang w:eastAsia="pl-PL"/>
        </w:rPr>
        <w:t>.</w:t>
      </w:r>
    </w:p>
    <w:p w14:paraId="3EF9DB03" w14:textId="77777777" w:rsidR="0029660B" w:rsidRPr="008948DC" w:rsidRDefault="00C821E9" w:rsidP="0036236D">
      <w:pPr>
        <w:pStyle w:val="Standard"/>
        <w:widowControl w:val="0"/>
        <w:numPr>
          <w:ilvl w:val="0"/>
          <w:numId w:val="14"/>
        </w:numPr>
        <w:tabs>
          <w:tab w:val="left" w:pos="426"/>
        </w:tabs>
        <w:spacing w:after="0" w:line="360" w:lineRule="auto"/>
        <w:ind w:left="0" w:hanging="284"/>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Opakowanie przesyłek listowych stanowi koperta Zamawiającego, odpowiednio zabezpieczona (zaklejona lub zalakowana). Opakowanie paczki powinno stanowić zabezpieczenie przed dostępem do zawartości oraz uniemożliwiać uszkodzenie przesyłki w czasie przemieszczania.</w:t>
      </w:r>
    </w:p>
    <w:p w14:paraId="1253D198" w14:textId="1C67F63F" w:rsidR="0029660B" w:rsidRPr="008948DC" w:rsidRDefault="00C821E9" w:rsidP="0036236D">
      <w:pPr>
        <w:pStyle w:val="Standard"/>
        <w:widowControl w:val="0"/>
        <w:numPr>
          <w:ilvl w:val="0"/>
          <w:numId w:val="14"/>
        </w:numPr>
        <w:tabs>
          <w:tab w:val="left" w:pos="426"/>
        </w:tabs>
        <w:spacing w:after="0" w:line="360" w:lineRule="auto"/>
        <w:ind w:left="0" w:hanging="284"/>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 xml:space="preserve">Zamawiający nie dopuszcza jakiejkolwiek ingerencji przez Wykonawcę w zewnętrzne opakowanie przesyłki mogące naruszyć jej pierwotny format, kształt lub wagę. Zamawiający </w:t>
      </w:r>
      <w:r w:rsidR="008948DC" w:rsidRPr="008948DC">
        <w:rPr>
          <w:rFonts w:ascii="Arial" w:eastAsia="Times New Roman" w:hAnsi="Arial" w:cs="Arial"/>
          <w:sz w:val="20"/>
          <w:szCs w:val="20"/>
          <w:lang w:eastAsia="pl-PL"/>
        </w:rPr>
        <w:t>dopuszcza,</w:t>
      </w:r>
      <w:r w:rsidRPr="008948DC">
        <w:rPr>
          <w:rFonts w:ascii="Arial" w:eastAsia="Times New Roman" w:hAnsi="Arial" w:cs="Arial"/>
          <w:sz w:val="20"/>
          <w:szCs w:val="20"/>
          <w:lang w:eastAsia="pl-PL"/>
        </w:rPr>
        <w:t xml:space="preserve"> jednakże umieszczanie pod adresem nadawcy innych danych, których powszechnie obowiązujące przepisy prawa nie zabraniają umieszczać </w:t>
      </w:r>
      <w:r w:rsidR="008948DC" w:rsidRPr="008948DC">
        <w:rPr>
          <w:rFonts w:ascii="Arial" w:eastAsia="Times New Roman" w:hAnsi="Arial" w:cs="Arial"/>
          <w:sz w:val="20"/>
          <w:szCs w:val="20"/>
          <w:lang w:eastAsia="pl-PL"/>
        </w:rPr>
        <w:t>na przesyłkach</w:t>
      </w:r>
      <w:r w:rsidRPr="008948DC">
        <w:rPr>
          <w:rFonts w:ascii="Arial" w:eastAsia="Times New Roman" w:hAnsi="Arial" w:cs="Arial"/>
          <w:sz w:val="20"/>
          <w:szCs w:val="20"/>
          <w:lang w:eastAsia="pl-PL"/>
        </w:rPr>
        <w:t xml:space="preserve"> oraz na umieszczenie na przesyłce listowej lub paczce pocztowej odmiennych elementów oznaczenia, tj. znaku opłaty pocztowej i/lub nadruku/odcisku pieczęci.</w:t>
      </w:r>
    </w:p>
    <w:p w14:paraId="349C5CFB" w14:textId="77777777" w:rsidR="0029660B" w:rsidRPr="008948DC" w:rsidRDefault="00C821E9" w:rsidP="0036236D">
      <w:pPr>
        <w:pStyle w:val="Standard"/>
        <w:widowControl w:val="0"/>
        <w:numPr>
          <w:ilvl w:val="0"/>
          <w:numId w:val="14"/>
        </w:numPr>
        <w:tabs>
          <w:tab w:val="left" w:pos="426"/>
        </w:tabs>
        <w:spacing w:after="0" w:line="360" w:lineRule="auto"/>
        <w:ind w:left="0" w:hanging="284"/>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Nadanie przesyłek objętych przedmiotem zamówienia następować będzie w dniu ich odbioru przez Wykonawcę od Zamawiającego.</w:t>
      </w:r>
    </w:p>
    <w:p w14:paraId="6DA7DBD4" w14:textId="77777777" w:rsidR="0029660B" w:rsidRPr="008948DC" w:rsidRDefault="00C821E9" w:rsidP="0036236D">
      <w:pPr>
        <w:pStyle w:val="Standard"/>
        <w:widowControl w:val="0"/>
        <w:numPr>
          <w:ilvl w:val="0"/>
          <w:numId w:val="14"/>
        </w:numPr>
        <w:tabs>
          <w:tab w:val="left" w:pos="426"/>
        </w:tabs>
        <w:spacing w:after="0" w:line="360" w:lineRule="auto"/>
        <w:ind w:left="0" w:hanging="284"/>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Zamawiający wymaga, aby usługa doręczania przesyłek przez Wykonawcę świadczona była do każdego miejsca w kraju i za granicą, objętego porozumieniem ze Światowym Związkiem Pocztowym, zgodnie z adresem przeznaczenia podanym na przesyłce.</w:t>
      </w:r>
    </w:p>
    <w:p w14:paraId="5BA93B44" w14:textId="77777777" w:rsidR="0029660B" w:rsidRPr="008948DC" w:rsidRDefault="00C821E9" w:rsidP="0036236D">
      <w:pPr>
        <w:pStyle w:val="Standard"/>
        <w:widowControl w:val="0"/>
        <w:numPr>
          <w:ilvl w:val="0"/>
          <w:numId w:val="14"/>
        </w:numPr>
        <w:tabs>
          <w:tab w:val="left" w:pos="426"/>
        </w:tabs>
        <w:spacing w:after="0" w:line="360" w:lineRule="auto"/>
        <w:ind w:left="0" w:hanging="284"/>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Czas doręczania przesyłek pocztowych, za wyjątkiem przesyłek zagranicznych, nie powinien przekraczać podanych niżej maksymalnych wskaźników terminowości doręczeń. Termin doręczenia określony jest jako „</w:t>
      </w:r>
      <w:proofErr w:type="spellStart"/>
      <w:r w:rsidRPr="008948DC">
        <w:rPr>
          <w:rFonts w:ascii="Arial" w:eastAsia="Times New Roman" w:hAnsi="Arial" w:cs="Arial"/>
          <w:sz w:val="20"/>
          <w:szCs w:val="20"/>
          <w:lang w:eastAsia="pl-PL"/>
        </w:rPr>
        <w:t>D+n</w:t>
      </w:r>
      <w:proofErr w:type="spellEnd"/>
      <w:r w:rsidRPr="008948DC">
        <w:rPr>
          <w:rFonts w:ascii="Arial" w:eastAsia="Times New Roman" w:hAnsi="Arial" w:cs="Arial"/>
          <w:sz w:val="20"/>
          <w:szCs w:val="20"/>
          <w:lang w:eastAsia="pl-PL"/>
        </w:rPr>
        <w:t>”, gdzie „D” oznacza dzień nadania, a „n” oznacza liczbę dni roboczych, które upłynęły od dnia nadania do dnia doręczenia przesyłki:</w:t>
      </w:r>
    </w:p>
    <w:p w14:paraId="0653853C" w14:textId="77777777" w:rsidR="0029660B" w:rsidRPr="008948DC" w:rsidRDefault="00C821E9" w:rsidP="0036236D">
      <w:pPr>
        <w:pStyle w:val="Standard"/>
        <w:widowControl w:val="0"/>
        <w:numPr>
          <w:ilvl w:val="0"/>
          <w:numId w:val="30"/>
        </w:numPr>
        <w:tabs>
          <w:tab w:val="left" w:pos="1276"/>
          <w:tab w:val="left" w:pos="1636"/>
        </w:tabs>
        <w:spacing w:after="0" w:line="360" w:lineRule="auto"/>
        <w:ind w:left="1276"/>
        <w:jc w:val="both"/>
        <w:rPr>
          <w:rFonts w:ascii="Arial" w:eastAsia="Times New Roman" w:hAnsi="Arial" w:cs="Arial"/>
          <w:color w:val="000000"/>
          <w:sz w:val="20"/>
          <w:szCs w:val="20"/>
          <w:lang w:eastAsia="pl-PL"/>
        </w:rPr>
      </w:pPr>
      <w:r w:rsidRPr="008948DC">
        <w:rPr>
          <w:rFonts w:ascii="Arial" w:eastAsia="Times New Roman" w:hAnsi="Arial" w:cs="Arial"/>
          <w:color w:val="000000"/>
          <w:sz w:val="20"/>
          <w:szCs w:val="20"/>
          <w:lang w:eastAsia="pl-PL"/>
        </w:rPr>
        <w:t>dla przesyłek pocztowych będących przesyłkami najszybszej kategorii: D+2;</w:t>
      </w:r>
    </w:p>
    <w:p w14:paraId="4D2B06FE" w14:textId="77777777" w:rsidR="0029660B" w:rsidRPr="008948DC" w:rsidRDefault="00C821E9" w:rsidP="0036236D">
      <w:pPr>
        <w:pStyle w:val="Standard"/>
        <w:widowControl w:val="0"/>
        <w:numPr>
          <w:ilvl w:val="0"/>
          <w:numId w:val="30"/>
        </w:numPr>
        <w:tabs>
          <w:tab w:val="left" w:pos="1276"/>
          <w:tab w:val="left" w:pos="1636"/>
        </w:tabs>
        <w:spacing w:after="0" w:line="360" w:lineRule="auto"/>
        <w:ind w:left="1276"/>
        <w:jc w:val="both"/>
        <w:rPr>
          <w:rFonts w:ascii="Arial" w:hAnsi="Arial" w:cs="Arial"/>
          <w:sz w:val="20"/>
          <w:szCs w:val="20"/>
        </w:rPr>
      </w:pPr>
      <w:r w:rsidRPr="008948DC">
        <w:rPr>
          <w:rFonts w:ascii="Arial" w:eastAsia="Times New Roman" w:hAnsi="Arial" w:cs="Arial"/>
          <w:color w:val="000000"/>
          <w:sz w:val="20"/>
          <w:szCs w:val="20"/>
          <w:lang w:eastAsia="pl-PL"/>
        </w:rPr>
        <w:t>dla</w:t>
      </w:r>
      <w:r w:rsidRPr="008948DC">
        <w:rPr>
          <w:rFonts w:ascii="Arial" w:eastAsia="Calibri" w:hAnsi="Arial" w:cs="Arial"/>
          <w:sz w:val="20"/>
          <w:szCs w:val="20"/>
        </w:rPr>
        <w:t xml:space="preserve"> przesyłek pocztowych niebędących przesyłkami najszybszej kategorii: D+4.</w:t>
      </w:r>
    </w:p>
    <w:p w14:paraId="06B820F5" w14:textId="77777777" w:rsidR="0029660B" w:rsidRPr="008948DC" w:rsidRDefault="00C821E9" w:rsidP="0036236D">
      <w:pPr>
        <w:pStyle w:val="Standard"/>
        <w:widowControl w:val="0"/>
        <w:numPr>
          <w:ilvl w:val="0"/>
          <w:numId w:val="14"/>
        </w:numPr>
        <w:tabs>
          <w:tab w:val="left" w:pos="426"/>
        </w:tabs>
        <w:spacing w:after="0" w:line="360" w:lineRule="auto"/>
        <w:ind w:left="0" w:hanging="284"/>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Przesyłki pocztowe zagraniczne powinny być niezwłocznie przekazane do doręczenia odpowiednim operatorom zagranicznym.</w:t>
      </w:r>
    </w:p>
    <w:p w14:paraId="60D512F2" w14:textId="77777777" w:rsidR="0029660B" w:rsidRPr="008948DC" w:rsidRDefault="00C821E9" w:rsidP="0036236D">
      <w:pPr>
        <w:pStyle w:val="Standard"/>
        <w:widowControl w:val="0"/>
        <w:numPr>
          <w:ilvl w:val="0"/>
          <w:numId w:val="14"/>
        </w:numPr>
        <w:tabs>
          <w:tab w:val="left" w:pos="426"/>
        </w:tabs>
        <w:spacing w:after="0" w:line="360" w:lineRule="auto"/>
        <w:ind w:left="0" w:hanging="284"/>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Placówki oddawczo – awizacyjne Wykonawcy, które doręczają adresatom przesyłki pocztowe, winny być czynne co najmniej przez 6 godzin dziennie przez 5 dni w tygodniu (w dni robocze) przy czym co najmniej w jeden dzień roboczy do godziny 20:00 lub w soboty przez co najmniej 3 godziny.</w:t>
      </w:r>
    </w:p>
    <w:p w14:paraId="6944B3BD" w14:textId="3DDDDBB6" w:rsidR="0029660B" w:rsidRPr="008948DC" w:rsidRDefault="00C821E9" w:rsidP="0036236D">
      <w:pPr>
        <w:pStyle w:val="Standard"/>
        <w:widowControl w:val="0"/>
        <w:numPr>
          <w:ilvl w:val="0"/>
          <w:numId w:val="14"/>
        </w:numPr>
        <w:tabs>
          <w:tab w:val="left" w:pos="426"/>
        </w:tabs>
        <w:spacing w:after="0" w:line="360" w:lineRule="auto"/>
        <w:ind w:left="0" w:hanging="284"/>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W przypadku nieobecności adresata przesyłki rejestrowanej, przedstawiciel Wykonawcy pozostawi zawiadomienie (tzw. pierwsze awizo) o próbie doręczenia przesyłki ze </w:t>
      </w:r>
      <w:r w:rsidR="001D2D82" w:rsidRPr="008948DC">
        <w:rPr>
          <w:rFonts w:ascii="Arial" w:eastAsia="Times New Roman" w:hAnsi="Arial" w:cs="Arial"/>
          <w:sz w:val="20"/>
          <w:szCs w:val="20"/>
          <w:lang w:eastAsia="pl-PL"/>
        </w:rPr>
        <w:t>wskazaniem,</w:t>
      </w:r>
      <w:r w:rsidRPr="008948DC">
        <w:rPr>
          <w:rFonts w:ascii="Arial" w:eastAsia="Times New Roman" w:hAnsi="Arial" w:cs="Arial"/>
          <w:sz w:val="20"/>
          <w:szCs w:val="20"/>
          <w:lang w:eastAsia="pl-PL"/>
        </w:rPr>
        <w:t xml:space="preserve"> gdzie i kiedy adresat może odebrać przesyłkę. Termin odbioru przesyłki przez adresata wynosi 14 dni roboczych liczonych od dnia następnego po dniu pozostawienia pierwszego awizo. W tym terminie przesyłka jest „awizowana” dwukrotnie (tzw. drugie awizo pozostawia się po 7 dniach od pierwszego awizo). Po bezskutecznym upływie terminu odbioru, Wykonawca dokona niezwłocznie zwrotu przesyłki do Zamawiającego wraz z podaniem przyczyny zwrotu.</w:t>
      </w:r>
    </w:p>
    <w:p w14:paraId="0BB05419" w14:textId="18F44C08" w:rsidR="0029660B" w:rsidRPr="008948DC" w:rsidRDefault="00C821E9" w:rsidP="0036236D">
      <w:pPr>
        <w:pStyle w:val="Standard"/>
        <w:widowControl w:val="0"/>
        <w:numPr>
          <w:ilvl w:val="0"/>
          <w:numId w:val="14"/>
        </w:numPr>
        <w:tabs>
          <w:tab w:val="left" w:pos="426"/>
        </w:tabs>
        <w:spacing w:after="0" w:line="360" w:lineRule="auto"/>
        <w:ind w:left="0" w:hanging="284"/>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 xml:space="preserve">W przypadku przesyłek rejestrowanych za zwrotnym potwierdzeniem odbioru, niezwłocznie po dokonaniu doręczenia przesyłki, Wykonawca będzie doręczał Zamawiającemu prawidłowo pokwitowane przez adresata lub osobę upoważnioną potwierdzenie odbioru przesyłki rejestrowanej. Przez prawidłowo pokwitowane potwierdzenie odbioru przesyłki rejestrowanej rozumie się pokwitowanie zawierające czytelny podpis odbiorcy i datę odbioru, a w przypadku jeżeli adresatem przesyłki rejestrowanej jest osoba prawna lub jednostka organizacyjna nieposiadająca osobowości prawnej, pokwitowanie odbioru powinno zawierać czytelny podpis odbiorcy, datę odbioru i odcisk </w:t>
      </w:r>
      <w:r w:rsidRPr="008948DC">
        <w:rPr>
          <w:rFonts w:ascii="Arial" w:eastAsia="Times New Roman" w:hAnsi="Arial" w:cs="Arial"/>
          <w:sz w:val="20"/>
          <w:szCs w:val="20"/>
          <w:lang w:eastAsia="pl-PL"/>
        </w:rPr>
        <w:lastRenderedPageBreak/>
        <w:t>stempla firmowego, a w przypadku braku stempla firmowego – informację o dokumencie potwierdzającym uprawnienie do odbioru przesyłki.</w:t>
      </w:r>
      <w:r w:rsidR="00D44036">
        <w:rPr>
          <w:rFonts w:ascii="Arial" w:eastAsia="Times New Roman" w:hAnsi="Arial" w:cs="Arial"/>
          <w:sz w:val="20"/>
          <w:szCs w:val="20"/>
          <w:lang w:eastAsia="pl-PL"/>
        </w:rPr>
        <w:t xml:space="preserve"> W przypadku braku możliwości otrzymania czytelnego podpisu odbiorcy przesyłki , akceptowana będzie adnotacją doręczającego , która potwierdza w sposób czytelny imię i nazwisko odbierającego oraz ewentualny stopień </w:t>
      </w:r>
      <w:r w:rsidR="00D242AF">
        <w:rPr>
          <w:rFonts w:ascii="Arial" w:eastAsia="Times New Roman" w:hAnsi="Arial" w:cs="Arial"/>
          <w:sz w:val="20"/>
          <w:szCs w:val="20"/>
          <w:lang w:eastAsia="pl-PL"/>
        </w:rPr>
        <w:t>pokrewieństwa</w:t>
      </w:r>
      <w:r w:rsidR="00D44036">
        <w:rPr>
          <w:rFonts w:ascii="Arial" w:eastAsia="Times New Roman" w:hAnsi="Arial" w:cs="Arial"/>
          <w:sz w:val="20"/>
          <w:szCs w:val="20"/>
          <w:lang w:eastAsia="pl-PL"/>
        </w:rPr>
        <w:t>.</w:t>
      </w:r>
    </w:p>
    <w:p w14:paraId="0696EEEB" w14:textId="2328E360" w:rsidR="0029660B" w:rsidRPr="008948DC" w:rsidRDefault="00C821E9" w:rsidP="0036236D">
      <w:pPr>
        <w:pStyle w:val="Standard"/>
        <w:widowControl w:val="0"/>
        <w:numPr>
          <w:ilvl w:val="0"/>
          <w:numId w:val="14"/>
        </w:numPr>
        <w:tabs>
          <w:tab w:val="left" w:pos="426"/>
        </w:tabs>
        <w:spacing w:after="0" w:line="360" w:lineRule="auto"/>
        <w:ind w:left="0" w:hanging="284"/>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 xml:space="preserve">W przypadku </w:t>
      </w:r>
      <w:r w:rsidR="00D6600B" w:rsidRPr="008948DC">
        <w:rPr>
          <w:rFonts w:ascii="Arial" w:eastAsia="Times New Roman" w:hAnsi="Arial" w:cs="Arial"/>
          <w:sz w:val="20"/>
          <w:szCs w:val="20"/>
          <w:lang w:eastAsia="pl-PL"/>
        </w:rPr>
        <w:t>niedoręczenia</w:t>
      </w:r>
      <w:r w:rsidRPr="008948DC">
        <w:rPr>
          <w:rFonts w:ascii="Arial" w:eastAsia="Times New Roman" w:hAnsi="Arial" w:cs="Arial"/>
          <w:sz w:val="20"/>
          <w:szCs w:val="20"/>
          <w:lang w:eastAsia="pl-PL"/>
        </w:rPr>
        <w:t>, opóźnienia lub nieprawidłowego doręczenia przesyłki listowej lub paczki, Zamawiający składa w formie pisemnej reklamację, zgodnie z wymogami procesu reklamacyjnego Wykonawcy.</w:t>
      </w:r>
    </w:p>
    <w:p w14:paraId="67586ACF" w14:textId="77777777" w:rsidR="0029660B" w:rsidRPr="008948DC" w:rsidRDefault="00C821E9" w:rsidP="0036236D">
      <w:pPr>
        <w:pStyle w:val="Standard"/>
        <w:widowControl w:val="0"/>
        <w:numPr>
          <w:ilvl w:val="0"/>
          <w:numId w:val="14"/>
        </w:numPr>
        <w:tabs>
          <w:tab w:val="left" w:pos="426"/>
        </w:tabs>
        <w:spacing w:after="0" w:line="360" w:lineRule="auto"/>
        <w:ind w:left="0" w:hanging="284"/>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Wszystkie placówki oddawczo-awizacyjne umiejscowione w mieście Przemyślu muszą być dostosowane dla osób niepełnosprawnych, posiadać wyodrębnione, zadaszone, osłonięte od wiatru, dedykowane do obsługi przesyłek pocztowych miejsca, spełniać wymogi gwarantujące zabezpieczenie i ochronę danych osobowych oraz zawartych w przesyłkach informacji, spełniać wymogi Prawa pocztowego. Miejsce dedykowane do obsługi przesyłek pocztowych winno być w pomieszczeniu zamkniętym, ogrzewanym, chroniącym przed deszczem i chłodem odbierającego przesyłkę.</w:t>
      </w:r>
    </w:p>
    <w:p w14:paraId="4606854E" w14:textId="3290F5A4" w:rsidR="0029660B" w:rsidRPr="008948DC" w:rsidRDefault="00C821E9" w:rsidP="0036236D">
      <w:pPr>
        <w:pStyle w:val="Standard"/>
        <w:spacing w:after="0" w:line="360" w:lineRule="auto"/>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 xml:space="preserve">Zamawiający, na co najmniej cztery dni przed podpisaniem umowy, może </w:t>
      </w:r>
      <w:r w:rsidR="001D2D82" w:rsidRPr="008948DC">
        <w:rPr>
          <w:rFonts w:ascii="Arial" w:eastAsia="Times New Roman" w:hAnsi="Arial" w:cs="Arial"/>
          <w:sz w:val="20"/>
          <w:szCs w:val="20"/>
          <w:lang w:eastAsia="pl-PL"/>
        </w:rPr>
        <w:t>dokonać przy</w:t>
      </w:r>
      <w:r w:rsidRPr="008948DC">
        <w:rPr>
          <w:rFonts w:ascii="Arial" w:eastAsia="Times New Roman" w:hAnsi="Arial" w:cs="Arial"/>
          <w:sz w:val="20"/>
          <w:szCs w:val="20"/>
          <w:lang w:eastAsia="pl-PL"/>
        </w:rPr>
        <w:t xml:space="preserve"> udziale przedstawiciela Wykonawcy komisyjnego przeglądu wskazanych przez Wykonawcę placówek oddawczo – awizacyjnych, pod kątem spełniania powyższych wymagań. W przypadku gdy Zamawiający będzie chciał skorzystać z przedmiotowego uprawnienia, powiadomi o tym pisemnie Wykonawcę.</w:t>
      </w:r>
    </w:p>
    <w:p w14:paraId="0334CFB7" w14:textId="77777777" w:rsidR="0029660B" w:rsidRPr="008948DC" w:rsidRDefault="00C821E9" w:rsidP="0036236D">
      <w:pPr>
        <w:pStyle w:val="Standard"/>
        <w:spacing w:after="0" w:line="360" w:lineRule="auto"/>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W przypadku, gdy placówki Wykonawcy nie będą spełniać określonych przez Zamawiającego wymagań zawarcie umowy w sprawie zamówienia publicznego stanie się niemożliwe z przyczyn leżących po stronie Wykonawcy.</w:t>
      </w:r>
    </w:p>
    <w:p w14:paraId="1C1152CF" w14:textId="5D521289" w:rsidR="0029660B" w:rsidRPr="008948DC" w:rsidRDefault="00C821E9" w:rsidP="0036236D">
      <w:pPr>
        <w:pStyle w:val="Standard"/>
        <w:widowControl w:val="0"/>
        <w:numPr>
          <w:ilvl w:val="0"/>
          <w:numId w:val="14"/>
        </w:numPr>
        <w:tabs>
          <w:tab w:val="left" w:pos="426"/>
        </w:tabs>
        <w:spacing w:after="0" w:line="360" w:lineRule="auto"/>
        <w:ind w:left="0" w:hanging="284"/>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 xml:space="preserve">Wykonawca jest zobowiązany udostępnić do odbioru przesyłki pocztowe adresowane do Zamawiającego oraz ewentualne zwroty do Zamawiającego, w placówce Wykonawcy w godzinach od </w:t>
      </w:r>
      <w:r w:rsidR="004877B3">
        <w:rPr>
          <w:rFonts w:ascii="Arial" w:eastAsia="Times New Roman" w:hAnsi="Arial" w:cs="Arial"/>
          <w:sz w:val="20"/>
          <w:szCs w:val="20"/>
          <w:lang w:eastAsia="pl-PL"/>
        </w:rPr>
        <w:t>9.00</w:t>
      </w:r>
      <w:r w:rsidRPr="008948DC">
        <w:rPr>
          <w:rFonts w:ascii="Arial" w:eastAsia="Times New Roman" w:hAnsi="Arial" w:cs="Arial"/>
          <w:sz w:val="20"/>
          <w:szCs w:val="20"/>
          <w:lang w:eastAsia="pl-PL"/>
        </w:rPr>
        <w:t xml:space="preserve"> do </w:t>
      </w:r>
      <w:r w:rsidR="004877B3">
        <w:rPr>
          <w:rFonts w:ascii="Arial" w:eastAsia="Times New Roman" w:hAnsi="Arial" w:cs="Arial"/>
          <w:sz w:val="20"/>
          <w:szCs w:val="20"/>
          <w:lang w:eastAsia="pl-PL"/>
        </w:rPr>
        <w:t>10</w:t>
      </w:r>
      <w:r w:rsidR="001D2D82" w:rsidRPr="008948DC">
        <w:rPr>
          <w:rFonts w:ascii="Arial" w:eastAsia="Times New Roman" w:hAnsi="Arial" w:cs="Arial"/>
          <w:sz w:val="20"/>
          <w:szCs w:val="20"/>
          <w:lang w:eastAsia="pl-PL"/>
        </w:rPr>
        <w:t>:</w:t>
      </w:r>
      <w:r w:rsidRPr="008948DC">
        <w:rPr>
          <w:rFonts w:ascii="Arial" w:eastAsia="Times New Roman" w:hAnsi="Arial" w:cs="Arial"/>
          <w:sz w:val="20"/>
          <w:szCs w:val="20"/>
          <w:lang w:eastAsia="pl-PL"/>
        </w:rPr>
        <w:t>00 w placówce oddawczej Wykonawcy najbliższej siedziby Zamawiającego.</w:t>
      </w:r>
    </w:p>
    <w:p w14:paraId="5FA292EF" w14:textId="77777777" w:rsidR="0029660B" w:rsidRPr="008948DC" w:rsidRDefault="00C821E9" w:rsidP="0036236D">
      <w:pPr>
        <w:pStyle w:val="Standard"/>
        <w:widowControl w:val="0"/>
        <w:numPr>
          <w:ilvl w:val="0"/>
          <w:numId w:val="14"/>
        </w:numPr>
        <w:tabs>
          <w:tab w:val="left" w:pos="426"/>
        </w:tabs>
        <w:spacing w:after="0" w:line="360" w:lineRule="auto"/>
        <w:ind w:left="0" w:hanging="284"/>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Wybrany w postępowaniu Wykonawca zawrze z Zamawiającym umowę zgodną z warunkami przedstawionymi w Ogłoszeniu o zamówieniu oraz wzorze umowy.</w:t>
      </w:r>
    </w:p>
    <w:p w14:paraId="7AEBD375" w14:textId="5BEADF6A" w:rsidR="0029660B" w:rsidRPr="008948DC" w:rsidRDefault="00C821E9" w:rsidP="0036236D">
      <w:pPr>
        <w:pStyle w:val="Standard"/>
        <w:widowControl w:val="0"/>
        <w:numPr>
          <w:ilvl w:val="0"/>
          <w:numId w:val="14"/>
        </w:numPr>
        <w:tabs>
          <w:tab w:val="left" w:pos="426"/>
        </w:tabs>
        <w:spacing w:after="0" w:line="360" w:lineRule="auto"/>
        <w:ind w:left="0" w:hanging="284"/>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 xml:space="preserve">Wzór formularza cenowego stanowi </w:t>
      </w:r>
      <w:r w:rsidR="001D2D82" w:rsidRPr="008948DC">
        <w:rPr>
          <w:rFonts w:ascii="Arial" w:eastAsia="Times New Roman" w:hAnsi="Arial" w:cs="Arial"/>
          <w:sz w:val="20"/>
          <w:szCs w:val="20"/>
          <w:lang w:eastAsia="pl-PL"/>
        </w:rPr>
        <w:t>Załącznik do</w:t>
      </w:r>
      <w:r w:rsidRPr="008948DC">
        <w:rPr>
          <w:rFonts w:ascii="Arial" w:eastAsia="Times New Roman" w:hAnsi="Arial" w:cs="Arial"/>
          <w:sz w:val="20"/>
          <w:szCs w:val="20"/>
          <w:lang w:eastAsia="pl-PL"/>
        </w:rPr>
        <w:t xml:space="preserve"> SWZ. Zamawiający podał średnie roczne ilości przesyłek każdego rodzaju, które ustalił w oparciu o analizę dotychczas prowadzonej korespondencji, a</w:t>
      </w:r>
      <w:r w:rsidR="001D2D82" w:rsidRPr="008948DC">
        <w:rPr>
          <w:rFonts w:ascii="Arial" w:eastAsia="Times New Roman" w:hAnsi="Arial" w:cs="Arial"/>
          <w:sz w:val="20"/>
          <w:szCs w:val="20"/>
          <w:lang w:eastAsia="pl-PL"/>
        </w:rPr>
        <w:t> </w:t>
      </w:r>
      <w:r w:rsidRPr="008948DC">
        <w:rPr>
          <w:rFonts w:ascii="Arial" w:eastAsia="Times New Roman" w:hAnsi="Arial" w:cs="Arial"/>
          <w:sz w:val="20"/>
          <w:szCs w:val="20"/>
          <w:lang w:eastAsia="pl-PL"/>
        </w:rPr>
        <w:t xml:space="preserve">które należy przyjąć </w:t>
      </w:r>
      <w:r w:rsidR="001D2D82" w:rsidRPr="008948DC">
        <w:rPr>
          <w:rFonts w:ascii="Arial" w:eastAsia="Times New Roman" w:hAnsi="Arial" w:cs="Arial"/>
          <w:sz w:val="20"/>
          <w:szCs w:val="20"/>
          <w:lang w:eastAsia="pl-PL"/>
        </w:rPr>
        <w:t>do obliczenia</w:t>
      </w:r>
      <w:r w:rsidRPr="008948DC">
        <w:rPr>
          <w:rFonts w:ascii="Arial" w:eastAsia="Times New Roman" w:hAnsi="Arial" w:cs="Arial"/>
          <w:sz w:val="20"/>
          <w:szCs w:val="20"/>
          <w:lang w:eastAsia="pl-PL"/>
        </w:rPr>
        <w:t xml:space="preserve"> ceny oferty. Faktyczna ilość usług oraz ich zakres rodzajowy będą wynikać z bieżących potrzeb Zamawiającego, których nie można szczegółowo określić w okresie wszczęcia i prowadzenia niniejszego postępowania, i mogą się różnić od podanych w Formularzu Cenowym. Wykonawca nie będzie dochodził roszczeń z tytułu zmian ilościowych w trakcie realizacji przedmiotu zamówienia.</w:t>
      </w:r>
    </w:p>
    <w:p w14:paraId="441C1A47" w14:textId="71B5F467" w:rsidR="0029660B" w:rsidRPr="008948DC" w:rsidRDefault="00C821E9" w:rsidP="0036236D">
      <w:pPr>
        <w:pStyle w:val="Standard"/>
        <w:widowControl w:val="0"/>
        <w:numPr>
          <w:ilvl w:val="0"/>
          <w:numId w:val="14"/>
        </w:numPr>
        <w:tabs>
          <w:tab w:val="left" w:pos="426"/>
        </w:tabs>
        <w:spacing w:after="0" w:line="360" w:lineRule="auto"/>
        <w:ind w:left="0" w:hanging="284"/>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 xml:space="preserve">Formularz cenowy, którego wzór stanowi </w:t>
      </w:r>
      <w:r w:rsidR="001D2D82" w:rsidRPr="008948DC">
        <w:rPr>
          <w:rFonts w:ascii="Arial" w:eastAsia="Times New Roman" w:hAnsi="Arial" w:cs="Arial"/>
          <w:sz w:val="20"/>
          <w:szCs w:val="20"/>
          <w:lang w:eastAsia="pl-PL"/>
        </w:rPr>
        <w:t>Załącznik do</w:t>
      </w:r>
      <w:r w:rsidRPr="008948DC">
        <w:rPr>
          <w:rFonts w:ascii="Arial" w:eastAsia="Times New Roman" w:hAnsi="Arial" w:cs="Arial"/>
          <w:sz w:val="20"/>
          <w:szCs w:val="20"/>
          <w:lang w:eastAsia="pl-PL"/>
        </w:rPr>
        <w:t xml:space="preserve"> SWZ o zamówieniu będzie stanowił jednocześnie załącznik do umowy.</w:t>
      </w:r>
    </w:p>
    <w:p w14:paraId="0528E97E" w14:textId="77777777" w:rsidR="0029660B" w:rsidRPr="008948DC" w:rsidRDefault="00C821E9" w:rsidP="0036236D">
      <w:pPr>
        <w:pStyle w:val="Standard"/>
        <w:widowControl w:val="0"/>
        <w:numPr>
          <w:ilvl w:val="0"/>
          <w:numId w:val="14"/>
        </w:numPr>
        <w:tabs>
          <w:tab w:val="left" w:pos="426"/>
        </w:tabs>
        <w:spacing w:after="0" w:line="360" w:lineRule="auto"/>
        <w:ind w:left="0" w:hanging="284"/>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Usługi pocztowe będące przedmiotem niniejszego zamówienia mogą być realizowane w sposób określony w regulaminach Wykonawcy o ile nie są sprzeczne z postanowieniami umowy, szczegółowym opisem przedmiotu zamówienia oraz z obowiązującym stanem prawnym, dotyczącym świadczenia usług objętych przedmiotem zamówienia.</w:t>
      </w:r>
    </w:p>
    <w:p w14:paraId="0D923622" w14:textId="2A995A4C" w:rsidR="0029660B" w:rsidRPr="008948DC" w:rsidRDefault="00C821E9" w:rsidP="0036236D">
      <w:pPr>
        <w:pStyle w:val="Standard"/>
        <w:widowControl w:val="0"/>
        <w:numPr>
          <w:ilvl w:val="0"/>
          <w:numId w:val="14"/>
        </w:numPr>
        <w:tabs>
          <w:tab w:val="left" w:pos="426"/>
        </w:tabs>
        <w:spacing w:after="0" w:line="360" w:lineRule="auto"/>
        <w:ind w:left="0" w:hanging="284"/>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Z oznaczenia potwierdzającego wniesienie opłaty musi jednoznacznie wynikać nazwa Wykonawcy, z</w:t>
      </w:r>
      <w:r w:rsidR="001D2D82" w:rsidRPr="008948DC">
        <w:rPr>
          <w:rFonts w:ascii="Arial" w:eastAsia="Times New Roman" w:hAnsi="Arial" w:cs="Arial"/>
          <w:sz w:val="20"/>
          <w:szCs w:val="20"/>
          <w:lang w:eastAsia="pl-PL"/>
        </w:rPr>
        <w:t> </w:t>
      </w:r>
      <w:r w:rsidRPr="008948DC">
        <w:rPr>
          <w:rFonts w:ascii="Arial" w:eastAsia="Times New Roman" w:hAnsi="Arial" w:cs="Arial"/>
          <w:sz w:val="20"/>
          <w:szCs w:val="20"/>
          <w:lang w:eastAsia="pl-PL"/>
        </w:rPr>
        <w:t>którym Zamawiający zawarł umowę w niniejszym postępowaniu.</w:t>
      </w:r>
    </w:p>
    <w:p w14:paraId="3D336209" w14:textId="2C3C4278" w:rsidR="0029660B" w:rsidRPr="008948DC" w:rsidRDefault="00C821E9" w:rsidP="0036236D">
      <w:pPr>
        <w:pStyle w:val="Standard"/>
        <w:widowControl w:val="0"/>
        <w:numPr>
          <w:ilvl w:val="0"/>
          <w:numId w:val="14"/>
        </w:numPr>
        <w:tabs>
          <w:tab w:val="left" w:pos="426"/>
        </w:tabs>
        <w:spacing w:after="0" w:line="360" w:lineRule="auto"/>
        <w:ind w:left="0" w:hanging="284"/>
        <w:jc w:val="both"/>
        <w:rPr>
          <w:rFonts w:ascii="Arial" w:eastAsia="Times New Roman" w:hAnsi="Arial" w:cs="Arial"/>
          <w:sz w:val="20"/>
          <w:szCs w:val="20"/>
          <w:lang w:eastAsia="pl-PL"/>
        </w:rPr>
      </w:pPr>
      <w:r w:rsidRPr="008948DC">
        <w:rPr>
          <w:rFonts w:ascii="Arial" w:eastAsia="Times New Roman" w:hAnsi="Arial" w:cs="Arial"/>
          <w:sz w:val="20"/>
          <w:szCs w:val="20"/>
          <w:lang w:eastAsia="pl-PL"/>
        </w:rPr>
        <w:t>Zamawiający nie dopuszcza nadawania przesyłek Zamawiającego przez wyłonionego w postępowaniu Wykonawcę u innego operatora pocztowego bez zawarcia z nim stosownej umowy, o której mowa w</w:t>
      </w:r>
      <w:r w:rsidR="001D2D82" w:rsidRPr="008948DC">
        <w:rPr>
          <w:rFonts w:ascii="Arial" w:eastAsia="Times New Roman" w:hAnsi="Arial" w:cs="Arial"/>
          <w:sz w:val="20"/>
          <w:szCs w:val="20"/>
          <w:lang w:eastAsia="pl-PL"/>
        </w:rPr>
        <w:t> </w:t>
      </w:r>
      <w:r w:rsidRPr="008948DC">
        <w:rPr>
          <w:rFonts w:ascii="Arial" w:eastAsia="Times New Roman" w:hAnsi="Arial" w:cs="Arial"/>
          <w:sz w:val="20"/>
          <w:szCs w:val="20"/>
          <w:lang w:eastAsia="pl-PL"/>
        </w:rPr>
        <w:t>art. 35 ust. 1 ustawy Prawo pocztowe.</w:t>
      </w:r>
    </w:p>
    <w:p w14:paraId="7744C922" w14:textId="3858E50A" w:rsidR="0029660B" w:rsidRPr="008948DC" w:rsidRDefault="00C821E9" w:rsidP="0036236D">
      <w:pPr>
        <w:pStyle w:val="Standard"/>
        <w:widowControl w:val="0"/>
        <w:numPr>
          <w:ilvl w:val="0"/>
          <w:numId w:val="14"/>
        </w:numPr>
        <w:tabs>
          <w:tab w:val="left" w:pos="426"/>
        </w:tabs>
        <w:spacing w:after="0" w:line="360" w:lineRule="auto"/>
        <w:ind w:left="0" w:hanging="284"/>
        <w:jc w:val="both"/>
        <w:rPr>
          <w:rFonts w:ascii="Arial" w:hAnsi="Arial" w:cs="Arial"/>
          <w:sz w:val="20"/>
          <w:szCs w:val="20"/>
        </w:rPr>
      </w:pPr>
      <w:r w:rsidRPr="008948DC">
        <w:rPr>
          <w:rFonts w:ascii="Arial" w:eastAsia="Times New Roman" w:hAnsi="Arial" w:cs="Arial"/>
          <w:sz w:val="20"/>
          <w:szCs w:val="20"/>
          <w:lang w:eastAsia="pl-PL"/>
        </w:rPr>
        <w:t xml:space="preserve">Zamawiający nie zamierza zamawiać u Wykonawcy usługi odbierania przesyłek z siedziby </w:t>
      </w:r>
      <w:r w:rsidR="001D2D82" w:rsidRPr="008948DC">
        <w:rPr>
          <w:rFonts w:ascii="Arial" w:eastAsia="Times New Roman" w:hAnsi="Arial" w:cs="Arial"/>
          <w:sz w:val="20"/>
          <w:szCs w:val="20"/>
          <w:lang w:eastAsia="pl-PL"/>
        </w:rPr>
        <w:t>Zamawiającego</w:t>
      </w:r>
      <w:r w:rsidRPr="008948DC">
        <w:rPr>
          <w:rFonts w:ascii="Arial" w:eastAsia="Times New Roman" w:hAnsi="Arial" w:cs="Arial"/>
          <w:sz w:val="20"/>
          <w:szCs w:val="20"/>
          <w:lang w:eastAsia="pl-PL"/>
        </w:rPr>
        <w:t xml:space="preserve"> i dostarczania ich do siedziby operatora wyznaczonego celem nadania, a w związku </w:t>
      </w:r>
      <w:r w:rsidRPr="008948DC">
        <w:rPr>
          <w:rFonts w:ascii="Arial" w:eastAsia="Times New Roman" w:hAnsi="Arial" w:cs="Arial"/>
          <w:sz w:val="20"/>
          <w:szCs w:val="20"/>
          <w:lang w:eastAsia="pl-PL"/>
        </w:rPr>
        <w:lastRenderedPageBreak/>
        <w:t>z</w:t>
      </w:r>
      <w:r w:rsidR="006168FB">
        <w:rPr>
          <w:rFonts w:ascii="Arial" w:eastAsia="Times New Roman" w:hAnsi="Arial" w:cs="Arial"/>
          <w:sz w:val="20"/>
          <w:szCs w:val="20"/>
          <w:lang w:eastAsia="pl-PL"/>
        </w:rPr>
        <w:t> </w:t>
      </w:r>
      <w:r w:rsidRPr="008948DC">
        <w:rPr>
          <w:rFonts w:ascii="Arial" w:eastAsia="Times New Roman" w:hAnsi="Arial" w:cs="Arial"/>
          <w:sz w:val="20"/>
          <w:szCs w:val="20"/>
          <w:lang w:eastAsia="pl-PL"/>
        </w:rPr>
        <w:t>tym, nie dopuszcza w ramach zamówienia świadczenie usługi reprezentacji i usługi płatniczej z tym związanych.</w:t>
      </w:r>
    </w:p>
    <w:sectPr w:rsidR="0029660B" w:rsidRPr="008948DC" w:rsidSect="00C22E35">
      <w:footerReference w:type="default" r:id="rId10"/>
      <w:pgSz w:w="11906" w:h="16838"/>
      <w:pgMar w:top="426" w:right="1418" w:bottom="568" w:left="1418" w:header="283" w:footer="283"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7219A5" w14:textId="77777777" w:rsidR="002F3AE3" w:rsidRDefault="002F3AE3">
      <w:pPr>
        <w:spacing w:after="0" w:line="240" w:lineRule="auto"/>
      </w:pPr>
      <w:r>
        <w:separator/>
      </w:r>
    </w:p>
  </w:endnote>
  <w:endnote w:type="continuationSeparator" w:id="0">
    <w:p w14:paraId="2C15FBB7" w14:textId="77777777" w:rsidR="002F3AE3" w:rsidRDefault="002F3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6414525"/>
      <w:docPartObj>
        <w:docPartGallery w:val="Page Numbers (Bottom of Page)"/>
        <w:docPartUnique/>
      </w:docPartObj>
    </w:sdtPr>
    <w:sdtEndPr>
      <w:rPr>
        <w:rFonts w:ascii="Arial" w:hAnsi="Arial" w:cs="Arial"/>
        <w:sz w:val="18"/>
        <w:szCs w:val="18"/>
      </w:rPr>
    </w:sdtEndPr>
    <w:sdtContent>
      <w:p w14:paraId="7FA7B4C6" w14:textId="25D5D83C" w:rsidR="008948DC" w:rsidRPr="008948DC" w:rsidRDefault="008948DC">
        <w:pPr>
          <w:pStyle w:val="Stopka"/>
          <w:jc w:val="center"/>
          <w:rPr>
            <w:rFonts w:ascii="Arial" w:hAnsi="Arial" w:cs="Arial"/>
            <w:sz w:val="18"/>
            <w:szCs w:val="18"/>
          </w:rPr>
        </w:pPr>
        <w:r w:rsidRPr="008948DC">
          <w:rPr>
            <w:rFonts w:ascii="Arial" w:hAnsi="Arial" w:cs="Arial"/>
            <w:sz w:val="18"/>
            <w:szCs w:val="18"/>
          </w:rPr>
          <w:fldChar w:fldCharType="begin"/>
        </w:r>
        <w:r w:rsidRPr="008948DC">
          <w:rPr>
            <w:rFonts w:ascii="Arial" w:hAnsi="Arial" w:cs="Arial"/>
            <w:sz w:val="18"/>
            <w:szCs w:val="18"/>
          </w:rPr>
          <w:instrText>PAGE   \* MERGEFORMAT</w:instrText>
        </w:r>
        <w:r w:rsidRPr="008948DC">
          <w:rPr>
            <w:rFonts w:ascii="Arial" w:hAnsi="Arial" w:cs="Arial"/>
            <w:sz w:val="18"/>
            <w:szCs w:val="18"/>
          </w:rPr>
          <w:fldChar w:fldCharType="separate"/>
        </w:r>
        <w:r w:rsidR="00B65054">
          <w:rPr>
            <w:rFonts w:ascii="Arial" w:hAnsi="Arial" w:cs="Arial"/>
            <w:noProof/>
            <w:sz w:val="18"/>
            <w:szCs w:val="18"/>
          </w:rPr>
          <w:t>2</w:t>
        </w:r>
        <w:r w:rsidRPr="008948DC">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987CF3" w14:textId="77777777" w:rsidR="002F3AE3" w:rsidRDefault="002F3AE3">
      <w:pPr>
        <w:spacing w:after="0" w:line="240" w:lineRule="auto"/>
      </w:pPr>
      <w:r>
        <w:rPr>
          <w:color w:val="000000"/>
        </w:rPr>
        <w:separator/>
      </w:r>
    </w:p>
  </w:footnote>
  <w:footnote w:type="continuationSeparator" w:id="0">
    <w:p w14:paraId="5014F7E8" w14:textId="77777777" w:rsidR="002F3AE3" w:rsidRDefault="002F3A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0EF"/>
    <w:multiLevelType w:val="hybridMultilevel"/>
    <w:tmpl w:val="174E67F6"/>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 w15:restartNumberingAfterBreak="0">
    <w:nsid w:val="034944C6"/>
    <w:multiLevelType w:val="multilevel"/>
    <w:tmpl w:val="5002CE10"/>
    <w:styleLink w:val="WWNum10"/>
    <w:lvl w:ilvl="0">
      <w:start w:val="12"/>
      <w:numFmt w:val="upperLetter"/>
      <w:lvlText w:val="%1."/>
      <w:lvlJc w:val="left"/>
      <w:pPr>
        <w:ind w:left="1211" w:hanging="360"/>
      </w:pPr>
    </w:lvl>
    <w:lvl w:ilvl="1">
      <w:start w:val="1"/>
      <w:numFmt w:val="lowerLetter"/>
      <w:lvlText w:val="%2."/>
      <w:lvlJc w:val="left"/>
      <w:pPr>
        <w:ind w:left="1931" w:hanging="360"/>
      </w:pPr>
    </w:lvl>
    <w:lvl w:ilvl="2">
      <w:start w:val="1"/>
      <w:numFmt w:val="lowerRoman"/>
      <w:lvlText w:val="%1.%2.%3."/>
      <w:lvlJc w:val="right"/>
      <w:pPr>
        <w:ind w:left="2651" w:hanging="180"/>
      </w:pPr>
    </w:lvl>
    <w:lvl w:ilvl="3">
      <w:start w:val="1"/>
      <w:numFmt w:val="decimal"/>
      <w:lvlText w:val="%1.%2.%3.%4."/>
      <w:lvlJc w:val="left"/>
      <w:pPr>
        <w:ind w:left="3371" w:hanging="360"/>
      </w:pPr>
    </w:lvl>
    <w:lvl w:ilvl="4">
      <w:start w:val="1"/>
      <w:numFmt w:val="lowerLetter"/>
      <w:lvlText w:val="%1.%2.%3.%4.%5."/>
      <w:lvlJc w:val="left"/>
      <w:pPr>
        <w:ind w:left="4091" w:hanging="360"/>
      </w:pPr>
    </w:lvl>
    <w:lvl w:ilvl="5">
      <w:start w:val="1"/>
      <w:numFmt w:val="lowerRoman"/>
      <w:lvlText w:val="%1.%2.%3.%4.%5.%6."/>
      <w:lvlJc w:val="right"/>
      <w:pPr>
        <w:ind w:left="4811" w:hanging="180"/>
      </w:pPr>
    </w:lvl>
    <w:lvl w:ilvl="6">
      <w:start w:val="1"/>
      <w:numFmt w:val="decimal"/>
      <w:lvlText w:val="%1.%2.%3.%4.%5.%6.%7."/>
      <w:lvlJc w:val="left"/>
      <w:pPr>
        <w:ind w:left="5531" w:hanging="360"/>
      </w:pPr>
    </w:lvl>
    <w:lvl w:ilvl="7">
      <w:start w:val="1"/>
      <w:numFmt w:val="lowerLetter"/>
      <w:lvlText w:val="%1.%2.%3.%4.%5.%6.%7.%8."/>
      <w:lvlJc w:val="left"/>
      <w:pPr>
        <w:ind w:left="6251" w:hanging="360"/>
      </w:pPr>
    </w:lvl>
    <w:lvl w:ilvl="8">
      <w:start w:val="1"/>
      <w:numFmt w:val="lowerRoman"/>
      <w:lvlText w:val="%1.%2.%3.%4.%5.%6.%7.%8.%9."/>
      <w:lvlJc w:val="right"/>
      <w:pPr>
        <w:ind w:left="6971" w:hanging="180"/>
      </w:pPr>
    </w:lvl>
  </w:abstractNum>
  <w:abstractNum w:abstractNumId="2" w15:restartNumberingAfterBreak="0">
    <w:nsid w:val="0BF31A7C"/>
    <w:multiLevelType w:val="hybridMultilevel"/>
    <w:tmpl w:val="7D548A8C"/>
    <w:lvl w:ilvl="0" w:tplc="97CA8ED6">
      <w:start w:val="1"/>
      <w:numFmt w:val="decimal"/>
      <w:lvlText w:val="%1)"/>
      <w:lvlJc w:val="left"/>
      <w:pPr>
        <w:ind w:left="19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9405771"/>
    <w:multiLevelType w:val="hybridMultilevel"/>
    <w:tmpl w:val="D7489800"/>
    <w:lvl w:ilvl="0" w:tplc="DB248F50">
      <w:start w:val="1"/>
      <w:numFmt w:val="decimal"/>
      <w:lvlText w:val="%1)"/>
      <w:lvlJc w:val="left"/>
      <w:pPr>
        <w:ind w:left="1996"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A86202"/>
    <w:multiLevelType w:val="hybridMultilevel"/>
    <w:tmpl w:val="450438F8"/>
    <w:lvl w:ilvl="0" w:tplc="04150011">
      <w:start w:val="1"/>
      <w:numFmt w:val="decimal"/>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5" w15:restartNumberingAfterBreak="0">
    <w:nsid w:val="217537A8"/>
    <w:multiLevelType w:val="hybridMultilevel"/>
    <w:tmpl w:val="D85A88FA"/>
    <w:lvl w:ilvl="0" w:tplc="655CD080">
      <w:start w:val="1"/>
      <w:numFmt w:val="lowerLetter"/>
      <w:lvlText w:val="%1)"/>
      <w:lvlJc w:val="left"/>
      <w:pPr>
        <w:ind w:left="213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31800ED"/>
    <w:multiLevelType w:val="multilevel"/>
    <w:tmpl w:val="701C66AA"/>
    <w:styleLink w:val="WWNum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27BD417C"/>
    <w:multiLevelType w:val="multilevel"/>
    <w:tmpl w:val="E69C9DF6"/>
    <w:styleLink w:val="WWNum12"/>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8" w15:restartNumberingAfterBreak="0">
    <w:nsid w:val="282E3511"/>
    <w:multiLevelType w:val="multilevel"/>
    <w:tmpl w:val="1E367860"/>
    <w:styleLink w:val="WWNum13"/>
    <w:lvl w:ilvl="0">
      <w:start w:val="1"/>
      <w:numFmt w:val="lowerLetter"/>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2903032E"/>
    <w:multiLevelType w:val="hybridMultilevel"/>
    <w:tmpl w:val="78D4DE72"/>
    <w:lvl w:ilvl="0" w:tplc="6728F3EC">
      <w:start w:val="1"/>
      <w:numFmt w:val="decimal"/>
      <w:lvlText w:val="%1)"/>
      <w:lvlJc w:val="left"/>
      <w:pPr>
        <w:ind w:left="19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C05641D"/>
    <w:multiLevelType w:val="multilevel"/>
    <w:tmpl w:val="1558402E"/>
    <w:styleLink w:val="WWNum3"/>
    <w:lvl w:ilvl="0">
      <w:start w:val="1"/>
      <w:numFmt w:val="decimal"/>
      <w:lvlText w:val="%1)"/>
      <w:lvlJc w:val="left"/>
      <w:pPr>
        <w:ind w:left="1571" w:hanging="360"/>
      </w:pPr>
    </w:lvl>
    <w:lvl w:ilvl="1">
      <w:start w:val="1"/>
      <w:numFmt w:val="lowerLetter"/>
      <w:lvlText w:val="%2."/>
      <w:lvlJc w:val="left"/>
      <w:pPr>
        <w:ind w:left="2291" w:hanging="360"/>
      </w:pPr>
    </w:lvl>
    <w:lvl w:ilvl="2">
      <w:start w:val="1"/>
      <w:numFmt w:val="lowerRoman"/>
      <w:lvlText w:val="%1.%2.%3."/>
      <w:lvlJc w:val="right"/>
      <w:pPr>
        <w:ind w:left="3011" w:hanging="180"/>
      </w:pPr>
    </w:lvl>
    <w:lvl w:ilvl="3">
      <w:start w:val="1"/>
      <w:numFmt w:val="decimal"/>
      <w:lvlText w:val="%1.%2.%3.%4."/>
      <w:lvlJc w:val="left"/>
      <w:pPr>
        <w:ind w:left="3731" w:hanging="360"/>
      </w:pPr>
    </w:lvl>
    <w:lvl w:ilvl="4">
      <w:start w:val="1"/>
      <w:numFmt w:val="lowerLetter"/>
      <w:lvlText w:val="%1.%2.%3.%4.%5."/>
      <w:lvlJc w:val="left"/>
      <w:pPr>
        <w:ind w:left="4451" w:hanging="360"/>
      </w:pPr>
    </w:lvl>
    <w:lvl w:ilvl="5">
      <w:start w:val="1"/>
      <w:numFmt w:val="lowerRoman"/>
      <w:lvlText w:val="%1.%2.%3.%4.%5.%6."/>
      <w:lvlJc w:val="right"/>
      <w:pPr>
        <w:ind w:left="5171" w:hanging="180"/>
      </w:pPr>
    </w:lvl>
    <w:lvl w:ilvl="6">
      <w:start w:val="1"/>
      <w:numFmt w:val="decimal"/>
      <w:lvlText w:val="%1.%2.%3.%4.%5.%6.%7."/>
      <w:lvlJc w:val="left"/>
      <w:pPr>
        <w:ind w:left="5891" w:hanging="360"/>
      </w:pPr>
    </w:lvl>
    <w:lvl w:ilvl="7">
      <w:start w:val="1"/>
      <w:numFmt w:val="lowerLetter"/>
      <w:lvlText w:val="%1.%2.%3.%4.%5.%6.%7.%8."/>
      <w:lvlJc w:val="left"/>
      <w:pPr>
        <w:ind w:left="6611" w:hanging="360"/>
      </w:pPr>
    </w:lvl>
    <w:lvl w:ilvl="8">
      <w:start w:val="1"/>
      <w:numFmt w:val="lowerRoman"/>
      <w:lvlText w:val="%1.%2.%3.%4.%5.%6.%7.%8.%9."/>
      <w:lvlJc w:val="right"/>
      <w:pPr>
        <w:ind w:left="7331" w:hanging="180"/>
      </w:pPr>
    </w:lvl>
  </w:abstractNum>
  <w:abstractNum w:abstractNumId="11" w15:restartNumberingAfterBreak="0">
    <w:nsid w:val="326B6438"/>
    <w:multiLevelType w:val="multilevel"/>
    <w:tmpl w:val="0576DC76"/>
    <w:styleLink w:val="WW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3FF26B1B"/>
    <w:multiLevelType w:val="hybridMultilevel"/>
    <w:tmpl w:val="8F8E9DE8"/>
    <w:lvl w:ilvl="0" w:tplc="F140BBFE">
      <w:start w:val="1"/>
      <w:numFmt w:val="lowerLetter"/>
      <w:lvlText w:val="%1)"/>
      <w:lvlJc w:val="left"/>
      <w:pPr>
        <w:ind w:left="213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9F417D"/>
    <w:multiLevelType w:val="multilevel"/>
    <w:tmpl w:val="381E4968"/>
    <w:styleLink w:val="WWNum4"/>
    <w:lvl w:ilvl="0">
      <w:numFmt w:val="bullet"/>
      <w:lvlText w:val="-"/>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53007D97"/>
    <w:multiLevelType w:val="multilevel"/>
    <w:tmpl w:val="9D705D04"/>
    <w:styleLink w:val="WWNum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5E5C4B36"/>
    <w:multiLevelType w:val="multilevel"/>
    <w:tmpl w:val="3656D9E2"/>
    <w:styleLink w:val="WWNum1"/>
    <w:lvl w:ilvl="0">
      <w:start w:val="1"/>
      <w:numFmt w:val="decimal"/>
      <w:lvlText w:val="%1."/>
      <w:lvlJc w:val="left"/>
      <w:pPr>
        <w:ind w:left="1495" w:hanging="360"/>
      </w:pPr>
      <w:rPr>
        <w:rFonts w:cs="Arial"/>
        <w:b w:val="0"/>
        <w:i w:val="0"/>
        <w:color w:val="00000A"/>
        <w:sz w:val="20"/>
        <w:szCs w:val="20"/>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6" w15:restartNumberingAfterBreak="0">
    <w:nsid w:val="65F414F5"/>
    <w:multiLevelType w:val="multilevel"/>
    <w:tmpl w:val="6CA6A2E8"/>
    <w:styleLink w:val="WWNum11"/>
    <w:lvl w:ilvl="0">
      <w:start w:val="1"/>
      <w:numFmt w:val="decimal"/>
      <w:lvlText w:val="%1)"/>
      <w:lvlJc w:val="left"/>
      <w:pPr>
        <w:ind w:left="1571" w:hanging="360"/>
      </w:pPr>
    </w:lvl>
    <w:lvl w:ilvl="1">
      <w:start w:val="1"/>
      <w:numFmt w:val="lowerLetter"/>
      <w:lvlText w:val="%2."/>
      <w:lvlJc w:val="left"/>
      <w:pPr>
        <w:ind w:left="2291" w:hanging="360"/>
      </w:pPr>
    </w:lvl>
    <w:lvl w:ilvl="2">
      <w:start w:val="1"/>
      <w:numFmt w:val="lowerRoman"/>
      <w:lvlText w:val="%1.%2.%3."/>
      <w:lvlJc w:val="right"/>
      <w:pPr>
        <w:ind w:left="3011" w:hanging="180"/>
      </w:pPr>
    </w:lvl>
    <w:lvl w:ilvl="3">
      <w:start w:val="1"/>
      <w:numFmt w:val="decimal"/>
      <w:lvlText w:val="%1.%2.%3.%4."/>
      <w:lvlJc w:val="left"/>
      <w:pPr>
        <w:ind w:left="3731" w:hanging="360"/>
      </w:pPr>
    </w:lvl>
    <w:lvl w:ilvl="4">
      <w:start w:val="1"/>
      <w:numFmt w:val="lowerLetter"/>
      <w:lvlText w:val="%1.%2.%3.%4.%5."/>
      <w:lvlJc w:val="left"/>
      <w:pPr>
        <w:ind w:left="4451" w:hanging="360"/>
      </w:pPr>
    </w:lvl>
    <w:lvl w:ilvl="5">
      <w:start w:val="1"/>
      <w:numFmt w:val="lowerRoman"/>
      <w:lvlText w:val="%1.%2.%3.%4.%5.%6."/>
      <w:lvlJc w:val="right"/>
      <w:pPr>
        <w:ind w:left="5171" w:hanging="180"/>
      </w:pPr>
    </w:lvl>
    <w:lvl w:ilvl="6">
      <w:start w:val="1"/>
      <w:numFmt w:val="decimal"/>
      <w:lvlText w:val="%1.%2.%3.%4.%5.%6.%7."/>
      <w:lvlJc w:val="left"/>
      <w:pPr>
        <w:ind w:left="5891" w:hanging="360"/>
      </w:pPr>
    </w:lvl>
    <w:lvl w:ilvl="7">
      <w:start w:val="1"/>
      <w:numFmt w:val="lowerLetter"/>
      <w:lvlText w:val="%1.%2.%3.%4.%5.%6.%7.%8."/>
      <w:lvlJc w:val="left"/>
      <w:pPr>
        <w:ind w:left="6611" w:hanging="360"/>
      </w:pPr>
    </w:lvl>
    <w:lvl w:ilvl="8">
      <w:start w:val="1"/>
      <w:numFmt w:val="lowerRoman"/>
      <w:lvlText w:val="%1.%2.%3.%4.%5.%6.%7.%8.%9."/>
      <w:lvlJc w:val="right"/>
      <w:pPr>
        <w:ind w:left="7331" w:hanging="180"/>
      </w:pPr>
    </w:lvl>
  </w:abstractNum>
  <w:abstractNum w:abstractNumId="17" w15:restartNumberingAfterBreak="0">
    <w:nsid w:val="6E656B5A"/>
    <w:multiLevelType w:val="multilevel"/>
    <w:tmpl w:val="66461F34"/>
    <w:styleLink w:val="WWNum9"/>
    <w:lvl w:ilvl="0">
      <w:start w:val="1"/>
      <w:numFmt w:val="decimal"/>
      <w:lvlText w:val="%1)"/>
      <w:lvlJc w:val="left"/>
      <w:pPr>
        <w:ind w:left="1211" w:hanging="360"/>
      </w:pPr>
      <w:rPr>
        <w:color w:val="00000A"/>
      </w:rPr>
    </w:lvl>
    <w:lvl w:ilvl="1">
      <w:start w:val="1"/>
      <w:numFmt w:val="lowerLetter"/>
      <w:lvlText w:val="%2."/>
      <w:lvlJc w:val="left"/>
      <w:pPr>
        <w:ind w:left="1931" w:hanging="360"/>
      </w:pPr>
    </w:lvl>
    <w:lvl w:ilvl="2">
      <w:start w:val="1"/>
      <w:numFmt w:val="lowerRoman"/>
      <w:lvlText w:val="%1.%2.%3."/>
      <w:lvlJc w:val="right"/>
      <w:pPr>
        <w:ind w:left="2651" w:hanging="180"/>
      </w:pPr>
    </w:lvl>
    <w:lvl w:ilvl="3">
      <w:start w:val="1"/>
      <w:numFmt w:val="decimal"/>
      <w:lvlText w:val="%1.%2.%3.%4."/>
      <w:lvlJc w:val="left"/>
      <w:pPr>
        <w:ind w:left="3371" w:hanging="360"/>
      </w:pPr>
    </w:lvl>
    <w:lvl w:ilvl="4">
      <w:start w:val="1"/>
      <w:numFmt w:val="lowerLetter"/>
      <w:lvlText w:val="%1.%2.%3.%4.%5."/>
      <w:lvlJc w:val="left"/>
      <w:pPr>
        <w:ind w:left="4091" w:hanging="360"/>
      </w:pPr>
    </w:lvl>
    <w:lvl w:ilvl="5">
      <w:start w:val="1"/>
      <w:numFmt w:val="lowerRoman"/>
      <w:lvlText w:val="%1.%2.%3.%4.%5.%6."/>
      <w:lvlJc w:val="right"/>
      <w:pPr>
        <w:ind w:left="4811" w:hanging="180"/>
      </w:pPr>
    </w:lvl>
    <w:lvl w:ilvl="6">
      <w:start w:val="1"/>
      <w:numFmt w:val="decimal"/>
      <w:lvlText w:val="%1.%2.%3.%4.%5.%6.%7."/>
      <w:lvlJc w:val="left"/>
      <w:pPr>
        <w:ind w:left="5531" w:hanging="360"/>
      </w:pPr>
    </w:lvl>
    <w:lvl w:ilvl="7">
      <w:start w:val="1"/>
      <w:numFmt w:val="lowerLetter"/>
      <w:lvlText w:val="%1.%2.%3.%4.%5.%6.%7.%8."/>
      <w:lvlJc w:val="left"/>
      <w:pPr>
        <w:ind w:left="6251" w:hanging="360"/>
      </w:pPr>
    </w:lvl>
    <w:lvl w:ilvl="8">
      <w:start w:val="1"/>
      <w:numFmt w:val="lowerRoman"/>
      <w:lvlText w:val="%1.%2.%3.%4.%5.%6.%7.%8.%9."/>
      <w:lvlJc w:val="right"/>
      <w:pPr>
        <w:ind w:left="6971" w:hanging="180"/>
      </w:pPr>
    </w:lvl>
  </w:abstractNum>
  <w:abstractNum w:abstractNumId="18" w15:restartNumberingAfterBreak="0">
    <w:nsid w:val="6F252E22"/>
    <w:multiLevelType w:val="hybridMultilevel"/>
    <w:tmpl w:val="05746FDA"/>
    <w:lvl w:ilvl="0" w:tplc="565C7416">
      <w:start w:val="1"/>
      <w:numFmt w:val="decimal"/>
      <w:lvlText w:val="%1)"/>
      <w:lvlJc w:val="left"/>
      <w:pPr>
        <w:ind w:left="19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5DB13AB"/>
    <w:multiLevelType w:val="multilevel"/>
    <w:tmpl w:val="93382ED6"/>
    <w:styleLink w:val="WWNum7"/>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1.%2.%3."/>
      <w:lvlJc w:val="right"/>
      <w:pPr>
        <w:ind w:left="2651" w:hanging="180"/>
      </w:pPr>
    </w:lvl>
    <w:lvl w:ilvl="3">
      <w:start w:val="1"/>
      <w:numFmt w:val="decimal"/>
      <w:lvlText w:val="%1.%2.%3.%4."/>
      <w:lvlJc w:val="left"/>
      <w:pPr>
        <w:ind w:left="3371" w:hanging="360"/>
      </w:pPr>
    </w:lvl>
    <w:lvl w:ilvl="4">
      <w:start w:val="1"/>
      <w:numFmt w:val="lowerLetter"/>
      <w:lvlText w:val="%1.%2.%3.%4.%5."/>
      <w:lvlJc w:val="left"/>
      <w:pPr>
        <w:ind w:left="4091" w:hanging="360"/>
      </w:pPr>
    </w:lvl>
    <w:lvl w:ilvl="5">
      <w:start w:val="1"/>
      <w:numFmt w:val="lowerRoman"/>
      <w:lvlText w:val="%1.%2.%3.%4.%5.%6."/>
      <w:lvlJc w:val="right"/>
      <w:pPr>
        <w:ind w:left="4811" w:hanging="180"/>
      </w:pPr>
    </w:lvl>
    <w:lvl w:ilvl="6">
      <w:start w:val="1"/>
      <w:numFmt w:val="decimal"/>
      <w:lvlText w:val="%1.%2.%3.%4.%5.%6.%7."/>
      <w:lvlJc w:val="left"/>
      <w:pPr>
        <w:ind w:left="5531" w:hanging="360"/>
      </w:pPr>
    </w:lvl>
    <w:lvl w:ilvl="7">
      <w:start w:val="1"/>
      <w:numFmt w:val="lowerLetter"/>
      <w:lvlText w:val="%1.%2.%3.%4.%5.%6.%7.%8."/>
      <w:lvlJc w:val="left"/>
      <w:pPr>
        <w:ind w:left="6251" w:hanging="360"/>
      </w:pPr>
    </w:lvl>
    <w:lvl w:ilvl="8">
      <w:start w:val="1"/>
      <w:numFmt w:val="lowerRoman"/>
      <w:lvlText w:val="%1.%2.%3.%4.%5.%6.%7.%8.%9."/>
      <w:lvlJc w:val="right"/>
      <w:pPr>
        <w:ind w:left="6971" w:hanging="180"/>
      </w:pPr>
    </w:lvl>
  </w:abstractNum>
  <w:abstractNum w:abstractNumId="20" w15:restartNumberingAfterBreak="0">
    <w:nsid w:val="7CE35384"/>
    <w:multiLevelType w:val="multilevel"/>
    <w:tmpl w:val="92C62AE4"/>
    <w:styleLink w:val="WWNum6"/>
    <w:lvl w:ilvl="0">
      <w:start w:val="1"/>
      <w:numFmt w:val="decimal"/>
      <w:lvlText w:val="%1."/>
      <w:lvlJc w:val="left"/>
      <w:pPr>
        <w:ind w:left="720" w:hanging="360"/>
      </w:pPr>
    </w:lvl>
    <w:lvl w:ilvl="1">
      <w:start w:val="1"/>
      <w:numFmt w:val="lowerLetter"/>
      <w:lvlText w:val="%2)"/>
      <w:lvlJc w:val="left"/>
      <w:pPr>
        <w:ind w:left="192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16cid:durableId="1959070864">
    <w:abstractNumId w:val="15"/>
  </w:num>
  <w:num w:numId="2" w16cid:durableId="1451632205">
    <w:abstractNumId w:val="11"/>
  </w:num>
  <w:num w:numId="3" w16cid:durableId="424808892">
    <w:abstractNumId w:val="10"/>
  </w:num>
  <w:num w:numId="4" w16cid:durableId="1655184918">
    <w:abstractNumId w:val="13"/>
  </w:num>
  <w:num w:numId="5" w16cid:durableId="574902508">
    <w:abstractNumId w:val="14"/>
  </w:num>
  <w:num w:numId="6" w16cid:durableId="628317016">
    <w:abstractNumId w:val="20"/>
  </w:num>
  <w:num w:numId="7" w16cid:durableId="1310865938">
    <w:abstractNumId w:val="19"/>
  </w:num>
  <w:num w:numId="8" w16cid:durableId="762259001">
    <w:abstractNumId w:val="6"/>
  </w:num>
  <w:num w:numId="9" w16cid:durableId="1316370456">
    <w:abstractNumId w:val="17"/>
  </w:num>
  <w:num w:numId="10" w16cid:durableId="677849860">
    <w:abstractNumId w:val="1"/>
  </w:num>
  <w:num w:numId="11" w16cid:durableId="1925918943">
    <w:abstractNumId w:val="16"/>
  </w:num>
  <w:num w:numId="12" w16cid:durableId="1909152811">
    <w:abstractNumId w:val="7"/>
  </w:num>
  <w:num w:numId="13" w16cid:durableId="972901499">
    <w:abstractNumId w:val="8"/>
  </w:num>
  <w:num w:numId="14" w16cid:durableId="2046631969">
    <w:abstractNumId w:val="15"/>
    <w:lvlOverride w:ilvl="0">
      <w:startOverride w:val="1"/>
    </w:lvlOverride>
  </w:num>
  <w:num w:numId="15" w16cid:durableId="1344671033">
    <w:abstractNumId w:val="17"/>
    <w:lvlOverride w:ilvl="0">
      <w:lvl w:ilvl="0">
        <w:start w:val="1"/>
        <w:numFmt w:val="decimal"/>
        <w:lvlText w:val="%1)"/>
        <w:lvlJc w:val="left"/>
        <w:pPr>
          <w:ind w:left="1211" w:hanging="360"/>
        </w:pPr>
      </w:lvl>
    </w:lvlOverride>
    <w:lvlOverride w:ilvl="1">
      <w:lvl w:ilvl="1" w:tentative="1">
        <w:start w:val="1"/>
        <w:numFmt w:val="lowerLetter"/>
        <w:lvlText w:val="%2."/>
        <w:lvlJc w:val="left"/>
        <w:pPr>
          <w:ind w:left="1931" w:hanging="360"/>
        </w:pPr>
      </w:lvl>
    </w:lvlOverride>
    <w:lvlOverride w:ilvl="2">
      <w:lvl w:ilvl="2" w:tentative="1">
        <w:start w:val="1"/>
        <w:numFmt w:val="lowerRoman"/>
        <w:lvlText w:val="%3."/>
        <w:lvlJc w:val="right"/>
        <w:pPr>
          <w:ind w:left="2651" w:hanging="180"/>
        </w:pPr>
      </w:lvl>
    </w:lvlOverride>
    <w:lvlOverride w:ilvl="3">
      <w:lvl w:ilvl="3" w:tentative="1">
        <w:start w:val="1"/>
        <w:numFmt w:val="decimal"/>
        <w:lvlText w:val="%4."/>
        <w:lvlJc w:val="left"/>
        <w:pPr>
          <w:ind w:left="3371" w:hanging="360"/>
        </w:pPr>
      </w:lvl>
    </w:lvlOverride>
    <w:lvlOverride w:ilvl="4">
      <w:lvl w:ilvl="4" w:tentative="1">
        <w:start w:val="1"/>
        <w:numFmt w:val="lowerLetter"/>
        <w:lvlText w:val="%5."/>
        <w:lvlJc w:val="left"/>
        <w:pPr>
          <w:ind w:left="4091" w:hanging="360"/>
        </w:pPr>
      </w:lvl>
    </w:lvlOverride>
    <w:lvlOverride w:ilvl="5">
      <w:lvl w:ilvl="5" w:tentative="1">
        <w:start w:val="1"/>
        <w:numFmt w:val="lowerRoman"/>
        <w:lvlText w:val="%6."/>
        <w:lvlJc w:val="right"/>
        <w:pPr>
          <w:ind w:left="4811" w:hanging="180"/>
        </w:pPr>
      </w:lvl>
    </w:lvlOverride>
    <w:lvlOverride w:ilvl="6">
      <w:lvl w:ilvl="6" w:tentative="1">
        <w:start w:val="1"/>
        <w:numFmt w:val="decimal"/>
        <w:lvlText w:val="%7."/>
        <w:lvlJc w:val="left"/>
        <w:pPr>
          <w:ind w:left="5531" w:hanging="360"/>
        </w:pPr>
      </w:lvl>
    </w:lvlOverride>
    <w:lvlOverride w:ilvl="7">
      <w:lvl w:ilvl="7" w:tentative="1">
        <w:start w:val="1"/>
        <w:numFmt w:val="lowerLetter"/>
        <w:lvlText w:val="%8."/>
        <w:lvlJc w:val="left"/>
        <w:pPr>
          <w:ind w:left="6251" w:hanging="360"/>
        </w:pPr>
      </w:lvl>
    </w:lvlOverride>
    <w:lvlOverride w:ilvl="8">
      <w:lvl w:ilvl="8" w:tentative="1">
        <w:start w:val="1"/>
        <w:numFmt w:val="lowerRoman"/>
        <w:lvlText w:val="%9."/>
        <w:lvlJc w:val="right"/>
        <w:pPr>
          <w:ind w:left="6971" w:hanging="180"/>
        </w:pPr>
      </w:lvl>
    </w:lvlOverride>
  </w:num>
  <w:num w:numId="16" w16cid:durableId="1087844626">
    <w:abstractNumId w:val="10"/>
    <w:lvlOverride w:ilvl="0">
      <w:startOverride w:val="1"/>
    </w:lvlOverride>
  </w:num>
  <w:num w:numId="17" w16cid:durableId="1964647933">
    <w:abstractNumId w:val="8"/>
    <w:lvlOverride w:ilvl="0">
      <w:startOverride w:val="1"/>
    </w:lvlOverride>
  </w:num>
  <w:num w:numId="18" w16cid:durableId="179241825">
    <w:abstractNumId w:val="19"/>
    <w:lvlOverride w:ilvl="0">
      <w:startOverride w:val="1"/>
    </w:lvlOverride>
  </w:num>
  <w:num w:numId="19" w16cid:durableId="897741589">
    <w:abstractNumId w:val="14"/>
    <w:lvlOverride w:ilvl="0">
      <w:startOverride w:val="1"/>
    </w:lvlOverride>
  </w:num>
  <w:num w:numId="20" w16cid:durableId="359162440">
    <w:abstractNumId w:val="16"/>
    <w:lvlOverride w:ilvl="0">
      <w:startOverride w:val="1"/>
    </w:lvlOverride>
  </w:num>
  <w:num w:numId="21" w16cid:durableId="434786793">
    <w:abstractNumId w:val="6"/>
    <w:lvlOverride w:ilvl="0">
      <w:startOverride w:val="1"/>
    </w:lvlOverride>
  </w:num>
  <w:num w:numId="22" w16cid:durableId="1535539595">
    <w:abstractNumId w:val="7"/>
    <w:lvlOverride w:ilvl="0">
      <w:startOverride w:val="1"/>
    </w:lvlOverride>
  </w:num>
  <w:num w:numId="23" w16cid:durableId="887183366">
    <w:abstractNumId w:val="4"/>
  </w:num>
  <w:num w:numId="24" w16cid:durableId="1838223658">
    <w:abstractNumId w:val="0"/>
  </w:num>
  <w:num w:numId="25" w16cid:durableId="353728748">
    <w:abstractNumId w:val="2"/>
  </w:num>
  <w:num w:numId="26" w16cid:durableId="1040591012">
    <w:abstractNumId w:val="5"/>
  </w:num>
  <w:num w:numId="27" w16cid:durableId="1567915275">
    <w:abstractNumId w:val="12"/>
  </w:num>
  <w:num w:numId="28" w16cid:durableId="744111105">
    <w:abstractNumId w:val="9"/>
  </w:num>
  <w:num w:numId="29" w16cid:durableId="2020231743">
    <w:abstractNumId w:val="18"/>
  </w:num>
  <w:num w:numId="30" w16cid:durableId="513926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60B"/>
    <w:rsid w:val="000C1BDF"/>
    <w:rsid w:val="00194FDE"/>
    <w:rsid w:val="001D2D82"/>
    <w:rsid w:val="001F09CF"/>
    <w:rsid w:val="0029660B"/>
    <w:rsid w:val="002F3AE3"/>
    <w:rsid w:val="00322BC1"/>
    <w:rsid w:val="0036236D"/>
    <w:rsid w:val="003A5844"/>
    <w:rsid w:val="00412EE5"/>
    <w:rsid w:val="004877B3"/>
    <w:rsid w:val="004D4DA1"/>
    <w:rsid w:val="00526B2A"/>
    <w:rsid w:val="00537530"/>
    <w:rsid w:val="006168FB"/>
    <w:rsid w:val="006E0B7C"/>
    <w:rsid w:val="006E1F42"/>
    <w:rsid w:val="00734FBA"/>
    <w:rsid w:val="007A28A9"/>
    <w:rsid w:val="00877AB2"/>
    <w:rsid w:val="008948DC"/>
    <w:rsid w:val="00971693"/>
    <w:rsid w:val="00990B31"/>
    <w:rsid w:val="009A6766"/>
    <w:rsid w:val="00A024F6"/>
    <w:rsid w:val="00A810BA"/>
    <w:rsid w:val="00B65054"/>
    <w:rsid w:val="00BF5552"/>
    <w:rsid w:val="00C22E35"/>
    <w:rsid w:val="00C450B2"/>
    <w:rsid w:val="00C576AF"/>
    <w:rsid w:val="00C576F5"/>
    <w:rsid w:val="00C821E9"/>
    <w:rsid w:val="00D14FFD"/>
    <w:rsid w:val="00D242AF"/>
    <w:rsid w:val="00D44036"/>
    <w:rsid w:val="00D6600B"/>
    <w:rsid w:val="00E84B74"/>
    <w:rsid w:val="00ED0261"/>
    <w:rsid w:val="00F322FD"/>
    <w:rsid w:val="00F4120A"/>
    <w:rsid w:val="00FE21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DE70A"/>
  <w15:docId w15:val="{3B6565A1-AA9A-4E90-B3EC-3372F9BE6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ahoma"/>
        <w:kern w:val="3"/>
        <w:sz w:val="22"/>
        <w:szCs w:val="22"/>
        <w:lang w:val="pl-PL" w:eastAsia="en-US" w:bidi="ar-SA"/>
      </w:rPr>
    </w:rPrDefault>
    <w:pPrDefault>
      <w:pPr>
        <w:widowControl w:val="0"/>
        <w:autoSpaceDN w:val="0"/>
        <w:spacing w:after="160" w:line="25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p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Stopka">
    <w:name w:val="footer"/>
    <w:basedOn w:val="Standard"/>
    <w:uiPriority w:val="99"/>
    <w:pPr>
      <w:suppressLineNumbers/>
      <w:tabs>
        <w:tab w:val="center" w:pos="4536"/>
        <w:tab w:val="right" w:pos="9072"/>
      </w:tabs>
      <w:spacing w:after="0" w:line="240" w:lineRule="auto"/>
    </w:pPr>
  </w:style>
  <w:style w:type="paragraph" w:styleId="Tekstdymka">
    <w:name w:val="Balloon Text"/>
    <w:basedOn w:val="Standard"/>
    <w:pPr>
      <w:spacing w:after="0" w:line="240" w:lineRule="auto"/>
    </w:pPr>
    <w:rPr>
      <w:rFonts w:ascii="Segoe UI" w:hAnsi="Segoe UI" w:cs="Segoe UI"/>
      <w:sz w:val="18"/>
      <w:szCs w:val="18"/>
    </w:rPr>
  </w:style>
  <w:style w:type="paragraph" w:styleId="Akapitzlist">
    <w:name w:val="List Paragraph"/>
    <w:basedOn w:val="Standard"/>
    <w:pPr>
      <w:ind w:left="720"/>
    </w:pPr>
  </w:style>
  <w:style w:type="paragraph" w:styleId="Nagwek">
    <w:name w:val="header"/>
    <w:basedOn w:val="Standard"/>
    <w:pPr>
      <w:suppressLineNumbers/>
      <w:tabs>
        <w:tab w:val="center" w:pos="4536"/>
        <w:tab w:val="right" w:pos="9072"/>
      </w:tabs>
      <w:spacing w:after="0" w:line="240" w:lineRule="auto"/>
    </w:pPr>
  </w:style>
  <w:style w:type="character" w:customStyle="1" w:styleId="StopkaZnak">
    <w:name w:val="Stopka Znak"/>
    <w:basedOn w:val="Domylnaczcionkaakapitu"/>
    <w:uiPriority w:val="99"/>
  </w:style>
  <w:style w:type="character" w:styleId="Numerstrony">
    <w:name w:val="page number"/>
    <w:basedOn w:val="Domylnaczcionkaakapitu"/>
  </w:style>
  <w:style w:type="character" w:customStyle="1" w:styleId="TekstdymkaZnak">
    <w:name w:val="Tekst dymka Znak"/>
    <w:basedOn w:val="Domylnaczcionkaakapitu"/>
    <w:rPr>
      <w:rFonts w:ascii="Segoe UI" w:hAnsi="Segoe UI" w:cs="Segoe UI"/>
      <w:sz w:val="18"/>
      <w:szCs w:val="18"/>
    </w:rPr>
  </w:style>
  <w:style w:type="character" w:customStyle="1" w:styleId="AkapitzlistZnak">
    <w:name w:val="Akapit z listą Znak"/>
  </w:style>
  <w:style w:type="character" w:customStyle="1" w:styleId="NagwekZnak">
    <w:name w:val="Nagłówek Znak"/>
    <w:basedOn w:val="Domylnaczcionkaakapitu"/>
  </w:style>
  <w:style w:type="character" w:customStyle="1" w:styleId="Internetlink">
    <w:name w:val="Internet link"/>
    <w:basedOn w:val="Domylnaczcionkaakapitu"/>
    <w:rPr>
      <w:color w:val="0563C1"/>
      <w:u w:val="single"/>
    </w:rPr>
  </w:style>
  <w:style w:type="character" w:customStyle="1" w:styleId="ListLabel1">
    <w:name w:val="ListLabel 1"/>
    <w:rPr>
      <w:rFonts w:cs="Arial"/>
      <w:b w:val="0"/>
      <w:i w:val="0"/>
      <w:color w:val="00000A"/>
      <w:sz w:val="20"/>
      <w:szCs w:val="20"/>
    </w:rPr>
  </w:style>
  <w:style w:type="character" w:customStyle="1" w:styleId="ListLabel2">
    <w:name w:val="ListLabel 2"/>
    <w:rPr>
      <w:rFonts w:cs="Times New Roman"/>
    </w:rPr>
  </w:style>
  <w:style w:type="character" w:customStyle="1" w:styleId="ListLabel3">
    <w:name w:val="ListLabel 3"/>
    <w:rPr>
      <w:rFonts w:cs="Courier New"/>
    </w:rPr>
  </w:style>
  <w:style w:type="character" w:customStyle="1" w:styleId="ListLabel4">
    <w:name w:val="ListLabel 4"/>
    <w:rPr>
      <w:color w:val="00000A"/>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zemysl.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oczta.polsk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96AFF1-809E-4566-B85C-A7BAC4BAE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2784</Words>
  <Characters>16706</Characters>
  <Application>Microsoft Office Word</Application>
  <DocSecurity>0</DocSecurity>
  <Lines>139</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uzytkownik</dc:creator>
  <cp:lastModifiedBy>Marian Baran</cp:lastModifiedBy>
  <cp:revision>3</cp:revision>
  <cp:lastPrinted>2024-11-13T14:05:00Z</cp:lastPrinted>
  <dcterms:created xsi:type="dcterms:W3CDTF">2024-11-15T09:29:00Z</dcterms:created>
  <dcterms:modified xsi:type="dcterms:W3CDTF">2024-11-15T09:53:00Z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