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7A7B" w14:textId="77777777" w:rsidR="00916091" w:rsidRDefault="00916091" w:rsidP="00916091">
      <w:pPr>
        <w:jc w:val="right"/>
        <w:rPr>
          <w:rFonts w:ascii="Arial" w:hAnsi="Arial" w:cs="Arial"/>
          <w:b/>
          <w:sz w:val="20"/>
        </w:rPr>
      </w:pPr>
    </w:p>
    <w:p w14:paraId="6A4775E4" w14:textId="77777777" w:rsidR="00916091" w:rsidRPr="00AA021D" w:rsidRDefault="00916091" w:rsidP="00916091">
      <w:pPr>
        <w:spacing w:after="120"/>
        <w:ind w:right="-427"/>
        <w:jc w:val="center"/>
        <w:rPr>
          <w:rFonts w:ascii="Calibri" w:hAnsi="Calibri"/>
          <w:i/>
          <w:color w:val="0070C0"/>
          <w:szCs w:val="22"/>
        </w:rPr>
      </w:pPr>
      <w:r>
        <w:rPr>
          <w:rFonts w:ascii="Calibri" w:hAnsi="Calibri"/>
          <w:b/>
          <w:color w:val="0070C0"/>
          <w:szCs w:val="22"/>
        </w:rPr>
        <w:t>Projekt</w:t>
      </w:r>
      <w:r w:rsidRPr="00AA021D">
        <w:rPr>
          <w:rFonts w:ascii="Calibri" w:hAnsi="Calibri"/>
          <w:b/>
          <w:color w:val="0070C0"/>
          <w:szCs w:val="22"/>
        </w:rPr>
        <w:t xml:space="preserve"> UMOWY  </w:t>
      </w:r>
      <w:r w:rsidRPr="00AA021D">
        <w:rPr>
          <w:rFonts w:ascii="Calibri" w:hAnsi="Calibri"/>
          <w:b/>
          <w:color w:val="0070C0"/>
          <w:szCs w:val="22"/>
        </w:rPr>
        <w:br/>
      </w:r>
    </w:p>
    <w:p w14:paraId="5282AA02" w14:textId="3E1666D3" w:rsidR="00916091" w:rsidRPr="00AA021D" w:rsidRDefault="00916091" w:rsidP="00916091">
      <w:pPr>
        <w:spacing w:after="120" w:line="276" w:lineRule="auto"/>
        <w:ind w:right="-142"/>
        <w:jc w:val="both"/>
        <w:rPr>
          <w:rFonts w:ascii="Calibri" w:hAnsi="Calibri"/>
          <w:szCs w:val="22"/>
        </w:rPr>
      </w:pPr>
      <w:r w:rsidRPr="00AA021D">
        <w:rPr>
          <w:rFonts w:ascii="Calibri" w:hAnsi="Calibri"/>
          <w:szCs w:val="22"/>
        </w:rPr>
        <w:t>zawarta  dnia …</w:t>
      </w:r>
      <w:r>
        <w:rPr>
          <w:rFonts w:ascii="Calibri" w:hAnsi="Calibri"/>
          <w:szCs w:val="22"/>
        </w:rPr>
        <w:t>……………</w:t>
      </w:r>
      <w:r w:rsidRPr="00AA021D">
        <w:rPr>
          <w:rFonts w:ascii="Calibri" w:hAnsi="Calibri"/>
          <w:szCs w:val="22"/>
        </w:rPr>
        <w:t>202</w:t>
      </w:r>
      <w:r>
        <w:rPr>
          <w:rFonts w:ascii="Calibri" w:hAnsi="Calibri"/>
          <w:szCs w:val="22"/>
        </w:rPr>
        <w:t>3</w:t>
      </w:r>
      <w:r w:rsidRPr="00AA021D">
        <w:rPr>
          <w:rFonts w:ascii="Calibri" w:hAnsi="Calibri"/>
          <w:szCs w:val="22"/>
        </w:rPr>
        <w:t xml:space="preserve">r. w </w:t>
      </w:r>
      <w:r>
        <w:rPr>
          <w:rFonts w:ascii="Calibri" w:hAnsi="Calibri"/>
          <w:szCs w:val="22"/>
        </w:rPr>
        <w:t>Branicach</w:t>
      </w:r>
      <w:r w:rsidRPr="00AA021D">
        <w:rPr>
          <w:rFonts w:ascii="Calibri" w:hAnsi="Calibri"/>
          <w:szCs w:val="22"/>
        </w:rPr>
        <w:t xml:space="preserve"> pomiędzy:</w:t>
      </w:r>
    </w:p>
    <w:p w14:paraId="79C0E411" w14:textId="534AEC1E" w:rsidR="00916091" w:rsidRDefault="00916091" w:rsidP="00916091">
      <w:pPr>
        <w:spacing w:after="120" w:line="276" w:lineRule="auto"/>
        <w:ind w:right="-142"/>
        <w:jc w:val="both"/>
        <w:rPr>
          <w:rFonts w:ascii="Calibri" w:hAnsi="Calibri"/>
          <w:b/>
          <w:szCs w:val="22"/>
        </w:rPr>
      </w:pPr>
      <w:r>
        <w:rPr>
          <w:rFonts w:ascii="Calibri" w:hAnsi="Calibri"/>
          <w:b/>
          <w:szCs w:val="22"/>
        </w:rPr>
        <w:t>Specjalistycznym Szpitalem im. Ks. Biskupa Józefa Nathana w Branicach  ul. Szpitalna 18,                                                               48-140 Branice</w:t>
      </w:r>
    </w:p>
    <w:p w14:paraId="77FA5C1B" w14:textId="7C739493" w:rsidR="00916091" w:rsidRDefault="00916091" w:rsidP="00916091">
      <w:pPr>
        <w:spacing w:after="120" w:line="276" w:lineRule="auto"/>
        <w:ind w:right="-142"/>
        <w:rPr>
          <w:rFonts w:ascii="Calibri" w:hAnsi="Calibri"/>
          <w:b/>
          <w:szCs w:val="22"/>
        </w:rPr>
      </w:pPr>
      <w:r>
        <w:rPr>
          <w:rFonts w:ascii="Calibri" w:hAnsi="Calibri"/>
          <w:b/>
          <w:szCs w:val="22"/>
        </w:rPr>
        <w:t xml:space="preserve">NIP 7481410004, REGON 000291055 </w:t>
      </w:r>
    </w:p>
    <w:p w14:paraId="50360A12" w14:textId="77777777" w:rsidR="00916091" w:rsidRDefault="00916091" w:rsidP="00916091">
      <w:pPr>
        <w:spacing w:after="120" w:line="276" w:lineRule="auto"/>
        <w:ind w:right="-142"/>
        <w:rPr>
          <w:rFonts w:ascii="Calibri" w:hAnsi="Calibri"/>
          <w:szCs w:val="22"/>
        </w:rPr>
      </w:pPr>
      <w:r w:rsidRPr="00AA021D">
        <w:rPr>
          <w:rFonts w:ascii="Calibri" w:hAnsi="Calibri"/>
          <w:szCs w:val="22"/>
        </w:rPr>
        <w:t xml:space="preserve">zwanym dalej </w:t>
      </w:r>
      <w:r w:rsidRPr="00AA021D">
        <w:rPr>
          <w:rFonts w:ascii="Calibri" w:hAnsi="Calibri"/>
          <w:b/>
          <w:szCs w:val="22"/>
        </w:rPr>
        <w:t>Zamawiającym</w:t>
      </w:r>
      <w:r w:rsidRPr="00AA021D">
        <w:rPr>
          <w:rFonts w:ascii="Calibri" w:hAnsi="Calibri"/>
          <w:szCs w:val="22"/>
        </w:rPr>
        <w:t xml:space="preserve">, </w:t>
      </w:r>
    </w:p>
    <w:p w14:paraId="42961C16" w14:textId="77777777" w:rsidR="00916091" w:rsidRDefault="00916091" w:rsidP="00916091">
      <w:pPr>
        <w:spacing w:after="120" w:line="276" w:lineRule="auto"/>
        <w:ind w:right="-142"/>
        <w:rPr>
          <w:rFonts w:ascii="Calibri" w:hAnsi="Calibri"/>
          <w:szCs w:val="22"/>
        </w:rPr>
      </w:pPr>
      <w:r w:rsidRPr="00AA021D">
        <w:rPr>
          <w:rFonts w:ascii="Calibri" w:hAnsi="Calibri"/>
          <w:szCs w:val="22"/>
        </w:rPr>
        <w:t>reprezentowanym przez</w:t>
      </w:r>
    </w:p>
    <w:p w14:paraId="65978F89" w14:textId="77777777" w:rsidR="00916091" w:rsidRDefault="00916091" w:rsidP="00916091">
      <w:pPr>
        <w:spacing w:after="120" w:line="276" w:lineRule="auto"/>
        <w:ind w:right="-142"/>
        <w:rPr>
          <w:rFonts w:ascii="Calibri" w:hAnsi="Calibri"/>
          <w:szCs w:val="22"/>
        </w:rPr>
      </w:pPr>
      <w:r>
        <w:rPr>
          <w:rFonts w:ascii="Calibri" w:hAnsi="Calibri"/>
          <w:szCs w:val="22"/>
        </w:rPr>
        <w:t xml:space="preserve">Krzysztofa Nazimek – Dyrektora </w:t>
      </w:r>
    </w:p>
    <w:p w14:paraId="22490216" w14:textId="06A0E5AB" w:rsidR="00916091" w:rsidRDefault="00916091" w:rsidP="00916091">
      <w:pPr>
        <w:spacing w:after="120" w:line="276" w:lineRule="auto"/>
        <w:ind w:right="-142"/>
        <w:rPr>
          <w:rFonts w:ascii="Calibri" w:hAnsi="Calibri"/>
          <w:szCs w:val="22"/>
        </w:rPr>
      </w:pPr>
      <w:r w:rsidRPr="00AA021D">
        <w:rPr>
          <w:rFonts w:ascii="Calibri" w:hAnsi="Calibri"/>
          <w:szCs w:val="22"/>
        </w:rPr>
        <w:t xml:space="preserve">a </w:t>
      </w:r>
    </w:p>
    <w:p w14:paraId="11FB73D3" w14:textId="77777777" w:rsidR="00916091" w:rsidRDefault="00916091" w:rsidP="00916091">
      <w:pPr>
        <w:spacing w:after="120" w:line="276" w:lineRule="auto"/>
        <w:ind w:right="-142"/>
        <w:jc w:val="both"/>
        <w:rPr>
          <w:rFonts w:ascii="Calibri" w:hAnsi="Calibri"/>
          <w:szCs w:val="22"/>
        </w:rPr>
      </w:pPr>
      <w:r>
        <w:rPr>
          <w:rFonts w:ascii="Calibri" w:hAnsi="Calibri"/>
          <w:szCs w:val="22"/>
        </w:rPr>
        <w:t>………………………………………………</w:t>
      </w:r>
      <w:r w:rsidRPr="00AA021D">
        <w:rPr>
          <w:rFonts w:ascii="Calibri" w:hAnsi="Calibri"/>
          <w:szCs w:val="22"/>
        </w:rPr>
        <w:t xml:space="preserve">…………….............. </w:t>
      </w:r>
    </w:p>
    <w:p w14:paraId="20A59664" w14:textId="55F74E98" w:rsidR="00916091" w:rsidRDefault="00916091" w:rsidP="00916091">
      <w:pPr>
        <w:spacing w:after="120" w:line="276" w:lineRule="auto"/>
        <w:ind w:right="-142"/>
        <w:jc w:val="both"/>
        <w:rPr>
          <w:rFonts w:ascii="Calibri" w:hAnsi="Calibri"/>
          <w:szCs w:val="22"/>
        </w:rPr>
      </w:pPr>
      <w:r w:rsidRPr="00AA021D">
        <w:rPr>
          <w:rFonts w:ascii="Calibri" w:hAnsi="Calibri"/>
          <w:szCs w:val="22"/>
        </w:rPr>
        <w:t>KRS</w:t>
      </w:r>
      <w:r>
        <w:rPr>
          <w:rFonts w:ascii="Calibri" w:hAnsi="Calibri"/>
          <w:szCs w:val="22"/>
        </w:rPr>
        <w:t xml:space="preserve">   …………….</w:t>
      </w:r>
      <w:r w:rsidRPr="00AA021D">
        <w:rPr>
          <w:rFonts w:ascii="Calibri" w:hAnsi="Calibri"/>
          <w:szCs w:val="22"/>
        </w:rPr>
        <w:t>………..</w:t>
      </w:r>
      <w:r>
        <w:rPr>
          <w:rFonts w:ascii="Calibri" w:hAnsi="Calibri"/>
          <w:szCs w:val="22"/>
        </w:rPr>
        <w:t xml:space="preserve">   </w:t>
      </w:r>
      <w:r w:rsidRPr="00AA021D">
        <w:rPr>
          <w:rFonts w:ascii="Calibri" w:hAnsi="Calibri"/>
          <w:szCs w:val="22"/>
        </w:rPr>
        <w:t>NIP</w:t>
      </w:r>
      <w:r>
        <w:rPr>
          <w:rFonts w:ascii="Calibri" w:hAnsi="Calibri"/>
          <w:szCs w:val="22"/>
        </w:rPr>
        <w:t>…………………..</w:t>
      </w:r>
      <w:r w:rsidRPr="00AA021D">
        <w:rPr>
          <w:rFonts w:ascii="Calibri" w:hAnsi="Calibri"/>
          <w:szCs w:val="22"/>
        </w:rPr>
        <w:t>………..</w:t>
      </w:r>
      <w:r>
        <w:rPr>
          <w:rFonts w:ascii="Calibri" w:hAnsi="Calibri"/>
          <w:szCs w:val="22"/>
        </w:rPr>
        <w:t xml:space="preserve">         </w:t>
      </w:r>
      <w:r w:rsidRPr="00AA021D">
        <w:rPr>
          <w:rFonts w:ascii="Calibri" w:hAnsi="Calibri"/>
          <w:szCs w:val="22"/>
        </w:rPr>
        <w:t>Regon</w:t>
      </w:r>
      <w:r>
        <w:rPr>
          <w:rFonts w:ascii="Calibri" w:hAnsi="Calibri"/>
          <w:szCs w:val="22"/>
        </w:rPr>
        <w:t xml:space="preserve">    ………………..</w:t>
      </w:r>
      <w:r w:rsidRPr="00AA021D">
        <w:rPr>
          <w:rFonts w:ascii="Calibri" w:hAnsi="Calibri"/>
          <w:szCs w:val="22"/>
        </w:rPr>
        <w:t xml:space="preserve">………… </w:t>
      </w:r>
    </w:p>
    <w:p w14:paraId="5EF766D9" w14:textId="77777777" w:rsidR="00916091" w:rsidRDefault="00916091" w:rsidP="00916091">
      <w:pPr>
        <w:spacing w:after="120" w:line="276" w:lineRule="auto"/>
        <w:ind w:right="-142"/>
        <w:jc w:val="both"/>
        <w:rPr>
          <w:rFonts w:ascii="Calibri" w:hAnsi="Calibri"/>
          <w:szCs w:val="22"/>
        </w:rPr>
      </w:pPr>
      <w:r w:rsidRPr="00AA021D">
        <w:rPr>
          <w:rFonts w:ascii="Calibri" w:hAnsi="Calibri"/>
          <w:szCs w:val="22"/>
        </w:rPr>
        <w:t xml:space="preserve">zwanym dalej </w:t>
      </w:r>
      <w:r w:rsidRPr="00AA021D">
        <w:rPr>
          <w:rFonts w:ascii="Calibri" w:hAnsi="Calibri"/>
          <w:b/>
          <w:szCs w:val="22"/>
        </w:rPr>
        <w:t>Wykonawcą</w:t>
      </w:r>
      <w:r w:rsidRPr="00AA021D">
        <w:rPr>
          <w:rFonts w:ascii="Calibri" w:hAnsi="Calibri"/>
          <w:szCs w:val="22"/>
        </w:rPr>
        <w:t xml:space="preserve">, </w:t>
      </w:r>
    </w:p>
    <w:p w14:paraId="084806F8" w14:textId="77777777" w:rsidR="00916091" w:rsidRDefault="00916091" w:rsidP="00916091">
      <w:pPr>
        <w:spacing w:after="120" w:line="276" w:lineRule="auto"/>
        <w:ind w:right="-142"/>
        <w:jc w:val="both"/>
        <w:rPr>
          <w:rFonts w:ascii="Calibri" w:hAnsi="Calibri"/>
          <w:szCs w:val="22"/>
        </w:rPr>
      </w:pPr>
      <w:r w:rsidRPr="00AA021D">
        <w:rPr>
          <w:rFonts w:ascii="Calibri" w:hAnsi="Calibri"/>
          <w:szCs w:val="22"/>
        </w:rPr>
        <w:t>reprezentowanym przez</w:t>
      </w:r>
    </w:p>
    <w:p w14:paraId="65E1BD96" w14:textId="3E0C9501" w:rsidR="00916091" w:rsidRPr="00AA021D" w:rsidRDefault="00916091" w:rsidP="00916091">
      <w:pPr>
        <w:spacing w:after="120" w:line="276" w:lineRule="auto"/>
        <w:ind w:right="-142"/>
        <w:jc w:val="both"/>
        <w:rPr>
          <w:rFonts w:ascii="Calibri" w:hAnsi="Calibri"/>
          <w:szCs w:val="22"/>
        </w:rPr>
      </w:pPr>
      <w:r>
        <w:rPr>
          <w:rFonts w:ascii="Calibri" w:hAnsi="Calibri"/>
          <w:szCs w:val="22"/>
        </w:rPr>
        <w:t>………………………………..</w:t>
      </w:r>
      <w:r w:rsidRPr="00AA021D">
        <w:rPr>
          <w:rFonts w:ascii="Calibri" w:hAnsi="Calibri"/>
          <w:szCs w:val="22"/>
        </w:rPr>
        <w:t>………..………………..</w:t>
      </w:r>
    </w:p>
    <w:p w14:paraId="20331B28" w14:textId="77777777" w:rsidR="00916091" w:rsidRPr="00AA021D" w:rsidRDefault="00916091" w:rsidP="00916091">
      <w:pPr>
        <w:spacing w:after="120" w:line="276" w:lineRule="auto"/>
        <w:ind w:right="-142"/>
        <w:jc w:val="both"/>
        <w:rPr>
          <w:rFonts w:ascii="Calibri" w:hAnsi="Calibri"/>
          <w:szCs w:val="22"/>
        </w:rPr>
      </w:pPr>
    </w:p>
    <w:p w14:paraId="63A58414" w14:textId="5B165715" w:rsidR="00916091" w:rsidRPr="00AA021D" w:rsidRDefault="00916091" w:rsidP="00916091">
      <w:pPr>
        <w:widowControl w:val="0"/>
        <w:suppressAutoHyphens/>
        <w:spacing w:line="276" w:lineRule="auto"/>
        <w:ind w:right="-141"/>
        <w:jc w:val="both"/>
        <w:rPr>
          <w:rFonts w:ascii="Calibri" w:hAnsi="Calibri"/>
          <w:szCs w:val="22"/>
        </w:rPr>
      </w:pPr>
      <w:r w:rsidRPr="00AA021D">
        <w:rPr>
          <w:rFonts w:ascii="Calibri" w:hAnsi="Calibri"/>
          <w:szCs w:val="22"/>
        </w:rPr>
        <w:t>W wyniku zakończonego postępowania nr</w:t>
      </w:r>
      <w:r>
        <w:rPr>
          <w:rFonts w:ascii="Calibri" w:hAnsi="Calibri"/>
          <w:szCs w:val="22"/>
        </w:rPr>
        <w:t xml:space="preserve"> TP 22/2023</w:t>
      </w:r>
      <w:r>
        <w:rPr>
          <w:rFonts w:ascii="Calibri" w:hAnsi="Calibri"/>
          <w:b/>
          <w:szCs w:val="22"/>
        </w:rPr>
        <w:t xml:space="preserve"> </w:t>
      </w:r>
      <w:r>
        <w:rPr>
          <w:rFonts w:ascii="Calibri" w:hAnsi="Calibri"/>
          <w:szCs w:val="22"/>
        </w:rPr>
        <w:t>prowadzonego</w:t>
      </w:r>
      <w:r w:rsidRPr="00AA021D">
        <w:rPr>
          <w:rFonts w:ascii="Calibri" w:hAnsi="Calibri"/>
          <w:szCs w:val="22"/>
        </w:rPr>
        <w:t xml:space="preserve"> w trybie </w:t>
      </w:r>
      <w:r>
        <w:rPr>
          <w:rFonts w:ascii="Calibri" w:hAnsi="Calibri"/>
          <w:szCs w:val="22"/>
        </w:rPr>
        <w:t xml:space="preserve">postepowanie klasycznego zgodnie z art. 275 ust. 1 </w:t>
      </w:r>
      <w:r w:rsidRPr="00AA021D">
        <w:rPr>
          <w:rFonts w:ascii="Calibri" w:hAnsi="Calibri"/>
          <w:szCs w:val="22"/>
        </w:rPr>
        <w:t xml:space="preserve">pn. </w:t>
      </w:r>
      <w:r w:rsidRPr="00AA021D">
        <w:rPr>
          <w:rFonts w:ascii="Calibri" w:hAnsi="Calibri"/>
          <w:b/>
          <w:i/>
          <w:szCs w:val="22"/>
        </w:rPr>
        <w:t>„</w:t>
      </w:r>
      <w:r w:rsidRPr="00964C98">
        <w:rPr>
          <w:rFonts w:ascii="Calibri" w:eastAsia="Tahoma" w:hAnsi="Calibri" w:cs="Calibri"/>
          <w:b/>
          <w:sz w:val="24"/>
          <w:szCs w:val="22"/>
          <w:lang w:eastAsia="en-US"/>
        </w:rPr>
        <w:t>dostaw</w:t>
      </w:r>
      <w:r>
        <w:rPr>
          <w:rFonts w:ascii="Calibri" w:eastAsia="Tahoma" w:hAnsi="Calibri" w:cs="Calibri"/>
          <w:b/>
          <w:sz w:val="24"/>
          <w:szCs w:val="22"/>
          <w:lang w:eastAsia="en-US"/>
        </w:rPr>
        <w:t>a</w:t>
      </w:r>
      <w:r w:rsidRPr="00964C98">
        <w:rPr>
          <w:rFonts w:ascii="Calibri" w:eastAsia="Tahoma" w:hAnsi="Calibri" w:cs="Calibri"/>
          <w:b/>
          <w:sz w:val="24"/>
          <w:szCs w:val="22"/>
          <w:lang w:eastAsia="en-US"/>
        </w:rPr>
        <w:t xml:space="preserve"> środków </w:t>
      </w:r>
      <w:r>
        <w:rPr>
          <w:rFonts w:ascii="Calibri" w:eastAsia="Tahoma" w:hAnsi="Calibri" w:cs="Calibri"/>
          <w:b/>
          <w:sz w:val="24"/>
          <w:szCs w:val="22"/>
          <w:lang w:eastAsia="en-US"/>
        </w:rPr>
        <w:t xml:space="preserve">specjalistycznych do maszyn dozujących, myjąco szorujących i środków specjalistycznych do  pralni </w:t>
      </w:r>
      <w:r w:rsidRPr="00AA021D">
        <w:rPr>
          <w:rFonts w:ascii="Calibri" w:hAnsi="Calibri"/>
          <w:i/>
          <w:szCs w:val="22"/>
        </w:rPr>
        <w:t xml:space="preserve">” </w:t>
      </w:r>
      <w:r w:rsidRPr="00AA021D">
        <w:rPr>
          <w:rFonts w:ascii="Calibri" w:hAnsi="Calibri"/>
          <w:szCs w:val="22"/>
        </w:rPr>
        <w:t>i dokonanego przez Zamawiającego wyboru najkorzystniejszej oferty w ww</w:t>
      </w:r>
      <w:r>
        <w:rPr>
          <w:rFonts w:ascii="Calibri" w:hAnsi="Calibri"/>
          <w:szCs w:val="22"/>
        </w:rPr>
        <w:t>.</w:t>
      </w:r>
      <w:r w:rsidRPr="00AA021D">
        <w:rPr>
          <w:rFonts w:ascii="Calibri" w:hAnsi="Calibri"/>
          <w:szCs w:val="22"/>
        </w:rPr>
        <w:t xml:space="preserve"> postępowaniu, Strony zawierają umowę </w:t>
      </w:r>
      <w:r>
        <w:rPr>
          <w:rFonts w:ascii="Calibri" w:hAnsi="Calibri"/>
          <w:szCs w:val="22"/>
        </w:rPr>
        <w:t xml:space="preserve">                                  </w:t>
      </w:r>
      <w:r w:rsidRPr="00AA021D">
        <w:rPr>
          <w:rFonts w:ascii="Calibri" w:hAnsi="Calibri"/>
          <w:szCs w:val="22"/>
        </w:rPr>
        <w:t>o następującej treści:</w:t>
      </w:r>
    </w:p>
    <w:p w14:paraId="5FC8D618" w14:textId="77777777" w:rsidR="00916091" w:rsidRPr="00AA021D" w:rsidRDefault="00916091" w:rsidP="00916091">
      <w:pPr>
        <w:snapToGrid w:val="0"/>
        <w:spacing w:after="120" w:line="276" w:lineRule="auto"/>
        <w:ind w:right="-142"/>
        <w:jc w:val="both"/>
        <w:rPr>
          <w:rFonts w:ascii="Calibri" w:hAnsi="Calibri"/>
          <w:szCs w:val="22"/>
        </w:rPr>
      </w:pPr>
    </w:p>
    <w:p w14:paraId="36CA46F6" w14:textId="77777777" w:rsidR="00916091" w:rsidRPr="00AA021D" w:rsidRDefault="00916091" w:rsidP="00916091">
      <w:pPr>
        <w:spacing w:after="120" w:line="276" w:lineRule="auto"/>
        <w:ind w:left="-284" w:right="-142"/>
        <w:jc w:val="center"/>
        <w:rPr>
          <w:rFonts w:ascii="Calibri" w:hAnsi="Calibri"/>
          <w:b/>
          <w:szCs w:val="22"/>
        </w:rPr>
      </w:pPr>
      <w:r w:rsidRPr="00AA021D">
        <w:rPr>
          <w:rFonts w:ascii="Calibri" w:hAnsi="Calibri"/>
          <w:b/>
          <w:szCs w:val="22"/>
        </w:rPr>
        <w:t>§ 1   Przedmiot umowy</w:t>
      </w:r>
    </w:p>
    <w:p w14:paraId="091128F5"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Wykonawca zobowiązuje się do sprzedaży Zamawiającemu wraz z dowozem i rozładunkiem  do </w:t>
      </w:r>
      <w:r>
        <w:rPr>
          <w:rFonts w:ascii="Calibri" w:hAnsi="Calibri" w:cs="Arial Narrow"/>
          <w:szCs w:val="22"/>
        </w:rPr>
        <w:t>Magazynu Technicznego S</w:t>
      </w:r>
      <w:r w:rsidRPr="001620DD">
        <w:rPr>
          <w:rFonts w:ascii="Calibri" w:hAnsi="Calibri" w:cs="Arial Narrow"/>
          <w:szCs w:val="22"/>
        </w:rPr>
        <w:t xml:space="preserve">zpitala </w:t>
      </w:r>
      <w:r w:rsidRPr="001620DD">
        <w:rPr>
          <w:rFonts w:ascii="Calibri" w:hAnsi="Calibri" w:cs="Calibri"/>
          <w:szCs w:val="22"/>
        </w:rPr>
        <w:t>środków wyszczególnionych w załączniku</w:t>
      </w:r>
      <w:r>
        <w:rPr>
          <w:rFonts w:ascii="Calibri" w:hAnsi="Calibri" w:cs="Calibri"/>
          <w:szCs w:val="22"/>
        </w:rPr>
        <w:t xml:space="preserve"> nr 2 </w:t>
      </w:r>
      <w:r w:rsidRPr="001620DD">
        <w:rPr>
          <w:rFonts w:ascii="Calibri" w:hAnsi="Calibri" w:cs="Calibri"/>
          <w:szCs w:val="22"/>
        </w:rPr>
        <w:t xml:space="preserve">. </w:t>
      </w:r>
    </w:p>
    <w:p w14:paraId="725CED75"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Szczegółowy zakres oraz obowiązki Wykonawcy dotyczące realizacji przedmiotu niniejszej umowy określają załączniki nr 1 oraz niniejsza umowa. </w:t>
      </w:r>
    </w:p>
    <w:p w14:paraId="720E9304" w14:textId="77777777" w:rsidR="00916091" w:rsidRPr="001620DD" w:rsidRDefault="00916091" w:rsidP="00916091">
      <w:pPr>
        <w:pStyle w:val="Akapitzlist"/>
        <w:numPr>
          <w:ilvl w:val="0"/>
          <w:numId w:val="2"/>
        </w:numPr>
        <w:tabs>
          <w:tab w:val="clear" w:pos="322"/>
        </w:tabs>
        <w:spacing w:line="276" w:lineRule="auto"/>
        <w:ind w:left="284" w:right="-142" w:hanging="284"/>
        <w:jc w:val="both"/>
        <w:rPr>
          <w:rFonts w:ascii="Calibri" w:hAnsi="Calibri"/>
          <w:szCs w:val="22"/>
        </w:rPr>
      </w:pPr>
      <w:r w:rsidRPr="001620DD">
        <w:rPr>
          <w:rFonts w:ascii="Calibri" w:hAnsi="Calibri" w:cs="Arial Narrow"/>
          <w:szCs w:val="22"/>
        </w:rPr>
        <w:t xml:space="preserve">Wykonawca gwarantuje wysoką jakość produktu, zgodnej z jego podstawowymi parametrami technicznymi. </w:t>
      </w:r>
    </w:p>
    <w:p w14:paraId="342B07D9" w14:textId="77777777" w:rsidR="00916091" w:rsidRPr="001620DD" w:rsidRDefault="00916091" w:rsidP="00916091">
      <w:pPr>
        <w:pStyle w:val="Akapitzlist"/>
        <w:numPr>
          <w:ilvl w:val="0"/>
          <w:numId w:val="2"/>
        </w:numPr>
        <w:tabs>
          <w:tab w:val="clear" w:pos="322"/>
        </w:tabs>
        <w:spacing w:line="276" w:lineRule="auto"/>
        <w:ind w:right="-142" w:hanging="322"/>
        <w:rPr>
          <w:rFonts w:ascii="Calibri" w:hAnsi="Calibri"/>
          <w:szCs w:val="22"/>
        </w:rPr>
      </w:pPr>
      <w:r w:rsidRPr="001620DD">
        <w:rPr>
          <w:rFonts w:ascii="Calibri" w:hAnsi="Calibri" w:cs="Arial Narrow"/>
          <w:szCs w:val="22"/>
        </w:rPr>
        <w:t>Wykonawca oświadcza, że:</w:t>
      </w:r>
    </w:p>
    <w:p w14:paraId="71D8F25C" w14:textId="77777777" w:rsidR="00916091" w:rsidRPr="003318AB" w:rsidRDefault="00916091" w:rsidP="00916091">
      <w:pPr>
        <w:pStyle w:val="Akapitzlist"/>
        <w:numPr>
          <w:ilvl w:val="4"/>
          <w:numId w:val="3"/>
        </w:numPr>
        <w:spacing w:line="276" w:lineRule="auto"/>
        <w:ind w:left="709" w:right="-142"/>
        <w:jc w:val="both"/>
        <w:rPr>
          <w:rFonts w:ascii="Calibri" w:hAnsi="Calibri" w:cs="Arial Narrow"/>
          <w:szCs w:val="22"/>
        </w:rPr>
      </w:pPr>
      <w:r w:rsidRPr="003318AB">
        <w:rPr>
          <w:rFonts w:ascii="Calibri" w:hAnsi="Calibri" w:cs="Arial Narrow"/>
          <w:szCs w:val="22"/>
        </w:rPr>
        <w:t>posiada uprawnienia, doświadczenie, wiedzę oraz potencjał techniczny i osobowy do należytego wykonania przedmiotu niniejszej umowy,</w:t>
      </w:r>
    </w:p>
    <w:p w14:paraId="2AD6AE28" w14:textId="77777777" w:rsidR="00916091" w:rsidRDefault="00916091" w:rsidP="00916091">
      <w:pPr>
        <w:pStyle w:val="Akapitzlist"/>
        <w:numPr>
          <w:ilvl w:val="4"/>
          <w:numId w:val="3"/>
        </w:numPr>
        <w:spacing w:line="276" w:lineRule="auto"/>
        <w:ind w:left="709" w:right="-142"/>
        <w:jc w:val="both"/>
        <w:rPr>
          <w:rFonts w:ascii="Calibri" w:hAnsi="Calibri" w:cs="Arial Narrow"/>
          <w:szCs w:val="22"/>
        </w:rPr>
      </w:pPr>
      <w:r w:rsidRPr="003318AB">
        <w:rPr>
          <w:rFonts w:ascii="Calibri" w:hAnsi="Calibri" w:cs="Arial Narrow"/>
          <w:szCs w:val="22"/>
        </w:rPr>
        <w:t>przedmiot umowy jest fabrycznie nowy, stanowi jego własność, jest wolny od wad fizycznych i prawnych, nie jest obciążony żadnymi prawami osób trzecich oraz nie jest przedmiotem żadnego postępowania egzekucyjnego i zabezpieczenia,</w:t>
      </w:r>
    </w:p>
    <w:p w14:paraId="08E3FC64" w14:textId="77777777" w:rsidR="00916091" w:rsidRPr="003318AB" w:rsidRDefault="00916091" w:rsidP="00916091">
      <w:pPr>
        <w:pStyle w:val="Akapitzlist"/>
        <w:numPr>
          <w:ilvl w:val="4"/>
          <w:numId w:val="3"/>
        </w:numPr>
        <w:spacing w:line="276" w:lineRule="auto"/>
        <w:ind w:left="709" w:right="-142"/>
        <w:jc w:val="both"/>
        <w:rPr>
          <w:rFonts w:ascii="Calibri" w:hAnsi="Calibri" w:cs="Arial Narrow"/>
          <w:szCs w:val="22"/>
        </w:rPr>
      </w:pPr>
      <w:r>
        <w:rPr>
          <w:rFonts w:ascii="Calibri" w:hAnsi="Calibri" w:cs="Arial Narrow"/>
          <w:szCs w:val="22"/>
        </w:rPr>
        <w:t>spełnia wymogi określone w Ustawie o produktach biobójczych z dnia 9 października 2015 r. (Dz.U. 2021.214)</w:t>
      </w:r>
    </w:p>
    <w:p w14:paraId="2D564339" w14:textId="77777777" w:rsidR="00916091" w:rsidRPr="00916091" w:rsidRDefault="00916091" w:rsidP="00916091">
      <w:pPr>
        <w:pStyle w:val="Akapitzlist"/>
        <w:numPr>
          <w:ilvl w:val="0"/>
          <w:numId w:val="4"/>
        </w:numPr>
        <w:spacing w:line="276" w:lineRule="auto"/>
        <w:ind w:right="-142"/>
        <w:jc w:val="both"/>
        <w:rPr>
          <w:rFonts w:ascii="Calibri" w:hAnsi="Calibri" w:cs="Arial Narrow"/>
          <w:b/>
          <w:bCs/>
          <w:szCs w:val="22"/>
        </w:rPr>
      </w:pPr>
      <w:r w:rsidRPr="00916091">
        <w:rPr>
          <w:rFonts w:ascii="Calibri" w:hAnsi="Calibri" w:cs="Arial Narrow"/>
          <w:b/>
          <w:bCs/>
          <w:szCs w:val="22"/>
        </w:rPr>
        <w:lastRenderedPageBreak/>
        <w:t xml:space="preserve">Zamawiający wymaga dostarczenia na adres e-mail </w:t>
      </w:r>
      <w:hyperlink r:id="rId7" w:history="1">
        <w:r w:rsidRPr="00916091">
          <w:rPr>
            <w:rStyle w:val="Hipercze"/>
            <w:rFonts w:ascii="Calibri" w:hAnsi="Calibri" w:cs="Arial Narrow"/>
            <w:b/>
            <w:bCs/>
            <w:szCs w:val="22"/>
          </w:rPr>
          <w:t>zamowieniapubliczne@swsb.pl</w:t>
        </w:r>
      </w:hyperlink>
      <w:r w:rsidRPr="00916091">
        <w:rPr>
          <w:rFonts w:ascii="Calibri" w:hAnsi="Calibri" w:cs="Arial Narrow"/>
          <w:b/>
          <w:bCs/>
          <w:szCs w:val="22"/>
        </w:rPr>
        <w:t xml:space="preserve"> przy pierwszej dostawie aktualnych kart charakterystyki zaoferowanych produktów i ich aktualizacji w trakcie trwania umowy. </w:t>
      </w:r>
    </w:p>
    <w:p w14:paraId="615DB2B4" w14:textId="77777777" w:rsidR="00916091" w:rsidRPr="003318AB" w:rsidRDefault="00916091" w:rsidP="00916091">
      <w:pPr>
        <w:pStyle w:val="Akapitzlist"/>
        <w:numPr>
          <w:ilvl w:val="0"/>
          <w:numId w:val="4"/>
        </w:numPr>
        <w:spacing w:line="276" w:lineRule="auto"/>
        <w:ind w:right="-142"/>
        <w:jc w:val="both"/>
        <w:rPr>
          <w:rFonts w:ascii="Calibri" w:hAnsi="Calibri" w:cs="Arial Narrow"/>
          <w:szCs w:val="22"/>
        </w:rPr>
      </w:pPr>
      <w:r w:rsidRPr="003318AB">
        <w:rPr>
          <w:rFonts w:ascii="Calibri" w:hAnsi="Calibri" w:cs="Arial Narrow"/>
          <w:szCs w:val="22"/>
        </w:rPr>
        <w:t>W sytuacji zaprzestania produkcji asortymentu lub jego części, stronom przysługuje prawo ograniczenia asortymentu o tą część, pod warunkiem udowodnienia takiego faktu dokumentem pochodzącym od producenta.</w:t>
      </w:r>
    </w:p>
    <w:p w14:paraId="629D8ACA" w14:textId="77777777" w:rsidR="00916091" w:rsidRDefault="00916091" w:rsidP="00916091">
      <w:pPr>
        <w:pStyle w:val="Akapitzlist"/>
        <w:numPr>
          <w:ilvl w:val="0"/>
          <w:numId w:val="4"/>
        </w:numPr>
        <w:spacing w:line="276" w:lineRule="auto"/>
        <w:ind w:right="-142"/>
        <w:jc w:val="both"/>
        <w:rPr>
          <w:rFonts w:ascii="Calibri" w:hAnsi="Calibri"/>
          <w:szCs w:val="22"/>
        </w:rPr>
      </w:pPr>
      <w:r w:rsidRPr="003318AB">
        <w:rPr>
          <w:rFonts w:ascii="Calibri" w:hAnsi="Calibri"/>
          <w:szCs w:val="22"/>
        </w:rPr>
        <w:t xml:space="preserve"> Zamawiający zastrzega sobie prawo do rezygnacji </w:t>
      </w:r>
      <w:r>
        <w:rPr>
          <w:rFonts w:ascii="Calibri" w:hAnsi="Calibri"/>
          <w:szCs w:val="22"/>
        </w:rPr>
        <w:t xml:space="preserve"> lub  zmniejszenia zamówienie w przypadku niektórych pozycji </w:t>
      </w:r>
      <w:r w:rsidRPr="003318AB">
        <w:rPr>
          <w:rFonts w:ascii="Calibri" w:hAnsi="Calibri"/>
          <w:szCs w:val="22"/>
        </w:rPr>
        <w:t>umowy, jednak nie więcej niż 20% :</w:t>
      </w:r>
    </w:p>
    <w:p w14:paraId="50E25AB2" w14:textId="03496E78" w:rsidR="00916091" w:rsidRPr="00916091" w:rsidRDefault="00916091" w:rsidP="00916091">
      <w:pPr>
        <w:pStyle w:val="Akapitzlist"/>
        <w:numPr>
          <w:ilvl w:val="4"/>
          <w:numId w:val="13"/>
        </w:numPr>
        <w:spacing w:line="276" w:lineRule="auto"/>
        <w:ind w:left="851" w:right="-142" w:hanging="425"/>
        <w:jc w:val="both"/>
        <w:rPr>
          <w:rFonts w:ascii="Calibri" w:hAnsi="Calibri"/>
          <w:szCs w:val="22"/>
        </w:rPr>
      </w:pPr>
      <w:r w:rsidRPr="00916091">
        <w:rPr>
          <w:rFonts w:ascii="Calibri" w:hAnsi="Calibri"/>
          <w:szCs w:val="22"/>
        </w:rPr>
        <w:t xml:space="preserve">w przypadku braku zastosowania określonego środka  w trakcie trwania umowy, </w:t>
      </w:r>
    </w:p>
    <w:p w14:paraId="16BE4D69" w14:textId="0A237445" w:rsidR="00916091" w:rsidRPr="00916091" w:rsidRDefault="00916091" w:rsidP="00916091">
      <w:pPr>
        <w:pStyle w:val="Akapitzlist"/>
        <w:numPr>
          <w:ilvl w:val="4"/>
          <w:numId w:val="13"/>
        </w:numPr>
        <w:spacing w:line="276" w:lineRule="auto"/>
        <w:ind w:left="851" w:right="-142" w:hanging="425"/>
        <w:jc w:val="both"/>
        <w:rPr>
          <w:rFonts w:ascii="Calibri" w:hAnsi="Calibri"/>
          <w:szCs w:val="22"/>
        </w:rPr>
      </w:pPr>
      <w:r w:rsidRPr="00916091">
        <w:rPr>
          <w:rFonts w:ascii="Calibri" w:hAnsi="Calibri"/>
          <w:szCs w:val="22"/>
        </w:rPr>
        <w:t>jeżeli wystąpią niemożliwe do przewidzenia w chwili zawarcia niniejszej umowy okoliczności powodujące, że wykonanie określonej części zamówienia nie będzie, ze względów ekonomicznych, organizacyjnych lub technicznych, leżało w interesie Zamawiającego.</w:t>
      </w:r>
    </w:p>
    <w:p w14:paraId="1DAC7A75" w14:textId="77777777" w:rsidR="00916091" w:rsidRPr="003318AB" w:rsidRDefault="00916091" w:rsidP="00916091">
      <w:pPr>
        <w:pStyle w:val="Akapitzlist"/>
        <w:numPr>
          <w:ilvl w:val="0"/>
          <w:numId w:val="4"/>
        </w:numPr>
        <w:spacing w:line="276" w:lineRule="auto"/>
        <w:ind w:right="-142"/>
        <w:jc w:val="both"/>
        <w:rPr>
          <w:rFonts w:ascii="Calibri" w:hAnsi="Calibri"/>
          <w:szCs w:val="22"/>
        </w:rPr>
      </w:pPr>
      <w:r w:rsidRPr="003318AB">
        <w:rPr>
          <w:rFonts w:ascii="Calibri" w:eastAsia="Calibri" w:hAnsi="Calibri" w:cs="Arial Narrow"/>
          <w:szCs w:val="22"/>
          <w:lang w:eastAsia="en-US"/>
        </w:rPr>
        <w:t xml:space="preserve">Zamawiający zastrzega sobie prawo do zwiększenia ilości asortymentu dostarczanego w ramach niniejszej umowy w przypadku zwiększenia  zapotrzebowania w trakcie trwania umowy </w:t>
      </w:r>
      <w:r>
        <w:rPr>
          <w:rFonts w:ascii="Calibri" w:eastAsia="Calibri" w:hAnsi="Calibri" w:cs="Arial Narrow"/>
          <w:szCs w:val="22"/>
          <w:lang w:eastAsia="en-US"/>
        </w:rPr>
        <w:br/>
      </w:r>
      <w:r w:rsidRPr="003318AB">
        <w:rPr>
          <w:rFonts w:ascii="Calibri" w:eastAsia="Calibri" w:hAnsi="Calibri" w:cs="Arial Narrow"/>
          <w:szCs w:val="22"/>
          <w:lang w:eastAsia="en-US"/>
        </w:rPr>
        <w:t xml:space="preserve">z uwzględnieniem warunków i cen oferowanych  przez Wykonawcę dla niniejszego postępowania.  </w:t>
      </w:r>
    </w:p>
    <w:p w14:paraId="7CE28EA7" w14:textId="77777777" w:rsidR="00916091" w:rsidRDefault="00916091" w:rsidP="00916091">
      <w:pPr>
        <w:spacing w:line="276" w:lineRule="auto"/>
        <w:ind w:left="-284" w:right="-142"/>
        <w:jc w:val="center"/>
        <w:rPr>
          <w:rFonts w:ascii="Calibri" w:hAnsi="Calibri"/>
          <w:b/>
          <w:szCs w:val="22"/>
        </w:rPr>
      </w:pPr>
    </w:p>
    <w:p w14:paraId="1A8786B2" w14:textId="77777777" w:rsidR="00916091" w:rsidRPr="00AA021D" w:rsidRDefault="00916091" w:rsidP="00916091">
      <w:pPr>
        <w:spacing w:line="276" w:lineRule="auto"/>
        <w:ind w:left="-284" w:right="-142"/>
        <w:jc w:val="center"/>
        <w:rPr>
          <w:rFonts w:ascii="Calibri" w:hAnsi="Calibri"/>
          <w:b/>
          <w:szCs w:val="22"/>
        </w:rPr>
      </w:pPr>
      <w:r w:rsidRPr="00AA021D">
        <w:rPr>
          <w:rFonts w:ascii="Calibri" w:hAnsi="Calibri"/>
          <w:b/>
          <w:szCs w:val="22"/>
        </w:rPr>
        <w:t>§ 2   Warunki realizacji przedmiotu umowy</w:t>
      </w:r>
    </w:p>
    <w:p w14:paraId="5C470F0A" w14:textId="77777777" w:rsidR="00916091" w:rsidRPr="003318AB" w:rsidRDefault="00916091" w:rsidP="00916091">
      <w:pPr>
        <w:pStyle w:val="Akapitzlist"/>
        <w:numPr>
          <w:ilvl w:val="0"/>
          <w:numId w:val="6"/>
        </w:numPr>
        <w:tabs>
          <w:tab w:val="right" w:pos="9072"/>
        </w:tabs>
        <w:snapToGrid w:val="0"/>
        <w:spacing w:line="276" w:lineRule="auto"/>
        <w:ind w:right="-142"/>
        <w:jc w:val="both"/>
        <w:rPr>
          <w:rFonts w:ascii="Calibri" w:hAnsi="Calibri" w:cs="Arial Narrow"/>
          <w:szCs w:val="22"/>
        </w:rPr>
      </w:pPr>
      <w:r w:rsidRPr="003318AB">
        <w:rPr>
          <w:rFonts w:ascii="Calibri" w:hAnsi="Calibri"/>
          <w:szCs w:val="22"/>
        </w:rPr>
        <w:t xml:space="preserve">Wykonawca zobowiązany jest do dostawy przedmiotu zamówienia </w:t>
      </w:r>
      <w:r w:rsidRPr="003318AB">
        <w:rPr>
          <w:rFonts w:ascii="Calibri" w:hAnsi="Calibri" w:cs="Arial Narrow"/>
          <w:szCs w:val="22"/>
        </w:rPr>
        <w:t xml:space="preserve">w odpowiednich opakowaniach posiadających </w:t>
      </w:r>
      <w:r w:rsidRPr="003318AB">
        <w:rPr>
          <w:rFonts w:ascii="Calibri" w:hAnsi="Calibri"/>
          <w:szCs w:val="22"/>
        </w:rPr>
        <w:t>informację w języku polskim</w:t>
      </w:r>
      <w:r w:rsidRPr="003318AB">
        <w:rPr>
          <w:rFonts w:ascii="Calibri" w:hAnsi="Calibri" w:cs="Arial Narrow"/>
          <w:szCs w:val="22"/>
        </w:rPr>
        <w:t xml:space="preserve">, wraz ze </w:t>
      </w:r>
      <w:r w:rsidRPr="003318AB">
        <w:rPr>
          <w:rFonts w:ascii="Calibri" w:hAnsi="Calibri"/>
          <w:szCs w:val="22"/>
        </w:rPr>
        <w:t xml:space="preserve">wskazaniem producenta co do właściwości przedmiotu zamówienia, zasad bezpieczeństwa użytkowania i terminów ważności, </w:t>
      </w:r>
      <w:r w:rsidRPr="003318AB">
        <w:rPr>
          <w:rFonts w:ascii="Calibri" w:hAnsi="Calibri" w:cs="Arial Narrow"/>
          <w:szCs w:val="22"/>
        </w:rPr>
        <w:t xml:space="preserve">posiadające oznaczenie CE (o ile jest wymagane) </w:t>
      </w:r>
    </w:p>
    <w:p w14:paraId="2D18CB33" w14:textId="77777777" w:rsidR="00916091" w:rsidRPr="003318AB" w:rsidRDefault="00916091" w:rsidP="00916091">
      <w:pPr>
        <w:pStyle w:val="Akapitzlist"/>
        <w:numPr>
          <w:ilvl w:val="0"/>
          <w:numId w:val="6"/>
        </w:numPr>
        <w:tabs>
          <w:tab w:val="right" w:pos="9072"/>
        </w:tabs>
        <w:snapToGrid w:val="0"/>
        <w:spacing w:line="276" w:lineRule="auto"/>
        <w:ind w:right="-142"/>
        <w:jc w:val="both"/>
        <w:rPr>
          <w:rFonts w:ascii="Calibri" w:hAnsi="Calibri" w:cs="Arial Narrow"/>
          <w:szCs w:val="22"/>
        </w:rPr>
      </w:pPr>
      <w:r w:rsidRPr="003318AB">
        <w:rPr>
          <w:rFonts w:ascii="Calibri" w:hAnsi="Calibri" w:cs="Arial Narrow"/>
          <w:szCs w:val="22"/>
        </w:rPr>
        <w:t xml:space="preserve">Realizacja umowy odbywać się będzie sukcesywnie stosownie do potrzeb Zamawiającego w danym czasie. </w:t>
      </w:r>
    </w:p>
    <w:p w14:paraId="2B3831D4" w14:textId="32F63364"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szCs w:val="22"/>
        </w:rPr>
      </w:pPr>
      <w:r w:rsidRPr="003318AB">
        <w:rPr>
          <w:rFonts w:ascii="Calibri" w:hAnsi="Calibri"/>
          <w:szCs w:val="22"/>
        </w:rPr>
        <w:t xml:space="preserve">Zamawiający upoważnia </w:t>
      </w:r>
      <w:r>
        <w:rPr>
          <w:rFonts w:ascii="Calibri" w:hAnsi="Calibri"/>
          <w:szCs w:val="22"/>
        </w:rPr>
        <w:t>…………………….</w:t>
      </w:r>
      <w:r w:rsidRPr="003318AB">
        <w:rPr>
          <w:rFonts w:ascii="Calibri" w:hAnsi="Calibri"/>
          <w:szCs w:val="22"/>
        </w:rPr>
        <w:t xml:space="preserve">........ – tel. ..................., do kontaktu z Wykonawcą, uzgadniania szczegółów dostawy i składania zamówień </w:t>
      </w:r>
      <w:r w:rsidRPr="003318AB">
        <w:rPr>
          <w:rFonts w:ascii="Calibri" w:hAnsi="Calibri" w:cs="Arial Narrow"/>
          <w:szCs w:val="22"/>
        </w:rPr>
        <w:t>częściowych</w:t>
      </w:r>
      <w:r w:rsidRPr="003318AB">
        <w:rPr>
          <w:rFonts w:ascii="Calibri" w:hAnsi="Calibri"/>
          <w:szCs w:val="22"/>
        </w:rPr>
        <w:t xml:space="preserve"> w ramach niniejszej umowy.</w:t>
      </w:r>
    </w:p>
    <w:p w14:paraId="25DC64BD" w14:textId="77777777"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Pr>
          <w:rFonts w:ascii="Calibri" w:hAnsi="Calibri" w:cs="Arial Narrow"/>
          <w:szCs w:val="22"/>
        </w:rPr>
        <w:t>Z</w:t>
      </w:r>
      <w:r w:rsidRPr="003318AB">
        <w:rPr>
          <w:rFonts w:ascii="Calibri" w:hAnsi="Calibri" w:cs="Arial Narrow"/>
          <w:szCs w:val="22"/>
        </w:rPr>
        <w:t xml:space="preserve">amawiający będzie zawiadamiał Wykonawcę, e-mailem o potrzebie dostarczenia partii asortymentu wg potrzeb Zamawiającego i otrzyma go w terminie </w:t>
      </w:r>
      <w:r w:rsidRPr="003318AB">
        <w:rPr>
          <w:rFonts w:ascii="Calibri" w:hAnsi="Calibri"/>
          <w:szCs w:val="22"/>
        </w:rPr>
        <w:t xml:space="preserve">do 3 dni roboczych </w:t>
      </w:r>
      <w:r w:rsidRPr="003318AB">
        <w:rPr>
          <w:rFonts w:ascii="Calibri" w:hAnsi="Calibri" w:cs="Arial Narrow"/>
          <w:szCs w:val="22"/>
        </w:rPr>
        <w:t xml:space="preserve">licząc od chwili złożenia zamówienia przez pracownika Zamawiającego, wskazanego w ust. 3  za zwrotnym potwierdzeniem otrzymania e–maila), określającym również miejsce dostawy. </w:t>
      </w:r>
    </w:p>
    <w:p w14:paraId="13116E85" w14:textId="77777777" w:rsidR="00916091" w:rsidRPr="003318AB" w:rsidRDefault="00916091" w:rsidP="00916091">
      <w:pPr>
        <w:pStyle w:val="Akapitzlist"/>
        <w:numPr>
          <w:ilvl w:val="0"/>
          <w:numId w:val="6"/>
        </w:numPr>
        <w:spacing w:line="276" w:lineRule="auto"/>
        <w:ind w:right="-142"/>
        <w:jc w:val="both"/>
        <w:rPr>
          <w:rFonts w:ascii="Calibri" w:hAnsi="Calibri" w:cs="Arial Narrow"/>
          <w:szCs w:val="22"/>
        </w:rPr>
      </w:pPr>
      <w:r w:rsidRPr="003318AB">
        <w:rPr>
          <w:rFonts w:ascii="Calibri" w:hAnsi="Calibri"/>
          <w:szCs w:val="22"/>
        </w:rPr>
        <w:t>Wykonawca dostarczy przedmiot umowy na własny koszt i odpowiedzialność</w:t>
      </w:r>
      <w:r w:rsidRPr="003318AB">
        <w:rPr>
          <w:rFonts w:ascii="Calibri" w:hAnsi="Calibri" w:cs="Arial Narrow"/>
          <w:szCs w:val="22"/>
        </w:rPr>
        <w:t>.</w:t>
      </w:r>
    </w:p>
    <w:p w14:paraId="1EC99F36" w14:textId="77777777" w:rsidR="00916091" w:rsidRPr="003318AB" w:rsidRDefault="00916091" w:rsidP="00916091">
      <w:pPr>
        <w:pStyle w:val="Akapitzlist"/>
        <w:numPr>
          <w:ilvl w:val="0"/>
          <w:numId w:val="6"/>
        </w:numPr>
        <w:spacing w:line="276" w:lineRule="auto"/>
        <w:ind w:right="-142"/>
        <w:jc w:val="both"/>
        <w:rPr>
          <w:rFonts w:ascii="Calibri" w:hAnsi="Calibri" w:cs="Arial Narrow"/>
          <w:szCs w:val="22"/>
        </w:rPr>
      </w:pPr>
      <w:r w:rsidRPr="003318AB">
        <w:rPr>
          <w:rFonts w:ascii="Calibri" w:hAnsi="Calibri"/>
          <w:szCs w:val="22"/>
        </w:rPr>
        <w:t>Jeżeli dostawa będzie przypadała na dzień wolny od pracy, sobotę lub poza godzinami pracy Zamawiającego, jej realizacja nastąpi w pierwszym dniu roboczym po wyznaczonym terminie. Za dni robocze przyjmuje się dni od poniedziałku do piątku z wyjątkiem dni ustawowo wolnych od pracy.</w:t>
      </w:r>
    </w:p>
    <w:p w14:paraId="37EDAB9E" w14:textId="5B283441"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Bez względu na to, w jaki sposób realizowane są dostawy towaru (transportem własnym czy </w:t>
      </w:r>
      <w:r>
        <w:rPr>
          <w:rFonts w:ascii="Calibri" w:hAnsi="Calibri" w:cs="Arial Narrow"/>
          <w:szCs w:val="22"/>
        </w:rPr>
        <w:t xml:space="preserve">                                 </w:t>
      </w:r>
      <w:r w:rsidRPr="003318AB">
        <w:rPr>
          <w:rFonts w:ascii="Calibri" w:hAnsi="Calibri" w:cs="Arial Narrow"/>
          <w:szCs w:val="22"/>
        </w:rPr>
        <w:t>za pośrednictwem firmy kurierskiej) Wykonawca odpowiada za dostawę towaru na własny koszt - wraz z wniesieniem</w:t>
      </w:r>
      <w:r w:rsidR="00A4290F">
        <w:rPr>
          <w:rFonts w:ascii="Calibri" w:hAnsi="Calibri" w:cs="Arial Narrow"/>
          <w:szCs w:val="22"/>
        </w:rPr>
        <w:t xml:space="preserve"> do </w:t>
      </w:r>
      <w:r w:rsidR="00A4290F">
        <w:rPr>
          <w:rFonts w:ascii="Calibri" w:hAnsi="Calibri" w:cs="Arial Narrow"/>
          <w:b/>
          <w:bCs/>
          <w:szCs w:val="22"/>
        </w:rPr>
        <w:t>magazynu technicznego</w:t>
      </w:r>
      <w:r w:rsidR="00A4290F">
        <w:rPr>
          <w:rFonts w:ascii="Calibri" w:hAnsi="Calibri" w:cs="Arial Narrow"/>
          <w:szCs w:val="22"/>
        </w:rPr>
        <w:t xml:space="preserve"> Zamawiającego</w:t>
      </w:r>
      <w:r w:rsidRPr="003318AB">
        <w:rPr>
          <w:rFonts w:ascii="Calibri" w:hAnsi="Calibri" w:cs="Arial Narrow"/>
          <w:szCs w:val="22"/>
        </w:rPr>
        <w:t xml:space="preserve">. W przypadku realizacji dostaw za pośrednictwem firmy kurierskiej Wykonawca zobowiązany jest do zapewnienia transportu towaru oraz jego przeniesienia ze środka transportu w ramach podpisanej umowy z firmą kurierską.  </w:t>
      </w:r>
    </w:p>
    <w:p w14:paraId="33DD8D70" w14:textId="77777777"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 </w:t>
      </w:r>
      <w:r w:rsidRPr="003318AB">
        <w:rPr>
          <w:rFonts w:ascii="Calibri" w:hAnsi="Calibri"/>
          <w:szCs w:val="22"/>
        </w:rPr>
        <w:t xml:space="preserve">Bieżące zamówienie winno być zrealizowane za jednorazową dostawą. </w:t>
      </w:r>
      <w:r w:rsidRPr="003318AB">
        <w:rPr>
          <w:rFonts w:ascii="Calibri" w:hAnsi="Calibri" w:cs="Arial Narrow"/>
          <w:szCs w:val="22"/>
        </w:rPr>
        <w:t>Jeżeli z przyczyn niezależnych od Wykonawcy realizacja jest niemożliwa to informacja ta musi zostać przekazana Zamawiającemu najpóźniej w dniu dostawy części towaru, wraz z podaniem terminu dostawy pozostałej części zamówienia.</w:t>
      </w:r>
    </w:p>
    <w:p w14:paraId="5587CEA3" w14:textId="1BEFDEBA" w:rsidR="00916091" w:rsidRPr="003318AB" w:rsidRDefault="00916091" w:rsidP="00916091">
      <w:pPr>
        <w:pStyle w:val="Akapitzlist"/>
        <w:numPr>
          <w:ilvl w:val="0"/>
          <w:numId w:val="6"/>
        </w:numPr>
        <w:tabs>
          <w:tab w:val="left" w:pos="283"/>
          <w:tab w:val="left" w:pos="360"/>
        </w:tabs>
        <w:spacing w:line="276" w:lineRule="auto"/>
        <w:ind w:right="-142"/>
        <w:jc w:val="both"/>
        <w:rPr>
          <w:rFonts w:ascii="Calibri" w:hAnsi="Calibri" w:cs="Arial Narrow"/>
          <w:szCs w:val="22"/>
        </w:rPr>
      </w:pPr>
      <w:r w:rsidRPr="003318AB">
        <w:rPr>
          <w:rFonts w:ascii="Calibri" w:hAnsi="Calibri" w:cs="Arial Narrow"/>
          <w:szCs w:val="22"/>
        </w:rPr>
        <w:t xml:space="preserve">W przypadku, gdy Wykonawca nie dostarczy przedmiotu umowy w terminie ustalonym w ust. 4, </w:t>
      </w:r>
      <w:r>
        <w:rPr>
          <w:rFonts w:ascii="Calibri" w:hAnsi="Calibri" w:cs="Arial Narrow"/>
          <w:szCs w:val="22"/>
        </w:rPr>
        <w:t xml:space="preserve">                              </w:t>
      </w:r>
      <w:r w:rsidRPr="003318AB">
        <w:rPr>
          <w:rFonts w:ascii="Calibri" w:hAnsi="Calibri"/>
          <w:bCs/>
          <w:szCs w:val="22"/>
        </w:rPr>
        <w:t>z przyczyn leżących po stronie Wykonawcy</w:t>
      </w:r>
      <w:r w:rsidRPr="003318AB">
        <w:rPr>
          <w:rFonts w:ascii="Calibri" w:hAnsi="Calibri" w:cs="Arial Narrow"/>
          <w:bCs/>
          <w:szCs w:val="22"/>
        </w:rPr>
        <w:t>,</w:t>
      </w:r>
      <w:r w:rsidRPr="003318AB">
        <w:rPr>
          <w:rFonts w:ascii="Calibri" w:hAnsi="Calibri" w:cs="Arial Narrow"/>
          <w:szCs w:val="22"/>
        </w:rPr>
        <w:t xml:space="preserve"> Zamawiający zastrzega sobie prawo dokonania zakupu</w:t>
      </w:r>
      <w:r>
        <w:rPr>
          <w:rFonts w:ascii="Calibri" w:hAnsi="Calibri" w:cs="Arial Narrow"/>
          <w:szCs w:val="22"/>
        </w:rPr>
        <w:t xml:space="preserve">                      </w:t>
      </w:r>
      <w:r w:rsidRPr="003318AB">
        <w:rPr>
          <w:rFonts w:ascii="Calibri" w:hAnsi="Calibri" w:cs="Arial Narrow"/>
          <w:szCs w:val="22"/>
        </w:rPr>
        <w:t xml:space="preserve"> od innego dostawcy, w ilości i asortymencie dostawy niezrealizowanej w terminie (zakup zastępczy). </w:t>
      </w:r>
    </w:p>
    <w:p w14:paraId="560F31F5" w14:textId="77777777" w:rsidR="00916091" w:rsidRPr="003318AB" w:rsidRDefault="00916091" w:rsidP="00916091">
      <w:pPr>
        <w:pStyle w:val="Akapitzlist"/>
        <w:numPr>
          <w:ilvl w:val="0"/>
          <w:numId w:val="6"/>
        </w:numPr>
        <w:tabs>
          <w:tab w:val="clear" w:pos="180"/>
        </w:tabs>
        <w:overflowPunct w:val="0"/>
        <w:spacing w:line="276" w:lineRule="auto"/>
        <w:ind w:left="142" w:right="-142" w:hanging="284"/>
        <w:jc w:val="both"/>
        <w:textAlignment w:val="baseline"/>
        <w:rPr>
          <w:rFonts w:ascii="Calibri" w:hAnsi="Calibri" w:cs="Arial Narrow"/>
          <w:szCs w:val="22"/>
        </w:rPr>
      </w:pPr>
      <w:r w:rsidRPr="003318AB">
        <w:rPr>
          <w:rFonts w:ascii="Calibri" w:hAnsi="Calibri" w:cs="Arial Narrow"/>
          <w:szCs w:val="22"/>
        </w:rPr>
        <w:lastRenderedPageBreak/>
        <w:t>W przypadku zakupu zastępczego zmniejsza się odpowiednio wielkość przedmiotu umowy oraz wartość umowy o wielkość tego zakupu.</w:t>
      </w:r>
    </w:p>
    <w:p w14:paraId="1FFC6FAE" w14:textId="320A44CA" w:rsidR="00916091" w:rsidRPr="003318AB" w:rsidRDefault="00916091" w:rsidP="00916091">
      <w:pPr>
        <w:pStyle w:val="Akapitzlist"/>
        <w:numPr>
          <w:ilvl w:val="0"/>
          <w:numId w:val="6"/>
        </w:numPr>
        <w:tabs>
          <w:tab w:val="clear" w:pos="180"/>
        </w:tabs>
        <w:overflowPunct w:val="0"/>
        <w:spacing w:line="276" w:lineRule="auto"/>
        <w:ind w:left="284" w:right="-142" w:hanging="284"/>
        <w:jc w:val="both"/>
        <w:textAlignment w:val="baseline"/>
        <w:rPr>
          <w:rFonts w:ascii="Calibri" w:hAnsi="Calibri" w:cs="Arial Narrow"/>
          <w:szCs w:val="22"/>
        </w:rPr>
      </w:pPr>
      <w:r w:rsidRPr="003318AB">
        <w:rPr>
          <w:rFonts w:ascii="Calibri" w:hAnsi="Calibri"/>
          <w:szCs w:val="22"/>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w:t>
      </w:r>
      <w:r>
        <w:rPr>
          <w:rFonts w:ascii="Calibri" w:hAnsi="Calibri"/>
          <w:szCs w:val="22"/>
        </w:rPr>
        <w:t xml:space="preserve">                                      </w:t>
      </w:r>
      <w:r w:rsidRPr="003318AB">
        <w:rPr>
          <w:rFonts w:ascii="Calibri" w:hAnsi="Calibri"/>
          <w:szCs w:val="22"/>
        </w:rPr>
        <w:t xml:space="preserve">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w:t>
      </w:r>
      <w:r w:rsidRPr="003318AB">
        <w:rPr>
          <w:rFonts w:ascii="Calibri" w:hAnsi="Calibri" w:cs="Arial Narrow"/>
          <w:szCs w:val="22"/>
        </w:rPr>
        <w:t xml:space="preserve">§ 6 ust. 1 za okres liczony od dnia dostawy wymaganej do dnia zakupu zastępczego.  </w:t>
      </w:r>
    </w:p>
    <w:p w14:paraId="32551A5D" w14:textId="77777777" w:rsidR="00916091" w:rsidRPr="003318AB" w:rsidRDefault="00916091" w:rsidP="00916091">
      <w:pPr>
        <w:pStyle w:val="Akapitzlist"/>
        <w:numPr>
          <w:ilvl w:val="0"/>
          <w:numId w:val="6"/>
        </w:numPr>
        <w:tabs>
          <w:tab w:val="clear" w:pos="180"/>
        </w:tabs>
        <w:overflowPunct w:val="0"/>
        <w:spacing w:line="276" w:lineRule="auto"/>
        <w:ind w:left="426" w:right="-142" w:hanging="426"/>
        <w:jc w:val="both"/>
        <w:textAlignment w:val="baseline"/>
        <w:rPr>
          <w:rFonts w:ascii="Calibri" w:hAnsi="Calibri"/>
          <w:szCs w:val="22"/>
        </w:rPr>
      </w:pPr>
      <w:r w:rsidRPr="003318AB">
        <w:rPr>
          <w:rFonts w:ascii="Calibri" w:hAnsi="Calibri"/>
          <w:szCs w:val="22"/>
        </w:rPr>
        <w:t>Zamawiający zastrzega sobie prawo do korzystania z okresowych promocji i upustów wprowadzonych  przez  producenta  (ceny niższe niż  zawarte  w  umowie).</w:t>
      </w:r>
    </w:p>
    <w:p w14:paraId="77782796" w14:textId="77777777" w:rsidR="00916091" w:rsidRDefault="00916091" w:rsidP="00916091">
      <w:pPr>
        <w:spacing w:after="120" w:line="276" w:lineRule="auto"/>
        <w:ind w:left="-284" w:right="-142"/>
        <w:jc w:val="center"/>
        <w:rPr>
          <w:rFonts w:ascii="Calibri" w:hAnsi="Calibri"/>
          <w:b/>
          <w:szCs w:val="22"/>
        </w:rPr>
      </w:pPr>
    </w:p>
    <w:p w14:paraId="05E12573" w14:textId="4EFDBE3E" w:rsidR="00916091" w:rsidRPr="00AA021D" w:rsidRDefault="00916091" w:rsidP="00916091">
      <w:pPr>
        <w:spacing w:after="120" w:line="276" w:lineRule="auto"/>
        <w:ind w:left="-284" w:right="-142"/>
        <w:jc w:val="center"/>
        <w:rPr>
          <w:rFonts w:ascii="Calibri" w:hAnsi="Calibri"/>
          <w:b/>
          <w:szCs w:val="22"/>
        </w:rPr>
      </w:pPr>
      <w:r w:rsidRPr="00AA021D">
        <w:rPr>
          <w:rFonts w:ascii="Calibri" w:hAnsi="Calibri"/>
          <w:b/>
          <w:szCs w:val="22"/>
        </w:rPr>
        <w:t>§ 3   Termin obowiązywania umowy</w:t>
      </w:r>
    </w:p>
    <w:p w14:paraId="29666114" w14:textId="553AC5A5" w:rsidR="00916091" w:rsidRPr="00AA021D" w:rsidRDefault="00916091" w:rsidP="00916091">
      <w:pPr>
        <w:tabs>
          <w:tab w:val="num" w:pos="180"/>
        </w:tabs>
        <w:spacing w:line="276" w:lineRule="auto"/>
        <w:ind w:right="-142"/>
        <w:jc w:val="both"/>
        <w:rPr>
          <w:rFonts w:ascii="Calibri" w:hAnsi="Calibri"/>
          <w:szCs w:val="22"/>
        </w:rPr>
      </w:pPr>
      <w:r w:rsidRPr="00AA021D">
        <w:rPr>
          <w:rFonts w:ascii="Calibri" w:hAnsi="Calibri"/>
          <w:szCs w:val="22"/>
        </w:rPr>
        <w:t xml:space="preserve"> Umowę zawiera się na okres </w:t>
      </w:r>
      <w:r>
        <w:rPr>
          <w:rFonts w:ascii="Calibri" w:hAnsi="Calibri"/>
          <w:szCs w:val="22"/>
        </w:rPr>
        <w:t>12</w:t>
      </w:r>
      <w:r w:rsidRPr="00AA021D">
        <w:rPr>
          <w:rFonts w:ascii="Calibri" w:hAnsi="Calibri"/>
          <w:szCs w:val="22"/>
        </w:rPr>
        <w:t xml:space="preserve"> miesięcy począwszy od dnia …</w:t>
      </w:r>
      <w:r>
        <w:rPr>
          <w:rFonts w:ascii="Calibri" w:hAnsi="Calibri"/>
          <w:szCs w:val="22"/>
        </w:rPr>
        <w:t>………………..</w:t>
      </w:r>
      <w:r w:rsidRPr="00AA021D">
        <w:rPr>
          <w:rFonts w:ascii="Calibri" w:hAnsi="Calibri"/>
          <w:szCs w:val="22"/>
        </w:rPr>
        <w:t>……202</w:t>
      </w:r>
      <w:r>
        <w:rPr>
          <w:rFonts w:ascii="Calibri" w:hAnsi="Calibri"/>
          <w:szCs w:val="22"/>
        </w:rPr>
        <w:t>3</w:t>
      </w:r>
      <w:r w:rsidRPr="00AA021D">
        <w:rPr>
          <w:rFonts w:ascii="Calibri" w:hAnsi="Calibri"/>
          <w:szCs w:val="22"/>
        </w:rPr>
        <w:t>r.</w:t>
      </w:r>
      <w:r>
        <w:rPr>
          <w:rFonts w:ascii="Calibri" w:hAnsi="Calibri"/>
          <w:szCs w:val="22"/>
        </w:rPr>
        <w:t xml:space="preserve"> lub do wyczerpania wartości umowy. </w:t>
      </w:r>
    </w:p>
    <w:p w14:paraId="57A70DDD" w14:textId="77777777" w:rsidR="00916091" w:rsidRPr="00AA021D" w:rsidRDefault="00916091" w:rsidP="00916091">
      <w:pPr>
        <w:spacing w:line="276" w:lineRule="auto"/>
        <w:ind w:right="-142"/>
        <w:jc w:val="both"/>
        <w:rPr>
          <w:rFonts w:ascii="Calibri" w:hAnsi="Calibri"/>
          <w:b/>
          <w:szCs w:val="22"/>
        </w:rPr>
      </w:pPr>
    </w:p>
    <w:p w14:paraId="3ECBA9B5" w14:textId="77777777" w:rsidR="00916091" w:rsidRPr="00AA021D" w:rsidRDefault="00916091" w:rsidP="00916091">
      <w:pPr>
        <w:spacing w:line="276" w:lineRule="auto"/>
        <w:ind w:right="-142"/>
        <w:jc w:val="center"/>
        <w:rPr>
          <w:rFonts w:ascii="Calibri" w:hAnsi="Calibri"/>
          <w:b/>
          <w:szCs w:val="22"/>
        </w:rPr>
      </w:pPr>
      <w:r w:rsidRPr="00AA021D">
        <w:rPr>
          <w:rFonts w:ascii="Calibri" w:hAnsi="Calibri"/>
          <w:b/>
          <w:szCs w:val="22"/>
        </w:rPr>
        <w:t>§ 4   Wynagrodzenie i wzajemne rozliczenia stron</w:t>
      </w:r>
    </w:p>
    <w:p w14:paraId="263A571A" w14:textId="77777777" w:rsidR="00916091" w:rsidRPr="003318AB" w:rsidRDefault="00916091" w:rsidP="00916091">
      <w:pPr>
        <w:pStyle w:val="Akapitzlist"/>
        <w:numPr>
          <w:ilvl w:val="0"/>
          <w:numId w:val="5"/>
        </w:numPr>
        <w:tabs>
          <w:tab w:val="clear" w:pos="322"/>
        </w:tabs>
        <w:spacing w:line="276" w:lineRule="auto"/>
        <w:ind w:left="142" w:right="-142"/>
        <w:jc w:val="both"/>
        <w:rPr>
          <w:rFonts w:ascii="Calibri" w:hAnsi="Calibri"/>
          <w:szCs w:val="22"/>
        </w:rPr>
      </w:pPr>
      <w:r w:rsidRPr="003318AB">
        <w:rPr>
          <w:rFonts w:ascii="Calibri" w:hAnsi="Calibri"/>
          <w:szCs w:val="22"/>
        </w:rPr>
        <w:t xml:space="preserve">Strony ustalają za wykonanie przedmiotu niniejszej umowy całkowite wynagrodzenie w kwocie: </w:t>
      </w:r>
    </w:p>
    <w:p w14:paraId="272C4BD3" w14:textId="77777777" w:rsidR="00916091" w:rsidRPr="00AA021D" w:rsidRDefault="00916091" w:rsidP="00916091">
      <w:pPr>
        <w:spacing w:line="276" w:lineRule="auto"/>
        <w:ind w:left="426" w:right="-142" w:hanging="142"/>
        <w:jc w:val="both"/>
        <w:rPr>
          <w:rFonts w:ascii="Calibri" w:hAnsi="Calibri" w:cs="Arial Narrow"/>
          <w:szCs w:val="22"/>
        </w:rPr>
      </w:pPr>
      <w:r w:rsidRPr="00AA021D">
        <w:rPr>
          <w:rFonts w:ascii="Calibri" w:hAnsi="Calibri" w:cs="Arial Narrow"/>
          <w:szCs w:val="22"/>
        </w:rPr>
        <w:t>wartość netto:………….…. zł, słownie:.........................….zł, wartość brutto (wraz z VAT):………….…..zł, słownie:……….…..…zł.</w:t>
      </w:r>
    </w:p>
    <w:p w14:paraId="6965AD26" w14:textId="77777777"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3318AB">
        <w:rPr>
          <w:rFonts w:ascii="Calibri" w:hAnsi="Calibri"/>
          <w:szCs w:val="22"/>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7CB0804A" w14:textId="77777777"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cs="Calibri"/>
          <w:szCs w:val="22"/>
        </w:rPr>
      </w:pPr>
      <w:r w:rsidRPr="003318AB">
        <w:rPr>
          <w:rFonts w:ascii="Calibri" w:hAnsi="Calibri" w:cs="Arial Narrow"/>
          <w:szCs w:val="22"/>
        </w:rPr>
        <w:t xml:space="preserve">Strony postanawiają, że rozliczenie wynagrodzenia za wykonanie przedmiotu umowy będzie następowało na podstawie </w:t>
      </w:r>
      <w:r w:rsidRPr="003318AB">
        <w:rPr>
          <w:rFonts w:ascii="Calibri" w:hAnsi="Calibri" w:cs="Arial Narrow"/>
          <w:bCs/>
          <w:szCs w:val="22"/>
        </w:rPr>
        <w:t xml:space="preserve">prawidłowo wystawionych </w:t>
      </w:r>
      <w:r w:rsidRPr="003318AB">
        <w:rPr>
          <w:rFonts w:ascii="Calibri" w:hAnsi="Calibri" w:cs="Arial Narrow"/>
          <w:szCs w:val="22"/>
        </w:rPr>
        <w:t xml:space="preserve">faktur, którymi objęte będą poszczególne dostawy, na podstawie druków zamówienia. </w:t>
      </w:r>
      <w:r w:rsidRPr="003318AB">
        <w:rPr>
          <w:rFonts w:ascii="Calibri" w:hAnsi="Calibri" w:cs="Calibri"/>
          <w:szCs w:val="22"/>
        </w:rPr>
        <w:t>W przypadku dołączenia faktury w wersji papierowej winna ona być załączona do dokumentów dostawy.</w:t>
      </w:r>
    </w:p>
    <w:p w14:paraId="1A368FE5" w14:textId="79A296C1" w:rsidR="00916091" w:rsidRPr="003318AB"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3318AB">
        <w:rPr>
          <w:rFonts w:ascii="Calibri" w:hAnsi="Calibri"/>
          <w:szCs w:val="22"/>
        </w:rPr>
        <w:t>Zamawiający zobowiązuje się do zapłaty faktury w terminie</w:t>
      </w:r>
      <w:r w:rsidR="00461C1A">
        <w:rPr>
          <w:rFonts w:ascii="Calibri" w:hAnsi="Calibri"/>
          <w:szCs w:val="22"/>
        </w:rPr>
        <w:t xml:space="preserve"> </w:t>
      </w:r>
      <w:r w:rsidR="00461C1A" w:rsidRPr="00A4290F">
        <w:rPr>
          <w:rFonts w:ascii="Calibri" w:hAnsi="Calibri"/>
          <w:b/>
          <w:bCs/>
          <w:szCs w:val="22"/>
        </w:rPr>
        <w:t>do</w:t>
      </w:r>
      <w:r w:rsidRPr="00A4290F">
        <w:rPr>
          <w:rFonts w:ascii="Calibri" w:hAnsi="Calibri"/>
          <w:b/>
          <w:bCs/>
          <w:szCs w:val="22"/>
        </w:rPr>
        <w:t xml:space="preserve"> 30 dni</w:t>
      </w:r>
      <w:r w:rsidRPr="003318AB">
        <w:rPr>
          <w:rFonts w:ascii="Calibri" w:hAnsi="Calibri"/>
          <w:szCs w:val="22"/>
        </w:rPr>
        <w:t xml:space="preserve"> od daty </w:t>
      </w:r>
      <w:r w:rsidRPr="003318AB">
        <w:rPr>
          <w:rFonts w:ascii="Calibri" w:hAnsi="Calibri" w:cs="Arial Narrow"/>
          <w:szCs w:val="22"/>
        </w:rPr>
        <w:t>dostarczenia prawidłowo wystawionej faktury</w:t>
      </w:r>
      <w:r w:rsidRPr="003318AB">
        <w:rPr>
          <w:rFonts w:ascii="Calibri" w:hAnsi="Calibri"/>
          <w:szCs w:val="22"/>
        </w:rPr>
        <w:t xml:space="preserve">, przelewem bankowym na konto Wykonawcy wskazane na fakturze. Podstawą do zapłaty za dostarczony towar będzie papierowa lub ustrukturyzowana elektroniczna wersja faktury VAT. </w:t>
      </w:r>
    </w:p>
    <w:p w14:paraId="3A3B0528" w14:textId="77777777" w:rsidR="00916091" w:rsidRPr="003318AB" w:rsidRDefault="00916091" w:rsidP="00916091">
      <w:pPr>
        <w:pStyle w:val="Akapitzlist"/>
        <w:numPr>
          <w:ilvl w:val="0"/>
          <w:numId w:val="5"/>
        </w:numPr>
        <w:tabs>
          <w:tab w:val="clear" w:pos="322"/>
        </w:tabs>
        <w:spacing w:line="276" w:lineRule="auto"/>
        <w:ind w:left="284" w:right="-142" w:hanging="284"/>
        <w:jc w:val="both"/>
        <w:rPr>
          <w:rFonts w:ascii="Calibri" w:hAnsi="Calibri"/>
          <w:szCs w:val="22"/>
        </w:rPr>
      </w:pPr>
      <w:r w:rsidRPr="003318AB">
        <w:rPr>
          <w:rFonts w:ascii="Calibri" w:hAnsi="Calibri"/>
          <w:szCs w:val="22"/>
        </w:rPr>
        <w:t>Wykonawca może złożyć:</w:t>
      </w:r>
    </w:p>
    <w:p w14:paraId="05419585" w14:textId="44573706" w:rsidR="00916091" w:rsidRPr="00916091" w:rsidRDefault="00916091" w:rsidP="00916091">
      <w:pPr>
        <w:pStyle w:val="Akapitzlist"/>
        <w:numPr>
          <w:ilvl w:val="4"/>
          <w:numId w:val="14"/>
        </w:numPr>
        <w:tabs>
          <w:tab w:val="left" w:pos="142"/>
        </w:tabs>
        <w:spacing w:line="276" w:lineRule="auto"/>
        <w:ind w:left="851" w:right="-142" w:hanging="284"/>
        <w:jc w:val="both"/>
        <w:rPr>
          <w:rFonts w:ascii="Calibri" w:hAnsi="Calibri"/>
          <w:szCs w:val="22"/>
        </w:rPr>
      </w:pPr>
      <w:r w:rsidRPr="00916091">
        <w:rPr>
          <w:rFonts w:ascii="Calibri" w:hAnsi="Calibri"/>
          <w:szCs w:val="22"/>
        </w:rPr>
        <w:t>fakturę w formie papierowej w sekretariacie Zamawiającego lub załączyć ją do dostawy towaru,</w:t>
      </w:r>
    </w:p>
    <w:p w14:paraId="4011B575" w14:textId="109B866A" w:rsidR="00916091" w:rsidRPr="00916091" w:rsidRDefault="00916091" w:rsidP="00916091">
      <w:pPr>
        <w:pStyle w:val="Akapitzlist"/>
        <w:numPr>
          <w:ilvl w:val="4"/>
          <w:numId w:val="14"/>
        </w:numPr>
        <w:tabs>
          <w:tab w:val="left" w:pos="142"/>
        </w:tabs>
        <w:spacing w:line="276" w:lineRule="auto"/>
        <w:ind w:left="851" w:right="-142" w:hanging="284"/>
        <w:jc w:val="both"/>
        <w:rPr>
          <w:rFonts w:ascii="Calibri" w:hAnsi="Calibri"/>
          <w:color w:val="00B050"/>
          <w:szCs w:val="22"/>
        </w:rPr>
      </w:pPr>
      <w:r w:rsidRPr="00916091">
        <w:rPr>
          <w:rFonts w:ascii="Calibri" w:hAnsi="Calibri"/>
          <w:szCs w:val="22"/>
        </w:rPr>
        <w:t>fakturę drogą elektroniczną na adres .....................</w:t>
      </w:r>
      <w:r w:rsidR="00461C1A">
        <w:rPr>
          <w:rFonts w:ascii="Calibri" w:hAnsi="Calibri"/>
          <w:szCs w:val="22"/>
        </w:rPr>
        <w:t>......</w:t>
      </w:r>
      <w:r w:rsidRPr="00916091">
        <w:rPr>
          <w:rFonts w:ascii="Calibri" w:hAnsi="Calibri"/>
          <w:szCs w:val="22"/>
        </w:rPr>
        <w:t>....</w:t>
      </w:r>
      <w:r w:rsidRPr="00916091">
        <w:rPr>
          <w:rFonts w:ascii="Calibri" w:hAnsi="Calibri"/>
          <w:color w:val="0070C0"/>
          <w:szCs w:val="22"/>
        </w:rPr>
        <w:t xml:space="preserve">. </w:t>
      </w:r>
    </w:p>
    <w:p w14:paraId="026B0E71"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Zamawiający jest płatnikiem podatku VAT.</w:t>
      </w:r>
    </w:p>
    <w:p w14:paraId="6015BCB9" w14:textId="1A5DB53A"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 xml:space="preserve">Dane do faktury: Specjalistyczny Szpital im. Ks. Biskupa Józefa Nathana w Branicach ul. Szpitalna 18, 48-140 Branice NIP 7481410004 </w:t>
      </w:r>
    </w:p>
    <w:p w14:paraId="3CF5DD7A"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szCs w:val="22"/>
        </w:rPr>
      </w:pPr>
      <w:r w:rsidRPr="00034A89">
        <w:rPr>
          <w:rFonts w:ascii="Calibri" w:hAnsi="Calibri"/>
          <w:szCs w:val="22"/>
        </w:rPr>
        <w:t>Za termin zapłaty uważa się datę obciążenia rachunku bankowego Zamawiającego.</w:t>
      </w:r>
    </w:p>
    <w:p w14:paraId="3F3E5AC0" w14:textId="4595EDED"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w:t>
      </w:r>
      <w:r w:rsidRPr="00034A89">
        <w:rPr>
          <w:rFonts w:ascii="Calibri" w:hAnsi="Calibri" w:cs="Arial Narrow"/>
          <w:noProof/>
          <w:szCs w:val="22"/>
          <w:lang w:val="cs-CZ"/>
        </w:rPr>
        <w:lastRenderedPageBreak/>
        <w:t xml:space="preserve">na fakturze/rachunku nie będzie zgodny z rachunkiem wskazanym w rejestrze podatników VAT, </w:t>
      </w:r>
      <w:r>
        <w:rPr>
          <w:rFonts w:ascii="Calibri" w:hAnsi="Calibri" w:cs="Arial Narrow"/>
          <w:noProof/>
          <w:szCs w:val="22"/>
          <w:lang w:val="cs-CZ"/>
        </w:rPr>
        <w:t xml:space="preserve">                                        </w:t>
      </w:r>
      <w:r w:rsidRPr="00034A89">
        <w:rPr>
          <w:rFonts w:ascii="Calibri" w:hAnsi="Calibri" w:cs="Arial Narrow"/>
          <w:noProof/>
          <w:szCs w:val="22"/>
          <w:lang w:val="cs-CZ"/>
        </w:rPr>
        <w:t>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562C51E3"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7D4E5F02" w14:textId="77777777" w:rsidR="00916091" w:rsidRPr="00034A89" w:rsidRDefault="00916091" w:rsidP="00916091">
      <w:pPr>
        <w:pStyle w:val="Akapitzlist"/>
        <w:numPr>
          <w:ilvl w:val="0"/>
          <w:numId w:val="5"/>
        </w:numPr>
        <w:tabs>
          <w:tab w:val="clear" w:pos="322"/>
        </w:tabs>
        <w:spacing w:line="276" w:lineRule="auto"/>
        <w:ind w:right="-142" w:hanging="322"/>
        <w:jc w:val="both"/>
        <w:rPr>
          <w:rFonts w:ascii="Calibri" w:hAnsi="Calibri" w:cs="Arial Narrow"/>
          <w:noProof/>
          <w:szCs w:val="22"/>
          <w:lang w:val="cs-CZ"/>
        </w:rPr>
      </w:pPr>
      <w:r w:rsidRPr="00034A89">
        <w:rPr>
          <w:rFonts w:ascii="Calibri" w:hAnsi="Calibri" w:cs="Arial Narrow"/>
          <w:noProof/>
          <w:szCs w:val="22"/>
          <w:lang w:val="cs-CZ"/>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429FBEFF" w14:textId="77777777" w:rsidR="00916091" w:rsidRPr="00AA021D" w:rsidRDefault="00916091" w:rsidP="00916091">
      <w:pPr>
        <w:spacing w:line="276" w:lineRule="auto"/>
        <w:ind w:left="-284" w:right="-142"/>
        <w:jc w:val="center"/>
        <w:rPr>
          <w:rFonts w:ascii="Calibri" w:hAnsi="Calibri"/>
          <w:b/>
          <w:szCs w:val="22"/>
        </w:rPr>
      </w:pPr>
    </w:p>
    <w:p w14:paraId="056F0C70" w14:textId="77777777" w:rsidR="00916091" w:rsidRPr="00AA021D" w:rsidRDefault="00916091" w:rsidP="00916091">
      <w:pPr>
        <w:tabs>
          <w:tab w:val="num" w:pos="426"/>
        </w:tabs>
        <w:spacing w:line="276" w:lineRule="auto"/>
        <w:ind w:right="-142"/>
        <w:jc w:val="center"/>
        <w:rPr>
          <w:rFonts w:ascii="Calibri" w:hAnsi="Calibri"/>
          <w:b/>
          <w:szCs w:val="22"/>
        </w:rPr>
      </w:pPr>
      <w:r w:rsidRPr="00AA021D">
        <w:rPr>
          <w:rFonts w:ascii="Calibri" w:hAnsi="Calibri"/>
          <w:b/>
          <w:szCs w:val="22"/>
        </w:rPr>
        <w:t>§ 5   Reklamacje, gwarancja i rękojmia</w:t>
      </w:r>
    </w:p>
    <w:p w14:paraId="103CE953" w14:textId="77777777" w:rsidR="00916091" w:rsidRPr="00A51170" w:rsidRDefault="00916091" w:rsidP="00916091">
      <w:pPr>
        <w:pStyle w:val="Akapitzlist"/>
        <w:keepNext/>
        <w:numPr>
          <w:ilvl w:val="0"/>
          <w:numId w:val="7"/>
        </w:numPr>
        <w:spacing w:line="276" w:lineRule="auto"/>
        <w:ind w:right="-142"/>
        <w:jc w:val="both"/>
        <w:rPr>
          <w:rFonts w:ascii="Calibri" w:hAnsi="Calibri"/>
          <w:szCs w:val="22"/>
        </w:rPr>
      </w:pPr>
      <w:r w:rsidRPr="00A51170">
        <w:rPr>
          <w:rFonts w:ascii="Calibri" w:hAnsi="Calibri"/>
          <w:szCs w:val="22"/>
        </w:rPr>
        <w:t>Wykonawca zobowiązuje się do wykonania przedmiotu objętego umową z dochowaniem należytej staranności.</w:t>
      </w:r>
    </w:p>
    <w:p w14:paraId="0BCFD751" w14:textId="77777777" w:rsidR="00916091" w:rsidRPr="00A51170" w:rsidRDefault="00916091" w:rsidP="00916091">
      <w:pPr>
        <w:pStyle w:val="Akapitzlist"/>
        <w:numPr>
          <w:ilvl w:val="0"/>
          <w:numId w:val="7"/>
        </w:numPr>
        <w:spacing w:line="276" w:lineRule="auto"/>
        <w:ind w:right="-142"/>
        <w:jc w:val="both"/>
        <w:rPr>
          <w:rFonts w:ascii="Calibri" w:hAnsi="Calibri"/>
          <w:szCs w:val="22"/>
        </w:rPr>
      </w:pPr>
      <w:r>
        <w:rPr>
          <w:rFonts w:ascii="Calibri" w:hAnsi="Calibri"/>
          <w:szCs w:val="22"/>
        </w:rPr>
        <w:t xml:space="preserve">O </w:t>
      </w:r>
      <w:r w:rsidRPr="00A51170">
        <w:rPr>
          <w:rFonts w:ascii="Calibri" w:hAnsi="Calibri"/>
          <w:szCs w:val="22"/>
        </w:rPr>
        <w:t xml:space="preserve">stwierdzonych wadach ilościowych i jakościowych związanych z realizacją przedmiotu umowy Zamawiający powiadomi e-mailem Wykonawcę niezwłocznie tj. nie później niż w terminie 3 dni roboczych od daty ich stwierdzenia. Dostarczenie przedmiotu umowy zgodnego z zamówieniem </w:t>
      </w:r>
      <w:r>
        <w:rPr>
          <w:rFonts w:ascii="Calibri" w:hAnsi="Calibri"/>
          <w:szCs w:val="22"/>
        </w:rPr>
        <w:br/>
      </w:r>
      <w:r w:rsidRPr="00A51170">
        <w:rPr>
          <w:rFonts w:ascii="Calibri" w:hAnsi="Calibri"/>
          <w:szCs w:val="22"/>
        </w:rPr>
        <w:t xml:space="preserve">i umową nastąpi na koszt i ryzyko Wykonawcy.  </w:t>
      </w:r>
    </w:p>
    <w:p w14:paraId="3F8400D0" w14:textId="77777777" w:rsidR="00916091" w:rsidRPr="00A51170" w:rsidRDefault="00916091" w:rsidP="00916091">
      <w:pPr>
        <w:pStyle w:val="Akapitzlist"/>
        <w:numPr>
          <w:ilvl w:val="0"/>
          <w:numId w:val="7"/>
        </w:numPr>
        <w:tabs>
          <w:tab w:val="left" w:pos="-240"/>
          <w:tab w:val="left" w:pos="9120"/>
        </w:tabs>
        <w:spacing w:line="276" w:lineRule="auto"/>
        <w:ind w:right="-142"/>
        <w:jc w:val="both"/>
        <w:rPr>
          <w:rFonts w:ascii="Calibri" w:hAnsi="Calibri" w:cs="Arial Narrow"/>
          <w:color w:val="00B050"/>
          <w:szCs w:val="22"/>
        </w:rPr>
      </w:pPr>
      <w:r w:rsidRPr="00A51170">
        <w:rPr>
          <w:rFonts w:ascii="Calibri" w:hAnsi="Calibri" w:cs="Arial Narrow"/>
          <w:szCs w:val="22"/>
        </w:rPr>
        <w:t xml:space="preserve">Wykonawca jest zobowiązany do niezwłocznego rozpatrzenia reklamacji i usunięcia wady lub nieprawidłowości Zamawiającego, </w:t>
      </w:r>
      <w:r w:rsidRPr="00A51170">
        <w:rPr>
          <w:rFonts w:ascii="Calibri" w:hAnsi="Calibri"/>
          <w:szCs w:val="22"/>
        </w:rPr>
        <w:t>jednak nie później niż w terminie do 4 dni roboczych od daty jej zgłoszenia.</w:t>
      </w:r>
    </w:p>
    <w:p w14:paraId="462002DB" w14:textId="77777777" w:rsidR="00916091" w:rsidRPr="00A51170" w:rsidRDefault="00916091" w:rsidP="00916091">
      <w:pPr>
        <w:pStyle w:val="Akapitzlist"/>
        <w:numPr>
          <w:ilvl w:val="0"/>
          <w:numId w:val="7"/>
        </w:numPr>
        <w:tabs>
          <w:tab w:val="left" w:pos="-240"/>
          <w:tab w:val="left" w:pos="180"/>
        </w:tabs>
        <w:spacing w:line="276" w:lineRule="auto"/>
        <w:ind w:right="-142"/>
        <w:jc w:val="both"/>
        <w:rPr>
          <w:rFonts w:ascii="Calibri" w:eastAsia="Calibri" w:hAnsi="Calibri"/>
          <w:bCs/>
          <w:szCs w:val="22"/>
        </w:rPr>
      </w:pPr>
      <w:r w:rsidRPr="00A51170">
        <w:rPr>
          <w:rFonts w:ascii="Calibri" w:eastAsia="Calibri" w:hAnsi="Calibri"/>
          <w:bCs/>
          <w:szCs w:val="22"/>
        </w:rPr>
        <w:t>Brak reakcji w terminie ze strony Wykonawcy jest równoznaczny z uznaniem reklamacji za zasadną.</w:t>
      </w:r>
    </w:p>
    <w:p w14:paraId="551A567C"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cs="Arial Narrow"/>
          <w:szCs w:val="22"/>
        </w:rPr>
        <w:t xml:space="preserve">Wykonawca udziela na asortyment objęty przedmiotem niniejszej umowy rękojmi i gwarancji nie krótszej niż </w:t>
      </w:r>
      <w:r w:rsidRPr="00A51170">
        <w:rPr>
          <w:rFonts w:ascii="Calibri" w:hAnsi="Calibri"/>
          <w:szCs w:val="22"/>
        </w:rPr>
        <w:t>gwarancja producenta.</w:t>
      </w:r>
    </w:p>
    <w:p w14:paraId="6E74C576"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Okres gwarancji i rękojmi rozpoczyna się z dniem podpisania przez Strony protokołu odbioru bez zastrzeżeń ze strony Zamawiającego. Okres ten podlega przedłużeniu o czas obejmujący konieczne czynności jakie zobowiązany jest podjąć Wykonawca, a  związane z ujawnieniem się wad powstałych na skutek wadliwego wykonania umowy.</w:t>
      </w:r>
    </w:p>
    <w:p w14:paraId="10C827B9"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Postanowienia powyższe nie naruszają uprawnień Zamawiającego wynikających z rękojmi za wady.</w:t>
      </w:r>
    </w:p>
    <w:p w14:paraId="69A88E64" w14:textId="77777777" w:rsidR="00916091" w:rsidRPr="00A51170" w:rsidRDefault="00916091" w:rsidP="00916091">
      <w:pPr>
        <w:pStyle w:val="Akapitzlist"/>
        <w:numPr>
          <w:ilvl w:val="0"/>
          <w:numId w:val="7"/>
        </w:numPr>
        <w:tabs>
          <w:tab w:val="left" w:pos="-240"/>
          <w:tab w:val="left" w:pos="284"/>
        </w:tabs>
        <w:spacing w:line="276" w:lineRule="auto"/>
        <w:ind w:right="-142"/>
        <w:jc w:val="both"/>
        <w:rPr>
          <w:rFonts w:ascii="Calibri" w:hAnsi="Calibri"/>
          <w:szCs w:val="22"/>
        </w:rPr>
      </w:pPr>
      <w:r w:rsidRPr="00A51170">
        <w:rPr>
          <w:rFonts w:ascii="Calibri" w:hAnsi="Calibri"/>
          <w:szCs w:val="22"/>
        </w:rPr>
        <w:t xml:space="preserve">Wykonawca odpowiada za wszelkie szkody rzeczowe i osobowe powstałe w związku z nienależytą realizacją przedmiotu niniejszej umowy. </w:t>
      </w:r>
    </w:p>
    <w:p w14:paraId="026B7649" w14:textId="77777777" w:rsidR="00916091" w:rsidRPr="00AA021D" w:rsidRDefault="00916091" w:rsidP="00916091">
      <w:pPr>
        <w:keepNext/>
        <w:tabs>
          <w:tab w:val="left" w:pos="-284"/>
          <w:tab w:val="left" w:pos="-240"/>
          <w:tab w:val="left" w:pos="-142"/>
        </w:tabs>
        <w:spacing w:line="276" w:lineRule="auto"/>
        <w:ind w:right="-142"/>
        <w:jc w:val="both"/>
        <w:rPr>
          <w:rFonts w:ascii="Calibri" w:hAnsi="Calibri"/>
          <w:color w:val="00B050"/>
          <w:szCs w:val="22"/>
        </w:rPr>
      </w:pPr>
    </w:p>
    <w:p w14:paraId="6FA58DD5" w14:textId="77777777" w:rsidR="00916091" w:rsidRPr="00AA021D" w:rsidRDefault="00916091" w:rsidP="00916091">
      <w:pPr>
        <w:spacing w:line="276" w:lineRule="auto"/>
        <w:ind w:left="-426" w:right="-142"/>
        <w:jc w:val="center"/>
        <w:rPr>
          <w:rFonts w:ascii="Calibri" w:hAnsi="Calibri"/>
          <w:b/>
          <w:szCs w:val="22"/>
        </w:rPr>
      </w:pPr>
      <w:r w:rsidRPr="00AA021D">
        <w:rPr>
          <w:rFonts w:ascii="Calibri" w:hAnsi="Calibri"/>
          <w:b/>
          <w:szCs w:val="22"/>
        </w:rPr>
        <w:t>§ 6   Kary umowne</w:t>
      </w:r>
    </w:p>
    <w:p w14:paraId="3D3F10E1" w14:textId="77777777" w:rsidR="00916091" w:rsidRPr="00AA021D" w:rsidRDefault="00916091" w:rsidP="00916091">
      <w:pPr>
        <w:spacing w:line="276" w:lineRule="auto"/>
        <w:ind w:right="-142"/>
        <w:jc w:val="both"/>
        <w:rPr>
          <w:rFonts w:ascii="Calibri" w:hAnsi="Calibri" w:cs="Arial Narrow"/>
          <w:szCs w:val="22"/>
        </w:rPr>
      </w:pPr>
      <w:r w:rsidRPr="00AA021D">
        <w:rPr>
          <w:rFonts w:ascii="Calibri" w:hAnsi="Calibri" w:cs="Arial Narrow"/>
          <w:szCs w:val="22"/>
        </w:rPr>
        <w:t>1. Zamawiającemu przysługuje prawo do  naliczenia  kar umownych w następujących przypadkach:</w:t>
      </w:r>
    </w:p>
    <w:p w14:paraId="377752E4" w14:textId="77777777" w:rsidR="00916091" w:rsidRPr="00A51170" w:rsidRDefault="00916091" w:rsidP="00916091">
      <w:pPr>
        <w:pStyle w:val="Akapitzlist"/>
        <w:numPr>
          <w:ilvl w:val="4"/>
          <w:numId w:val="8"/>
        </w:numPr>
        <w:spacing w:line="276" w:lineRule="auto"/>
        <w:ind w:left="567" w:right="-142"/>
        <w:jc w:val="both"/>
        <w:rPr>
          <w:rFonts w:ascii="Calibri" w:eastAsia="Arial" w:hAnsi="Calibri" w:cs="Arial Narrow"/>
          <w:szCs w:val="22"/>
        </w:rPr>
      </w:pPr>
      <w:r w:rsidRPr="00A51170">
        <w:rPr>
          <w:rFonts w:ascii="Calibri" w:eastAsia="Arial" w:hAnsi="Calibri" w:cs="Arial Narrow"/>
          <w:szCs w:val="22"/>
        </w:rPr>
        <w:lastRenderedPageBreak/>
        <w:t>za zwłokę w dostawie towaru w terminie określonym w umowie, powstałe z przyczyn leżących po stronie Wykonawcy, w wysokości 0,3 % wartości brutto wynagrodzenia, za każdy rozpoczęty dzień zwłoki,</w:t>
      </w:r>
    </w:p>
    <w:p w14:paraId="77B3D5C8" w14:textId="77777777" w:rsidR="00916091" w:rsidRPr="00A51170" w:rsidRDefault="00916091" w:rsidP="00916091">
      <w:pPr>
        <w:pStyle w:val="Akapitzlist"/>
        <w:numPr>
          <w:ilvl w:val="4"/>
          <w:numId w:val="8"/>
        </w:numPr>
        <w:spacing w:line="276" w:lineRule="auto"/>
        <w:ind w:left="567" w:right="-142"/>
        <w:jc w:val="both"/>
        <w:rPr>
          <w:rFonts w:ascii="Calibri" w:eastAsia="Arial" w:hAnsi="Calibri" w:cs="Arial Narrow"/>
          <w:szCs w:val="22"/>
        </w:rPr>
      </w:pPr>
      <w:r w:rsidRPr="00A51170">
        <w:rPr>
          <w:rFonts w:ascii="Calibri" w:eastAsia="Arial" w:hAnsi="Calibri" w:cs="Arial Narrow"/>
          <w:szCs w:val="22"/>
        </w:rPr>
        <w:t>za zwłokę w wymianie towaru wadliwego na wolny od wad oraz za zwłokę w wymianie towaru niezgodnego z umową, bądź za zwłokę w wymianie towaru dostarczonego w niewłaściwym lub zniszczonym opakowaniu w wysokości 0,3% wartości brutto wynagrodzenia, za każdy rozpoczęty dzień zwłoki,</w:t>
      </w:r>
    </w:p>
    <w:p w14:paraId="491D5B82" w14:textId="77777777" w:rsidR="00916091" w:rsidRPr="00A51170" w:rsidRDefault="00916091" w:rsidP="00916091">
      <w:pPr>
        <w:pStyle w:val="Akapitzlist"/>
        <w:numPr>
          <w:ilvl w:val="4"/>
          <w:numId w:val="8"/>
        </w:numPr>
        <w:spacing w:line="276" w:lineRule="auto"/>
        <w:ind w:left="567" w:right="-142"/>
        <w:jc w:val="both"/>
        <w:rPr>
          <w:rFonts w:ascii="Calibri" w:hAnsi="Calibri" w:cs="Arial Narrow"/>
          <w:szCs w:val="22"/>
        </w:rPr>
      </w:pPr>
      <w:r w:rsidRPr="00A51170">
        <w:rPr>
          <w:rFonts w:ascii="Calibri" w:hAnsi="Calibri" w:cs="Arial Narrow"/>
          <w:szCs w:val="22"/>
        </w:rPr>
        <w:t xml:space="preserve">za odstąpienie od umowy przez którąkolwiek ze stron z przyczyn leżących po stronie Wykonawcy w wysokości 10 % wynagrodzenia brutto, </w:t>
      </w:r>
      <w:r w:rsidRPr="00A51170">
        <w:rPr>
          <w:rFonts w:ascii="Calibri" w:eastAsia="Arial" w:hAnsi="Calibri" w:cs="Arial Narrow"/>
          <w:szCs w:val="22"/>
        </w:rPr>
        <w:t xml:space="preserve">o którym mowa w </w:t>
      </w:r>
      <w:r w:rsidRPr="00A51170">
        <w:rPr>
          <w:rFonts w:ascii="Calibri" w:eastAsia="Arial" w:hAnsi="Calibri"/>
          <w:szCs w:val="22"/>
        </w:rPr>
        <w:t>§</w:t>
      </w:r>
      <w:r w:rsidRPr="00A51170">
        <w:rPr>
          <w:rFonts w:ascii="Calibri" w:eastAsia="Arial" w:hAnsi="Calibri" w:cs="Arial Narrow"/>
          <w:szCs w:val="22"/>
        </w:rPr>
        <w:t xml:space="preserve"> 4 ust. 1 </w:t>
      </w:r>
      <w:r w:rsidRPr="00A51170">
        <w:rPr>
          <w:rFonts w:ascii="Calibri" w:hAnsi="Calibri" w:cs="Arial Narrow"/>
          <w:szCs w:val="22"/>
        </w:rPr>
        <w:t>umowy,</w:t>
      </w:r>
    </w:p>
    <w:p w14:paraId="064C5BD4" w14:textId="77777777" w:rsidR="00916091" w:rsidRPr="00A51170" w:rsidRDefault="00916091" w:rsidP="00916091">
      <w:pPr>
        <w:pStyle w:val="Akapitzlist"/>
        <w:numPr>
          <w:ilvl w:val="4"/>
          <w:numId w:val="8"/>
        </w:numPr>
        <w:spacing w:line="276" w:lineRule="auto"/>
        <w:ind w:left="567" w:right="-142"/>
        <w:jc w:val="both"/>
        <w:rPr>
          <w:rFonts w:ascii="Calibri" w:hAnsi="Calibri" w:cs="Arial Narrow"/>
          <w:szCs w:val="22"/>
        </w:rPr>
      </w:pPr>
      <w:r w:rsidRPr="00A51170">
        <w:rPr>
          <w:rFonts w:ascii="Calibri" w:hAnsi="Calibri" w:cs="Arial Narrow"/>
          <w:szCs w:val="22"/>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A51170">
        <w:rPr>
          <w:rFonts w:ascii="Calibri" w:eastAsia="Arial" w:hAnsi="Calibri" w:cs="Arial Narrow"/>
          <w:szCs w:val="22"/>
        </w:rPr>
        <w:t xml:space="preserve">o którym mowa w </w:t>
      </w:r>
      <w:r w:rsidRPr="00A51170">
        <w:rPr>
          <w:rFonts w:ascii="Calibri" w:eastAsia="Arial" w:hAnsi="Calibri"/>
          <w:szCs w:val="22"/>
        </w:rPr>
        <w:t>§</w:t>
      </w:r>
      <w:r w:rsidRPr="00A51170">
        <w:rPr>
          <w:rFonts w:ascii="Calibri" w:eastAsia="Arial" w:hAnsi="Calibri" w:cs="Arial Narrow"/>
          <w:szCs w:val="22"/>
        </w:rPr>
        <w:t xml:space="preserve"> 4 ust. 1 </w:t>
      </w:r>
      <w:r w:rsidRPr="00A51170">
        <w:rPr>
          <w:rFonts w:ascii="Calibri" w:hAnsi="Calibri" w:cs="Arial Narrow"/>
          <w:szCs w:val="22"/>
        </w:rPr>
        <w:t>umowy,</w:t>
      </w:r>
    </w:p>
    <w:p w14:paraId="3A6B8013" w14:textId="77777777" w:rsidR="00916091" w:rsidRPr="00A51170" w:rsidRDefault="00916091" w:rsidP="00916091">
      <w:pPr>
        <w:pStyle w:val="Akapitzlist"/>
        <w:numPr>
          <w:ilvl w:val="4"/>
          <w:numId w:val="8"/>
        </w:numPr>
        <w:tabs>
          <w:tab w:val="left" w:pos="0"/>
        </w:tabs>
        <w:spacing w:line="276" w:lineRule="auto"/>
        <w:ind w:left="567" w:right="-142"/>
        <w:jc w:val="both"/>
        <w:rPr>
          <w:rFonts w:ascii="Calibri" w:hAnsi="Calibri" w:cs="Arial Narrow"/>
          <w:szCs w:val="22"/>
        </w:rPr>
      </w:pPr>
      <w:r w:rsidRPr="00A51170">
        <w:rPr>
          <w:rFonts w:ascii="Calibri" w:hAnsi="Calibri" w:cs="Arial Narrow"/>
          <w:szCs w:val="22"/>
        </w:rPr>
        <w:t>za każdą fakturę zawierającą ceny jednostkowe niezgodne z ofertą Wykonawcy w wysokości 50,00 zł.</w:t>
      </w:r>
    </w:p>
    <w:p w14:paraId="491D2B40" w14:textId="77777777" w:rsidR="00916091" w:rsidRPr="00AA021D" w:rsidRDefault="00916091" w:rsidP="00916091">
      <w:pPr>
        <w:spacing w:line="276" w:lineRule="auto"/>
        <w:ind w:right="-142"/>
        <w:rPr>
          <w:rFonts w:ascii="Calibri" w:hAnsi="Calibri" w:cs="Arial Narrow"/>
          <w:szCs w:val="22"/>
        </w:rPr>
      </w:pPr>
      <w:r w:rsidRPr="00AA021D">
        <w:rPr>
          <w:rFonts w:ascii="Calibri" w:eastAsia="Arial" w:hAnsi="Calibri" w:cs="Arial Narrow"/>
          <w:szCs w:val="22"/>
        </w:rPr>
        <w:t xml:space="preserve">2. </w:t>
      </w:r>
      <w:r w:rsidRPr="00AA021D">
        <w:rPr>
          <w:rFonts w:ascii="Calibri" w:hAnsi="Calibri" w:cs="Arial Narrow"/>
          <w:szCs w:val="22"/>
        </w:rPr>
        <w:t>Łączna maksymalna wartość kar umownych nie może przekraczać 20% wartości netto umowy.</w:t>
      </w:r>
    </w:p>
    <w:p w14:paraId="7F1101A0"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3.  Zamawiający ma prawo dochodzenia odszkodowania na zasadach ogólnych kodeksu cywilnego. </w:t>
      </w:r>
    </w:p>
    <w:p w14:paraId="4A784CFD"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5. Wszelkie prawa wynikające z niniejszej umowy, w tym również wierzytelności, nie mogą być przenoszone przez Wykonawcę na rzecz osób trzecich bez uprzedniej pisemnej zgody Zamawiającego, </w:t>
      </w:r>
    </w:p>
    <w:p w14:paraId="042E551D" w14:textId="77777777" w:rsidR="00916091"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6. Zamawiającemu przysługuje prawo potrącenia kar umownych z należnego Wykonawcy wynagrodzenia, na co Wykonawca wyraża zgodę. </w:t>
      </w:r>
    </w:p>
    <w:p w14:paraId="0083ECCA" w14:textId="77777777" w:rsidR="00916091" w:rsidRPr="00AA021D" w:rsidRDefault="00916091" w:rsidP="00916091">
      <w:pPr>
        <w:spacing w:line="276" w:lineRule="auto"/>
        <w:ind w:right="-142"/>
        <w:contextualSpacing/>
        <w:jc w:val="both"/>
        <w:rPr>
          <w:rFonts w:ascii="Calibri" w:hAnsi="Calibri" w:cs="Arial Narrow"/>
          <w:szCs w:val="22"/>
        </w:rPr>
      </w:pPr>
      <w:r w:rsidRPr="00AA021D">
        <w:rPr>
          <w:rFonts w:ascii="Calibri" w:hAnsi="Calibri" w:cs="Arial Narrow"/>
          <w:szCs w:val="22"/>
        </w:rPr>
        <w:t xml:space="preserve">7. </w:t>
      </w:r>
      <w:r w:rsidRPr="00AA021D">
        <w:rPr>
          <w:rFonts w:ascii="Calibri" w:hAnsi="Calibri"/>
          <w:szCs w:val="22"/>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AA021D">
        <w:rPr>
          <w:rFonts w:ascii="Calibri" w:hAnsi="Calibri" w:cs="Arial Narrow"/>
          <w:szCs w:val="22"/>
        </w:rPr>
        <w:t>.</w:t>
      </w:r>
    </w:p>
    <w:p w14:paraId="601FBE26" w14:textId="77777777" w:rsidR="00916091" w:rsidRPr="00AA021D" w:rsidRDefault="00916091" w:rsidP="00916091">
      <w:pPr>
        <w:autoSpaceDN w:val="0"/>
        <w:spacing w:line="276" w:lineRule="auto"/>
        <w:ind w:left="-142" w:right="-142"/>
        <w:jc w:val="both"/>
        <w:rPr>
          <w:rFonts w:ascii="Calibri" w:hAnsi="Calibri" w:cs="Arial Narrow"/>
          <w:szCs w:val="22"/>
        </w:rPr>
      </w:pPr>
    </w:p>
    <w:p w14:paraId="3CCE9D8F" w14:textId="77777777" w:rsidR="00916091" w:rsidRPr="00AA021D" w:rsidRDefault="00916091" w:rsidP="00916091">
      <w:pPr>
        <w:spacing w:line="276" w:lineRule="auto"/>
        <w:ind w:left="-426" w:right="-142"/>
        <w:jc w:val="center"/>
        <w:rPr>
          <w:rFonts w:ascii="Calibri" w:hAnsi="Calibri"/>
          <w:b/>
          <w:szCs w:val="22"/>
        </w:rPr>
      </w:pPr>
      <w:r w:rsidRPr="00AA021D">
        <w:rPr>
          <w:rFonts w:ascii="Calibri" w:hAnsi="Calibri"/>
          <w:b/>
          <w:szCs w:val="22"/>
        </w:rPr>
        <w:t>§ 7   Odstąpienie od umowy</w:t>
      </w:r>
    </w:p>
    <w:p w14:paraId="5D7F4F83" w14:textId="77777777" w:rsidR="00916091" w:rsidRPr="00AA021D" w:rsidRDefault="00916091" w:rsidP="00916091">
      <w:pPr>
        <w:spacing w:line="276" w:lineRule="auto"/>
        <w:ind w:right="-142"/>
        <w:jc w:val="both"/>
        <w:rPr>
          <w:rFonts w:ascii="Calibri" w:hAnsi="Calibri" w:cs="Arial Narrow"/>
          <w:szCs w:val="22"/>
        </w:rPr>
      </w:pPr>
      <w:r w:rsidRPr="00AA021D">
        <w:rPr>
          <w:rFonts w:ascii="Calibri" w:hAnsi="Calibri" w:cs="Arial Narrow"/>
          <w:szCs w:val="22"/>
        </w:rPr>
        <w:t>1. Zamawiający ma prawo odstąpić od umowy w następujących przypadkach:</w:t>
      </w:r>
    </w:p>
    <w:p w14:paraId="781A4940"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jeśli Wykonawca nie przystąpi do wykonania przedmiotu umowy w terminie przewidzianym na jej realizację,</w:t>
      </w:r>
    </w:p>
    <w:p w14:paraId="23791556"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jeżeli Wykonawca będzie realizował przedmiot umowy w sposób wadliwy lub sprzeczny z umową, a Zamawiający wezwie Wykonawcę do zmiany sposobu jej wykonania,  wyznaczając Wykonawcy w tym celu 7-dniowy  termin, po którego  bezskutecznym upływie, uprawniony będzie do odstąpienia od umowy,</w:t>
      </w:r>
    </w:p>
    <w:p w14:paraId="77344C18"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w przypadku, gdy istotne dane zawarte w ofercie mające wpływ na wybór Wykonawcy okażą się nieprawdziwe,</w:t>
      </w:r>
    </w:p>
    <w:p w14:paraId="2C583C57" w14:textId="77777777" w:rsidR="00916091" w:rsidRPr="00A51170" w:rsidRDefault="00916091" w:rsidP="00916091">
      <w:pPr>
        <w:pStyle w:val="Akapitzlist"/>
        <w:numPr>
          <w:ilvl w:val="4"/>
          <w:numId w:val="9"/>
        </w:numPr>
        <w:spacing w:line="276" w:lineRule="auto"/>
        <w:ind w:left="567" w:right="-142"/>
        <w:jc w:val="both"/>
        <w:rPr>
          <w:rFonts w:ascii="Calibri" w:hAnsi="Calibri" w:cs="Arial Narrow"/>
          <w:szCs w:val="22"/>
        </w:rPr>
      </w:pPr>
      <w:r w:rsidRPr="00A51170">
        <w:rPr>
          <w:rFonts w:ascii="Calibri" w:hAnsi="Calibri" w:cs="Arial Narrow"/>
          <w:szCs w:val="22"/>
        </w:rPr>
        <w:t xml:space="preserve">gdy Wykonawca utraci uprawnienia wymagane do należytego wykonania umowy. </w:t>
      </w:r>
    </w:p>
    <w:p w14:paraId="500FA6C1" w14:textId="77777777" w:rsidR="00916091" w:rsidRPr="00AA021D" w:rsidRDefault="00916091" w:rsidP="00916091">
      <w:pPr>
        <w:spacing w:line="276" w:lineRule="auto"/>
        <w:ind w:left="284" w:right="-142" w:hanging="284"/>
        <w:jc w:val="both"/>
        <w:rPr>
          <w:rFonts w:ascii="Calibri" w:hAnsi="Calibri" w:cs="Arial Narrow"/>
          <w:szCs w:val="22"/>
        </w:rPr>
      </w:pPr>
      <w:r w:rsidRPr="00AA021D">
        <w:rPr>
          <w:rFonts w:ascii="Calibri" w:hAnsi="Calibri" w:cs="Arial Narrow"/>
          <w:szCs w:val="22"/>
        </w:rPr>
        <w:t xml:space="preserve">2. Zamawiający może odstąpić od umowy w razie wystąpienia istotnej zmiany okoliczności </w:t>
      </w:r>
      <w:r>
        <w:rPr>
          <w:rFonts w:ascii="Calibri" w:hAnsi="Calibri" w:cs="Arial Narrow"/>
          <w:szCs w:val="22"/>
        </w:rPr>
        <w:t>p</w:t>
      </w:r>
      <w:r w:rsidRPr="00AA021D">
        <w:rPr>
          <w:rFonts w:ascii="Calibri" w:hAnsi="Calibri" w:cs="Arial Narrow"/>
          <w:szCs w:val="22"/>
        </w:rPr>
        <w:t>owodującej, że wykonanie umowy nie leży w interesie publicznym, czego nie można było przewidzieć w chwili jej zawarcia, w terminie 30 dni od powzięcia wiadomości o tych okolicznościach.</w:t>
      </w:r>
    </w:p>
    <w:p w14:paraId="037D0917" w14:textId="77777777" w:rsidR="00916091" w:rsidRPr="00AA021D" w:rsidRDefault="00916091" w:rsidP="00916091">
      <w:pPr>
        <w:spacing w:line="276" w:lineRule="auto"/>
        <w:ind w:left="284" w:right="-142" w:hanging="284"/>
        <w:jc w:val="both"/>
        <w:rPr>
          <w:rFonts w:ascii="Calibri" w:hAnsi="Calibri" w:cs="Arial Narrow"/>
          <w:szCs w:val="22"/>
        </w:rPr>
      </w:pPr>
      <w:r w:rsidRPr="00AA021D">
        <w:rPr>
          <w:rFonts w:ascii="Calibri" w:hAnsi="Calibri" w:cs="Arial Narrow"/>
          <w:szCs w:val="22"/>
        </w:rPr>
        <w:t>3. Realizacja prawa odstąpienia od umowy wymaga oświadczenia w formie pisemnej, w terminie do 30 dni od powzięcia wiadomości</w:t>
      </w:r>
      <w:r>
        <w:rPr>
          <w:rFonts w:ascii="Calibri" w:hAnsi="Calibri" w:cs="Arial Narrow"/>
          <w:szCs w:val="22"/>
        </w:rPr>
        <w:t xml:space="preserve"> o</w:t>
      </w:r>
      <w:r w:rsidRPr="00AA021D">
        <w:rPr>
          <w:rFonts w:ascii="Calibri" w:hAnsi="Calibri" w:cs="Arial Narrow"/>
          <w:szCs w:val="22"/>
        </w:rPr>
        <w:t xml:space="preserve"> zaistnieniu przyczyny odstąpienia od umowy wraz z podaniem uzasadnienia.</w:t>
      </w:r>
    </w:p>
    <w:p w14:paraId="6ED27C10" w14:textId="77777777" w:rsidR="00916091" w:rsidRDefault="00916091" w:rsidP="00916091">
      <w:pPr>
        <w:spacing w:line="276" w:lineRule="auto"/>
        <w:ind w:left="-284" w:right="-142"/>
        <w:jc w:val="center"/>
        <w:rPr>
          <w:rFonts w:ascii="Calibri" w:hAnsi="Calibri"/>
          <w:b/>
          <w:szCs w:val="22"/>
        </w:rPr>
      </w:pPr>
    </w:p>
    <w:p w14:paraId="505D3A0E" w14:textId="77777777" w:rsidR="00916091" w:rsidRDefault="00916091" w:rsidP="00916091">
      <w:pPr>
        <w:spacing w:line="276" w:lineRule="auto"/>
        <w:ind w:left="-284" w:right="-142"/>
        <w:jc w:val="center"/>
        <w:rPr>
          <w:rFonts w:ascii="Calibri" w:hAnsi="Calibri"/>
          <w:b/>
          <w:szCs w:val="22"/>
        </w:rPr>
      </w:pPr>
    </w:p>
    <w:p w14:paraId="5C97125C" w14:textId="77777777" w:rsidR="00916091" w:rsidRPr="00AA021D" w:rsidRDefault="00916091" w:rsidP="00916091">
      <w:pPr>
        <w:spacing w:line="276" w:lineRule="auto"/>
        <w:ind w:left="-284" w:right="-142"/>
        <w:jc w:val="center"/>
        <w:rPr>
          <w:rFonts w:ascii="Calibri" w:hAnsi="Calibri"/>
          <w:b/>
          <w:szCs w:val="22"/>
        </w:rPr>
      </w:pPr>
    </w:p>
    <w:p w14:paraId="1BEE614F" w14:textId="77777777" w:rsidR="00916091" w:rsidRPr="00AA021D" w:rsidRDefault="00916091" w:rsidP="00916091">
      <w:pPr>
        <w:spacing w:line="276" w:lineRule="auto"/>
        <w:ind w:left="-284" w:right="-142"/>
        <w:jc w:val="center"/>
        <w:rPr>
          <w:rFonts w:ascii="Calibri" w:hAnsi="Calibri"/>
          <w:b/>
          <w:color w:val="FF0000"/>
          <w:szCs w:val="22"/>
        </w:rPr>
      </w:pPr>
      <w:r w:rsidRPr="00AA021D">
        <w:rPr>
          <w:rFonts w:ascii="Calibri" w:hAnsi="Calibri"/>
          <w:b/>
          <w:szCs w:val="22"/>
        </w:rPr>
        <w:lastRenderedPageBreak/>
        <w:t xml:space="preserve">§ 8   Zmiany umowy </w:t>
      </w:r>
    </w:p>
    <w:p w14:paraId="2317D1F7" w14:textId="77777777" w:rsidR="00916091" w:rsidRPr="00AA021D" w:rsidRDefault="00916091" w:rsidP="00916091">
      <w:pPr>
        <w:tabs>
          <w:tab w:val="left" w:pos="316"/>
          <w:tab w:val="left" w:pos="610"/>
          <w:tab w:val="left" w:pos="904"/>
          <w:tab w:val="left" w:pos="1198"/>
          <w:tab w:val="left" w:pos="1492"/>
        </w:tabs>
        <w:spacing w:line="276" w:lineRule="auto"/>
        <w:ind w:right="-142"/>
        <w:jc w:val="both"/>
        <w:rPr>
          <w:rFonts w:ascii="Calibri" w:hAnsi="Calibri" w:cs="Arial Narrow"/>
          <w:szCs w:val="22"/>
        </w:rPr>
      </w:pPr>
      <w:r w:rsidRPr="00AA021D">
        <w:rPr>
          <w:rFonts w:ascii="Calibri" w:hAnsi="Calibri" w:cs="Arial Narrow"/>
          <w:szCs w:val="22"/>
        </w:rPr>
        <w:t>1. Zamawiający przewiduje możliwość zmiany niniejszej umowy, w stosunku do treści oferty, na</w:t>
      </w:r>
      <w:r>
        <w:rPr>
          <w:rFonts w:ascii="Calibri" w:hAnsi="Calibri" w:cs="Arial Narrow"/>
          <w:szCs w:val="22"/>
        </w:rPr>
        <w:t xml:space="preserve"> </w:t>
      </w:r>
      <w:r w:rsidRPr="00AA021D">
        <w:rPr>
          <w:rFonts w:ascii="Calibri" w:hAnsi="Calibri" w:cs="Arial Narrow"/>
          <w:szCs w:val="22"/>
        </w:rPr>
        <w:t>podstawie której dokonano wyboru Wykonawcy.</w:t>
      </w:r>
    </w:p>
    <w:p w14:paraId="63DEC865" w14:textId="77777777" w:rsidR="00916091" w:rsidRDefault="00916091" w:rsidP="00916091">
      <w:pPr>
        <w:tabs>
          <w:tab w:val="left" w:pos="316"/>
          <w:tab w:val="left" w:pos="610"/>
          <w:tab w:val="left" w:pos="904"/>
          <w:tab w:val="left" w:pos="1198"/>
          <w:tab w:val="left" w:pos="1492"/>
        </w:tabs>
        <w:spacing w:line="276" w:lineRule="auto"/>
        <w:ind w:right="-142"/>
        <w:jc w:val="both"/>
        <w:rPr>
          <w:rFonts w:ascii="Calibri" w:hAnsi="Calibri" w:cs="Arial Narrow"/>
          <w:szCs w:val="22"/>
        </w:rPr>
      </w:pPr>
      <w:r w:rsidRPr="00AA021D">
        <w:rPr>
          <w:rFonts w:ascii="Calibri" w:hAnsi="Calibri" w:cs="Arial Narrow"/>
          <w:szCs w:val="22"/>
        </w:rPr>
        <w:t>2. Zmiany danych teleadresowych Stron oraz danych osób uprawnionych do ich reprezentacji lub upełnomocnionych w umowie do dokonywania czynności nie stanowią zmiany umowy, o ile informacja o dokonaniu zmiany została skutecznie doręczona drugiej Stronie na piśmie.</w:t>
      </w:r>
      <w:r>
        <w:rPr>
          <w:rFonts w:ascii="Calibri" w:hAnsi="Calibri" w:cs="Arial Narrow"/>
          <w:szCs w:val="22"/>
        </w:rPr>
        <w:t xml:space="preserve"> </w:t>
      </w:r>
    </w:p>
    <w:p w14:paraId="74BAB875" w14:textId="77777777" w:rsidR="00916091" w:rsidRPr="002A4638" w:rsidRDefault="00916091" w:rsidP="00916091">
      <w:pPr>
        <w:tabs>
          <w:tab w:val="left" w:pos="316"/>
          <w:tab w:val="left" w:pos="610"/>
          <w:tab w:val="left" w:pos="904"/>
          <w:tab w:val="left" w:pos="1198"/>
          <w:tab w:val="left" w:pos="1492"/>
        </w:tabs>
        <w:spacing w:line="276" w:lineRule="auto"/>
        <w:ind w:right="-142"/>
        <w:jc w:val="both"/>
        <w:rPr>
          <w:rFonts w:ascii="Calibri" w:hAnsi="Calibri"/>
          <w:color w:val="2C363A"/>
          <w:szCs w:val="22"/>
        </w:rPr>
      </w:pPr>
      <w:r>
        <w:rPr>
          <w:rFonts w:ascii="Ubuntu" w:hAnsi="Ubuntu"/>
          <w:i/>
          <w:iCs/>
          <w:color w:val="2C363A"/>
          <w:sz w:val="20"/>
        </w:rPr>
        <w:t xml:space="preserve">3. </w:t>
      </w:r>
      <w:r w:rsidRPr="002A4638">
        <w:rPr>
          <w:rFonts w:ascii="Calibri" w:hAnsi="Calibri"/>
          <w:iCs/>
          <w:color w:val="2C363A"/>
          <w:szCs w:val="22"/>
        </w:rPr>
        <w:t>Zamawiający przewiduje możliwość zmiany wysokości wynagrodzenia należnego wykonawcy w przypadku zmiany cen materiałów lub kosztów związanych z realizacją zamówienia, z tym zastrzeżeniem, że:</w:t>
      </w:r>
    </w:p>
    <w:p w14:paraId="3A4364AE"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minimalny poziom zmiany ceny materiałów lub kosztów, uprawniający strony umowy do żądania zmiany wynagrodzenia wynosi 3 % w stosunku do cen lub kosztów z miesiąca, w którym złożono ofertę Wykonawcy,</w:t>
      </w:r>
    </w:p>
    <w:p w14:paraId="467A2A92"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7C00831"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7D0721E1" w14:textId="77777777" w:rsidR="00916091" w:rsidRPr="002A6197" w:rsidRDefault="00916091" w:rsidP="00916091">
      <w:pPr>
        <w:numPr>
          <w:ilvl w:val="1"/>
          <w:numId w:val="12"/>
        </w:numPr>
        <w:shd w:val="clear" w:color="auto" w:fill="FFFFFF"/>
        <w:tabs>
          <w:tab w:val="clear" w:pos="1440"/>
        </w:tabs>
        <w:spacing w:before="100" w:beforeAutospacing="1" w:after="100" w:afterAutospacing="1"/>
        <w:ind w:left="709"/>
        <w:jc w:val="both"/>
        <w:rPr>
          <w:rFonts w:ascii="Calibri" w:hAnsi="Calibri"/>
          <w:color w:val="2C363A"/>
          <w:szCs w:val="22"/>
        </w:rPr>
      </w:pPr>
      <w:r w:rsidRPr="002A6197">
        <w:rPr>
          <w:rFonts w:ascii="Calibri" w:hAnsi="Calibri"/>
          <w:iCs/>
          <w:color w:val="2C363A"/>
          <w:szCs w:val="22"/>
        </w:rPr>
        <w:t xml:space="preserve">maksymalna wartość zmiany wynagrodzenia, jaką dopuszcza zamawiający, to łącznie 15 % w stosunku do wartości całkowitego wynagrodzenia brutto określonego w § </w:t>
      </w:r>
      <w:r w:rsidRPr="002A4638">
        <w:rPr>
          <w:rFonts w:ascii="Calibri" w:hAnsi="Calibri"/>
          <w:iCs/>
          <w:color w:val="2C363A"/>
          <w:szCs w:val="22"/>
        </w:rPr>
        <w:t>4</w:t>
      </w:r>
      <w:r w:rsidRPr="002A6197">
        <w:rPr>
          <w:rFonts w:ascii="Calibri" w:hAnsi="Calibri"/>
          <w:iCs/>
          <w:color w:val="2C363A"/>
          <w:szCs w:val="22"/>
        </w:rPr>
        <w:t xml:space="preserve"> ust. 1 umowy;</w:t>
      </w:r>
    </w:p>
    <w:p w14:paraId="15ABAC07" w14:textId="77777777" w:rsidR="00916091" w:rsidRPr="00AA021D" w:rsidRDefault="00916091" w:rsidP="00916091">
      <w:pPr>
        <w:tabs>
          <w:tab w:val="left" w:pos="-284"/>
        </w:tabs>
        <w:spacing w:line="276" w:lineRule="auto"/>
        <w:ind w:right="-142"/>
        <w:jc w:val="both"/>
        <w:rPr>
          <w:rFonts w:ascii="Calibri" w:hAnsi="Calibri" w:cs="Arial Narrow"/>
          <w:szCs w:val="22"/>
        </w:rPr>
      </w:pPr>
      <w:r w:rsidRPr="00AA021D">
        <w:rPr>
          <w:rFonts w:ascii="Calibri" w:hAnsi="Calibri" w:cs="Arial Narrow"/>
          <w:szCs w:val="22"/>
        </w:rPr>
        <w:t xml:space="preserve">3. </w:t>
      </w:r>
      <w:r>
        <w:rPr>
          <w:rFonts w:ascii="Calibri" w:hAnsi="Calibri" w:cs="Arial Narrow"/>
          <w:szCs w:val="22"/>
        </w:rPr>
        <w:t xml:space="preserve">Ponadto Zamawiający dopuszcza </w:t>
      </w:r>
      <w:r w:rsidRPr="00AA021D">
        <w:rPr>
          <w:rFonts w:ascii="Calibri" w:hAnsi="Calibri" w:cs="Arial Narrow"/>
          <w:szCs w:val="22"/>
        </w:rPr>
        <w:t>zmian</w:t>
      </w:r>
      <w:r>
        <w:rPr>
          <w:rFonts w:ascii="Calibri" w:hAnsi="Calibri" w:cs="Arial Narrow"/>
          <w:szCs w:val="22"/>
        </w:rPr>
        <w:t>ę</w:t>
      </w:r>
      <w:r w:rsidRPr="00AA021D">
        <w:rPr>
          <w:rFonts w:ascii="Calibri" w:hAnsi="Calibri" w:cs="Arial Narrow"/>
          <w:szCs w:val="22"/>
        </w:rPr>
        <w:t xml:space="preserve"> cen w przypadku zmiany:</w:t>
      </w:r>
    </w:p>
    <w:p w14:paraId="75F3429C" w14:textId="77777777" w:rsidR="00916091" w:rsidRPr="00D00F16" w:rsidRDefault="00916091" w:rsidP="00916091">
      <w:pPr>
        <w:pStyle w:val="Akapitzlist"/>
        <w:numPr>
          <w:ilvl w:val="4"/>
          <w:numId w:val="10"/>
        </w:numPr>
        <w:spacing w:line="276" w:lineRule="auto"/>
        <w:ind w:left="709" w:right="-142"/>
        <w:jc w:val="both"/>
        <w:rPr>
          <w:rFonts w:ascii="Calibri" w:hAnsi="Calibri" w:cs="Arial Narrow"/>
          <w:szCs w:val="22"/>
        </w:rPr>
      </w:pPr>
      <w:r w:rsidRPr="00D00F16">
        <w:rPr>
          <w:rStyle w:val="fontstyle01"/>
          <w:rFonts w:ascii="Calibri" w:hAnsi="Calibri"/>
          <w:szCs w:val="22"/>
        </w:rPr>
        <w:t xml:space="preserve">stawki podatku od towarów i usług oraz podatku akcyzowego, </w:t>
      </w:r>
      <w:r w:rsidRPr="00D00F16">
        <w:rPr>
          <w:rFonts w:ascii="Calibri" w:hAnsi="Calibri" w:cs="Arial Narrow"/>
          <w:szCs w:val="22"/>
        </w:rPr>
        <w:t xml:space="preserve">jeżeli zmiany te </w:t>
      </w:r>
      <w:r w:rsidRPr="00D00F16">
        <w:rPr>
          <w:rFonts w:ascii="Calibri" w:hAnsi="Calibri"/>
          <w:szCs w:val="22"/>
        </w:rPr>
        <w:t xml:space="preserve">następują z mocy prawa i obowiązują od dnia obowiązywania odpowiednich przepisów i  gdy zmiany te </w:t>
      </w:r>
      <w:r w:rsidRPr="00D00F16">
        <w:rPr>
          <w:rFonts w:ascii="Calibri" w:hAnsi="Calibri" w:cs="Arial Narrow"/>
          <w:szCs w:val="22"/>
        </w:rPr>
        <w:t xml:space="preserve">będą miały wpływ na koszty wykonania zamówienia  publicznego przez Wykonawcę wynikającego z zawartej umowy; </w:t>
      </w:r>
    </w:p>
    <w:p w14:paraId="104F521C" w14:textId="77777777" w:rsidR="00916091" w:rsidRPr="002A4638" w:rsidRDefault="00916091" w:rsidP="00916091">
      <w:pPr>
        <w:pStyle w:val="Akapitzlist"/>
        <w:numPr>
          <w:ilvl w:val="4"/>
          <w:numId w:val="10"/>
        </w:numPr>
        <w:tabs>
          <w:tab w:val="left" w:pos="0"/>
        </w:tabs>
        <w:spacing w:line="276" w:lineRule="auto"/>
        <w:ind w:left="709" w:right="-142"/>
        <w:jc w:val="both"/>
        <w:rPr>
          <w:rFonts w:ascii="Calibri" w:hAnsi="Calibri" w:cs="Arial Narrow"/>
          <w:bCs/>
          <w:szCs w:val="22"/>
        </w:rPr>
      </w:pPr>
      <w:r w:rsidRPr="002A4638">
        <w:rPr>
          <w:rFonts w:ascii="Calibri" w:hAnsi="Calibri" w:cs="Arial Narrow"/>
          <w:szCs w:val="22"/>
        </w:rPr>
        <w:t xml:space="preserve">czasowego bądź stałego obniżenia ceny, </w:t>
      </w:r>
    </w:p>
    <w:p w14:paraId="4E0DC454" w14:textId="77777777" w:rsidR="00916091" w:rsidRPr="002A4638" w:rsidRDefault="00916091" w:rsidP="00916091">
      <w:pPr>
        <w:pStyle w:val="Akapitzlist"/>
        <w:numPr>
          <w:ilvl w:val="4"/>
          <w:numId w:val="10"/>
        </w:numPr>
        <w:tabs>
          <w:tab w:val="left" w:pos="0"/>
        </w:tabs>
        <w:spacing w:line="276" w:lineRule="auto"/>
        <w:ind w:left="709" w:right="-142"/>
        <w:jc w:val="both"/>
        <w:rPr>
          <w:rFonts w:ascii="Calibri" w:hAnsi="Calibri" w:cs="Arial Narrow"/>
          <w:bCs/>
          <w:szCs w:val="22"/>
        </w:rPr>
      </w:pPr>
      <w:r w:rsidRPr="002A4638">
        <w:rPr>
          <w:rFonts w:ascii="Calibri" w:hAnsi="Calibri" w:cs="Arial Narrow"/>
          <w:bCs/>
          <w:szCs w:val="22"/>
        </w:rPr>
        <w:t>w zakresie dotyczącym czasowych lub stałych dostaw asortymentu zamiennego o parametrach nie gorszych niż wskazane w formularzu, w przypadku niemożności realizowania dostaw zgodnie z umową; dla ww. czynności wymagana jest każdorazowo zgoda Zamawiającego,</w:t>
      </w:r>
    </w:p>
    <w:p w14:paraId="0131A149" w14:textId="77777777" w:rsidR="00916091" w:rsidRPr="00504129" w:rsidRDefault="00916091" w:rsidP="00916091">
      <w:pPr>
        <w:pStyle w:val="Akapitzlist"/>
        <w:numPr>
          <w:ilvl w:val="4"/>
          <w:numId w:val="11"/>
        </w:numPr>
        <w:spacing w:line="276" w:lineRule="auto"/>
        <w:ind w:left="851" w:right="-142"/>
        <w:jc w:val="both"/>
        <w:rPr>
          <w:rFonts w:ascii="Calibri" w:hAnsi="Calibri" w:cs="Arial Narrow"/>
          <w:bCs/>
          <w:szCs w:val="22"/>
        </w:rPr>
      </w:pPr>
      <w:r w:rsidRPr="00504129">
        <w:rPr>
          <w:rFonts w:ascii="Calibri" w:hAnsi="Calibri" w:cs="Arial Narrow"/>
          <w:bCs/>
          <w:szCs w:val="22"/>
        </w:rPr>
        <w:t>w zakresie dotyczącym zmiany formy organizacyjno-prawnej Wykonawcy w trakcie trwania umowy,</w:t>
      </w:r>
    </w:p>
    <w:p w14:paraId="68052E08" w14:textId="77777777" w:rsidR="00916091" w:rsidRPr="00504129" w:rsidRDefault="00916091" w:rsidP="00916091">
      <w:pPr>
        <w:pStyle w:val="Akapitzlist"/>
        <w:numPr>
          <w:ilvl w:val="4"/>
          <w:numId w:val="11"/>
        </w:numPr>
        <w:spacing w:line="276" w:lineRule="auto"/>
        <w:ind w:left="851" w:right="-142"/>
        <w:jc w:val="both"/>
        <w:rPr>
          <w:rFonts w:ascii="Calibri" w:hAnsi="Calibri" w:cs="Arial Narrow"/>
          <w:bCs/>
          <w:szCs w:val="22"/>
        </w:rPr>
      </w:pPr>
      <w:r w:rsidRPr="00504129">
        <w:rPr>
          <w:rFonts w:ascii="Calibri" w:hAnsi="Calibri" w:cs="Arial Narrow"/>
          <w:bCs/>
          <w:szCs w:val="22"/>
        </w:rPr>
        <w:t>wydłużenie terminu trwania umowy w przypadku niewykorzystania ilości lub kwot zamawianego asortymentu,</w:t>
      </w:r>
    </w:p>
    <w:p w14:paraId="29C3D1CF" w14:textId="77777777" w:rsidR="00916091" w:rsidRPr="00AA021D" w:rsidRDefault="00916091" w:rsidP="00916091">
      <w:pPr>
        <w:tabs>
          <w:tab w:val="left" w:pos="240"/>
          <w:tab w:val="left" w:pos="480"/>
        </w:tabs>
        <w:spacing w:line="276" w:lineRule="auto"/>
        <w:ind w:left="142" w:right="-142"/>
        <w:jc w:val="both"/>
        <w:rPr>
          <w:rFonts w:ascii="Calibri" w:hAnsi="Calibri"/>
          <w:szCs w:val="22"/>
        </w:rPr>
      </w:pPr>
      <w:r w:rsidRPr="00AA021D">
        <w:rPr>
          <w:rFonts w:ascii="Calibri" w:hAnsi="Calibri"/>
          <w:szCs w:val="22"/>
        </w:rPr>
        <w:t xml:space="preserve">5. Zmiany mogą zostać wprowadzone jedynie w przypadku, gdy </w:t>
      </w:r>
      <w:r w:rsidRPr="00AA021D">
        <w:rPr>
          <w:rFonts w:ascii="Calibri" w:hAnsi="Calibri" w:cs="Arial Narrow"/>
          <w:szCs w:val="22"/>
        </w:rPr>
        <w:t xml:space="preserve">informacja o dokonaniu zmiany została skutecznie doręczona drugiej Stronie na piśmie </w:t>
      </w:r>
      <w:r w:rsidRPr="00AA021D">
        <w:rPr>
          <w:rFonts w:ascii="Calibri" w:hAnsi="Calibri"/>
          <w:szCs w:val="22"/>
        </w:rPr>
        <w:t>po rygorem nieważności.</w:t>
      </w:r>
    </w:p>
    <w:p w14:paraId="5854BC87" w14:textId="77777777" w:rsidR="00916091" w:rsidRPr="00AA021D" w:rsidRDefault="00916091" w:rsidP="00916091">
      <w:pPr>
        <w:spacing w:line="276" w:lineRule="auto"/>
        <w:ind w:right="-142"/>
        <w:jc w:val="center"/>
        <w:rPr>
          <w:rFonts w:ascii="Calibri" w:hAnsi="Calibri"/>
          <w:b/>
          <w:szCs w:val="22"/>
        </w:rPr>
      </w:pPr>
    </w:p>
    <w:p w14:paraId="45D16813" w14:textId="77777777" w:rsidR="00916091" w:rsidRPr="00AA021D" w:rsidRDefault="00916091" w:rsidP="00916091">
      <w:pPr>
        <w:spacing w:line="276" w:lineRule="auto"/>
        <w:ind w:right="-142"/>
        <w:jc w:val="center"/>
        <w:rPr>
          <w:rFonts w:ascii="Calibri" w:hAnsi="Calibri"/>
          <w:b/>
          <w:szCs w:val="22"/>
        </w:rPr>
      </w:pPr>
      <w:r w:rsidRPr="00AA021D">
        <w:rPr>
          <w:rFonts w:ascii="Calibri" w:hAnsi="Calibri"/>
          <w:b/>
          <w:szCs w:val="22"/>
        </w:rPr>
        <w:t>§ 9   Przetwarzanie danych osobowych</w:t>
      </w:r>
    </w:p>
    <w:p w14:paraId="0D92835D" w14:textId="77777777" w:rsidR="00916091" w:rsidRPr="00AA021D" w:rsidRDefault="00916091" w:rsidP="00916091">
      <w:pPr>
        <w:spacing w:line="276" w:lineRule="auto"/>
        <w:ind w:right="-142"/>
        <w:jc w:val="both"/>
        <w:rPr>
          <w:rFonts w:ascii="Calibri" w:hAnsi="Calibri"/>
          <w:szCs w:val="22"/>
        </w:rPr>
      </w:pPr>
      <w:r w:rsidRPr="00AA021D">
        <w:rPr>
          <w:rFonts w:ascii="Calibri" w:hAnsi="Calibri"/>
          <w:szCs w:val="22"/>
        </w:rPr>
        <w:lastRenderedPageBreak/>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48C62DD3" w14:textId="77777777" w:rsidR="00916091" w:rsidRPr="00AA021D" w:rsidRDefault="00916091" w:rsidP="00916091">
      <w:pPr>
        <w:spacing w:line="276" w:lineRule="auto"/>
        <w:ind w:left="-142" w:right="-142"/>
        <w:jc w:val="both"/>
        <w:rPr>
          <w:rFonts w:ascii="Calibri" w:hAnsi="Calibri"/>
          <w:szCs w:val="22"/>
        </w:rPr>
      </w:pPr>
    </w:p>
    <w:p w14:paraId="75D8C37A" w14:textId="77777777" w:rsidR="00916091" w:rsidRPr="00AA021D" w:rsidRDefault="00916091" w:rsidP="00916091">
      <w:pPr>
        <w:spacing w:line="276" w:lineRule="auto"/>
        <w:ind w:left="-284" w:right="-142"/>
        <w:jc w:val="center"/>
        <w:rPr>
          <w:rFonts w:ascii="Calibri" w:hAnsi="Calibri"/>
          <w:b/>
          <w:szCs w:val="22"/>
        </w:rPr>
      </w:pPr>
      <w:r w:rsidRPr="00AA021D">
        <w:rPr>
          <w:rFonts w:ascii="Calibri" w:hAnsi="Calibri"/>
          <w:b/>
          <w:szCs w:val="22"/>
        </w:rPr>
        <w:t>§ 10   Postanowienia końcowe</w:t>
      </w:r>
    </w:p>
    <w:p w14:paraId="17D018A2" w14:textId="77777777" w:rsidR="00916091" w:rsidRPr="00AA021D" w:rsidRDefault="00916091" w:rsidP="00916091">
      <w:pPr>
        <w:numPr>
          <w:ilvl w:val="6"/>
          <w:numId w:val="1"/>
        </w:numPr>
        <w:tabs>
          <w:tab w:val="clear" w:pos="5040"/>
        </w:tabs>
        <w:suppressAutoHyphens/>
        <w:spacing w:line="276" w:lineRule="auto"/>
        <w:ind w:left="426" w:right="-142" w:hanging="426"/>
        <w:jc w:val="both"/>
        <w:rPr>
          <w:rFonts w:ascii="Calibri" w:hAnsi="Calibri"/>
          <w:szCs w:val="22"/>
        </w:rPr>
      </w:pPr>
      <w:r w:rsidRPr="00AA021D">
        <w:rPr>
          <w:rFonts w:ascii="Calibri" w:hAnsi="Calibri"/>
          <w:szCs w:val="22"/>
        </w:rPr>
        <w:t xml:space="preserve">W sprawach nie uregulowanych niniejszą umową zastosowanie mają przepisy Kodeksu cywilnego oraz obowiązujących przepisów szczególnych. </w:t>
      </w:r>
    </w:p>
    <w:p w14:paraId="254DB554" w14:textId="77777777" w:rsidR="00916091" w:rsidRPr="00AA021D" w:rsidRDefault="00916091" w:rsidP="00916091">
      <w:pPr>
        <w:numPr>
          <w:ilvl w:val="6"/>
          <w:numId w:val="1"/>
        </w:numPr>
        <w:tabs>
          <w:tab w:val="clear" w:pos="5040"/>
        </w:tabs>
        <w:suppressAutoHyphens/>
        <w:spacing w:line="276" w:lineRule="auto"/>
        <w:ind w:left="426" w:right="-142" w:hanging="426"/>
        <w:jc w:val="both"/>
        <w:rPr>
          <w:rFonts w:ascii="Calibri" w:hAnsi="Calibri"/>
          <w:szCs w:val="22"/>
        </w:rPr>
      </w:pPr>
      <w:r w:rsidRPr="00AA021D">
        <w:rPr>
          <w:rFonts w:ascii="Calibri" w:hAnsi="Calibri"/>
          <w:szCs w:val="22"/>
        </w:rPr>
        <w:t>Ewentualne spory wynikłe z niniejszej umowy rozstrzygać będzie właściwy dla siedziby Zamawiającego Sąd powszechny.</w:t>
      </w:r>
    </w:p>
    <w:p w14:paraId="31320D04" w14:textId="77777777" w:rsidR="00916091" w:rsidRPr="00AA021D" w:rsidRDefault="00916091" w:rsidP="00916091">
      <w:pPr>
        <w:numPr>
          <w:ilvl w:val="6"/>
          <w:numId w:val="1"/>
        </w:numPr>
        <w:tabs>
          <w:tab w:val="clear" w:pos="5040"/>
        </w:tabs>
        <w:suppressAutoHyphens/>
        <w:spacing w:line="276" w:lineRule="auto"/>
        <w:ind w:left="426" w:right="-142" w:hanging="426"/>
        <w:rPr>
          <w:rFonts w:ascii="Calibri" w:hAnsi="Calibri"/>
          <w:szCs w:val="22"/>
        </w:rPr>
      </w:pPr>
      <w:r w:rsidRPr="00AA021D">
        <w:rPr>
          <w:rFonts w:ascii="Calibri" w:hAnsi="Calibri"/>
          <w:szCs w:val="22"/>
        </w:rPr>
        <w:t xml:space="preserve">Umowę sporządzono w 2 jednobrzmiących  egzemplarzach po jednym dla każdej ze stron. </w:t>
      </w:r>
    </w:p>
    <w:p w14:paraId="682A2074" w14:textId="77777777" w:rsidR="00916091" w:rsidRPr="00AA021D" w:rsidRDefault="00916091" w:rsidP="00916091">
      <w:pPr>
        <w:spacing w:line="276" w:lineRule="auto"/>
        <w:ind w:left="-426" w:right="-284"/>
        <w:jc w:val="center"/>
        <w:rPr>
          <w:rFonts w:ascii="Calibri" w:hAnsi="Calibri"/>
          <w:b/>
          <w:szCs w:val="22"/>
        </w:rPr>
      </w:pPr>
    </w:p>
    <w:p w14:paraId="13FF30EF" w14:textId="77777777" w:rsidR="00916091" w:rsidRDefault="00916091" w:rsidP="00916091">
      <w:pPr>
        <w:spacing w:line="276" w:lineRule="auto"/>
        <w:ind w:left="-426" w:right="-378"/>
        <w:jc w:val="center"/>
        <w:rPr>
          <w:rFonts w:ascii="Calibri" w:hAnsi="Calibri"/>
          <w:b/>
          <w:szCs w:val="22"/>
        </w:rPr>
      </w:pPr>
    </w:p>
    <w:p w14:paraId="1936DE7C" w14:textId="77777777" w:rsidR="00916091" w:rsidRDefault="00916091" w:rsidP="00916091">
      <w:pPr>
        <w:spacing w:line="276" w:lineRule="auto"/>
        <w:ind w:left="-426" w:right="-378"/>
        <w:jc w:val="center"/>
        <w:rPr>
          <w:rFonts w:ascii="Calibri" w:hAnsi="Calibri"/>
          <w:b/>
          <w:szCs w:val="22"/>
        </w:rPr>
      </w:pPr>
    </w:p>
    <w:p w14:paraId="332BDF5A" w14:textId="4B1F7BE0" w:rsidR="00916091" w:rsidRPr="00AA021D" w:rsidRDefault="00916091" w:rsidP="00916091">
      <w:pPr>
        <w:spacing w:line="276" w:lineRule="auto"/>
        <w:ind w:left="-426" w:right="-378"/>
        <w:jc w:val="center"/>
        <w:rPr>
          <w:rFonts w:ascii="Calibri" w:hAnsi="Calibri"/>
          <w:b/>
          <w:szCs w:val="22"/>
        </w:rPr>
      </w:pPr>
      <w:r w:rsidRPr="00AA021D">
        <w:rPr>
          <w:rFonts w:ascii="Calibri" w:hAnsi="Calibri"/>
          <w:b/>
          <w:szCs w:val="22"/>
        </w:rPr>
        <w:t>WYKONAWCA</w:t>
      </w:r>
      <w:r w:rsidRPr="00AA021D">
        <w:rPr>
          <w:rFonts w:ascii="Calibri" w:hAnsi="Calibri"/>
          <w:b/>
          <w:szCs w:val="22"/>
        </w:rPr>
        <w:tab/>
      </w:r>
      <w:r>
        <w:rPr>
          <w:rFonts w:ascii="Calibri" w:hAnsi="Calibri"/>
          <w:b/>
          <w:szCs w:val="22"/>
        </w:rPr>
        <w:t xml:space="preserve">                                          </w:t>
      </w:r>
      <w:r w:rsidRPr="00AA021D">
        <w:rPr>
          <w:rFonts w:ascii="Calibri" w:hAnsi="Calibri"/>
          <w:b/>
          <w:szCs w:val="22"/>
        </w:rPr>
        <w:tab/>
      </w:r>
      <w:r w:rsidRPr="00AA021D">
        <w:rPr>
          <w:rFonts w:ascii="Calibri" w:hAnsi="Calibri"/>
          <w:b/>
          <w:szCs w:val="22"/>
        </w:rPr>
        <w:tab/>
      </w:r>
      <w:r w:rsidRPr="00AA021D">
        <w:rPr>
          <w:rFonts w:ascii="Calibri" w:hAnsi="Calibri"/>
          <w:b/>
          <w:szCs w:val="22"/>
        </w:rPr>
        <w:tab/>
        <w:t>ZAMAWIAJĄCY</w:t>
      </w:r>
    </w:p>
    <w:p w14:paraId="0D0F6D26" w14:textId="77777777" w:rsidR="00B14AB6" w:rsidRDefault="00B14AB6"/>
    <w:sectPr w:rsidR="00B14AB6" w:rsidSect="00916091">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426"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049B" w14:textId="77777777" w:rsidR="00175B83" w:rsidRDefault="00175B83" w:rsidP="00916091">
      <w:r>
        <w:separator/>
      </w:r>
    </w:p>
  </w:endnote>
  <w:endnote w:type="continuationSeparator" w:id="0">
    <w:p w14:paraId="10F4C64F" w14:textId="77777777" w:rsidR="00175B83" w:rsidRDefault="00175B83" w:rsidP="009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3A0E" w14:textId="77777777" w:rsidR="00DF08B4" w:rsidRDefault="00DF08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67341"/>
      <w:docPartObj>
        <w:docPartGallery w:val="Page Numbers (Bottom of Page)"/>
        <w:docPartUnique/>
      </w:docPartObj>
    </w:sdtPr>
    <w:sdtEndPr>
      <w:rPr>
        <w:rFonts w:ascii="Aptos" w:hAnsi="Aptos"/>
        <w:sz w:val="18"/>
        <w:szCs w:val="16"/>
      </w:rPr>
    </w:sdtEndPr>
    <w:sdtContent>
      <w:sdt>
        <w:sdtPr>
          <w:rPr>
            <w:rFonts w:ascii="Aptos" w:hAnsi="Aptos"/>
            <w:sz w:val="18"/>
            <w:szCs w:val="16"/>
          </w:rPr>
          <w:id w:val="878674503"/>
          <w:docPartObj>
            <w:docPartGallery w:val="Page Numbers (Top of Page)"/>
            <w:docPartUnique/>
          </w:docPartObj>
        </w:sdtPr>
        <w:sdtContent>
          <w:p w14:paraId="6C16B32A" w14:textId="77777777" w:rsidR="0056656E" w:rsidRPr="00916091" w:rsidRDefault="0056656E" w:rsidP="002110D3">
            <w:pPr>
              <w:pStyle w:val="Stopka"/>
              <w:jc w:val="center"/>
              <w:rPr>
                <w:rFonts w:ascii="Aptos" w:hAnsi="Aptos"/>
                <w:sz w:val="10"/>
                <w:szCs w:val="10"/>
                <w:lang w:eastAsia="en-US"/>
              </w:rPr>
            </w:pPr>
          </w:p>
          <w:p w14:paraId="3DE43AB5" w14:textId="77777777" w:rsidR="0056656E" w:rsidRPr="00916091" w:rsidRDefault="00000000">
            <w:pPr>
              <w:pStyle w:val="Stopka"/>
              <w:jc w:val="right"/>
              <w:rPr>
                <w:rFonts w:ascii="Aptos" w:hAnsi="Aptos"/>
                <w:sz w:val="18"/>
                <w:szCs w:val="16"/>
              </w:rPr>
            </w:pPr>
            <w:r w:rsidRPr="00916091">
              <w:rPr>
                <w:rFonts w:ascii="Aptos" w:hAnsi="Aptos"/>
                <w:sz w:val="18"/>
                <w:szCs w:val="16"/>
              </w:rPr>
              <w:t xml:space="preserve">Strona </w:t>
            </w:r>
            <w:r w:rsidRPr="00916091">
              <w:rPr>
                <w:rFonts w:ascii="Aptos" w:hAnsi="Aptos"/>
                <w:b/>
                <w:bCs/>
                <w:sz w:val="20"/>
              </w:rPr>
              <w:fldChar w:fldCharType="begin"/>
            </w:r>
            <w:r w:rsidRPr="00916091">
              <w:rPr>
                <w:rFonts w:ascii="Aptos" w:hAnsi="Aptos"/>
                <w:b/>
                <w:bCs/>
                <w:sz w:val="18"/>
                <w:szCs w:val="16"/>
              </w:rPr>
              <w:instrText>PAGE</w:instrText>
            </w:r>
            <w:r w:rsidRPr="00916091">
              <w:rPr>
                <w:rFonts w:ascii="Aptos" w:hAnsi="Aptos"/>
                <w:b/>
                <w:bCs/>
                <w:sz w:val="20"/>
              </w:rPr>
              <w:fldChar w:fldCharType="separate"/>
            </w:r>
            <w:r w:rsidRPr="00916091">
              <w:rPr>
                <w:rFonts w:ascii="Aptos" w:hAnsi="Aptos"/>
                <w:b/>
                <w:bCs/>
                <w:noProof/>
                <w:sz w:val="18"/>
                <w:szCs w:val="16"/>
              </w:rPr>
              <w:t>6</w:t>
            </w:r>
            <w:r w:rsidRPr="00916091">
              <w:rPr>
                <w:rFonts w:ascii="Aptos" w:hAnsi="Aptos"/>
                <w:b/>
                <w:bCs/>
                <w:sz w:val="20"/>
              </w:rPr>
              <w:fldChar w:fldCharType="end"/>
            </w:r>
            <w:r w:rsidRPr="00916091">
              <w:rPr>
                <w:rFonts w:ascii="Aptos" w:hAnsi="Aptos"/>
                <w:sz w:val="18"/>
                <w:szCs w:val="16"/>
              </w:rPr>
              <w:t xml:space="preserve"> z </w:t>
            </w:r>
            <w:r w:rsidRPr="00916091">
              <w:rPr>
                <w:rFonts w:ascii="Aptos" w:hAnsi="Aptos"/>
                <w:b/>
                <w:bCs/>
                <w:sz w:val="20"/>
              </w:rPr>
              <w:fldChar w:fldCharType="begin"/>
            </w:r>
            <w:r w:rsidRPr="00916091">
              <w:rPr>
                <w:rFonts w:ascii="Aptos" w:hAnsi="Aptos"/>
                <w:b/>
                <w:bCs/>
                <w:sz w:val="18"/>
                <w:szCs w:val="16"/>
              </w:rPr>
              <w:instrText>NUMPAGES</w:instrText>
            </w:r>
            <w:r w:rsidRPr="00916091">
              <w:rPr>
                <w:rFonts w:ascii="Aptos" w:hAnsi="Aptos"/>
                <w:b/>
                <w:bCs/>
                <w:sz w:val="20"/>
              </w:rPr>
              <w:fldChar w:fldCharType="separate"/>
            </w:r>
            <w:r w:rsidRPr="00916091">
              <w:rPr>
                <w:rFonts w:ascii="Aptos" w:hAnsi="Aptos"/>
                <w:b/>
                <w:bCs/>
                <w:noProof/>
                <w:sz w:val="18"/>
                <w:szCs w:val="16"/>
              </w:rPr>
              <w:t>13</w:t>
            </w:r>
            <w:r w:rsidRPr="00916091">
              <w:rPr>
                <w:rFonts w:ascii="Aptos" w:hAnsi="Aptos"/>
                <w:b/>
                <w:bCs/>
                <w:sz w:val="20"/>
              </w:rPr>
              <w:fldChar w:fldCharType="end"/>
            </w:r>
          </w:p>
        </w:sdtContent>
      </w:sdt>
    </w:sdtContent>
  </w:sdt>
  <w:p w14:paraId="77AD13AF" w14:textId="77777777" w:rsidR="0056656E" w:rsidRPr="00AC76F4" w:rsidRDefault="0056656E" w:rsidP="00AC76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50890"/>
      <w:docPartObj>
        <w:docPartGallery w:val="Page Numbers (Bottom of Page)"/>
        <w:docPartUnique/>
      </w:docPartObj>
    </w:sdtPr>
    <w:sdtEndPr>
      <w:rPr>
        <w:sz w:val="20"/>
      </w:rPr>
    </w:sdtEndPr>
    <w:sdtContent>
      <w:sdt>
        <w:sdtPr>
          <w:rPr>
            <w:sz w:val="20"/>
          </w:rPr>
          <w:id w:val="-406538920"/>
          <w:docPartObj>
            <w:docPartGallery w:val="Page Numbers (Top of Page)"/>
            <w:docPartUnique/>
          </w:docPartObj>
        </w:sdtPr>
        <w:sdtContent>
          <w:p w14:paraId="1BAC9D6D" w14:textId="77777777" w:rsidR="0056656E" w:rsidRPr="0036277D" w:rsidRDefault="0056656E" w:rsidP="002110D3">
            <w:pPr>
              <w:pStyle w:val="Stopka"/>
              <w:jc w:val="center"/>
              <w:rPr>
                <w:sz w:val="14"/>
                <w:szCs w:val="14"/>
                <w:lang w:eastAsia="en-US"/>
              </w:rPr>
            </w:pPr>
          </w:p>
          <w:p w14:paraId="48202B19" w14:textId="77777777" w:rsidR="0056656E" w:rsidRPr="00AC76F4" w:rsidRDefault="00000000">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6</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13</w:t>
            </w:r>
            <w:r w:rsidRPr="00AC76F4">
              <w:rPr>
                <w:b/>
                <w:bCs/>
                <w:szCs w:val="24"/>
              </w:rPr>
              <w:fldChar w:fldCharType="end"/>
            </w:r>
          </w:p>
        </w:sdtContent>
      </w:sdt>
    </w:sdtContent>
  </w:sdt>
  <w:p w14:paraId="15224962" w14:textId="77777777" w:rsidR="0056656E" w:rsidRDefault="00566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B0CA" w14:textId="77777777" w:rsidR="00175B83" w:rsidRDefault="00175B83" w:rsidP="00916091">
      <w:r>
        <w:separator/>
      </w:r>
    </w:p>
  </w:footnote>
  <w:footnote w:type="continuationSeparator" w:id="0">
    <w:p w14:paraId="310BC6FE" w14:textId="77777777" w:rsidR="00175B83" w:rsidRDefault="00175B83" w:rsidP="009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5255" w14:textId="77777777" w:rsidR="00DF08B4" w:rsidRDefault="00DF0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5809" w14:textId="77777777" w:rsidR="0056656E" w:rsidRPr="002955FD" w:rsidRDefault="00000000">
    <w:pPr>
      <w:pStyle w:val="Nagwek"/>
      <w:rPr>
        <w:sz w:val="2"/>
        <w:szCs w:val="2"/>
      </w:rPr>
    </w:pPr>
    <w:r>
      <w:rPr>
        <w:noProof/>
        <w:sz w:val="24"/>
      </w:rPr>
      <mc:AlternateContent>
        <mc:Choice Requires="wps">
          <w:drawing>
            <wp:anchor distT="4294967295" distB="4294967295" distL="114299" distR="114299" simplePos="0" relativeHeight="251659264" behindDoc="0" locked="0" layoutInCell="0" allowOverlap="1" wp14:anchorId="642611B1" wp14:editId="2381B275">
              <wp:simplePos x="0" y="0"/>
              <wp:positionH relativeFrom="column">
                <wp:posOffset>-76836</wp:posOffset>
              </wp:positionH>
              <wp:positionV relativeFrom="paragraph">
                <wp:posOffset>921384</wp:posOffset>
              </wp:positionV>
              <wp:extent cx="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8838" id="Line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" o:allowincell="f"/>
          </w:pict>
        </mc:Fallback>
      </mc:AlternateContent>
    </w:r>
  </w:p>
  <w:p w14:paraId="4E523107" w14:textId="77777777" w:rsidR="0056656E" w:rsidRDefault="0056656E"/>
  <w:p w14:paraId="422FB8A1" w14:textId="77777777" w:rsidR="0056656E" w:rsidRDefault="005665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E2B" w14:textId="585F9A3B" w:rsidR="00916091" w:rsidRPr="00916091" w:rsidRDefault="00000000" w:rsidP="00916091">
    <w:pPr>
      <w:spacing w:line="360" w:lineRule="auto"/>
      <w:ind w:left="-426" w:right="-427"/>
      <w:jc w:val="right"/>
      <w:rPr>
        <w:rFonts w:ascii="Calibri" w:hAnsi="Calibri"/>
        <w:b/>
        <w:color w:val="0070C0"/>
        <w:sz w:val="20"/>
      </w:rPr>
    </w:pPr>
    <w:r>
      <w:tab/>
    </w:r>
    <w:r w:rsidR="00916091" w:rsidRPr="00916091">
      <w:rPr>
        <w:rFonts w:ascii="Calibri" w:hAnsi="Calibri"/>
        <w:b/>
        <w:color w:val="0070C0"/>
        <w:sz w:val="20"/>
      </w:rPr>
      <w:t>Załącznik nr 4 do</w:t>
    </w:r>
    <w:r w:rsidR="00DF08B4">
      <w:rPr>
        <w:rFonts w:ascii="Calibri" w:hAnsi="Calibri"/>
        <w:b/>
        <w:color w:val="0070C0"/>
        <w:sz w:val="20"/>
      </w:rPr>
      <w:t xml:space="preserve"> SWZ</w:t>
    </w:r>
    <w:r w:rsidR="00916091" w:rsidRPr="00916091">
      <w:rPr>
        <w:rFonts w:ascii="Calibri" w:hAnsi="Calibri"/>
        <w:b/>
        <w:color w:val="0070C0"/>
        <w:sz w:val="20"/>
      </w:rPr>
      <w:t xml:space="preserve"> TP 22/2023</w:t>
    </w:r>
  </w:p>
  <w:p w14:paraId="325E8B8F" w14:textId="3B17531C" w:rsidR="0056656E" w:rsidRDefault="0056656E" w:rsidP="00C3715F">
    <w:pPr>
      <w:pStyle w:val="Nagwek"/>
      <w:tabs>
        <w:tab w:val="clear" w:pos="4536"/>
        <w:tab w:val="clear" w:pos="9072"/>
        <w:tab w:val="left" w:pos="22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FE1"/>
    <w:multiLevelType w:val="hybridMultilevel"/>
    <w:tmpl w:val="C8D41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6206238">
      <w:start w:val="1"/>
      <w:numFmt w:val="lowerLetter"/>
      <w:lvlText w:val="%5."/>
      <w:lvlJc w:val="left"/>
      <w:pPr>
        <w:ind w:left="786" w:hanging="360"/>
      </w:pPr>
      <w:rPr>
        <w:strike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FD002F"/>
    <w:multiLevelType w:val="hybridMultilevel"/>
    <w:tmpl w:val="8690A1AC"/>
    <w:lvl w:ilvl="0" w:tplc="04150017">
      <w:start w:val="1"/>
      <w:numFmt w:val="lowerLetter"/>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86C27E2"/>
    <w:multiLevelType w:val="multilevel"/>
    <w:tmpl w:val="8050F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C665E"/>
    <w:multiLevelType w:val="hybridMultilevel"/>
    <w:tmpl w:val="D63C3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D276E"/>
    <w:multiLevelType w:val="multilevel"/>
    <w:tmpl w:val="0C78CEA0"/>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15:restartNumberingAfterBreak="0">
    <w:nsid w:val="24C7194F"/>
    <w:multiLevelType w:val="multilevel"/>
    <w:tmpl w:val="5CCC952C"/>
    <w:lvl w:ilvl="0">
      <w:start w:val="1"/>
      <w:numFmt w:val="decimal"/>
      <w:lvlText w:val="%1."/>
      <w:lvlJc w:val="left"/>
      <w:pPr>
        <w:tabs>
          <w:tab w:val="num" w:pos="180"/>
        </w:tabs>
        <w:ind w:left="180"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6" w15:restartNumberingAfterBreak="0">
    <w:nsid w:val="254E4C14"/>
    <w:multiLevelType w:val="hybridMultilevel"/>
    <w:tmpl w:val="B7060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4D5A8C"/>
    <w:multiLevelType w:val="hybridMultilevel"/>
    <w:tmpl w:val="BE30B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5529B82">
      <w:start w:val="1"/>
      <w:numFmt w:val="lowerLetter"/>
      <w:lvlText w:val="%5."/>
      <w:lvlJc w:val="left"/>
      <w:pPr>
        <w:ind w:left="3742" w:hanging="360"/>
      </w:pPr>
      <w:rPr>
        <w:color w:val="auto"/>
      </w:r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37C94770"/>
    <w:multiLevelType w:val="multilevel"/>
    <w:tmpl w:val="9F68F342"/>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9" w15:restartNumberingAfterBreak="0">
    <w:nsid w:val="4190039B"/>
    <w:multiLevelType w:val="multilevel"/>
    <w:tmpl w:val="BAFA871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668E1CFF"/>
    <w:multiLevelType w:val="hybridMultilevel"/>
    <w:tmpl w:val="5128E71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6D383A6B"/>
    <w:multiLevelType w:val="hybridMultilevel"/>
    <w:tmpl w:val="B3F6597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7B0D6AF6"/>
    <w:multiLevelType w:val="multilevel"/>
    <w:tmpl w:val="7A9C5514"/>
    <w:lvl w:ilvl="0">
      <w:start w:val="5"/>
      <w:numFmt w:val="decimal"/>
      <w:lvlText w:val="%1."/>
      <w:lvlJc w:val="left"/>
      <w:pPr>
        <w:tabs>
          <w:tab w:val="num" w:pos="180"/>
        </w:tabs>
        <w:ind w:left="180"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3" w15:restartNumberingAfterBreak="0">
    <w:nsid w:val="7CD9580B"/>
    <w:multiLevelType w:val="multilevel"/>
    <w:tmpl w:val="20CECF5E"/>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num w:numId="1" w16cid:durableId="164243960">
    <w:abstractNumId w:val="9"/>
  </w:num>
  <w:num w:numId="2" w16cid:durableId="1399086696">
    <w:abstractNumId w:val="4"/>
  </w:num>
  <w:num w:numId="3" w16cid:durableId="229116381">
    <w:abstractNumId w:val="1"/>
  </w:num>
  <w:num w:numId="4" w16cid:durableId="21712894">
    <w:abstractNumId w:val="12"/>
  </w:num>
  <w:num w:numId="5" w16cid:durableId="1619217390">
    <w:abstractNumId w:val="8"/>
  </w:num>
  <w:num w:numId="6" w16cid:durableId="1988705613">
    <w:abstractNumId w:val="5"/>
  </w:num>
  <w:num w:numId="7" w16cid:durableId="1930695818">
    <w:abstractNumId w:val="13"/>
  </w:num>
  <w:num w:numId="8" w16cid:durableId="1953854845">
    <w:abstractNumId w:val="10"/>
  </w:num>
  <w:num w:numId="9" w16cid:durableId="1636376915">
    <w:abstractNumId w:val="11"/>
  </w:num>
  <w:num w:numId="10" w16cid:durableId="1124231101">
    <w:abstractNumId w:val="0"/>
  </w:num>
  <w:num w:numId="11" w16cid:durableId="1972976448">
    <w:abstractNumId w:val="3"/>
  </w:num>
  <w:num w:numId="12" w16cid:durableId="716128954">
    <w:abstractNumId w:val="2"/>
  </w:num>
  <w:num w:numId="13" w16cid:durableId="242379340">
    <w:abstractNumId w:val="6"/>
  </w:num>
  <w:num w:numId="14" w16cid:durableId="440345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91"/>
    <w:rsid w:val="00175B83"/>
    <w:rsid w:val="003C5CD0"/>
    <w:rsid w:val="00461C1A"/>
    <w:rsid w:val="0056656E"/>
    <w:rsid w:val="0061637B"/>
    <w:rsid w:val="00691A55"/>
    <w:rsid w:val="00916091"/>
    <w:rsid w:val="00A4290F"/>
    <w:rsid w:val="00B14AB6"/>
    <w:rsid w:val="00D93A25"/>
    <w:rsid w:val="00DF0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179"/>
  <w15:chartTrackingRefBased/>
  <w15:docId w15:val="{3BDF1167-1C73-4483-ACA9-A6AE0629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091"/>
    <w:pPr>
      <w:spacing w:after="0" w:line="240" w:lineRule="auto"/>
    </w:pPr>
    <w:rPr>
      <w:rFonts w:ascii="Arial Narrow" w:eastAsia="Times New Roman" w:hAnsi="Arial Narrow" w:cs="Times New Roman"/>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16091"/>
    <w:pPr>
      <w:tabs>
        <w:tab w:val="center" w:pos="4536"/>
        <w:tab w:val="right" w:pos="9072"/>
      </w:tabs>
    </w:pPr>
  </w:style>
  <w:style w:type="character" w:customStyle="1" w:styleId="NagwekZnak">
    <w:name w:val="Nagłówek Znak"/>
    <w:basedOn w:val="Domylnaczcionkaakapitu"/>
    <w:link w:val="Nagwek"/>
    <w:rsid w:val="00916091"/>
    <w:rPr>
      <w:rFonts w:ascii="Arial Narrow" w:eastAsia="Times New Roman" w:hAnsi="Arial Narrow" w:cs="Times New Roman"/>
      <w:kern w:val="0"/>
      <w:szCs w:val="20"/>
      <w:lang w:eastAsia="pl-PL"/>
      <w14:ligatures w14:val="none"/>
    </w:rPr>
  </w:style>
  <w:style w:type="paragraph" w:styleId="Stopka">
    <w:name w:val="footer"/>
    <w:aliases w:val="Footer1"/>
    <w:basedOn w:val="Normalny"/>
    <w:link w:val="StopkaZnak"/>
    <w:uiPriority w:val="99"/>
    <w:rsid w:val="00916091"/>
    <w:pPr>
      <w:tabs>
        <w:tab w:val="center" w:pos="4536"/>
        <w:tab w:val="right" w:pos="9072"/>
      </w:tabs>
    </w:pPr>
  </w:style>
  <w:style w:type="character" w:customStyle="1" w:styleId="StopkaZnak">
    <w:name w:val="Stopka Znak"/>
    <w:aliases w:val="Footer1 Znak"/>
    <w:basedOn w:val="Domylnaczcionkaakapitu"/>
    <w:link w:val="Stopka"/>
    <w:uiPriority w:val="99"/>
    <w:qFormat/>
    <w:rsid w:val="00916091"/>
    <w:rPr>
      <w:rFonts w:ascii="Arial Narrow" w:eastAsia="Times New Roman" w:hAnsi="Arial Narrow" w:cs="Times New Roman"/>
      <w:kern w:val="0"/>
      <w:szCs w:val="20"/>
      <w:lang w:eastAsia="pl-PL"/>
      <w14:ligatures w14:val="none"/>
    </w:rPr>
  </w:style>
  <w:style w:type="character" w:styleId="Hipercze">
    <w:name w:val="Hyperlink"/>
    <w:uiPriority w:val="99"/>
    <w:rsid w:val="00916091"/>
    <w:rPr>
      <w:color w:val="0000FF"/>
      <w:u w:val="single"/>
    </w:r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916091"/>
    <w:pPr>
      <w:ind w:left="720"/>
      <w:contextualSpacing/>
    </w:p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916091"/>
    <w:rPr>
      <w:rFonts w:ascii="Arial Narrow" w:eastAsia="Times New Roman" w:hAnsi="Arial Narrow" w:cs="Times New Roman"/>
      <w:kern w:val="0"/>
      <w:szCs w:val="20"/>
      <w:lang w:eastAsia="pl-PL"/>
      <w14:ligatures w14:val="none"/>
    </w:rPr>
  </w:style>
  <w:style w:type="character" w:customStyle="1" w:styleId="fontstyle01">
    <w:name w:val="fontstyle01"/>
    <w:rsid w:val="0091609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publiczne@swsb.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2692</Words>
  <Characters>16157</Characters>
  <Application>Microsoft Office Word</Application>
  <DocSecurity>0</DocSecurity>
  <Lines>134</Lines>
  <Paragraphs>37</Paragraphs>
  <ScaleCrop>false</ScaleCrop>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5</cp:revision>
  <dcterms:created xsi:type="dcterms:W3CDTF">2023-11-29T09:45:00Z</dcterms:created>
  <dcterms:modified xsi:type="dcterms:W3CDTF">2023-11-29T11:24:00Z</dcterms:modified>
</cp:coreProperties>
</file>