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676DC" w14:textId="77777777" w:rsidR="00166CA3" w:rsidRDefault="00166CA3" w:rsidP="00F70187">
      <w:pPr>
        <w:tabs>
          <w:tab w:val="left" w:pos="5084"/>
        </w:tabs>
        <w:rPr>
          <w:rFonts w:ascii="Arial" w:hAnsi="Arial" w:cs="Arial"/>
          <w:szCs w:val="24"/>
        </w:rPr>
      </w:pPr>
    </w:p>
    <w:tbl>
      <w:tblPr>
        <w:tblStyle w:val="Tabela-Siatka"/>
        <w:tblpPr w:leftFromText="141" w:rightFromText="141" w:vertAnchor="text" w:horzAnchor="margin" w:tblpY="3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2"/>
      </w:tblGrid>
      <w:tr w:rsidR="00166CA3" w:rsidRPr="00C425AD" w14:paraId="13BD8721" w14:textId="77777777" w:rsidTr="000226D9">
        <w:trPr>
          <w:trHeight w:val="839"/>
        </w:trPr>
        <w:tc>
          <w:tcPr>
            <w:tcW w:w="3722" w:type="dxa"/>
          </w:tcPr>
          <w:p w14:paraId="3E5A8234" w14:textId="77777777" w:rsidR="00166CA3" w:rsidRPr="00E960A6" w:rsidRDefault="00166CA3" w:rsidP="000226D9">
            <w:pPr>
              <w:tabs>
                <w:tab w:val="left" w:pos="4395"/>
              </w:tabs>
              <w:ind w:right="-5"/>
              <w:jc w:val="center"/>
              <w:rPr>
                <w:rFonts w:ascii="Arial" w:eastAsia="Times New Roman" w:hAnsi="Arial" w:cs="Arial"/>
                <w:b/>
                <w:sz w:val="20"/>
                <w:szCs w:val="20"/>
              </w:rPr>
            </w:pPr>
            <w:r w:rsidRPr="00E960A6">
              <w:rPr>
                <w:noProof/>
                <w:sz w:val="20"/>
              </w:rPr>
              <w:drawing>
                <wp:inline distT="0" distB="0" distL="0" distR="0" wp14:anchorId="58FA73D0" wp14:editId="1B39DBEA">
                  <wp:extent cx="500380" cy="560705"/>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0380" cy="560705"/>
                          </a:xfrm>
                          <a:prstGeom prst="rect">
                            <a:avLst/>
                          </a:prstGeom>
                          <a:noFill/>
                          <a:ln>
                            <a:noFill/>
                          </a:ln>
                        </pic:spPr>
                      </pic:pic>
                    </a:graphicData>
                  </a:graphic>
                </wp:inline>
              </w:drawing>
            </w:r>
            <w:r>
              <w:rPr>
                <w:sz w:val="20"/>
              </w:rPr>
              <w:br/>
            </w:r>
            <w:r w:rsidRPr="00E960A6">
              <w:rPr>
                <w:rFonts w:ascii="Arial" w:eastAsia="Times New Roman" w:hAnsi="Arial" w:cs="Arial"/>
                <w:b/>
                <w:sz w:val="20"/>
                <w:szCs w:val="20"/>
              </w:rPr>
              <w:t xml:space="preserve">Komenda Wojewódzka </w:t>
            </w:r>
          </w:p>
          <w:p w14:paraId="3141EC25" w14:textId="77777777" w:rsidR="00166CA3" w:rsidRPr="00E960A6" w:rsidRDefault="00166CA3" w:rsidP="000226D9">
            <w:pPr>
              <w:tabs>
                <w:tab w:val="left" w:pos="4395"/>
              </w:tabs>
              <w:ind w:right="-5"/>
              <w:jc w:val="center"/>
              <w:rPr>
                <w:rFonts w:ascii="Arial" w:eastAsia="Times New Roman" w:hAnsi="Arial" w:cs="Arial"/>
                <w:b/>
                <w:sz w:val="20"/>
                <w:szCs w:val="20"/>
              </w:rPr>
            </w:pPr>
            <w:r w:rsidRPr="00E960A6">
              <w:rPr>
                <w:rFonts w:ascii="Arial" w:eastAsia="Times New Roman" w:hAnsi="Arial" w:cs="Arial"/>
                <w:b/>
                <w:sz w:val="20"/>
                <w:szCs w:val="20"/>
              </w:rPr>
              <w:t xml:space="preserve">Państwowej Straży Pożarnej </w:t>
            </w:r>
          </w:p>
          <w:p w14:paraId="490D0675" w14:textId="77777777" w:rsidR="00166CA3" w:rsidRPr="00C425AD" w:rsidRDefault="00166CA3" w:rsidP="000226D9">
            <w:pPr>
              <w:tabs>
                <w:tab w:val="left" w:pos="4395"/>
              </w:tabs>
              <w:ind w:right="-5"/>
              <w:jc w:val="center"/>
              <w:rPr>
                <w:rFonts w:ascii="Arial" w:eastAsia="Times New Roman" w:hAnsi="Arial" w:cs="Arial"/>
                <w:sz w:val="20"/>
                <w:szCs w:val="20"/>
              </w:rPr>
            </w:pPr>
            <w:r w:rsidRPr="00E960A6">
              <w:rPr>
                <w:rFonts w:ascii="Arial" w:eastAsia="Times New Roman" w:hAnsi="Arial" w:cs="Arial"/>
                <w:b/>
                <w:sz w:val="20"/>
                <w:szCs w:val="20"/>
              </w:rPr>
              <w:t>w Katowicach</w:t>
            </w:r>
            <w:r>
              <w:rPr>
                <w:rFonts w:ascii="Arial" w:eastAsia="Times New Roman" w:hAnsi="Arial" w:cs="Arial"/>
                <w:sz w:val="20"/>
                <w:szCs w:val="20"/>
              </w:rPr>
              <w:t xml:space="preserve"> </w:t>
            </w:r>
          </w:p>
        </w:tc>
      </w:tr>
      <w:tr w:rsidR="00166CA3" w:rsidRPr="00C425AD" w14:paraId="048910FC" w14:textId="77777777" w:rsidTr="000226D9">
        <w:trPr>
          <w:trHeight w:val="634"/>
        </w:trPr>
        <w:tc>
          <w:tcPr>
            <w:tcW w:w="3722" w:type="dxa"/>
          </w:tcPr>
          <w:p w14:paraId="68F5C18C" w14:textId="7FDB73D0" w:rsidR="00166CA3" w:rsidRDefault="00166CA3" w:rsidP="000226D9">
            <w:pPr>
              <w:jc w:val="center"/>
              <w:rPr>
                <w:rFonts w:ascii="Arial" w:eastAsia="Times New Roman" w:hAnsi="Arial" w:cs="Arial"/>
                <w:b/>
                <w:sz w:val="20"/>
                <w:szCs w:val="20"/>
              </w:rPr>
            </w:pPr>
            <w:r w:rsidRPr="00043AE2">
              <w:rPr>
                <w:rFonts w:ascii="Arial" w:eastAsia="Times New Roman" w:hAnsi="Arial" w:cs="Arial"/>
                <w:b/>
                <w:sz w:val="20"/>
                <w:szCs w:val="20"/>
              </w:rPr>
              <w:t xml:space="preserve">Wydział </w:t>
            </w:r>
            <w:r w:rsidR="00BD5913">
              <w:rPr>
                <w:rFonts w:ascii="Arial" w:eastAsia="Times New Roman" w:hAnsi="Arial" w:cs="Arial"/>
                <w:b/>
                <w:sz w:val="20"/>
                <w:szCs w:val="20"/>
              </w:rPr>
              <w:t>Logistyki</w:t>
            </w:r>
          </w:p>
          <w:p w14:paraId="370EF96B" w14:textId="77777777" w:rsidR="00166CA3" w:rsidRDefault="00166CA3" w:rsidP="000226D9">
            <w:pPr>
              <w:jc w:val="center"/>
              <w:rPr>
                <w:rFonts w:ascii="Arial" w:eastAsia="Times New Roman" w:hAnsi="Arial" w:cs="Arial"/>
                <w:sz w:val="20"/>
                <w:szCs w:val="20"/>
              </w:rPr>
            </w:pPr>
          </w:p>
          <w:p w14:paraId="54834461" w14:textId="60D24B42" w:rsidR="00166CA3" w:rsidRPr="006879BB" w:rsidRDefault="00BD5913" w:rsidP="000226D9">
            <w:pPr>
              <w:jc w:val="center"/>
              <w:rPr>
                <w:rFonts w:ascii="Times New Roman" w:eastAsia="Times New Roman" w:hAnsi="Times New Roman" w:cs="Times New Roman"/>
              </w:rPr>
            </w:pPr>
            <w:r>
              <w:rPr>
                <w:rFonts w:ascii="Times New Roman" w:eastAsia="Times New Roman" w:hAnsi="Times New Roman" w:cs="Times New Roman"/>
              </w:rPr>
              <w:t>WL.2370.9.2022</w:t>
            </w:r>
          </w:p>
          <w:p w14:paraId="4AE31428" w14:textId="77777777" w:rsidR="00166CA3" w:rsidRPr="00C425AD" w:rsidRDefault="00166CA3" w:rsidP="000226D9">
            <w:pPr>
              <w:jc w:val="center"/>
              <w:rPr>
                <w:rFonts w:ascii="Arial" w:eastAsia="Times New Roman" w:hAnsi="Arial" w:cs="Arial"/>
                <w:sz w:val="20"/>
                <w:szCs w:val="20"/>
              </w:rPr>
            </w:pPr>
          </w:p>
        </w:tc>
      </w:tr>
      <w:tr w:rsidR="00166CA3" w:rsidRPr="00C425AD" w14:paraId="2B801716" w14:textId="77777777" w:rsidTr="000226D9">
        <w:trPr>
          <w:trHeight w:val="125"/>
        </w:trPr>
        <w:tc>
          <w:tcPr>
            <w:tcW w:w="3722" w:type="dxa"/>
          </w:tcPr>
          <w:p w14:paraId="195D4DD8" w14:textId="77777777" w:rsidR="00166CA3" w:rsidRDefault="00166CA3" w:rsidP="000226D9">
            <w:pPr>
              <w:rPr>
                <w:rFonts w:ascii="Arial" w:eastAsia="Times New Roman" w:hAnsi="Arial" w:cs="Arial"/>
                <w:sz w:val="20"/>
                <w:szCs w:val="20"/>
              </w:rPr>
            </w:pPr>
          </w:p>
        </w:tc>
      </w:tr>
    </w:tbl>
    <w:p w14:paraId="328ED12C" w14:textId="40D36012" w:rsidR="002F3A51" w:rsidRPr="002F3A51" w:rsidRDefault="001C1763" w:rsidP="00CA796B">
      <w:pPr>
        <w:jc w:val="right"/>
        <w:rPr>
          <w:rFonts w:ascii="Times New Roman" w:hAnsi="Times New Roman" w:cs="Times New Roman"/>
        </w:rPr>
      </w:pPr>
      <w:r>
        <w:rPr>
          <w:rFonts w:ascii="Times New Roman" w:hAnsi="Times New Roman" w:cs="Times New Roman"/>
        </w:rPr>
        <w:t xml:space="preserve">Katowice, </w:t>
      </w:r>
      <w:r w:rsidR="00F77D01">
        <w:rPr>
          <w:rFonts w:ascii="Times New Roman" w:hAnsi="Times New Roman" w:cs="Times New Roman"/>
        </w:rPr>
        <w:t>31</w:t>
      </w:r>
      <w:r>
        <w:rPr>
          <w:rFonts w:ascii="Times New Roman" w:hAnsi="Times New Roman" w:cs="Times New Roman"/>
        </w:rPr>
        <w:t xml:space="preserve"> </w:t>
      </w:r>
      <w:r w:rsidR="00BD5913">
        <w:rPr>
          <w:rFonts w:ascii="Times New Roman" w:hAnsi="Times New Roman" w:cs="Times New Roman"/>
        </w:rPr>
        <w:t>maja</w:t>
      </w:r>
      <w:r w:rsidR="002F3A51" w:rsidRPr="002F3A51">
        <w:rPr>
          <w:rFonts w:ascii="Times New Roman" w:hAnsi="Times New Roman" w:cs="Times New Roman"/>
        </w:rPr>
        <w:t xml:space="preserve"> 202</w:t>
      </w:r>
      <w:r w:rsidR="00BD5913">
        <w:rPr>
          <w:rFonts w:ascii="Times New Roman" w:hAnsi="Times New Roman" w:cs="Times New Roman"/>
        </w:rPr>
        <w:t>2</w:t>
      </w:r>
      <w:r w:rsidR="002F3A51" w:rsidRPr="002F3A51">
        <w:rPr>
          <w:rFonts w:ascii="Times New Roman" w:hAnsi="Times New Roman" w:cs="Times New Roman"/>
        </w:rPr>
        <w:t xml:space="preserve"> r. </w:t>
      </w:r>
    </w:p>
    <w:p w14:paraId="2BFB4340" w14:textId="77777777" w:rsidR="002F3A51" w:rsidRDefault="002F3A51" w:rsidP="002F3A51">
      <w:pPr>
        <w:spacing w:line="360" w:lineRule="auto"/>
        <w:rPr>
          <w:rFonts w:ascii="Arial" w:hAnsi="Arial" w:cs="Arial"/>
          <w:sz w:val="24"/>
          <w:szCs w:val="24"/>
        </w:rPr>
      </w:pPr>
    </w:p>
    <w:p w14:paraId="614FC5EA" w14:textId="77777777" w:rsidR="002F3A51" w:rsidRDefault="002F3A51" w:rsidP="002F3A51">
      <w:pPr>
        <w:spacing w:line="360" w:lineRule="auto"/>
        <w:rPr>
          <w:rFonts w:ascii="Arial" w:hAnsi="Arial" w:cs="Arial"/>
          <w:sz w:val="24"/>
          <w:szCs w:val="24"/>
        </w:rPr>
      </w:pPr>
    </w:p>
    <w:p w14:paraId="4C688FC7" w14:textId="77777777" w:rsidR="00085AFB" w:rsidRDefault="00085AFB" w:rsidP="002F3A51">
      <w:pPr>
        <w:spacing w:line="360" w:lineRule="auto"/>
        <w:rPr>
          <w:rFonts w:ascii="Arial" w:hAnsi="Arial" w:cs="Arial"/>
          <w:sz w:val="24"/>
          <w:szCs w:val="24"/>
        </w:rPr>
      </w:pPr>
    </w:p>
    <w:p w14:paraId="2061A86A" w14:textId="77777777" w:rsidR="00CA796B" w:rsidRDefault="00CA796B" w:rsidP="00CA796B">
      <w:pPr>
        <w:spacing w:line="360" w:lineRule="auto"/>
        <w:rPr>
          <w:rFonts w:ascii="Times New Roman" w:hAnsi="Times New Roman" w:cs="Times New Roman"/>
          <w:b/>
          <w:u w:val="single"/>
        </w:rPr>
      </w:pPr>
    </w:p>
    <w:p w14:paraId="305E062C" w14:textId="535C8B87" w:rsidR="009D55D5" w:rsidRPr="00F77D01" w:rsidRDefault="00401B2A" w:rsidP="00CA796B">
      <w:pPr>
        <w:spacing w:line="360" w:lineRule="auto"/>
        <w:rPr>
          <w:rFonts w:ascii="Times New Roman" w:hAnsi="Times New Roman" w:cs="Times New Roman"/>
          <w:b/>
          <w:u w:val="single"/>
        </w:rPr>
      </w:pPr>
      <w:r w:rsidRPr="00F77D01">
        <w:rPr>
          <w:rFonts w:ascii="Times New Roman" w:hAnsi="Times New Roman" w:cs="Times New Roman"/>
          <w:b/>
          <w:u w:val="single"/>
        </w:rPr>
        <w:t>Odpowiedzi na pytania</w:t>
      </w:r>
      <w:r w:rsidR="00D038A5" w:rsidRPr="00F77D01">
        <w:rPr>
          <w:rFonts w:ascii="Times New Roman" w:hAnsi="Times New Roman" w:cs="Times New Roman"/>
          <w:b/>
          <w:u w:val="single"/>
        </w:rPr>
        <w:t xml:space="preserve"> </w:t>
      </w:r>
    </w:p>
    <w:p w14:paraId="35818D6C" w14:textId="77777777" w:rsidR="00CA796B" w:rsidRDefault="001C1763" w:rsidP="00CA796B">
      <w:pPr>
        <w:spacing w:after="0" w:line="360" w:lineRule="auto"/>
        <w:ind w:firstLine="708"/>
        <w:jc w:val="both"/>
        <w:rPr>
          <w:rFonts w:ascii="Times New Roman" w:hAnsi="Times New Roman" w:cs="Times New Roman"/>
          <w:b/>
          <w:bCs/>
          <w:lang w:eastAsia="ar-SA"/>
        </w:rPr>
      </w:pPr>
      <w:r w:rsidRPr="00F77D01">
        <w:rPr>
          <w:rFonts w:ascii="Times New Roman" w:hAnsi="Times New Roman" w:cs="Times New Roman"/>
        </w:rPr>
        <w:t xml:space="preserve">Działając na podstawie art. 284 ust 2 i 6 ustawy z dnia 11.09.2019 r. Prawo zamówień publicznych </w:t>
      </w:r>
      <w:proofErr w:type="spellStart"/>
      <w:r w:rsidRPr="00F77D01">
        <w:rPr>
          <w:rFonts w:ascii="Times New Roman" w:hAnsi="Times New Roman" w:cs="Times New Roman"/>
        </w:rPr>
        <w:t>t.j</w:t>
      </w:r>
      <w:proofErr w:type="spellEnd"/>
      <w:r w:rsidRPr="00F77D01">
        <w:rPr>
          <w:rFonts w:ascii="Times New Roman" w:hAnsi="Times New Roman" w:cs="Times New Roman"/>
        </w:rPr>
        <w:t>. (Dz. U. z 20</w:t>
      </w:r>
      <w:r w:rsidR="00F13792" w:rsidRPr="00F77D01">
        <w:rPr>
          <w:rFonts w:ascii="Times New Roman" w:hAnsi="Times New Roman" w:cs="Times New Roman"/>
        </w:rPr>
        <w:t>21</w:t>
      </w:r>
      <w:r w:rsidRPr="00F77D01">
        <w:rPr>
          <w:rFonts w:ascii="Times New Roman" w:hAnsi="Times New Roman" w:cs="Times New Roman"/>
        </w:rPr>
        <w:t xml:space="preserve"> r. poz. </w:t>
      </w:r>
      <w:r w:rsidR="00F13792" w:rsidRPr="00F77D01">
        <w:rPr>
          <w:rFonts w:ascii="Times New Roman" w:hAnsi="Times New Roman" w:cs="Times New Roman"/>
        </w:rPr>
        <w:t xml:space="preserve">1129 z </w:t>
      </w:r>
      <w:proofErr w:type="spellStart"/>
      <w:r w:rsidR="00F13792" w:rsidRPr="00F77D01">
        <w:rPr>
          <w:rFonts w:ascii="Times New Roman" w:hAnsi="Times New Roman" w:cs="Times New Roman"/>
        </w:rPr>
        <w:t>późn</w:t>
      </w:r>
      <w:proofErr w:type="spellEnd"/>
      <w:r w:rsidR="00F13792" w:rsidRPr="00F77D01">
        <w:rPr>
          <w:rFonts w:ascii="Times New Roman" w:hAnsi="Times New Roman" w:cs="Times New Roman"/>
        </w:rPr>
        <w:t>. zm.</w:t>
      </w:r>
      <w:r w:rsidRPr="00F77D01">
        <w:rPr>
          <w:rFonts w:ascii="Times New Roman" w:hAnsi="Times New Roman" w:cs="Times New Roman"/>
        </w:rPr>
        <w:t xml:space="preserve">) Zamawiający udziela odpowiedzi na pytania w postępowaniu prowadzonym w trybie art. 275 pkt 1 (trybie podstawowym bez negocjacji) o wartości zamówienia nieprzekraczającej progów unijnych na realizację zadania p.n.: </w:t>
      </w:r>
      <w:bookmarkStart w:id="0" w:name="_Hlk76734521"/>
      <w:r w:rsidR="00F13792" w:rsidRPr="00F77D01">
        <w:rPr>
          <w:rFonts w:ascii="Times New Roman" w:hAnsi="Times New Roman" w:cs="Times New Roman"/>
          <w:b/>
        </w:rPr>
        <w:t>Instalacja paneli fotowoltaicznych w obiektach Państwowej Straży Pożarnej</w:t>
      </w:r>
      <w:r w:rsidRPr="00F77D01">
        <w:rPr>
          <w:rFonts w:ascii="Times New Roman" w:hAnsi="Times New Roman" w:cs="Times New Roman"/>
          <w:b/>
        </w:rPr>
        <w:t xml:space="preserve"> </w:t>
      </w:r>
      <w:bookmarkEnd w:id="0"/>
      <w:r w:rsidRPr="00F77D01">
        <w:rPr>
          <w:rFonts w:ascii="Times New Roman" w:hAnsi="Times New Roman" w:cs="Times New Roman"/>
        </w:rPr>
        <w:t xml:space="preserve"> – sprawa nr W</w:t>
      </w:r>
      <w:r w:rsidR="00F13792" w:rsidRPr="00F77D01">
        <w:rPr>
          <w:rFonts w:ascii="Times New Roman" w:hAnsi="Times New Roman" w:cs="Times New Roman"/>
        </w:rPr>
        <w:t>L</w:t>
      </w:r>
      <w:r w:rsidRPr="00F77D01">
        <w:rPr>
          <w:rFonts w:ascii="Times New Roman" w:hAnsi="Times New Roman" w:cs="Times New Roman"/>
        </w:rPr>
        <w:t>.2370.9.202</w:t>
      </w:r>
      <w:r w:rsidR="00F13792" w:rsidRPr="00F77D01">
        <w:rPr>
          <w:rFonts w:ascii="Times New Roman" w:hAnsi="Times New Roman" w:cs="Times New Roman"/>
        </w:rPr>
        <w:t>2</w:t>
      </w:r>
      <w:r w:rsidR="00E47804" w:rsidRPr="00F77D01">
        <w:rPr>
          <w:rFonts w:ascii="Times New Roman" w:hAnsi="Times New Roman" w:cs="Times New Roman"/>
        </w:rPr>
        <w:t>.</w:t>
      </w:r>
      <w:r w:rsidRPr="00F77D01">
        <w:rPr>
          <w:rFonts w:ascii="Times New Roman" w:hAnsi="Times New Roman" w:cs="Times New Roman"/>
        </w:rPr>
        <w:t xml:space="preserve"> </w:t>
      </w:r>
      <w:r w:rsidR="00DD1112" w:rsidRPr="00F77D01">
        <w:rPr>
          <w:rFonts w:ascii="Times New Roman" w:hAnsi="Times New Roman" w:cs="Times New Roman"/>
          <w:b/>
          <w:u w:val="single"/>
        </w:rPr>
        <w:br/>
      </w:r>
    </w:p>
    <w:p w14:paraId="056D2294" w14:textId="5D162475" w:rsidR="00603428" w:rsidRPr="00CA796B" w:rsidRDefault="00DD1112" w:rsidP="00E711F6">
      <w:pPr>
        <w:spacing w:after="0" w:line="240" w:lineRule="auto"/>
        <w:jc w:val="both"/>
        <w:rPr>
          <w:rFonts w:ascii="Times New Roman" w:hAnsi="Times New Roman" w:cs="Times New Roman"/>
        </w:rPr>
      </w:pPr>
      <w:r w:rsidRPr="00086EE7">
        <w:rPr>
          <w:rFonts w:ascii="Times New Roman" w:hAnsi="Times New Roman" w:cs="Times New Roman"/>
          <w:b/>
          <w:bCs/>
          <w:lang w:eastAsia="ar-SA"/>
        </w:rPr>
        <w:t>Pytanie 1</w:t>
      </w:r>
      <w:r w:rsidR="00085AFB" w:rsidRPr="00086EE7">
        <w:rPr>
          <w:rFonts w:ascii="Times New Roman" w:hAnsi="Times New Roman" w:cs="Times New Roman"/>
          <w:b/>
          <w:bCs/>
          <w:lang w:eastAsia="ar-SA"/>
        </w:rPr>
        <w:t>.</w:t>
      </w:r>
    </w:p>
    <w:p w14:paraId="162D6D56" w14:textId="2027E4BF" w:rsidR="007950A5" w:rsidRDefault="0051567E" w:rsidP="00E711F6">
      <w:pPr>
        <w:spacing w:after="0" w:line="240" w:lineRule="auto"/>
        <w:jc w:val="both"/>
        <w:rPr>
          <w:rFonts w:ascii="Times New Roman" w:hAnsi="Times New Roman" w:cs="Times New Roman"/>
        </w:rPr>
      </w:pPr>
      <w:r w:rsidRPr="00086EE7">
        <w:rPr>
          <w:rFonts w:ascii="Times New Roman" w:hAnsi="Times New Roman" w:cs="Times New Roman"/>
        </w:rPr>
        <w:t xml:space="preserve">Czy dla części pierwszej zamówienia montaż instalacji odgromowej jest wymagany dla budynku, czy wyłącznie dla instalacji fotowoltaicznej. Instalacja PV zgodnie z wymogami musi zostać uziemiona </w:t>
      </w:r>
      <w:r w:rsidR="00CA796B">
        <w:rPr>
          <w:rFonts w:ascii="Times New Roman" w:hAnsi="Times New Roman" w:cs="Times New Roman"/>
        </w:rPr>
        <w:t xml:space="preserve"> </w:t>
      </w:r>
      <w:r w:rsidRPr="00086EE7">
        <w:rPr>
          <w:rFonts w:ascii="Times New Roman" w:hAnsi="Times New Roman" w:cs="Times New Roman"/>
        </w:rPr>
        <w:t>a rezystancja uziemienia musi wynieść poniżej 10 Ohm, wymóg montażu instalacji odgromowej dla instalacji PV jest niepotrzebny i zbędnie zwiększa koszty, rolę instalacji odgromowej pełnić bę</w:t>
      </w:r>
      <w:r w:rsidRPr="00086EE7">
        <w:rPr>
          <w:rFonts w:ascii="Times New Roman" w:hAnsi="Times New Roman" w:cs="Times New Roman"/>
        </w:rPr>
        <w:t>dzie z powodzeniem</w:t>
      </w:r>
      <w:r w:rsidR="00CA796B">
        <w:rPr>
          <w:rFonts w:ascii="Times New Roman" w:hAnsi="Times New Roman" w:cs="Times New Roman"/>
        </w:rPr>
        <w:t xml:space="preserve"> </w:t>
      </w:r>
      <w:r w:rsidRPr="00086EE7">
        <w:rPr>
          <w:rFonts w:ascii="Times New Roman" w:hAnsi="Times New Roman" w:cs="Times New Roman"/>
        </w:rPr>
        <w:t xml:space="preserve">uziemienie. </w:t>
      </w:r>
      <w:r w:rsidRPr="00086EE7">
        <w:rPr>
          <w:rFonts w:ascii="Times New Roman" w:hAnsi="Times New Roman" w:cs="Times New Roman"/>
        </w:rPr>
        <w:t>Proszę o potwierdzenie czy w przypadku części drugiej zamówienia istnieje na budynku instalacja odgromowa i czy jest ona sprawna.</w:t>
      </w:r>
    </w:p>
    <w:p w14:paraId="357F45BC" w14:textId="77777777" w:rsidR="00006D49" w:rsidRPr="00CA796B" w:rsidRDefault="00006D49" w:rsidP="00E711F6">
      <w:pPr>
        <w:spacing w:after="0" w:line="240" w:lineRule="auto"/>
        <w:jc w:val="both"/>
        <w:rPr>
          <w:rFonts w:ascii="Times New Roman" w:hAnsi="Times New Roman" w:cs="Times New Roman"/>
        </w:rPr>
      </w:pPr>
    </w:p>
    <w:p w14:paraId="2DF41986" w14:textId="58F2D5F1" w:rsidR="00085AFB" w:rsidRPr="00086EE7" w:rsidRDefault="00085AFB" w:rsidP="00E711F6">
      <w:pPr>
        <w:spacing w:after="0" w:line="240" w:lineRule="auto"/>
        <w:jc w:val="both"/>
        <w:rPr>
          <w:rFonts w:ascii="Times New Roman" w:hAnsi="Times New Roman" w:cs="Times New Roman"/>
          <w:color w:val="000000"/>
          <w:lang w:bidi="pl-PL"/>
        </w:rPr>
      </w:pPr>
      <w:r w:rsidRPr="00086EE7">
        <w:rPr>
          <w:rFonts w:ascii="Times New Roman" w:hAnsi="Times New Roman" w:cs="Times New Roman"/>
          <w:b/>
          <w:color w:val="000000"/>
          <w:lang w:bidi="pl-PL"/>
        </w:rPr>
        <w:t>Ad.1</w:t>
      </w:r>
      <w:r w:rsidRPr="00086EE7">
        <w:rPr>
          <w:rFonts w:ascii="Times New Roman" w:hAnsi="Times New Roman" w:cs="Times New Roman"/>
          <w:color w:val="000000"/>
          <w:lang w:bidi="pl-PL"/>
        </w:rPr>
        <w:t>.</w:t>
      </w:r>
      <w:r w:rsidR="00A55FB2" w:rsidRPr="00086EE7">
        <w:rPr>
          <w:rFonts w:ascii="Times New Roman" w:hAnsi="Times New Roman" w:cs="Times New Roman"/>
          <w:color w:val="FF0000"/>
          <w:lang w:bidi="pl-PL"/>
        </w:rPr>
        <w:t xml:space="preserve"> </w:t>
      </w:r>
    </w:p>
    <w:p w14:paraId="0883FAC1" w14:textId="11E21877" w:rsidR="00085AFB" w:rsidRPr="00086EE7" w:rsidRDefault="0051567E" w:rsidP="00E711F6">
      <w:pPr>
        <w:spacing w:after="0" w:line="240" w:lineRule="auto"/>
        <w:jc w:val="both"/>
        <w:rPr>
          <w:rFonts w:ascii="Times New Roman" w:hAnsi="Times New Roman" w:cs="Times New Roman"/>
        </w:rPr>
      </w:pPr>
      <w:r w:rsidRPr="00086EE7">
        <w:rPr>
          <w:rFonts w:ascii="Times New Roman" w:hAnsi="Times New Roman" w:cs="Times New Roman"/>
          <w:color w:val="000000"/>
          <w:lang w:bidi="pl-PL"/>
        </w:rPr>
        <w:t xml:space="preserve">W związku z tym, że instalacja fotowoltaiczna </w:t>
      </w:r>
      <w:r w:rsidR="005E7457" w:rsidRPr="00086EE7">
        <w:rPr>
          <w:rFonts w:ascii="Times New Roman" w:hAnsi="Times New Roman" w:cs="Times New Roman"/>
          <w:color w:val="000000"/>
          <w:lang w:bidi="pl-PL"/>
        </w:rPr>
        <w:t xml:space="preserve">w części pierwszej postępowania ( lokalizacja Lubliniec) </w:t>
      </w:r>
      <w:r w:rsidRPr="00086EE7">
        <w:rPr>
          <w:rFonts w:ascii="Times New Roman" w:hAnsi="Times New Roman" w:cs="Times New Roman"/>
          <w:color w:val="000000"/>
          <w:lang w:bidi="pl-PL"/>
        </w:rPr>
        <w:t>ma być wykonana na gruncie, instalacja taka</w:t>
      </w:r>
      <w:r w:rsidRPr="00086EE7">
        <w:rPr>
          <w:rFonts w:ascii="Times New Roman" w:hAnsi="Times New Roman" w:cs="Times New Roman"/>
        </w:rPr>
        <w:t xml:space="preserve"> musi zostać </w:t>
      </w:r>
      <w:r w:rsidRPr="00086EE7">
        <w:rPr>
          <w:rFonts w:ascii="Times New Roman" w:hAnsi="Times New Roman" w:cs="Times New Roman"/>
        </w:rPr>
        <w:t>wykonana z prawidłowym uziemieniem i spełniać odpowiednie normy.</w:t>
      </w:r>
    </w:p>
    <w:p w14:paraId="50056FC3" w14:textId="48A865E1" w:rsidR="00EC6B52" w:rsidRDefault="0051567E" w:rsidP="00E711F6">
      <w:pPr>
        <w:spacing w:after="0" w:line="240" w:lineRule="auto"/>
        <w:jc w:val="both"/>
        <w:rPr>
          <w:rFonts w:ascii="Times New Roman" w:hAnsi="Times New Roman" w:cs="Times New Roman"/>
        </w:rPr>
      </w:pPr>
      <w:r w:rsidRPr="00086EE7">
        <w:rPr>
          <w:rFonts w:ascii="Times New Roman" w:hAnsi="Times New Roman" w:cs="Times New Roman"/>
        </w:rPr>
        <w:t xml:space="preserve">Zamawiający informuje, że </w:t>
      </w:r>
      <w:r w:rsidR="00D2413D" w:rsidRPr="00086EE7">
        <w:rPr>
          <w:rFonts w:ascii="Times New Roman" w:hAnsi="Times New Roman" w:cs="Times New Roman"/>
        </w:rPr>
        <w:t xml:space="preserve">dla części drugiej postepowania </w:t>
      </w:r>
      <w:r w:rsidR="005E7457" w:rsidRPr="00086EE7">
        <w:rPr>
          <w:rFonts w:ascii="Times New Roman" w:hAnsi="Times New Roman" w:cs="Times New Roman"/>
        </w:rPr>
        <w:t xml:space="preserve"> ( lokalizacja Tychy) </w:t>
      </w:r>
      <w:r w:rsidR="00D2413D" w:rsidRPr="00086EE7">
        <w:rPr>
          <w:rFonts w:ascii="Times New Roman" w:hAnsi="Times New Roman" w:cs="Times New Roman"/>
        </w:rPr>
        <w:t>instalacja odgromowa</w:t>
      </w:r>
      <w:r w:rsidRPr="00086EE7">
        <w:rPr>
          <w:rFonts w:ascii="Times New Roman" w:hAnsi="Times New Roman" w:cs="Times New Roman"/>
        </w:rPr>
        <w:t xml:space="preserve"> istnieje na budynku komendy, natomiast na garażu</w:t>
      </w:r>
      <w:r w:rsidR="00D2413D" w:rsidRPr="00086EE7">
        <w:rPr>
          <w:rFonts w:ascii="Times New Roman" w:hAnsi="Times New Roman" w:cs="Times New Roman"/>
        </w:rPr>
        <w:t xml:space="preserve"> ze względu na bliskość budynku komendy, który jest znacznie wyższy nie jest wymagana.</w:t>
      </w:r>
      <w:r w:rsidR="005E7457" w:rsidRPr="00086EE7">
        <w:rPr>
          <w:rFonts w:ascii="Times New Roman" w:hAnsi="Times New Roman" w:cs="Times New Roman"/>
        </w:rPr>
        <w:t xml:space="preserve"> Wykonawca może wykorzystać istniejącą instalację odgromową znajdującą się na budynku Komendy w Tychach,  a w przypadku instalacji PV montowanej na garażu wykonać prawidłowo uziemienie które musi </w:t>
      </w:r>
      <w:r w:rsidR="005E7457" w:rsidRPr="00086EE7">
        <w:rPr>
          <w:rFonts w:ascii="Times New Roman" w:hAnsi="Times New Roman" w:cs="Times New Roman"/>
        </w:rPr>
        <w:t>spełniać odpowiednie normy.</w:t>
      </w:r>
    </w:p>
    <w:p w14:paraId="7F594E90" w14:textId="77777777" w:rsidR="00006D49" w:rsidRPr="00086EE7" w:rsidRDefault="00006D49" w:rsidP="00E711F6">
      <w:pPr>
        <w:spacing w:after="0" w:line="240" w:lineRule="auto"/>
        <w:jc w:val="both"/>
        <w:rPr>
          <w:rFonts w:ascii="Times New Roman" w:hAnsi="Times New Roman" w:cs="Times New Roman"/>
        </w:rPr>
      </w:pPr>
    </w:p>
    <w:p w14:paraId="1E516F90" w14:textId="77777777" w:rsidR="00EC6B52" w:rsidRPr="00086EE7" w:rsidRDefault="0051567E" w:rsidP="00E711F6">
      <w:pPr>
        <w:pStyle w:val="Akapitzlist"/>
        <w:spacing w:after="0" w:line="240" w:lineRule="auto"/>
        <w:ind w:left="0"/>
        <w:jc w:val="both"/>
        <w:rPr>
          <w:rFonts w:ascii="Times New Roman" w:hAnsi="Times New Roman" w:cs="Times New Roman"/>
          <w:b/>
          <w:bCs/>
          <w:lang w:eastAsia="ar-SA"/>
        </w:rPr>
      </w:pPr>
      <w:r w:rsidRPr="00086EE7">
        <w:rPr>
          <w:rFonts w:ascii="Times New Roman" w:hAnsi="Times New Roman" w:cs="Times New Roman"/>
          <w:b/>
          <w:bCs/>
          <w:lang w:eastAsia="ar-SA"/>
        </w:rPr>
        <w:t>Pytanie 2</w:t>
      </w:r>
      <w:r w:rsidRPr="00086EE7">
        <w:rPr>
          <w:rFonts w:ascii="Times New Roman" w:hAnsi="Times New Roman" w:cs="Times New Roman"/>
          <w:b/>
          <w:bCs/>
          <w:lang w:eastAsia="ar-SA"/>
        </w:rPr>
        <w:t>.</w:t>
      </w:r>
    </w:p>
    <w:p w14:paraId="47F466F0" w14:textId="6EA308AC" w:rsidR="00D12529" w:rsidRDefault="00D12529" w:rsidP="00E711F6">
      <w:pPr>
        <w:pStyle w:val="Akapitzlist"/>
        <w:spacing w:after="0" w:line="240" w:lineRule="auto"/>
        <w:ind w:left="0"/>
        <w:jc w:val="both"/>
        <w:rPr>
          <w:rFonts w:ascii="Times New Roman" w:hAnsi="Times New Roman" w:cs="Times New Roman"/>
        </w:rPr>
      </w:pPr>
      <w:r w:rsidRPr="00086EE7">
        <w:rPr>
          <w:rFonts w:ascii="Times New Roman" w:hAnsi="Times New Roman" w:cs="Times New Roman"/>
        </w:rPr>
        <w:t>Jakie są obecne moc</w:t>
      </w:r>
      <w:r w:rsidRPr="00086EE7">
        <w:rPr>
          <w:rFonts w:ascii="Times New Roman" w:hAnsi="Times New Roman" w:cs="Times New Roman"/>
        </w:rPr>
        <w:t>e przyłączeniowe na obiekcie w Lublińcu i T</w:t>
      </w:r>
      <w:r w:rsidRPr="00086EE7">
        <w:rPr>
          <w:rFonts w:ascii="Times New Roman" w:hAnsi="Times New Roman" w:cs="Times New Roman"/>
        </w:rPr>
        <w:t>ychach?</w:t>
      </w:r>
    </w:p>
    <w:p w14:paraId="7F90A458" w14:textId="77777777" w:rsidR="00006D49" w:rsidRPr="00086EE7" w:rsidRDefault="00006D49" w:rsidP="00E711F6">
      <w:pPr>
        <w:pStyle w:val="Akapitzlist"/>
        <w:spacing w:after="0" w:line="240" w:lineRule="auto"/>
        <w:ind w:left="0"/>
        <w:jc w:val="both"/>
        <w:rPr>
          <w:rFonts w:ascii="Times New Roman" w:hAnsi="Times New Roman" w:cs="Times New Roman"/>
        </w:rPr>
      </w:pPr>
    </w:p>
    <w:p w14:paraId="49EA5AEA" w14:textId="77777777" w:rsidR="00D12529" w:rsidRPr="00086EE7" w:rsidRDefault="00D12529" w:rsidP="00E711F6">
      <w:pPr>
        <w:spacing w:after="0" w:line="240" w:lineRule="auto"/>
        <w:jc w:val="both"/>
        <w:rPr>
          <w:rFonts w:ascii="Times New Roman" w:hAnsi="Times New Roman" w:cs="Times New Roman"/>
          <w:lang w:bidi="pl-PL"/>
        </w:rPr>
      </w:pPr>
      <w:r w:rsidRPr="00086EE7">
        <w:rPr>
          <w:rFonts w:ascii="Times New Roman" w:hAnsi="Times New Roman" w:cs="Times New Roman"/>
          <w:b/>
          <w:color w:val="000000"/>
          <w:lang w:bidi="pl-PL"/>
        </w:rPr>
        <w:t>Ad.2</w:t>
      </w:r>
      <w:r w:rsidRPr="00086EE7">
        <w:rPr>
          <w:rFonts w:ascii="Times New Roman" w:hAnsi="Times New Roman" w:cs="Times New Roman"/>
          <w:color w:val="000000"/>
          <w:lang w:bidi="pl-PL"/>
        </w:rPr>
        <w:t>.</w:t>
      </w:r>
      <w:r w:rsidRPr="00086EE7">
        <w:rPr>
          <w:rFonts w:ascii="Times New Roman" w:hAnsi="Times New Roman" w:cs="Times New Roman"/>
          <w:color w:val="FF0000"/>
          <w:lang w:bidi="pl-PL"/>
        </w:rPr>
        <w:t xml:space="preserve"> </w:t>
      </w:r>
      <w:r w:rsidRPr="00086EE7">
        <w:rPr>
          <w:rFonts w:ascii="Times New Roman" w:hAnsi="Times New Roman" w:cs="Times New Roman"/>
          <w:color w:val="FF0000"/>
          <w:lang w:bidi="pl-PL"/>
        </w:rPr>
        <w:t xml:space="preserve"> </w:t>
      </w:r>
      <w:r w:rsidRPr="00086EE7">
        <w:rPr>
          <w:rFonts w:ascii="Times New Roman" w:hAnsi="Times New Roman" w:cs="Times New Roman"/>
          <w:lang w:bidi="pl-PL"/>
        </w:rPr>
        <w:t>Moce przyłączeniowe wynoszą odpowiednio:</w:t>
      </w:r>
    </w:p>
    <w:p w14:paraId="26478162" w14:textId="5EA1E749" w:rsidR="00D12529" w:rsidRPr="00086EE7" w:rsidRDefault="00D12529" w:rsidP="00E711F6">
      <w:pPr>
        <w:pStyle w:val="Akapitzlist"/>
        <w:numPr>
          <w:ilvl w:val="0"/>
          <w:numId w:val="9"/>
        </w:numPr>
        <w:spacing w:after="0" w:line="240" w:lineRule="auto"/>
        <w:jc w:val="both"/>
        <w:rPr>
          <w:rFonts w:ascii="Times New Roman" w:hAnsi="Times New Roman" w:cs="Times New Roman"/>
          <w:lang w:bidi="pl-PL"/>
        </w:rPr>
      </w:pPr>
      <w:r w:rsidRPr="00086EE7">
        <w:rPr>
          <w:rFonts w:ascii="Times New Roman" w:hAnsi="Times New Roman" w:cs="Times New Roman"/>
          <w:lang w:bidi="pl-PL"/>
        </w:rPr>
        <w:t xml:space="preserve">Lokalizacja w Lublińcu – 50 </w:t>
      </w:r>
      <w:r w:rsidR="002E5019" w:rsidRPr="00086EE7">
        <w:rPr>
          <w:rFonts w:ascii="Times New Roman" w:hAnsi="Times New Roman" w:cs="Times New Roman"/>
          <w:lang w:bidi="pl-PL"/>
        </w:rPr>
        <w:t>kW</w:t>
      </w:r>
      <w:r w:rsidRPr="00086EE7">
        <w:rPr>
          <w:rFonts w:ascii="Times New Roman" w:hAnsi="Times New Roman" w:cs="Times New Roman"/>
          <w:lang w:bidi="pl-PL"/>
        </w:rPr>
        <w:t xml:space="preserve"> </w:t>
      </w:r>
    </w:p>
    <w:p w14:paraId="206D62F0" w14:textId="19A53625" w:rsidR="00D12529" w:rsidRPr="00086EE7" w:rsidRDefault="00D12529" w:rsidP="00E711F6">
      <w:pPr>
        <w:pStyle w:val="Akapitzlist"/>
        <w:numPr>
          <w:ilvl w:val="0"/>
          <w:numId w:val="9"/>
        </w:numPr>
        <w:spacing w:after="0" w:line="240" w:lineRule="auto"/>
        <w:jc w:val="both"/>
        <w:rPr>
          <w:rFonts w:ascii="Times New Roman" w:hAnsi="Times New Roman" w:cs="Times New Roman"/>
          <w:lang w:bidi="pl-PL"/>
        </w:rPr>
      </w:pPr>
      <w:r w:rsidRPr="00086EE7">
        <w:rPr>
          <w:rFonts w:ascii="Times New Roman" w:hAnsi="Times New Roman" w:cs="Times New Roman"/>
          <w:lang w:bidi="pl-PL"/>
        </w:rPr>
        <w:t xml:space="preserve">Lokalizacja </w:t>
      </w:r>
      <w:r w:rsidRPr="00086EE7">
        <w:rPr>
          <w:rFonts w:ascii="Times New Roman" w:hAnsi="Times New Roman" w:cs="Times New Roman"/>
          <w:lang w:bidi="pl-PL"/>
        </w:rPr>
        <w:t xml:space="preserve">w Tychach </w:t>
      </w:r>
      <w:r w:rsidRPr="00086EE7">
        <w:rPr>
          <w:rFonts w:ascii="Times New Roman" w:hAnsi="Times New Roman" w:cs="Times New Roman"/>
          <w:lang w:bidi="pl-PL"/>
        </w:rPr>
        <w:t xml:space="preserve"> – </w:t>
      </w:r>
      <w:r w:rsidR="002E5019" w:rsidRPr="00086EE7">
        <w:rPr>
          <w:rFonts w:ascii="Times New Roman" w:hAnsi="Times New Roman" w:cs="Times New Roman"/>
          <w:lang w:bidi="pl-PL"/>
        </w:rPr>
        <w:t>140 kW</w:t>
      </w:r>
    </w:p>
    <w:p w14:paraId="5F64B504" w14:textId="77777777" w:rsidR="00EC6B52" w:rsidRPr="00086EE7" w:rsidRDefault="00EC6B52" w:rsidP="00E711F6">
      <w:pPr>
        <w:pStyle w:val="Akapitzlist"/>
        <w:spacing w:after="0" w:line="240" w:lineRule="auto"/>
        <w:jc w:val="both"/>
        <w:rPr>
          <w:rFonts w:ascii="Times New Roman" w:hAnsi="Times New Roman" w:cs="Times New Roman"/>
          <w:color w:val="FF0000"/>
          <w:lang w:bidi="pl-PL"/>
        </w:rPr>
      </w:pPr>
    </w:p>
    <w:p w14:paraId="0B0ED6F8" w14:textId="77777777" w:rsidR="00E711F6" w:rsidRDefault="00D12529" w:rsidP="00E711F6">
      <w:pPr>
        <w:pStyle w:val="Akapitzlist"/>
        <w:spacing w:after="0" w:line="240" w:lineRule="auto"/>
        <w:ind w:left="0"/>
        <w:jc w:val="both"/>
        <w:rPr>
          <w:rFonts w:ascii="Times New Roman" w:hAnsi="Times New Roman" w:cs="Times New Roman"/>
        </w:rPr>
      </w:pPr>
      <w:r w:rsidRPr="00086EE7">
        <w:rPr>
          <w:rFonts w:ascii="Times New Roman" w:hAnsi="Times New Roman" w:cs="Times New Roman"/>
          <w:b/>
          <w:bCs/>
          <w:lang w:eastAsia="ar-SA"/>
        </w:rPr>
        <w:t>Pytanie</w:t>
      </w:r>
      <w:r w:rsidRPr="00086EE7">
        <w:rPr>
          <w:rFonts w:ascii="Times New Roman" w:hAnsi="Times New Roman" w:cs="Times New Roman"/>
          <w:b/>
          <w:bCs/>
          <w:lang w:eastAsia="ar-SA"/>
        </w:rPr>
        <w:t xml:space="preserve"> 3.</w:t>
      </w:r>
      <w:r w:rsidRPr="00086EE7">
        <w:rPr>
          <w:rFonts w:ascii="Times New Roman" w:hAnsi="Times New Roman" w:cs="Times New Roman"/>
        </w:rPr>
        <w:t xml:space="preserve"> </w:t>
      </w:r>
    </w:p>
    <w:p w14:paraId="3CA417C0" w14:textId="6AFDB987" w:rsidR="00D12529" w:rsidRDefault="00D12529" w:rsidP="00E711F6">
      <w:pPr>
        <w:pStyle w:val="Akapitzlist"/>
        <w:spacing w:after="0" w:line="240" w:lineRule="auto"/>
        <w:ind w:left="0"/>
        <w:jc w:val="both"/>
        <w:rPr>
          <w:rFonts w:ascii="Times New Roman" w:hAnsi="Times New Roman" w:cs="Times New Roman"/>
        </w:rPr>
      </w:pPr>
      <w:r w:rsidRPr="00086EE7">
        <w:rPr>
          <w:rFonts w:ascii="Times New Roman" w:hAnsi="Times New Roman" w:cs="Times New Roman"/>
        </w:rPr>
        <w:t xml:space="preserve">Tychy - ze </w:t>
      </w:r>
      <w:r w:rsidR="002E5019" w:rsidRPr="00086EE7">
        <w:rPr>
          <w:rFonts w:ascii="Times New Roman" w:hAnsi="Times New Roman" w:cs="Times New Roman"/>
        </w:rPr>
        <w:t>względu</w:t>
      </w:r>
      <w:r w:rsidRPr="00086EE7">
        <w:rPr>
          <w:rFonts w:ascii="Times New Roman" w:hAnsi="Times New Roman" w:cs="Times New Roman"/>
        </w:rPr>
        <w:t xml:space="preserve"> że tak naprawdę są to 2 instalacje - czy podłączamy je do 1 czy 2 </w:t>
      </w:r>
      <w:proofErr w:type="spellStart"/>
      <w:r w:rsidRPr="00086EE7">
        <w:rPr>
          <w:rFonts w:ascii="Times New Roman" w:hAnsi="Times New Roman" w:cs="Times New Roman"/>
        </w:rPr>
        <w:t>ppe</w:t>
      </w:r>
      <w:proofErr w:type="spellEnd"/>
      <w:r w:rsidRPr="00086EE7">
        <w:rPr>
          <w:rFonts w:ascii="Times New Roman" w:hAnsi="Times New Roman" w:cs="Times New Roman"/>
        </w:rPr>
        <w:t>?, jakiej długości będzie trasa kablowa oraz gdzie jest miejsce wpięcia, nie ma na projekcie</w:t>
      </w:r>
      <w:r w:rsidR="002E5019" w:rsidRPr="00086EE7">
        <w:rPr>
          <w:rFonts w:ascii="Times New Roman" w:hAnsi="Times New Roman" w:cs="Times New Roman"/>
        </w:rPr>
        <w:t>.</w:t>
      </w:r>
    </w:p>
    <w:p w14:paraId="22C37019" w14:textId="77777777" w:rsidR="00006D49" w:rsidRPr="00086EE7" w:rsidRDefault="00006D49" w:rsidP="00E711F6">
      <w:pPr>
        <w:pStyle w:val="Akapitzlist"/>
        <w:spacing w:after="0" w:line="240" w:lineRule="auto"/>
        <w:ind w:left="0"/>
        <w:jc w:val="both"/>
        <w:rPr>
          <w:rFonts w:ascii="Times New Roman" w:hAnsi="Times New Roman" w:cs="Times New Roman"/>
        </w:rPr>
      </w:pPr>
    </w:p>
    <w:p w14:paraId="3DB0BA04" w14:textId="5D5C236A" w:rsidR="00EC6B52" w:rsidRPr="00086EE7" w:rsidRDefault="00EC6B52" w:rsidP="00E711F6">
      <w:pPr>
        <w:spacing w:after="0" w:line="240" w:lineRule="auto"/>
        <w:jc w:val="both"/>
        <w:rPr>
          <w:rFonts w:ascii="Times New Roman" w:hAnsi="Times New Roman" w:cs="Times New Roman"/>
          <w:color w:val="FF0000"/>
          <w:lang w:bidi="pl-PL"/>
        </w:rPr>
      </w:pPr>
      <w:r w:rsidRPr="00086EE7">
        <w:rPr>
          <w:rFonts w:ascii="Times New Roman" w:hAnsi="Times New Roman" w:cs="Times New Roman"/>
          <w:b/>
          <w:color w:val="000000"/>
          <w:lang w:bidi="pl-PL"/>
        </w:rPr>
        <w:t>Ad.3</w:t>
      </w:r>
      <w:r w:rsidRPr="00086EE7">
        <w:rPr>
          <w:rFonts w:ascii="Times New Roman" w:hAnsi="Times New Roman" w:cs="Times New Roman"/>
          <w:color w:val="000000"/>
          <w:lang w:bidi="pl-PL"/>
        </w:rPr>
        <w:t>.</w:t>
      </w:r>
      <w:r w:rsidRPr="00086EE7">
        <w:rPr>
          <w:rFonts w:ascii="Times New Roman" w:hAnsi="Times New Roman" w:cs="Times New Roman"/>
          <w:color w:val="FF0000"/>
          <w:lang w:bidi="pl-PL"/>
        </w:rPr>
        <w:t xml:space="preserve"> </w:t>
      </w:r>
    </w:p>
    <w:p w14:paraId="3E84BA9B" w14:textId="77777777" w:rsidR="00011A0C" w:rsidRPr="00086EE7" w:rsidRDefault="002E5019" w:rsidP="00E711F6">
      <w:pPr>
        <w:spacing w:after="0" w:line="240" w:lineRule="auto"/>
        <w:jc w:val="both"/>
        <w:rPr>
          <w:rFonts w:ascii="Times New Roman" w:hAnsi="Times New Roman" w:cs="Times New Roman"/>
        </w:rPr>
      </w:pPr>
      <w:r w:rsidRPr="00086EE7">
        <w:rPr>
          <w:rFonts w:ascii="Times New Roman" w:hAnsi="Times New Roman" w:cs="Times New Roman"/>
        </w:rPr>
        <w:t>Zamawiający informuje, że podłączenia</w:t>
      </w:r>
      <w:r w:rsidRPr="00086EE7">
        <w:rPr>
          <w:rFonts w:ascii="Times New Roman" w:hAnsi="Times New Roman" w:cs="Times New Roman"/>
        </w:rPr>
        <w:t xml:space="preserve"> </w:t>
      </w:r>
      <w:r w:rsidRPr="00086EE7">
        <w:rPr>
          <w:rFonts w:ascii="Times New Roman" w:hAnsi="Times New Roman" w:cs="Times New Roman"/>
        </w:rPr>
        <w:t>należy wykonać</w:t>
      </w:r>
      <w:r w:rsidR="00011A0C" w:rsidRPr="00086EE7">
        <w:rPr>
          <w:rFonts w:ascii="Times New Roman" w:hAnsi="Times New Roman" w:cs="Times New Roman"/>
        </w:rPr>
        <w:t>:</w:t>
      </w:r>
    </w:p>
    <w:p w14:paraId="32C77C44" w14:textId="721BC405" w:rsidR="002E5019" w:rsidRPr="00086EE7" w:rsidRDefault="002E5019" w:rsidP="00E711F6">
      <w:pPr>
        <w:pStyle w:val="Akapitzlist"/>
        <w:numPr>
          <w:ilvl w:val="0"/>
          <w:numId w:val="11"/>
        </w:numPr>
        <w:spacing w:after="0" w:line="240" w:lineRule="auto"/>
        <w:ind w:left="426"/>
        <w:jc w:val="both"/>
        <w:rPr>
          <w:rFonts w:ascii="Times New Roman" w:hAnsi="Times New Roman" w:cs="Times New Roman"/>
          <w:lang w:bidi="pl-PL"/>
        </w:rPr>
      </w:pPr>
      <w:r w:rsidRPr="00086EE7">
        <w:rPr>
          <w:rFonts w:ascii="Times New Roman" w:hAnsi="Times New Roman" w:cs="Times New Roman"/>
        </w:rPr>
        <w:t xml:space="preserve"> w obrębie </w:t>
      </w:r>
      <w:r w:rsidR="00011A0C" w:rsidRPr="00086EE7">
        <w:rPr>
          <w:rFonts w:ascii="Times New Roman" w:hAnsi="Times New Roman" w:cs="Times New Roman"/>
        </w:rPr>
        <w:t xml:space="preserve">budynku głównego – w </w:t>
      </w:r>
      <w:r w:rsidRPr="00086EE7">
        <w:rPr>
          <w:rFonts w:ascii="Times New Roman" w:hAnsi="Times New Roman" w:cs="Times New Roman"/>
        </w:rPr>
        <w:t>rozdzielni głównej obiektu</w:t>
      </w:r>
      <w:r w:rsidR="00011A0C" w:rsidRPr="00086EE7">
        <w:rPr>
          <w:rFonts w:ascii="Times New Roman" w:hAnsi="Times New Roman" w:cs="Times New Roman"/>
        </w:rPr>
        <w:t xml:space="preserve"> Komendy</w:t>
      </w:r>
      <w:r w:rsidRPr="00086EE7">
        <w:rPr>
          <w:rFonts w:ascii="Times New Roman" w:hAnsi="Times New Roman" w:cs="Times New Roman"/>
        </w:rPr>
        <w:t>.</w:t>
      </w:r>
    </w:p>
    <w:p w14:paraId="2E3BD97F" w14:textId="69E17004" w:rsidR="00011A0C" w:rsidRPr="00086EE7" w:rsidRDefault="00011A0C" w:rsidP="00E711F6">
      <w:pPr>
        <w:pStyle w:val="Akapitzlist"/>
        <w:numPr>
          <w:ilvl w:val="0"/>
          <w:numId w:val="11"/>
        </w:numPr>
        <w:spacing w:after="0" w:line="240" w:lineRule="auto"/>
        <w:ind w:left="426"/>
        <w:jc w:val="both"/>
        <w:rPr>
          <w:rFonts w:ascii="Times New Roman" w:hAnsi="Times New Roman" w:cs="Times New Roman"/>
          <w:lang w:bidi="pl-PL"/>
        </w:rPr>
      </w:pPr>
      <w:r w:rsidRPr="00086EE7">
        <w:rPr>
          <w:rFonts w:ascii="Times New Roman" w:hAnsi="Times New Roman" w:cs="Times New Roman"/>
        </w:rPr>
        <w:lastRenderedPageBreak/>
        <w:t>w obrębie budynku „ warsztatowo – garażowego” w istniejącej rozdzielni obiektowej</w:t>
      </w:r>
    </w:p>
    <w:p w14:paraId="0F8A630A" w14:textId="3EB032E4" w:rsidR="00D12529" w:rsidRDefault="00011A0C" w:rsidP="00E711F6">
      <w:pPr>
        <w:spacing w:after="0" w:line="240" w:lineRule="auto"/>
        <w:jc w:val="both"/>
        <w:rPr>
          <w:rFonts w:ascii="Times New Roman" w:hAnsi="Times New Roman" w:cs="Times New Roman"/>
        </w:rPr>
      </w:pPr>
      <w:r w:rsidRPr="00086EE7">
        <w:rPr>
          <w:rFonts w:ascii="Times New Roman" w:hAnsi="Times New Roman" w:cs="Times New Roman"/>
        </w:rPr>
        <w:t xml:space="preserve">Długości tras oraz miejsce podłączenia </w:t>
      </w:r>
      <w:r w:rsidRPr="00086EE7">
        <w:rPr>
          <w:rFonts w:ascii="Times New Roman" w:hAnsi="Times New Roman" w:cs="Times New Roman"/>
        </w:rPr>
        <w:t>potencjalny wykonawca powinien</w:t>
      </w:r>
      <w:r w:rsidRPr="00086EE7">
        <w:rPr>
          <w:rFonts w:ascii="Times New Roman" w:hAnsi="Times New Roman" w:cs="Times New Roman"/>
        </w:rPr>
        <w:t xml:space="preserve"> określić podczas wizji lokalnej</w:t>
      </w:r>
      <w:r w:rsidRPr="00086EE7">
        <w:rPr>
          <w:rFonts w:ascii="Times New Roman" w:hAnsi="Times New Roman" w:cs="Times New Roman"/>
        </w:rPr>
        <w:t xml:space="preserve"> przed złożeniem oferty</w:t>
      </w:r>
      <w:r w:rsidRPr="00086EE7">
        <w:rPr>
          <w:rFonts w:ascii="Times New Roman" w:hAnsi="Times New Roman" w:cs="Times New Roman"/>
        </w:rPr>
        <w:t>. Przebieg tras kablowych jest uzależniony od już istniejących pionowych i poziomych kanałów kablowych.</w:t>
      </w:r>
    </w:p>
    <w:p w14:paraId="089D3D6F" w14:textId="77777777" w:rsidR="00006D49" w:rsidRPr="00086EE7" w:rsidRDefault="00006D49" w:rsidP="00E711F6">
      <w:pPr>
        <w:spacing w:after="0" w:line="240" w:lineRule="auto"/>
        <w:jc w:val="both"/>
        <w:rPr>
          <w:rFonts w:ascii="Times New Roman" w:hAnsi="Times New Roman" w:cs="Times New Roman"/>
        </w:rPr>
      </w:pPr>
    </w:p>
    <w:p w14:paraId="2141EB75" w14:textId="77777777" w:rsidR="00D12529" w:rsidRPr="00086EE7" w:rsidRDefault="00D12529" w:rsidP="00E711F6">
      <w:pPr>
        <w:pStyle w:val="Akapitzlist"/>
        <w:spacing w:after="0" w:line="240" w:lineRule="auto"/>
        <w:ind w:left="0"/>
        <w:jc w:val="both"/>
        <w:rPr>
          <w:rFonts w:ascii="Times New Roman" w:hAnsi="Times New Roman" w:cs="Times New Roman"/>
        </w:rPr>
      </w:pPr>
      <w:r w:rsidRPr="00086EE7">
        <w:rPr>
          <w:rFonts w:ascii="Times New Roman" w:hAnsi="Times New Roman" w:cs="Times New Roman"/>
          <w:b/>
          <w:bCs/>
          <w:lang w:eastAsia="ar-SA"/>
        </w:rPr>
        <w:t>Pytanie</w:t>
      </w:r>
      <w:r w:rsidRPr="00086EE7">
        <w:rPr>
          <w:rFonts w:ascii="Times New Roman" w:hAnsi="Times New Roman" w:cs="Times New Roman"/>
        </w:rPr>
        <w:t xml:space="preserve"> 4</w:t>
      </w:r>
      <w:r w:rsidRPr="00086EE7">
        <w:rPr>
          <w:rFonts w:ascii="Times New Roman" w:hAnsi="Times New Roman" w:cs="Times New Roman"/>
        </w:rPr>
        <w:t>.</w:t>
      </w:r>
    </w:p>
    <w:p w14:paraId="7D0DE94C" w14:textId="38A58842" w:rsidR="00EC6B52" w:rsidRPr="00086EE7" w:rsidRDefault="00D12529" w:rsidP="00E711F6">
      <w:pPr>
        <w:pStyle w:val="Akapitzlist"/>
        <w:spacing w:after="0" w:line="240" w:lineRule="auto"/>
        <w:ind w:left="0"/>
        <w:jc w:val="both"/>
        <w:rPr>
          <w:rFonts w:ascii="Times New Roman" w:hAnsi="Times New Roman" w:cs="Times New Roman"/>
        </w:rPr>
      </w:pPr>
      <w:r w:rsidRPr="00086EE7">
        <w:rPr>
          <w:rFonts w:ascii="Times New Roman" w:hAnsi="Times New Roman" w:cs="Times New Roman"/>
        </w:rPr>
        <w:t xml:space="preserve">Tychy - czy jest możliwe użycie podwójnych </w:t>
      </w:r>
      <w:proofErr w:type="spellStart"/>
      <w:r w:rsidRPr="00086EE7">
        <w:rPr>
          <w:rFonts w:ascii="Times New Roman" w:hAnsi="Times New Roman" w:cs="Times New Roman"/>
        </w:rPr>
        <w:t>optymalizerów</w:t>
      </w:r>
      <w:proofErr w:type="spellEnd"/>
      <w:r w:rsidRPr="00086EE7">
        <w:rPr>
          <w:rFonts w:ascii="Times New Roman" w:hAnsi="Times New Roman" w:cs="Times New Roman"/>
        </w:rPr>
        <w:t xml:space="preserve"> do falowników se17k? technicznie jest to możliwe pod pewnymi założeniami ale pytanie co państwo o tym myślą </w:t>
      </w:r>
      <w:r w:rsidR="00EC6B52" w:rsidRPr="00086EE7">
        <w:rPr>
          <w:rFonts w:ascii="Times New Roman" w:hAnsi="Times New Roman" w:cs="Times New Roman"/>
        </w:rPr>
        <w:t>–</w:t>
      </w:r>
      <w:r w:rsidRPr="00086EE7">
        <w:rPr>
          <w:rFonts w:ascii="Times New Roman" w:hAnsi="Times New Roman" w:cs="Times New Roman"/>
        </w:rPr>
        <w:t xml:space="preserve"> na</w:t>
      </w:r>
      <w:r w:rsidR="00EC6B52" w:rsidRPr="00086EE7">
        <w:rPr>
          <w:rFonts w:ascii="Times New Roman" w:hAnsi="Times New Roman" w:cs="Times New Roman"/>
        </w:rPr>
        <w:t xml:space="preserve"> </w:t>
      </w:r>
      <w:r w:rsidRPr="00086EE7">
        <w:rPr>
          <w:rFonts w:ascii="Times New Roman" w:hAnsi="Times New Roman" w:cs="Times New Roman"/>
        </w:rPr>
        <w:t xml:space="preserve">pewno wpłynie to pozytywnie na </w:t>
      </w:r>
      <w:r w:rsidR="00EC6B52" w:rsidRPr="00086EE7">
        <w:rPr>
          <w:rFonts w:ascii="Times New Roman" w:hAnsi="Times New Roman" w:cs="Times New Roman"/>
        </w:rPr>
        <w:t>cenę</w:t>
      </w:r>
      <w:r w:rsidRPr="00086EE7">
        <w:rPr>
          <w:rFonts w:ascii="Times New Roman" w:hAnsi="Times New Roman" w:cs="Times New Roman"/>
        </w:rPr>
        <w:t xml:space="preserve"> końcową.</w:t>
      </w:r>
    </w:p>
    <w:p w14:paraId="5EBBDD23" w14:textId="2074C53A" w:rsidR="00EC6B52" w:rsidRPr="00086EE7" w:rsidRDefault="00EC6B52" w:rsidP="00E711F6">
      <w:pPr>
        <w:spacing w:after="0" w:line="240" w:lineRule="auto"/>
        <w:jc w:val="both"/>
        <w:rPr>
          <w:rFonts w:ascii="Times New Roman" w:hAnsi="Times New Roman" w:cs="Times New Roman"/>
          <w:color w:val="FF0000"/>
          <w:lang w:bidi="pl-PL"/>
        </w:rPr>
      </w:pPr>
      <w:r w:rsidRPr="00086EE7">
        <w:rPr>
          <w:rFonts w:ascii="Times New Roman" w:hAnsi="Times New Roman" w:cs="Times New Roman"/>
          <w:b/>
          <w:color w:val="000000"/>
          <w:lang w:bidi="pl-PL"/>
        </w:rPr>
        <w:t>Ad.4</w:t>
      </w:r>
      <w:r w:rsidRPr="00086EE7">
        <w:rPr>
          <w:rFonts w:ascii="Times New Roman" w:hAnsi="Times New Roman" w:cs="Times New Roman"/>
          <w:color w:val="000000"/>
          <w:lang w:bidi="pl-PL"/>
        </w:rPr>
        <w:t>.</w:t>
      </w:r>
      <w:r w:rsidRPr="00086EE7">
        <w:rPr>
          <w:rFonts w:ascii="Times New Roman" w:hAnsi="Times New Roman" w:cs="Times New Roman"/>
          <w:color w:val="FF0000"/>
          <w:lang w:bidi="pl-PL"/>
        </w:rPr>
        <w:t xml:space="preserve"> </w:t>
      </w:r>
    </w:p>
    <w:p w14:paraId="5D5D48BA" w14:textId="134A6E52" w:rsidR="00EC6B52" w:rsidRDefault="00007E9A" w:rsidP="00E711F6">
      <w:pPr>
        <w:spacing w:after="0" w:line="240" w:lineRule="auto"/>
        <w:jc w:val="both"/>
        <w:rPr>
          <w:rFonts w:ascii="Times New Roman" w:eastAsia="Times New Roman" w:hAnsi="Times New Roman" w:cs="Times New Roman"/>
        </w:rPr>
      </w:pPr>
      <w:r w:rsidRPr="00086EE7">
        <w:rPr>
          <w:rFonts w:ascii="Times New Roman" w:hAnsi="Times New Roman" w:cs="Times New Roman"/>
          <w:lang w:bidi="pl-PL"/>
        </w:rPr>
        <w:t xml:space="preserve">Zamawiający informuje, że należy zastosować </w:t>
      </w:r>
      <w:r w:rsidRPr="00086EE7">
        <w:rPr>
          <w:rFonts w:ascii="Times New Roman" w:eastAsia="Times New Roman" w:hAnsi="Times New Roman" w:cs="Times New Roman"/>
        </w:rPr>
        <w:t>ilość optymalizatorów niezbędną</w:t>
      </w:r>
      <w:r w:rsidRPr="00086EE7">
        <w:rPr>
          <w:rFonts w:ascii="Times New Roman" w:eastAsia="Times New Roman" w:hAnsi="Times New Roman" w:cs="Times New Roman"/>
        </w:rPr>
        <w:t xml:space="preserve"> do współpracy </w:t>
      </w:r>
      <w:r w:rsidR="0029302F" w:rsidRPr="00086EE7">
        <w:rPr>
          <w:rFonts w:ascii="Times New Roman" w:eastAsia="Times New Roman" w:hAnsi="Times New Roman" w:cs="Times New Roman"/>
        </w:rPr>
        <w:t xml:space="preserve"> </w:t>
      </w:r>
      <w:r w:rsidR="0029302F" w:rsidRPr="00086EE7">
        <w:rPr>
          <w:rFonts w:ascii="Times New Roman" w:eastAsia="Times New Roman" w:hAnsi="Times New Roman" w:cs="Times New Roman"/>
        </w:rPr>
        <w:br/>
      </w:r>
      <w:r w:rsidRPr="00086EE7">
        <w:rPr>
          <w:rFonts w:ascii="Times New Roman" w:eastAsia="Times New Roman" w:hAnsi="Times New Roman" w:cs="Times New Roman"/>
        </w:rPr>
        <w:t>z zastosowaną ilością paneli</w:t>
      </w:r>
      <w:r w:rsidRPr="00086EE7">
        <w:rPr>
          <w:rFonts w:ascii="Times New Roman" w:eastAsia="Times New Roman" w:hAnsi="Times New Roman" w:cs="Times New Roman"/>
        </w:rPr>
        <w:t>.</w:t>
      </w:r>
    </w:p>
    <w:p w14:paraId="2976EC99" w14:textId="77777777" w:rsidR="00006D49" w:rsidRPr="009107E4" w:rsidRDefault="00006D49" w:rsidP="00E711F6">
      <w:pPr>
        <w:spacing w:after="0" w:line="240" w:lineRule="auto"/>
        <w:jc w:val="both"/>
        <w:rPr>
          <w:rFonts w:ascii="Times New Roman" w:hAnsi="Times New Roman" w:cs="Times New Roman"/>
          <w:lang w:bidi="pl-PL"/>
        </w:rPr>
      </w:pPr>
    </w:p>
    <w:p w14:paraId="0F8F1115" w14:textId="77777777" w:rsidR="00D12529" w:rsidRPr="00086EE7" w:rsidRDefault="00D12529" w:rsidP="00E711F6">
      <w:pPr>
        <w:pStyle w:val="Akapitzlist"/>
        <w:spacing w:after="0" w:line="240" w:lineRule="auto"/>
        <w:ind w:left="0"/>
        <w:jc w:val="both"/>
        <w:rPr>
          <w:rFonts w:ascii="Times New Roman" w:hAnsi="Times New Roman" w:cs="Times New Roman"/>
        </w:rPr>
      </w:pPr>
      <w:r w:rsidRPr="00086EE7">
        <w:rPr>
          <w:rFonts w:ascii="Times New Roman" w:hAnsi="Times New Roman" w:cs="Times New Roman"/>
          <w:b/>
          <w:bCs/>
          <w:lang w:eastAsia="ar-SA"/>
        </w:rPr>
        <w:t>Pytanie</w:t>
      </w:r>
      <w:r w:rsidRPr="00086EE7">
        <w:rPr>
          <w:rFonts w:ascii="Times New Roman" w:hAnsi="Times New Roman" w:cs="Times New Roman"/>
        </w:rPr>
        <w:t xml:space="preserve"> 5. </w:t>
      </w:r>
    </w:p>
    <w:p w14:paraId="16D04192" w14:textId="77C8CC85" w:rsidR="00D12529" w:rsidRPr="00086EE7" w:rsidRDefault="00D12529" w:rsidP="00E711F6">
      <w:pPr>
        <w:pStyle w:val="Akapitzlist"/>
        <w:spacing w:after="0" w:line="240" w:lineRule="auto"/>
        <w:ind w:left="0"/>
        <w:jc w:val="both"/>
        <w:rPr>
          <w:rFonts w:ascii="Times New Roman" w:hAnsi="Times New Roman" w:cs="Times New Roman"/>
        </w:rPr>
      </w:pPr>
      <w:r w:rsidRPr="00086EE7">
        <w:rPr>
          <w:rFonts w:ascii="Times New Roman" w:hAnsi="Times New Roman" w:cs="Times New Roman"/>
        </w:rPr>
        <w:t>Tychy - czy przez fakt iż w projekcie jest wspomniane aby zweryfikować dach to tak naprawdę jeszcze nie wiadomo czy tam będzie balast czy inny system? tak wynika z dokumentacji o ile czegoś nie przeoczyliśmy.</w:t>
      </w:r>
    </w:p>
    <w:p w14:paraId="57E34B2B" w14:textId="578F2F58" w:rsidR="00EC6B52" w:rsidRPr="00086EE7" w:rsidRDefault="00EC6B52" w:rsidP="00E711F6">
      <w:pPr>
        <w:spacing w:after="0" w:line="240" w:lineRule="auto"/>
        <w:jc w:val="both"/>
        <w:rPr>
          <w:rFonts w:ascii="Times New Roman" w:hAnsi="Times New Roman" w:cs="Times New Roman"/>
          <w:color w:val="FF0000"/>
          <w:lang w:bidi="pl-PL"/>
        </w:rPr>
      </w:pPr>
      <w:r w:rsidRPr="00086EE7">
        <w:rPr>
          <w:rFonts w:ascii="Times New Roman" w:hAnsi="Times New Roman" w:cs="Times New Roman"/>
          <w:b/>
          <w:color w:val="000000"/>
          <w:lang w:bidi="pl-PL"/>
        </w:rPr>
        <w:t>Ad.5</w:t>
      </w:r>
      <w:r w:rsidRPr="00086EE7">
        <w:rPr>
          <w:rFonts w:ascii="Times New Roman" w:hAnsi="Times New Roman" w:cs="Times New Roman"/>
          <w:color w:val="000000"/>
          <w:lang w:bidi="pl-PL"/>
        </w:rPr>
        <w:t>.</w:t>
      </w:r>
      <w:r w:rsidRPr="00086EE7">
        <w:rPr>
          <w:rFonts w:ascii="Times New Roman" w:hAnsi="Times New Roman" w:cs="Times New Roman"/>
          <w:color w:val="FF0000"/>
          <w:lang w:bidi="pl-PL"/>
        </w:rPr>
        <w:t xml:space="preserve"> </w:t>
      </w:r>
    </w:p>
    <w:p w14:paraId="2B183589" w14:textId="1B5BEFD4" w:rsidR="00C732D8" w:rsidRPr="00086EE7" w:rsidRDefault="00C732D8" w:rsidP="00E711F6">
      <w:pPr>
        <w:spacing w:after="0" w:line="240" w:lineRule="auto"/>
        <w:jc w:val="both"/>
        <w:rPr>
          <w:rFonts w:ascii="Times New Roman" w:hAnsi="Times New Roman" w:cs="Times New Roman"/>
        </w:rPr>
      </w:pPr>
      <w:r w:rsidRPr="00086EE7">
        <w:rPr>
          <w:rFonts w:ascii="Times New Roman" w:hAnsi="Times New Roman" w:cs="Times New Roman"/>
          <w:lang w:bidi="pl-PL"/>
        </w:rPr>
        <w:t xml:space="preserve">Zamawiający informuje, że zgodnie z dokumentacją postepowania należy wykonać </w:t>
      </w:r>
      <w:r w:rsidRPr="00086EE7">
        <w:rPr>
          <w:rFonts w:ascii="Times New Roman" w:hAnsi="Times New Roman" w:cs="Times New Roman"/>
        </w:rPr>
        <w:t>podkonstrukcję</w:t>
      </w:r>
      <w:r w:rsidR="00723B77" w:rsidRPr="00086EE7">
        <w:rPr>
          <w:rFonts w:ascii="Times New Roman" w:hAnsi="Times New Roman" w:cs="Times New Roman"/>
        </w:rPr>
        <w:t xml:space="preserve"> wolnostojącą</w:t>
      </w:r>
      <w:r w:rsidRPr="00086EE7">
        <w:rPr>
          <w:rFonts w:ascii="Times New Roman" w:hAnsi="Times New Roman" w:cs="Times New Roman"/>
        </w:rPr>
        <w:t xml:space="preserve"> do dachów o niskim współczynniku obciążeń, na szynach nośnych wykonanych z aluminium podklejone specjalną matą antypoślizgową niedegradująca powierzchni dachu</w:t>
      </w:r>
      <w:r w:rsidR="00723B77" w:rsidRPr="00086EE7">
        <w:rPr>
          <w:rFonts w:ascii="Times New Roman" w:hAnsi="Times New Roman" w:cs="Times New Roman"/>
        </w:rPr>
        <w:t xml:space="preserve">. </w:t>
      </w:r>
    </w:p>
    <w:p w14:paraId="3313F0FF" w14:textId="0BCBD84A" w:rsidR="00006D49" w:rsidRDefault="00723B77" w:rsidP="00006D49">
      <w:pPr>
        <w:pStyle w:val="Nagwek2"/>
        <w:spacing w:before="0" w:line="240" w:lineRule="auto"/>
        <w:jc w:val="both"/>
        <w:rPr>
          <w:rFonts w:ascii="Times New Roman" w:hAnsi="Times New Roman" w:cs="Times New Roman"/>
          <w:color w:val="auto"/>
          <w:sz w:val="22"/>
          <w:szCs w:val="22"/>
        </w:rPr>
      </w:pPr>
      <w:r w:rsidRPr="00086EE7">
        <w:rPr>
          <w:rFonts w:ascii="Times New Roman" w:hAnsi="Times New Roman" w:cs="Times New Roman"/>
          <w:color w:val="auto"/>
          <w:sz w:val="22"/>
          <w:szCs w:val="22"/>
        </w:rPr>
        <w:t xml:space="preserve">Jednocześnie informujemy, że w  SWZ pkt. </w:t>
      </w:r>
      <w:r w:rsidRPr="00086EE7">
        <w:rPr>
          <w:rFonts w:ascii="Times New Roman" w:hAnsi="Times New Roman" w:cs="Times New Roman"/>
          <w:color w:val="auto"/>
          <w:sz w:val="22"/>
          <w:szCs w:val="22"/>
        </w:rPr>
        <w:t xml:space="preserve">XX. </w:t>
      </w:r>
      <w:r w:rsidRPr="00086EE7">
        <w:rPr>
          <w:rFonts w:ascii="Times New Roman" w:hAnsi="Times New Roman" w:cs="Times New Roman"/>
          <w:color w:val="auto"/>
          <w:sz w:val="22"/>
          <w:szCs w:val="22"/>
        </w:rPr>
        <w:t>„</w:t>
      </w:r>
      <w:r w:rsidRPr="00086EE7">
        <w:rPr>
          <w:rFonts w:ascii="Times New Roman" w:hAnsi="Times New Roman" w:cs="Times New Roman"/>
          <w:color w:val="auto"/>
          <w:sz w:val="22"/>
          <w:szCs w:val="22"/>
        </w:rPr>
        <w:t>Opis kryteriów oceny ofert wraz z podaniem wag tych kryteriów i sposobu oceny of</w:t>
      </w:r>
      <w:r w:rsidRPr="00086EE7">
        <w:rPr>
          <w:rFonts w:ascii="Times New Roman" w:hAnsi="Times New Roman" w:cs="Times New Roman"/>
          <w:color w:val="auto"/>
          <w:sz w:val="22"/>
          <w:szCs w:val="22"/>
        </w:rPr>
        <w:t>ert”, zastosowana szerokość szyny nośnej jest jednym z kryteriów ocenianych.</w:t>
      </w:r>
      <w:r w:rsidR="00BC2C54" w:rsidRPr="00086EE7">
        <w:rPr>
          <w:rFonts w:ascii="Times New Roman" w:hAnsi="Times New Roman" w:cs="Times New Roman"/>
          <w:color w:val="auto"/>
          <w:sz w:val="22"/>
          <w:szCs w:val="22"/>
        </w:rPr>
        <w:t xml:space="preserve"> </w:t>
      </w:r>
      <w:r w:rsidR="00640A94" w:rsidRPr="00086EE7">
        <w:rPr>
          <w:rFonts w:ascii="Times New Roman" w:hAnsi="Times New Roman" w:cs="Times New Roman"/>
          <w:color w:val="auto"/>
          <w:sz w:val="22"/>
          <w:szCs w:val="22"/>
        </w:rPr>
        <w:t xml:space="preserve">W </w:t>
      </w:r>
      <w:r w:rsidR="00BC2C54" w:rsidRPr="00086EE7">
        <w:rPr>
          <w:rFonts w:ascii="Times New Roman" w:hAnsi="Times New Roman" w:cs="Times New Roman"/>
          <w:color w:val="auto"/>
          <w:sz w:val="22"/>
          <w:szCs w:val="22"/>
        </w:rPr>
        <w:t>załączonych</w:t>
      </w:r>
      <w:r w:rsidR="00640A94" w:rsidRPr="00086EE7">
        <w:rPr>
          <w:rFonts w:ascii="Times New Roman" w:hAnsi="Times New Roman" w:cs="Times New Roman"/>
          <w:color w:val="auto"/>
          <w:sz w:val="22"/>
          <w:szCs w:val="22"/>
        </w:rPr>
        <w:t xml:space="preserve"> </w:t>
      </w:r>
      <w:r w:rsidR="00BC2C54" w:rsidRPr="00086EE7">
        <w:rPr>
          <w:rFonts w:ascii="Times New Roman" w:hAnsi="Times New Roman" w:cs="Times New Roman"/>
          <w:color w:val="auto"/>
          <w:sz w:val="22"/>
          <w:szCs w:val="22"/>
        </w:rPr>
        <w:t xml:space="preserve">dokumentacjach </w:t>
      </w:r>
      <w:r w:rsidR="00640A94" w:rsidRPr="00086EE7">
        <w:rPr>
          <w:rFonts w:ascii="Times New Roman" w:hAnsi="Times New Roman" w:cs="Times New Roman"/>
          <w:color w:val="auto"/>
          <w:sz w:val="22"/>
          <w:szCs w:val="22"/>
        </w:rPr>
        <w:t>do postepowania –</w:t>
      </w:r>
      <w:r w:rsidR="00BC2C54" w:rsidRPr="00086EE7">
        <w:rPr>
          <w:rFonts w:ascii="Times New Roman" w:hAnsi="Times New Roman" w:cs="Times New Roman"/>
          <w:color w:val="auto"/>
          <w:sz w:val="22"/>
          <w:szCs w:val="22"/>
        </w:rPr>
        <w:t xml:space="preserve"> ocen</w:t>
      </w:r>
      <w:r w:rsidR="00640A94" w:rsidRPr="00086EE7">
        <w:rPr>
          <w:rFonts w:ascii="Times New Roman" w:hAnsi="Times New Roman" w:cs="Times New Roman"/>
          <w:color w:val="auto"/>
          <w:sz w:val="22"/>
          <w:szCs w:val="22"/>
        </w:rPr>
        <w:t xml:space="preserve"> stanu technicznego konstrukcji stropodachu</w:t>
      </w:r>
      <w:r w:rsidR="00BC2C54" w:rsidRPr="00086EE7">
        <w:rPr>
          <w:rFonts w:ascii="Times New Roman" w:hAnsi="Times New Roman" w:cs="Times New Roman"/>
          <w:color w:val="auto"/>
          <w:sz w:val="22"/>
          <w:szCs w:val="22"/>
        </w:rPr>
        <w:t xml:space="preserve"> wynika, że istnieje możliwość zastosowania konstrukcji balastowej. </w:t>
      </w:r>
    </w:p>
    <w:p w14:paraId="26353C37" w14:textId="77777777" w:rsidR="00006D49" w:rsidRPr="00006D49" w:rsidRDefault="00006D49" w:rsidP="00006D49"/>
    <w:p w14:paraId="4F3D933D" w14:textId="77777777" w:rsidR="00D12529" w:rsidRPr="00086EE7" w:rsidRDefault="00D12529" w:rsidP="00E711F6">
      <w:pPr>
        <w:pStyle w:val="Akapitzlist"/>
        <w:spacing w:after="0" w:line="240" w:lineRule="auto"/>
        <w:ind w:left="0"/>
        <w:jc w:val="both"/>
        <w:rPr>
          <w:rFonts w:ascii="Times New Roman" w:hAnsi="Times New Roman" w:cs="Times New Roman"/>
        </w:rPr>
      </w:pPr>
      <w:r w:rsidRPr="00086EE7">
        <w:rPr>
          <w:rFonts w:ascii="Times New Roman" w:hAnsi="Times New Roman" w:cs="Times New Roman"/>
          <w:b/>
          <w:bCs/>
          <w:lang w:eastAsia="ar-SA"/>
        </w:rPr>
        <w:t>Pytanie</w:t>
      </w:r>
      <w:r w:rsidRPr="00086EE7">
        <w:rPr>
          <w:rFonts w:ascii="Times New Roman" w:hAnsi="Times New Roman" w:cs="Times New Roman"/>
        </w:rPr>
        <w:t xml:space="preserve"> 6</w:t>
      </w:r>
      <w:r w:rsidRPr="00086EE7">
        <w:rPr>
          <w:rFonts w:ascii="Times New Roman" w:hAnsi="Times New Roman" w:cs="Times New Roman"/>
        </w:rPr>
        <w:t xml:space="preserve">. </w:t>
      </w:r>
    </w:p>
    <w:p w14:paraId="64767BF1" w14:textId="77777777" w:rsidR="001313FD" w:rsidRDefault="00D12529" w:rsidP="00E711F6">
      <w:pPr>
        <w:pStyle w:val="Akapitzlist"/>
        <w:spacing w:after="0" w:line="240" w:lineRule="auto"/>
        <w:ind w:left="0"/>
        <w:jc w:val="both"/>
        <w:rPr>
          <w:rFonts w:ascii="Helvetica" w:hAnsi="Helvetica"/>
          <w:sz w:val="21"/>
          <w:szCs w:val="21"/>
          <w:shd w:val="clear" w:color="auto" w:fill="FFFFFF"/>
        </w:rPr>
      </w:pPr>
      <w:r w:rsidRPr="00086EE7">
        <w:rPr>
          <w:rFonts w:ascii="Times New Roman" w:hAnsi="Times New Roman" w:cs="Times New Roman"/>
        </w:rPr>
        <w:t>Lubliniec - czy jest m</w:t>
      </w:r>
      <w:r w:rsidR="00086EE7">
        <w:rPr>
          <w:rFonts w:ascii="Times New Roman" w:hAnsi="Times New Roman" w:cs="Times New Roman"/>
        </w:rPr>
        <w:t>ożliwe użycie konstrukcji typu 4</w:t>
      </w:r>
      <w:r w:rsidRPr="00086EE7">
        <w:rPr>
          <w:rFonts w:ascii="Times New Roman" w:hAnsi="Times New Roman" w:cs="Times New Roman"/>
        </w:rPr>
        <w:t xml:space="preserve"> panele pionowo lub 4 poziomo - robiliśmy na tej </w:t>
      </w:r>
      <w:proofErr w:type="spellStart"/>
      <w:r w:rsidRPr="00086EE7">
        <w:rPr>
          <w:rFonts w:ascii="Times New Roman" w:hAnsi="Times New Roman" w:cs="Times New Roman"/>
        </w:rPr>
        <w:t>kostrukcji</w:t>
      </w:r>
      <w:proofErr w:type="spellEnd"/>
      <w:r w:rsidRPr="00086EE7">
        <w:rPr>
          <w:rFonts w:ascii="Times New Roman" w:hAnsi="Times New Roman" w:cs="Times New Roman"/>
        </w:rPr>
        <w:t xml:space="preserve"> baks 3 panele pionowo i były z nią same problemy. Naszym zdaniem jest to nietrafione rozwiązanie szczególnie pod tak duże panele</w:t>
      </w:r>
      <w:r w:rsidR="00086EE7">
        <w:rPr>
          <w:rFonts w:ascii="Times New Roman" w:hAnsi="Times New Roman" w:cs="Times New Roman"/>
        </w:rPr>
        <w:t>.</w:t>
      </w:r>
      <w:r w:rsidR="00086EE7" w:rsidRPr="00086EE7">
        <w:rPr>
          <w:rFonts w:ascii="Helvetica" w:hAnsi="Helvetica"/>
          <w:color w:val="666666"/>
          <w:sz w:val="21"/>
          <w:szCs w:val="21"/>
          <w:shd w:val="clear" w:color="auto" w:fill="FFFFFF"/>
        </w:rPr>
        <w:t xml:space="preserve"> </w:t>
      </w:r>
      <w:r w:rsidR="00086EE7" w:rsidRPr="00BF0815">
        <w:rPr>
          <w:rFonts w:ascii="Helvetica" w:hAnsi="Helvetica"/>
          <w:sz w:val="21"/>
          <w:szCs w:val="21"/>
          <w:shd w:val="clear" w:color="auto" w:fill="FFFFFF"/>
        </w:rPr>
        <w:t xml:space="preserve"> </w:t>
      </w:r>
    </w:p>
    <w:p w14:paraId="5B9C5CDB" w14:textId="3ABF33DD" w:rsidR="00D12529" w:rsidRPr="001313FD" w:rsidRDefault="001313FD" w:rsidP="00E711F6">
      <w:pPr>
        <w:pStyle w:val="Akapitzlist"/>
        <w:spacing w:after="0" w:line="240" w:lineRule="auto"/>
        <w:ind w:left="0"/>
        <w:jc w:val="both"/>
        <w:rPr>
          <w:rFonts w:ascii="Times New Roman" w:hAnsi="Times New Roman" w:cs="Times New Roman"/>
          <w:color w:val="666666"/>
          <w:shd w:val="clear" w:color="auto" w:fill="FFFFFF"/>
        </w:rPr>
      </w:pPr>
      <w:r w:rsidRPr="001313FD">
        <w:rPr>
          <w:rFonts w:ascii="Times New Roman" w:hAnsi="Times New Roman" w:cs="Times New Roman"/>
          <w:shd w:val="clear" w:color="auto" w:fill="FFFFFF"/>
        </w:rPr>
        <w:t>Korekta pytania (</w:t>
      </w:r>
      <w:r w:rsidR="00086EE7" w:rsidRPr="001313FD">
        <w:rPr>
          <w:rFonts w:ascii="Times New Roman" w:hAnsi="Times New Roman" w:cs="Times New Roman"/>
          <w:shd w:val="clear" w:color="auto" w:fill="FFFFFF"/>
        </w:rPr>
        <w:t>chodziło o konstrukcję 2</w:t>
      </w:r>
      <w:r w:rsidR="00BF0815" w:rsidRPr="001313FD">
        <w:rPr>
          <w:rFonts w:ascii="Times New Roman" w:hAnsi="Times New Roman" w:cs="Times New Roman"/>
          <w:shd w:val="clear" w:color="auto" w:fill="FFFFFF"/>
        </w:rPr>
        <w:t xml:space="preserve"> panele pionowo lub 4 poziomo</w:t>
      </w:r>
      <w:r w:rsidRPr="001313FD">
        <w:rPr>
          <w:rFonts w:ascii="Times New Roman" w:hAnsi="Times New Roman" w:cs="Times New Roman"/>
          <w:shd w:val="clear" w:color="auto" w:fill="FFFFFF"/>
        </w:rPr>
        <w:t>)</w:t>
      </w:r>
      <w:r w:rsidR="00BF0815" w:rsidRPr="001313FD">
        <w:rPr>
          <w:rFonts w:ascii="Times New Roman" w:hAnsi="Times New Roman" w:cs="Times New Roman"/>
          <w:shd w:val="clear" w:color="auto" w:fill="FFFFFF"/>
        </w:rPr>
        <w:t>.</w:t>
      </w:r>
    </w:p>
    <w:p w14:paraId="01BA9E95" w14:textId="0C05C2FB" w:rsidR="00EC6B52" w:rsidRPr="00086EE7" w:rsidRDefault="00EC6B52" w:rsidP="00E711F6">
      <w:pPr>
        <w:spacing w:after="0" w:line="240" w:lineRule="auto"/>
        <w:jc w:val="both"/>
        <w:rPr>
          <w:rFonts w:ascii="Times New Roman" w:hAnsi="Times New Roman" w:cs="Times New Roman"/>
          <w:color w:val="FF0000"/>
          <w:lang w:bidi="pl-PL"/>
        </w:rPr>
      </w:pPr>
      <w:r w:rsidRPr="00086EE7">
        <w:rPr>
          <w:rFonts w:ascii="Times New Roman" w:hAnsi="Times New Roman" w:cs="Times New Roman"/>
          <w:b/>
          <w:color w:val="000000"/>
          <w:lang w:bidi="pl-PL"/>
        </w:rPr>
        <w:t>Ad.6</w:t>
      </w:r>
      <w:r w:rsidRPr="00086EE7">
        <w:rPr>
          <w:rFonts w:ascii="Times New Roman" w:hAnsi="Times New Roman" w:cs="Times New Roman"/>
          <w:color w:val="000000"/>
          <w:lang w:bidi="pl-PL"/>
        </w:rPr>
        <w:t>.</w:t>
      </w:r>
      <w:r w:rsidRPr="00086EE7">
        <w:rPr>
          <w:rFonts w:ascii="Times New Roman" w:hAnsi="Times New Roman" w:cs="Times New Roman"/>
          <w:color w:val="FF0000"/>
          <w:lang w:bidi="pl-PL"/>
        </w:rPr>
        <w:t xml:space="preserve"> </w:t>
      </w:r>
    </w:p>
    <w:p w14:paraId="50B5C855" w14:textId="457EE701" w:rsidR="00287560" w:rsidRPr="00086EE7" w:rsidRDefault="00287560" w:rsidP="00E711F6">
      <w:pPr>
        <w:spacing w:after="0" w:line="240" w:lineRule="auto"/>
        <w:jc w:val="both"/>
        <w:rPr>
          <w:rFonts w:ascii="Times New Roman" w:eastAsia="Times New Roman" w:hAnsi="Times New Roman" w:cs="Times New Roman"/>
        </w:rPr>
      </w:pPr>
      <w:r w:rsidRPr="00086EE7">
        <w:rPr>
          <w:rFonts w:ascii="Times New Roman" w:hAnsi="Times New Roman" w:cs="Times New Roman"/>
        </w:rPr>
        <w:t xml:space="preserve">Zgodnie z załącznikiem nr 9a do SWZ - </w:t>
      </w:r>
      <w:r w:rsidRPr="00086EE7">
        <w:rPr>
          <w:rFonts w:ascii="Times New Roman" w:eastAsia="Times New Roman" w:hAnsi="Times New Roman" w:cs="Times New Roman"/>
        </w:rPr>
        <w:t xml:space="preserve">Potwierdzenie spełnienia </w:t>
      </w:r>
      <w:r w:rsidRPr="00086EE7">
        <w:rPr>
          <w:rFonts w:ascii="Times New Roman" w:eastAsia="Times New Roman" w:hAnsi="Times New Roman" w:cs="Times New Roman"/>
        </w:rPr>
        <w:t xml:space="preserve">wymogów technicznych dla Części 1, należy wykonać </w:t>
      </w:r>
      <w:r w:rsidRPr="00086EE7">
        <w:rPr>
          <w:rFonts w:ascii="Times New Roman" w:hAnsi="Times New Roman" w:cs="Times New Roman"/>
        </w:rPr>
        <w:t>podkonstrukcję</w:t>
      </w:r>
      <w:r w:rsidRPr="00086EE7">
        <w:rPr>
          <w:rFonts w:ascii="Times New Roman" w:hAnsi="Times New Roman" w:cs="Times New Roman"/>
        </w:rPr>
        <w:t xml:space="preserve"> </w:t>
      </w:r>
      <w:r w:rsidRPr="00086EE7">
        <w:rPr>
          <w:rFonts w:ascii="Times New Roman" w:hAnsi="Times New Roman" w:cs="Times New Roman"/>
        </w:rPr>
        <w:t>dwupodporową</w:t>
      </w:r>
      <w:r w:rsidRPr="00086EE7">
        <w:rPr>
          <w:rFonts w:ascii="Times New Roman" w:hAnsi="Times New Roman" w:cs="Times New Roman"/>
        </w:rPr>
        <w:t xml:space="preserve"> z możliwością zamocowania czterech paneli ułożonych poziomo</w:t>
      </w:r>
      <w:r w:rsidRPr="00086EE7">
        <w:rPr>
          <w:rFonts w:ascii="Times New Roman" w:hAnsi="Times New Roman" w:cs="Times New Roman"/>
        </w:rPr>
        <w:t>.</w:t>
      </w:r>
    </w:p>
    <w:p w14:paraId="5415CE68" w14:textId="185B21E1" w:rsidR="005E7457" w:rsidRDefault="005E7457" w:rsidP="00E711F6">
      <w:pPr>
        <w:spacing w:after="0" w:line="240" w:lineRule="auto"/>
        <w:jc w:val="both"/>
        <w:rPr>
          <w:rFonts w:ascii="Times New Roman" w:hAnsi="Times New Roman" w:cs="Times New Roman"/>
          <w:color w:val="FF0000"/>
          <w:lang w:bidi="pl-PL"/>
        </w:rPr>
      </w:pPr>
    </w:p>
    <w:p w14:paraId="7B2F6A29" w14:textId="77777777" w:rsidR="009107E4" w:rsidRPr="00086EE7" w:rsidRDefault="009107E4" w:rsidP="00E711F6">
      <w:pPr>
        <w:spacing w:after="0" w:line="240" w:lineRule="auto"/>
        <w:jc w:val="both"/>
        <w:rPr>
          <w:rFonts w:ascii="Times New Roman" w:hAnsi="Times New Roman" w:cs="Times New Roman"/>
          <w:color w:val="FF0000"/>
          <w:lang w:bidi="pl-PL"/>
        </w:rPr>
      </w:pPr>
    </w:p>
    <w:p w14:paraId="3DB44DA6" w14:textId="4187F35C" w:rsidR="00D12529" w:rsidRPr="00086EE7" w:rsidRDefault="00D12529" w:rsidP="00E711F6">
      <w:pPr>
        <w:pStyle w:val="Akapitzlist"/>
        <w:spacing w:after="0" w:line="240" w:lineRule="auto"/>
        <w:ind w:left="0"/>
        <w:jc w:val="both"/>
        <w:rPr>
          <w:rFonts w:ascii="Times New Roman" w:hAnsi="Times New Roman" w:cs="Times New Roman"/>
          <w:b/>
          <w:bCs/>
          <w:lang w:eastAsia="ar-SA"/>
        </w:rPr>
      </w:pPr>
      <w:r w:rsidRPr="00086EE7">
        <w:rPr>
          <w:rFonts w:ascii="Times New Roman" w:hAnsi="Times New Roman" w:cs="Times New Roman"/>
          <w:b/>
          <w:bCs/>
          <w:lang w:eastAsia="ar-SA"/>
        </w:rPr>
        <w:t>Pytanie</w:t>
      </w:r>
      <w:r w:rsidR="00C83B73" w:rsidRPr="00086EE7">
        <w:rPr>
          <w:rFonts w:ascii="Times New Roman" w:hAnsi="Times New Roman" w:cs="Times New Roman"/>
          <w:b/>
          <w:bCs/>
          <w:lang w:eastAsia="ar-SA"/>
        </w:rPr>
        <w:t xml:space="preserve"> 7.</w:t>
      </w:r>
    </w:p>
    <w:p w14:paraId="178FF295" w14:textId="526BFB5C" w:rsidR="00C83B73" w:rsidRPr="00086EE7" w:rsidRDefault="00C83B73" w:rsidP="00E711F6">
      <w:pPr>
        <w:pStyle w:val="Akapitzlist"/>
        <w:spacing w:after="0" w:line="240" w:lineRule="auto"/>
        <w:ind w:left="0"/>
        <w:jc w:val="both"/>
        <w:rPr>
          <w:rFonts w:ascii="Times New Roman" w:hAnsi="Times New Roman" w:cs="Times New Roman"/>
          <w:b/>
          <w:bCs/>
          <w:lang w:eastAsia="ar-SA"/>
        </w:rPr>
      </w:pPr>
      <w:r w:rsidRPr="00086EE7">
        <w:rPr>
          <w:rFonts w:ascii="Times New Roman" w:hAnsi="Times New Roman" w:cs="Times New Roman"/>
        </w:rPr>
        <w:t>Witam, w punkcie C piszą Państwo " montaż instalacji odgromowych chroniących zbudowane instalacje"- budynek posiada już taką instalację , dlatego proszę o wyjaśnienie co dokładnie Zamawiający miał na myśli, gdyż nie ma przedmiaru robót co ma być wykonane. W przypadku instalacji na gruncie nie robi się instalacji odgromowej tylko uziemienie.</w:t>
      </w:r>
    </w:p>
    <w:p w14:paraId="7D4BDC57" w14:textId="6D0F2899" w:rsidR="00C83B73" w:rsidRPr="00086EE7" w:rsidRDefault="005E7457" w:rsidP="00E711F6">
      <w:pPr>
        <w:pStyle w:val="Akapitzlist"/>
        <w:spacing w:after="0" w:line="240" w:lineRule="auto"/>
        <w:ind w:left="0"/>
        <w:jc w:val="both"/>
        <w:rPr>
          <w:rFonts w:ascii="Times New Roman" w:hAnsi="Times New Roman" w:cs="Times New Roman"/>
          <w:b/>
          <w:bCs/>
          <w:lang w:eastAsia="ar-SA"/>
        </w:rPr>
      </w:pPr>
      <w:r w:rsidRPr="00086EE7">
        <w:rPr>
          <w:rFonts w:ascii="Times New Roman" w:hAnsi="Times New Roman" w:cs="Times New Roman"/>
          <w:b/>
          <w:bCs/>
          <w:lang w:eastAsia="ar-SA"/>
        </w:rPr>
        <w:t>Ad.7.</w:t>
      </w:r>
    </w:p>
    <w:p w14:paraId="72F492DF" w14:textId="77777777" w:rsidR="005E7457" w:rsidRPr="00086EE7" w:rsidRDefault="005E7457" w:rsidP="00E711F6">
      <w:pPr>
        <w:spacing w:after="0" w:line="240" w:lineRule="auto"/>
        <w:jc w:val="both"/>
        <w:rPr>
          <w:rFonts w:ascii="Times New Roman" w:hAnsi="Times New Roman" w:cs="Times New Roman"/>
        </w:rPr>
      </w:pPr>
      <w:r w:rsidRPr="00086EE7">
        <w:rPr>
          <w:rFonts w:ascii="Times New Roman" w:hAnsi="Times New Roman" w:cs="Times New Roman"/>
          <w:color w:val="000000"/>
          <w:lang w:bidi="pl-PL"/>
        </w:rPr>
        <w:t>W związku z tym, że instalacja fotowoltaiczna w części pierwszej postępowania ( lokalizacja Lubliniec) ma być wykonana na gruncie, instalacja taka</w:t>
      </w:r>
      <w:r w:rsidRPr="00086EE7">
        <w:rPr>
          <w:rFonts w:ascii="Times New Roman" w:hAnsi="Times New Roman" w:cs="Times New Roman"/>
        </w:rPr>
        <w:t xml:space="preserve"> musi zostać wykonana z prawidłowym uziemieniem i spełniać odpowiednie normy.</w:t>
      </w:r>
    </w:p>
    <w:p w14:paraId="2BB368A1" w14:textId="77777777" w:rsidR="005E7457" w:rsidRPr="00086EE7" w:rsidRDefault="005E7457" w:rsidP="00E711F6">
      <w:pPr>
        <w:spacing w:after="0" w:line="240" w:lineRule="auto"/>
        <w:jc w:val="both"/>
        <w:rPr>
          <w:rFonts w:ascii="Times New Roman" w:hAnsi="Times New Roman" w:cs="Times New Roman"/>
        </w:rPr>
      </w:pPr>
      <w:r w:rsidRPr="00086EE7">
        <w:rPr>
          <w:rFonts w:ascii="Times New Roman" w:hAnsi="Times New Roman" w:cs="Times New Roman"/>
        </w:rPr>
        <w:t>Zamawiający informuje, że dla części drugiej postepowania  ( lokalizacja Tychy) instalacja odgromowa istnieje na budynku komendy, natomiast na garażu ze względu na bliskość budynku komendy, który jest znacznie wyższy nie jest wymagana. Wykonawca może wykorzystać istniejącą instalację odgromową znajdującą się na budynku Komendy w Tychach,  a w przypadku instalacji PV montowanej na garażu wykonać prawidłowo uziemienie które musi spełniać odpowiednie normy.</w:t>
      </w:r>
    </w:p>
    <w:p w14:paraId="79956299" w14:textId="77777777" w:rsidR="005E7457" w:rsidRPr="00086EE7" w:rsidRDefault="005E7457" w:rsidP="00E711F6">
      <w:pPr>
        <w:pStyle w:val="Akapitzlist"/>
        <w:spacing w:after="0" w:line="240" w:lineRule="auto"/>
        <w:ind w:left="0"/>
        <w:jc w:val="both"/>
        <w:rPr>
          <w:rFonts w:ascii="Times New Roman" w:hAnsi="Times New Roman" w:cs="Times New Roman"/>
          <w:b/>
          <w:bCs/>
          <w:lang w:eastAsia="ar-SA"/>
        </w:rPr>
      </w:pPr>
    </w:p>
    <w:p w14:paraId="07FF3959" w14:textId="77777777" w:rsidR="006111AE" w:rsidRDefault="006111AE" w:rsidP="00E711F6">
      <w:pPr>
        <w:pStyle w:val="Akapitzlist"/>
        <w:spacing w:after="0" w:line="240" w:lineRule="auto"/>
        <w:ind w:left="0"/>
        <w:jc w:val="both"/>
        <w:rPr>
          <w:rFonts w:ascii="Times New Roman" w:hAnsi="Times New Roman" w:cs="Times New Roman"/>
          <w:b/>
          <w:bCs/>
          <w:lang w:eastAsia="ar-SA"/>
        </w:rPr>
      </w:pPr>
    </w:p>
    <w:p w14:paraId="0CCBD8BC" w14:textId="77777777" w:rsidR="006111AE" w:rsidRDefault="006111AE" w:rsidP="00E711F6">
      <w:pPr>
        <w:pStyle w:val="Akapitzlist"/>
        <w:spacing w:after="0" w:line="240" w:lineRule="auto"/>
        <w:ind w:left="0"/>
        <w:jc w:val="both"/>
        <w:rPr>
          <w:rFonts w:ascii="Times New Roman" w:hAnsi="Times New Roman" w:cs="Times New Roman"/>
          <w:b/>
          <w:bCs/>
          <w:lang w:eastAsia="ar-SA"/>
        </w:rPr>
      </w:pPr>
    </w:p>
    <w:p w14:paraId="3FCCB422" w14:textId="77777777" w:rsidR="006111AE" w:rsidRDefault="006111AE" w:rsidP="00E711F6">
      <w:pPr>
        <w:pStyle w:val="Akapitzlist"/>
        <w:spacing w:after="0" w:line="240" w:lineRule="auto"/>
        <w:ind w:left="0"/>
        <w:jc w:val="both"/>
        <w:rPr>
          <w:rFonts w:ascii="Times New Roman" w:hAnsi="Times New Roman" w:cs="Times New Roman"/>
          <w:b/>
          <w:bCs/>
          <w:lang w:eastAsia="ar-SA"/>
        </w:rPr>
      </w:pPr>
    </w:p>
    <w:p w14:paraId="207CDC34" w14:textId="03466CE8" w:rsidR="00974AD5" w:rsidRPr="00086EE7" w:rsidRDefault="00D12529" w:rsidP="00E711F6">
      <w:pPr>
        <w:pStyle w:val="Akapitzlist"/>
        <w:spacing w:after="0" w:line="240" w:lineRule="auto"/>
        <w:ind w:left="0"/>
        <w:jc w:val="both"/>
        <w:rPr>
          <w:rFonts w:ascii="Times New Roman" w:hAnsi="Times New Roman" w:cs="Times New Roman"/>
        </w:rPr>
      </w:pPr>
      <w:bookmarkStart w:id="1" w:name="_GoBack"/>
      <w:bookmarkEnd w:id="1"/>
      <w:r w:rsidRPr="00086EE7">
        <w:rPr>
          <w:rFonts w:ascii="Times New Roman" w:hAnsi="Times New Roman" w:cs="Times New Roman"/>
          <w:b/>
          <w:bCs/>
          <w:lang w:eastAsia="ar-SA"/>
        </w:rPr>
        <w:lastRenderedPageBreak/>
        <w:t>Pytanie</w:t>
      </w:r>
      <w:r w:rsidR="005E7457" w:rsidRPr="00086EE7">
        <w:rPr>
          <w:rFonts w:ascii="Times New Roman" w:hAnsi="Times New Roman" w:cs="Times New Roman"/>
          <w:b/>
          <w:bCs/>
          <w:lang w:eastAsia="ar-SA"/>
        </w:rPr>
        <w:t xml:space="preserve"> 8.</w:t>
      </w:r>
      <w:r w:rsidR="00974AD5" w:rsidRPr="00086EE7">
        <w:rPr>
          <w:rFonts w:ascii="Times New Roman" w:hAnsi="Times New Roman" w:cs="Times New Roman"/>
        </w:rPr>
        <w:t xml:space="preserve"> </w:t>
      </w:r>
      <w:r w:rsidR="005E7457" w:rsidRPr="00086EE7">
        <w:rPr>
          <w:rFonts w:ascii="Times New Roman" w:hAnsi="Times New Roman" w:cs="Times New Roman"/>
        </w:rPr>
        <w:t>- dot. "Załącznika B do załącznika nr 1 do SWZ" oraz "Załącznika A do załącznika nr 1 do SWZ":</w:t>
      </w:r>
    </w:p>
    <w:p w14:paraId="54D17A7C" w14:textId="77777777" w:rsidR="00974AD5" w:rsidRPr="00086EE7" w:rsidRDefault="005E7457" w:rsidP="00E711F6">
      <w:pPr>
        <w:pStyle w:val="Akapitzlist"/>
        <w:spacing w:after="0" w:line="240" w:lineRule="auto"/>
        <w:ind w:left="0"/>
        <w:jc w:val="both"/>
        <w:rPr>
          <w:rFonts w:ascii="Times New Roman" w:hAnsi="Times New Roman" w:cs="Times New Roman"/>
        </w:rPr>
      </w:pPr>
      <w:r w:rsidRPr="00086EE7">
        <w:rPr>
          <w:rFonts w:ascii="Times New Roman" w:hAnsi="Times New Roman" w:cs="Times New Roman"/>
        </w:rPr>
        <w:t xml:space="preserve"> Czy należy zastosować dokładanie wskazane w załączniku panele, konstrukcje montażową i inwerter, czy mogą być użyte urządzenia innych firm o podobnych, nie gorszych parametrach, czy moc paneli wskazaną w załączniku należy traktować jako minimalną?</w:t>
      </w:r>
    </w:p>
    <w:p w14:paraId="695569A5" w14:textId="77777777" w:rsidR="00974AD5" w:rsidRPr="00086EE7" w:rsidRDefault="00974AD5" w:rsidP="00E711F6">
      <w:pPr>
        <w:pStyle w:val="Akapitzlist"/>
        <w:spacing w:after="0" w:line="240" w:lineRule="auto"/>
        <w:ind w:left="0"/>
        <w:jc w:val="both"/>
        <w:rPr>
          <w:rFonts w:ascii="Times New Roman" w:hAnsi="Times New Roman" w:cs="Times New Roman"/>
        </w:rPr>
      </w:pPr>
    </w:p>
    <w:p w14:paraId="7C695FCB" w14:textId="57321E6B" w:rsidR="003121AB" w:rsidRPr="009107E4" w:rsidRDefault="00974AD5" w:rsidP="00E711F6">
      <w:pPr>
        <w:pStyle w:val="Akapitzlist"/>
        <w:spacing w:after="0" w:line="240" w:lineRule="auto"/>
        <w:ind w:left="0"/>
        <w:jc w:val="both"/>
        <w:rPr>
          <w:rFonts w:ascii="Times New Roman" w:hAnsi="Times New Roman" w:cs="Times New Roman"/>
          <w:b/>
        </w:rPr>
      </w:pPr>
      <w:r w:rsidRPr="009107E4">
        <w:rPr>
          <w:rFonts w:ascii="Times New Roman" w:hAnsi="Times New Roman" w:cs="Times New Roman"/>
          <w:b/>
        </w:rPr>
        <w:t>Ad.8.</w:t>
      </w:r>
    </w:p>
    <w:p w14:paraId="07B4FC11" w14:textId="67D10BC4" w:rsidR="003121AB" w:rsidRPr="00086EE7" w:rsidRDefault="003121AB" w:rsidP="00E711F6">
      <w:pPr>
        <w:spacing w:after="0" w:line="240" w:lineRule="auto"/>
        <w:jc w:val="both"/>
        <w:rPr>
          <w:rFonts w:ascii="Times New Roman" w:eastAsia="Times New Roman" w:hAnsi="Times New Roman" w:cs="Times New Roman"/>
          <w:b/>
          <w:iCs/>
          <w:color w:val="000000"/>
        </w:rPr>
      </w:pPr>
      <w:r w:rsidRPr="00086EE7">
        <w:rPr>
          <w:rFonts w:ascii="Times New Roman" w:hAnsi="Times New Roman" w:cs="Times New Roman"/>
        </w:rPr>
        <w:t xml:space="preserve">Zgodnie z załącznikiem nr 1 do SWZ – opis przedmiotu zamówienia , Zamawiający wskazał, że cyt.: </w:t>
      </w:r>
    </w:p>
    <w:p w14:paraId="38C5C437" w14:textId="71EA7223" w:rsidR="003121AB" w:rsidRPr="00086EE7" w:rsidRDefault="003121AB" w:rsidP="00E711F6">
      <w:pPr>
        <w:pStyle w:val="Akapitzlist"/>
        <w:spacing w:after="0" w:line="240" w:lineRule="auto"/>
        <w:ind w:left="0"/>
        <w:jc w:val="both"/>
        <w:rPr>
          <w:rFonts w:ascii="Times New Roman" w:hAnsi="Times New Roman" w:cs="Times New Roman"/>
        </w:rPr>
      </w:pPr>
    </w:p>
    <w:p w14:paraId="7682F2ED" w14:textId="1885C0FC" w:rsidR="003121AB" w:rsidRPr="00086EE7" w:rsidRDefault="003121AB" w:rsidP="00E711F6">
      <w:pPr>
        <w:suppressAutoHyphens/>
        <w:spacing w:after="0" w:line="240" w:lineRule="auto"/>
        <w:ind w:firstLine="708"/>
        <w:jc w:val="both"/>
        <w:rPr>
          <w:rFonts w:ascii="Times New Roman" w:eastAsia="Times New Roman" w:hAnsi="Times New Roman" w:cs="Times New Roman"/>
          <w:b/>
          <w:color w:val="222222"/>
          <w:lang w:eastAsia="ar-SA"/>
        </w:rPr>
      </w:pPr>
      <w:r w:rsidRPr="00086EE7">
        <w:rPr>
          <w:rFonts w:ascii="Times New Roman" w:eastAsia="Times New Roman" w:hAnsi="Times New Roman" w:cs="Times New Roman"/>
          <w:b/>
          <w:color w:val="222222"/>
          <w:lang w:eastAsia="ar-SA"/>
        </w:rPr>
        <w:t>„</w:t>
      </w:r>
      <w:r w:rsidRPr="00086EE7">
        <w:rPr>
          <w:rFonts w:ascii="Times New Roman" w:eastAsia="Times New Roman" w:hAnsi="Times New Roman" w:cs="Times New Roman"/>
          <w:b/>
          <w:color w:val="222222"/>
          <w:lang w:eastAsia="ar-SA"/>
        </w:rPr>
        <w:t xml:space="preserve">Wszędzie tam, gdzie w w/w opracowaniach występują nazwy producenta, modelu,  symbole, znaki towarowe, Zamawiający dopuszcza rozwiązania równoważne czyli użycie do wycen    i wbudowania materiałów, urządzeń i technologii innych producentów w stosunku do przywołanych pod warunkiem, że proponowany przez Wykonawcę materiały, urządzenia i technologie posiadają parametry techniczne i fizyczne nie gorsze jak materiały urządzenia i technologie wskazane w tych opracowaniach. </w:t>
      </w:r>
    </w:p>
    <w:p w14:paraId="18AE52A7" w14:textId="77777777" w:rsidR="003121AB" w:rsidRPr="00086EE7" w:rsidRDefault="003121AB" w:rsidP="00E711F6">
      <w:pPr>
        <w:suppressAutoHyphens/>
        <w:spacing w:after="0" w:line="240" w:lineRule="auto"/>
        <w:jc w:val="both"/>
        <w:rPr>
          <w:rFonts w:ascii="Times New Roman" w:eastAsia="Times New Roman" w:hAnsi="Times New Roman" w:cs="Times New Roman"/>
          <w:b/>
          <w:color w:val="222222"/>
          <w:lang w:eastAsia="ar-SA"/>
        </w:rPr>
      </w:pPr>
    </w:p>
    <w:p w14:paraId="72A5A183" w14:textId="7B4DC620" w:rsidR="003121AB" w:rsidRPr="00086EE7" w:rsidRDefault="003121AB" w:rsidP="00E711F6">
      <w:pPr>
        <w:suppressAutoHyphens/>
        <w:spacing w:after="0" w:line="240" w:lineRule="auto"/>
        <w:ind w:firstLine="708"/>
        <w:jc w:val="both"/>
        <w:rPr>
          <w:rFonts w:ascii="Times New Roman" w:eastAsia="Times New Roman" w:hAnsi="Times New Roman" w:cs="Times New Roman"/>
          <w:b/>
        </w:rPr>
      </w:pPr>
      <w:r w:rsidRPr="00086EE7">
        <w:rPr>
          <w:rFonts w:ascii="Times New Roman" w:eastAsia="Times New Roman" w:hAnsi="Times New Roman" w:cs="Times New Roman"/>
          <w:b/>
        </w:rPr>
        <w:t>Wszędzie tam, gdzie w przedmiotach zamówienia występują konkretne normy, aprobaty, specyfikacje techniczne i techniczne systemy odniesienia ustanowione przez Polskie oraz Europejskie organy normalizacyjne, Zamawiający dopuszcza rozwiązania równoważne opisywanym. Wykonawca, który powołuje się na rozwiązania równoważne opisywanym przez Zamawiającego jest obowiązany wykazać, że oferowane przez niego rozwiązania spełniają wymagania określone przez Zamawiającego, dołączając do składanej przez siebie oferty karty katalogowe, Certyfikaty, gwarancje producenta na proponowane przez siebie rozwiązania.</w:t>
      </w:r>
      <w:r w:rsidRPr="00086EE7">
        <w:rPr>
          <w:rFonts w:ascii="Times New Roman" w:eastAsia="Times New Roman" w:hAnsi="Times New Roman" w:cs="Times New Roman"/>
          <w:b/>
        </w:rPr>
        <w:t>”</w:t>
      </w:r>
    </w:p>
    <w:p w14:paraId="71B6A96A" w14:textId="078E4803" w:rsidR="003121AB" w:rsidRPr="00086EE7" w:rsidRDefault="003121AB" w:rsidP="00E711F6">
      <w:pPr>
        <w:suppressAutoHyphens/>
        <w:spacing w:after="0" w:line="240" w:lineRule="auto"/>
        <w:ind w:firstLine="708"/>
        <w:jc w:val="both"/>
        <w:rPr>
          <w:rFonts w:ascii="Times New Roman" w:eastAsia="Times New Roman" w:hAnsi="Times New Roman" w:cs="Times New Roman"/>
          <w:b/>
        </w:rPr>
      </w:pPr>
    </w:p>
    <w:p w14:paraId="43C271AA" w14:textId="486755D7" w:rsidR="003121AB" w:rsidRDefault="003121AB" w:rsidP="00E711F6">
      <w:pPr>
        <w:suppressAutoHyphens/>
        <w:spacing w:after="0" w:line="240" w:lineRule="auto"/>
        <w:jc w:val="both"/>
        <w:rPr>
          <w:rFonts w:ascii="Times New Roman" w:eastAsia="Times New Roman" w:hAnsi="Times New Roman" w:cs="Times New Roman"/>
        </w:rPr>
      </w:pPr>
      <w:r w:rsidRPr="00086EE7">
        <w:rPr>
          <w:rFonts w:ascii="Times New Roman" w:eastAsia="Times New Roman" w:hAnsi="Times New Roman" w:cs="Times New Roman"/>
        </w:rPr>
        <w:t xml:space="preserve">Zamawiający informuje, że </w:t>
      </w:r>
      <w:r w:rsidRPr="00086EE7">
        <w:rPr>
          <w:rFonts w:ascii="Times New Roman" w:hAnsi="Times New Roman" w:cs="Times New Roman"/>
        </w:rPr>
        <w:t>z</w:t>
      </w:r>
      <w:r w:rsidRPr="00086EE7">
        <w:rPr>
          <w:rFonts w:ascii="Times New Roman" w:hAnsi="Times New Roman" w:cs="Times New Roman"/>
        </w:rPr>
        <w:t xml:space="preserve">godnie z załącznikiem nr 1 do SWZ – opis przedmiotu zamówienia </w:t>
      </w:r>
      <w:r w:rsidR="00727C4B">
        <w:rPr>
          <w:rFonts w:ascii="Times New Roman" w:eastAsia="Times New Roman" w:hAnsi="Times New Roman" w:cs="Times New Roman"/>
        </w:rPr>
        <w:t>Wykonawca</w:t>
      </w:r>
      <w:r w:rsidRPr="00086EE7">
        <w:rPr>
          <w:rFonts w:ascii="Times New Roman" w:eastAsia="Times New Roman" w:hAnsi="Times New Roman" w:cs="Times New Roman"/>
        </w:rPr>
        <w:t xml:space="preserve"> ma wykonać instalacje w zakresach mocy:</w:t>
      </w:r>
    </w:p>
    <w:p w14:paraId="2F0ED46A" w14:textId="77777777" w:rsidR="00727C4B" w:rsidRPr="00086EE7" w:rsidRDefault="00727C4B" w:rsidP="00E711F6">
      <w:pPr>
        <w:suppressAutoHyphens/>
        <w:spacing w:after="0" w:line="240" w:lineRule="auto"/>
        <w:jc w:val="both"/>
        <w:rPr>
          <w:rFonts w:ascii="Times New Roman" w:eastAsia="Times New Roman" w:hAnsi="Times New Roman" w:cs="Times New Roman"/>
          <w:color w:val="000000"/>
        </w:rPr>
      </w:pPr>
    </w:p>
    <w:p w14:paraId="105A11E2" w14:textId="77777777" w:rsidR="003121AB" w:rsidRPr="00086EE7" w:rsidRDefault="003121AB" w:rsidP="00E711F6">
      <w:pPr>
        <w:spacing w:after="0" w:line="240" w:lineRule="auto"/>
        <w:jc w:val="both"/>
        <w:rPr>
          <w:rFonts w:ascii="Times New Roman" w:hAnsi="Times New Roman" w:cs="Times New Roman"/>
          <w:b/>
        </w:rPr>
      </w:pPr>
      <w:r w:rsidRPr="00086EE7">
        <w:rPr>
          <w:rFonts w:ascii="Times New Roman" w:hAnsi="Times New Roman" w:cs="Times New Roman"/>
          <w:b/>
        </w:rPr>
        <w:t>Część 1  -</w:t>
      </w:r>
      <w:r w:rsidRPr="00086EE7">
        <w:rPr>
          <w:rFonts w:ascii="Times New Roman" w:hAnsi="Times New Roman" w:cs="Times New Roman"/>
          <w:b/>
          <w:lang w:eastAsia="ar-SA"/>
        </w:rPr>
        <w:t xml:space="preserve"> Wykonanie instalacji fotowoltaicznej w </w:t>
      </w:r>
      <w:r w:rsidRPr="00086EE7">
        <w:rPr>
          <w:rFonts w:ascii="Times New Roman" w:hAnsi="Times New Roman" w:cs="Times New Roman"/>
          <w:b/>
        </w:rPr>
        <w:t>KP PSP Lubliniec, ul. PCK 10,</w:t>
      </w:r>
    </w:p>
    <w:p w14:paraId="6714B9BD" w14:textId="77777777" w:rsidR="003121AB" w:rsidRPr="00086EE7" w:rsidRDefault="003121AB" w:rsidP="00E711F6">
      <w:pPr>
        <w:tabs>
          <w:tab w:val="left" w:pos="284"/>
        </w:tabs>
        <w:suppressAutoHyphens/>
        <w:spacing w:after="0" w:line="240" w:lineRule="auto"/>
        <w:jc w:val="both"/>
        <w:rPr>
          <w:rFonts w:ascii="Times New Roman" w:hAnsi="Times New Roman" w:cs="Times New Roman"/>
          <w:lang w:eastAsia="ar-SA"/>
        </w:rPr>
      </w:pPr>
      <w:r w:rsidRPr="00086EE7">
        <w:rPr>
          <w:rFonts w:ascii="Times New Roman" w:hAnsi="Times New Roman" w:cs="Times New Roman"/>
          <w:lang w:eastAsia="ar-SA"/>
        </w:rPr>
        <w:t xml:space="preserve">Wykonanie instalacji fotowoltaicznej o mocy </w:t>
      </w:r>
      <w:r w:rsidRPr="00086EE7">
        <w:rPr>
          <w:rFonts w:ascii="Times New Roman" w:hAnsi="Times New Roman" w:cs="Times New Roman"/>
        </w:rPr>
        <w:t xml:space="preserve">minimalnej 40,95 </w:t>
      </w:r>
      <w:proofErr w:type="spellStart"/>
      <w:r w:rsidRPr="00086EE7">
        <w:rPr>
          <w:rFonts w:ascii="Times New Roman" w:hAnsi="Times New Roman" w:cs="Times New Roman"/>
        </w:rPr>
        <w:t>kWp</w:t>
      </w:r>
      <w:proofErr w:type="spellEnd"/>
      <w:r w:rsidRPr="00086EE7">
        <w:rPr>
          <w:rFonts w:ascii="Times New Roman" w:hAnsi="Times New Roman" w:cs="Times New Roman"/>
        </w:rPr>
        <w:t xml:space="preserve"> lecz nie większej niż 41,85 </w:t>
      </w:r>
      <w:proofErr w:type="spellStart"/>
      <w:r w:rsidRPr="00086EE7">
        <w:rPr>
          <w:rFonts w:ascii="Times New Roman" w:hAnsi="Times New Roman" w:cs="Times New Roman"/>
        </w:rPr>
        <w:t>kWp</w:t>
      </w:r>
      <w:proofErr w:type="spellEnd"/>
      <w:r w:rsidRPr="00086EE7">
        <w:rPr>
          <w:rFonts w:ascii="Times New Roman" w:hAnsi="Times New Roman" w:cs="Times New Roman"/>
        </w:rPr>
        <w:t xml:space="preserve"> </w:t>
      </w:r>
      <w:r w:rsidRPr="00086EE7">
        <w:rPr>
          <w:rFonts w:ascii="Times New Roman" w:hAnsi="Times New Roman" w:cs="Times New Roman"/>
          <w:lang w:eastAsia="ar-SA"/>
        </w:rPr>
        <w:t xml:space="preserve"> (przy założeniu zastosowania innych mocy paneli fotowoltaicznych), w tym: panele fotowoltaiczne, urządzenia towarzyszące w tym optymalizatory mocy, inwertery, falowniki, itp. Zaleca się dobór parzystej ilości paneli fotowoltaicznych.</w:t>
      </w:r>
    </w:p>
    <w:p w14:paraId="190E6E9F" w14:textId="77777777" w:rsidR="003121AB" w:rsidRPr="00086EE7" w:rsidRDefault="003121AB" w:rsidP="00E711F6">
      <w:pPr>
        <w:tabs>
          <w:tab w:val="left" w:pos="284"/>
        </w:tabs>
        <w:suppressAutoHyphens/>
        <w:spacing w:after="0" w:line="240" w:lineRule="auto"/>
        <w:jc w:val="both"/>
        <w:rPr>
          <w:rFonts w:ascii="Times New Roman" w:hAnsi="Times New Roman" w:cs="Times New Roman"/>
          <w:lang w:eastAsia="ar-SA"/>
        </w:rPr>
      </w:pPr>
    </w:p>
    <w:p w14:paraId="4BEEDC4D" w14:textId="77777777" w:rsidR="003121AB" w:rsidRPr="00086EE7" w:rsidRDefault="003121AB" w:rsidP="00E711F6">
      <w:pPr>
        <w:spacing w:after="0" w:line="240" w:lineRule="auto"/>
        <w:jc w:val="both"/>
        <w:rPr>
          <w:rFonts w:ascii="Times New Roman" w:hAnsi="Times New Roman" w:cs="Times New Roman"/>
          <w:b/>
        </w:rPr>
      </w:pPr>
      <w:r w:rsidRPr="00086EE7">
        <w:rPr>
          <w:rFonts w:ascii="Times New Roman" w:hAnsi="Times New Roman" w:cs="Times New Roman"/>
          <w:b/>
        </w:rPr>
        <w:t>Część 2 -  Wykonanie instalacji fotowoltaicznej w KM PSP Tychy, ul. Niepodległości 230,</w:t>
      </w:r>
    </w:p>
    <w:p w14:paraId="2E73FBEE" w14:textId="77777777" w:rsidR="003121AB" w:rsidRPr="00086EE7" w:rsidRDefault="003121AB" w:rsidP="00E711F6">
      <w:pPr>
        <w:tabs>
          <w:tab w:val="left" w:pos="284"/>
        </w:tabs>
        <w:suppressAutoHyphens/>
        <w:spacing w:after="0" w:line="240" w:lineRule="auto"/>
        <w:jc w:val="both"/>
        <w:rPr>
          <w:rFonts w:ascii="Times New Roman" w:hAnsi="Times New Roman" w:cs="Times New Roman"/>
          <w:lang w:eastAsia="ar-SA"/>
        </w:rPr>
      </w:pPr>
      <w:r w:rsidRPr="00086EE7">
        <w:rPr>
          <w:rFonts w:ascii="Times New Roman" w:hAnsi="Times New Roman" w:cs="Times New Roman"/>
          <w:lang w:eastAsia="ar-SA"/>
        </w:rPr>
        <w:t xml:space="preserve">Wykonanie instalacji fotowoltaicznej o </w:t>
      </w:r>
      <w:r w:rsidRPr="00086EE7">
        <w:rPr>
          <w:rFonts w:ascii="Times New Roman" w:hAnsi="Times New Roman" w:cs="Times New Roman"/>
        </w:rPr>
        <w:t xml:space="preserve">mocy minimalnej 40,70 </w:t>
      </w:r>
      <w:proofErr w:type="spellStart"/>
      <w:r w:rsidRPr="00086EE7">
        <w:rPr>
          <w:rFonts w:ascii="Times New Roman" w:hAnsi="Times New Roman" w:cs="Times New Roman"/>
        </w:rPr>
        <w:t>kWp</w:t>
      </w:r>
      <w:proofErr w:type="spellEnd"/>
      <w:r w:rsidRPr="00086EE7">
        <w:rPr>
          <w:rFonts w:ascii="Times New Roman" w:hAnsi="Times New Roman" w:cs="Times New Roman"/>
        </w:rPr>
        <w:t xml:space="preserve"> lecz nie większej niż 41,85 </w:t>
      </w:r>
      <w:proofErr w:type="spellStart"/>
      <w:r w:rsidRPr="00086EE7">
        <w:rPr>
          <w:rFonts w:ascii="Times New Roman" w:hAnsi="Times New Roman" w:cs="Times New Roman"/>
        </w:rPr>
        <w:t>kWp</w:t>
      </w:r>
      <w:proofErr w:type="spellEnd"/>
      <w:r w:rsidRPr="00086EE7">
        <w:rPr>
          <w:rFonts w:ascii="Times New Roman" w:hAnsi="Times New Roman" w:cs="Times New Roman"/>
          <w:lang w:eastAsia="ar-SA"/>
        </w:rPr>
        <w:t xml:space="preserve"> (przy założeniu zastosowania innych mocy paneli fotowoltaicznych), w tym: panele fotowoltaiczne, urządzenia towarzyszące w tym optymalizatory mocy, inwertery, falowniki itp. Zaleca się dobór parzystej ilości paneli fotowoltaicznych.</w:t>
      </w:r>
    </w:p>
    <w:p w14:paraId="474D2B4D" w14:textId="77777777" w:rsidR="003121AB" w:rsidRPr="00086EE7" w:rsidRDefault="003121AB" w:rsidP="00E711F6">
      <w:pPr>
        <w:pStyle w:val="Akapitzlist"/>
        <w:spacing w:after="0" w:line="240" w:lineRule="auto"/>
        <w:ind w:left="0"/>
        <w:jc w:val="both"/>
        <w:rPr>
          <w:rFonts w:ascii="Times New Roman" w:hAnsi="Times New Roman" w:cs="Times New Roman"/>
        </w:rPr>
      </w:pPr>
    </w:p>
    <w:p w14:paraId="02398087" w14:textId="733679EB" w:rsidR="005E7457" w:rsidRPr="00086EE7" w:rsidRDefault="003121AB" w:rsidP="00E711F6">
      <w:pPr>
        <w:pStyle w:val="Akapitzlist"/>
        <w:spacing w:after="0" w:line="240" w:lineRule="auto"/>
        <w:ind w:left="0"/>
        <w:rPr>
          <w:rFonts w:ascii="Times New Roman" w:hAnsi="Times New Roman" w:cs="Times New Roman"/>
        </w:rPr>
      </w:pPr>
      <w:r w:rsidRPr="00086EE7">
        <w:rPr>
          <w:rFonts w:ascii="Times New Roman" w:hAnsi="Times New Roman" w:cs="Times New Roman"/>
          <w:b/>
          <w:bCs/>
          <w:lang w:eastAsia="ar-SA"/>
        </w:rPr>
        <w:t>Pytanie</w:t>
      </w:r>
      <w:r w:rsidRPr="00086EE7">
        <w:rPr>
          <w:rFonts w:ascii="Times New Roman" w:hAnsi="Times New Roman" w:cs="Times New Roman"/>
          <w:b/>
          <w:bCs/>
          <w:lang w:eastAsia="ar-SA"/>
        </w:rPr>
        <w:t xml:space="preserve"> 9.</w:t>
      </w:r>
      <w:r w:rsidR="005E7457" w:rsidRPr="00086EE7">
        <w:rPr>
          <w:rFonts w:ascii="Times New Roman" w:hAnsi="Times New Roman" w:cs="Times New Roman"/>
        </w:rPr>
        <w:br/>
        <w:t xml:space="preserve">-dot. "Załącznika A do załącznika nr 1 do SWZ": Czy wymagany jest falownik </w:t>
      </w:r>
      <w:proofErr w:type="spellStart"/>
      <w:r w:rsidR="005E7457" w:rsidRPr="00086EE7">
        <w:rPr>
          <w:rFonts w:ascii="Times New Roman" w:hAnsi="Times New Roman" w:cs="Times New Roman"/>
        </w:rPr>
        <w:t>SolarEdge</w:t>
      </w:r>
      <w:proofErr w:type="spellEnd"/>
      <w:r w:rsidR="005E7457" w:rsidRPr="00086EE7">
        <w:rPr>
          <w:rFonts w:ascii="Times New Roman" w:hAnsi="Times New Roman" w:cs="Times New Roman"/>
        </w:rPr>
        <w:t xml:space="preserve"> SE50K Menager o mocy nominalnej 50kW skoro moc instalacji wynosi 40,95kW, a instalacja skierowana jest na południe?</w:t>
      </w:r>
    </w:p>
    <w:p w14:paraId="1C3E068C" w14:textId="77777777" w:rsidR="006B221D" w:rsidRPr="009107E4" w:rsidRDefault="006B221D" w:rsidP="00E711F6">
      <w:pPr>
        <w:pStyle w:val="Akapitzlist"/>
        <w:spacing w:after="0" w:line="240" w:lineRule="auto"/>
        <w:ind w:left="0"/>
        <w:jc w:val="both"/>
        <w:rPr>
          <w:rFonts w:ascii="Times New Roman" w:hAnsi="Times New Roman" w:cs="Times New Roman"/>
          <w:b/>
        </w:rPr>
      </w:pPr>
      <w:r w:rsidRPr="009107E4">
        <w:rPr>
          <w:rFonts w:ascii="Times New Roman" w:hAnsi="Times New Roman" w:cs="Times New Roman"/>
          <w:b/>
        </w:rPr>
        <w:t>Ad.9</w:t>
      </w:r>
    </w:p>
    <w:p w14:paraId="3824C291" w14:textId="083290EE" w:rsidR="00D12529" w:rsidRPr="009107E4" w:rsidRDefault="005E54AD" w:rsidP="00E711F6">
      <w:pPr>
        <w:pStyle w:val="Akapitzlist"/>
        <w:spacing w:after="0" w:line="240" w:lineRule="auto"/>
        <w:ind w:left="0"/>
        <w:rPr>
          <w:rFonts w:ascii="Times New Roman" w:hAnsi="Times New Roman" w:cs="Times New Roman"/>
        </w:rPr>
      </w:pPr>
      <w:r>
        <w:rPr>
          <w:rFonts w:ascii="Times New Roman" w:hAnsi="Times New Roman" w:cs="Times New Roman"/>
        </w:rPr>
        <w:t>Odpowiedź zgodna</w:t>
      </w:r>
      <w:r w:rsidR="00727C4B">
        <w:rPr>
          <w:rFonts w:ascii="Times New Roman" w:hAnsi="Times New Roman" w:cs="Times New Roman"/>
        </w:rPr>
        <w:t xml:space="preserve"> z </w:t>
      </w:r>
      <w:r w:rsidR="006B221D" w:rsidRPr="00086EE7">
        <w:rPr>
          <w:rFonts w:ascii="Times New Roman" w:hAnsi="Times New Roman" w:cs="Times New Roman"/>
        </w:rPr>
        <w:t>wyjaśnieniami Z</w:t>
      </w:r>
      <w:r w:rsidR="009107E4">
        <w:rPr>
          <w:rFonts w:ascii="Times New Roman" w:hAnsi="Times New Roman" w:cs="Times New Roman"/>
        </w:rPr>
        <w:t>a</w:t>
      </w:r>
      <w:r w:rsidR="006B221D" w:rsidRPr="00086EE7">
        <w:rPr>
          <w:rFonts w:ascii="Times New Roman" w:hAnsi="Times New Roman" w:cs="Times New Roman"/>
        </w:rPr>
        <w:t xml:space="preserve">mawiającego </w:t>
      </w:r>
      <w:r>
        <w:rPr>
          <w:rFonts w:ascii="Times New Roman" w:hAnsi="Times New Roman" w:cs="Times New Roman"/>
        </w:rPr>
        <w:t>do pytania</w:t>
      </w:r>
      <w:r w:rsidR="006B221D" w:rsidRPr="00086EE7">
        <w:rPr>
          <w:rFonts w:ascii="Times New Roman" w:hAnsi="Times New Roman" w:cs="Times New Roman"/>
        </w:rPr>
        <w:t xml:space="preserve"> nr 8.</w:t>
      </w:r>
      <w:r w:rsidR="00D12529" w:rsidRPr="00086EE7">
        <w:rPr>
          <w:rFonts w:ascii="Times New Roman" w:hAnsi="Times New Roman" w:cs="Times New Roman"/>
        </w:rPr>
        <w:br/>
      </w:r>
    </w:p>
    <w:p w14:paraId="3269CB17" w14:textId="77777777" w:rsidR="00A159EB" w:rsidRPr="00086EE7" w:rsidRDefault="0025460E" w:rsidP="00086EE7">
      <w:pPr>
        <w:spacing w:after="0" w:line="360" w:lineRule="auto"/>
        <w:jc w:val="both"/>
        <w:rPr>
          <w:rFonts w:ascii="Times New Roman" w:hAnsi="Times New Roman" w:cs="Times New Roman"/>
          <w:b/>
        </w:rPr>
      </w:pPr>
      <w:r w:rsidRPr="00086EE7">
        <w:rPr>
          <w:rFonts w:ascii="Times New Roman" w:hAnsi="Times New Roman" w:cs="Times New Roman"/>
          <w:b/>
        </w:rPr>
        <w:t>Dokonane wyjaśnienia treści S</w:t>
      </w:r>
      <w:r w:rsidR="00CF1A90" w:rsidRPr="00086EE7">
        <w:rPr>
          <w:rFonts w:ascii="Times New Roman" w:hAnsi="Times New Roman" w:cs="Times New Roman"/>
          <w:b/>
        </w:rPr>
        <w:t>W</w:t>
      </w:r>
      <w:r w:rsidRPr="00086EE7">
        <w:rPr>
          <w:rFonts w:ascii="Times New Roman" w:hAnsi="Times New Roman" w:cs="Times New Roman"/>
          <w:b/>
        </w:rPr>
        <w:t>Z wiążą Wykonawców z chwilą powzięcia do wiadomości.</w:t>
      </w:r>
    </w:p>
    <w:p w14:paraId="1FA0FEAF" w14:textId="77777777" w:rsidR="00A159EB" w:rsidRDefault="00A159EB" w:rsidP="00802493">
      <w:pPr>
        <w:spacing w:after="0" w:line="240" w:lineRule="auto"/>
        <w:rPr>
          <w:rFonts w:ascii="Times New Roman" w:hAnsi="Times New Roman" w:cs="Times New Roman"/>
        </w:rPr>
      </w:pPr>
    </w:p>
    <w:p w14:paraId="7E57446E" w14:textId="77777777" w:rsidR="00D06D6C" w:rsidRDefault="00D06D6C" w:rsidP="00A159EB">
      <w:pPr>
        <w:spacing w:after="0" w:line="240" w:lineRule="auto"/>
        <w:ind w:left="2832" w:firstLine="708"/>
        <w:jc w:val="center"/>
        <w:rPr>
          <w:rFonts w:ascii="Times New Roman" w:hAnsi="Times New Roman" w:cs="Times New Roman"/>
        </w:rPr>
      </w:pPr>
    </w:p>
    <w:p w14:paraId="74E92D63" w14:textId="77777777" w:rsidR="00D06D6C" w:rsidRDefault="00D06D6C" w:rsidP="00A159EB">
      <w:pPr>
        <w:spacing w:after="0" w:line="240" w:lineRule="auto"/>
        <w:ind w:left="2832" w:firstLine="708"/>
        <w:jc w:val="center"/>
        <w:rPr>
          <w:rFonts w:ascii="Times New Roman" w:hAnsi="Times New Roman" w:cs="Times New Roman"/>
        </w:rPr>
      </w:pPr>
    </w:p>
    <w:p w14:paraId="6B31A4D0" w14:textId="77777777" w:rsidR="00603428" w:rsidRPr="00603428" w:rsidRDefault="006670B0" w:rsidP="00603428">
      <w:pPr>
        <w:spacing w:after="0" w:line="240" w:lineRule="auto"/>
        <w:ind w:left="4395"/>
        <w:rPr>
          <w:rFonts w:ascii="Times New Roman" w:hAnsi="Times New Roman" w:cs="Times New Roman"/>
          <w:sz w:val="18"/>
          <w:szCs w:val="18"/>
        </w:rPr>
      </w:pPr>
      <w:r w:rsidRPr="00603428">
        <w:rPr>
          <w:rFonts w:ascii="Times New Roman" w:hAnsi="Times New Roman" w:cs="Times New Roman"/>
          <w:sz w:val="18"/>
          <w:szCs w:val="18"/>
        </w:rPr>
        <w:t xml:space="preserve">         </w:t>
      </w:r>
      <w:r w:rsidR="00603428" w:rsidRPr="00603428">
        <w:rPr>
          <w:rFonts w:ascii="Times New Roman" w:hAnsi="Times New Roman" w:cs="Times New Roman"/>
          <w:sz w:val="18"/>
          <w:szCs w:val="18"/>
        </w:rPr>
        <w:t>Podpisał:</w:t>
      </w:r>
    </w:p>
    <w:p w14:paraId="6A8CB546" w14:textId="77777777" w:rsidR="00603428" w:rsidRPr="00603428" w:rsidRDefault="00603428" w:rsidP="00603428">
      <w:pPr>
        <w:pStyle w:val="Teksttreci20"/>
        <w:shd w:val="clear" w:color="auto" w:fill="auto"/>
        <w:spacing w:before="0" w:line="240" w:lineRule="auto"/>
        <w:ind w:left="4395"/>
        <w:jc w:val="both"/>
        <w:rPr>
          <w:rFonts w:ascii="Times New Roman" w:hAnsi="Times New Roman" w:cs="Times New Roman"/>
          <w:sz w:val="18"/>
          <w:szCs w:val="18"/>
        </w:rPr>
      </w:pPr>
      <w:r w:rsidRPr="00603428">
        <w:rPr>
          <w:rFonts w:ascii="Times New Roman" w:hAnsi="Times New Roman" w:cs="Times New Roman"/>
          <w:sz w:val="18"/>
          <w:szCs w:val="18"/>
        </w:rPr>
        <w:t xml:space="preserve">z up.  ŚLĄSKIEGO KOMENDANTA WOJEWÓDZKIEGO </w:t>
      </w:r>
    </w:p>
    <w:p w14:paraId="3313260E" w14:textId="77777777" w:rsidR="00603428" w:rsidRPr="00603428" w:rsidRDefault="00603428" w:rsidP="00603428">
      <w:pPr>
        <w:pStyle w:val="Teksttreci20"/>
        <w:shd w:val="clear" w:color="auto" w:fill="auto"/>
        <w:spacing w:before="0" w:line="240" w:lineRule="auto"/>
        <w:ind w:left="4395"/>
        <w:jc w:val="both"/>
        <w:rPr>
          <w:rFonts w:ascii="Times New Roman" w:hAnsi="Times New Roman" w:cs="Times New Roman"/>
          <w:sz w:val="18"/>
          <w:szCs w:val="18"/>
        </w:rPr>
      </w:pPr>
      <w:r w:rsidRPr="00603428">
        <w:rPr>
          <w:rFonts w:ascii="Times New Roman" w:hAnsi="Times New Roman" w:cs="Times New Roman"/>
          <w:sz w:val="18"/>
          <w:szCs w:val="18"/>
        </w:rPr>
        <w:t xml:space="preserve">PAŃSTWOWEJ STRAŻY POŻARNEJ </w:t>
      </w:r>
    </w:p>
    <w:p w14:paraId="00A7C8F2" w14:textId="77777777" w:rsidR="00603428" w:rsidRPr="00603428" w:rsidRDefault="00603428" w:rsidP="00603428">
      <w:pPr>
        <w:pStyle w:val="Teksttreci20"/>
        <w:shd w:val="clear" w:color="auto" w:fill="auto"/>
        <w:spacing w:before="0" w:line="240" w:lineRule="auto"/>
        <w:ind w:left="4395"/>
        <w:jc w:val="both"/>
        <w:rPr>
          <w:rFonts w:ascii="Times New Roman" w:hAnsi="Times New Roman" w:cs="Times New Roman"/>
          <w:sz w:val="18"/>
          <w:szCs w:val="18"/>
        </w:rPr>
      </w:pPr>
      <w:r w:rsidRPr="00603428">
        <w:rPr>
          <w:rFonts w:ascii="Times New Roman" w:hAnsi="Times New Roman" w:cs="Times New Roman"/>
          <w:sz w:val="18"/>
          <w:szCs w:val="18"/>
        </w:rPr>
        <w:t>bryg. mgr inż. Arkadiusz Krzemiński</w:t>
      </w:r>
    </w:p>
    <w:p w14:paraId="5898CF69" w14:textId="77777777" w:rsidR="00603428" w:rsidRPr="00603428" w:rsidRDefault="00603428" w:rsidP="00603428">
      <w:pPr>
        <w:pStyle w:val="Teksttreci20"/>
        <w:shd w:val="clear" w:color="auto" w:fill="auto"/>
        <w:spacing w:before="0" w:line="240" w:lineRule="auto"/>
        <w:ind w:left="4395"/>
        <w:jc w:val="both"/>
        <w:rPr>
          <w:rFonts w:ascii="Times New Roman" w:hAnsi="Times New Roman" w:cs="Times New Roman"/>
          <w:sz w:val="18"/>
          <w:szCs w:val="18"/>
        </w:rPr>
      </w:pPr>
      <w:r w:rsidRPr="00603428">
        <w:rPr>
          <w:rFonts w:ascii="Times New Roman" w:hAnsi="Times New Roman" w:cs="Times New Roman"/>
          <w:sz w:val="18"/>
          <w:szCs w:val="18"/>
        </w:rPr>
        <w:t>Zastępca Śląskiego Komendanta Wojewódzkiego</w:t>
      </w:r>
    </w:p>
    <w:p w14:paraId="5C3B4242" w14:textId="3F1D0D6C" w:rsidR="00603428" w:rsidRPr="00603428" w:rsidRDefault="00603428" w:rsidP="00603428">
      <w:pPr>
        <w:pStyle w:val="Teksttreci20"/>
        <w:shd w:val="clear" w:color="auto" w:fill="auto"/>
        <w:spacing w:before="0" w:line="240" w:lineRule="auto"/>
        <w:ind w:left="4395"/>
        <w:jc w:val="both"/>
        <w:rPr>
          <w:rFonts w:ascii="Times New Roman" w:hAnsi="Times New Roman" w:cs="Times New Roman"/>
          <w:sz w:val="18"/>
          <w:szCs w:val="18"/>
        </w:rPr>
      </w:pPr>
      <w:r w:rsidRPr="00603428">
        <w:rPr>
          <w:rFonts w:ascii="Times New Roman" w:hAnsi="Times New Roman" w:cs="Times New Roman"/>
          <w:sz w:val="18"/>
          <w:szCs w:val="18"/>
        </w:rPr>
        <w:t>Państwowej Straży Pożarnej</w:t>
      </w:r>
    </w:p>
    <w:p w14:paraId="6EF570A1" w14:textId="6869B963" w:rsidR="006670B0" w:rsidRDefault="006670B0" w:rsidP="00603428">
      <w:pPr>
        <w:spacing w:after="0" w:line="240" w:lineRule="auto"/>
        <w:ind w:left="1701"/>
        <w:rPr>
          <w:rFonts w:ascii="Times New Roman" w:hAnsi="Times New Roman" w:cs="Times New Roman"/>
        </w:rPr>
      </w:pPr>
      <w:r>
        <w:rPr>
          <w:rFonts w:ascii="Times New Roman" w:hAnsi="Times New Roman" w:cs="Times New Roman"/>
        </w:rPr>
        <w:t xml:space="preserve">                  </w:t>
      </w:r>
    </w:p>
    <w:p w14:paraId="58EEB74A" w14:textId="77777777" w:rsidR="00164FCE" w:rsidRPr="000E7D0B" w:rsidRDefault="00164FCE">
      <w:pPr>
        <w:rPr>
          <w:rFonts w:ascii="Times New Roman" w:hAnsi="Times New Roman" w:cs="Times New Roman"/>
        </w:rPr>
      </w:pPr>
    </w:p>
    <w:sectPr w:rsidR="00164FCE" w:rsidRPr="000E7D0B" w:rsidSect="00E65AEB">
      <w:pgSz w:w="11906" w:h="16838"/>
      <w:pgMar w:top="1134"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unga">
    <w:altName w:val="Courier New"/>
    <w:panose1 w:val="00000400000000000000"/>
    <w:charset w:val="00"/>
    <w:family w:val="swiss"/>
    <w:pitch w:val="variable"/>
    <w:sig w:usb0="004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0496D"/>
    <w:multiLevelType w:val="multilevel"/>
    <w:tmpl w:val="33F6AF0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173474"/>
    <w:multiLevelType w:val="hybridMultilevel"/>
    <w:tmpl w:val="9FF27526"/>
    <w:lvl w:ilvl="0" w:tplc="90720A86">
      <w:start w:val="1"/>
      <w:numFmt w:val="lowerLetter"/>
      <w:lvlText w:val="%1)"/>
      <w:lvlJc w:val="left"/>
      <w:pPr>
        <w:ind w:left="720" w:hanging="360"/>
      </w:pPr>
      <w:rPr>
        <w:rFonts w:asciiTheme="minorHAnsi" w:hAnsiTheme="minorHAnsi" w:cstheme="minorBid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FD4F61"/>
    <w:multiLevelType w:val="hybridMultilevel"/>
    <w:tmpl w:val="4A4E2310"/>
    <w:lvl w:ilvl="0" w:tplc="FF3899C2">
      <w:start w:val="1"/>
      <w:numFmt w:val="lowerLetter"/>
      <w:lvlText w:val="%1)"/>
      <w:lvlJc w:val="left"/>
      <w:pPr>
        <w:ind w:left="987" w:hanging="360"/>
      </w:pPr>
      <w:rPr>
        <w:rFonts w:hint="default"/>
      </w:rPr>
    </w:lvl>
    <w:lvl w:ilvl="1" w:tplc="04150019" w:tentative="1">
      <w:start w:val="1"/>
      <w:numFmt w:val="lowerLetter"/>
      <w:lvlText w:val="%2."/>
      <w:lvlJc w:val="left"/>
      <w:pPr>
        <w:ind w:left="1707" w:hanging="360"/>
      </w:pPr>
    </w:lvl>
    <w:lvl w:ilvl="2" w:tplc="0415001B" w:tentative="1">
      <w:start w:val="1"/>
      <w:numFmt w:val="lowerRoman"/>
      <w:lvlText w:val="%3."/>
      <w:lvlJc w:val="right"/>
      <w:pPr>
        <w:ind w:left="2427" w:hanging="180"/>
      </w:pPr>
    </w:lvl>
    <w:lvl w:ilvl="3" w:tplc="0415000F" w:tentative="1">
      <w:start w:val="1"/>
      <w:numFmt w:val="decimal"/>
      <w:lvlText w:val="%4."/>
      <w:lvlJc w:val="left"/>
      <w:pPr>
        <w:ind w:left="3147" w:hanging="360"/>
      </w:pPr>
    </w:lvl>
    <w:lvl w:ilvl="4" w:tplc="04150019" w:tentative="1">
      <w:start w:val="1"/>
      <w:numFmt w:val="lowerLetter"/>
      <w:lvlText w:val="%5."/>
      <w:lvlJc w:val="left"/>
      <w:pPr>
        <w:ind w:left="3867" w:hanging="360"/>
      </w:pPr>
    </w:lvl>
    <w:lvl w:ilvl="5" w:tplc="0415001B" w:tentative="1">
      <w:start w:val="1"/>
      <w:numFmt w:val="lowerRoman"/>
      <w:lvlText w:val="%6."/>
      <w:lvlJc w:val="right"/>
      <w:pPr>
        <w:ind w:left="4587" w:hanging="180"/>
      </w:pPr>
    </w:lvl>
    <w:lvl w:ilvl="6" w:tplc="0415000F" w:tentative="1">
      <w:start w:val="1"/>
      <w:numFmt w:val="decimal"/>
      <w:lvlText w:val="%7."/>
      <w:lvlJc w:val="left"/>
      <w:pPr>
        <w:ind w:left="5307" w:hanging="360"/>
      </w:pPr>
    </w:lvl>
    <w:lvl w:ilvl="7" w:tplc="04150019" w:tentative="1">
      <w:start w:val="1"/>
      <w:numFmt w:val="lowerLetter"/>
      <w:lvlText w:val="%8."/>
      <w:lvlJc w:val="left"/>
      <w:pPr>
        <w:ind w:left="6027" w:hanging="360"/>
      </w:pPr>
    </w:lvl>
    <w:lvl w:ilvl="8" w:tplc="0415001B" w:tentative="1">
      <w:start w:val="1"/>
      <w:numFmt w:val="lowerRoman"/>
      <w:lvlText w:val="%9."/>
      <w:lvlJc w:val="right"/>
      <w:pPr>
        <w:ind w:left="6747" w:hanging="180"/>
      </w:pPr>
    </w:lvl>
  </w:abstractNum>
  <w:abstractNum w:abstractNumId="3" w15:restartNumberingAfterBreak="0">
    <w:nsid w:val="19E52693"/>
    <w:multiLevelType w:val="hybridMultilevel"/>
    <w:tmpl w:val="0B98254E"/>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F43E3B"/>
    <w:multiLevelType w:val="hybridMultilevel"/>
    <w:tmpl w:val="A91C01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9A27528"/>
    <w:multiLevelType w:val="hybridMultilevel"/>
    <w:tmpl w:val="B716464E"/>
    <w:lvl w:ilvl="0" w:tplc="0415000F">
      <w:start w:val="1"/>
      <w:numFmt w:val="bullet"/>
      <w:lvlText w:val="-"/>
      <w:lvlJc w:val="left"/>
      <w:pPr>
        <w:ind w:left="786" w:hanging="360"/>
      </w:pPr>
      <w:rPr>
        <w:rFonts w:ascii="Tunga" w:hAnsi="Tunga" w:hint="default"/>
      </w:rPr>
    </w:lvl>
    <w:lvl w:ilvl="1" w:tplc="04150019" w:tentative="1">
      <w:start w:val="1"/>
      <w:numFmt w:val="bullet"/>
      <w:lvlText w:val="o"/>
      <w:lvlJc w:val="left"/>
      <w:pPr>
        <w:ind w:left="2444" w:hanging="360"/>
      </w:pPr>
      <w:rPr>
        <w:rFonts w:ascii="Courier New" w:hAnsi="Courier New" w:cs="Courier New" w:hint="default"/>
      </w:rPr>
    </w:lvl>
    <w:lvl w:ilvl="2" w:tplc="0415001B" w:tentative="1">
      <w:start w:val="1"/>
      <w:numFmt w:val="bullet"/>
      <w:lvlText w:val=""/>
      <w:lvlJc w:val="left"/>
      <w:pPr>
        <w:ind w:left="3164" w:hanging="360"/>
      </w:pPr>
      <w:rPr>
        <w:rFonts w:ascii="Wingdings" w:hAnsi="Wingdings" w:hint="default"/>
      </w:rPr>
    </w:lvl>
    <w:lvl w:ilvl="3" w:tplc="0415000F" w:tentative="1">
      <w:start w:val="1"/>
      <w:numFmt w:val="bullet"/>
      <w:lvlText w:val=""/>
      <w:lvlJc w:val="left"/>
      <w:pPr>
        <w:ind w:left="3884" w:hanging="360"/>
      </w:pPr>
      <w:rPr>
        <w:rFonts w:ascii="Symbol" w:hAnsi="Symbol" w:hint="default"/>
      </w:rPr>
    </w:lvl>
    <w:lvl w:ilvl="4" w:tplc="04150019" w:tentative="1">
      <w:start w:val="1"/>
      <w:numFmt w:val="bullet"/>
      <w:lvlText w:val="o"/>
      <w:lvlJc w:val="left"/>
      <w:pPr>
        <w:ind w:left="4604" w:hanging="360"/>
      </w:pPr>
      <w:rPr>
        <w:rFonts w:ascii="Courier New" w:hAnsi="Courier New" w:cs="Courier New" w:hint="default"/>
      </w:rPr>
    </w:lvl>
    <w:lvl w:ilvl="5" w:tplc="0415001B" w:tentative="1">
      <w:start w:val="1"/>
      <w:numFmt w:val="bullet"/>
      <w:lvlText w:val=""/>
      <w:lvlJc w:val="left"/>
      <w:pPr>
        <w:ind w:left="5324" w:hanging="360"/>
      </w:pPr>
      <w:rPr>
        <w:rFonts w:ascii="Wingdings" w:hAnsi="Wingdings" w:hint="default"/>
      </w:rPr>
    </w:lvl>
    <w:lvl w:ilvl="6" w:tplc="0415000F" w:tentative="1">
      <w:start w:val="1"/>
      <w:numFmt w:val="bullet"/>
      <w:lvlText w:val=""/>
      <w:lvlJc w:val="left"/>
      <w:pPr>
        <w:ind w:left="6044" w:hanging="360"/>
      </w:pPr>
      <w:rPr>
        <w:rFonts w:ascii="Symbol" w:hAnsi="Symbol" w:hint="default"/>
      </w:rPr>
    </w:lvl>
    <w:lvl w:ilvl="7" w:tplc="04150019" w:tentative="1">
      <w:start w:val="1"/>
      <w:numFmt w:val="bullet"/>
      <w:lvlText w:val="o"/>
      <w:lvlJc w:val="left"/>
      <w:pPr>
        <w:ind w:left="6764" w:hanging="360"/>
      </w:pPr>
      <w:rPr>
        <w:rFonts w:ascii="Courier New" w:hAnsi="Courier New" w:cs="Courier New" w:hint="default"/>
      </w:rPr>
    </w:lvl>
    <w:lvl w:ilvl="8" w:tplc="0415001B" w:tentative="1">
      <w:start w:val="1"/>
      <w:numFmt w:val="bullet"/>
      <w:lvlText w:val=""/>
      <w:lvlJc w:val="left"/>
      <w:pPr>
        <w:ind w:left="7484" w:hanging="360"/>
      </w:pPr>
      <w:rPr>
        <w:rFonts w:ascii="Wingdings" w:hAnsi="Wingdings" w:hint="default"/>
      </w:rPr>
    </w:lvl>
  </w:abstractNum>
  <w:abstractNum w:abstractNumId="6" w15:restartNumberingAfterBreak="0">
    <w:nsid w:val="2F4102E6"/>
    <w:multiLevelType w:val="singleLevel"/>
    <w:tmpl w:val="0415000F"/>
    <w:lvl w:ilvl="0">
      <w:start w:val="1"/>
      <w:numFmt w:val="decimal"/>
      <w:lvlText w:val="%1."/>
      <w:lvlJc w:val="left"/>
      <w:pPr>
        <w:tabs>
          <w:tab w:val="num" w:pos="360"/>
        </w:tabs>
        <w:ind w:left="360" w:hanging="360"/>
      </w:pPr>
    </w:lvl>
  </w:abstractNum>
  <w:abstractNum w:abstractNumId="7" w15:restartNumberingAfterBreak="0">
    <w:nsid w:val="3A5B7BBE"/>
    <w:multiLevelType w:val="hybridMultilevel"/>
    <w:tmpl w:val="F3C0924E"/>
    <w:lvl w:ilvl="0" w:tplc="0415000F">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B34576C"/>
    <w:multiLevelType w:val="singleLevel"/>
    <w:tmpl w:val="372AAD32"/>
    <w:lvl w:ilvl="0">
      <w:start w:val="1"/>
      <w:numFmt w:val="decimal"/>
      <w:lvlText w:val="%1."/>
      <w:lvlJc w:val="left"/>
      <w:pPr>
        <w:tabs>
          <w:tab w:val="num" w:pos="360"/>
        </w:tabs>
        <w:ind w:left="360" w:hanging="360"/>
      </w:pPr>
      <w:rPr>
        <w:b w:val="0"/>
      </w:rPr>
    </w:lvl>
  </w:abstractNum>
  <w:abstractNum w:abstractNumId="9" w15:restartNumberingAfterBreak="0">
    <w:nsid w:val="4DAF79C9"/>
    <w:multiLevelType w:val="multilevel"/>
    <w:tmpl w:val="C4266D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
  </w:num>
  <w:num w:numId="3">
    <w:abstractNumId w:val="0"/>
  </w:num>
  <w:num w:numId="4">
    <w:abstractNumId w:val="6"/>
    <w:lvlOverride w:ilvl="0">
      <w:startOverride w:val="1"/>
    </w:lvlOverride>
  </w:num>
  <w:num w:numId="5">
    <w:abstractNumId w:val="3"/>
  </w:num>
  <w:num w:numId="6">
    <w:abstractNumId w:val="6"/>
  </w:num>
  <w:num w:numId="7">
    <w:abstractNumId w:val="8"/>
  </w:num>
  <w:num w:numId="8">
    <w:abstractNumId w:val="9"/>
  </w:num>
  <w:num w:numId="9">
    <w:abstractNumId w:val="4"/>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CA3"/>
    <w:rsid w:val="00006D49"/>
    <w:rsid w:val="00007E9A"/>
    <w:rsid w:val="00011A0C"/>
    <w:rsid w:val="00020532"/>
    <w:rsid w:val="00043C60"/>
    <w:rsid w:val="00085AFB"/>
    <w:rsid w:val="00086EE7"/>
    <w:rsid w:val="000B1315"/>
    <w:rsid w:val="000C124B"/>
    <w:rsid w:val="000C44B4"/>
    <w:rsid w:val="000D1D69"/>
    <w:rsid w:val="000E7D0B"/>
    <w:rsid w:val="0012525B"/>
    <w:rsid w:val="001313FD"/>
    <w:rsid w:val="00146954"/>
    <w:rsid w:val="00150614"/>
    <w:rsid w:val="001517C8"/>
    <w:rsid w:val="0015743E"/>
    <w:rsid w:val="00164FCE"/>
    <w:rsid w:val="00166CA3"/>
    <w:rsid w:val="00170274"/>
    <w:rsid w:val="001A0953"/>
    <w:rsid w:val="001C1763"/>
    <w:rsid w:val="001F7B5F"/>
    <w:rsid w:val="002025A4"/>
    <w:rsid w:val="0025460E"/>
    <w:rsid w:val="00260435"/>
    <w:rsid w:val="00284AF3"/>
    <w:rsid w:val="00287560"/>
    <w:rsid w:val="0029302F"/>
    <w:rsid w:val="002947C3"/>
    <w:rsid w:val="00296C40"/>
    <w:rsid w:val="002E5019"/>
    <w:rsid w:val="002F3A51"/>
    <w:rsid w:val="00303786"/>
    <w:rsid w:val="003121AB"/>
    <w:rsid w:val="003327BC"/>
    <w:rsid w:val="0038060F"/>
    <w:rsid w:val="003879D3"/>
    <w:rsid w:val="003C2AE2"/>
    <w:rsid w:val="00401B2A"/>
    <w:rsid w:val="004203F4"/>
    <w:rsid w:val="00446E3E"/>
    <w:rsid w:val="00486516"/>
    <w:rsid w:val="004A61A8"/>
    <w:rsid w:val="004C34AA"/>
    <w:rsid w:val="0051567E"/>
    <w:rsid w:val="0054219D"/>
    <w:rsid w:val="00552B40"/>
    <w:rsid w:val="00565986"/>
    <w:rsid w:val="005A0607"/>
    <w:rsid w:val="005B2E98"/>
    <w:rsid w:val="005B55C7"/>
    <w:rsid w:val="005E54AD"/>
    <w:rsid w:val="005E7457"/>
    <w:rsid w:val="00603428"/>
    <w:rsid w:val="006111AE"/>
    <w:rsid w:val="00614F20"/>
    <w:rsid w:val="00640A94"/>
    <w:rsid w:val="006507C3"/>
    <w:rsid w:val="006670B0"/>
    <w:rsid w:val="006879BB"/>
    <w:rsid w:val="006B221D"/>
    <w:rsid w:val="006C04E5"/>
    <w:rsid w:val="006F7FEE"/>
    <w:rsid w:val="0071397D"/>
    <w:rsid w:val="00723B77"/>
    <w:rsid w:val="00727C4B"/>
    <w:rsid w:val="007950A5"/>
    <w:rsid w:val="007C54FE"/>
    <w:rsid w:val="007D7693"/>
    <w:rsid w:val="00800107"/>
    <w:rsid w:val="00802493"/>
    <w:rsid w:val="008C52CE"/>
    <w:rsid w:val="009107E4"/>
    <w:rsid w:val="00912136"/>
    <w:rsid w:val="00935670"/>
    <w:rsid w:val="00974AD5"/>
    <w:rsid w:val="009A40AD"/>
    <w:rsid w:val="009D55D5"/>
    <w:rsid w:val="00A01F95"/>
    <w:rsid w:val="00A159EB"/>
    <w:rsid w:val="00A20EBB"/>
    <w:rsid w:val="00A53C26"/>
    <w:rsid w:val="00A55FB2"/>
    <w:rsid w:val="00AE0B0F"/>
    <w:rsid w:val="00B32603"/>
    <w:rsid w:val="00B703E8"/>
    <w:rsid w:val="00BB7DD5"/>
    <w:rsid w:val="00BC2C54"/>
    <w:rsid w:val="00BD5913"/>
    <w:rsid w:val="00BE02E4"/>
    <w:rsid w:val="00BF0815"/>
    <w:rsid w:val="00C02B0D"/>
    <w:rsid w:val="00C20690"/>
    <w:rsid w:val="00C42AC9"/>
    <w:rsid w:val="00C47BE6"/>
    <w:rsid w:val="00C47D6B"/>
    <w:rsid w:val="00C732D8"/>
    <w:rsid w:val="00C83B73"/>
    <w:rsid w:val="00C94C00"/>
    <w:rsid w:val="00CA74FF"/>
    <w:rsid w:val="00CA796B"/>
    <w:rsid w:val="00CF1A90"/>
    <w:rsid w:val="00CF7D64"/>
    <w:rsid w:val="00D038A5"/>
    <w:rsid w:val="00D06D6C"/>
    <w:rsid w:val="00D12529"/>
    <w:rsid w:val="00D21454"/>
    <w:rsid w:val="00D22461"/>
    <w:rsid w:val="00D2413D"/>
    <w:rsid w:val="00D67CCE"/>
    <w:rsid w:val="00D97AE4"/>
    <w:rsid w:val="00DD1112"/>
    <w:rsid w:val="00E47804"/>
    <w:rsid w:val="00E5693F"/>
    <w:rsid w:val="00E65AEB"/>
    <w:rsid w:val="00E711F6"/>
    <w:rsid w:val="00EC61B5"/>
    <w:rsid w:val="00EC6B52"/>
    <w:rsid w:val="00ED123F"/>
    <w:rsid w:val="00ED7F60"/>
    <w:rsid w:val="00EE26EE"/>
    <w:rsid w:val="00F13792"/>
    <w:rsid w:val="00F43753"/>
    <w:rsid w:val="00F70187"/>
    <w:rsid w:val="00F77D01"/>
    <w:rsid w:val="00FD2508"/>
    <w:rsid w:val="00FE789F"/>
    <w:rsid w:val="00FF22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6B41E"/>
  <w15:docId w15:val="{CE7AC7E3-4B7E-4552-8764-012A1EA89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C04E5"/>
  </w:style>
  <w:style w:type="paragraph" w:styleId="Nagwek1">
    <w:name w:val="heading 1"/>
    <w:basedOn w:val="Normalny"/>
    <w:next w:val="Normalny"/>
    <w:link w:val="Nagwek1Znak"/>
    <w:uiPriority w:val="9"/>
    <w:qFormat/>
    <w:rsid w:val="004C34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23B7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3C2AE2"/>
    <w:pPr>
      <w:keepNext/>
      <w:keepLines/>
      <w:spacing w:before="320" w:after="80"/>
      <w:outlineLvl w:val="2"/>
    </w:pPr>
    <w:rPr>
      <w:rFonts w:ascii="Arial" w:eastAsia="Arial" w:hAnsi="Arial" w:cs="Arial"/>
      <w:color w:val="434343"/>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166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Akapit z listą5,normalny tekst,Akapit z listą BS,Kolorowa lista — akcent 11,Akapit z listą1,Wypunktowanie,T_SZ_List Paragraph,CW_Lista"/>
    <w:basedOn w:val="Normalny"/>
    <w:link w:val="AkapitzlistZnak"/>
    <w:uiPriority w:val="34"/>
    <w:qFormat/>
    <w:rsid w:val="00166CA3"/>
    <w:pPr>
      <w:ind w:left="720"/>
      <w:contextualSpacing/>
    </w:pPr>
  </w:style>
  <w:style w:type="paragraph" w:styleId="Tekstpodstawowywcity">
    <w:name w:val="Body Text Indent"/>
    <w:basedOn w:val="Normalny"/>
    <w:link w:val="TekstpodstawowywcityZnak"/>
    <w:uiPriority w:val="99"/>
    <w:unhideWhenUsed/>
    <w:rsid w:val="00166CA3"/>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uiPriority w:val="99"/>
    <w:rsid w:val="00166CA3"/>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166CA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66CA3"/>
    <w:rPr>
      <w:rFonts w:ascii="Tahoma" w:hAnsi="Tahoma" w:cs="Tahoma"/>
      <w:sz w:val="16"/>
      <w:szCs w:val="16"/>
    </w:rPr>
  </w:style>
  <w:style w:type="character" w:customStyle="1" w:styleId="Teksttreci2">
    <w:name w:val="Tekst treści (2)_"/>
    <w:basedOn w:val="Domylnaczcionkaakapitu"/>
    <w:link w:val="Teksttreci20"/>
    <w:locked/>
    <w:rsid w:val="0025460E"/>
    <w:rPr>
      <w:rFonts w:ascii="Arial" w:eastAsia="Arial" w:hAnsi="Arial" w:cs="Arial"/>
      <w:shd w:val="clear" w:color="auto" w:fill="FFFFFF"/>
    </w:rPr>
  </w:style>
  <w:style w:type="paragraph" w:customStyle="1" w:styleId="Teksttreci20">
    <w:name w:val="Tekst treści (2)"/>
    <w:basedOn w:val="Normalny"/>
    <w:link w:val="Teksttreci2"/>
    <w:rsid w:val="0025460E"/>
    <w:pPr>
      <w:widowControl w:val="0"/>
      <w:shd w:val="clear" w:color="auto" w:fill="FFFFFF"/>
      <w:spacing w:before="300" w:after="0" w:line="396" w:lineRule="exact"/>
    </w:pPr>
    <w:rPr>
      <w:rFonts w:ascii="Arial" w:eastAsia="Arial" w:hAnsi="Arial" w:cs="Arial"/>
    </w:rPr>
  </w:style>
  <w:style w:type="character" w:customStyle="1" w:styleId="Nagwek5">
    <w:name w:val="Nagłówek #5_"/>
    <w:basedOn w:val="Domylnaczcionkaakapitu"/>
    <w:link w:val="Nagwek50"/>
    <w:locked/>
    <w:rsid w:val="0025460E"/>
    <w:rPr>
      <w:rFonts w:ascii="Tahoma" w:eastAsia="Tahoma" w:hAnsi="Tahoma" w:cs="Tahoma"/>
      <w:b/>
      <w:bCs/>
      <w:shd w:val="clear" w:color="auto" w:fill="FFFFFF"/>
    </w:rPr>
  </w:style>
  <w:style w:type="paragraph" w:customStyle="1" w:styleId="Nagwek50">
    <w:name w:val="Nagłówek #5"/>
    <w:basedOn w:val="Normalny"/>
    <w:link w:val="Nagwek5"/>
    <w:rsid w:val="0025460E"/>
    <w:pPr>
      <w:widowControl w:val="0"/>
      <w:shd w:val="clear" w:color="auto" w:fill="FFFFFF"/>
      <w:spacing w:before="240" w:after="0" w:line="281" w:lineRule="exact"/>
      <w:outlineLvl w:val="4"/>
    </w:pPr>
    <w:rPr>
      <w:rFonts w:ascii="Tahoma" w:eastAsia="Tahoma" w:hAnsi="Tahoma" w:cs="Tahoma"/>
      <w:b/>
      <w:bCs/>
    </w:rPr>
  </w:style>
  <w:style w:type="character" w:customStyle="1" w:styleId="Teksttreci5">
    <w:name w:val="Tekst treści (5)_"/>
    <w:basedOn w:val="Domylnaczcionkaakapitu"/>
    <w:link w:val="Teksttreci50"/>
    <w:locked/>
    <w:rsid w:val="0025460E"/>
    <w:rPr>
      <w:rFonts w:ascii="Tahoma" w:eastAsia="Tahoma" w:hAnsi="Tahoma" w:cs="Tahoma"/>
      <w:b/>
      <w:bCs/>
      <w:shd w:val="clear" w:color="auto" w:fill="FFFFFF"/>
    </w:rPr>
  </w:style>
  <w:style w:type="paragraph" w:customStyle="1" w:styleId="Teksttreci50">
    <w:name w:val="Tekst treści (5)"/>
    <w:basedOn w:val="Normalny"/>
    <w:link w:val="Teksttreci5"/>
    <w:rsid w:val="0025460E"/>
    <w:pPr>
      <w:widowControl w:val="0"/>
      <w:shd w:val="clear" w:color="auto" w:fill="FFFFFF"/>
      <w:spacing w:after="0" w:line="281" w:lineRule="exact"/>
    </w:pPr>
    <w:rPr>
      <w:rFonts w:ascii="Tahoma" w:eastAsia="Tahoma" w:hAnsi="Tahoma" w:cs="Tahoma"/>
      <w:b/>
      <w:bCs/>
    </w:rPr>
  </w:style>
  <w:style w:type="character" w:customStyle="1" w:styleId="Teksttreci2Exact">
    <w:name w:val="Tekst treści (2) Exact"/>
    <w:basedOn w:val="Domylnaczcionkaakapitu"/>
    <w:rsid w:val="0025460E"/>
    <w:rPr>
      <w:rFonts w:ascii="Trebuchet MS" w:eastAsia="Trebuchet MS" w:hAnsi="Trebuchet MS" w:cs="Trebuchet MS" w:hint="default"/>
      <w:b w:val="0"/>
      <w:bCs w:val="0"/>
      <w:i w:val="0"/>
      <w:iCs w:val="0"/>
      <w:smallCaps w:val="0"/>
      <w:strike w:val="0"/>
      <w:dstrike w:val="0"/>
      <w:sz w:val="22"/>
      <w:szCs w:val="22"/>
      <w:u w:val="none"/>
      <w:effect w:val="none"/>
    </w:rPr>
  </w:style>
  <w:style w:type="paragraph" w:customStyle="1" w:styleId="Default">
    <w:name w:val="Default"/>
    <w:rsid w:val="00C94C00"/>
    <w:pPr>
      <w:autoSpaceDE w:val="0"/>
      <w:autoSpaceDN w:val="0"/>
      <w:adjustRightInd w:val="0"/>
      <w:spacing w:after="0" w:line="240" w:lineRule="auto"/>
    </w:pPr>
    <w:rPr>
      <w:rFonts w:ascii="Tahoma" w:hAnsi="Tahoma" w:cs="Tahoma"/>
      <w:color w:val="000000"/>
      <w:sz w:val="24"/>
      <w:szCs w:val="24"/>
    </w:rPr>
  </w:style>
  <w:style w:type="character" w:customStyle="1" w:styleId="Nagwek1Znak">
    <w:name w:val="Nagłówek 1 Znak"/>
    <w:basedOn w:val="Domylnaczcionkaakapitu"/>
    <w:link w:val="Nagwek1"/>
    <w:uiPriority w:val="9"/>
    <w:rsid w:val="004C34AA"/>
    <w:rPr>
      <w:rFonts w:asciiTheme="majorHAnsi" w:eastAsiaTheme="majorEastAsia" w:hAnsiTheme="majorHAnsi" w:cstheme="majorBidi"/>
      <w:b/>
      <w:bCs/>
      <w:color w:val="365F91" w:themeColor="accent1" w:themeShade="BF"/>
      <w:sz w:val="28"/>
      <w:szCs w:val="28"/>
    </w:rPr>
  </w:style>
  <w:style w:type="paragraph" w:styleId="Tekstpodstawowy">
    <w:name w:val="Body Text"/>
    <w:basedOn w:val="Normalny"/>
    <w:link w:val="TekstpodstawowyZnak"/>
    <w:uiPriority w:val="99"/>
    <w:semiHidden/>
    <w:unhideWhenUsed/>
    <w:rsid w:val="00B703E8"/>
    <w:pPr>
      <w:spacing w:after="120"/>
    </w:pPr>
  </w:style>
  <w:style w:type="character" w:customStyle="1" w:styleId="TekstpodstawowyZnak">
    <w:name w:val="Tekst podstawowy Znak"/>
    <w:basedOn w:val="Domylnaczcionkaakapitu"/>
    <w:link w:val="Tekstpodstawowy"/>
    <w:uiPriority w:val="99"/>
    <w:semiHidden/>
    <w:rsid w:val="00B703E8"/>
  </w:style>
  <w:style w:type="character" w:customStyle="1" w:styleId="Nagwek3Znak">
    <w:name w:val="Nagłówek 3 Znak"/>
    <w:basedOn w:val="Domylnaczcionkaakapitu"/>
    <w:link w:val="Nagwek3"/>
    <w:uiPriority w:val="9"/>
    <w:rsid w:val="003C2AE2"/>
    <w:rPr>
      <w:rFonts w:ascii="Arial" w:eastAsia="Arial" w:hAnsi="Arial" w:cs="Arial"/>
      <w:color w:val="434343"/>
      <w:sz w:val="28"/>
      <w:szCs w:val="28"/>
    </w:rPr>
  </w:style>
  <w:style w:type="character" w:customStyle="1" w:styleId="AkapitzlistZnak">
    <w:name w:val="Akapit z listą Znak"/>
    <w:aliases w:val="L1 Znak,Numerowanie Znak,Akapit z listą5 Znak,normalny tekst Znak,Akapit z listą BS Znak,Kolorowa lista — akcent 11 Znak,Akapit z listą1 Znak,Wypunktowanie Znak,T_SZ_List Paragraph Znak,CW_Lista Znak"/>
    <w:link w:val="Akapitzlist"/>
    <w:uiPriority w:val="34"/>
    <w:qFormat/>
    <w:locked/>
    <w:rsid w:val="00E47804"/>
  </w:style>
  <w:style w:type="character" w:styleId="Hipercze">
    <w:name w:val="Hyperlink"/>
    <w:basedOn w:val="Domylnaczcionkaakapitu"/>
    <w:uiPriority w:val="99"/>
    <w:semiHidden/>
    <w:unhideWhenUsed/>
    <w:rsid w:val="00BE02E4"/>
    <w:rPr>
      <w:color w:val="0000FF"/>
      <w:u w:val="single"/>
    </w:rPr>
  </w:style>
  <w:style w:type="character" w:customStyle="1" w:styleId="Nagwek2Znak">
    <w:name w:val="Nagłówek 2 Znak"/>
    <w:basedOn w:val="Domylnaczcionkaakapitu"/>
    <w:link w:val="Nagwek2"/>
    <w:uiPriority w:val="9"/>
    <w:rsid w:val="00723B7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732371">
      <w:bodyDiv w:val="1"/>
      <w:marLeft w:val="0"/>
      <w:marRight w:val="0"/>
      <w:marTop w:val="0"/>
      <w:marBottom w:val="0"/>
      <w:divBdr>
        <w:top w:val="none" w:sz="0" w:space="0" w:color="auto"/>
        <w:left w:val="none" w:sz="0" w:space="0" w:color="auto"/>
        <w:bottom w:val="none" w:sz="0" w:space="0" w:color="auto"/>
        <w:right w:val="none" w:sz="0" w:space="0" w:color="auto"/>
      </w:divBdr>
    </w:div>
    <w:div w:id="959579154">
      <w:bodyDiv w:val="1"/>
      <w:marLeft w:val="0"/>
      <w:marRight w:val="0"/>
      <w:marTop w:val="0"/>
      <w:marBottom w:val="0"/>
      <w:divBdr>
        <w:top w:val="none" w:sz="0" w:space="0" w:color="auto"/>
        <w:left w:val="none" w:sz="0" w:space="0" w:color="auto"/>
        <w:bottom w:val="none" w:sz="0" w:space="0" w:color="auto"/>
        <w:right w:val="none" w:sz="0" w:space="0" w:color="auto"/>
      </w:divBdr>
    </w:div>
    <w:div w:id="190179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3</Pages>
  <Words>1228</Words>
  <Characters>7369</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mfsroka</dc:creator>
  <cp:lastModifiedBy>J.Urbańczyk (KW Katowice)</cp:lastModifiedBy>
  <cp:revision>23</cp:revision>
  <cp:lastPrinted>2022-05-31T10:22:00Z</cp:lastPrinted>
  <dcterms:created xsi:type="dcterms:W3CDTF">2022-05-31T07:41:00Z</dcterms:created>
  <dcterms:modified xsi:type="dcterms:W3CDTF">2022-05-31T10:35:00Z</dcterms:modified>
</cp:coreProperties>
</file>