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8D0E1" w14:textId="731B9478" w:rsidR="00F93959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Umowa nr RIR.03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916F8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331E1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BC3376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3068B6CB" w14:textId="77777777" w:rsidR="00EA5CDC" w:rsidRPr="003E4681" w:rsidRDefault="00EA5CDC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1EDE0" w14:textId="251644A8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została zawarta w dniu  </w:t>
      </w:r>
      <w:r w:rsidR="00BC3376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r . w Ryczywole pomiędzy: </w:t>
      </w:r>
    </w:p>
    <w:p w14:paraId="00BFACAC" w14:textId="446C5052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Gminą Ryczywół, ul. Mickiewicza 10, 64-630 Ryczywół, reprezentowaną przez Wójta Gminy Ryczywół – </w:t>
      </w:r>
      <w:r w:rsidR="001036C9">
        <w:rPr>
          <w:rFonts w:ascii="Arial" w:eastAsia="Times New Roman" w:hAnsi="Arial" w:cs="Arial"/>
          <w:sz w:val="24"/>
          <w:szCs w:val="24"/>
          <w:lang w:eastAsia="pl-PL"/>
        </w:rPr>
        <w:t xml:space="preserve">Romana </w:t>
      </w:r>
      <w:proofErr w:type="spellStart"/>
      <w:r w:rsidR="001036C9">
        <w:rPr>
          <w:rFonts w:ascii="Arial" w:eastAsia="Times New Roman" w:hAnsi="Arial" w:cs="Arial"/>
          <w:sz w:val="24"/>
          <w:szCs w:val="24"/>
          <w:lang w:eastAsia="pl-PL"/>
        </w:rPr>
        <w:t>Trzęsimiecha</w:t>
      </w:r>
      <w:proofErr w:type="spellEnd"/>
      <w:r w:rsidRPr="003E4681">
        <w:rPr>
          <w:rFonts w:ascii="Arial" w:eastAsia="Times New Roman" w:hAnsi="Arial" w:cs="Arial"/>
          <w:sz w:val="24"/>
          <w:szCs w:val="24"/>
          <w:lang w:eastAsia="pl-PL"/>
        </w:rPr>
        <w:t>, przy kontrasygnacie Skarbnika Gminy – Agnieszki Kostyk, zwaną dalej Zamawiającym,</w:t>
      </w:r>
    </w:p>
    <w:p w14:paraId="544FE1E1" w14:textId="56E14A4F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79952B4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700679C9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B0F47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6305E8FD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815B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14:paraId="3AF5E539" w14:textId="3E036742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pełnienie funkcji inspektora nadzoru inwestorskiego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zgodnie z ustawą z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dnia 7 lipca 1994 r. Prawo Budowlane (Dz. U. z 202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poz. </w:t>
      </w:r>
      <w:r w:rsidR="00E50BC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682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 zm.) </w:t>
      </w:r>
      <w:r w:rsidRPr="003E468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1036C9" w:rsidRPr="001036C9">
        <w:rPr>
          <w:rFonts w:ascii="Arial" w:hAnsi="Arial" w:cs="Arial"/>
          <w:b/>
          <w:bCs/>
          <w:sz w:val="24"/>
          <w:szCs w:val="24"/>
        </w:rPr>
        <w:t xml:space="preserve">Przebudowa drogi gminnej nr 273539P w miejscowości </w:t>
      </w:r>
      <w:proofErr w:type="spellStart"/>
      <w:r w:rsidR="001036C9" w:rsidRPr="001036C9">
        <w:rPr>
          <w:rFonts w:ascii="Arial" w:hAnsi="Arial" w:cs="Arial"/>
          <w:b/>
          <w:bCs/>
          <w:sz w:val="24"/>
          <w:szCs w:val="24"/>
        </w:rPr>
        <w:t>Skrzetusz</w:t>
      </w:r>
      <w:proofErr w:type="spellEnd"/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06678A2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Umowa dotyczy pełnienia usługi nadzoru inwestorskiego w zakresie branży drogowej.    </w:t>
      </w:r>
    </w:p>
    <w:p w14:paraId="4D2C013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Przedmiot umowy obejmuje swym zakresem:</w:t>
      </w:r>
    </w:p>
    <w:p w14:paraId="2C36746B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merytoryczny i jakościowo - ilościowy wykonywanych robót,</w:t>
      </w:r>
    </w:p>
    <w:p w14:paraId="401CE884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sprawdzanie i zatwierdzanie kosztorysów ofertowych, powykonawczych lub zamiennych nadzorowanych robót,</w:t>
      </w:r>
    </w:p>
    <w:p w14:paraId="3010D9E9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sprawdzanie, potwierdzanie i kontrolowanie rozliczeń finansowych nadzorowanych robót, </w:t>
      </w:r>
    </w:p>
    <w:p w14:paraId="11847DD7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dokonywanie odbiorów częściowych i końcowych,</w:t>
      </w:r>
    </w:p>
    <w:p w14:paraId="22DC4B71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branie udziału w naradach koordynacyjnych związanych z realizacją nadzorowanych robót,</w:t>
      </w:r>
    </w:p>
    <w:p w14:paraId="7846F993" w14:textId="77777777" w:rsidR="00F93959" w:rsidRPr="003E4681" w:rsidRDefault="00F93959" w:rsidP="00F93959">
      <w:pPr>
        <w:numPr>
          <w:ilvl w:val="0"/>
          <w:numId w:val="2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ciągła współpraca z komórkami organizacyjnymi Zamawiającego.</w:t>
      </w:r>
    </w:p>
    <w:p w14:paraId="55E1803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w granicach posiadanego umocowania niniejszą umową jest przedstawicielem Zamawiającego, w ramach zawartych umów na wykonanie robót budowlanych.</w:t>
      </w:r>
    </w:p>
    <w:p w14:paraId="470011D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ustalają, iż osobą pełniącą funkcję inspektora nadzoru inwestorskiego będzie:</w:t>
      </w:r>
    </w:p>
    <w:p w14:paraId="68B98C32" w14:textId="3C6F183D" w:rsidR="00F93959" w:rsidRPr="003E4681" w:rsidRDefault="00F93959" w:rsidP="00F93959">
      <w:pPr>
        <w:numPr>
          <w:ilvl w:val="0"/>
          <w:numId w:val="9"/>
        </w:numPr>
        <w:suppressAutoHyphens/>
        <w:spacing w:after="0" w:line="360" w:lineRule="auto"/>
        <w:ind w:left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Inspektor branży drogowej: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31443641" w14:textId="158B2662" w:rsidR="00F93959" w:rsidRPr="003E4681" w:rsidRDefault="00F93959" w:rsidP="003916F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posiadający uprawnienia budowlane nr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14:paraId="20E21828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zobowiązany jest, najpóźniej w dniu podpisania umowy, przedstawić Zamawiającemu oświadczenie o podjęciu pełnienia obowiązków inspektora nadzoru.</w:t>
      </w:r>
    </w:p>
    <w:p w14:paraId="1CC58762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zobowiązany jest przedstawić, dla osób pełniących funkcję inspektora nadzoru inwestorskiego, ubezpieczenie od odpowiedzialności cywilnej.</w:t>
      </w:r>
    </w:p>
    <w:p w14:paraId="60E76DB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końcowego odbioru robót.</w:t>
      </w:r>
    </w:p>
    <w:p w14:paraId="296867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przekaże Wykonawcy dokumenty niezbędne do wykonywania nadzoru, m.in. umowę z wykonawcą robót.</w:t>
      </w:r>
    </w:p>
    <w:p w14:paraId="255AAD2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bez dodatkowego wezwania na czas wykonywania robót wymagających jego nadzoru, nie rzadziej niż 2 razy w tygodniu i dokumentować swoje wizyty wpisem do dziennika budowy lub w inny pisemny sposób.</w:t>
      </w:r>
    </w:p>
    <w:p w14:paraId="22B070FB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zobowiązany jest stawiać się na terenie budowy na wezwanie Zamawiającego, nie później niż w ciągu 2 dni od momentu wezwania przez Zamawiającego telefonicznie lub za pomocą poczty elektronicznej. Inspektor nadzoru winien uczestniczyć w każdej radzie budowy zwoływanej przez Zamawiającego.</w:t>
      </w:r>
    </w:p>
    <w:p w14:paraId="65EB042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zapewnić ciągłość realizacji umowy bez względu na zaistniałą sytuację zdrowotną lub inną sytuację bez ponoszenia dodatkowych kosztów przez Zamawiającego. Absencja Inspektora nadzoru nie może być dłuższa niż 1 tydzień od chwili powiadomienia Zamawiającego. 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>Dłuższa nieobecność stanowić będzie podstawę do odstąpienia od umowy.</w:t>
      </w:r>
    </w:p>
    <w:p w14:paraId="040C3EFE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zobowiązuje się zawiadamiać Zamawiającego niezwłocznie (najpóźniej w terminie 24 godzin) o zaistniałych na budowie nieprawidłowościach.</w:t>
      </w:r>
    </w:p>
    <w:p w14:paraId="64D947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Jeżeli w okresie realizacji robót budowlanych zajdzie konieczność wykonania robót uzupełniających lub dodatkowych nieprzewidzianych umową zawartą z wykonawcą robót, Wykonawca zobowiązany jest niezwłocznie powiadomić o tym Zamawiającego celem podjęcia decyzji, co do ich zlecenia wykonawcy robót. Bez pisemnej zgody Zamawiającego Wykonawca (Inspektor) nie jest upoważniony do wydania, wykonawcy robót polecenia wykonania robót uzupełniających lub dodatkowych.</w:t>
      </w:r>
    </w:p>
    <w:p w14:paraId="7E96006D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niezwłocznego powiadomienia Zamawiającego, jeżeli w okresie realizacji robót zajdzie konieczność wykonania robót niezbędnych ze względu na bezpieczeństwo lub zabezpieczenie przed awarią  i dokonania wpisu do dziennika budowy, przy czym taki wpis nie może stanowić podstawy do roszczeń o dodatkowe wynagrodzenie ze strony podmiotu wykonującego roboty budowlane. </w:t>
      </w:r>
    </w:p>
    <w:p w14:paraId="5B9B6203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 wykonywania przedmiotu zamówienia winien posiadać własny, stosowny sprzęt i urządzenia do opomiarowania i uzyskania danych o jakości i właściwościach nadzorowanych robót i użytych materiałów wg właściwości i potrzeb.</w:t>
      </w:r>
    </w:p>
    <w:p w14:paraId="730BF63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Inspektor nadzoru przebywając na placu budowy zobowiązany jest do przestrzegania przepisów BHP.</w:t>
      </w:r>
    </w:p>
    <w:p w14:paraId="2CF16FC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jakiekolwiek szkody spowodowane na placu budowy, w tym związane z utratą życia lub zdrowia, utraty, zniszczenia bądź uszkodzenia własnego sprzętu itp.</w:t>
      </w:r>
    </w:p>
    <w:p w14:paraId="4558F596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za powierzoną mu przez Zamawiającego dokumentację techniczną, dziennik budowy i inne dokumenty. Po zakończeniu inwestycji lub w przypadku r</w:t>
      </w:r>
      <w:r w:rsidRPr="003E468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ozwiązania umowy lub odstąpienia od umowy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dokumenty te podlegają zwrotowi.</w:t>
      </w:r>
    </w:p>
    <w:p w14:paraId="00D2575C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E4681">
        <w:rPr>
          <w:rFonts w:ascii="Arial" w:eastAsia="Arial Unicode MS" w:hAnsi="Arial" w:cs="Arial"/>
          <w:sz w:val="24"/>
          <w:szCs w:val="24"/>
          <w:lang w:eastAsia="pl-PL"/>
        </w:rPr>
        <w:t>Wykonawca ponosi wobec Zamawiającego odpowiedzialność za wyrządzone szkody będącej następstwem niewykonania lub nienależytego wykonania czynności objętych umową.</w:t>
      </w:r>
    </w:p>
    <w:p w14:paraId="206E0C10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Przez cały okres związania umową z Zamawiającym Inspektor nadzoru zobowiązany jest do przynależności do właściwej (branżowej) Izby Zawodowej.</w:t>
      </w:r>
    </w:p>
    <w:p w14:paraId="38D178A9" w14:textId="77777777" w:rsidR="00F93959" w:rsidRPr="003E4681" w:rsidRDefault="00F93959" w:rsidP="00F9395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E4681">
        <w:rPr>
          <w:rFonts w:ascii="Arial" w:hAnsi="Arial" w:cs="Arial"/>
          <w:sz w:val="24"/>
          <w:szCs w:val="24"/>
        </w:rPr>
        <w:t xml:space="preserve">Do obowiązków Wykonawcy należy przetwarzanie danych osobowych zgodnie </w:t>
      </w:r>
      <w:r w:rsidRPr="003E4681">
        <w:rPr>
          <w:rFonts w:ascii="Arial" w:hAnsi="Arial" w:cs="Arial"/>
          <w:sz w:val="24"/>
          <w:szCs w:val="24"/>
        </w:rPr>
        <w:br/>
        <w:t xml:space="preserve">z Rozporządzeniem Parlamentu Europejskiego i Rady (UE) 2016/679 z dnia 27.04.2016 r. w sprawie ochrony osób fizycznych w związku z przetwarzaniem danych osobowych i w sprawie swobodnego przepływu takich danych oraz uchylenia dyrektywy 95/46/WE (dalej zwane: RODO), w tym poprzez powierzenie przetwarzania danych osobowych Zamawiającemu w drodze odrębnej umowy, w przypadku danych osobowych pochodzących od osób trzecich związanych </w:t>
      </w:r>
      <w:r w:rsidRPr="003E4681">
        <w:rPr>
          <w:rFonts w:ascii="Arial" w:hAnsi="Arial" w:cs="Arial"/>
          <w:sz w:val="24"/>
          <w:szCs w:val="24"/>
        </w:rPr>
        <w:br/>
        <w:t xml:space="preserve">z realizacją przedmiotu niniejszej Umowy. </w:t>
      </w:r>
    </w:p>
    <w:p w14:paraId="570ECF3C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311F3D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2. Okres obowiązywania umowy</w:t>
      </w:r>
    </w:p>
    <w:p w14:paraId="6D885D52" w14:textId="07D4CBED" w:rsidR="00F93959" w:rsidRPr="003E4681" w:rsidRDefault="00F93959" w:rsidP="00F93959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wykonać przedmiot niniejszej umowy w terminie od dnia zawarcia niniejszej umowy do dnia odbioru końcowego inwestycji pn. 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r w:rsidR="001036C9" w:rsidRPr="001036C9">
        <w:rPr>
          <w:rFonts w:ascii="Arial" w:hAnsi="Arial" w:cs="Arial"/>
          <w:b/>
          <w:bCs/>
          <w:sz w:val="24"/>
          <w:szCs w:val="24"/>
        </w:rPr>
        <w:t>Przebudowa drogi gminnej nr 273539P w miejscowości Skrzetusz</w:t>
      </w:r>
      <w:r w:rsidRPr="003E468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” </w:t>
      </w:r>
    </w:p>
    <w:p w14:paraId="2370FDDD" w14:textId="77777777" w:rsidR="00F93959" w:rsidRPr="003E4681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Nadzór inwestorski rozpocznie się z dniem protokolarnego wprowadzenia wykonawcy robót na budowę i zakończy protokołem odbioru końcowego robót.</w:t>
      </w:r>
    </w:p>
    <w:p w14:paraId="4C963702" w14:textId="30C882B9" w:rsidR="00F93959" w:rsidRPr="001608F8" w:rsidRDefault="00F93959" w:rsidP="00F93959">
      <w:pPr>
        <w:numPr>
          <w:ilvl w:val="0"/>
          <w:numId w:val="10"/>
        </w:numPr>
        <w:suppressAutoHyphens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Godziny pracy wykonywania usługi nadzoru muszą być dostosowane do godzin pracy wykonawcy robót</w:t>
      </w:r>
    </w:p>
    <w:p w14:paraId="39C91B46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3. Wynagrodzenie i warunki płatności</w:t>
      </w:r>
    </w:p>
    <w:p w14:paraId="73281435" w14:textId="1E2A9D44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brutto Wykonawcy za wykonanie przedmiotu umowy ustala się zgodnie z ofertą w następującej wysokości: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zł netto + </w:t>
      </w:r>
      <w:r w:rsidR="00DC1923">
        <w:rPr>
          <w:rFonts w:ascii="Arial" w:eastAsia="Times New Roman" w:hAnsi="Arial" w:cs="Arial"/>
          <w:sz w:val="24"/>
          <w:szCs w:val="24"/>
          <w:lang w:eastAsia="pl-PL"/>
        </w:rPr>
        <w:t>23%</w:t>
      </w:r>
      <w:r w:rsidR="00331E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VAT =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zł brutto.</w:t>
      </w:r>
    </w:p>
    <w:p w14:paraId="639C35E7" w14:textId="410F0163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Wynagrodzenie wykonawcy będzie wypłacane na podstawie faktury VAT/rachunku wystawionej po dokonaniu odbioru częściowego lub końcowego robót. Podstawę zaakceptowania przez Zamawiającego faktury/rachunku stanowić będzie protokół 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końcowego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odbioru robót</w:t>
      </w:r>
      <w:r w:rsidR="00A31A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 zaakceptowany i podpisany bezwarunkowo przez Zamawiającego.</w:t>
      </w:r>
    </w:p>
    <w:p w14:paraId="7ACCDA79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Należność Wykonawcy oparta na wystawionej fakturze/rachunku będzie regulowana przelewem na konto Wykonawcy, w terminie do 30 dni, od daty dostarczenia Zamawiającemu prawidłowo wystawionej faktury/rachunku.</w:t>
      </w:r>
    </w:p>
    <w:p w14:paraId="1FE641F4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Wynagrodzenie, o którym mowa w ust. 1 obejmuje całokształt kosztów związanych z realizacją przedmiotu umowy.</w:t>
      </w:r>
    </w:p>
    <w:p w14:paraId="5F7CF9FE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gwarantuje stałość ceny na realizację zamówienia przez cały okres trwania umowy.</w:t>
      </w:r>
    </w:p>
    <w:p w14:paraId="588F62A2" w14:textId="77777777" w:rsidR="00F93959" w:rsidRPr="003E4681" w:rsidRDefault="00F93959" w:rsidP="00F93959">
      <w:pPr>
        <w:numPr>
          <w:ilvl w:val="1"/>
          <w:numId w:val="3"/>
        </w:numPr>
        <w:tabs>
          <w:tab w:val="clear" w:pos="397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Wykonawca oświadcza, iż rachunek bankowy, na który Zamawiający zobowiązany będzie przelać wynagrodzenie, jest rachunkiem bankowym znajdującym się w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nicznym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wykazie podmiotów prowadzonych od 01.09.2019 r. przez Szefa Krajowej Administracji Skarbowej, o którym mowa w ustawie o podatku od towarów i usług. </w:t>
      </w:r>
    </w:p>
    <w:p w14:paraId="0FC7C722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2F1480" w14:textId="77777777" w:rsidR="00F93959" w:rsidRPr="003E4681" w:rsidRDefault="00F93959" w:rsidP="00F93959">
      <w:pPr>
        <w:tabs>
          <w:tab w:val="left" w:pos="3600"/>
        </w:tabs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>§ 4. Odstąpienie od umowy</w:t>
      </w:r>
    </w:p>
    <w:p w14:paraId="6F3278B2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Zamawiającemu przysługuje prawo do odstąpienia od umowy </w:t>
      </w:r>
      <w:r w:rsidRPr="003E4681">
        <w:rPr>
          <w:rFonts w:ascii="Arial" w:eastAsia="SimSun" w:hAnsi="Arial" w:cs="Arial"/>
          <w:sz w:val="24"/>
          <w:szCs w:val="24"/>
          <w:lang w:eastAsia="zh-CN"/>
        </w:rPr>
        <w:t>w terminie 30 dni od dnia uzyskania przez niego wiedzy o okoliczności uzasadniającej odstąpienie, w następujących sytuacjach:</w:t>
      </w:r>
    </w:p>
    <w:p w14:paraId="7E4D2ACA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przerwał realizację umowy bez uzasadnionej przyczyny i przerwa trwa dłużej niż 10 dni,</w:t>
      </w:r>
    </w:p>
    <w:p w14:paraId="716F776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powierza wykonanie przedmiotu niniejszej umowy osobom trzecim bez pisemnej zgody Zamawiającego,</w:t>
      </w:r>
    </w:p>
    <w:p w14:paraId="5C44732C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left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Wykonawca nie wywiązuje się z obowiązków wynikających z niniejszej umowy,</w:t>
      </w:r>
    </w:p>
    <w:p w14:paraId="49034736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wykonywał umowę bez należytej staranności, z naruszeniem procedur postępowań budowlanych, w tym akceptowane były czynności naruszające przepisy budowlane, zasady sztuki budowlanej lub czynności zmierzające do naruszenia </w:t>
      </w: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rozwiązań przyjętych w dokumentacji technicznej lub też w stosownym czasie nie reagował na wykonywanie inwestycji niezgodnie z dokumentacją techniczną,</w:t>
      </w:r>
    </w:p>
    <w:p w14:paraId="1DCFAF7F" w14:textId="77777777" w:rsidR="00F93959" w:rsidRPr="003E4681" w:rsidRDefault="00F93959" w:rsidP="00F93959">
      <w:pPr>
        <w:numPr>
          <w:ilvl w:val="0"/>
          <w:numId w:val="5"/>
        </w:numPr>
        <w:tabs>
          <w:tab w:val="clear" w:pos="794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czynności nadzorcze Wykonawcy spowodowały szkody lub naraziły na straty rzeczowe lub finansowe Zamawiającego.</w:t>
      </w:r>
    </w:p>
    <w:p w14:paraId="438C5C8D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Wykonawcy przysługuje prawo do odstąpienia od umowy, jeżeli Zamawiający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t>nie wywiązuje się z obowiązku zapłaty zaakceptowanej faktury/rachunku mimo dodatkowego wezwania w terminie trzech miesięcy licząc od upływu terminu na zapłatę faktury/rachunku określonego w niniejszej umowie.</w:t>
      </w:r>
    </w:p>
    <w:p w14:paraId="7AC756A6" w14:textId="77777777" w:rsidR="00F93959" w:rsidRPr="003E4681" w:rsidRDefault="00F93959" w:rsidP="00F93959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4C541ECE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2EB275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 Kary umowne</w:t>
      </w:r>
    </w:p>
    <w:p w14:paraId="64810260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450ED7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zapłaci Zamawiającemu karę umowną: </w:t>
      </w:r>
    </w:p>
    <w:p w14:paraId="28573283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  <w:tab w:val="num" w:pos="108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niedotrzymania z winy Wykonawcy, terminów określonych w niniejszej umowie lub nie wywiązywania się obowiązków narzuconych umową Wykonawca zostanie obciążony karą umowną w wysokości 100,00 zł (słownie: sto złotych) za każdą dobę, w której wystąpiły nieprawidłowości, w tym brak wymaganej ilości pobytu na terenie budowy,</w:t>
      </w:r>
    </w:p>
    <w:p w14:paraId="34398E5A" w14:textId="77777777" w:rsidR="00F93959" w:rsidRPr="003E4681" w:rsidRDefault="00F93959" w:rsidP="00F9395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 przypadku odstąpienia od umowy przez Wykonawcę z przyczyn leżących po jego stronie, w wysokości 10 % całkowitej wartości umowy brutto, </w:t>
      </w:r>
    </w:p>
    <w:p w14:paraId="1F16E678" w14:textId="77777777" w:rsidR="00F93959" w:rsidRPr="003E4681" w:rsidRDefault="00F93959" w:rsidP="00F9395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przypadku odstąpienia od umowy przez Zamawiającego z przyczyn, za które odpowiedzialność ponosi Wykonawca, w wysokości 10 % całkowitej wartości umowy brutto.</w:t>
      </w:r>
    </w:p>
    <w:p w14:paraId="4C943FE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całkowitej wartości umowy brutto, przy czym nie dotyczy to odstąpienia w przypadku okoliczności nierealizowania inwestycji w związku ze stanem epidemii wywołanej koronawirusem.</w:t>
      </w:r>
    </w:p>
    <w:p w14:paraId="6E64E84B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14:paraId="303081DA" w14:textId="77777777" w:rsidR="00F93959" w:rsidRPr="003E4681" w:rsidRDefault="00F93959" w:rsidP="00F93959">
      <w:pPr>
        <w:numPr>
          <w:ilvl w:val="0"/>
          <w:numId w:val="6"/>
        </w:numPr>
        <w:tabs>
          <w:tab w:val="clear" w:pos="34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4FF264BB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0F404A" w14:textId="77777777" w:rsidR="00F93959" w:rsidRPr="003E4681" w:rsidRDefault="00F93959" w:rsidP="00F939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 Doręczenia</w:t>
      </w:r>
    </w:p>
    <w:p w14:paraId="61220F0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A67513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6E64054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u w:val="single"/>
          <w:lang w:eastAsia="pl-PL"/>
        </w:rPr>
        <w:t>Adresy do doręczeń:</w:t>
      </w:r>
    </w:p>
    <w:p w14:paraId="7A3EBC0A" w14:textId="168F789A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Wykonawcy: </w:t>
      </w:r>
      <w:r w:rsidR="003916F8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3C0D0A1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27109A37" w14:textId="77777777" w:rsidR="00F93959" w:rsidRPr="003E4681" w:rsidRDefault="00F93959" w:rsidP="00F93959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F8EEC5" w14:textId="77777777" w:rsidR="00F93959" w:rsidRPr="003E4681" w:rsidRDefault="00F93959" w:rsidP="00F93959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 Postanowienia końcowe</w:t>
      </w:r>
    </w:p>
    <w:p w14:paraId="62ECDDA5" w14:textId="77777777" w:rsidR="00F93959" w:rsidRPr="003E4681" w:rsidRDefault="00F93959" w:rsidP="00F9395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FFFA3A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 za zgodą obu stron w formie aneksu do umowy pod rygorem nieważności.</w:t>
      </w:r>
    </w:p>
    <w:p w14:paraId="7E2F6380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Ewentualne kwestie sporne wynikłe w trakcie realizacji niniejszej umowy strony rozstrzygać będą polubownie. W przypadku braku porozumienia spory rozstrzygane będą przez sąd powszechny właściwy miejscowo dla Zamawiającego.</w:t>
      </w:r>
    </w:p>
    <w:p w14:paraId="7B091CE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stosuje się przepisy Kodeksu Cywilnego.</w:t>
      </w:r>
    </w:p>
    <w:p w14:paraId="27A7EB58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Zamawiający, a jeden egzemplarz Wykonawca.</w:t>
      </w:r>
    </w:p>
    <w:p w14:paraId="6FFC65CF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przetwarzanie danych osobowych zawartych w niniejszej umowie, zgodnie z Rozporządzeniem Parlamentu Europejskiego i Rady (UE) 2016/679 z dnia 27.04.2016 r. w sprawie ochrony osób fizycznych w związku z przetwarzaniem danych osobowych i w sprawie swobodnego przepływu takich danych oraz uchylenia dyrektywy 95/46/WE (dalej zwane: RODO) w celu udziału w postępowaniu o wybór wykonawcy na realizację przedmiotu określonego w niniejszej </w:t>
      </w:r>
      <w:r w:rsidRPr="003E46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umowie oraz w celu realizacji niniejszej umowy, dochodzenia roszczeń oraz obrony przed roszczeniami, znajdującymi swe źródło w niniejszej umowie. </w:t>
      </w:r>
    </w:p>
    <w:p w14:paraId="40DAA40B" w14:textId="77777777" w:rsidR="00F93959" w:rsidRPr="003E4681" w:rsidRDefault="00F93959" w:rsidP="00F93959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sz w:val="24"/>
          <w:szCs w:val="24"/>
          <w:lang w:eastAsia="pl-PL"/>
        </w:rPr>
        <w:t>Strony zgodnie oświadczają, iż Wykonawca otrzymał klauzulę informacyjną dotyczącą przetwarzania jego danych osobowych, która stanowi załącznik nr 1 do niniejszej umowy.</w:t>
      </w:r>
    </w:p>
    <w:p w14:paraId="1ED41EED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33746" w14:textId="77777777" w:rsidR="00F93959" w:rsidRPr="003E4681" w:rsidRDefault="00F93959" w:rsidP="00F9395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3E468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85C55B7" w14:textId="77777777" w:rsidR="00F93959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558E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08D26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E692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F2D1C4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E5A7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86410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D7D53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230515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7A0E76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EF62F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251B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BC4C4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F4B2A7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31AE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09D3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3E1D03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60599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55E28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435B51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21BF0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48786A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13D87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DB6FCE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8E4E7B" w14:textId="77777777" w:rsidR="00EA5CDC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8AF757" w14:textId="77777777" w:rsidR="00EA5CDC" w:rsidRPr="003E4681" w:rsidRDefault="00EA5CDC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C21B6" w14:textId="2972AC12" w:rsidR="008D17C8" w:rsidRPr="002825EE" w:rsidRDefault="008D17C8" w:rsidP="008D17C8">
      <w:pPr>
        <w:spacing w:after="0" w:line="360" w:lineRule="auto"/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lastRenderedPageBreak/>
        <w:t>Załącznik nr 1 do umowy</w:t>
      </w:r>
    </w:p>
    <w:p w14:paraId="44551C84" w14:textId="77777777" w:rsidR="008D17C8" w:rsidRPr="002825EE" w:rsidRDefault="008D17C8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3E6AB" w14:textId="2F3FF98B" w:rsidR="00EA5CDC" w:rsidRPr="002825EE" w:rsidRDefault="00EA5CDC" w:rsidP="009F66F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 xml:space="preserve">Klauzula informacyjna z art. 13 ust.1 i 1 RODO </w:t>
      </w:r>
    </w:p>
    <w:p w14:paraId="4B54E62B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w celu związanym z postępowaniem o udzielenie zamówienia publicznego,</w:t>
      </w:r>
    </w:p>
    <w:p w14:paraId="130ED45E" w14:textId="77777777" w:rsidR="00EA5CDC" w:rsidRPr="002825EE" w:rsidRDefault="00EA5CDC" w:rsidP="009F66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>którego wartość nie przekracza kwoty 130 000 zł netto</w:t>
      </w:r>
    </w:p>
    <w:p w14:paraId="3AF5DE55" w14:textId="77777777" w:rsidR="00EA5CDC" w:rsidRPr="002825EE" w:rsidRDefault="00EA5CDC" w:rsidP="00EA5C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5F47F6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3585D1E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1. Administratorem Pani/Pana danych osobowych jest Gmina Ryczywół z siedzibą mieszczącą się pod adresem: ul. Mickiewicza 10, 64-630 Ryczywół , tel. 67 28 37 002 – reprezentowana przez Wójta Gminy Ryczywół - Henryka Szramę, zwanego dalej „Administratorem”.</w:t>
      </w:r>
    </w:p>
    <w:p w14:paraId="5FF91CF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2. W sprawach z zakresu ochrony danych osobowych mogą Państwo kontaktować się z Inspektorem Ochrony Danych pod adresem e-mail: inspektor@cbi24.pl</w:t>
      </w:r>
    </w:p>
    <w:p w14:paraId="72D8299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3. Dane osobowe będą przetwarzane w celu związanym z postępowaniem o udzielenie zamówienia publicznego. </w:t>
      </w:r>
    </w:p>
    <w:p w14:paraId="69C11A44" w14:textId="4B37D70B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4. Dane osobowe będą przetwarzane przez okres zgodnie z art. 78 ust. 1 i 4 ustawy z dnia z dnia 11 września 2019 r.– Prawo zamówień publicznych (Dz. U. z 202</w:t>
      </w:r>
      <w:r w:rsidR="00BC3376">
        <w:rPr>
          <w:rFonts w:ascii="Arial" w:hAnsi="Arial" w:cs="Arial"/>
          <w:sz w:val="24"/>
          <w:szCs w:val="24"/>
        </w:rPr>
        <w:t>3</w:t>
      </w:r>
      <w:r w:rsidRPr="002825EE">
        <w:rPr>
          <w:rFonts w:ascii="Arial" w:hAnsi="Arial" w:cs="Arial"/>
          <w:sz w:val="24"/>
          <w:szCs w:val="24"/>
        </w:rPr>
        <w:t xml:space="preserve"> r. poz. </w:t>
      </w:r>
      <w:r w:rsidR="00BC3376">
        <w:rPr>
          <w:rFonts w:ascii="Arial" w:hAnsi="Arial" w:cs="Arial"/>
          <w:sz w:val="24"/>
          <w:szCs w:val="24"/>
        </w:rPr>
        <w:t>1605</w:t>
      </w:r>
      <w:r w:rsidRPr="002825EE">
        <w:rPr>
          <w:rFonts w:ascii="Arial" w:hAnsi="Arial" w:cs="Arial"/>
          <w:sz w:val="24"/>
          <w:szCs w:val="24"/>
        </w:rPr>
        <w:t xml:space="preserve"> ze zm.), zwanej dalej PZP, przez okres 4 lat od dnia zakończenia postępowania o udzielenie zamówienia, a jeżeli czas trwania umowy przekracza 4 lata, okres przechowywania obejmuje cały czas trwania umowy.</w:t>
      </w:r>
    </w:p>
    <w:p w14:paraId="30197F64" w14:textId="05A00CA4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5. Podstawą prawną przetwarzania danych jest art. 6 ust. 1 lit. c) ww. Rozporządzenia w związku z art. 19 ustawy z dnia z dnia 11 września 2019 r.– Prawo zamówień publicznych (Dz. U. z 202</w:t>
      </w:r>
      <w:r w:rsidR="00860A21">
        <w:rPr>
          <w:rFonts w:ascii="Arial" w:hAnsi="Arial" w:cs="Arial"/>
          <w:sz w:val="24"/>
          <w:szCs w:val="24"/>
        </w:rPr>
        <w:t>3</w:t>
      </w:r>
      <w:r w:rsidRPr="002825EE">
        <w:rPr>
          <w:rFonts w:ascii="Arial" w:hAnsi="Arial" w:cs="Arial"/>
          <w:sz w:val="24"/>
          <w:szCs w:val="24"/>
        </w:rPr>
        <w:t xml:space="preserve"> r. poz. 1</w:t>
      </w:r>
      <w:r w:rsidR="00860A21">
        <w:rPr>
          <w:rFonts w:ascii="Arial" w:hAnsi="Arial" w:cs="Arial"/>
          <w:sz w:val="24"/>
          <w:szCs w:val="24"/>
        </w:rPr>
        <w:t>605</w:t>
      </w:r>
      <w:r w:rsidRPr="002825EE">
        <w:rPr>
          <w:rFonts w:ascii="Arial" w:hAnsi="Arial" w:cs="Arial"/>
          <w:sz w:val="24"/>
          <w:szCs w:val="24"/>
        </w:rPr>
        <w:t xml:space="preserve"> ze zm.).</w:t>
      </w:r>
    </w:p>
    <w:p w14:paraId="5D38ED4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6. Odbiorcami Pani/Pana danych będą osoby lub podmioty, którym udostępniona zostanie dokumentacja postępowania w oparciu o art. 18 oraz art. 74 ust. 4 PZP.</w:t>
      </w:r>
    </w:p>
    <w:p w14:paraId="6BF2ACDA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57DE2A05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8. Osoba, której dane dotyczą ma prawo do:</w:t>
      </w:r>
    </w:p>
    <w:p w14:paraId="00FEE15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4D1803E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2D597B79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ul. Stawki 2, 00-193 Warszawa,</w:t>
      </w:r>
    </w:p>
    <w:p w14:paraId="5CE2A0C1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9. Osobie, której dane dotyczą nie przysługuje:</w:t>
      </w:r>
    </w:p>
    <w:p w14:paraId="7D3DF71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w związku z art. 17 ust. 3 lit. b, d lub e Rozporządzenia prawo do usunięcia danych osobowych;</w:t>
      </w:r>
    </w:p>
    <w:p w14:paraId="4D3DD5B2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- prawo do przenoszenia danych osobowych, o którym mowa w art. 20 Rozporządzenia;</w:t>
      </w:r>
    </w:p>
    <w:p w14:paraId="583BF67D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F6BF7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09484B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4B2731A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lastRenderedPageBreak/>
        <w:t>12. Wystąpienie z żądaniem, o którym mowa w art. 18 ust. 1 Rozporządzenia, nie ogranicza przetwarzania danych osobowych do czasu zakończenia postępowania o udzielenie zamówienia publicznego.</w:t>
      </w:r>
    </w:p>
    <w:p w14:paraId="39A977D0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356648B8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0092B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10A129C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A78BC1F" w14:textId="77777777" w:rsidR="00EA5CDC" w:rsidRPr="002825EE" w:rsidRDefault="00EA5CDC" w:rsidP="00EA5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EE">
        <w:rPr>
          <w:rFonts w:ascii="Arial" w:hAnsi="Arial" w:cs="Arial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9512CC9" w14:textId="77777777" w:rsidR="00F93959" w:rsidRPr="002825EE" w:rsidRDefault="00F93959" w:rsidP="00F939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8420" w14:textId="77777777" w:rsidR="009D240A" w:rsidRPr="002825EE" w:rsidRDefault="009D240A">
      <w:pPr>
        <w:rPr>
          <w:sz w:val="24"/>
          <w:szCs w:val="24"/>
        </w:rPr>
      </w:pPr>
    </w:p>
    <w:sectPr w:rsidR="009D240A" w:rsidRPr="002825EE" w:rsidSect="00D3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29B0"/>
    <w:multiLevelType w:val="hybridMultilevel"/>
    <w:tmpl w:val="0D840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D58A1"/>
    <w:multiLevelType w:val="hybridMultilevel"/>
    <w:tmpl w:val="DFFC728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A657A"/>
    <w:multiLevelType w:val="hybridMultilevel"/>
    <w:tmpl w:val="8C16C5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0C6B69"/>
    <w:multiLevelType w:val="hybridMultilevel"/>
    <w:tmpl w:val="CA04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32447"/>
    <w:multiLevelType w:val="hybridMultilevel"/>
    <w:tmpl w:val="D83AE62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922A2"/>
    <w:multiLevelType w:val="hybridMultilevel"/>
    <w:tmpl w:val="A5008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5624A"/>
    <w:multiLevelType w:val="hybridMultilevel"/>
    <w:tmpl w:val="03622E6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A0819"/>
    <w:multiLevelType w:val="hybridMultilevel"/>
    <w:tmpl w:val="9F669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831101"/>
    <w:multiLevelType w:val="hybridMultilevel"/>
    <w:tmpl w:val="E7E4D616"/>
    <w:lvl w:ilvl="0" w:tplc="F6166E6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55B41"/>
    <w:multiLevelType w:val="hybridMultilevel"/>
    <w:tmpl w:val="4BAA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69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7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1971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84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9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695435">
    <w:abstractNumId w:val="3"/>
  </w:num>
  <w:num w:numId="10" w16cid:durableId="17296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9"/>
    <w:rsid w:val="00091181"/>
    <w:rsid w:val="001036C9"/>
    <w:rsid w:val="001608F8"/>
    <w:rsid w:val="00214D12"/>
    <w:rsid w:val="002745E2"/>
    <w:rsid w:val="002825EE"/>
    <w:rsid w:val="00331E10"/>
    <w:rsid w:val="00357AA2"/>
    <w:rsid w:val="00367BF4"/>
    <w:rsid w:val="003916F8"/>
    <w:rsid w:val="004B5C72"/>
    <w:rsid w:val="00547A58"/>
    <w:rsid w:val="006E28D2"/>
    <w:rsid w:val="00860A21"/>
    <w:rsid w:val="008D17C8"/>
    <w:rsid w:val="009A0230"/>
    <w:rsid w:val="009D240A"/>
    <w:rsid w:val="009F66FC"/>
    <w:rsid w:val="00A31AA8"/>
    <w:rsid w:val="00B612EB"/>
    <w:rsid w:val="00B83FD6"/>
    <w:rsid w:val="00BC3376"/>
    <w:rsid w:val="00D318F5"/>
    <w:rsid w:val="00D82586"/>
    <w:rsid w:val="00DC1923"/>
    <w:rsid w:val="00E07707"/>
    <w:rsid w:val="00E41E86"/>
    <w:rsid w:val="00E50BC8"/>
    <w:rsid w:val="00EA5CDC"/>
    <w:rsid w:val="00F41E56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43B"/>
  <w15:chartTrackingRefBased/>
  <w15:docId w15:val="{FC080BF5-606E-46A8-9171-E17346F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Janus</dc:creator>
  <cp:keywords/>
  <dc:description/>
  <cp:lastModifiedBy>Krzysztof Skowroński</cp:lastModifiedBy>
  <cp:revision>2</cp:revision>
  <dcterms:created xsi:type="dcterms:W3CDTF">2024-06-13T09:00:00Z</dcterms:created>
  <dcterms:modified xsi:type="dcterms:W3CDTF">2024-06-13T09:00:00Z</dcterms:modified>
</cp:coreProperties>
</file>