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E8786" w14:textId="206BC5DC" w:rsidR="00F7423B" w:rsidRDefault="004709C1">
      <w:r>
        <w:t xml:space="preserve"> Szczegółowy opis przedmiotu zamówienia dla zadania nr 1 - </w:t>
      </w:r>
      <w:r w:rsidRPr="00F90734">
        <w:rPr>
          <w:rFonts w:ascii="Arial" w:eastAsia="Times New Roman" w:hAnsi="Arial" w:cs="Arial"/>
          <w:color w:val="000000"/>
        </w:rPr>
        <w:t>Dostawa</w:t>
      </w:r>
      <w:r>
        <w:rPr>
          <w:rFonts w:ascii="Arial" w:eastAsia="Times New Roman" w:hAnsi="Arial" w:cs="Arial"/>
          <w:color w:val="000000"/>
        </w:rPr>
        <w:t xml:space="preserve"> </w:t>
      </w:r>
      <w:r>
        <w:t xml:space="preserve">fabrycznie nowej maszyny do ścinania lodu na torze </w:t>
      </w:r>
      <w:proofErr w:type="spellStart"/>
      <w:r>
        <w:t>curlingowym</w:t>
      </w:r>
      <w:proofErr w:type="spellEnd"/>
    </w:p>
    <w:p w14:paraId="5AEC0B2E" w14:textId="77777777" w:rsidR="004709C1" w:rsidRDefault="004709C1" w:rsidP="004709C1">
      <w:pPr>
        <w:pStyle w:val="Tekstpodstawowy"/>
        <w:spacing w:before="37"/>
        <w:ind w:left="0"/>
      </w:pPr>
    </w:p>
    <w:p w14:paraId="2C75CA24" w14:textId="2E66DBEC" w:rsidR="004709C1" w:rsidRDefault="004709C1" w:rsidP="004709C1">
      <w:pPr>
        <w:pStyle w:val="Tekstpodstawowy"/>
        <w:spacing w:before="1" w:line="276" w:lineRule="auto"/>
      </w:pPr>
      <w:r>
        <w:t>Maszyna</w:t>
      </w:r>
      <w:r>
        <w:rPr>
          <w:spacing w:val="-5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dostosowana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pojedy</w:t>
      </w:r>
      <w:r w:rsidR="00A77569">
        <w:t>n</w:t>
      </w:r>
      <w:r>
        <w:t>czym</w:t>
      </w:r>
      <w:r>
        <w:rPr>
          <w:spacing w:val="-5"/>
        </w:rPr>
        <w:t xml:space="preserve"> </w:t>
      </w:r>
      <w:r>
        <w:t>torze</w:t>
      </w:r>
      <w:r>
        <w:rPr>
          <w:spacing w:val="-5"/>
        </w:rPr>
        <w:t xml:space="preserve"> </w:t>
      </w:r>
      <w:proofErr w:type="spellStart"/>
      <w:r>
        <w:t>curlingowym</w:t>
      </w:r>
      <w:proofErr w:type="spellEnd"/>
      <w:r>
        <w:rPr>
          <w:spacing w:val="-5"/>
        </w:rPr>
        <w:t xml:space="preserve"> </w:t>
      </w:r>
      <w:r>
        <w:t>o wymiarach</w:t>
      </w:r>
      <w:r>
        <w:rPr>
          <w:spacing w:val="-5"/>
        </w:rPr>
        <w:t xml:space="preserve"> </w:t>
      </w:r>
      <w:r>
        <w:t>określonych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przepisach</w:t>
      </w:r>
      <w:r>
        <w:rPr>
          <w:spacing w:val="-5"/>
        </w:rPr>
        <w:t xml:space="preserve"> </w:t>
      </w:r>
      <w:r>
        <w:t>mi</w:t>
      </w:r>
      <w:r w:rsidR="00A77569">
        <w:t>ę</w:t>
      </w:r>
      <w:r>
        <w:t>dzynarodowej</w:t>
      </w:r>
      <w:r>
        <w:rPr>
          <w:spacing w:val="-5"/>
        </w:rPr>
        <w:t xml:space="preserve"> </w:t>
      </w:r>
      <w:r>
        <w:t>organizacji</w:t>
      </w:r>
      <w:r>
        <w:rPr>
          <w:spacing w:val="-5"/>
        </w:rPr>
        <w:t xml:space="preserve"> </w:t>
      </w:r>
      <w:r>
        <w:t>zajmującej</w:t>
      </w:r>
      <w:r>
        <w:rPr>
          <w:spacing w:val="-5"/>
        </w:rPr>
        <w:t xml:space="preserve"> </w:t>
      </w:r>
      <w:r>
        <w:t xml:space="preserve">się curlingiem - Word Curling. Aktualne przepisy znajdują się na stronie: </w:t>
      </w:r>
      <w:r w:rsidR="00A77569">
        <w:t xml:space="preserve"> </w:t>
      </w:r>
      <w:r w:rsidR="00A77569" w:rsidRPr="00A77569">
        <w:t>https://pfkc.pl/wp-content/uploads/2024/01/zasady-curlingu-2023.11-20240118.pdf</w:t>
      </w:r>
    </w:p>
    <w:p w14:paraId="3DD8862B" w14:textId="77777777" w:rsidR="004709C1" w:rsidRDefault="004709C1" w:rsidP="004709C1">
      <w:pPr>
        <w:pStyle w:val="Tekstpodstawowy"/>
        <w:spacing w:before="37"/>
        <w:ind w:left="0"/>
      </w:pPr>
    </w:p>
    <w:p w14:paraId="369FF737" w14:textId="77777777" w:rsidR="004709C1" w:rsidRDefault="004709C1" w:rsidP="004709C1">
      <w:pPr>
        <w:pStyle w:val="Tekstpodstawowy"/>
      </w:pPr>
      <w:r>
        <w:rPr>
          <w:spacing w:val="-2"/>
        </w:rPr>
        <w:t>Parametry:</w:t>
      </w:r>
    </w:p>
    <w:p w14:paraId="31DBB96C" w14:textId="77777777" w:rsidR="004709C1" w:rsidRDefault="004709C1" w:rsidP="004709C1">
      <w:pPr>
        <w:pStyle w:val="Tekstpodstawowy"/>
        <w:spacing w:before="76"/>
        <w:ind w:left="0"/>
      </w:pPr>
    </w:p>
    <w:p w14:paraId="55651FCD" w14:textId="77777777" w:rsidR="004709C1" w:rsidRDefault="004709C1" w:rsidP="004709C1">
      <w:pPr>
        <w:pStyle w:val="Tekstpodstawowy"/>
      </w:pPr>
      <w:r>
        <w:t>zasilanie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napęd:</w:t>
      </w:r>
    </w:p>
    <w:p w14:paraId="2381E4D3" w14:textId="77777777" w:rsidR="004709C1" w:rsidRDefault="004709C1" w:rsidP="004709C1">
      <w:pPr>
        <w:pStyle w:val="Tekstpodstawowy"/>
        <w:spacing w:before="76"/>
        <w:ind w:left="0"/>
      </w:pPr>
    </w:p>
    <w:p w14:paraId="493434F7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line="276" w:lineRule="auto"/>
        <w:ind w:right="185" w:firstLine="0"/>
      </w:pPr>
      <w:r>
        <w:t>maszyna</w:t>
      </w:r>
      <w:r>
        <w:rPr>
          <w:spacing w:val="-4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mieć</w:t>
      </w:r>
      <w:r>
        <w:rPr>
          <w:spacing w:val="-4"/>
        </w:rPr>
        <w:t xml:space="preserve"> </w:t>
      </w:r>
      <w:r>
        <w:t>napęd</w:t>
      </w:r>
      <w:r>
        <w:rPr>
          <w:spacing w:val="-4"/>
        </w:rPr>
        <w:t xml:space="preserve"> </w:t>
      </w:r>
      <w:r>
        <w:t>elektryczny</w:t>
      </w:r>
      <w:r>
        <w:rPr>
          <w:spacing w:val="-4"/>
        </w:rPr>
        <w:t xml:space="preserve"> </w:t>
      </w:r>
      <w:r>
        <w:t>(24V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36V),</w:t>
      </w:r>
      <w:r>
        <w:rPr>
          <w:spacing w:val="-4"/>
        </w:rPr>
        <w:t xml:space="preserve"> </w:t>
      </w:r>
      <w:r>
        <w:t>zasilany</w:t>
      </w:r>
      <w:r>
        <w:rPr>
          <w:spacing w:val="-4"/>
        </w:rPr>
        <w:t xml:space="preserve"> </w:t>
      </w:r>
      <w:r>
        <w:t>akumulatorami</w:t>
      </w:r>
      <w:r>
        <w:rPr>
          <w:spacing w:val="-4"/>
        </w:rPr>
        <w:t xml:space="preserve"> </w:t>
      </w:r>
      <w:r>
        <w:t>12V</w:t>
      </w:r>
      <w:r>
        <w:rPr>
          <w:spacing w:val="-4"/>
        </w:rPr>
        <w:t xml:space="preserve"> </w:t>
      </w:r>
      <w:r>
        <w:t xml:space="preserve">o pojemności wystarczającej na pracę maszyny obejmującej przygotowanie 6 torów </w:t>
      </w:r>
      <w:proofErr w:type="spellStart"/>
      <w:r>
        <w:t>curlingowych</w:t>
      </w:r>
      <w:proofErr w:type="spellEnd"/>
      <w:r>
        <w:t xml:space="preserve"> bez potrzeby doładowywania</w:t>
      </w:r>
    </w:p>
    <w:p w14:paraId="72E0B80D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ind w:left="233" w:hanging="133"/>
      </w:pPr>
      <w:r>
        <w:t>napęd</w:t>
      </w:r>
      <w:r>
        <w:rPr>
          <w:spacing w:val="-9"/>
        </w:rPr>
        <w:t xml:space="preserve"> </w:t>
      </w:r>
      <w:r>
        <w:t>maszyny</w:t>
      </w:r>
      <w:r>
        <w:rPr>
          <w:spacing w:val="-7"/>
        </w:rPr>
        <w:t xml:space="preserve"> </w:t>
      </w:r>
      <w:r>
        <w:t>powinien</w:t>
      </w:r>
      <w:r>
        <w:rPr>
          <w:spacing w:val="-6"/>
        </w:rPr>
        <w:t xml:space="preserve"> </w:t>
      </w:r>
      <w:r>
        <w:t>zapewniać</w:t>
      </w:r>
      <w:r>
        <w:rPr>
          <w:spacing w:val="-7"/>
        </w:rPr>
        <w:t xml:space="preserve"> </w:t>
      </w:r>
      <w:r>
        <w:t>silnik</w:t>
      </w:r>
      <w:r>
        <w:rPr>
          <w:spacing w:val="-7"/>
        </w:rPr>
        <w:t xml:space="preserve"> </w:t>
      </w:r>
      <w:r>
        <w:t>prądu</w:t>
      </w:r>
      <w:r>
        <w:rPr>
          <w:spacing w:val="-6"/>
        </w:rPr>
        <w:t xml:space="preserve"> </w:t>
      </w:r>
      <w:r>
        <w:rPr>
          <w:spacing w:val="-2"/>
        </w:rPr>
        <w:t>stałego</w:t>
      </w:r>
    </w:p>
    <w:p w14:paraId="3201C023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before="38"/>
        <w:ind w:left="233" w:hanging="133"/>
      </w:pPr>
      <w:r>
        <w:t>baterie</w:t>
      </w:r>
      <w:r>
        <w:rPr>
          <w:spacing w:val="-6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wyposażeniu</w:t>
      </w:r>
      <w:r>
        <w:rPr>
          <w:spacing w:val="-6"/>
        </w:rPr>
        <w:t xml:space="preserve"> </w:t>
      </w:r>
      <w:r>
        <w:rPr>
          <w:spacing w:val="-2"/>
        </w:rPr>
        <w:t>maszyny</w:t>
      </w:r>
    </w:p>
    <w:p w14:paraId="0834CA79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before="38" w:line="276" w:lineRule="auto"/>
        <w:ind w:right="466" w:firstLine="0"/>
      </w:pPr>
      <w:r>
        <w:t>maszyna</w:t>
      </w:r>
      <w:r>
        <w:rPr>
          <w:spacing w:val="-5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wyposażona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prowadzenia</w:t>
      </w:r>
      <w:r>
        <w:rPr>
          <w:spacing w:val="-5"/>
        </w:rPr>
        <w:t xml:space="preserve"> </w:t>
      </w:r>
      <w:r>
        <w:t>(napęd)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zastosowana</w:t>
      </w:r>
      <w:r>
        <w:rPr>
          <w:spacing w:val="-5"/>
        </w:rPr>
        <w:t xml:space="preserve"> </w:t>
      </w:r>
      <w:r>
        <w:t>w urządzeniu przekładnia powinna być bezolejowa</w:t>
      </w:r>
    </w:p>
    <w:p w14:paraId="6C482992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ind w:left="233" w:hanging="133"/>
      </w:pPr>
      <w:r>
        <w:t>sterowanie</w:t>
      </w:r>
      <w:r>
        <w:rPr>
          <w:spacing w:val="-6"/>
        </w:rPr>
        <w:t xml:space="preserve"> </w:t>
      </w:r>
      <w:r>
        <w:t>powinno</w:t>
      </w:r>
      <w:r>
        <w:rPr>
          <w:spacing w:val="-6"/>
        </w:rPr>
        <w:t xml:space="preserve"> </w:t>
      </w:r>
      <w:r>
        <w:t>umożliwiać</w:t>
      </w:r>
      <w:r>
        <w:rPr>
          <w:spacing w:val="-6"/>
        </w:rPr>
        <w:t xml:space="preserve"> </w:t>
      </w:r>
      <w:r>
        <w:t>poruszane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maszyny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przodu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4"/>
        </w:rPr>
        <w:t>tyłu</w:t>
      </w:r>
    </w:p>
    <w:p w14:paraId="276FA6EC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before="38" w:line="276" w:lineRule="auto"/>
        <w:ind w:right="381" w:firstLine="0"/>
      </w:pPr>
      <w:r>
        <w:t>sterowania</w:t>
      </w:r>
      <w:r>
        <w:rPr>
          <w:spacing w:val="-4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>umożliwiać</w:t>
      </w:r>
      <w:r>
        <w:rPr>
          <w:spacing w:val="-4"/>
        </w:rPr>
        <w:t xml:space="preserve"> </w:t>
      </w:r>
      <w:r>
        <w:t>płynną</w:t>
      </w:r>
      <w:r>
        <w:rPr>
          <w:spacing w:val="-4"/>
        </w:rPr>
        <w:t xml:space="preserve"> </w:t>
      </w:r>
      <w:r>
        <w:t>zmianę</w:t>
      </w:r>
      <w:r>
        <w:rPr>
          <w:spacing w:val="-4"/>
        </w:rPr>
        <w:t xml:space="preserve"> </w:t>
      </w:r>
      <w:r>
        <w:t>prędkości</w:t>
      </w:r>
      <w:r>
        <w:rPr>
          <w:spacing w:val="-4"/>
        </w:rPr>
        <w:t xml:space="preserve"> </w:t>
      </w:r>
      <w:r>
        <w:t>maszyny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0</w:t>
      </w:r>
      <w:r>
        <w:rPr>
          <w:spacing w:val="-4"/>
        </w:rPr>
        <w:t xml:space="preserve"> </w:t>
      </w:r>
      <w:r>
        <w:t>do minimum 5 km/h -</w:t>
      </w:r>
      <w:r>
        <w:rPr>
          <w:spacing w:val="40"/>
        </w:rPr>
        <w:t xml:space="preserve"> </w:t>
      </w:r>
      <w:r>
        <w:t>zarówno do przodu jak i do tyłu</w:t>
      </w:r>
    </w:p>
    <w:p w14:paraId="01638055" w14:textId="77777777" w:rsidR="004709C1" w:rsidRDefault="004709C1" w:rsidP="004709C1">
      <w:pPr>
        <w:pStyle w:val="Tekstpodstawowy"/>
        <w:ind w:left="0"/>
      </w:pPr>
    </w:p>
    <w:p w14:paraId="613EF320" w14:textId="77777777" w:rsidR="004709C1" w:rsidRDefault="004709C1" w:rsidP="004709C1">
      <w:pPr>
        <w:pStyle w:val="Tekstpodstawowy"/>
        <w:spacing w:before="76"/>
        <w:ind w:left="0"/>
      </w:pPr>
    </w:p>
    <w:p w14:paraId="4701FFF2" w14:textId="77777777" w:rsidR="004709C1" w:rsidRDefault="004709C1" w:rsidP="004709C1">
      <w:pPr>
        <w:pStyle w:val="Tekstpodstawowy"/>
      </w:pPr>
      <w:r>
        <w:rPr>
          <w:spacing w:val="-2"/>
        </w:rPr>
        <w:t>ostrze:</w:t>
      </w:r>
    </w:p>
    <w:p w14:paraId="32C4CCBE" w14:textId="77777777" w:rsidR="004709C1" w:rsidRDefault="004709C1" w:rsidP="004709C1">
      <w:pPr>
        <w:pStyle w:val="Tekstpodstawowy"/>
        <w:spacing w:before="76"/>
        <w:ind w:left="0"/>
      </w:pPr>
    </w:p>
    <w:p w14:paraId="42EF6918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line="276" w:lineRule="auto"/>
        <w:ind w:right="515" w:firstLine="0"/>
      </w:pPr>
      <w:r>
        <w:t>maszyna</w:t>
      </w:r>
      <w:r>
        <w:rPr>
          <w:spacing w:val="-4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wyposażona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ostrze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ścinania</w:t>
      </w:r>
      <w:r>
        <w:rPr>
          <w:spacing w:val="-4"/>
        </w:rPr>
        <w:t xml:space="preserve"> </w:t>
      </w:r>
      <w:r>
        <w:t>lodu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szerokości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stóp</w:t>
      </w:r>
      <w:r>
        <w:rPr>
          <w:spacing w:val="-4"/>
        </w:rPr>
        <w:t xml:space="preserve"> </w:t>
      </w:r>
      <w:r>
        <w:t>(</w:t>
      </w:r>
      <w:proofErr w:type="spellStart"/>
      <w:r>
        <w:t>ft</w:t>
      </w:r>
      <w:proofErr w:type="spellEnd"/>
      <w:r>
        <w:t>) montowane z przodu</w:t>
      </w:r>
    </w:p>
    <w:p w14:paraId="759F8FEA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line="276" w:lineRule="auto"/>
        <w:ind w:right="197" w:firstLine="0"/>
      </w:pPr>
      <w:r>
        <w:t>dodatkowo</w:t>
      </w:r>
      <w:r>
        <w:rPr>
          <w:spacing w:val="-4"/>
        </w:rPr>
        <w:t xml:space="preserve"> </w:t>
      </w:r>
      <w:r>
        <w:t>dostarczone</w:t>
      </w:r>
      <w:r>
        <w:rPr>
          <w:spacing w:val="-4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zostać:</w:t>
      </w:r>
      <w:r>
        <w:rPr>
          <w:spacing w:val="-4"/>
        </w:rPr>
        <w:t xml:space="preserve"> </w:t>
      </w:r>
      <w:r>
        <w:t>jedno</w:t>
      </w:r>
      <w:r>
        <w:rPr>
          <w:spacing w:val="-4"/>
        </w:rPr>
        <w:t xml:space="preserve"> </w:t>
      </w:r>
      <w:r>
        <w:t>ostrze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szerokości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stóp</w:t>
      </w:r>
      <w:r>
        <w:rPr>
          <w:spacing w:val="-4"/>
        </w:rPr>
        <w:t xml:space="preserve"> </w:t>
      </w:r>
      <w:r>
        <w:t>(</w:t>
      </w:r>
      <w:proofErr w:type="spellStart"/>
      <w:r>
        <w:t>ft</w:t>
      </w:r>
      <w:proofErr w:type="spellEnd"/>
      <w:r>
        <w:t>)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jedno ostrze o szerokości 4 stóp (</w:t>
      </w:r>
      <w:proofErr w:type="spellStart"/>
      <w:r>
        <w:t>ft</w:t>
      </w:r>
      <w:proofErr w:type="spellEnd"/>
      <w:r>
        <w:t>)</w:t>
      </w:r>
    </w:p>
    <w:p w14:paraId="0560E7D1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line="276" w:lineRule="auto"/>
        <w:ind w:right="881" w:firstLine="0"/>
      </w:pPr>
      <w:r>
        <w:t>ostrza</w:t>
      </w:r>
      <w:r>
        <w:rPr>
          <w:spacing w:val="-5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wyposażone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osłonę</w:t>
      </w:r>
      <w:r>
        <w:rPr>
          <w:spacing w:val="-5"/>
        </w:rPr>
        <w:t xml:space="preserve"> </w:t>
      </w:r>
      <w:r>
        <w:t>ostrza,</w:t>
      </w:r>
      <w:r>
        <w:rPr>
          <w:spacing w:val="-5"/>
        </w:rPr>
        <w:t xml:space="preserve"> </w:t>
      </w:r>
      <w:r>
        <w:t>umożliwiające</w:t>
      </w:r>
      <w:r>
        <w:rPr>
          <w:spacing w:val="-5"/>
        </w:rPr>
        <w:t xml:space="preserve"> </w:t>
      </w:r>
      <w:r>
        <w:t>jego</w:t>
      </w:r>
      <w:r>
        <w:rPr>
          <w:spacing w:val="-5"/>
        </w:rPr>
        <w:t xml:space="preserve"> </w:t>
      </w:r>
      <w:r>
        <w:t xml:space="preserve">bezpieczne </w:t>
      </w:r>
      <w:r>
        <w:rPr>
          <w:spacing w:val="-2"/>
        </w:rPr>
        <w:t>przechowywanie</w:t>
      </w:r>
    </w:p>
    <w:p w14:paraId="71A9EE4D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ind w:left="233" w:hanging="133"/>
      </w:pPr>
      <w:r>
        <w:t>system</w:t>
      </w:r>
      <w:r>
        <w:rPr>
          <w:spacing w:val="-6"/>
        </w:rPr>
        <w:t xml:space="preserve"> </w:t>
      </w:r>
      <w:r>
        <w:t>mocowania</w:t>
      </w:r>
      <w:r>
        <w:rPr>
          <w:spacing w:val="-6"/>
        </w:rPr>
        <w:t xml:space="preserve"> </w:t>
      </w:r>
      <w:r>
        <w:t>ostrza:</w:t>
      </w:r>
      <w:r>
        <w:rPr>
          <w:spacing w:val="-6"/>
        </w:rPr>
        <w:t xml:space="preserve"> </w:t>
      </w:r>
      <w:r>
        <w:t>ręczny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trwały</w:t>
      </w:r>
    </w:p>
    <w:p w14:paraId="1F27F4B7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before="38" w:line="276" w:lineRule="auto"/>
        <w:ind w:right="173" w:firstLine="0"/>
      </w:pPr>
      <w:r>
        <w:t>zamontowanie</w:t>
      </w:r>
      <w:r>
        <w:rPr>
          <w:spacing w:val="-4"/>
        </w:rPr>
        <w:t xml:space="preserve"> </w:t>
      </w:r>
      <w:r>
        <w:t>ostrze</w:t>
      </w:r>
      <w:r>
        <w:rPr>
          <w:spacing w:val="-4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>mieć</w:t>
      </w:r>
      <w:r>
        <w:rPr>
          <w:spacing w:val="-4"/>
        </w:rPr>
        <w:t xml:space="preserve"> </w:t>
      </w:r>
      <w:proofErr w:type="spellStart"/>
      <w:r>
        <w:t>możliwośc</w:t>
      </w:r>
      <w:proofErr w:type="spellEnd"/>
      <w:r>
        <w:rPr>
          <w:spacing w:val="-4"/>
        </w:rPr>
        <w:t xml:space="preserve"> </w:t>
      </w:r>
      <w:r>
        <w:t>regulacji</w:t>
      </w:r>
      <w:r>
        <w:rPr>
          <w:spacing w:val="-4"/>
        </w:rPr>
        <w:t xml:space="preserve"> </w:t>
      </w:r>
      <w:r>
        <w:t>kąta</w:t>
      </w:r>
      <w:r>
        <w:rPr>
          <w:spacing w:val="-4"/>
        </w:rPr>
        <w:t xml:space="preserve"> </w:t>
      </w:r>
      <w:r>
        <w:t>cięcia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obrotu</w:t>
      </w:r>
      <w:r>
        <w:rPr>
          <w:spacing w:val="-4"/>
        </w:rPr>
        <w:t xml:space="preserve"> </w:t>
      </w:r>
      <w:r>
        <w:t>ostrza</w:t>
      </w:r>
      <w:r>
        <w:rPr>
          <w:spacing w:val="-4"/>
        </w:rPr>
        <w:t xml:space="preserve"> </w:t>
      </w:r>
      <w:r>
        <w:t>w płaszczyźnie poziomej (w lewo oraz w prawo)</w:t>
      </w:r>
    </w:p>
    <w:p w14:paraId="5AE3C3F4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ind w:left="233" w:hanging="133"/>
      </w:pPr>
      <w:r>
        <w:t>maszyna</w:t>
      </w:r>
      <w:r>
        <w:rPr>
          <w:spacing w:val="-7"/>
        </w:rPr>
        <w:t xml:space="preserve"> </w:t>
      </w:r>
      <w:r>
        <w:t>powinna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wyposażona</w:t>
      </w:r>
      <w:r>
        <w:rPr>
          <w:spacing w:val="-7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podnoszenia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opuszczania</w:t>
      </w:r>
      <w:r>
        <w:rPr>
          <w:spacing w:val="-6"/>
        </w:rPr>
        <w:t xml:space="preserve"> </w:t>
      </w:r>
      <w:r>
        <w:rPr>
          <w:spacing w:val="-2"/>
        </w:rPr>
        <w:t>ostrza</w:t>
      </w:r>
    </w:p>
    <w:p w14:paraId="6EE15FAC" w14:textId="77777777" w:rsidR="004709C1" w:rsidRDefault="004709C1" w:rsidP="004709C1">
      <w:pPr>
        <w:pStyle w:val="Akapitzlist"/>
        <w:numPr>
          <w:ilvl w:val="0"/>
          <w:numId w:val="1"/>
        </w:numPr>
        <w:tabs>
          <w:tab w:val="left" w:pos="233"/>
        </w:tabs>
        <w:spacing w:before="38" w:line="276" w:lineRule="auto"/>
        <w:ind w:right="111" w:firstLine="0"/>
      </w:pPr>
      <w:r>
        <w:t xml:space="preserve">sterowanie podnoszeniem ostrza oraz obrotem ostrza w </w:t>
      </w:r>
      <w:proofErr w:type="spellStart"/>
      <w:r>
        <w:t>płaszczyżnie</w:t>
      </w:r>
      <w:proofErr w:type="spellEnd"/>
      <w:r>
        <w:t xml:space="preserve"> poziomej powinno być</w:t>
      </w:r>
      <w:r>
        <w:rPr>
          <w:spacing w:val="-4"/>
        </w:rPr>
        <w:t xml:space="preserve"> </w:t>
      </w:r>
      <w:r>
        <w:t>możliwe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panelu</w:t>
      </w:r>
      <w:r>
        <w:rPr>
          <w:spacing w:val="-4"/>
        </w:rPr>
        <w:t xml:space="preserve"> </w:t>
      </w:r>
      <w:r>
        <w:t>sterowania</w:t>
      </w:r>
      <w:r>
        <w:rPr>
          <w:spacing w:val="-4"/>
        </w:rPr>
        <w:t xml:space="preserve"> </w:t>
      </w:r>
      <w:r>
        <w:t>łatwo</w:t>
      </w:r>
      <w:r>
        <w:rPr>
          <w:spacing w:val="-4"/>
        </w:rPr>
        <w:t xml:space="preserve"> </w:t>
      </w:r>
      <w:r>
        <w:t>dostępnego</w:t>
      </w:r>
      <w:r>
        <w:rPr>
          <w:spacing w:val="-4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operatora</w:t>
      </w:r>
      <w:r>
        <w:rPr>
          <w:spacing w:val="-4"/>
        </w:rPr>
        <w:t xml:space="preserve"> </w:t>
      </w:r>
      <w:r>
        <w:t>maszyny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pracy</w:t>
      </w:r>
    </w:p>
    <w:p w14:paraId="5720493C" w14:textId="77777777" w:rsidR="004709C1" w:rsidRDefault="004709C1" w:rsidP="004709C1">
      <w:pPr>
        <w:pStyle w:val="Tekstpodstawowy"/>
        <w:spacing w:before="38"/>
        <w:ind w:left="0"/>
      </w:pPr>
    </w:p>
    <w:p w14:paraId="0CA67777" w14:textId="77777777" w:rsidR="004709C1" w:rsidRDefault="004709C1" w:rsidP="004709C1">
      <w:pPr>
        <w:pStyle w:val="Tekstpodstawowy"/>
      </w:pPr>
      <w:r>
        <w:t>Wymiary</w:t>
      </w:r>
      <w:r>
        <w:rPr>
          <w:spacing w:val="-9"/>
        </w:rPr>
        <w:t xml:space="preserve"> </w:t>
      </w:r>
      <w:r>
        <w:rPr>
          <w:spacing w:val="-2"/>
        </w:rPr>
        <w:t>maszyny:</w:t>
      </w:r>
    </w:p>
    <w:p w14:paraId="6941BC96" w14:textId="77777777" w:rsidR="004709C1" w:rsidRDefault="004709C1" w:rsidP="004709C1">
      <w:pPr>
        <w:pStyle w:val="Akapitzlist"/>
        <w:numPr>
          <w:ilvl w:val="1"/>
          <w:numId w:val="1"/>
        </w:numPr>
        <w:tabs>
          <w:tab w:val="left" w:pos="819"/>
        </w:tabs>
        <w:spacing w:before="38"/>
        <w:ind w:left="819" w:hanging="359"/>
      </w:pPr>
      <w:r>
        <w:t>maksymalna</w:t>
      </w:r>
      <w:r>
        <w:rPr>
          <w:spacing w:val="-8"/>
        </w:rPr>
        <w:t xml:space="preserve"> </w:t>
      </w:r>
      <w:r>
        <w:t>wysokość:</w:t>
      </w:r>
      <w:r>
        <w:rPr>
          <w:spacing w:val="-8"/>
        </w:rPr>
        <w:t xml:space="preserve"> </w:t>
      </w:r>
      <w:r>
        <w:t>1000</w:t>
      </w:r>
      <w:r>
        <w:rPr>
          <w:spacing w:val="-7"/>
        </w:rPr>
        <w:t xml:space="preserve"> </w:t>
      </w:r>
      <w:r>
        <w:rPr>
          <w:spacing w:val="-5"/>
        </w:rPr>
        <w:t>mm</w:t>
      </w:r>
    </w:p>
    <w:p w14:paraId="19ECB4B7" w14:textId="77777777" w:rsidR="004709C1" w:rsidRDefault="004709C1" w:rsidP="004709C1">
      <w:pPr>
        <w:pStyle w:val="Akapitzlist"/>
        <w:numPr>
          <w:ilvl w:val="1"/>
          <w:numId w:val="1"/>
        </w:numPr>
        <w:tabs>
          <w:tab w:val="left" w:pos="819"/>
        </w:tabs>
        <w:spacing w:before="38"/>
        <w:ind w:left="819" w:hanging="359"/>
      </w:pPr>
      <w:r>
        <w:t>maksymalna</w:t>
      </w:r>
      <w:r>
        <w:rPr>
          <w:spacing w:val="-8"/>
        </w:rPr>
        <w:t xml:space="preserve"> </w:t>
      </w:r>
      <w:r>
        <w:t>długość:</w:t>
      </w:r>
      <w:r>
        <w:rPr>
          <w:spacing w:val="-7"/>
        </w:rPr>
        <w:t xml:space="preserve"> </w:t>
      </w:r>
      <w:r>
        <w:t>2200</w:t>
      </w:r>
      <w:r>
        <w:rPr>
          <w:spacing w:val="-7"/>
        </w:rPr>
        <w:t xml:space="preserve"> </w:t>
      </w:r>
      <w:r>
        <w:rPr>
          <w:spacing w:val="-5"/>
        </w:rPr>
        <w:t>mm</w:t>
      </w:r>
    </w:p>
    <w:p w14:paraId="28DD8B60" w14:textId="77777777" w:rsidR="004709C1" w:rsidRDefault="004709C1" w:rsidP="004709C1">
      <w:pPr>
        <w:pStyle w:val="Akapitzlist"/>
        <w:numPr>
          <w:ilvl w:val="1"/>
          <w:numId w:val="1"/>
        </w:numPr>
        <w:tabs>
          <w:tab w:val="left" w:pos="819"/>
        </w:tabs>
        <w:spacing w:before="38"/>
        <w:ind w:left="819" w:hanging="359"/>
      </w:pPr>
      <w:r>
        <w:t>maksymalna</w:t>
      </w:r>
      <w:r>
        <w:rPr>
          <w:spacing w:val="-10"/>
        </w:rPr>
        <w:t xml:space="preserve"> </w:t>
      </w:r>
      <w:r>
        <w:t>szerokość</w:t>
      </w:r>
      <w:r>
        <w:rPr>
          <w:spacing w:val="-8"/>
        </w:rPr>
        <w:t xml:space="preserve"> </w:t>
      </w:r>
      <w:r>
        <w:t>(bez</w:t>
      </w:r>
      <w:r>
        <w:rPr>
          <w:spacing w:val="-8"/>
        </w:rPr>
        <w:t xml:space="preserve"> </w:t>
      </w:r>
      <w:r>
        <w:t>zamontowanego</w:t>
      </w:r>
      <w:r>
        <w:rPr>
          <w:spacing w:val="-8"/>
        </w:rPr>
        <w:t xml:space="preserve"> </w:t>
      </w:r>
      <w:r>
        <w:t>ostrza):</w:t>
      </w:r>
      <w:r>
        <w:rPr>
          <w:spacing w:val="-8"/>
        </w:rPr>
        <w:t xml:space="preserve"> </w:t>
      </w:r>
      <w:r>
        <w:t>1000</w:t>
      </w:r>
      <w:r>
        <w:rPr>
          <w:spacing w:val="-8"/>
        </w:rPr>
        <w:t xml:space="preserve"> </w:t>
      </w:r>
      <w:r>
        <w:rPr>
          <w:spacing w:val="-5"/>
        </w:rPr>
        <w:t>mm</w:t>
      </w:r>
    </w:p>
    <w:p w14:paraId="5638B2DF" w14:textId="77777777" w:rsidR="004709C1" w:rsidRDefault="004709C1" w:rsidP="004709C1">
      <w:pPr>
        <w:pStyle w:val="Akapitzlist"/>
        <w:numPr>
          <w:ilvl w:val="1"/>
          <w:numId w:val="1"/>
        </w:numPr>
        <w:tabs>
          <w:tab w:val="left" w:pos="819"/>
        </w:tabs>
        <w:spacing w:before="38"/>
        <w:ind w:left="819" w:hanging="359"/>
      </w:pPr>
      <w:r>
        <w:t>maksymalna</w:t>
      </w:r>
      <w:r>
        <w:rPr>
          <w:spacing w:val="-6"/>
        </w:rPr>
        <w:t xml:space="preserve"> </w:t>
      </w:r>
      <w:r>
        <w:t>szerokość</w:t>
      </w:r>
      <w:r>
        <w:rPr>
          <w:spacing w:val="-6"/>
        </w:rPr>
        <w:t xml:space="preserve"> </w:t>
      </w:r>
      <w:r>
        <w:t>(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zamontowanym</w:t>
      </w:r>
      <w:r>
        <w:rPr>
          <w:spacing w:val="-6"/>
        </w:rPr>
        <w:t xml:space="preserve"> </w:t>
      </w:r>
      <w:r>
        <w:t>ostrzem)</w:t>
      </w:r>
      <w:r>
        <w:rPr>
          <w:spacing w:val="-6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1600</w:t>
      </w:r>
      <w:r>
        <w:rPr>
          <w:spacing w:val="-5"/>
        </w:rPr>
        <w:t xml:space="preserve"> mm</w:t>
      </w:r>
    </w:p>
    <w:p w14:paraId="5832FC69" w14:textId="77777777" w:rsidR="004709C1" w:rsidRDefault="004709C1" w:rsidP="004709C1">
      <w:pPr>
        <w:sectPr w:rsidR="004709C1" w:rsidSect="004709C1">
          <w:pgSz w:w="11920" w:h="16840"/>
          <w:pgMar w:top="1360" w:right="1580" w:bottom="280" w:left="1340" w:header="708" w:footer="708" w:gutter="0"/>
          <w:cols w:space="708"/>
        </w:sectPr>
      </w:pPr>
    </w:p>
    <w:p w14:paraId="1ECB0964" w14:textId="77777777" w:rsidR="004709C1" w:rsidRDefault="004709C1"/>
    <w:sectPr w:rsidR="00470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E53351"/>
    <w:multiLevelType w:val="hybridMultilevel"/>
    <w:tmpl w:val="AD5E63AE"/>
    <w:lvl w:ilvl="0" w:tplc="62C2451C">
      <w:numFmt w:val="bullet"/>
      <w:lvlText w:val="-"/>
      <w:lvlJc w:val="left"/>
      <w:pPr>
        <w:ind w:left="100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E523E3A">
      <w:numFmt w:val="bullet"/>
      <w:lvlText w:val="-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352FF0C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3" w:tplc="21702E20">
      <w:numFmt w:val="bullet"/>
      <w:lvlText w:val="•"/>
      <w:lvlJc w:val="left"/>
      <w:pPr>
        <w:ind w:left="2637" w:hanging="360"/>
      </w:pPr>
      <w:rPr>
        <w:rFonts w:hint="default"/>
        <w:lang w:val="pl-PL" w:eastAsia="en-US" w:bidi="ar-SA"/>
      </w:rPr>
    </w:lvl>
    <w:lvl w:ilvl="4" w:tplc="FD9E28C4">
      <w:numFmt w:val="bullet"/>
      <w:lvlText w:val="•"/>
      <w:lvlJc w:val="left"/>
      <w:pPr>
        <w:ind w:left="3546" w:hanging="360"/>
      </w:pPr>
      <w:rPr>
        <w:rFonts w:hint="default"/>
        <w:lang w:val="pl-PL" w:eastAsia="en-US" w:bidi="ar-SA"/>
      </w:rPr>
    </w:lvl>
    <w:lvl w:ilvl="5" w:tplc="76261B0C">
      <w:numFmt w:val="bullet"/>
      <w:lvlText w:val="•"/>
      <w:lvlJc w:val="left"/>
      <w:pPr>
        <w:ind w:left="4455" w:hanging="360"/>
      </w:pPr>
      <w:rPr>
        <w:rFonts w:hint="default"/>
        <w:lang w:val="pl-PL" w:eastAsia="en-US" w:bidi="ar-SA"/>
      </w:rPr>
    </w:lvl>
    <w:lvl w:ilvl="6" w:tplc="058AC238">
      <w:numFmt w:val="bullet"/>
      <w:lvlText w:val="•"/>
      <w:lvlJc w:val="left"/>
      <w:pPr>
        <w:ind w:left="5364" w:hanging="360"/>
      </w:pPr>
      <w:rPr>
        <w:rFonts w:hint="default"/>
        <w:lang w:val="pl-PL" w:eastAsia="en-US" w:bidi="ar-SA"/>
      </w:rPr>
    </w:lvl>
    <w:lvl w:ilvl="7" w:tplc="8E1C2FE2">
      <w:numFmt w:val="bullet"/>
      <w:lvlText w:val="•"/>
      <w:lvlJc w:val="left"/>
      <w:pPr>
        <w:ind w:left="6273" w:hanging="360"/>
      </w:pPr>
      <w:rPr>
        <w:rFonts w:hint="default"/>
        <w:lang w:val="pl-PL" w:eastAsia="en-US" w:bidi="ar-SA"/>
      </w:rPr>
    </w:lvl>
    <w:lvl w:ilvl="8" w:tplc="805015F8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</w:abstractNum>
  <w:num w:numId="1" w16cid:durableId="189808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0A"/>
    <w:rsid w:val="004709C1"/>
    <w:rsid w:val="004E121C"/>
    <w:rsid w:val="00A1630A"/>
    <w:rsid w:val="00A77569"/>
    <w:rsid w:val="00F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CF14"/>
  <w15:chartTrackingRefBased/>
  <w15:docId w15:val="{EAF93C0B-F285-4166-97E1-4692F31B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709C1"/>
    <w:pPr>
      <w:widowControl w:val="0"/>
      <w:autoSpaceDE w:val="0"/>
      <w:autoSpaceDN w:val="0"/>
      <w:spacing w:after="0" w:line="240" w:lineRule="auto"/>
      <w:ind w:left="100"/>
    </w:pPr>
    <w:rPr>
      <w:rFonts w:ascii="Arial" w:eastAsia="Arial" w:hAnsi="Arial" w:cs="Arial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709C1"/>
    <w:rPr>
      <w:rFonts w:ascii="Arial" w:eastAsia="Arial" w:hAnsi="Arial" w:cs="Arial"/>
      <w:kern w:val="0"/>
      <w14:ligatures w14:val="none"/>
    </w:rPr>
  </w:style>
  <w:style w:type="paragraph" w:styleId="Akapitzlist">
    <w:name w:val="List Paragraph"/>
    <w:basedOn w:val="Normalny"/>
    <w:uiPriority w:val="1"/>
    <w:qFormat/>
    <w:rsid w:val="004709C1"/>
    <w:pPr>
      <w:widowControl w:val="0"/>
      <w:autoSpaceDE w:val="0"/>
      <w:autoSpaceDN w:val="0"/>
      <w:spacing w:after="0" w:line="240" w:lineRule="auto"/>
      <w:ind w:left="100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Kistela</dc:creator>
  <cp:keywords/>
  <dc:description/>
  <cp:lastModifiedBy>Marcin Kistela</cp:lastModifiedBy>
  <cp:revision>3</cp:revision>
  <dcterms:created xsi:type="dcterms:W3CDTF">2024-09-05T09:54:00Z</dcterms:created>
  <dcterms:modified xsi:type="dcterms:W3CDTF">2024-09-05T10:14:00Z</dcterms:modified>
</cp:coreProperties>
</file>