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6CD4" w14:textId="13B91DA1" w:rsidR="009E4020" w:rsidRPr="001E01B7" w:rsidRDefault="009E4020" w:rsidP="00F3696C">
      <w:pPr>
        <w:spacing w:after="0"/>
        <w:rPr>
          <w:rFonts w:ascii="Cambria" w:hAnsi="Cambria"/>
          <w:sz w:val="20"/>
          <w:szCs w:val="20"/>
          <w:lang w:val="en-US"/>
        </w:rPr>
      </w:pPr>
    </w:p>
    <w:p w14:paraId="0593A86F" w14:textId="2D204E6B" w:rsidR="00314429" w:rsidRPr="001E01B7" w:rsidRDefault="001E01B7" w:rsidP="001E01B7">
      <w:pPr>
        <w:spacing w:after="0"/>
        <w:jc w:val="right"/>
        <w:rPr>
          <w:rFonts w:ascii="Cambria" w:hAnsi="Cambria"/>
          <w:sz w:val="20"/>
          <w:szCs w:val="20"/>
        </w:rPr>
      </w:pPr>
      <w:r w:rsidRPr="001E01B7">
        <w:rPr>
          <w:rFonts w:ascii="Cambria" w:hAnsi="Cambria"/>
          <w:sz w:val="20"/>
          <w:szCs w:val="20"/>
        </w:rPr>
        <w:t>Załącznik nr 1 do SWZ</w:t>
      </w:r>
    </w:p>
    <w:p w14:paraId="38730C4C" w14:textId="77777777" w:rsidR="001E01B7" w:rsidRDefault="001E01B7" w:rsidP="00F3696C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p w14:paraId="2E77CD40" w14:textId="5264F18E" w:rsidR="00F95AB2" w:rsidRDefault="00F95AB2" w:rsidP="00F3696C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 w:rsidRPr="00F3696C">
        <w:rPr>
          <w:rFonts w:ascii="Cambria" w:hAnsi="Cambria"/>
          <w:b/>
          <w:bCs/>
          <w:sz w:val="20"/>
          <w:szCs w:val="20"/>
        </w:rPr>
        <w:t>OPIS PRZEDMIOTU ZAMÓWIENIA</w:t>
      </w:r>
    </w:p>
    <w:p w14:paraId="18FF97A0" w14:textId="77777777" w:rsidR="00C304CD" w:rsidRPr="00F3696C" w:rsidRDefault="00C304CD" w:rsidP="00F3696C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p w14:paraId="447AF36B" w14:textId="61BEB2A6" w:rsidR="00E80999" w:rsidRPr="00F3696C" w:rsidRDefault="00C304CD" w:rsidP="00C304CD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Calibri"/>
          <w:bCs/>
          <w:sz w:val="20"/>
          <w:szCs w:val="20"/>
        </w:rPr>
        <w:t xml:space="preserve">Dotyczy </w:t>
      </w:r>
      <w:r w:rsidRPr="00113FB3">
        <w:rPr>
          <w:rFonts w:ascii="Cambria" w:hAnsi="Cambria" w:cs="Calibri"/>
          <w:bCs/>
          <w:sz w:val="20"/>
          <w:szCs w:val="20"/>
        </w:rPr>
        <w:t xml:space="preserve">postępowania o udzielenie zamówienia publicznego prowadzonego w trybie podstawowym bez negocjacji, pn. </w:t>
      </w:r>
      <w:r w:rsidRPr="00656BB1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Dostawa ambulansów transportowych wraz z </w:t>
      </w:r>
      <w:r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zabudową i </w:t>
      </w:r>
      <w:r w:rsidRPr="00656BB1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wyposażeniem w ramach </w:t>
      </w:r>
      <w:r w:rsidRPr="00AD7B4A">
        <w:rPr>
          <w:rStyle w:val="markedcontent"/>
          <w:rFonts w:ascii="Cambria" w:hAnsi="Cambria" w:cs="Arial"/>
          <w:b/>
          <w:bCs/>
          <w:sz w:val="20"/>
          <w:szCs w:val="20"/>
        </w:rPr>
        <w:t xml:space="preserve">projektu "Lubelskie for </w:t>
      </w:r>
      <w:proofErr w:type="spellStart"/>
      <w:r w:rsidRPr="00AD7B4A">
        <w:rPr>
          <w:rStyle w:val="markedcontent"/>
          <w:rFonts w:ascii="Cambria" w:hAnsi="Cambria" w:cs="Arial"/>
          <w:b/>
          <w:bCs/>
          <w:sz w:val="20"/>
          <w:szCs w:val="20"/>
        </w:rPr>
        <w:t>Ukraine</w:t>
      </w:r>
      <w:proofErr w:type="spellEnd"/>
      <w:r w:rsidRPr="00AD7B4A">
        <w:rPr>
          <w:rStyle w:val="markedcontent"/>
          <w:rFonts w:ascii="Cambria" w:hAnsi="Cambria" w:cs="Arial"/>
          <w:b/>
          <w:bCs/>
          <w:sz w:val="20"/>
          <w:szCs w:val="20"/>
        </w:rPr>
        <w:t>"</w:t>
      </w:r>
      <w:r w:rsidR="00A6229F">
        <w:rPr>
          <w:rStyle w:val="markedcontent"/>
          <w:rFonts w:ascii="Cambria" w:hAnsi="Cambria" w:cs="Arial"/>
          <w:b/>
          <w:bCs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Spec="center" w:tblpY="256"/>
        <w:tblW w:w="0" w:type="auto"/>
        <w:jc w:val="center"/>
        <w:tblLook w:val="04A0" w:firstRow="1" w:lastRow="0" w:firstColumn="1" w:lastColumn="0" w:noHBand="0" w:noVBand="1"/>
      </w:tblPr>
      <w:tblGrid>
        <w:gridCol w:w="503"/>
        <w:gridCol w:w="3538"/>
        <w:gridCol w:w="1654"/>
        <w:gridCol w:w="3367"/>
      </w:tblGrid>
      <w:tr w:rsidR="00BE1A16" w:rsidRPr="00F3696C" w14:paraId="2B56439C" w14:textId="77777777" w:rsidTr="008A2ABD">
        <w:trPr>
          <w:jc w:val="center"/>
        </w:trPr>
        <w:tc>
          <w:tcPr>
            <w:tcW w:w="9062" w:type="dxa"/>
            <w:gridSpan w:val="4"/>
            <w:shd w:val="clear" w:color="auto" w:fill="DEEAF6" w:themeFill="accent5" w:themeFillTint="33"/>
          </w:tcPr>
          <w:p w14:paraId="2F9968CD" w14:textId="1CCE1402" w:rsidR="00BE1A16" w:rsidRPr="00F3696C" w:rsidRDefault="00BE1A16" w:rsidP="00F3696C">
            <w:pPr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b/>
                <w:sz w:val="18"/>
                <w:szCs w:val="18"/>
                <w:lang w:eastAsia="ar-SA"/>
              </w:rPr>
              <w:t xml:space="preserve">Dostawa ambulansów transportowych w celu realizacji zadania </w:t>
            </w:r>
            <w:r w:rsidRPr="00F3696C">
              <w:rPr>
                <w:rFonts w:ascii="Cambria" w:hAnsi="Cambria"/>
                <w:bCs/>
                <w:sz w:val="18"/>
                <w:szCs w:val="18"/>
                <w:lang w:eastAsia="ar-SA"/>
              </w:rPr>
              <w:t xml:space="preserve">projektu „Lubelskie dla Ukrainy” </w:t>
            </w:r>
            <w:r w:rsidRPr="00F3696C">
              <w:rPr>
                <w:rFonts w:ascii="Cambria" w:hAnsi="Cambria" w:cstheme="minorHAnsi"/>
                <w:bCs/>
                <w:sz w:val="18"/>
                <w:szCs w:val="18"/>
              </w:rPr>
              <w:t>PLBU</w:t>
            </w:r>
            <w:r w:rsidRPr="00F3696C">
              <w:rPr>
                <w:rFonts w:ascii="Cambria" w:hAnsi="Cambria" w:cstheme="minorHAnsi"/>
                <w:sz w:val="18"/>
                <w:szCs w:val="18"/>
              </w:rPr>
              <w:t xml:space="preserve">.03.01.00-06-1197/23-00 finansowanego z Europejskiego Instrumentu Sąsiedztwa (ENI) realizowanego w ramach Programu </w:t>
            </w:r>
            <w:r w:rsidRPr="00F3696C">
              <w:rPr>
                <w:rStyle w:val="Pogrubienie"/>
                <w:rFonts w:ascii="Cambria" w:hAnsi="Cambria"/>
                <w:b w:val="0"/>
                <w:bCs w:val="0"/>
                <w:sz w:val="18"/>
                <w:szCs w:val="18"/>
              </w:rPr>
              <w:t xml:space="preserve">Współpracy Transgranicznej Polska-Białoruś-Ukraina CT 3. Bezpieczeństwo, Priorytetu 3.1. </w:t>
            </w:r>
            <w:r w:rsidRPr="00F3696C">
              <w:rPr>
                <w:rStyle w:val="markedcontent"/>
                <w:rFonts w:ascii="Cambria" w:hAnsi="Cambria" w:cs="Arial"/>
                <w:sz w:val="18"/>
                <w:szCs w:val="18"/>
              </w:rPr>
              <w:t>Wsparcie dla rozwoju ochrony zdrowia i usług socjalnych</w:t>
            </w:r>
          </w:p>
        </w:tc>
      </w:tr>
      <w:tr w:rsidR="00E247FE" w:rsidRPr="00F3696C" w14:paraId="6E0891B9" w14:textId="77777777" w:rsidTr="0084249E">
        <w:trPr>
          <w:jc w:val="center"/>
        </w:trPr>
        <w:tc>
          <w:tcPr>
            <w:tcW w:w="4041" w:type="dxa"/>
            <w:gridSpan w:val="2"/>
            <w:shd w:val="clear" w:color="auto" w:fill="EDEDED" w:themeFill="accent3" w:themeFillTint="33"/>
          </w:tcPr>
          <w:p w14:paraId="31C1A961" w14:textId="0504F8C8" w:rsidR="00E247FE" w:rsidRPr="00F3696C" w:rsidRDefault="00E247FE" w:rsidP="00F3696C">
            <w:pPr>
              <w:tabs>
                <w:tab w:val="left" w:pos="3456"/>
                <w:tab w:val="left" w:pos="6394"/>
              </w:tabs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696C">
              <w:rPr>
                <w:rFonts w:ascii="Cambria" w:hAnsi="Cambria"/>
                <w:b/>
                <w:sz w:val="18"/>
                <w:szCs w:val="18"/>
                <w:lang w:eastAsia="ar-SA"/>
              </w:rPr>
              <w:t>Wymagane parametry dla samochodu bazowego</w:t>
            </w:r>
            <w:r w:rsidR="002E725F" w:rsidRPr="00F3696C">
              <w:rPr>
                <w:rFonts w:ascii="Cambria" w:hAnsi="Cambria"/>
                <w:b/>
                <w:sz w:val="18"/>
                <w:szCs w:val="18"/>
                <w:lang w:eastAsia="ar-SA"/>
              </w:rPr>
              <w:t xml:space="preserve"> i zabudowy medycznej</w:t>
            </w:r>
          </w:p>
        </w:tc>
        <w:tc>
          <w:tcPr>
            <w:tcW w:w="1654" w:type="dxa"/>
            <w:shd w:val="clear" w:color="auto" w:fill="EDEDED" w:themeFill="accent3" w:themeFillTint="33"/>
          </w:tcPr>
          <w:p w14:paraId="54507C9A" w14:textId="77777777" w:rsidR="00177D0A" w:rsidRPr="00F3696C" w:rsidRDefault="00177D0A" w:rsidP="00F3696C">
            <w:pPr>
              <w:tabs>
                <w:tab w:val="left" w:pos="3456"/>
                <w:tab w:val="left" w:pos="6394"/>
              </w:tabs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696C">
              <w:rPr>
                <w:rFonts w:ascii="Cambria" w:hAnsi="Cambria"/>
                <w:b/>
                <w:sz w:val="18"/>
                <w:szCs w:val="18"/>
              </w:rPr>
              <w:t>Warunek graniczny</w:t>
            </w:r>
          </w:p>
          <w:p w14:paraId="30C1B558" w14:textId="2EC8FA76" w:rsidR="00177D0A" w:rsidRPr="00F3696C" w:rsidRDefault="00177D0A" w:rsidP="00F3696C">
            <w:pPr>
              <w:tabs>
                <w:tab w:val="left" w:pos="3456"/>
                <w:tab w:val="left" w:pos="6394"/>
              </w:tabs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696C">
              <w:rPr>
                <w:rFonts w:ascii="Cambria" w:hAnsi="Cambria"/>
                <w:b/>
                <w:sz w:val="18"/>
                <w:szCs w:val="18"/>
              </w:rPr>
              <w:t>TAK/NIE</w:t>
            </w:r>
          </w:p>
        </w:tc>
        <w:tc>
          <w:tcPr>
            <w:tcW w:w="3367" w:type="dxa"/>
            <w:shd w:val="clear" w:color="auto" w:fill="EDEDED" w:themeFill="accent3" w:themeFillTint="33"/>
          </w:tcPr>
          <w:p w14:paraId="4776C3EC" w14:textId="77777777" w:rsidR="00177D0A" w:rsidRPr="00F3696C" w:rsidRDefault="00177D0A" w:rsidP="00F3696C">
            <w:pPr>
              <w:tabs>
                <w:tab w:val="left" w:pos="3456"/>
                <w:tab w:val="left" w:pos="6394"/>
              </w:tabs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696C">
              <w:rPr>
                <w:rFonts w:ascii="Cambria" w:hAnsi="Cambria"/>
                <w:b/>
                <w:sz w:val="18"/>
                <w:szCs w:val="18"/>
              </w:rPr>
              <w:t xml:space="preserve">Parametry oferowane </w:t>
            </w:r>
          </w:p>
          <w:p w14:paraId="09A730D2" w14:textId="66D6548E" w:rsidR="00536BDF" w:rsidRPr="00F3696C" w:rsidRDefault="00536BDF" w:rsidP="00F3696C">
            <w:pPr>
              <w:tabs>
                <w:tab w:val="left" w:pos="3456"/>
                <w:tab w:val="left" w:pos="6394"/>
              </w:tabs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4249E" w:rsidRPr="00F3696C" w14:paraId="2C99BD4F" w14:textId="77777777" w:rsidTr="00CC6E7F">
        <w:trPr>
          <w:jc w:val="center"/>
        </w:trPr>
        <w:tc>
          <w:tcPr>
            <w:tcW w:w="9062" w:type="dxa"/>
            <w:gridSpan w:val="4"/>
            <w:shd w:val="clear" w:color="auto" w:fill="EDEDED" w:themeFill="accent3" w:themeFillTint="33"/>
          </w:tcPr>
          <w:p w14:paraId="77121019" w14:textId="77777777" w:rsidR="0084249E" w:rsidRPr="001C4C72" w:rsidRDefault="0084249E" w:rsidP="0084249E">
            <w:pPr>
              <w:tabs>
                <w:tab w:val="left" w:pos="3456"/>
                <w:tab w:val="left" w:pos="6394"/>
              </w:tabs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  <w:p w14:paraId="2954024E" w14:textId="529EDA60" w:rsidR="001C4C72" w:rsidRDefault="001C4C72" w:rsidP="0084249E">
            <w:pPr>
              <w:tabs>
                <w:tab w:val="left" w:pos="3456"/>
                <w:tab w:val="left" w:pos="6394"/>
              </w:tabs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Producent:</w:t>
            </w:r>
          </w:p>
          <w:p w14:paraId="4BD0E672" w14:textId="46A19CE1" w:rsidR="001C4C72" w:rsidRDefault="001C4C72" w:rsidP="0084249E">
            <w:pPr>
              <w:tabs>
                <w:tab w:val="left" w:pos="3456"/>
                <w:tab w:val="left" w:pos="6394"/>
              </w:tabs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Typ/Model:</w:t>
            </w:r>
          </w:p>
          <w:p w14:paraId="30B3879D" w14:textId="01AC5689" w:rsidR="0084249E" w:rsidRDefault="001C4C72" w:rsidP="0084249E">
            <w:pPr>
              <w:tabs>
                <w:tab w:val="left" w:pos="3456"/>
                <w:tab w:val="left" w:pos="6394"/>
              </w:tabs>
              <w:spacing w:line="276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Rok produkcji:</w:t>
            </w:r>
          </w:p>
          <w:p w14:paraId="79437984" w14:textId="77777777" w:rsidR="0084249E" w:rsidRPr="001C4C72" w:rsidRDefault="0084249E" w:rsidP="001C4C72">
            <w:pPr>
              <w:tabs>
                <w:tab w:val="left" w:pos="3456"/>
                <w:tab w:val="left" w:pos="6394"/>
              </w:tabs>
              <w:spacing w:line="276" w:lineRule="auto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35234A" w:rsidRPr="00F3696C" w14:paraId="0EA36B43" w14:textId="77777777" w:rsidTr="0084249E">
        <w:trPr>
          <w:jc w:val="center"/>
        </w:trPr>
        <w:tc>
          <w:tcPr>
            <w:tcW w:w="503" w:type="dxa"/>
            <w:shd w:val="clear" w:color="auto" w:fill="FFF2CC" w:themeFill="accent4" w:themeFillTint="33"/>
          </w:tcPr>
          <w:p w14:paraId="59CB5134" w14:textId="3AFF352E" w:rsidR="00BE1A16" w:rsidRPr="00F3696C" w:rsidRDefault="0055578A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1</w:t>
            </w:r>
          </w:p>
        </w:tc>
        <w:tc>
          <w:tcPr>
            <w:tcW w:w="8559" w:type="dxa"/>
            <w:gridSpan w:val="3"/>
            <w:shd w:val="clear" w:color="auto" w:fill="FFF2CC" w:themeFill="accent4" w:themeFillTint="33"/>
          </w:tcPr>
          <w:p w14:paraId="67F7206A" w14:textId="734997F2" w:rsidR="00BE1A16" w:rsidRPr="00F3696C" w:rsidRDefault="000F0D95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NADWOZIE</w:t>
            </w:r>
          </w:p>
        </w:tc>
      </w:tr>
      <w:tr w:rsidR="002C2CDE" w:rsidRPr="00F3696C" w14:paraId="321F0C3F" w14:textId="77777777" w:rsidTr="0084249E">
        <w:trPr>
          <w:jc w:val="center"/>
        </w:trPr>
        <w:tc>
          <w:tcPr>
            <w:tcW w:w="503" w:type="dxa"/>
          </w:tcPr>
          <w:p w14:paraId="77C24511" w14:textId="77777777" w:rsidR="002C2CDE" w:rsidRPr="00F3696C" w:rsidRDefault="002C2CDE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72E09F8C" w14:textId="67FC96F0" w:rsidR="002C2CDE" w:rsidRPr="00F3696C" w:rsidRDefault="008A2ABD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Pojazd kompletny (bazowy) typu furgon, fabrycznie nowy (</w:t>
            </w:r>
            <w:r w:rsidR="009E4020"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mini</w:t>
            </w:r>
            <w:r w:rsidR="005D23A4"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 xml:space="preserve">malny </w:t>
            </w: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rok prod</w:t>
            </w:r>
            <w:r w:rsidR="005D23A4"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 xml:space="preserve">ukcji </w:t>
            </w: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202</w:t>
            </w:r>
            <w:r w:rsidR="007C7628"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1</w:t>
            </w: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654" w:type="dxa"/>
            <w:vAlign w:val="center"/>
          </w:tcPr>
          <w:p w14:paraId="2E55C029" w14:textId="24745113" w:rsidR="002C2CDE" w:rsidRPr="00F3696C" w:rsidRDefault="008A2ABD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 – podać rok produkcji</w:t>
            </w:r>
          </w:p>
        </w:tc>
        <w:tc>
          <w:tcPr>
            <w:tcW w:w="3367" w:type="dxa"/>
          </w:tcPr>
          <w:p w14:paraId="2AB9B9F1" w14:textId="77777777" w:rsidR="002C2CDE" w:rsidRPr="00F3696C" w:rsidRDefault="002C2CD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36138C" w:rsidRPr="00F3696C" w14:paraId="1930E9B1" w14:textId="77777777" w:rsidTr="0084249E">
        <w:trPr>
          <w:jc w:val="center"/>
        </w:trPr>
        <w:tc>
          <w:tcPr>
            <w:tcW w:w="503" w:type="dxa"/>
          </w:tcPr>
          <w:p w14:paraId="2E569A45" w14:textId="02695B2D" w:rsidR="0036138C" w:rsidRPr="00F3696C" w:rsidRDefault="0036138C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3853CA8B" w14:textId="1D571A20" w:rsidR="0036138C" w:rsidRPr="00F3696C" w:rsidRDefault="00950D5A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Pojazd z nadwoziem samonośnym, zabezpieczonym antykorozyjnie, z izolacją termiczną i akustyczną obejmującą ściany oraz sufit zapobiegającą skraplaniu się pary wodnej. Ściany i sufit wyłożone łatwo zmywalnymi szczelnymi elementami z tworzywa sztucznego</w:t>
            </w:r>
            <w:r w:rsidR="009E7A02"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.</w:t>
            </w:r>
            <w:r w:rsidR="004C437A"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654" w:type="dxa"/>
            <w:vAlign w:val="center"/>
          </w:tcPr>
          <w:p w14:paraId="018E0D44" w14:textId="57DB9224" w:rsidR="0036138C" w:rsidRPr="00F3696C" w:rsidRDefault="00C12A0B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4B6913FF" w14:textId="0407BFC0" w:rsidR="0036138C" w:rsidRPr="00F3696C" w:rsidRDefault="0036138C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35234A" w:rsidRPr="00F3696C" w14:paraId="15DE3D5B" w14:textId="77777777" w:rsidTr="0084249E">
        <w:trPr>
          <w:jc w:val="center"/>
        </w:trPr>
        <w:tc>
          <w:tcPr>
            <w:tcW w:w="503" w:type="dxa"/>
          </w:tcPr>
          <w:p w14:paraId="5FE9F0B1" w14:textId="1EDB8A0B" w:rsidR="0035234A" w:rsidRPr="00F3696C" w:rsidRDefault="0035234A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2CC39C5B" w14:textId="1034D660" w:rsidR="0035234A" w:rsidRPr="00F3696C" w:rsidRDefault="00123362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Pojazd o dopuszczalnej masie całkowitej do 3,5 t</w:t>
            </w:r>
          </w:p>
        </w:tc>
        <w:tc>
          <w:tcPr>
            <w:tcW w:w="1654" w:type="dxa"/>
            <w:vAlign w:val="center"/>
          </w:tcPr>
          <w:p w14:paraId="675211AB" w14:textId="094A857C" w:rsidR="0035234A" w:rsidRPr="00F3696C" w:rsidRDefault="000B2F24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527CB951" w14:textId="77777777" w:rsidR="0035234A" w:rsidRPr="00F3696C" w:rsidRDefault="0035234A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35234A" w:rsidRPr="00F3696C" w14:paraId="25CB76B8" w14:textId="77777777" w:rsidTr="0084249E">
        <w:trPr>
          <w:jc w:val="center"/>
        </w:trPr>
        <w:tc>
          <w:tcPr>
            <w:tcW w:w="503" w:type="dxa"/>
          </w:tcPr>
          <w:p w14:paraId="007E1C79" w14:textId="182198F6" w:rsidR="0035234A" w:rsidRPr="00F3696C" w:rsidRDefault="0035234A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011703E9" w14:textId="140367DA" w:rsidR="0035234A" w:rsidRPr="00F3696C" w:rsidRDefault="001D28D0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Częściowo przeszklony (wszystkie szyby termoizolacyjne) z możliwością ewakuacji pacjenta i person</w:t>
            </w: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 xml:space="preserve">elu przez szybę drzwi tylnych i bocznych. </w:t>
            </w:r>
          </w:p>
        </w:tc>
        <w:tc>
          <w:tcPr>
            <w:tcW w:w="1654" w:type="dxa"/>
            <w:vAlign w:val="center"/>
          </w:tcPr>
          <w:p w14:paraId="6AFDACBA" w14:textId="7035CD36" w:rsidR="0035234A" w:rsidRPr="00F3696C" w:rsidRDefault="002038D6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20D851EB" w14:textId="77777777" w:rsidR="0035234A" w:rsidRPr="00F3696C" w:rsidRDefault="0035234A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650EF1" w:rsidRPr="00F3696C" w14:paraId="64456FE7" w14:textId="77777777" w:rsidTr="0084249E">
        <w:trPr>
          <w:jc w:val="center"/>
        </w:trPr>
        <w:tc>
          <w:tcPr>
            <w:tcW w:w="503" w:type="dxa"/>
          </w:tcPr>
          <w:p w14:paraId="1325AF5D" w14:textId="77777777" w:rsidR="00650EF1" w:rsidRPr="00F3696C" w:rsidRDefault="00650EF1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27C540FA" w14:textId="1AF8FACB" w:rsidR="00650EF1" w:rsidRPr="00F3696C" w:rsidRDefault="00650EF1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theme="minorHAnsi"/>
                <w:color w:val="000000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 xml:space="preserve">Kabina kierowcy dwuosobowa zapewniająca ergonomiczne miejsce pracy kierowcy, </w:t>
            </w:r>
          </w:p>
        </w:tc>
        <w:tc>
          <w:tcPr>
            <w:tcW w:w="1654" w:type="dxa"/>
            <w:vAlign w:val="center"/>
          </w:tcPr>
          <w:p w14:paraId="555A8784" w14:textId="75A363D5" w:rsidR="00650EF1" w:rsidRPr="00F3696C" w:rsidRDefault="002831C4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0D0DC4D9" w14:textId="77777777" w:rsidR="00650EF1" w:rsidRPr="00F3696C" w:rsidRDefault="00650EF1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650EF1" w:rsidRPr="00F3696C" w14:paraId="6D09C9A6" w14:textId="77777777" w:rsidTr="0084249E">
        <w:trPr>
          <w:jc w:val="center"/>
        </w:trPr>
        <w:tc>
          <w:tcPr>
            <w:tcW w:w="503" w:type="dxa"/>
          </w:tcPr>
          <w:p w14:paraId="56E2DE2A" w14:textId="77777777" w:rsidR="00650EF1" w:rsidRPr="00F3696C" w:rsidRDefault="00650EF1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5871C4A7" w14:textId="5CB9EC33" w:rsidR="00650EF1" w:rsidRPr="00F3696C" w:rsidRDefault="00650EF1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theme="minorHAnsi"/>
                <w:color w:val="000000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 xml:space="preserve">Oświetlenie pomocnicze </w:t>
            </w:r>
          </w:p>
        </w:tc>
        <w:tc>
          <w:tcPr>
            <w:tcW w:w="1654" w:type="dxa"/>
            <w:vAlign w:val="center"/>
          </w:tcPr>
          <w:p w14:paraId="1F921AE1" w14:textId="1839DBFE" w:rsidR="00650EF1" w:rsidRPr="00F3696C" w:rsidRDefault="002831C4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431DE5E8" w14:textId="77777777" w:rsidR="00650EF1" w:rsidRPr="00F3696C" w:rsidRDefault="00650EF1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650EF1" w:rsidRPr="00F3696C" w14:paraId="07C0B4BD" w14:textId="77777777" w:rsidTr="0084249E">
        <w:trPr>
          <w:jc w:val="center"/>
        </w:trPr>
        <w:tc>
          <w:tcPr>
            <w:tcW w:w="503" w:type="dxa"/>
          </w:tcPr>
          <w:p w14:paraId="2B89D360" w14:textId="77777777" w:rsidR="00650EF1" w:rsidRPr="00F3696C" w:rsidRDefault="00650EF1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617EDD45" w14:textId="6BEF5FBD" w:rsidR="00650EF1" w:rsidRPr="00F3696C" w:rsidRDefault="00650EF1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theme="minorHAnsi"/>
                <w:color w:val="000000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 xml:space="preserve">Fotel kierowcy z podłokietnikami z regulacją w </w:t>
            </w:r>
            <w:r w:rsidR="0056451E"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3 płaszczyznach oraz elektryczną regulacją podparcia odcinka lędźwiowego</w:t>
            </w:r>
          </w:p>
        </w:tc>
        <w:tc>
          <w:tcPr>
            <w:tcW w:w="1654" w:type="dxa"/>
            <w:vAlign w:val="center"/>
          </w:tcPr>
          <w:p w14:paraId="5AFB8046" w14:textId="7EB94B41" w:rsidR="00650EF1" w:rsidRPr="00F3696C" w:rsidRDefault="002831C4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7D74DFF5" w14:textId="77777777" w:rsidR="00650EF1" w:rsidRPr="00F3696C" w:rsidRDefault="00650EF1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650EF1" w:rsidRPr="00F3696C" w14:paraId="00A5DEA5" w14:textId="77777777" w:rsidTr="0084249E">
        <w:trPr>
          <w:jc w:val="center"/>
        </w:trPr>
        <w:tc>
          <w:tcPr>
            <w:tcW w:w="503" w:type="dxa"/>
          </w:tcPr>
          <w:p w14:paraId="06E27E85" w14:textId="77777777" w:rsidR="00650EF1" w:rsidRPr="00F3696C" w:rsidRDefault="00650EF1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3A1C6F36" w14:textId="5A5287A0" w:rsidR="00650EF1" w:rsidRPr="00F3696C" w:rsidRDefault="00650EF1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theme="minorHAnsi"/>
                <w:color w:val="000000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 xml:space="preserve">Fotel pasażera z podłokietnikami, z regulacją w </w:t>
            </w:r>
            <w:r w:rsidR="001D5897"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 xml:space="preserve">min. </w:t>
            </w: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 xml:space="preserve">3 płaszczyznach </w:t>
            </w:r>
          </w:p>
        </w:tc>
        <w:tc>
          <w:tcPr>
            <w:tcW w:w="1654" w:type="dxa"/>
            <w:vAlign w:val="center"/>
          </w:tcPr>
          <w:p w14:paraId="6FE33B9D" w14:textId="2588EE5B" w:rsidR="00650EF1" w:rsidRPr="00F3696C" w:rsidRDefault="002831C4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7B72DD6F" w14:textId="77777777" w:rsidR="00650EF1" w:rsidRPr="00F3696C" w:rsidRDefault="00650EF1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650EF1" w:rsidRPr="00F3696C" w14:paraId="64F7BB9B" w14:textId="77777777" w:rsidTr="0084249E">
        <w:trPr>
          <w:jc w:val="center"/>
        </w:trPr>
        <w:tc>
          <w:tcPr>
            <w:tcW w:w="503" w:type="dxa"/>
          </w:tcPr>
          <w:p w14:paraId="765B0208" w14:textId="77777777" w:rsidR="00650EF1" w:rsidRPr="00F3696C" w:rsidRDefault="00650EF1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1C69DF8D" w14:textId="0B457C22" w:rsidR="00650EF1" w:rsidRPr="00F3696C" w:rsidRDefault="00650EF1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theme="minorHAnsi"/>
                <w:color w:val="000000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W komorze silnika złącze rozruchowe (dodatkowy biegun dodatni)</w:t>
            </w:r>
          </w:p>
        </w:tc>
        <w:tc>
          <w:tcPr>
            <w:tcW w:w="1654" w:type="dxa"/>
            <w:vAlign w:val="center"/>
          </w:tcPr>
          <w:p w14:paraId="24B1DFCB" w14:textId="112CE8B6" w:rsidR="00650EF1" w:rsidRPr="00F3696C" w:rsidRDefault="002831C4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56E331BB" w14:textId="77777777" w:rsidR="00650EF1" w:rsidRPr="00F3696C" w:rsidRDefault="00650EF1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650EF1" w:rsidRPr="00F3696C" w14:paraId="6D340FC8" w14:textId="77777777" w:rsidTr="0084249E">
        <w:trPr>
          <w:jc w:val="center"/>
        </w:trPr>
        <w:tc>
          <w:tcPr>
            <w:tcW w:w="503" w:type="dxa"/>
          </w:tcPr>
          <w:p w14:paraId="0EE52000" w14:textId="77777777" w:rsidR="00650EF1" w:rsidRPr="00F3696C" w:rsidRDefault="00650EF1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070948B1" w14:textId="5B5787CD" w:rsidR="00650EF1" w:rsidRPr="00F3696C" w:rsidRDefault="00650EF1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theme="minorHAnsi"/>
                <w:color w:val="000000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 xml:space="preserve">Furgon - lakier w kolorze </w:t>
            </w:r>
            <w:r w:rsidR="00780135" w:rsidRPr="00F3696C">
              <w:rPr>
                <w:rFonts w:ascii="Cambria" w:hAnsi="Cambria"/>
                <w:sz w:val="18"/>
                <w:szCs w:val="18"/>
              </w:rPr>
              <w:t xml:space="preserve"> białym lub </w:t>
            </w:r>
            <w:r w:rsidRPr="00F3696C">
              <w:rPr>
                <w:rFonts w:ascii="Cambria" w:hAnsi="Cambria"/>
                <w:sz w:val="18"/>
                <w:szCs w:val="18"/>
              </w:rPr>
              <w:t>żółtym</w:t>
            </w:r>
            <w:r w:rsidR="00780135" w:rsidRPr="00F3696C">
              <w:rPr>
                <w:rFonts w:ascii="Cambria" w:hAnsi="Cambria"/>
                <w:sz w:val="18"/>
                <w:szCs w:val="18"/>
              </w:rPr>
              <w:t xml:space="preserve">, zgodnie z </w:t>
            </w:r>
            <w:r w:rsidR="00232DEA" w:rsidRPr="00F3696C">
              <w:rPr>
                <w:rFonts w:ascii="Cambria" w:hAnsi="Cambria"/>
                <w:sz w:val="18"/>
                <w:szCs w:val="18"/>
              </w:rPr>
              <w:t xml:space="preserve">normą PN EN </w:t>
            </w:r>
            <w:r w:rsidR="00473EC7" w:rsidRPr="00F3696C">
              <w:rPr>
                <w:rFonts w:ascii="Cambria" w:hAnsi="Cambria"/>
                <w:sz w:val="18"/>
                <w:szCs w:val="18"/>
              </w:rPr>
              <w:t>1789</w:t>
            </w:r>
            <w:r w:rsidRPr="00F3696C">
              <w:rPr>
                <w:rFonts w:ascii="Cambria" w:hAnsi="Cambria"/>
                <w:sz w:val="18"/>
                <w:szCs w:val="18"/>
              </w:rPr>
              <w:t xml:space="preserve"> </w:t>
            </w:r>
            <w:r w:rsidR="00232DEA" w:rsidRPr="00F3696C">
              <w:rPr>
                <w:rFonts w:ascii="Cambria" w:hAnsi="Cambria"/>
                <w:sz w:val="18"/>
                <w:szCs w:val="18"/>
              </w:rPr>
              <w:t>lub równoważną</w:t>
            </w:r>
          </w:p>
        </w:tc>
        <w:tc>
          <w:tcPr>
            <w:tcW w:w="1654" w:type="dxa"/>
            <w:vAlign w:val="center"/>
          </w:tcPr>
          <w:p w14:paraId="0A36539E" w14:textId="59891AC0" w:rsidR="00650EF1" w:rsidRPr="00F3696C" w:rsidRDefault="002831C4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 - podać</w:t>
            </w:r>
          </w:p>
        </w:tc>
        <w:tc>
          <w:tcPr>
            <w:tcW w:w="3367" w:type="dxa"/>
          </w:tcPr>
          <w:p w14:paraId="61329968" w14:textId="77777777" w:rsidR="00650EF1" w:rsidRPr="00F3696C" w:rsidRDefault="00650EF1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780135" w:rsidRPr="00F3696C" w14:paraId="2CBA6BB2" w14:textId="77777777" w:rsidTr="0084249E">
        <w:trPr>
          <w:jc w:val="center"/>
        </w:trPr>
        <w:tc>
          <w:tcPr>
            <w:tcW w:w="503" w:type="dxa"/>
          </w:tcPr>
          <w:p w14:paraId="1156279E" w14:textId="77777777" w:rsidR="00780135" w:rsidRPr="00F3696C" w:rsidRDefault="00780135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313A9F5B" w14:textId="309D4CA9" w:rsidR="00780135" w:rsidRPr="00F3696C" w:rsidRDefault="00780135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  <w:highlight w:val="green"/>
              </w:rPr>
            </w:pPr>
            <w:r w:rsidRPr="00F3696C">
              <w:rPr>
                <w:rFonts w:ascii="Cambria" w:hAnsi="Cambria" w:cstheme="minorHAnsi"/>
                <w:sz w:val="18"/>
                <w:szCs w:val="18"/>
                <w:lang w:eastAsia="ar-SA"/>
              </w:rPr>
              <w:t>Nadwozie przystosowane do przewozu min. 4 osób w pozycji siedzącej oraz 1 osoba w pozycji leżącej na noszach.</w:t>
            </w:r>
          </w:p>
        </w:tc>
        <w:tc>
          <w:tcPr>
            <w:tcW w:w="1654" w:type="dxa"/>
            <w:vAlign w:val="center"/>
          </w:tcPr>
          <w:p w14:paraId="3100406C" w14:textId="1D92BAC6" w:rsidR="00780135" w:rsidRPr="00F3696C" w:rsidRDefault="00780135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71B44B52" w14:textId="77777777" w:rsidR="00780135" w:rsidRPr="00F3696C" w:rsidRDefault="00780135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3E6C1F" w:rsidRPr="00F3696C" w14:paraId="31B1D7DA" w14:textId="77777777" w:rsidTr="0084249E">
        <w:trPr>
          <w:jc w:val="center"/>
        </w:trPr>
        <w:tc>
          <w:tcPr>
            <w:tcW w:w="503" w:type="dxa"/>
          </w:tcPr>
          <w:p w14:paraId="4ECAB551" w14:textId="77777777" w:rsidR="003E6C1F" w:rsidRPr="00F3696C" w:rsidRDefault="003E6C1F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519AD1D2" w14:textId="00A27E74" w:rsidR="003E6C1F" w:rsidRPr="00F3696C" w:rsidRDefault="003E6C1F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theme="minorHAnsi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 w:cstheme="minorHAnsi"/>
                <w:sz w:val="18"/>
                <w:szCs w:val="18"/>
                <w:lang w:eastAsia="ar-SA"/>
              </w:rPr>
              <w:t>Wysokość przedziału medycznego min. 1,60 m</w:t>
            </w:r>
          </w:p>
        </w:tc>
        <w:tc>
          <w:tcPr>
            <w:tcW w:w="1654" w:type="dxa"/>
            <w:vAlign w:val="center"/>
          </w:tcPr>
          <w:p w14:paraId="3B70469F" w14:textId="74D9E0C9" w:rsidR="003E6C1F" w:rsidRPr="00F3696C" w:rsidRDefault="003E6C1F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 – podać</w:t>
            </w:r>
          </w:p>
        </w:tc>
        <w:tc>
          <w:tcPr>
            <w:tcW w:w="3367" w:type="dxa"/>
          </w:tcPr>
          <w:p w14:paraId="5D5219BA" w14:textId="77777777" w:rsidR="003E6C1F" w:rsidRPr="00F3696C" w:rsidRDefault="003E6C1F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3E6C1F" w:rsidRPr="00F3696C" w14:paraId="6EB28C5F" w14:textId="77777777" w:rsidTr="0084249E">
        <w:trPr>
          <w:jc w:val="center"/>
        </w:trPr>
        <w:tc>
          <w:tcPr>
            <w:tcW w:w="503" w:type="dxa"/>
          </w:tcPr>
          <w:p w14:paraId="1FBC569D" w14:textId="77777777" w:rsidR="003E6C1F" w:rsidRPr="00F3696C" w:rsidRDefault="003E6C1F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1753955C" w14:textId="65916525" w:rsidR="003E6C1F" w:rsidRPr="00F3696C" w:rsidRDefault="003E6C1F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theme="minorHAnsi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 w:cstheme="minorHAnsi"/>
                <w:sz w:val="18"/>
                <w:szCs w:val="18"/>
                <w:lang w:eastAsia="ar-SA"/>
              </w:rPr>
              <w:t>Długość przedziału medycznego min. 3,00 m</w:t>
            </w:r>
          </w:p>
        </w:tc>
        <w:tc>
          <w:tcPr>
            <w:tcW w:w="1654" w:type="dxa"/>
            <w:vAlign w:val="center"/>
          </w:tcPr>
          <w:p w14:paraId="7C95B978" w14:textId="19B98234" w:rsidR="003E6C1F" w:rsidRPr="00F3696C" w:rsidRDefault="003E6C1F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 – podać</w:t>
            </w:r>
          </w:p>
        </w:tc>
        <w:tc>
          <w:tcPr>
            <w:tcW w:w="3367" w:type="dxa"/>
          </w:tcPr>
          <w:p w14:paraId="16F922A3" w14:textId="77777777" w:rsidR="003E6C1F" w:rsidRPr="00F3696C" w:rsidRDefault="003E6C1F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3E6C1F" w:rsidRPr="00F3696C" w14:paraId="49BC9FA9" w14:textId="77777777" w:rsidTr="0084249E">
        <w:trPr>
          <w:jc w:val="center"/>
        </w:trPr>
        <w:tc>
          <w:tcPr>
            <w:tcW w:w="503" w:type="dxa"/>
          </w:tcPr>
          <w:p w14:paraId="0945D62B" w14:textId="77777777" w:rsidR="003E6C1F" w:rsidRPr="00F3696C" w:rsidRDefault="003E6C1F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5735E7BE" w14:textId="489A0B87" w:rsidR="003E6C1F" w:rsidRPr="00F3696C" w:rsidRDefault="003E6C1F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theme="minorHAnsi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Szerokość przedziału medycznego min. 1,70m</w:t>
            </w:r>
          </w:p>
        </w:tc>
        <w:tc>
          <w:tcPr>
            <w:tcW w:w="1654" w:type="dxa"/>
            <w:vAlign w:val="center"/>
          </w:tcPr>
          <w:p w14:paraId="4A083FBC" w14:textId="58B911A2" w:rsidR="003E6C1F" w:rsidRPr="00F3696C" w:rsidRDefault="003E6C1F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 – podać</w:t>
            </w:r>
          </w:p>
        </w:tc>
        <w:tc>
          <w:tcPr>
            <w:tcW w:w="3367" w:type="dxa"/>
          </w:tcPr>
          <w:p w14:paraId="3981F5B9" w14:textId="77777777" w:rsidR="003E6C1F" w:rsidRPr="00F3696C" w:rsidRDefault="003E6C1F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3E6C1F" w:rsidRPr="00F3696C" w14:paraId="0231525B" w14:textId="77777777" w:rsidTr="0084249E">
        <w:trPr>
          <w:jc w:val="center"/>
        </w:trPr>
        <w:tc>
          <w:tcPr>
            <w:tcW w:w="503" w:type="dxa"/>
          </w:tcPr>
          <w:p w14:paraId="09963C3A" w14:textId="5BF5D6C7" w:rsidR="003E6C1F" w:rsidRPr="00F3696C" w:rsidRDefault="003E6C1F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63912634" w14:textId="4C4C1AA0" w:rsidR="003E6C1F" w:rsidRPr="00F3696C" w:rsidRDefault="003E6C1F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theme="minorHAnsi"/>
                <w:bCs/>
                <w:sz w:val="18"/>
                <w:szCs w:val="18"/>
              </w:rPr>
            </w:pPr>
            <w:r w:rsidRPr="00F3696C">
              <w:rPr>
                <w:rFonts w:ascii="Cambria" w:hAnsi="Cambria" w:cstheme="minorHAnsi"/>
                <w:color w:val="000000"/>
                <w:sz w:val="18"/>
                <w:szCs w:val="18"/>
                <w:lang w:eastAsia="ar-SA"/>
              </w:rPr>
              <w:t>Drzwi tylne otwierane na boki, kąt otwarcia min. 180 st., wyposażone w ograniczniki oraz blokady położenia skrzydeł.</w:t>
            </w:r>
          </w:p>
        </w:tc>
        <w:tc>
          <w:tcPr>
            <w:tcW w:w="1654" w:type="dxa"/>
            <w:vAlign w:val="center"/>
          </w:tcPr>
          <w:p w14:paraId="52738E61" w14:textId="68F1CD54" w:rsidR="003E6C1F" w:rsidRPr="00F3696C" w:rsidRDefault="003E6C1F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 – podać</w:t>
            </w:r>
          </w:p>
        </w:tc>
        <w:tc>
          <w:tcPr>
            <w:tcW w:w="3367" w:type="dxa"/>
          </w:tcPr>
          <w:p w14:paraId="3629F1E3" w14:textId="77777777" w:rsidR="003E6C1F" w:rsidRPr="00F3696C" w:rsidRDefault="003E6C1F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81E5B" w:rsidRPr="00F3696C" w14:paraId="37305EF3" w14:textId="77777777" w:rsidTr="0084249E">
        <w:trPr>
          <w:jc w:val="center"/>
        </w:trPr>
        <w:tc>
          <w:tcPr>
            <w:tcW w:w="503" w:type="dxa"/>
          </w:tcPr>
          <w:p w14:paraId="0F9D30D7" w14:textId="77777777" w:rsidR="00881E5B" w:rsidRPr="00F3696C" w:rsidRDefault="00881E5B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1C676207" w14:textId="7B06FC65" w:rsidR="00881E5B" w:rsidRPr="00F3696C" w:rsidRDefault="00881E5B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theme="minorHAnsi"/>
                <w:color w:val="000000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Drzwi boczne prawe przeszklone, przesuwane</w:t>
            </w:r>
          </w:p>
        </w:tc>
        <w:tc>
          <w:tcPr>
            <w:tcW w:w="1654" w:type="dxa"/>
            <w:vAlign w:val="center"/>
          </w:tcPr>
          <w:p w14:paraId="452869AE" w14:textId="04CD71D8" w:rsidR="00881E5B" w:rsidRPr="00F3696C" w:rsidRDefault="002831C4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3A6B0876" w14:textId="77777777" w:rsidR="00881E5B" w:rsidRPr="00F3696C" w:rsidRDefault="00881E5B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81E5B" w:rsidRPr="00F3696C" w14:paraId="5E2C78F3" w14:textId="77777777" w:rsidTr="0084249E">
        <w:trPr>
          <w:jc w:val="center"/>
        </w:trPr>
        <w:tc>
          <w:tcPr>
            <w:tcW w:w="503" w:type="dxa"/>
          </w:tcPr>
          <w:p w14:paraId="568797B9" w14:textId="77777777" w:rsidR="00881E5B" w:rsidRPr="00F3696C" w:rsidRDefault="00881E5B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2AD47697" w14:textId="201FFA75" w:rsidR="00881E5B" w:rsidRPr="00F3696C" w:rsidRDefault="00881E5B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theme="minorHAnsi"/>
                <w:color w:val="000000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Uchwyt sufitowy dla pasażera w kabinie kierowcy.</w:t>
            </w:r>
          </w:p>
        </w:tc>
        <w:tc>
          <w:tcPr>
            <w:tcW w:w="1654" w:type="dxa"/>
            <w:vAlign w:val="center"/>
          </w:tcPr>
          <w:p w14:paraId="33D6454A" w14:textId="58952430" w:rsidR="00881E5B" w:rsidRPr="00F3696C" w:rsidRDefault="002831C4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3E2CF7D5" w14:textId="77777777" w:rsidR="00881E5B" w:rsidRPr="00F3696C" w:rsidRDefault="00881E5B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81E5B" w:rsidRPr="00F3696C" w14:paraId="315B64A5" w14:textId="77777777" w:rsidTr="0084249E">
        <w:trPr>
          <w:jc w:val="center"/>
        </w:trPr>
        <w:tc>
          <w:tcPr>
            <w:tcW w:w="503" w:type="dxa"/>
          </w:tcPr>
          <w:p w14:paraId="2A086F13" w14:textId="77777777" w:rsidR="00881E5B" w:rsidRPr="00F3696C" w:rsidRDefault="00881E5B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2099FE7A" w14:textId="05D8273C" w:rsidR="00881E5B" w:rsidRPr="00F3696C" w:rsidRDefault="00881E5B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theme="minorHAnsi"/>
                <w:color w:val="000000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Zewnętrzne okna przedziału medycznego pokryte w 2/3 wysokości folią półprzeźroczystą.</w:t>
            </w:r>
          </w:p>
        </w:tc>
        <w:tc>
          <w:tcPr>
            <w:tcW w:w="1654" w:type="dxa"/>
            <w:vAlign w:val="center"/>
          </w:tcPr>
          <w:p w14:paraId="4EC4483D" w14:textId="6C9A3288" w:rsidR="00881E5B" w:rsidRPr="00F3696C" w:rsidRDefault="002831C4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5B1435A8" w14:textId="77777777" w:rsidR="00881E5B" w:rsidRPr="00F3696C" w:rsidRDefault="00881E5B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81E5B" w:rsidRPr="00F3696C" w14:paraId="299B9E87" w14:textId="77777777" w:rsidTr="0084249E">
        <w:trPr>
          <w:jc w:val="center"/>
        </w:trPr>
        <w:tc>
          <w:tcPr>
            <w:tcW w:w="503" w:type="dxa"/>
          </w:tcPr>
          <w:p w14:paraId="1A30D606" w14:textId="77777777" w:rsidR="00881E5B" w:rsidRPr="00F3696C" w:rsidRDefault="00881E5B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5E8F73FA" w14:textId="48FA09B0" w:rsidR="00881E5B" w:rsidRPr="00F3696C" w:rsidRDefault="00881E5B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theme="minorHAnsi"/>
                <w:color w:val="000000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Przegroda oddzielająca kabinę kierowcy od przedziału medycznego wyposażona w otwierane drzwi o wysokości min. 1,</w:t>
            </w:r>
            <w:r w:rsidR="00F07A3B"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6</w:t>
            </w: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0 m.</w:t>
            </w:r>
          </w:p>
        </w:tc>
        <w:tc>
          <w:tcPr>
            <w:tcW w:w="1654" w:type="dxa"/>
            <w:vAlign w:val="center"/>
          </w:tcPr>
          <w:p w14:paraId="406128D1" w14:textId="1BC901A2" w:rsidR="00881E5B" w:rsidRPr="00F3696C" w:rsidRDefault="002831C4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 - podać</w:t>
            </w:r>
          </w:p>
        </w:tc>
        <w:tc>
          <w:tcPr>
            <w:tcW w:w="3367" w:type="dxa"/>
          </w:tcPr>
          <w:p w14:paraId="6A67C273" w14:textId="77777777" w:rsidR="00881E5B" w:rsidRPr="00F3696C" w:rsidRDefault="00881E5B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81E5B" w:rsidRPr="00F3696C" w14:paraId="4C7F376E" w14:textId="77777777" w:rsidTr="0084249E">
        <w:trPr>
          <w:jc w:val="center"/>
        </w:trPr>
        <w:tc>
          <w:tcPr>
            <w:tcW w:w="503" w:type="dxa"/>
          </w:tcPr>
          <w:p w14:paraId="22B9F4A9" w14:textId="77777777" w:rsidR="00881E5B" w:rsidRPr="00F3696C" w:rsidRDefault="00881E5B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52EBCD69" w14:textId="6EC03B19" w:rsidR="00881E5B" w:rsidRPr="00F3696C" w:rsidRDefault="00881E5B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theme="minorHAnsi"/>
                <w:color w:val="000000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Centralny zamek wszystkich drzwi (łącznie z drzwiami do zewnętrznego schowka) z alarmem obejmujący wszystkie drzwi pojazdu</w:t>
            </w:r>
          </w:p>
        </w:tc>
        <w:tc>
          <w:tcPr>
            <w:tcW w:w="1654" w:type="dxa"/>
            <w:vAlign w:val="center"/>
          </w:tcPr>
          <w:p w14:paraId="3B342311" w14:textId="1238B45F" w:rsidR="00881E5B" w:rsidRPr="00F3696C" w:rsidRDefault="002831C4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5A32088F" w14:textId="77777777" w:rsidR="00881E5B" w:rsidRPr="00F3696C" w:rsidRDefault="00881E5B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81E5B" w:rsidRPr="00F3696C" w14:paraId="343E3378" w14:textId="77777777" w:rsidTr="0084249E">
        <w:trPr>
          <w:jc w:val="center"/>
        </w:trPr>
        <w:tc>
          <w:tcPr>
            <w:tcW w:w="503" w:type="dxa"/>
          </w:tcPr>
          <w:p w14:paraId="477E5CDD" w14:textId="77777777" w:rsidR="00881E5B" w:rsidRPr="00F3696C" w:rsidRDefault="00881E5B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55BD6552" w14:textId="5FA82DD5" w:rsidR="00881E5B" w:rsidRPr="00F3696C" w:rsidRDefault="00881E5B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theme="minorHAnsi"/>
                <w:color w:val="000000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Drzwi boczne lewe przesuwane do tyłu, bez szyby.</w:t>
            </w:r>
          </w:p>
        </w:tc>
        <w:tc>
          <w:tcPr>
            <w:tcW w:w="1654" w:type="dxa"/>
            <w:vAlign w:val="center"/>
          </w:tcPr>
          <w:p w14:paraId="5DE4EF3A" w14:textId="246C6E5D" w:rsidR="00881E5B" w:rsidRPr="00F3696C" w:rsidRDefault="002831C4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32BA6840" w14:textId="77777777" w:rsidR="00881E5B" w:rsidRPr="00F3696C" w:rsidRDefault="00881E5B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81E5B" w:rsidRPr="00F3696C" w14:paraId="3EBA9675" w14:textId="77777777" w:rsidTr="0084249E">
        <w:trPr>
          <w:jc w:val="center"/>
        </w:trPr>
        <w:tc>
          <w:tcPr>
            <w:tcW w:w="503" w:type="dxa"/>
          </w:tcPr>
          <w:p w14:paraId="160DC019" w14:textId="36C56B5C" w:rsidR="00881E5B" w:rsidRPr="00F3696C" w:rsidRDefault="00881E5B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1C6C9BA2" w14:textId="65B3C9FD" w:rsidR="00881E5B" w:rsidRPr="00F3696C" w:rsidRDefault="00881E5B" w:rsidP="00F3696C">
            <w:pPr>
              <w:spacing w:line="27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Zewnętrzny schowek za lewymi drzwiami przesuwnymi wyposażony w</w:t>
            </w:r>
            <w:r w:rsidR="001A76C1" w:rsidRPr="00F3696C">
              <w:rPr>
                <w:rFonts w:ascii="Cambria" w:hAnsi="Cambria"/>
                <w:sz w:val="18"/>
                <w:szCs w:val="18"/>
                <w:lang w:eastAsia="ar-SA"/>
              </w:rPr>
              <w:t xml:space="preserve"> min.</w:t>
            </w: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:</w:t>
            </w:r>
          </w:p>
          <w:p w14:paraId="0D9B4882" w14:textId="77777777" w:rsidR="00881E5B" w:rsidRPr="00F3696C" w:rsidRDefault="00881E5B" w:rsidP="00F3696C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mocowanie dla 2 szt. butli tlenowych 10l,</w:t>
            </w:r>
          </w:p>
          <w:p w14:paraId="19394E9D" w14:textId="77777777" w:rsidR="00881E5B" w:rsidRPr="00F3696C" w:rsidRDefault="00881E5B" w:rsidP="00F3696C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mocowanie krzesełka kardiologicznego,</w:t>
            </w:r>
          </w:p>
          <w:p w14:paraId="46899708" w14:textId="77777777" w:rsidR="00881E5B" w:rsidRPr="00F3696C" w:rsidRDefault="00881E5B" w:rsidP="00F3696C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mocowanie noszy podbierakowych,</w:t>
            </w:r>
          </w:p>
          <w:p w14:paraId="2773D803" w14:textId="7CCA4C68" w:rsidR="00881E5B" w:rsidRPr="00F3696C" w:rsidRDefault="00881E5B" w:rsidP="00F3696C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mocowanie deski ortopedycznej dla dorosłych.</w:t>
            </w:r>
          </w:p>
          <w:p w14:paraId="4CD0AEAF" w14:textId="77777777" w:rsidR="00881E5B" w:rsidRPr="00F3696C" w:rsidRDefault="00881E5B" w:rsidP="00F3696C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mocowanie materaca próżniowego,</w:t>
            </w:r>
          </w:p>
          <w:p w14:paraId="288F2EE3" w14:textId="406A65D0" w:rsidR="00881E5B" w:rsidRPr="00F3696C" w:rsidRDefault="00881E5B" w:rsidP="00F3696C">
            <w:pPr>
              <w:pStyle w:val="Akapitzlist"/>
              <w:numPr>
                <w:ilvl w:val="0"/>
                <w:numId w:val="2"/>
              </w:numPr>
              <w:spacing w:line="276" w:lineRule="auto"/>
              <w:contextualSpacing w:val="0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miejsce dla pasów do desek, krzesełka i noszy oraz systemów unieruchamiających głowę,</w:t>
            </w:r>
          </w:p>
        </w:tc>
        <w:tc>
          <w:tcPr>
            <w:tcW w:w="1654" w:type="dxa"/>
            <w:vAlign w:val="center"/>
          </w:tcPr>
          <w:p w14:paraId="18068FF6" w14:textId="67C26EF2" w:rsidR="00881E5B" w:rsidRPr="00F3696C" w:rsidRDefault="00881E5B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 xml:space="preserve">Tak </w:t>
            </w:r>
          </w:p>
        </w:tc>
        <w:tc>
          <w:tcPr>
            <w:tcW w:w="3367" w:type="dxa"/>
          </w:tcPr>
          <w:p w14:paraId="4ECD8D82" w14:textId="77777777" w:rsidR="00881E5B" w:rsidRPr="00F3696C" w:rsidRDefault="00881E5B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81E5B" w:rsidRPr="00F3696C" w14:paraId="7DB13C43" w14:textId="77777777" w:rsidTr="0084249E">
        <w:trPr>
          <w:jc w:val="center"/>
        </w:trPr>
        <w:tc>
          <w:tcPr>
            <w:tcW w:w="503" w:type="dxa"/>
          </w:tcPr>
          <w:p w14:paraId="172AE55E" w14:textId="4EB46749" w:rsidR="00881E5B" w:rsidRPr="00F3696C" w:rsidRDefault="00881E5B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63ADF8F9" w14:textId="63271D83" w:rsidR="00881E5B" w:rsidRPr="00F3696C" w:rsidRDefault="00881E5B" w:rsidP="00F3696C">
            <w:pPr>
              <w:pStyle w:val="Default"/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kern w:val="2"/>
                <w:sz w:val="18"/>
                <w:szCs w:val="18"/>
                <w:lang w:eastAsia="ar-SA"/>
              </w:rPr>
              <w:t xml:space="preserve">Poduszka powietrzna dla kierowcy i pasażera, </w:t>
            </w:r>
            <w:r w:rsidRPr="00F3696C">
              <w:rPr>
                <w:rFonts w:ascii="Cambria" w:eastAsia="Calibri" w:hAnsi="Cambria"/>
                <w:sz w:val="18"/>
                <w:szCs w:val="18"/>
              </w:rPr>
              <w:t>boczne poduszki powietrzne chroniące głowę dla kierowcy i pasażera</w:t>
            </w:r>
          </w:p>
        </w:tc>
        <w:tc>
          <w:tcPr>
            <w:tcW w:w="1654" w:type="dxa"/>
            <w:vAlign w:val="center"/>
          </w:tcPr>
          <w:p w14:paraId="243560A5" w14:textId="7534F1B4" w:rsidR="00881E5B" w:rsidRPr="00F3696C" w:rsidRDefault="00881E5B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2EC95AE8" w14:textId="77777777" w:rsidR="00881E5B" w:rsidRPr="00F3696C" w:rsidRDefault="00881E5B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FD1A01" w:rsidRPr="00F3696C" w14:paraId="5D5B4A7D" w14:textId="77777777" w:rsidTr="0084249E">
        <w:trPr>
          <w:jc w:val="center"/>
        </w:trPr>
        <w:tc>
          <w:tcPr>
            <w:tcW w:w="503" w:type="dxa"/>
          </w:tcPr>
          <w:p w14:paraId="712BEB2F" w14:textId="77777777" w:rsidR="00FD1A01" w:rsidRPr="00F3696C" w:rsidRDefault="00FD1A01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3CEA5286" w14:textId="4E6C871F" w:rsidR="00FD1A01" w:rsidRPr="00F3696C" w:rsidRDefault="00FD1A01" w:rsidP="00F3696C">
            <w:pPr>
              <w:pStyle w:val="Default"/>
              <w:spacing w:line="276" w:lineRule="auto"/>
              <w:rPr>
                <w:rFonts w:ascii="Cambria" w:hAnsi="Cambria"/>
                <w:kern w:val="2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kern w:val="2"/>
                <w:sz w:val="18"/>
                <w:szCs w:val="18"/>
                <w:lang w:eastAsia="ar-SA"/>
              </w:rPr>
              <w:t>Stopień wejściowy tylny  zintegrowany ze zderzakiem.</w:t>
            </w:r>
          </w:p>
        </w:tc>
        <w:tc>
          <w:tcPr>
            <w:tcW w:w="1654" w:type="dxa"/>
            <w:vAlign w:val="center"/>
          </w:tcPr>
          <w:p w14:paraId="046CC09D" w14:textId="49664B9D" w:rsidR="00FD1A01" w:rsidRPr="00F3696C" w:rsidRDefault="00FD1A01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5B260A05" w14:textId="77777777" w:rsidR="00FD1A01" w:rsidRPr="00F3696C" w:rsidRDefault="00FD1A01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FD1A01" w:rsidRPr="00F3696C" w14:paraId="4F97A5AD" w14:textId="77777777" w:rsidTr="0084249E">
        <w:trPr>
          <w:jc w:val="center"/>
        </w:trPr>
        <w:tc>
          <w:tcPr>
            <w:tcW w:w="503" w:type="dxa"/>
          </w:tcPr>
          <w:p w14:paraId="7DE94F02" w14:textId="77777777" w:rsidR="00FD1A01" w:rsidRPr="00F3696C" w:rsidRDefault="00FD1A01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7A88FA3B" w14:textId="34889531" w:rsidR="00FD1A01" w:rsidRPr="00F3696C" w:rsidRDefault="00FD1A01" w:rsidP="00F3696C">
            <w:pPr>
              <w:pStyle w:val="Default"/>
              <w:spacing w:line="276" w:lineRule="auto"/>
              <w:rPr>
                <w:rFonts w:ascii="Cambria" w:hAnsi="Cambria"/>
                <w:kern w:val="2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kern w:val="2"/>
                <w:sz w:val="18"/>
                <w:szCs w:val="18"/>
                <w:lang w:eastAsia="ar-SA"/>
              </w:rPr>
              <w:t>Stopień wejściowy do przedziału medycznego wewnętrzny tzn. nie wystający poza obrys nadwozia i nie zmniejszający prześwitu pojazdu, z powierzchnią antypoślizgową.</w:t>
            </w:r>
          </w:p>
        </w:tc>
        <w:tc>
          <w:tcPr>
            <w:tcW w:w="1654" w:type="dxa"/>
            <w:vAlign w:val="center"/>
          </w:tcPr>
          <w:p w14:paraId="73F4A909" w14:textId="746FA74A" w:rsidR="00FD1A01" w:rsidRPr="00F3696C" w:rsidRDefault="00FD1A01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0C05A500" w14:textId="77777777" w:rsidR="00FD1A01" w:rsidRPr="00F3696C" w:rsidRDefault="00FD1A01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957282" w:rsidRPr="00F3696C" w14:paraId="694CDBDA" w14:textId="77777777" w:rsidTr="0084249E">
        <w:trPr>
          <w:jc w:val="center"/>
        </w:trPr>
        <w:tc>
          <w:tcPr>
            <w:tcW w:w="503" w:type="dxa"/>
          </w:tcPr>
          <w:p w14:paraId="34D90074" w14:textId="77777777" w:rsidR="00957282" w:rsidRPr="00F3696C" w:rsidRDefault="00957282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03F33AA3" w14:textId="4EA24856" w:rsidR="00957282" w:rsidRPr="00F3696C" w:rsidRDefault="00957282" w:rsidP="00F3696C">
            <w:pPr>
              <w:pStyle w:val="Default"/>
              <w:spacing w:line="276" w:lineRule="auto"/>
              <w:rPr>
                <w:rFonts w:ascii="Cambria" w:hAnsi="Cambria"/>
                <w:kern w:val="2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kern w:val="2"/>
                <w:sz w:val="18"/>
                <w:szCs w:val="18"/>
                <w:lang w:eastAsia="ar-SA"/>
              </w:rPr>
              <w:t>Elektrycznie otwierane szyby boczne w kabinie kierowcy.</w:t>
            </w:r>
          </w:p>
        </w:tc>
        <w:tc>
          <w:tcPr>
            <w:tcW w:w="1654" w:type="dxa"/>
            <w:vAlign w:val="center"/>
          </w:tcPr>
          <w:p w14:paraId="251D202F" w14:textId="65B65A81" w:rsidR="00957282" w:rsidRPr="00F3696C" w:rsidRDefault="00007BC1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696881EA" w14:textId="77777777" w:rsidR="00957282" w:rsidRPr="00F3696C" w:rsidRDefault="00957282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957282" w:rsidRPr="00F3696C" w14:paraId="1E891BB0" w14:textId="77777777" w:rsidTr="0084249E">
        <w:trPr>
          <w:jc w:val="center"/>
        </w:trPr>
        <w:tc>
          <w:tcPr>
            <w:tcW w:w="503" w:type="dxa"/>
          </w:tcPr>
          <w:p w14:paraId="7388DEE8" w14:textId="77777777" w:rsidR="00957282" w:rsidRPr="00F3696C" w:rsidRDefault="00957282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64DC6B15" w14:textId="403CC2C4" w:rsidR="00957282" w:rsidRPr="00F3696C" w:rsidRDefault="00957282" w:rsidP="00F3696C">
            <w:pPr>
              <w:pStyle w:val="Default"/>
              <w:spacing w:line="276" w:lineRule="auto"/>
              <w:rPr>
                <w:rFonts w:ascii="Cambria" w:hAnsi="Cambria"/>
                <w:kern w:val="2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kern w:val="2"/>
                <w:sz w:val="18"/>
                <w:szCs w:val="18"/>
                <w:lang w:eastAsia="ar-SA"/>
              </w:rPr>
              <w:t>Dzielone wsteczne lusterka zewnętrzne elektrycznie podgrzewane i regulowane.</w:t>
            </w:r>
          </w:p>
        </w:tc>
        <w:tc>
          <w:tcPr>
            <w:tcW w:w="1654" w:type="dxa"/>
            <w:vAlign w:val="center"/>
          </w:tcPr>
          <w:p w14:paraId="7704E7C2" w14:textId="33B77CFA" w:rsidR="00957282" w:rsidRPr="00F3696C" w:rsidRDefault="00520242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123BE33B" w14:textId="77777777" w:rsidR="00957282" w:rsidRPr="00F3696C" w:rsidRDefault="00957282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957282" w:rsidRPr="00F3696C" w14:paraId="7E61BD86" w14:textId="77777777" w:rsidTr="0084249E">
        <w:trPr>
          <w:jc w:val="center"/>
        </w:trPr>
        <w:tc>
          <w:tcPr>
            <w:tcW w:w="503" w:type="dxa"/>
          </w:tcPr>
          <w:p w14:paraId="0CF7ECD5" w14:textId="77777777" w:rsidR="00957282" w:rsidRPr="00F3696C" w:rsidRDefault="00957282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1E455C35" w14:textId="6BEB5D87" w:rsidR="00957282" w:rsidRPr="00F3696C" w:rsidRDefault="00957282" w:rsidP="00F3696C">
            <w:pPr>
              <w:pStyle w:val="Default"/>
              <w:spacing w:line="276" w:lineRule="auto"/>
              <w:rPr>
                <w:rFonts w:ascii="Cambria" w:hAnsi="Cambria"/>
                <w:kern w:val="2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kern w:val="2"/>
                <w:sz w:val="18"/>
                <w:szCs w:val="18"/>
                <w:lang w:eastAsia="ar-SA"/>
              </w:rPr>
              <w:t>Mocowanie systemu SWD w kabinie kierowcy</w:t>
            </w:r>
          </w:p>
        </w:tc>
        <w:tc>
          <w:tcPr>
            <w:tcW w:w="1654" w:type="dxa"/>
            <w:vAlign w:val="center"/>
          </w:tcPr>
          <w:p w14:paraId="65EF12E7" w14:textId="214258C4" w:rsidR="00957282" w:rsidRPr="00F3696C" w:rsidRDefault="00520242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1FB503DB" w14:textId="77777777" w:rsidR="00957282" w:rsidRPr="00F3696C" w:rsidRDefault="00957282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957282" w:rsidRPr="00F3696C" w14:paraId="0307F2A7" w14:textId="77777777" w:rsidTr="0084249E">
        <w:trPr>
          <w:jc w:val="center"/>
        </w:trPr>
        <w:tc>
          <w:tcPr>
            <w:tcW w:w="503" w:type="dxa"/>
          </w:tcPr>
          <w:p w14:paraId="514928B8" w14:textId="77777777" w:rsidR="00957282" w:rsidRPr="00F3696C" w:rsidRDefault="00957282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7EABF1AF" w14:textId="7108E27F" w:rsidR="00957282" w:rsidRPr="00F3696C" w:rsidRDefault="00957282" w:rsidP="00F3696C">
            <w:pPr>
              <w:pStyle w:val="Default"/>
              <w:spacing w:line="276" w:lineRule="auto"/>
              <w:rPr>
                <w:rFonts w:ascii="Cambria" w:hAnsi="Cambria"/>
                <w:kern w:val="2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kern w:val="2"/>
                <w:sz w:val="18"/>
                <w:szCs w:val="18"/>
                <w:lang w:eastAsia="ar-SA"/>
              </w:rPr>
              <w:t>Przednie światła pojazdu bazowego (dzienne, mijania, drogowe)</w:t>
            </w:r>
          </w:p>
        </w:tc>
        <w:tc>
          <w:tcPr>
            <w:tcW w:w="1654" w:type="dxa"/>
            <w:vAlign w:val="center"/>
          </w:tcPr>
          <w:p w14:paraId="2563B46C" w14:textId="095417CC" w:rsidR="00957282" w:rsidRPr="00F3696C" w:rsidRDefault="00520242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7D0D51CC" w14:textId="77777777" w:rsidR="00957282" w:rsidRPr="00F3696C" w:rsidRDefault="00957282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63D2920D" w14:textId="77777777" w:rsidTr="0084249E">
        <w:trPr>
          <w:jc w:val="center"/>
        </w:trPr>
        <w:tc>
          <w:tcPr>
            <w:tcW w:w="503" w:type="dxa"/>
          </w:tcPr>
          <w:p w14:paraId="62F4A7BD" w14:textId="77777777" w:rsidR="005C547E" w:rsidRPr="00F3696C" w:rsidRDefault="005C547E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5ED3EAE8" w14:textId="532308A0" w:rsidR="005C547E" w:rsidRPr="00F3696C" w:rsidRDefault="005C547E" w:rsidP="00F3696C">
            <w:pPr>
              <w:pStyle w:val="Default"/>
              <w:spacing w:line="276" w:lineRule="auto"/>
              <w:rPr>
                <w:rFonts w:ascii="Cambria" w:hAnsi="Cambria"/>
                <w:kern w:val="2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kern w:val="2"/>
                <w:sz w:val="18"/>
                <w:szCs w:val="18"/>
                <w:lang w:eastAsia="ar-SA"/>
              </w:rPr>
              <w:t>Przednie reflektory przeciwmgielne</w:t>
            </w:r>
          </w:p>
        </w:tc>
        <w:tc>
          <w:tcPr>
            <w:tcW w:w="1654" w:type="dxa"/>
            <w:vAlign w:val="center"/>
          </w:tcPr>
          <w:p w14:paraId="02E7B0AF" w14:textId="7A21903F" w:rsidR="005C547E" w:rsidRPr="00F3696C" w:rsidRDefault="00520242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0D71DA5B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57446F3C" w14:textId="77777777" w:rsidTr="0084249E">
        <w:trPr>
          <w:jc w:val="center"/>
        </w:trPr>
        <w:tc>
          <w:tcPr>
            <w:tcW w:w="503" w:type="dxa"/>
          </w:tcPr>
          <w:p w14:paraId="2039E806" w14:textId="77777777" w:rsidR="005C547E" w:rsidRPr="00F3696C" w:rsidRDefault="005C547E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6886E5D9" w14:textId="020EB85F" w:rsidR="005C547E" w:rsidRPr="00F3696C" w:rsidRDefault="005C547E" w:rsidP="00F3696C">
            <w:pPr>
              <w:pStyle w:val="Default"/>
              <w:spacing w:line="276" w:lineRule="auto"/>
              <w:rPr>
                <w:rFonts w:ascii="Cambria" w:hAnsi="Cambria"/>
                <w:kern w:val="2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kern w:val="2"/>
                <w:sz w:val="18"/>
                <w:szCs w:val="18"/>
                <w:lang w:eastAsia="ar-SA"/>
              </w:rPr>
              <w:t>Zbiornik paliwa o pojemności min. 65.</w:t>
            </w:r>
          </w:p>
        </w:tc>
        <w:tc>
          <w:tcPr>
            <w:tcW w:w="1654" w:type="dxa"/>
            <w:vAlign w:val="center"/>
          </w:tcPr>
          <w:p w14:paraId="1A2CB477" w14:textId="74A7C85B" w:rsidR="005C547E" w:rsidRPr="00F3696C" w:rsidRDefault="00520242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4013EBA8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758B878A" w14:textId="77777777" w:rsidTr="0084249E">
        <w:trPr>
          <w:jc w:val="center"/>
        </w:trPr>
        <w:tc>
          <w:tcPr>
            <w:tcW w:w="503" w:type="dxa"/>
          </w:tcPr>
          <w:p w14:paraId="776C3D84" w14:textId="77777777" w:rsidR="005C547E" w:rsidRPr="00F3696C" w:rsidRDefault="005C547E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0E80E04D" w14:textId="1A9D156C" w:rsidR="005C547E" w:rsidRPr="00F3696C" w:rsidRDefault="005C547E" w:rsidP="00F3696C">
            <w:pPr>
              <w:pStyle w:val="Default"/>
              <w:spacing w:line="276" w:lineRule="auto"/>
              <w:rPr>
                <w:rFonts w:ascii="Cambria" w:hAnsi="Cambria"/>
                <w:kern w:val="2"/>
                <w:sz w:val="18"/>
                <w:szCs w:val="18"/>
                <w:lang w:eastAsia="ar-SA"/>
              </w:rPr>
            </w:pPr>
            <w:r w:rsidRPr="00F3696C">
              <w:rPr>
                <w:rFonts w:ascii="Cambria" w:eastAsia="Calibri" w:hAnsi="Cambria"/>
                <w:sz w:val="18"/>
                <w:szCs w:val="18"/>
              </w:rPr>
              <w:t>Wskaźnik systemu kontroli ciśnienia w oponach</w:t>
            </w:r>
          </w:p>
        </w:tc>
        <w:tc>
          <w:tcPr>
            <w:tcW w:w="1654" w:type="dxa"/>
            <w:vAlign w:val="center"/>
          </w:tcPr>
          <w:p w14:paraId="01299A75" w14:textId="174BA2A9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34171BA0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386E7F21" w14:textId="77777777" w:rsidTr="0084249E">
        <w:trPr>
          <w:jc w:val="center"/>
        </w:trPr>
        <w:tc>
          <w:tcPr>
            <w:tcW w:w="503" w:type="dxa"/>
          </w:tcPr>
          <w:p w14:paraId="1D6472F7" w14:textId="79EB4491" w:rsidR="005C547E" w:rsidRPr="00F3696C" w:rsidRDefault="005C547E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319B2926" w14:textId="4BABD961" w:rsidR="005C547E" w:rsidRPr="00F3696C" w:rsidRDefault="005C547E" w:rsidP="00F3696C">
            <w:pPr>
              <w:pStyle w:val="Default"/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kern w:val="2"/>
                <w:sz w:val="18"/>
                <w:szCs w:val="18"/>
                <w:lang w:eastAsia="ar-SA"/>
              </w:rPr>
              <w:t>Radioodtwarzacz fabryczny będący wyposażeniem pojazdu bazowego z głośnikami w kabinie kierowcy i w przedziale medycznym, zasilany z 12V z anteną dachową.</w:t>
            </w:r>
          </w:p>
        </w:tc>
        <w:tc>
          <w:tcPr>
            <w:tcW w:w="1654" w:type="dxa"/>
            <w:vAlign w:val="center"/>
          </w:tcPr>
          <w:p w14:paraId="28867238" w14:textId="32AC61E6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48D898E6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3790B448" w14:textId="77777777" w:rsidTr="0084249E">
        <w:trPr>
          <w:jc w:val="center"/>
        </w:trPr>
        <w:tc>
          <w:tcPr>
            <w:tcW w:w="503" w:type="dxa"/>
          </w:tcPr>
          <w:p w14:paraId="15CFA414" w14:textId="51B261D7" w:rsidR="005C547E" w:rsidRPr="00F3696C" w:rsidRDefault="005C547E" w:rsidP="00F3696C">
            <w:pPr>
              <w:pStyle w:val="Akapitzlist"/>
              <w:numPr>
                <w:ilvl w:val="0"/>
                <w:numId w:val="3"/>
              </w:numPr>
              <w:tabs>
                <w:tab w:val="left" w:pos="6394"/>
              </w:tabs>
              <w:spacing w:line="276" w:lineRule="auto"/>
              <w:ind w:left="360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</w:tcPr>
          <w:p w14:paraId="59D660F7" w14:textId="1A3483AE" w:rsidR="005C547E" w:rsidRPr="00F3696C" w:rsidRDefault="005C547E" w:rsidP="00F3696C">
            <w:pPr>
              <w:pStyle w:val="Default"/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kern w:val="2"/>
                <w:sz w:val="18"/>
                <w:szCs w:val="18"/>
                <w:lang w:eastAsia="ar-SA"/>
              </w:rPr>
              <w:t>Kabina kierowcy wyposażona w  panel dotykowy przekątna min. 5 cali sterujący oświetleniem zewnętrznym (światła robocze) oraz dodatkową sygnalizacją dźwiękową. Sterowanie klimatyzacją oraz ogrzewaniem przedziału medycznego. Panel informujący o stanie naładowania akumulatorów.</w:t>
            </w:r>
          </w:p>
        </w:tc>
        <w:tc>
          <w:tcPr>
            <w:tcW w:w="1654" w:type="dxa"/>
            <w:vAlign w:val="center"/>
          </w:tcPr>
          <w:p w14:paraId="1052CB6F" w14:textId="533EC4CF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</w:tcPr>
          <w:p w14:paraId="535323C9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1EAEDA1B" w14:textId="77777777" w:rsidTr="0084249E">
        <w:trPr>
          <w:jc w:val="center"/>
        </w:trPr>
        <w:tc>
          <w:tcPr>
            <w:tcW w:w="503" w:type="dxa"/>
            <w:shd w:val="clear" w:color="auto" w:fill="FFF2CC" w:themeFill="accent4" w:themeFillTint="33"/>
          </w:tcPr>
          <w:p w14:paraId="23D1A566" w14:textId="01D7A5BA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  <w:tc>
          <w:tcPr>
            <w:tcW w:w="8559" w:type="dxa"/>
            <w:gridSpan w:val="3"/>
            <w:shd w:val="clear" w:color="auto" w:fill="FFF2CC" w:themeFill="accent4" w:themeFillTint="33"/>
          </w:tcPr>
          <w:p w14:paraId="3CC2F7F2" w14:textId="48FD816C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SILNIK</w:t>
            </w:r>
          </w:p>
        </w:tc>
      </w:tr>
      <w:tr w:rsidR="005C547E" w:rsidRPr="00F3696C" w14:paraId="0642A5FF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36764332" w14:textId="77777777" w:rsidR="005C547E" w:rsidRPr="00F3696C" w:rsidRDefault="005C547E" w:rsidP="00F3696C">
            <w:pPr>
              <w:pStyle w:val="Akapitzlist"/>
              <w:numPr>
                <w:ilvl w:val="0"/>
                <w:numId w:val="4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0EF57266" w14:textId="4898FF81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 xml:space="preserve">Z zapłonem samoczynnym, wtryskiem bezpośrednim typu </w:t>
            </w:r>
            <w:proofErr w:type="spellStart"/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Common</w:t>
            </w:r>
            <w:proofErr w:type="spellEnd"/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Rail</w:t>
            </w:r>
            <w:proofErr w:type="spellEnd"/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, turbodoładowany, elastyczny, zapewniający przyspieszenie pozwalające na sprawną pracę w ruchu miejskim.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9326E52" w14:textId="1B8FC030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71FCB1EC" w14:textId="1A000CBD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3291BCB3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6BFCC414" w14:textId="77777777" w:rsidR="005C547E" w:rsidRPr="00F3696C" w:rsidRDefault="005C547E" w:rsidP="00F3696C">
            <w:pPr>
              <w:pStyle w:val="Akapitzlist"/>
              <w:numPr>
                <w:ilvl w:val="0"/>
                <w:numId w:val="4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5AFB2FB8" w14:textId="46010BCA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Silnik o pojemności m</w:t>
            </w:r>
            <w:r w:rsidR="00812F23"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ax</w:t>
            </w: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.1999 cm³.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1629ACE" w14:textId="0ED2BAD8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 - podać</w:t>
            </w:r>
          </w:p>
        </w:tc>
        <w:tc>
          <w:tcPr>
            <w:tcW w:w="3367" w:type="dxa"/>
            <w:shd w:val="clear" w:color="auto" w:fill="auto"/>
          </w:tcPr>
          <w:p w14:paraId="6ED9BF6D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7590B74A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15B7054C" w14:textId="77777777" w:rsidR="005C547E" w:rsidRPr="00F3696C" w:rsidRDefault="005C547E" w:rsidP="00F3696C">
            <w:pPr>
              <w:pStyle w:val="Akapitzlist"/>
              <w:numPr>
                <w:ilvl w:val="0"/>
                <w:numId w:val="4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2952EF34" w14:textId="0C2731BA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Silnik o mocy min. 150 KM.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DAF7960" w14:textId="061B3FA6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  <w:highlight w:val="cyan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 - podać</w:t>
            </w:r>
          </w:p>
        </w:tc>
        <w:tc>
          <w:tcPr>
            <w:tcW w:w="3367" w:type="dxa"/>
            <w:shd w:val="clear" w:color="auto" w:fill="auto"/>
          </w:tcPr>
          <w:p w14:paraId="7FD04FC2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4D0DB8A0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4BD48ECA" w14:textId="77777777" w:rsidR="005C547E" w:rsidRPr="00F3696C" w:rsidRDefault="005C547E" w:rsidP="00F3696C">
            <w:pPr>
              <w:pStyle w:val="Akapitzlist"/>
              <w:numPr>
                <w:ilvl w:val="0"/>
                <w:numId w:val="4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3476AD6E" w14:textId="5BCB6B26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 xml:space="preserve">Moment obrotowy min. 320 </w:t>
            </w:r>
            <w:proofErr w:type="spellStart"/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Nm</w:t>
            </w:r>
            <w:proofErr w:type="spellEnd"/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7E82AD4" w14:textId="43B1BE1D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  <w:highlight w:val="cyan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 - podać</w:t>
            </w:r>
          </w:p>
        </w:tc>
        <w:tc>
          <w:tcPr>
            <w:tcW w:w="3367" w:type="dxa"/>
            <w:shd w:val="clear" w:color="auto" w:fill="auto"/>
          </w:tcPr>
          <w:p w14:paraId="30BFE700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1426ECA0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1019588A" w14:textId="77777777" w:rsidR="005C547E" w:rsidRPr="00F3696C" w:rsidRDefault="005C547E" w:rsidP="00F3696C">
            <w:pPr>
              <w:pStyle w:val="Akapitzlist"/>
              <w:numPr>
                <w:ilvl w:val="0"/>
                <w:numId w:val="4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37664E25" w14:textId="4192EF84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Norma emisji spalin aktualnie obowiązująca w Europie (Norma Euro 6)</w:t>
            </w:r>
          </w:p>
        </w:tc>
        <w:tc>
          <w:tcPr>
            <w:tcW w:w="1654" w:type="dxa"/>
            <w:shd w:val="clear" w:color="auto" w:fill="auto"/>
          </w:tcPr>
          <w:p w14:paraId="6AD0BB21" w14:textId="7998772E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64A7CB16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682DBBAC" w14:textId="77777777" w:rsidTr="0084249E">
        <w:trPr>
          <w:jc w:val="center"/>
        </w:trPr>
        <w:tc>
          <w:tcPr>
            <w:tcW w:w="503" w:type="dxa"/>
            <w:shd w:val="clear" w:color="auto" w:fill="FFF2CC" w:themeFill="accent4" w:themeFillTint="33"/>
          </w:tcPr>
          <w:p w14:paraId="0481ECCB" w14:textId="28064A42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3</w:t>
            </w:r>
          </w:p>
        </w:tc>
        <w:tc>
          <w:tcPr>
            <w:tcW w:w="8559" w:type="dxa"/>
            <w:gridSpan w:val="3"/>
            <w:shd w:val="clear" w:color="auto" w:fill="FFF2CC" w:themeFill="accent4" w:themeFillTint="33"/>
          </w:tcPr>
          <w:p w14:paraId="0765D1C9" w14:textId="6959D4A9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ZESPÓŁ PRZENIESIENIA NAPĘDU</w:t>
            </w:r>
          </w:p>
        </w:tc>
      </w:tr>
      <w:tr w:rsidR="005C547E" w:rsidRPr="00F3696C" w14:paraId="7A65BAF3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42127F95" w14:textId="77777777" w:rsidR="005C547E" w:rsidRPr="00F3696C" w:rsidRDefault="005C547E" w:rsidP="00F3696C">
            <w:pPr>
              <w:pStyle w:val="Akapitzlist"/>
              <w:numPr>
                <w:ilvl w:val="0"/>
                <w:numId w:val="34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5F71F2CA" w14:textId="287BD868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Skrzynia biegów manualna synchronizowana.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17C29D1" w14:textId="360311F8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5AB55AB5" w14:textId="2AFDA364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77BBA74F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28A9C9FD" w14:textId="77777777" w:rsidR="005C547E" w:rsidRPr="00F3696C" w:rsidRDefault="005C547E" w:rsidP="00F3696C">
            <w:pPr>
              <w:pStyle w:val="Akapitzlist"/>
              <w:numPr>
                <w:ilvl w:val="0"/>
                <w:numId w:val="34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14B6BCEA" w14:textId="3229D33E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Min. 6-biegów do przodu i bieg wsteczny.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17A13DB" w14:textId="6CAAB23A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 - podać</w:t>
            </w:r>
          </w:p>
        </w:tc>
        <w:tc>
          <w:tcPr>
            <w:tcW w:w="3367" w:type="dxa"/>
            <w:shd w:val="clear" w:color="auto" w:fill="auto"/>
          </w:tcPr>
          <w:p w14:paraId="035890E7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5B9FA1A0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215DEB37" w14:textId="77777777" w:rsidR="005C547E" w:rsidRPr="00F3696C" w:rsidRDefault="005C547E" w:rsidP="00F3696C">
            <w:pPr>
              <w:pStyle w:val="Akapitzlist"/>
              <w:numPr>
                <w:ilvl w:val="0"/>
                <w:numId w:val="34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2B154EE2" w14:textId="13F56E10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Napęd na koła przednie lub tylne lub 4x4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B800CE4" w14:textId="4E04F151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 - podać</w:t>
            </w:r>
          </w:p>
        </w:tc>
        <w:tc>
          <w:tcPr>
            <w:tcW w:w="3367" w:type="dxa"/>
            <w:shd w:val="clear" w:color="auto" w:fill="auto"/>
          </w:tcPr>
          <w:p w14:paraId="2A7B6A09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3E2636BD" w14:textId="77777777" w:rsidTr="0084249E">
        <w:trPr>
          <w:jc w:val="center"/>
        </w:trPr>
        <w:tc>
          <w:tcPr>
            <w:tcW w:w="503" w:type="dxa"/>
            <w:shd w:val="clear" w:color="auto" w:fill="FFF2CC" w:themeFill="accent4" w:themeFillTint="33"/>
          </w:tcPr>
          <w:p w14:paraId="3D85A368" w14:textId="145B85BE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4</w:t>
            </w:r>
          </w:p>
        </w:tc>
        <w:tc>
          <w:tcPr>
            <w:tcW w:w="8559" w:type="dxa"/>
            <w:gridSpan w:val="3"/>
            <w:shd w:val="clear" w:color="auto" w:fill="FFF2CC" w:themeFill="accent4" w:themeFillTint="33"/>
          </w:tcPr>
          <w:p w14:paraId="4ADA922A" w14:textId="08A476C2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UKŁAD HAMULCOWY I SYSTEMY BEZPIECZEŃSTWA</w:t>
            </w:r>
          </w:p>
        </w:tc>
      </w:tr>
      <w:tr w:rsidR="005C547E" w:rsidRPr="00F3696C" w14:paraId="19D7B6D2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68B06E4D" w14:textId="77777777" w:rsidR="005C547E" w:rsidRPr="00F3696C" w:rsidRDefault="005C547E" w:rsidP="00F3696C">
            <w:pPr>
              <w:pStyle w:val="Akapitzlist"/>
              <w:numPr>
                <w:ilvl w:val="0"/>
                <w:numId w:val="6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6C7DEF2A" w14:textId="3626D006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  <w:highlight w:val="yellow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Układ hamulcowy ze wspomaganiem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64D0D61" w14:textId="335E17B8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538469B2" w14:textId="32F7EE4E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3E8403EA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117129DA" w14:textId="77777777" w:rsidR="005C547E" w:rsidRPr="00F3696C" w:rsidRDefault="005C547E" w:rsidP="00F3696C">
            <w:pPr>
              <w:pStyle w:val="Akapitzlist"/>
              <w:numPr>
                <w:ilvl w:val="0"/>
                <w:numId w:val="6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3D5F5D86" w14:textId="7A068E68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  <w:highlight w:val="yellow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System zapobiegający blokadzie kół podczas hamowania ABS lub równoważny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E93A28B" w14:textId="7CBDDA11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50CF5F33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5C23B78E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180B23DA" w14:textId="77777777" w:rsidR="005C547E" w:rsidRPr="00F3696C" w:rsidRDefault="005C547E" w:rsidP="00F3696C">
            <w:pPr>
              <w:pStyle w:val="Akapitzlist"/>
              <w:numPr>
                <w:ilvl w:val="0"/>
                <w:numId w:val="6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7E6B0FAC" w14:textId="6B30FCF0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  <w:highlight w:val="yellow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Elektroniczny korektor siły hamowania.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C454380" w14:textId="442F3B9C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383B75D1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4800790F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61459A40" w14:textId="77777777" w:rsidR="005C547E" w:rsidRPr="00F3696C" w:rsidRDefault="005C547E" w:rsidP="00F3696C">
            <w:pPr>
              <w:pStyle w:val="Akapitzlist"/>
              <w:numPr>
                <w:ilvl w:val="0"/>
                <w:numId w:val="6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463B7705" w14:textId="51646F02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  <w:highlight w:val="yellow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Z systemem wspomagania nagłego (awaryjnego) hamowania.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251D8A0" w14:textId="49D426BB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48F05BD9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2BF8414B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09EB8719" w14:textId="77777777" w:rsidR="005C547E" w:rsidRPr="00F3696C" w:rsidRDefault="005C547E" w:rsidP="00F3696C">
            <w:pPr>
              <w:pStyle w:val="Akapitzlist"/>
              <w:numPr>
                <w:ilvl w:val="0"/>
                <w:numId w:val="6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2BAA7564" w14:textId="15038841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  <w:highlight w:val="yellow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Hamulce tarczowe na obu osiach (przód i tył), przednie wentylowane.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56656B8" w14:textId="357F2CFD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02199F13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4AE1B9A5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6DEDA639" w14:textId="77777777" w:rsidR="005C547E" w:rsidRPr="00F3696C" w:rsidRDefault="005C547E" w:rsidP="00F3696C">
            <w:pPr>
              <w:pStyle w:val="Akapitzlist"/>
              <w:numPr>
                <w:ilvl w:val="0"/>
                <w:numId w:val="6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510ED097" w14:textId="438EE800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System stabilizacji toru jazdy typu ESP adaptacyjny tzn. uwzględniający obciążenie pojazdu.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06522AC" w14:textId="6AEDADEA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02EFF6F5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52E42A2B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73A368A6" w14:textId="77777777" w:rsidR="005C547E" w:rsidRPr="00F3696C" w:rsidRDefault="005C547E" w:rsidP="00F3696C">
            <w:pPr>
              <w:pStyle w:val="Akapitzlist"/>
              <w:numPr>
                <w:ilvl w:val="0"/>
                <w:numId w:val="6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5EF2AC40" w14:textId="5C671F4A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System zapobiegający poślizgowi kół osi napędzanej przy ruszaniu typu ASR lub równoważny.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EC70E82" w14:textId="59AD160D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55846359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7B95C867" w14:textId="77777777" w:rsidTr="0084249E">
        <w:trPr>
          <w:jc w:val="center"/>
        </w:trPr>
        <w:tc>
          <w:tcPr>
            <w:tcW w:w="503" w:type="dxa"/>
            <w:shd w:val="clear" w:color="auto" w:fill="FFF2CC" w:themeFill="accent4" w:themeFillTint="33"/>
          </w:tcPr>
          <w:p w14:paraId="03A25F45" w14:textId="1626939B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8559" w:type="dxa"/>
            <w:gridSpan w:val="3"/>
            <w:shd w:val="clear" w:color="auto" w:fill="FFF2CC" w:themeFill="accent4" w:themeFillTint="33"/>
          </w:tcPr>
          <w:p w14:paraId="072D9ABC" w14:textId="1EDAF0CD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ZAWIESZENIE</w:t>
            </w:r>
          </w:p>
        </w:tc>
      </w:tr>
      <w:tr w:rsidR="005C547E" w:rsidRPr="00F3696C" w14:paraId="195B2814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41851E6A" w14:textId="77777777" w:rsidR="005C547E" w:rsidRPr="00F3696C" w:rsidRDefault="005C547E" w:rsidP="00F3696C">
            <w:pPr>
              <w:pStyle w:val="Akapitzlist"/>
              <w:numPr>
                <w:ilvl w:val="0"/>
                <w:numId w:val="7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2AECAB7D" w14:textId="68F00ABC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Fabryczne zawieszenie posiadające wzmocnione drążki stabilizacyjne obu osi. Zawieszenie przednie i tylne wzmocnione zapewniające odpowiedni komfort transportu pacjenta.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47BB23A" w14:textId="60B6F704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2871306A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07738BB4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5FA26B8A" w14:textId="77777777" w:rsidR="005C547E" w:rsidRPr="00F3696C" w:rsidRDefault="005C547E" w:rsidP="00F3696C">
            <w:pPr>
              <w:pStyle w:val="Akapitzlist"/>
              <w:numPr>
                <w:ilvl w:val="0"/>
                <w:numId w:val="7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75048684" w14:textId="5BD8AAC2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Zawieszenie gwarantujące dobrą przyczepność kół do nawierzchni, stabilność i manewrowość w trudnym terenie oraz  zapewniające odpowiedni komfort transportu  pacjenta.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9A959AF" w14:textId="662F302A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00E25F6D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510E4D36" w14:textId="77777777" w:rsidTr="0084249E">
        <w:trPr>
          <w:jc w:val="center"/>
        </w:trPr>
        <w:tc>
          <w:tcPr>
            <w:tcW w:w="503" w:type="dxa"/>
            <w:shd w:val="clear" w:color="auto" w:fill="FFF2CC" w:themeFill="accent4" w:themeFillTint="33"/>
          </w:tcPr>
          <w:p w14:paraId="5DEEBAFE" w14:textId="60F96305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6</w:t>
            </w:r>
          </w:p>
        </w:tc>
        <w:tc>
          <w:tcPr>
            <w:tcW w:w="8559" w:type="dxa"/>
            <w:gridSpan w:val="3"/>
            <w:shd w:val="clear" w:color="auto" w:fill="FFF2CC" w:themeFill="accent4" w:themeFillTint="33"/>
          </w:tcPr>
          <w:p w14:paraId="2A887C1E" w14:textId="3998142C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UKŁAD KIEROWNICZY</w:t>
            </w:r>
          </w:p>
        </w:tc>
      </w:tr>
      <w:tr w:rsidR="005C547E" w:rsidRPr="00F3696C" w14:paraId="09D86E98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5EB8DB14" w14:textId="77777777" w:rsidR="005C547E" w:rsidRPr="00F3696C" w:rsidRDefault="005C547E" w:rsidP="00F3696C">
            <w:pPr>
              <w:pStyle w:val="Akapitzlist"/>
              <w:numPr>
                <w:ilvl w:val="0"/>
                <w:numId w:val="10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6BC2FC82" w14:textId="4684FAD9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 xml:space="preserve">Ze wspomaganiem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25DE916" w14:textId="76983384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74B9755D" w14:textId="0EEB164B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3B55A093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7F946F2E" w14:textId="77777777" w:rsidR="005C547E" w:rsidRPr="00F3696C" w:rsidRDefault="005C547E" w:rsidP="00F3696C">
            <w:pPr>
              <w:pStyle w:val="Akapitzlist"/>
              <w:numPr>
                <w:ilvl w:val="0"/>
                <w:numId w:val="10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7C7A29C0" w14:textId="47FD433E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 xml:space="preserve">Kolumna kierownicy regulowana w 2 płaszczyznach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5A09645" w14:textId="5A0977C4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2CB1C815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02557BA1" w14:textId="77777777" w:rsidTr="0084249E">
        <w:trPr>
          <w:jc w:val="center"/>
        </w:trPr>
        <w:tc>
          <w:tcPr>
            <w:tcW w:w="503" w:type="dxa"/>
            <w:shd w:val="clear" w:color="auto" w:fill="FFF2CC" w:themeFill="accent4" w:themeFillTint="33"/>
          </w:tcPr>
          <w:p w14:paraId="2CB4E0F1" w14:textId="4597720D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7</w:t>
            </w:r>
          </w:p>
        </w:tc>
        <w:tc>
          <w:tcPr>
            <w:tcW w:w="8559" w:type="dxa"/>
            <w:gridSpan w:val="3"/>
            <w:shd w:val="clear" w:color="auto" w:fill="FFF2CC" w:themeFill="accent4" w:themeFillTint="33"/>
          </w:tcPr>
          <w:p w14:paraId="32264C9A" w14:textId="49D4AF38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OGRZEWANIE I WENTYLACJA</w:t>
            </w:r>
          </w:p>
        </w:tc>
      </w:tr>
      <w:tr w:rsidR="005C547E" w:rsidRPr="00F3696C" w14:paraId="5D605826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3B11DF46" w14:textId="77777777" w:rsidR="005C547E" w:rsidRPr="00F3696C" w:rsidRDefault="005C547E" w:rsidP="00F3696C">
            <w:pPr>
              <w:pStyle w:val="Akapitzlist"/>
              <w:numPr>
                <w:ilvl w:val="0"/>
                <w:numId w:val="8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14E76288" w14:textId="131715FA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Grzałka elektryczna w układzie chłodzenia cieczą silnika pojazdu zasilana z sieci 230V.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BBBB5C7" w14:textId="617FEC43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37AF5BC5" w14:textId="14C2EC13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696BF934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57EF68DF" w14:textId="77777777" w:rsidR="005C547E" w:rsidRPr="00F3696C" w:rsidRDefault="005C547E" w:rsidP="00F3696C">
            <w:pPr>
              <w:pStyle w:val="Akapitzlist"/>
              <w:numPr>
                <w:ilvl w:val="0"/>
                <w:numId w:val="8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169705F6" w14:textId="00F164F2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 xml:space="preserve">Ogrzewanie wewnętrzne postojowe – grzejnik elektryczny z sieci 230 V z możliwością ustawienia temperatury i termostatem, min. moc grzewcza 1,8 </w:t>
            </w:r>
            <w:proofErr w:type="spellStart"/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kW.</w:t>
            </w:r>
            <w:proofErr w:type="spellEnd"/>
          </w:p>
        </w:tc>
        <w:tc>
          <w:tcPr>
            <w:tcW w:w="1654" w:type="dxa"/>
            <w:shd w:val="clear" w:color="auto" w:fill="auto"/>
            <w:vAlign w:val="center"/>
          </w:tcPr>
          <w:p w14:paraId="3ACC64C4" w14:textId="0397B65D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4E428819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18452368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0ED607E9" w14:textId="77777777" w:rsidR="005C547E" w:rsidRPr="00F3696C" w:rsidRDefault="005C547E" w:rsidP="00F3696C">
            <w:pPr>
              <w:pStyle w:val="Akapitzlist"/>
              <w:numPr>
                <w:ilvl w:val="0"/>
                <w:numId w:val="8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43FA2FCA" w14:textId="1FDAC38B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 xml:space="preserve">Mechaniczna wentylacja  </w:t>
            </w:r>
            <w:proofErr w:type="spellStart"/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nawiewno</w:t>
            </w:r>
            <w:proofErr w:type="spellEnd"/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– wywiewna.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008306C" w14:textId="0DFFE63C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0536897D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56F032D0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2F6BF997" w14:textId="77777777" w:rsidR="005C547E" w:rsidRPr="00F3696C" w:rsidRDefault="005C547E" w:rsidP="00F3696C">
            <w:pPr>
              <w:pStyle w:val="Akapitzlist"/>
              <w:numPr>
                <w:ilvl w:val="0"/>
                <w:numId w:val="8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5C52E128" w14:textId="268C7873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Niezależny od silnika system ogrzewania przedziału medycznego (typu powietrznego) z możliwością ustawienia temperatury i termostatem, o mocy min. 5,0 kW umożliwiający ogrzanie przedziału medycznego.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294AA6C" w14:textId="6526A305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4C5AEAD8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10514B7A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627985DA" w14:textId="77777777" w:rsidR="005C547E" w:rsidRPr="00F3696C" w:rsidRDefault="005C547E" w:rsidP="00F3696C">
            <w:pPr>
              <w:pStyle w:val="Akapitzlist"/>
              <w:numPr>
                <w:ilvl w:val="0"/>
                <w:numId w:val="8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6B10DF9F" w14:textId="08276CF1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 xml:space="preserve">Klimatyzacja </w:t>
            </w:r>
            <w:proofErr w:type="spellStart"/>
            <w:r w:rsidRPr="00F3696C">
              <w:rPr>
                <w:rFonts w:ascii="Cambria" w:hAnsi="Cambria" w:cs="Times New Roman"/>
                <w:sz w:val="18"/>
                <w:szCs w:val="18"/>
              </w:rPr>
              <w:t>dwuparownikowa</w:t>
            </w:r>
            <w:proofErr w:type="spellEnd"/>
            <w:r w:rsidRPr="00F3696C">
              <w:rPr>
                <w:rFonts w:ascii="Cambria" w:hAnsi="Cambria" w:cs="Times New Roman"/>
                <w:sz w:val="18"/>
                <w:szCs w:val="18"/>
              </w:rPr>
              <w:t>, oddzielna dla  kabiny kierowcy i przedziału medycznego. W  przedziale medycznym klimatyzacja automatyczna tj. po ustawieniu żądanej temperatury systemy chłodzące lub grzewcze automatycznie utrzymują żądaną temperaturę. Rozprowadzenie równomierne powietrza w przedziale medycznym na całej długości sufitu przez min. 6 wylotów chłodnego powietrza, dwa w przedniej dwa w środkowej oraz dwa w tylnej części dachu przedziału medycznego.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15FD864" w14:textId="75109A0C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54FD3118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1236AFF1" w14:textId="77777777" w:rsidTr="0084249E">
        <w:trPr>
          <w:jc w:val="center"/>
        </w:trPr>
        <w:tc>
          <w:tcPr>
            <w:tcW w:w="503" w:type="dxa"/>
            <w:shd w:val="clear" w:color="auto" w:fill="FFF2CC" w:themeFill="accent4" w:themeFillTint="33"/>
          </w:tcPr>
          <w:p w14:paraId="4F294654" w14:textId="5DFF3DE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8</w:t>
            </w:r>
          </w:p>
        </w:tc>
        <w:tc>
          <w:tcPr>
            <w:tcW w:w="8559" w:type="dxa"/>
            <w:gridSpan w:val="3"/>
            <w:shd w:val="clear" w:color="auto" w:fill="FFF2CC" w:themeFill="accent4" w:themeFillTint="33"/>
          </w:tcPr>
          <w:p w14:paraId="7D7BD210" w14:textId="0AB9593C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INSTALACJA ELEKTRYCZNA</w:t>
            </w:r>
          </w:p>
        </w:tc>
      </w:tr>
      <w:tr w:rsidR="005C547E" w:rsidRPr="00F3696C" w14:paraId="01E4B173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20AC033A" w14:textId="77777777" w:rsidR="005C547E" w:rsidRPr="00F3696C" w:rsidRDefault="005C547E" w:rsidP="00F3696C">
            <w:pPr>
              <w:pStyle w:val="Akapitzlist"/>
              <w:numPr>
                <w:ilvl w:val="0"/>
                <w:numId w:val="12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0111FD8D" w14:textId="6537E056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Zespół 2 fabrycznych akumulatorów o łącznej pojemności  min. 180 Ah do zasilania wszystkich odbiorników prądu.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A38B54F" w14:textId="49FE924F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 - podać</w:t>
            </w:r>
          </w:p>
        </w:tc>
        <w:tc>
          <w:tcPr>
            <w:tcW w:w="3367" w:type="dxa"/>
            <w:shd w:val="clear" w:color="auto" w:fill="auto"/>
          </w:tcPr>
          <w:p w14:paraId="02048165" w14:textId="3A559A6C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2D92E1AC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6D6D9C44" w14:textId="77777777" w:rsidR="005C547E" w:rsidRPr="00F3696C" w:rsidRDefault="005C547E" w:rsidP="00F3696C">
            <w:pPr>
              <w:pStyle w:val="Akapitzlist"/>
              <w:numPr>
                <w:ilvl w:val="0"/>
                <w:numId w:val="12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2110BDBD" w14:textId="443E223E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Akumulator zasilający przedział medyczny z przekaźnikiem rozłączającym. Dodatkowy układ umożliwiający równoległe połączenie dwóch akumulatorów, zwiększający siłę elektromotoryczną podczas rozruchu.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A4BB7D5" w14:textId="41E7820A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65D81462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774930D4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7B121D3F" w14:textId="77777777" w:rsidR="005C547E" w:rsidRPr="00F3696C" w:rsidRDefault="005C547E" w:rsidP="00F3696C">
            <w:pPr>
              <w:pStyle w:val="Akapitzlist"/>
              <w:numPr>
                <w:ilvl w:val="0"/>
                <w:numId w:val="12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00F8E231" w14:textId="213D4334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Wzmocniony alternator spełniający wymogi obsługi wszystkich odbiorników prądu i jednoczesnego ładowania akumulatorów -  min 180 A.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70A1F48" w14:textId="6C595499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 - podać</w:t>
            </w:r>
          </w:p>
        </w:tc>
        <w:tc>
          <w:tcPr>
            <w:tcW w:w="3367" w:type="dxa"/>
            <w:shd w:val="clear" w:color="auto" w:fill="auto"/>
          </w:tcPr>
          <w:p w14:paraId="0A5EF0D1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454A6858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4DE329FA" w14:textId="77777777" w:rsidR="005C547E" w:rsidRPr="00F3696C" w:rsidRDefault="005C547E" w:rsidP="00F3696C">
            <w:pPr>
              <w:pStyle w:val="Akapitzlist"/>
              <w:numPr>
                <w:ilvl w:val="0"/>
                <w:numId w:val="12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1ECE4A7E" w14:textId="4647F4C3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B0C821D" w14:textId="1BEA28AC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59E8712B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4F7612A7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2709EA7D" w14:textId="77777777" w:rsidR="005C547E" w:rsidRPr="00F3696C" w:rsidRDefault="005C547E" w:rsidP="00F3696C">
            <w:pPr>
              <w:pStyle w:val="Akapitzlist"/>
              <w:numPr>
                <w:ilvl w:val="0"/>
                <w:numId w:val="12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5185B2A2" w14:textId="77777777" w:rsidR="005C547E" w:rsidRPr="00F3696C" w:rsidRDefault="005C547E" w:rsidP="00F3696C">
            <w:pPr>
              <w:spacing w:line="276" w:lineRule="auto"/>
              <w:ind w:right="141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Instalacja elektryczna 230V:</w:t>
            </w:r>
          </w:p>
          <w:p w14:paraId="1122C9DF" w14:textId="77777777" w:rsidR="005C547E" w:rsidRPr="00F3696C" w:rsidRDefault="005C547E" w:rsidP="00F3696C">
            <w:pPr>
              <w:spacing w:line="276" w:lineRule="auto"/>
              <w:ind w:right="141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a) zasilanie zewnętrzne 230V,</w:t>
            </w:r>
          </w:p>
          <w:p w14:paraId="7EA71B64" w14:textId="77777777" w:rsidR="005C547E" w:rsidRPr="00F3696C" w:rsidRDefault="005C547E" w:rsidP="00F3696C">
            <w:pPr>
              <w:spacing w:line="276" w:lineRule="auto"/>
              <w:ind w:right="141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b) min. 4 gniazda 230V w przedziale   medycznym,</w:t>
            </w:r>
          </w:p>
          <w:p w14:paraId="6BD2D20C" w14:textId="77777777" w:rsidR="005C547E" w:rsidRPr="00F3696C" w:rsidRDefault="005C547E" w:rsidP="00F3696C">
            <w:pPr>
              <w:spacing w:line="276" w:lineRule="auto"/>
              <w:ind w:right="141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c) zabezpieczenie uniemożliwiające rozruch silnika przy podłączonym zasilaniu zewnętrznym,</w:t>
            </w:r>
          </w:p>
          <w:p w14:paraId="11D106FB" w14:textId="77777777" w:rsidR="005C547E" w:rsidRPr="00F3696C" w:rsidRDefault="005C547E" w:rsidP="00F3696C">
            <w:pPr>
              <w:spacing w:line="276" w:lineRule="auto"/>
              <w:ind w:right="141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d) zabezpieczenie przeciwporażeniowe,</w:t>
            </w:r>
          </w:p>
          <w:p w14:paraId="42758C76" w14:textId="19D194E8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e) przewód zasilający min</w:t>
            </w:r>
            <w:r w:rsidR="00DD0540" w:rsidRPr="00F3696C">
              <w:rPr>
                <w:rFonts w:ascii="Cambria" w:hAnsi="Cambria"/>
                <w:sz w:val="18"/>
                <w:szCs w:val="18"/>
                <w:lang w:eastAsia="ar-SA"/>
              </w:rPr>
              <w:t>.</w:t>
            </w: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 xml:space="preserve"> 10m.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29A568C" w14:textId="6EAC3F13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 - podać</w:t>
            </w:r>
          </w:p>
        </w:tc>
        <w:tc>
          <w:tcPr>
            <w:tcW w:w="3367" w:type="dxa"/>
            <w:shd w:val="clear" w:color="auto" w:fill="auto"/>
          </w:tcPr>
          <w:p w14:paraId="65F6FDDE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5A4D21B4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7EE480F9" w14:textId="77777777" w:rsidR="005C547E" w:rsidRPr="00F3696C" w:rsidRDefault="005C547E" w:rsidP="00F3696C">
            <w:pPr>
              <w:pStyle w:val="Akapitzlist"/>
              <w:numPr>
                <w:ilvl w:val="0"/>
                <w:numId w:val="12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1F34BB9B" w14:textId="240ED47E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theme="minorHAnsi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 w:cstheme="minorHAnsi"/>
                <w:sz w:val="18"/>
                <w:szCs w:val="18"/>
              </w:rPr>
              <w:t>Atestowana przetwornica prądu stałego 12V na zmienny 230V/50Hz o mocy ciągłej min. 1000VA (czysta sinusoida).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50DF98F" w14:textId="44EB7BA3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 - podać</w:t>
            </w:r>
          </w:p>
        </w:tc>
        <w:tc>
          <w:tcPr>
            <w:tcW w:w="3367" w:type="dxa"/>
            <w:shd w:val="clear" w:color="auto" w:fill="auto"/>
          </w:tcPr>
          <w:p w14:paraId="442BAB08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6F287491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7FB664CF" w14:textId="77777777" w:rsidR="005C547E" w:rsidRPr="00F3696C" w:rsidRDefault="005C547E" w:rsidP="00F3696C">
            <w:pPr>
              <w:pStyle w:val="Akapitzlist"/>
              <w:numPr>
                <w:ilvl w:val="0"/>
                <w:numId w:val="12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134658BB" w14:textId="3CE46A8D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  <w:highlight w:val="yellow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Na pojeździe ma być zamontowana wizualna sygnalizacja informująca o podłączeniu ambulansu do sieci 230V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CC6B768" w14:textId="36013194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3E76D079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1FA895E9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7E0CCADE" w14:textId="77777777" w:rsidR="005C547E" w:rsidRPr="00F3696C" w:rsidRDefault="005C547E" w:rsidP="00F3696C">
            <w:pPr>
              <w:pStyle w:val="Akapitzlist"/>
              <w:numPr>
                <w:ilvl w:val="0"/>
                <w:numId w:val="12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21D86C21" w14:textId="77777777" w:rsidR="005C547E" w:rsidRPr="00F3696C" w:rsidRDefault="005C547E" w:rsidP="00F3696C">
            <w:pPr>
              <w:spacing w:line="27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 xml:space="preserve"> Instalacja elektryczna 12V w przedziale medycznym:</w:t>
            </w:r>
          </w:p>
          <w:p w14:paraId="4BCFB1F1" w14:textId="06B8FDB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- min. 4 gniazda 12V w przedziale medycznym (w tym jedno 20A),  do podłączenia urządzeń medycznych, gniazda wyposażone w rozbieralne wtyki.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9EA37CC" w14:textId="24FB8A49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 - podać</w:t>
            </w:r>
          </w:p>
        </w:tc>
        <w:tc>
          <w:tcPr>
            <w:tcW w:w="3367" w:type="dxa"/>
            <w:shd w:val="clear" w:color="auto" w:fill="auto"/>
          </w:tcPr>
          <w:p w14:paraId="296B97BA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29C5B058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218BCF3B" w14:textId="77777777" w:rsidR="005C547E" w:rsidRPr="00F3696C" w:rsidRDefault="005C547E" w:rsidP="00F3696C">
            <w:pPr>
              <w:pStyle w:val="Akapitzlist"/>
              <w:numPr>
                <w:ilvl w:val="0"/>
                <w:numId w:val="12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0B99DE22" w14:textId="019CBDBA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Elektryczny ogrzewacz płynów infuzyjnych, wyposażony we wskaźnik temperatury.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8EB6DB5" w14:textId="08652EF5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6ADC8ACC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0001605D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657B4AD7" w14:textId="77777777" w:rsidR="005C547E" w:rsidRPr="00F3696C" w:rsidRDefault="005C547E" w:rsidP="00F3696C">
            <w:pPr>
              <w:pStyle w:val="Akapitzlist"/>
              <w:numPr>
                <w:ilvl w:val="0"/>
                <w:numId w:val="12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0BED5F17" w14:textId="21CEBF50" w:rsidR="005C547E" w:rsidRPr="00F3696C" w:rsidRDefault="005C547E" w:rsidP="00F3696C">
            <w:pPr>
              <w:tabs>
                <w:tab w:val="left" w:pos="900"/>
              </w:tabs>
              <w:spacing w:line="276" w:lineRule="auto"/>
              <w:rPr>
                <w:rFonts w:ascii="Cambria" w:hAnsi="Cambria"/>
                <w:bCs/>
                <w:i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iCs/>
                <w:sz w:val="18"/>
                <w:szCs w:val="18"/>
              </w:rPr>
              <w:t>System</w:t>
            </w:r>
            <w:r w:rsidRPr="00F3696C">
              <w:rPr>
                <w:rFonts w:ascii="Cambria" w:hAnsi="Cambria"/>
                <w:bCs/>
                <w:sz w:val="18"/>
                <w:szCs w:val="18"/>
              </w:rPr>
              <w:t xml:space="preserve"> sterujący</w:t>
            </w:r>
            <w:r w:rsidRPr="00F3696C">
              <w:rPr>
                <w:rFonts w:ascii="Cambria" w:hAnsi="Cambria"/>
                <w:sz w:val="18"/>
                <w:szCs w:val="18"/>
              </w:rPr>
              <w:t xml:space="preserve"> i nadzorujący instalację elektryczną zabudowy pojazdu wyposażony w</w:t>
            </w:r>
            <w:r w:rsidR="00F34F77" w:rsidRPr="00F3696C">
              <w:rPr>
                <w:rFonts w:ascii="Cambria" w:hAnsi="Cambria"/>
                <w:sz w:val="18"/>
                <w:szCs w:val="18"/>
              </w:rPr>
              <w:t xml:space="preserve"> min.</w:t>
            </w:r>
            <w:r w:rsidRPr="00F3696C">
              <w:rPr>
                <w:rFonts w:ascii="Cambria" w:hAnsi="Cambria"/>
                <w:sz w:val="18"/>
                <w:szCs w:val="18"/>
              </w:rPr>
              <w:t>:</w:t>
            </w:r>
          </w:p>
          <w:p w14:paraId="2C65B75F" w14:textId="3AF560E0" w:rsidR="005C547E" w:rsidRPr="00F3696C" w:rsidRDefault="005C547E" w:rsidP="00F3696C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 xml:space="preserve">wyświetlacz dotykowy o przekątnej ekranu min. </w:t>
            </w:r>
            <w:r w:rsidR="00B11E57" w:rsidRPr="00F3696C">
              <w:rPr>
                <w:rFonts w:ascii="Cambria" w:hAnsi="Cambria"/>
                <w:sz w:val="18"/>
                <w:szCs w:val="18"/>
              </w:rPr>
              <w:t>5</w:t>
            </w:r>
            <w:r w:rsidRPr="00F3696C">
              <w:rPr>
                <w:rFonts w:ascii="Cambria" w:hAnsi="Cambria"/>
                <w:sz w:val="18"/>
                <w:szCs w:val="18"/>
              </w:rPr>
              <w:t xml:space="preserve"> cali, przystosowany do pracy w niskich temperaturach, umieszczony w przedziale medycznym,</w:t>
            </w:r>
          </w:p>
          <w:p w14:paraId="553882F4" w14:textId="77777777" w:rsidR="005C547E" w:rsidRPr="00F3696C" w:rsidRDefault="005C547E" w:rsidP="00F3696C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funkcję włączania/wyłączania oświetlenia wewnętrznego (rozproszonego i punktowego) w przedziale medycznym,</w:t>
            </w:r>
          </w:p>
          <w:p w14:paraId="7404B838" w14:textId="77777777" w:rsidR="005C547E" w:rsidRPr="00F3696C" w:rsidRDefault="005C547E" w:rsidP="00F3696C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funkcję włączania/wyłączania oświetlenia zewnętrznego wraz z sygnalizacją działania,</w:t>
            </w:r>
          </w:p>
          <w:p w14:paraId="741C4250" w14:textId="77777777" w:rsidR="005C547E" w:rsidRPr="00F3696C" w:rsidRDefault="005C547E" w:rsidP="00F3696C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funkcję zegara z prezentacją aktualnej daty i godziny,</w:t>
            </w:r>
          </w:p>
          <w:p w14:paraId="7B28EE92" w14:textId="77777777" w:rsidR="005C547E" w:rsidRPr="00F3696C" w:rsidRDefault="005C547E" w:rsidP="00F3696C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funkcję termometru z prezentacją aktualnej temperatury wewnątrz i na zewnątrz pojazdu,</w:t>
            </w:r>
          </w:p>
          <w:p w14:paraId="6C554C73" w14:textId="77777777" w:rsidR="005C547E" w:rsidRPr="00F3696C" w:rsidRDefault="005C547E" w:rsidP="00F3696C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lastRenderedPageBreak/>
              <w:t>funkcję obrazującą otwarcie/niedomknięcie drzwi przesuwnych oraz drzwi tylnych,</w:t>
            </w:r>
          </w:p>
          <w:p w14:paraId="1F62C9E5" w14:textId="77777777" w:rsidR="005C547E" w:rsidRPr="00F3696C" w:rsidRDefault="005C547E" w:rsidP="00F3696C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funkcję wyświetlania stanu naładowania akumulatorów wraz z sygnalizacją graficzną i dźwiękową stanu alarmowego,</w:t>
            </w:r>
          </w:p>
          <w:p w14:paraId="2BE8223F" w14:textId="77777777" w:rsidR="005C547E" w:rsidRPr="00F3696C" w:rsidRDefault="005C547E" w:rsidP="00F3696C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zabezpieczenie zapobiegające uszkodzeniu akumulatorów poprzez nadmierne rozładowanie,</w:t>
            </w:r>
          </w:p>
          <w:p w14:paraId="03768C61" w14:textId="77777777" w:rsidR="005C547E" w:rsidRPr="00F3696C" w:rsidRDefault="005C547E" w:rsidP="00F3696C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funkcję sterowania ogrzewaniem oraz klimatyzacją przedziału medycznego z możliwością regulacji temperatury co 1 st. Celsjusza w zakresie od 15 do 26 st.,</w:t>
            </w:r>
          </w:p>
          <w:p w14:paraId="75F40F45" w14:textId="77777777" w:rsidR="005C547E" w:rsidRPr="00F3696C" w:rsidRDefault="005C547E" w:rsidP="00F3696C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funkcję sterowania wentylatorem,</w:t>
            </w:r>
          </w:p>
          <w:p w14:paraId="2EFAC673" w14:textId="77777777" w:rsidR="005C547E" w:rsidRPr="00F3696C" w:rsidRDefault="005C547E" w:rsidP="00F3696C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 xml:space="preserve">funkcję sterowania </w:t>
            </w:r>
            <w:proofErr w:type="spellStart"/>
            <w:r w:rsidRPr="00F3696C">
              <w:rPr>
                <w:rFonts w:ascii="Cambria" w:hAnsi="Cambria"/>
                <w:sz w:val="18"/>
                <w:szCs w:val="18"/>
              </w:rPr>
              <w:t>termoboxem</w:t>
            </w:r>
            <w:proofErr w:type="spellEnd"/>
            <w:r w:rsidRPr="00F3696C">
              <w:rPr>
                <w:rFonts w:ascii="Cambria" w:hAnsi="Cambria"/>
                <w:sz w:val="18"/>
                <w:szCs w:val="18"/>
              </w:rPr>
              <w:t>,</w:t>
            </w:r>
          </w:p>
          <w:p w14:paraId="659BF155" w14:textId="77777777" w:rsidR="005C547E" w:rsidRPr="00F3696C" w:rsidRDefault="005C547E" w:rsidP="00F3696C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funkcję zaprogramowania uruchomienia ogrzewania o określonej porze,</w:t>
            </w:r>
          </w:p>
          <w:p w14:paraId="45F2FA3D" w14:textId="4C3BDD15" w:rsidR="005C547E" w:rsidRPr="00F3696C" w:rsidRDefault="005C547E" w:rsidP="00F3696C">
            <w:pPr>
              <w:pStyle w:val="Akapitzlist"/>
              <w:numPr>
                <w:ilvl w:val="0"/>
                <w:numId w:val="11"/>
              </w:numPr>
              <w:spacing w:line="276" w:lineRule="auto"/>
              <w:contextualSpacing w:val="0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funkcję monitorowania prawidłowości działania odbiorników elektrycznych wchodzących w skład zabudowy pojazdu.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576D1BA" w14:textId="4730AEFA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lastRenderedPageBreak/>
              <w:t>Tak - podać</w:t>
            </w:r>
          </w:p>
        </w:tc>
        <w:tc>
          <w:tcPr>
            <w:tcW w:w="3367" w:type="dxa"/>
            <w:shd w:val="clear" w:color="auto" w:fill="auto"/>
          </w:tcPr>
          <w:p w14:paraId="0A587EB3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074E4F43" w14:textId="77777777" w:rsidTr="0084249E">
        <w:trPr>
          <w:jc w:val="center"/>
        </w:trPr>
        <w:tc>
          <w:tcPr>
            <w:tcW w:w="503" w:type="dxa"/>
            <w:shd w:val="clear" w:color="auto" w:fill="FFF2CC" w:themeFill="accent4" w:themeFillTint="33"/>
          </w:tcPr>
          <w:p w14:paraId="57087B67" w14:textId="23F6B750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9</w:t>
            </w:r>
          </w:p>
        </w:tc>
        <w:tc>
          <w:tcPr>
            <w:tcW w:w="8559" w:type="dxa"/>
            <w:gridSpan w:val="3"/>
            <w:shd w:val="clear" w:color="auto" w:fill="FFF2CC" w:themeFill="accent4" w:themeFillTint="33"/>
          </w:tcPr>
          <w:p w14:paraId="7B7309DD" w14:textId="5393DCAF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SYGNALIZACJA ŚWIETLNO-DŹWIĘKOWA I OZNAKOWANIE</w:t>
            </w:r>
          </w:p>
        </w:tc>
      </w:tr>
      <w:tr w:rsidR="005C547E" w:rsidRPr="00F3696C" w14:paraId="58AAB3A4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296A6B31" w14:textId="77777777" w:rsidR="005C547E" w:rsidRPr="00F3696C" w:rsidRDefault="005C547E" w:rsidP="00F3696C">
            <w:pPr>
              <w:pStyle w:val="Akapitzlist"/>
              <w:numPr>
                <w:ilvl w:val="0"/>
                <w:numId w:val="15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4E21ACD6" w14:textId="7708FEED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Belka świetlna umieszczona na przedniej części dachu pojazdu z modułami</w:t>
            </w: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 xml:space="preserve">  w technologii </w:t>
            </w: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LED koloru niebieskiego. W pasie przednim zamontowany głośnik o mocy 100 W, sygnał dźwiękowy modulowany -  możliwość podawania komunikatów głosowych.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CF06960" w14:textId="7C301189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 - podać</w:t>
            </w:r>
          </w:p>
        </w:tc>
        <w:tc>
          <w:tcPr>
            <w:tcW w:w="3367" w:type="dxa"/>
            <w:shd w:val="clear" w:color="auto" w:fill="auto"/>
          </w:tcPr>
          <w:p w14:paraId="729EFF07" w14:textId="7AA95B54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55A71D4C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11FD0401" w14:textId="77777777" w:rsidR="005C547E" w:rsidRPr="00F3696C" w:rsidRDefault="005C547E" w:rsidP="00F3696C">
            <w:pPr>
              <w:pStyle w:val="Akapitzlist"/>
              <w:numPr>
                <w:ilvl w:val="0"/>
                <w:numId w:val="15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328F5B54" w14:textId="1179CB70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Sygnalizacja uprzywilejowana zintegrowana z dachem umieszczona w tylnej części dachu  pojazdu   z  modułami  LED koloru niebieskiego, dodatkowe światła w technologii LED (robocze) do oświetlania przedpola za ambulansem oraz światła kierunkowskazów.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0AF6B80" w14:textId="32F26A2E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24BBDA01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1540DF6E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5DE8B43F" w14:textId="77777777" w:rsidR="005C547E" w:rsidRPr="00F3696C" w:rsidRDefault="005C547E" w:rsidP="00F3696C">
            <w:pPr>
              <w:pStyle w:val="Akapitzlist"/>
              <w:numPr>
                <w:ilvl w:val="0"/>
                <w:numId w:val="15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4357C43B" w14:textId="2A134554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90FE221" w14:textId="18E040B4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1162C589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46B2A145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74C83D73" w14:textId="77777777" w:rsidR="005C547E" w:rsidRPr="00F3696C" w:rsidRDefault="005C547E" w:rsidP="00F3696C">
            <w:pPr>
              <w:pStyle w:val="Akapitzlist"/>
              <w:numPr>
                <w:ilvl w:val="0"/>
                <w:numId w:val="15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40EA5159" w14:textId="405783E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Światła awaryjne zamontowane na drzwiach tylnych włączające się automatycznie po otwarciu drzwi.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83FA4D0" w14:textId="07BE3058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3CA2A577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7063F512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62E78C2C" w14:textId="77777777" w:rsidR="005C547E" w:rsidRPr="00F3696C" w:rsidRDefault="005C547E" w:rsidP="00F3696C">
            <w:pPr>
              <w:pStyle w:val="Akapitzlist"/>
              <w:numPr>
                <w:ilvl w:val="0"/>
                <w:numId w:val="15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67F94C79" w14:textId="786C0D55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Dodatkowe sygnały pneumatyczne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1F7ABA6" w14:textId="2651522C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7580FC82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20DF94B5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45BD9878" w14:textId="77777777" w:rsidR="005C547E" w:rsidRPr="00F3696C" w:rsidRDefault="005C547E" w:rsidP="00F3696C">
            <w:pPr>
              <w:pStyle w:val="Akapitzlist"/>
              <w:numPr>
                <w:ilvl w:val="0"/>
                <w:numId w:val="15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158F00D9" w14:textId="64485C9B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Dwie lampy w technologii LED niebieskiej barwy na wysokości pasa przedniego.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A2042B9" w14:textId="77E40A19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32AC8E65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6A19F2D7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4FF81132" w14:textId="77777777" w:rsidR="005C547E" w:rsidRPr="00F3696C" w:rsidRDefault="005C547E" w:rsidP="00F3696C">
            <w:pPr>
              <w:pStyle w:val="Akapitzlist"/>
              <w:numPr>
                <w:ilvl w:val="0"/>
                <w:numId w:val="15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7AB89C01" w14:textId="47158159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 xml:space="preserve">Cztery reflektory zewnętrzne w technologii LED po bokach pojazdu w tylnej części ścian bocznych, do oświetlenia miejsca akcji, po dwa każdej strony, z możliwością </w:t>
            </w:r>
            <w:r w:rsidRPr="00F3696C">
              <w:rPr>
                <w:rFonts w:ascii="Cambria" w:hAnsi="Cambria"/>
                <w:sz w:val="18"/>
                <w:szCs w:val="18"/>
              </w:rPr>
              <w:lastRenderedPageBreak/>
              <w:t>włączania/wyłączania zarówno z kabiny kierowcy jak i z przedziału medycznego, włączające się automatycznie razem ze światłami roboczymi tylnymi po wrzuceniu biegu wstecznego przez kierowcę.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745CEF9" w14:textId="02645C58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lastRenderedPageBreak/>
              <w:t>Tak</w:t>
            </w:r>
          </w:p>
        </w:tc>
        <w:tc>
          <w:tcPr>
            <w:tcW w:w="3367" w:type="dxa"/>
            <w:shd w:val="clear" w:color="auto" w:fill="auto"/>
          </w:tcPr>
          <w:p w14:paraId="6C21DCA1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47447112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008600BE" w14:textId="77777777" w:rsidR="005C547E" w:rsidRPr="00F3696C" w:rsidRDefault="005C547E" w:rsidP="00F3696C">
            <w:pPr>
              <w:pStyle w:val="Akapitzlist"/>
              <w:numPr>
                <w:ilvl w:val="0"/>
                <w:numId w:val="15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2FD73C4F" w14:textId="1254DFC6" w:rsidR="005C547E" w:rsidRPr="00F3696C" w:rsidRDefault="005C547E" w:rsidP="00F3696C">
            <w:pPr>
              <w:pStyle w:val="Nagwek1"/>
              <w:spacing w:before="0" w:line="276" w:lineRule="auto"/>
              <w:rPr>
                <w:rFonts w:ascii="Cambria" w:hAnsi="Cambria"/>
                <w:color w:val="auto"/>
                <w:sz w:val="18"/>
                <w:szCs w:val="18"/>
              </w:rPr>
            </w:pPr>
            <w:r w:rsidRPr="00F3696C">
              <w:rPr>
                <w:rFonts w:ascii="Cambria" w:hAnsi="Cambria"/>
                <w:color w:val="auto"/>
                <w:sz w:val="18"/>
                <w:szCs w:val="18"/>
                <w:lang w:eastAsia="ar-SA"/>
              </w:rPr>
              <w:t xml:space="preserve">Oznakowanie pojazdu zgodnie z </w:t>
            </w:r>
            <w:r w:rsidR="00246774" w:rsidRPr="00F3696C">
              <w:rPr>
                <w:rFonts w:ascii="Cambria" w:hAnsi="Cambria"/>
                <w:color w:val="auto"/>
                <w:sz w:val="18"/>
                <w:szCs w:val="18"/>
              </w:rPr>
              <w:t xml:space="preserve"> Ustawa z dnia 10 maja 2018 r. o zmianie ustawy o Państwowym Ratownictwie Medycznym oraz niektórych innych ustaw (Dz.U. 2018 poz. 1115)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F3180E2" w14:textId="5F205361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592A4FCE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7C247AB3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0E87EC37" w14:textId="77777777" w:rsidR="005C547E" w:rsidRPr="00F3696C" w:rsidRDefault="005C547E" w:rsidP="00F3696C">
            <w:pPr>
              <w:pStyle w:val="Akapitzlist"/>
              <w:numPr>
                <w:ilvl w:val="0"/>
                <w:numId w:val="15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0F7DA30B" w14:textId="154CF76D" w:rsidR="005C547E" w:rsidRPr="00F3696C" w:rsidRDefault="005C547E" w:rsidP="00F3696C">
            <w:pPr>
              <w:spacing w:line="276" w:lineRule="auto"/>
              <w:ind w:right="141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 xml:space="preserve">Oznakowanie pojazdu logo Zamawiającego oraz zgodnie z wytycznymi </w:t>
            </w:r>
            <w:r w:rsidRPr="00F3696C">
              <w:rPr>
                <w:rStyle w:val="Pogrubienie"/>
                <w:rFonts w:ascii="Cambria" w:hAnsi="Cambria"/>
                <w:sz w:val="18"/>
                <w:szCs w:val="18"/>
              </w:rPr>
              <w:t xml:space="preserve"> </w:t>
            </w:r>
            <w:r w:rsidRPr="00F3696C">
              <w:rPr>
                <w:rStyle w:val="Pogrubienie"/>
                <w:rFonts w:ascii="Cambria" w:hAnsi="Cambria"/>
                <w:b w:val="0"/>
                <w:bCs w:val="0"/>
                <w:sz w:val="18"/>
                <w:szCs w:val="18"/>
              </w:rPr>
              <w:t>Programu Współpracy Transgranicznej</w:t>
            </w:r>
            <w:r w:rsidRPr="00F3696C">
              <w:rPr>
                <w:rFonts w:ascii="Cambria" w:hAnsi="Cambria"/>
                <w:b/>
                <w:bCs/>
                <w:sz w:val="18"/>
                <w:szCs w:val="18"/>
              </w:rPr>
              <w:br/>
            </w:r>
            <w:r w:rsidRPr="00F3696C">
              <w:rPr>
                <w:rStyle w:val="Pogrubienie"/>
                <w:rFonts w:ascii="Cambria" w:hAnsi="Cambria"/>
                <w:b w:val="0"/>
                <w:bCs w:val="0"/>
                <w:sz w:val="18"/>
                <w:szCs w:val="18"/>
              </w:rPr>
              <w:t>Polska-Białoruś-Ukraina - po uzgodnieniu</w:t>
            </w:r>
            <w:r w:rsidR="00F3359A" w:rsidRPr="00F3696C">
              <w:rPr>
                <w:rStyle w:val="Pogrubienie"/>
                <w:rFonts w:ascii="Cambria" w:hAnsi="Cambria"/>
                <w:b w:val="0"/>
                <w:bCs w:val="0"/>
                <w:sz w:val="18"/>
                <w:szCs w:val="18"/>
              </w:rPr>
              <w:t xml:space="preserve"> treści i grafiki</w:t>
            </w:r>
            <w:r w:rsidRPr="00F3696C">
              <w:rPr>
                <w:rStyle w:val="Pogrubienie"/>
                <w:rFonts w:ascii="Cambria" w:hAnsi="Cambria"/>
                <w:b w:val="0"/>
                <w:bCs w:val="0"/>
                <w:sz w:val="18"/>
                <w:szCs w:val="18"/>
              </w:rPr>
              <w:t xml:space="preserve"> z Zamawiającym.</w:t>
            </w:r>
            <w:r w:rsidRPr="00F3696C">
              <w:rPr>
                <w:rStyle w:val="Pogrubienie"/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1E4A526" w14:textId="762BA5B9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1BA09FF0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38BA225C" w14:textId="77777777" w:rsidTr="0084249E">
        <w:trPr>
          <w:jc w:val="center"/>
        </w:trPr>
        <w:tc>
          <w:tcPr>
            <w:tcW w:w="503" w:type="dxa"/>
            <w:shd w:val="clear" w:color="auto" w:fill="FFF2CC" w:themeFill="accent4" w:themeFillTint="33"/>
          </w:tcPr>
          <w:p w14:paraId="083FA830" w14:textId="0AB0804A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10</w:t>
            </w:r>
          </w:p>
        </w:tc>
        <w:tc>
          <w:tcPr>
            <w:tcW w:w="8559" w:type="dxa"/>
            <w:gridSpan w:val="3"/>
            <w:shd w:val="clear" w:color="auto" w:fill="FFF2CC" w:themeFill="accent4" w:themeFillTint="33"/>
          </w:tcPr>
          <w:p w14:paraId="0D23FD53" w14:textId="08962F91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OŚWIETLENIE PRZEDZIAŁU MEDYCZNEGO</w:t>
            </w:r>
          </w:p>
        </w:tc>
      </w:tr>
      <w:tr w:rsidR="005C547E" w:rsidRPr="00F3696C" w14:paraId="77A20B90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163B952E" w14:textId="77777777" w:rsidR="005C547E" w:rsidRPr="00F3696C" w:rsidRDefault="005C547E" w:rsidP="00F3696C">
            <w:pPr>
              <w:pStyle w:val="Akapitzlist"/>
              <w:numPr>
                <w:ilvl w:val="0"/>
                <w:numId w:val="31"/>
              </w:num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72E5629F" w14:textId="76B53214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Oświetlenie charakteryzujące się parametrami nie gorszymi jak poniżej:</w:t>
            </w:r>
          </w:p>
        </w:tc>
        <w:tc>
          <w:tcPr>
            <w:tcW w:w="1654" w:type="dxa"/>
            <w:shd w:val="clear" w:color="auto" w:fill="auto"/>
          </w:tcPr>
          <w:p w14:paraId="650553E3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</w:tcPr>
          <w:p w14:paraId="06D6C075" w14:textId="6CA78D52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008F1A64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4C971ABB" w14:textId="45387D24" w:rsidR="005C547E" w:rsidRPr="00F3696C" w:rsidRDefault="005C547E" w:rsidP="00F3696C">
            <w:pPr>
              <w:pStyle w:val="Akapitzlist"/>
              <w:numPr>
                <w:ilvl w:val="0"/>
                <w:numId w:val="35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5BE95FC8" w14:textId="65A4BE2D" w:rsidR="005C547E" w:rsidRPr="00F3696C" w:rsidRDefault="0076040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Ś</w:t>
            </w:r>
            <w:r w:rsidR="005C547E" w:rsidRPr="00F3696C">
              <w:rPr>
                <w:rFonts w:ascii="Cambria" w:hAnsi="Cambria"/>
                <w:sz w:val="18"/>
                <w:szCs w:val="18"/>
                <w:lang w:eastAsia="ar-SA"/>
              </w:rPr>
              <w:t>wiatło rozproszone w technologii LED umieszczone po obu stronach w górnej części przedziału medycznego min. 6 lamp sufitowych, z funkcja ich przygaszania na czas transportu pacjenta (tzw. oświetlenie nocne),</w:t>
            </w:r>
          </w:p>
        </w:tc>
        <w:tc>
          <w:tcPr>
            <w:tcW w:w="1654" w:type="dxa"/>
            <w:shd w:val="clear" w:color="auto" w:fill="auto"/>
          </w:tcPr>
          <w:p w14:paraId="230C726B" w14:textId="24CCFFA8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2F8E48E4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0631B568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6BB09C65" w14:textId="77777777" w:rsidR="005C547E" w:rsidRPr="00F3696C" w:rsidRDefault="005C547E" w:rsidP="00F3696C">
            <w:pPr>
              <w:pStyle w:val="Akapitzlist"/>
              <w:numPr>
                <w:ilvl w:val="0"/>
                <w:numId w:val="35"/>
              </w:numPr>
              <w:tabs>
                <w:tab w:val="left" w:pos="6394"/>
              </w:tabs>
              <w:spacing w:line="276" w:lineRule="auto"/>
              <w:ind w:left="417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716CB651" w14:textId="0F664F83" w:rsidR="005C547E" w:rsidRPr="00F3696C" w:rsidRDefault="008174D4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D</w:t>
            </w:r>
            <w:r w:rsidR="005C547E" w:rsidRPr="00F3696C">
              <w:rPr>
                <w:rFonts w:ascii="Cambria" w:hAnsi="Cambria"/>
                <w:sz w:val="18"/>
                <w:szCs w:val="18"/>
                <w:lang w:eastAsia="ar-SA"/>
              </w:rPr>
              <w:t xml:space="preserve">odatkowa lampa w technologii LED umieszczona w przedniej części przedziału medycznego, załączana automatycznie po otwarciu drzwi, </w:t>
            </w:r>
            <w:r w:rsidR="005C547E" w:rsidRPr="00F3696C">
              <w:rPr>
                <w:rFonts w:ascii="Cambria" w:hAnsi="Cambria"/>
                <w:sz w:val="18"/>
                <w:szCs w:val="18"/>
              </w:rPr>
              <w:t>z wyłącznikiem czasowym dezaktywującym działanie lampy po 15 minutach w przypadku pozostawienia niedomkniętych drzwi przesuwnych do przedziału medycznego.</w:t>
            </w:r>
          </w:p>
        </w:tc>
        <w:tc>
          <w:tcPr>
            <w:tcW w:w="1654" w:type="dxa"/>
            <w:shd w:val="clear" w:color="auto" w:fill="auto"/>
          </w:tcPr>
          <w:p w14:paraId="729B235B" w14:textId="677886BA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44A8437C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122B5CBE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3C090397" w14:textId="77777777" w:rsidR="005C547E" w:rsidRPr="00F3696C" w:rsidRDefault="005C547E" w:rsidP="00F3696C">
            <w:pPr>
              <w:pStyle w:val="Akapitzlist"/>
              <w:numPr>
                <w:ilvl w:val="0"/>
                <w:numId w:val="35"/>
              </w:numPr>
              <w:tabs>
                <w:tab w:val="left" w:pos="6394"/>
              </w:tabs>
              <w:spacing w:line="276" w:lineRule="auto"/>
              <w:ind w:left="417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40DB8329" w14:textId="52BA29DB" w:rsidR="005C547E" w:rsidRPr="00F3696C" w:rsidRDefault="008174D4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O</w:t>
            </w:r>
            <w:r w:rsidR="005C547E" w:rsidRPr="00F3696C">
              <w:rPr>
                <w:rFonts w:ascii="Cambria" w:hAnsi="Cambria"/>
                <w:sz w:val="18"/>
                <w:szCs w:val="18"/>
                <w:lang w:eastAsia="ar-SA"/>
              </w:rPr>
              <w:t>świetlenie punktowe w technologii LED regulowane umieszczone w suficie nad noszami (min. 2 szt.),</w:t>
            </w:r>
          </w:p>
        </w:tc>
        <w:tc>
          <w:tcPr>
            <w:tcW w:w="1654" w:type="dxa"/>
            <w:shd w:val="clear" w:color="auto" w:fill="auto"/>
          </w:tcPr>
          <w:p w14:paraId="4043846D" w14:textId="15D57E5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793C1CD7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24EE8485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46CD3653" w14:textId="77777777" w:rsidR="005C547E" w:rsidRPr="00F3696C" w:rsidRDefault="005C547E" w:rsidP="00F3696C">
            <w:pPr>
              <w:pStyle w:val="Akapitzlist"/>
              <w:numPr>
                <w:ilvl w:val="0"/>
                <w:numId w:val="35"/>
              </w:numPr>
              <w:tabs>
                <w:tab w:val="left" w:pos="6394"/>
              </w:tabs>
              <w:spacing w:line="276" w:lineRule="auto"/>
              <w:ind w:left="417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49A9D69C" w14:textId="5D630E3F" w:rsidR="005C547E" w:rsidRPr="00F3696C" w:rsidRDefault="007E1FE0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O</w:t>
            </w:r>
            <w:r w:rsidR="005C547E" w:rsidRPr="00F3696C">
              <w:rPr>
                <w:rFonts w:ascii="Cambria" w:hAnsi="Cambria"/>
                <w:sz w:val="18"/>
                <w:szCs w:val="18"/>
                <w:lang w:eastAsia="ar-SA"/>
              </w:rPr>
              <w:t>świetlenie punktowe w technologii LED regulowane umieszczone nad blatem roboczym</w:t>
            </w:r>
          </w:p>
        </w:tc>
        <w:tc>
          <w:tcPr>
            <w:tcW w:w="1654" w:type="dxa"/>
            <w:shd w:val="clear" w:color="auto" w:fill="auto"/>
          </w:tcPr>
          <w:p w14:paraId="139AEAF4" w14:textId="17B9B6E1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393442AC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7CD31D8B" w14:textId="77777777" w:rsidTr="0084249E">
        <w:trPr>
          <w:jc w:val="center"/>
        </w:trPr>
        <w:tc>
          <w:tcPr>
            <w:tcW w:w="503" w:type="dxa"/>
            <w:shd w:val="clear" w:color="auto" w:fill="FFF2CC" w:themeFill="accent4" w:themeFillTint="33"/>
          </w:tcPr>
          <w:p w14:paraId="57C4E8A8" w14:textId="2BB8D526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11</w:t>
            </w:r>
          </w:p>
        </w:tc>
        <w:tc>
          <w:tcPr>
            <w:tcW w:w="8559" w:type="dxa"/>
            <w:gridSpan w:val="3"/>
            <w:shd w:val="clear" w:color="auto" w:fill="FFF2CC" w:themeFill="accent4" w:themeFillTint="33"/>
          </w:tcPr>
          <w:p w14:paraId="381E4894" w14:textId="14052844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PRZEDZIAŁ MEDYCZNY JEGO WYPOSAŻENIE</w:t>
            </w:r>
          </w:p>
        </w:tc>
      </w:tr>
      <w:tr w:rsidR="005C547E" w:rsidRPr="00F3696C" w14:paraId="533A7815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0D33E563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1AF3D232" w14:textId="2728CAA5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  <w:lang w:eastAsia="ar-SA"/>
              </w:rPr>
              <w:t>WYPOSAŻENIE  PRZEDZIAŁU MEDYCZNEGO (pomieszczenia  dla pacjenta)- pomieszczenie powinno pomieścić urządzenia wyszczególnione poniżej:</w:t>
            </w:r>
          </w:p>
        </w:tc>
        <w:tc>
          <w:tcPr>
            <w:tcW w:w="1654" w:type="dxa"/>
            <w:shd w:val="clear" w:color="auto" w:fill="auto"/>
          </w:tcPr>
          <w:p w14:paraId="16D389BB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</w:tcPr>
          <w:p w14:paraId="4C577BF0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31F3EB67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051DABED" w14:textId="77777777" w:rsidR="005C547E" w:rsidRPr="00F3696C" w:rsidRDefault="005C547E" w:rsidP="00F3696C">
            <w:pPr>
              <w:pStyle w:val="Akapitzlist"/>
              <w:numPr>
                <w:ilvl w:val="0"/>
                <w:numId w:val="21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6DE41518" w14:textId="2FC637B8" w:rsidR="005C547E" w:rsidRPr="00F3696C" w:rsidRDefault="005C547E" w:rsidP="00F3696C">
            <w:pPr>
              <w:tabs>
                <w:tab w:val="left" w:pos="1310"/>
              </w:tabs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Zabudowa specjalna na ścianie działowej</w:t>
            </w:r>
            <w:r w:rsidR="00DA0B31" w:rsidRPr="00F3696C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 xml:space="preserve"> min.</w:t>
            </w:r>
            <w:r w:rsidRPr="00F3696C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:</w:t>
            </w:r>
          </w:p>
          <w:p w14:paraId="620A3DBE" w14:textId="77777777" w:rsidR="005C547E" w:rsidRPr="00F3696C" w:rsidRDefault="005C547E" w:rsidP="00F3696C">
            <w:pPr>
              <w:pStyle w:val="Akapitzlist"/>
              <w:numPr>
                <w:ilvl w:val="0"/>
                <w:numId w:val="17"/>
              </w:numPr>
              <w:tabs>
                <w:tab w:val="left" w:pos="336"/>
              </w:tabs>
              <w:spacing w:line="276" w:lineRule="auto"/>
              <w:contextualSpacing w:val="0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szafka przy drzwiach prawych przesuwnych z blatem roboczym do przygotowywania leków wyłożona, wyposażona w  szuflady,</w:t>
            </w:r>
          </w:p>
          <w:p w14:paraId="3DEF7DF6" w14:textId="1BAF63A5" w:rsidR="005C547E" w:rsidRPr="00F3696C" w:rsidRDefault="005C547E" w:rsidP="00F3696C">
            <w:pPr>
              <w:pStyle w:val="Akapitzlist"/>
              <w:numPr>
                <w:ilvl w:val="0"/>
                <w:numId w:val="17"/>
              </w:numPr>
              <w:tabs>
                <w:tab w:val="left" w:pos="336"/>
              </w:tabs>
              <w:spacing w:line="276" w:lineRule="auto"/>
              <w:contextualSpacing w:val="0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lastRenderedPageBreak/>
              <w:t>mocowanie do pojemnika na zużyte igły,</w:t>
            </w:r>
          </w:p>
          <w:p w14:paraId="27C01B56" w14:textId="77777777" w:rsidR="005C547E" w:rsidRPr="00F3696C" w:rsidRDefault="005C547E" w:rsidP="00F3696C">
            <w:pPr>
              <w:pStyle w:val="Akapitzlist"/>
              <w:numPr>
                <w:ilvl w:val="0"/>
                <w:numId w:val="17"/>
              </w:numPr>
              <w:tabs>
                <w:tab w:val="left" w:pos="336"/>
              </w:tabs>
              <w:spacing w:line="276" w:lineRule="auto"/>
              <w:contextualSpacing w:val="0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m</w:t>
            </w:r>
            <w:r w:rsidRPr="00F3696C">
              <w:rPr>
                <w:rFonts w:ascii="Cambria" w:hAnsi="Cambria"/>
                <w:bCs/>
                <w:sz w:val="18"/>
                <w:szCs w:val="18"/>
                <w:lang w:eastAsia="ar-SA"/>
              </w:rPr>
              <w:t>ocowanie (podstawa) do drukarki funkcjonującej w ramach systemu SWD PRM, zamontowanej w przedziale medycznym, na ścianie grodziowej pomiędzy przedziałem medycznym, a przedziałem kierowcy, zapewniające bezpośredni i łatwy dostęp do drukarki oraz możliwość pobierana drukowanych dokumentów bez konieczności demontowania urządzenia z podstawy,</w:t>
            </w:r>
          </w:p>
          <w:p w14:paraId="1AE93910" w14:textId="77777777" w:rsidR="005C547E" w:rsidRPr="00F3696C" w:rsidRDefault="005C547E" w:rsidP="00F3696C">
            <w:pPr>
              <w:pStyle w:val="Akapitzlist"/>
              <w:numPr>
                <w:ilvl w:val="0"/>
                <w:numId w:val="17"/>
              </w:numPr>
              <w:tabs>
                <w:tab w:val="left" w:pos="336"/>
              </w:tabs>
              <w:spacing w:line="276" w:lineRule="auto"/>
              <w:contextualSpacing w:val="0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miejsce i system mocowania plecaka ratunkowego z dostępem zarówno z zewnątrz jak i z wewnątrz przedziału medycznego,</w:t>
            </w:r>
          </w:p>
          <w:p w14:paraId="5E5964F5" w14:textId="4299A204" w:rsidR="005C547E" w:rsidRPr="00F3696C" w:rsidRDefault="005C547E" w:rsidP="00F3696C">
            <w:pPr>
              <w:pStyle w:val="Akapitzlist"/>
              <w:numPr>
                <w:ilvl w:val="0"/>
                <w:numId w:val="17"/>
              </w:numPr>
              <w:tabs>
                <w:tab w:val="left" w:pos="336"/>
              </w:tabs>
              <w:spacing w:line="276" w:lineRule="auto"/>
              <w:contextualSpacing w:val="0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color w:val="000000"/>
                <w:sz w:val="18"/>
                <w:szCs w:val="18"/>
                <w:lang w:eastAsia="ar-SA"/>
              </w:rPr>
              <w:t>jeden fotel dla personelu medycznego obrotowy o kąt min. 90 stopni mocowany do podłogi w miejscu umożliwiającym nieskrępowane obejście noszy jaki bezproblemowe przejście do kabiny kierowcy,  wyposażony w zintegrowane bezwładnościowe pasy bezpieczeństwa, zagłówek i regulowany kąt oparcia pleców,</w:t>
            </w:r>
          </w:p>
        </w:tc>
        <w:tc>
          <w:tcPr>
            <w:tcW w:w="1654" w:type="dxa"/>
            <w:shd w:val="clear" w:color="auto" w:fill="auto"/>
          </w:tcPr>
          <w:p w14:paraId="2682FE3F" w14:textId="70D7EBA0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lastRenderedPageBreak/>
              <w:t>Tak - podać</w:t>
            </w:r>
          </w:p>
        </w:tc>
        <w:tc>
          <w:tcPr>
            <w:tcW w:w="3367" w:type="dxa"/>
            <w:shd w:val="clear" w:color="auto" w:fill="auto"/>
          </w:tcPr>
          <w:p w14:paraId="0A60784D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2D9A6BD7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759AA88E" w14:textId="77777777" w:rsidR="005C547E" w:rsidRPr="00F3696C" w:rsidRDefault="005C547E" w:rsidP="00F3696C">
            <w:pPr>
              <w:pStyle w:val="Akapitzlist"/>
              <w:numPr>
                <w:ilvl w:val="0"/>
                <w:numId w:val="21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6765E774" w14:textId="77777777" w:rsidR="005C547E" w:rsidRPr="00F3696C" w:rsidRDefault="005C547E" w:rsidP="00F3696C">
            <w:pPr>
              <w:tabs>
                <w:tab w:val="left" w:pos="885"/>
              </w:tabs>
              <w:spacing w:line="276" w:lineRule="auto"/>
              <w:ind w:left="1" w:hanging="1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Zabudowa specjalna na ścianie:</w:t>
            </w:r>
          </w:p>
          <w:p w14:paraId="4B6D3E0F" w14:textId="77777777" w:rsidR="005C547E" w:rsidRPr="00F3696C" w:rsidRDefault="005C547E" w:rsidP="00F3696C">
            <w:pPr>
              <w:pStyle w:val="Akapitzlist"/>
              <w:numPr>
                <w:ilvl w:val="0"/>
                <w:numId w:val="18"/>
              </w:numPr>
              <w:tabs>
                <w:tab w:val="left" w:pos="336"/>
              </w:tabs>
              <w:spacing w:line="276" w:lineRule="auto"/>
              <w:contextualSpacing w:val="0"/>
              <w:rPr>
                <w:rFonts w:ascii="Cambria" w:hAnsi="Cambria"/>
                <w:color w:val="0000FF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min. dwie podsufitowe szafki z przezroczystymi frontami otwieranymi do góry i podświetleniem, wyposażonymi w cokoły zabezpieczające przed wypadnięciem przewożonych tam przedmiotów,</w:t>
            </w:r>
          </w:p>
          <w:p w14:paraId="38F29506" w14:textId="77777777" w:rsidR="005C547E" w:rsidRPr="00F3696C" w:rsidRDefault="005C547E" w:rsidP="00F3696C">
            <w:pPr>
              <w:pStyle w:val="Akapitzlist"/>
              <w:numPr>
                <w:ilvl w:val="0"/>
                <w:numId w:val="18"/>
              </w:numPr>
              <w:tabs>
                <w:tab w:val="left" w:pos="336"/>
              </w:tabs>
              <w:spacing w:line="276" w:lineRule="auto"/>
              <w:contextualSpacing w:val="0"/>
              <w:rPr>
                <w:rFonts w:ascii="Cambria" w:hAnsi="Cambria"/>
                <w:color w:val="0000FF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jeden fotel dla personelu medycznego, obrotowy w zakresie kąta 90</w:t>
            </w:r>
            <w:r w:rsidRPr="00F3696C">
              <w:rPr>
                <w:rFonts w:ascii="Cambria" w:hAnsi="Cambria"/>
                <w:sz w:val="18"/>
                <w:szCs w:val="18"/>
                <w:vertAlign w:val="superscript"/>
                <w:lang w:eastAsia="ar-SA"/>
              </w:rPr>
              <w:t>o</w:t>
            </w: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(umożliwiający jazdę przodem do kierunku jazdy z możliwością obserwacji twarzy pacjenta i wykonywanie czynności medycznych przy pacjencie), wyposażony w dwa podłokietniki, zintegrowane 3–punktowe bezwładnościowe pasy bezpieczeństwa, regulowany kąt oparcia pod plecami, zagłówek, składane do pionu siedzisko,</w:t>
            </w:r>
          </w:p>
          <w:p w14:paraId="32F3AF2A" w14:textId="77777777" w:rsidR="005C547E" w:rsidRPr="00F3696C" w:rsidRDefault="005C547E" w:rsidP="00F3696C">
            <w:pPr>
              <w:pStyle w:val="Akapitzlist"/>
              <w:numPr>
                <w:ilvl w:val="0"/>
                <w:numId w:val="18"/>
              </w:numPr>
              <w:tabs>
                <w:tab w:val="left" w:pos="336"/>
              </w:tabs>
              <w:spacing w:line="276" w:lineRule="auto"/>
              <w:contextualSpacing w:val="0"/>
              <w:rPr>
                <w:rFonts w:ascii="Cambria" w:hAnsi="Cambria"/>
                <w:color w:val="0000FF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uchwyty ułatwiające wsiadanie; przy drzwiach bocznych i drzwiach tylnych,</w:t>
            </w:r>
          </w:p>
          <w:p w14:paraId="49413D22" w14:textId="1CA9A38A" w:rsidR="005C547E" w:rsidRPr="00F3696C" w:rsidRDefault="005C547E" w:rsidP="00F3696C">
            <w:pPr>
              <w:pStyle w:val="Akapitzlist"/>
              <w:numPr>
                <w:ilvl w:val="0"/>
                <w:numId w:val="18"/>
              </w:numPr>
              <w:tabs>
                <w:tab w:val="left" w:pos="336"/>
              </w:tabs>
              <w:spacing w:line="276" w:lineRule="auto"/>
              <w:contextualSpacing w:val="0"/>
              <w:rPr>
                <w:rFonts w:ascii="Cambria" w:hAnsi="Cambria"/>
                <w:color w:val="0000FF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przy drzwiach tylnych zamontowany panel lub włączniki sterujące oświetleniem roboczym po bokach i z tyłu ambulansu.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6D30A68" w14:textId="5F72BF51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 - podać</w:t>
            </w:r>
          </w:p>
        </w:tc>
        <w:tc>
          <w:tcPr>
            <w:tcW w:w="3367" w:type="dxa"/>
            <w:shd w:val="clear" w:color="auto" w:fill="auto"/>
          </w:tcPr>
          <w:p w14:paraId="49431571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326E38A7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1827DE24" w14:textId="77777777" w:rsidR="005C547E" w:rsidRPr="00F3696C" w:rsidRDefault="005C547E" w:rsidP="00F3696C">
            <w:pPr>
              <w:pStyle w:val="Akapitzlist"/>
              <w:numPr>
                <w:ilvl w:val="0"/>
                <w:numId w:val="21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4C81C60C" w14:textId="7D833C43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Szafka na wyposażenie medyczne i wyposażona w schowek  z zamontowaną lodówką.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9979254" w14:textId="550EBF90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36D55D6F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3AAD3FCF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6A9D0EC2" w14:textId="77777777" w:rsidR="005C547E" w:rsidRPr="00F3696C" w:rsidRDefault="005C547E" w:rsidP="00F3696C">
            <w:pPr>
              <w:pStyle w:val="Akapitzlist"/>
              <w:numPr>
                <w:ilvl w:val="0"/>
                <w:numId w:val="21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2EABDEA3" w14:textId="77777777" w:rsidR="005C547E" w:rsidRPr="00F3696C" w:rsidRDefault="005C547E" w:rsidP="00F3696C">
            <w:pPr>
              <w:tabs>
                <w:tab w:val="left" w:pos="885"/>
              </w:tabs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b/>
                <w:bCs/>
                <w:sz w:val="18"/>
                <w:szCs w:val="18"/>
                <w:lang w:eastAsia="ar-SA"/>
              </w:rPr>
              <w:t>Zabudowa specjalna na ścianie lewej:</w:t>
            </w:r>
          </w:p>
          <w:p w14:paraId="1288D647" w14:textId="77777777" w:rsidR="005C547E" w:rsidRPr="00F3696C" w:rsidRDefault="005C547E" w:rsidP="00F3696C">
            <w:pPr>
              <w:pStyle w:val="Akapitzlist"/>
              <w:numPr>
                <w:ilvl w:val="0"/>
                <w:numId w:val="19"/>
              </w:numPr>
              <w:tabs>
                <w:tab w:val="left" w:pos="336"/>
              </w:tabs>
              <w:spacing w:line="276" w:lineRule="auto"/>
              <w:contextualSpacing w:val="0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min. cztery podsufitowe szafki z przezroczystymi frontami otwieranymi do góry i podświetleniem, wyposażonymi w cokoły zabezpieczające przed wypadnięciem przewożonych tam przedmiotów, dodatkowa szafka  zamykana na klucz</w:t>
            </w:r>
          </w:p>
          <w:p w14:paraId="2813280F" w14:textId="77777777" w:rsidR="005C547E" w:rsidRPr="00F3696C" w:rsidRDefault="005C547E" w:rsidP="00F3696C">
            <w:pPr>
              <w:pStyle w:val="Akapitzlist"/>
              <w:numPr>
                <w:ilvl w:val="0"/>
                <w:numId w:val="19"/>
              </w:numPr>
              <w:suppressLineNumbers/>
              <w:spacing w:line="276" w:lineRule="auto"/>
              <w:contextualSpacing w:val="0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na wysokości głowy pacjenta miejsce do zamocowania  respiratora transportowego,</w:t>
            </w:r>
          </w:p>
          <w:p w14:paraId="264C0876" w14:textId="60AEAC41" w:rsidR="005C547E" w:rsidRPr="00F3696C" w:rsidRDefault="005C547E" w:rsidP="00F3696C">
            <w:pPr>
              <w:pStyle w:val="Akapitzlist"/>
              <w:numPr>
                <w:ilvl w:val="0"/>
                <w:numId w:val="19"/>
              </w:numPr>
              <w:suppressLineNumbers/>
              <w:spacing w:line="276" w:lineRule="auto"/>
              <w:contextualSpacing w:val="0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 xml:space="preserve">szafa z pojemnikami do uporządkowanego transportu i segregacji leków,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DED647E" w14:textId="6B1C23E8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 - podać</w:t>
            </w:r>
          </w:p>
        </w:tc>
        <w:tc>
          <w:tcPr>
            <w:tcW w:w="3367" w:type="dxa"/>
            <w:shd w:val="clear" w:color="auto" w:fill="auto"/>
          </w:tcPr>
          <w:p w14:paraId="27351682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10BA0CA9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2375C616" w14:textId="77777777" w:rsidR="005C547E" w:rsidRPr="00F3696C" w:rsidRDefault="005C547E" w:rsidP="00F3696C">
            <w:pPr>
              <w:pStyle w:val="Akapitzlist"/>
              <w:numPr>
                <w:ilvl w:val="0"/>
                <w:numId w:val="21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783D0451" w14:textId="1138012B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System szyn mocujących, umożliwiający bezpieczny montaż za pomocą płyt ściennych (różnej wielkości) urządzeń medycznych (tj. defibrylator, ssak, pompa infuzyjna).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7DB9ED2" w14:textId="13A77EC6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1F68C0D2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3D4CE11F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1E3BB35E" w14:textId="77777777" w:rsidR="005C547E" w:rsidRPr="00F3696C" w:rsidRDefault="005C547E" w:rsidP="00F3696C">
            <w:pPr>
              <w:pStyle w:val="Akapitzlist"/>
              <w:numPr>
                <w:ilvl w:val="0"/>
                <w:numId w:val="21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735CD784" w14:textId="733EB8F3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Szafka pomiędzy podłogą, a systemem szyn ściennych, wyposażonymi w roletę umożliwiająca przewożenie różnego typu wyposażenia medycznego.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4BC4CFE6" w14:textId="1BB72329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58688897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0A31BEFD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3DC07C8A" w14:textId="77777777" w:rsidR="005C547E" w:rsidRPr="00F3696C" w:rsidRDefault="005C547E" w:rsidP="00F3696C">
            <w:pPr>
              <w:pStyle w:val="Akapitzlist"/>
              <w:numPr>
                <w:ilvl w:val="0"/>
                <w:numId w:val="21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305ECC51" w14:textId="484A3F68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Uchwyty do kroplówki na min. 3 szt. mocowane w suficie.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FD10C3A" w14:textId="12776233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 - podać</w:t>
            </w:r>
          </w:p>
        </w:tc>
        <w:tc>
          <w:tcPr>
            <w:tcW w:w="3367" w:type="dxa"/>
            <w:shd w:val="clear" w:color="auto" w:fill="auto"/>
          </w:tcPr>
          <w:p w14:paraId="1C768750" w14:textId="63543414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0F89B023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09CB3C16" w14:textId="77777777" w:rsidR="005C547E" w:rsidRPr="00F3696C" w:rsidRDefault="005C547E" w:rsidP="00F3696C">
            <w:pPr>
              <w:pStyle w:val="Akapitzlist"/>
              <w:numPr>
                <w:ilvl w:val="0"/>
                <w:numId w:val="21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54CCDB6D" w14:textId="3036E544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  <w:lang w:eastAsia="ar-SA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Zabezpieczenie wszystkich urządzeń oraz elementów wyposażenia przedziału medycznego przed przemieszczaniem się w czasie jazdy, gwarantujące jednocześnie łatwość dostępu i użycia.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20AD0B8" w14:textId="2294EB48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03F600CF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7A46FBB8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071A9FC5" w14:textId="77777777" w:rsidR="005C547E" w:rsidRPr="00F3696C" w:rsidRDefault="005C547E" w:rsidP="00F3696C">
            <w:pPr>
              <w:pStyle w:val="Akapitzlist"/>
              <w:numPr>
                <w:ilvl w:val="0"/>
                <w:numId w:val="21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2A382436" w14:textId="77777777" w:rsidR="005C547E" w:rsidRPr="00F3696C" w:rsidRDefault="005C547E" w:rsidP="00F3696C">
            <w:pPr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Centralna instalacja tlenowa:</w:t>
            </w:r>
          </w:p>
          <w:p w14:paraId="46D1F951" w14:textId="77777777" w:rsidR="005C547E" w:rsidRPr="00F3696C" w:rsidRDefault="005C547E" w:rsidP="00F3696C">
            <w:pPr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 xml:space="preserve">a) z zamontowanym na ścianie lewej panelem z min. 2 punktami poboru typu AGA, </w:t>
            </w:r>
          </w:p>
          <w:p w14:paraId="00568021" w14:textId="77777777" w:rsidR="005C547E" w:rsidRPr="00F3696C" w:rsidRDefault="005C547E" w:rsidP="00F3696C">
            <w:pPr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 xml:space="preserve">b) sufitowy punkt poboru tlenu, </w:t>
            </w:r>
          </w:p>
          <w:p w14:paraId="236FEEB5" w14:textId="117E3474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c) instalacja tlenowa przystosowana do pracy przy ciśnieniu roboczym 150 atm.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8255AB1" w14:textId="31AEFE0A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 - podać</w:t>
            </w:r>
          </w:p>
        </w:tc>
        <w:tc>
          <w:tcPr>
            <w:tcW w:w="3367" w:type="dxa"/>
            <w:shd w:val="clear" w:color="auto" w:fill="auto"/>
          </w:tcPr>
          <w:p w14:paraId="6C14EFF8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5B38950F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48EAC645" w14:textId="77777777" w:rsidR="005C547E" w:rsidRPr="00F3696C" w:rsidRDefault="005C547E" w:rsidP="00F3696C">
            <w:pPr>
              <w:pStyle w:val="Akapitzlist"/>
              <w:numPr>
                <w:ilvl w:val="0"/>
                <w:numId w:val="21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71C51E9A" w14:textId="21549ACF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Wzmocniona podłoga umożliwiająca mocowanie noszy głównych. Podłoga o powierzchni przeciw-poślizgowej, łatwo zmywalnej, połączonej szczelnie z zabudową ścian.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233FC79" w14:textId="45C3C6B3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0F69719F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7119EAC3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3874DD73" w14:textId="77777777" w:rsidR="005C547E" w:rsidRPr="00F3696C" w:rsidRDefault="005C547E" w:rsidP="00F3696C">
            <w:pPr>
              <w:pStyle w:val="Akapitzlist"/>
              <w:numPr>
                <w:ilvl w:val="0"/>
                <w:numId w:val="21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76605F65" w14:textId="02AA9028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Uchwyty ścienne i sufitowe dla personelu.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A38A5BE" w14:textId="6468FAD0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1A3B5433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73845794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006E7849" w14:textId="77777777" w:rsidR="005C547E" w:rsidRPr="00F3696C" w:rsidRDefault="005C547E" w:rsidP="00F3696C">
            <w:pPr>
              <w:pStyle w:val="Akapitzlist"/>
              <w:numPr>
                <w:ilvl w:val="0"/>
                <w:numId w:val="21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290928BE" w14:textId="543E5B86" w:rsidR="005C547E" w:rsidRPr="00F3696C" w:rsidRDefault="00FA59B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Laweta (podstawa pod nosze główne) z miejscem na nosze podbierakowe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F6CB88B" w14:textId="14D2E792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68F0A8B0" w14:textId="77777777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5C547E" w:rsidRPr="00F3696C" w14:paraId="296AA0A2" w14:textId="77777777" w:rsidTr="0084249E">
        <w:trPr>
          <w:jc w:val="center"/>
        </w:trPr>
        <w:tc>
          <w:tcPr>
            <w:tcW w:w="503" w:type="dxa"/>
            <w:shd w:val="clear" w:color="auto" w:fill="FFF2CC" w:themeFill="accent4" w:themeFillTint="33"/>
          </w:tcPr>
          <w:p w14:paraId="4A215E26" w14:textId="65B649AE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12</w:t>
            </w:r>
          </w:p>
        </w:tc>
        <w:tc>
          <w:tcPr>
            <w:tcW w:w="8559" w:type="dxa"/>
            <w:gridSpan w:val="3"/>
            <w:shd w:val="clear" w:color="auto" w:fill="FFF2CC" w:themeFill="accent4" w:themeFillTint="33"/>
          </w:tcPr>
          <w:p w14:paraId="7D25ACFF" w14:textId="2E458AE4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ŁĄCZNOŚĆ RADIOWA</w:t>
            </w:r>
          </w:p>
        </w:tc>
      </w:tr>
      <w:tr w:rsidR="005C547E" w:rsidRPr="00F3696C" w14:paraId="252B6192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22249A31" w14:textId="77777777" w:rsidR="005C547E" w:rsidRPr="00F3696C" w:rsidRDefault="005C547E" w:rsidP="00F3696C">
            <w:pPr>
              <w:pStyle w:val="Akapitzlist"/>
              <w:numPr>
                <w:ilvl w:val="0"/>
                <w:numId w:val="23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4320CD36" w14:textId="483AEBF0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Kabina kierowcy wyposażona w instalacje do radiotelefonu.</w:t>
            </w:r>
          </w:p>
        </w:tc>
        <w:tc>
          <w:tcPr>
            <w:tcW w:w="1654" w:type="dxa"/>
            <w:shd w:val="clear" w:color="auto" w:fill="auto"/>
          </w:tcPr>
          <w:p w14:paraId="5C6D5B52" w14:textId="11F859DE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713BFB7A" w14:textId="0173661B" w:rsidR="005C547E" w:rsidRPr="00F3696C" w:rsidRDefault="005C547E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12CF9" w:rsidRPr="00F3696C" w14:paraId="12DFECC4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346B1354" w14:textId="77777777" w:rsidR="00812CF9" w:rsidRPr="00F3696C" w:rsidRDefault="00812CF9" w:rsidP="00F3696C">
            <w:pPr>
              <w:pStyle w:val="Akapitzlist"/>
              <w:numPr>
                <w:ilvl w:val="0"/>
                <w:numId w:val="23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0AD14154" w14:textId="65C5D05D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Wyprowadzenie instalacji do podłączenia radiotelefonu.</w:t>
            </w:r>
          </w:p>
        </w:tc>
        <w:tc>
          <w:tcPr>
            <w:tcW w:w="1654" w:type="dxa"/>
            <w:shd w:val="clear" w:color="auto" w:fill="auto"/>
          </w:tcPr>
          <w:p w14:paraId="18C3F5C1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</w:tcPr>
          <w:p w14:paraId="30B7B678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12CF9" w:rsidRPr="00F3696C" w14:paraId="6E5C6EB6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667092EA" w14:textId="77777777" w:rsidR="00812CF9" w:rsidRPr="00F3696C" w:rsidRDefault="00812CF9" w:rsidP="00F3696C">
            <w:pPr>
              <w:pStyle w:val="Akapitzlist"/>
              <w:numPr>
                <w:ilvl w:val="0"/>
                <w:numId w:val="23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4F0A5671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Zamontowana na powierzchni metalowej dachowa antena VHF do radiotelefonu o parametrach:</w:t>
            </w:r>
          </w:p>
          <w:p w14:paraId="42EBC80C" w14:textId="2E9D1602" w:rsidR="00812CF9" w:rsidRPr="00F3696C" w:rsidRDefault="00812CF9" w:rsidP="005F0B04">
            <w:pPr>
              <w:pStyle w:val="Akapitzlist"/>
              <w:numPr>
                <w:ilvl w:val="0"/>
                <w:numId w:val="22"/>
              </w:numPr>
              <w:tabs>
                <w:tab w:val="left" w:pos="6394"/>
              </w:tabs>
              <w:spacing w:line="276" w:lineRule="auto"/>
              <w:ind w:left="381" w:hanging="284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 xml:space="preserve">zakres częstotliwości 168-170 </w:t>
            </w:r>
            <w:proofErr w:type="spellStart"/>
            <w:r w:rsidRPr="00F3696C">
              <w:rPr>
                <w:rFonts w:ascii="Cambria" w:hAnsi="Cambria"/>
                <w:sz w:val="18"/>
                <w:szCs w:val="18"/>
              </w:rPr>
              <w:t>Mhz</w:t>
            </w:r>
            <w:proofErr w:type="spellEnd"/>
            <w:r w:rsidRPr="00F3696C">
              <w:rPr>
                <w:rFonts w:ascii="Cambria" w:hAnsi="Cambria"/>
                <w:sz w:val="18"/>
                <w:szCs w:val="18"/>
              </w:rPr>
              <w:t>,</w:t>
            </w:r>
          </w:p>
          <w:p w14:paraId="450D1DFA" w14:textId="77777777" w:rsidR="00812CF9" w:rsidRPr="00F3696C" w:rsidRDefault="00812CF9" w:rsidP="005F0B04">
            <w:pPr>
              <w:pStyle w:val="Akapitzlist"/>
              <w:numPr>
                <w:ilvl w:val="0"/>
                <w:numId w:val="22"/>
              </w:numPr>
              <w:tabs>
                <w:tab w:val="left" w:pos="6394"/>
              </w:tabs>
              <w:spacing w:line="276" w:lineRule="auto"/>
              <w:ind w:left="381" w:hanging="284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impedancja wejścia 50 Ohm,</w:t>
            </w:r>
          </w:p>
          <w:p w14:paraId="106982C3" w14:textId="77777777" w:rsidR="00812CF9" w:rsidRPr="00F3696C" w:rsidRDefault="00812CF9" w:rsidP="005F0B04">
            <w:pPr>
              <w:pStyle w:val="Akapitzlist"/>
              <w:numPr>
                <w:ilvl w:val="0"/>
                <w:numId w:val="22"/>
              </w:numPr>
              <w:tabs>
                <w:tab w:val="left" w:pos="6394"/>
              </w:tabs>
              <w:spacing w:line="276" w:lineRule="auto"/>
              <w:ind w:left="381" w:hanging="284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współczynnik fali stojącej 1,6,</w:t>
            </w:r>
          </w:p>
          <w:p w14:paraId="07C101BD" w14:textId="7CCDF08B" w:rsidR="00812CF9" w:rsidRPr="00F3696C" w:rsidRDefault="00812CF9" w:rsidP="005F0B04">
            <w:pPr>
              <w:pStyle w:val="Akapitzlist"/>
              <w:numPr>
                <w:ilvl w:val="0"/>
                <w:numId w:val="22"/>
              </w:numPr>
              <w:tabs>
                <w:tab w:val="left" w:pos="6394"/>
              </w:tabs>
              <w:spacing w:line="276" w:lineRule="auto"/>
              <w:ind w:left="381" w:hanging="284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charakterystyka  promieniowania dookólna.</w:t>
            </w:r>
          </w:p>
        </w:tc>
        <w:tc>
          <w:tcPr>
            <w:tcW w:w="1654" w:type="dxa"/>
            <w:shd w:val="clear" w:color="auto" w:fill="auto"/>
          </w:tcPr>
          <w:p w14:paraId="126C6443" w14:textId="210E4EC0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Tak - podać</w:t>
            </w:r>
          </w:p>
        </w:tc>
        <w:tc>
          <w:tcPr>
            <w:tcW w:w="3367" w:type="dxa"/>
            <w:shd w:val="clear" w:color="auto" w:fill="auto"/>
          </w:tcPr>
          <w:p w14:paraId="634F2572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12CF9" w:rsidRPr="00F3696C" w14:paraId="2E8DD30F" w14:textId="77777777" w:rsidTr="0084249E">
        <w:trPr>
          <w:jc w:val="center"/>
        </w:trPr>
        <w:tc>
          <w:tcPr>
            <w:tcW w:w="503" w:type="dxa"/>
            <w:shd w:val="clear" w:color="auto" w:fill="FFF2CC" w:themeFill="accent4" w:themeFillTint="33"/>
          </w:tcPr>
          <w:p w14:paraId="5A443C3B" w14:textId="2A7B7F52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13</w:t>
            </w:r>
          </w:p>
        </w:tc>
        <w:tc>
          <w:tcPr>
            <w:tcW w:w="8559" w:type="dxa"/>
            <w:gridSpan w:val="3"/>
            <w:shd w:val="clear" w:color="auto" w:fill="FFF2CC" w:themeFill="accent4" w:themeFillTint="33"/>
          </w:tcPr>
          <w:p w14:paraId="06C78033" w14:textId="55F0967B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DODATKOWE WYPOSAŻENIE POJAZDU</w:t>
            </w:r>
          </w:p>
        </w:tc>
      </w:tr>
      <w:tr w:rsidR="00812CF9" w:rsidRPr="00F3696C" w14:paraId="773764A1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1F5E201D" w14:textId="77777777" w:rsidR="00812CF9" w:rsidRPr="00F3696C" w:rsidRDefault="00812CF9" w:rsidP="00F3696C">
            <w:pPr>
              <w:pStyle w:val="Akapitzlist"/>
              <w:numPr>
                <w:ilvl w:val="0"/>
                <w:numId w:val="24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7FCE95F0" w14:textId="5D69A7A2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Dodatkowa gaśnica w przedziale medycznym.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35B1B9D" w14:textId="07A7FF2D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7902B06E" w14:textId="4E8C84C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12CF9" w:rsidRPr="00F3696C" w14:paraId="5DA88E84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74BE758E" w14:textId="77777777" w:rsidR="00812CF9" w:rsidRPr="00F3696C" w:rsidRDefault="00812CF9" w:rsidP="00F3696C">
            <w:pPr>
              <w:pStyle w:val="Akapitzlist"/>
              <w:numPr>
                <w:ilvl w:val="0"/>
                <w:numId w:val="24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49B0B83B" w14:textId="3950D6C8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Urządzenie do wybijania szyb i do cięcia pasów w przedziale medycznym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B987BCA" w14:textId="52F51FC3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43D1AB61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12CF9" w:rsidRPr="00F3696C" w14:paraId="51044F6F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41CA73FD" w14:textId="77777777" w:rsidR="00812CF9" w:rsidRPr="00F3696C" w:rsidRDefault="00812CF9" w:rsidP="00F3696C">
            <w:pPr>
              <w:pStyle w:val="Akapitzlist"/>
              <w:numPr>
                <w:ilvl w:val="0"/>
                <w:numId w:val="24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0ED095D8" w14:textId="6D4C83D4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W kabinie kierowcy przenośny szperacz akumulatorowo sieciowy z możliwością ładowania w ambulansie wyposażony w światło typu LED,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3112647" w14:textId="20D06172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73F67570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12CF9" w:rsidRPr="00F3696C" w14:paraId="15BFFB88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2D683802" w14:textId="77777777" w:rsidR="00812CF9" w:rsidRPr="00F3696C" w:rsidRDefault="00812CF9" w:rsidP="00F3696C">
            <w:pPr>
              <w:pStyle w:val="Akapitzlist"/>
              <w:numPr>
                <w:ilvl w:val="0"/>
                <w:numId w:val="24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123960AC" w14:textId="2B6A5FAB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Trójkąt ostrzegawczy, komplet kluczy, podnośnik samochodowy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E3E65F3" w14:textId="75371193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7AD9EF58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12CF9" w:rsidRPr="00F3696C" w14:paraId="6E7E3A09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63AE00FC" w14:textId="77777777" w:rsidR="00812CF9" w:rsidRPr="00F3696C" w:rsidRDefault="00812CF9" w:rsidP="00F3696C">
            <w:pPr>
              <w:pStyle w:val="Akapitzlist"/>
              <w:numPr>
                <w:ilvl w:val="0"/>
                <w:numId w:val="24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</w:tcPr>
          <w:p w14:paraId="2568B06B" w14:textId="6A57ED8A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Komplet dywaników gumowych w kabinie kierowcy,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C44CFCA" w14:textId="6D33AB0F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36E446D5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AC5A40" w:rsidRPr="00F3696C" w14:paraId="17F1C798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1E19ACBD" w14:textId="77777777" w:rsidR="00AC5A40" w:rsidRPr="00F3696C" w:rsidRDefault="00AC5A40" w:rsidP="00F3696C">
            <w:pPr>
              <w:pStyle w:val="Akapitzlist"/>
              <w:numPr>
                <w:ilvl w:val="0"/>
                <w:numId w:val="24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5A047FA9" w14:textId="21B41027" w:rsidR="00AC5A40" w:rsidRPr="00F3696C" w:rsidRDefault="003B30FD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  <w:lang w:eastAsia="ar-SA"/>
              </w:rPr>
              <w:t>Pełnowymiarowe koło zapasowe, lub zestaw naprawczy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9A26EA7" w14:textId="77777777" w:rsidR="00AC5A40" w:rsidRPr="00F3696C" w:rsidRDefault="00AC5A40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</w:tcPr>
          <w:p w14:paraId="677BEAF6" w14:textId="77777777" w:rsidR="00AC5A40" w:rsidRPr="00F3696C" w:rsidRDefault="00AC5A40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12CF9" w:rsidRPr="00F3696C" w14:paraId="0BCB026E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7B85513E" w14:textId="77777777" w:rsidR="00812CF9" w:rsidRPr="00F3696C" w:rsidRDefault="00812CF9" w:rsidP="00F3696C">
            <w:pPr>
              <w:pStyle w:val="Akapitzlist"/>
              <w:numPr>
                <w:ilvl w:val="0"/>
                <w:numId w:val="24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448ABFF8" w14:textId="3E8A2CB6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Zbiornik paliwa w pojeździe przy odbiorze napełniony powyżej stanu ,,rezerwy”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9F35E18" w14:textId="72366192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286D7FC2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12CF9" w:rsidRPr="00F3696C" w14:paraId="730AB75B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1B0EA928" w14:textId="77777777" w:rsidR="00812CF9" w:rsidRPr="00F3696C" w:rsidRDefault="00812CF9" w:rsidP="00F3696C">
            <w:pPr>
              <w:pStyle w:val="Akapitzlist"/>
              <w:numPr>
                <w:ilvl w:val="0"/>
                <w:numId w:val="24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1C7C1A3B" w14:textId="16C70C02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 xml:space="preserve">Pojazd dostarczony na oponach letnich </w:t>
            </w:r>
            <w:r w:rsidR="00814134" w:rsidRPr="00F3696C">
              <w:rPr>
                <w:rFonts w:ascii="Cambria" w:hAnsi="Cambria" w:cs="Times New Roman"/>
                <w:sz w:val="18"/>
                <w:szCs w:val="18"/>
              </w:rPr>
              <w:t xml:space="preserve"> lub wielosezonowych na felgach stalowych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00713D6" w14:textId="2B4A1973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0A90E0BF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14134" w:rsidRPr="00F3696C" w14:paraId="4AC93C4F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202C440A" w14:textId="77777777" w:rsidR="00814134" w:rsidRPr="00F3696C" w:rsidRDefault="00814134" w:rsidP="00F3696C">
            <w:pPr>
              <w:pStyle w:val="Akapitzlist"/>
              <w:numPr>
                <w:ilvl w:val="0"/>
                <w:numId w:val="24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5D3AE60F" w14:textId="3F9EBCF0" w:rsidR="00814134" w:rsidRPr="00F3696C" w:rsidRDefault="004D1005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Felgi stalowe z oponami zimowymi</w:t>
            </w:r>
            <w:r w:rsidRPr="00F3696C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3798B0A8" w14:textId="77777777" w:rsidR="00814134" w:rsidRPr="00F3696C" w:rsidRDefault="00814134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</w:tcPr>
          <w:p w14:paraId="77BDE363" w14:textId="77777777" w:rsidR="00814134" w:rsidRPr="00F3696C" w:rsidRDefault="00814134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12CF9" w:rsidRPr="00F3696C" w14:paraId="23BB63DD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1222E9DD" w14:textId="77777777" w:rsidR="00812CF9" w:rsidRPr="00F3696C" w:rsidRDefault="00812CF9" w:rsidP="00F3696C">
            <w:pPr>
              <w:pStyle w:val="Akapitzlist"/>
              <w:numPr>
                <w:ilvl w:val="0"/>
                <w:numId w:val="24"/>
              </w:numPr>
              <w:tabs>
                <w:tab w:val="left" w:pos="6394"/>
              </w:tabs>
              <w:spacing w:line="276" w:lineRule="auto"/>
              <w:ind w:left="417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60728DD6" w14:textId="2CDBC1DF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Times New Roman"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 xml:space="preserve">Kamera cofania - kolor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5B840AE" w14:textId="54BF0A8C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 w:cs="Times New Roman"/>
                <w:sz w:val="18"/>
                <w:szCs w:val="18"/>
              </w:rPr>
              <w:t>Tak</w:t>
            </w:r>
          </w:p>
        </w:tc>
        <w:tc>
          <w:tcPr>
            <w:tcW w:w="3367" w:type="dxa"/>
            <w:shd w:val="clear" w:color="auto" w:fill="auto"/>
          </w:tcPr>
          <w:p w14:paraId="2896294E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</w:tc>
      </w:tr>
      <w:tr w:rsidR="00812CF9" w:rsidRPr="00F3696C" w14:paraId="2FBAA3C6" w14:textId="77777777" w:rsidTr="0084249E">
        <w:trPr>
          <w:jc w:val="center"/>
        </w:trPr>
        <w:tc>
          <w:tcPr>
            <w:tcW w:w="4041" w:type="dxa"/>
            <w:gridSpan w:val="2"/>
            <w:shd w:val="clear" w:color="auto" w:fill="EDEDED" w:themeFill="accent3" w:themeFillTint="33"/>
          </w:tcPr>
          <w:p w14:paraId="546C0E86" w14:textId="3DEB3B5B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696C">
              <w:rPr>
                <w:rFonts w:ascii="Cambria" w:hAnsi="Cambria"/>
                <w:b/>
                <w:sz w:val="18"/>
                <w:szCs w:val="18"/>
                <w:lang w:eastAsia="ar-SA"/>
              </w:rPr>
              <w:t>Wymagane parametry dla wyposażenia ambulansu</w:t>
            </w:r>
          </w:p>
        </w:tc>
        <w:tc>
          <w:tcPr>
            <w:tcW w:w="1654" w:type="dxa"/>
            <w:shd w:val="clear" w:color="auto" w:fill="EDEDED" w:themeFill="accent3" w:themeFillTint="33"/>
          </w:tcPr>
          <w:p w14:paraId="7BAD33B2" w14:textId="77777777" w:rsidR="00812CF9" w:rsidRPr="00F3696C" w:rsidRDefault="00812CF9" w:rsidP="00F3696C">
            <w:pPr>
              <w:tabs>
                <w:tab w:val="left" w:pos="3456"/>
                <w:tab w:val="left" w:pos="6394"/>
              </w:tabs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696C">
              <w:rPr>
                <w:rFonts w:ascii="Cambria" w:hAnsi="Cambria"/>
                <w:b/>
                <w:sz w:val="18"/>
                <w:szCs w:val="18"/>
              </w:rPr>
              <w:t>Warunek graniczny</w:t>
            </w:r>
          </w:p>
          <w:p w14:paraId="5076105B" w14:textId="3EA52B1A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696C">
              <w:rPr>
                <w:rFonts w:ascii="Cambria" w:hAnsi="Cambria"/>
                <w:b/>
                <w:sz w:val="18"/>
                <w:szCs w:val="18"/>
              </w:rPr>
              <w:t>TAK/NIE</w:t>
            </w:r>
          </w:p>
        </w:tc>
        <w:tc>
          <w:tcPr>
            <w:tcW w:w="3367" w:type="dxa"/>
            <w:shd w:val="clear" w:color="auto" w:fill="EDEDED" w:themeFill="accent3" w:themeFillTint="33"/>
          </w:tcPr>
          <w:p w14:paraId="40520D7E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F3696C">
              <w:rPr>
                <w:rFonts w:ascii="Cambria" w:hAnsi="Cambria"/>
                <w:b/>
                <w:sz w:val="18"/>
                <w:szCs w:val="18"/>
              </w:rPr>
              <w:t xml:space="preserve">Parametry oferowane </w:t>
            </w:r>
          </w:p>
          <w:p w14:paraId="634A2D59" w14:textId="3B302040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12CF9" w:rsidRPr="00F3696C" w14:paraId="32138171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2629A0BF" w14:textId="5BE9FBC2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1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2608939C" w14:textId="358DB1EE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NOSZE REANIMACYJNE</w:t>
            </w:r>
          </w:p>
        </w:tc>
      </w:tr>
      <w:tr w:rsidR="00812CF9" w:rsidRPr="00F3696C" w14:paraId="4BB36A85" w14:textId="77777777" w:rsidTr="0084249E">
        <w:trPr>
          <w:jc w:val="center"/>
        </w:trPr>
        <w:tc>
          <w:tcPr>
            <w:tcW w:w="503" w:type="dxa"/>
          </w:tcPr>
          <w:p w14:paraId="414FCF0E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vAlign w:val="bottom"/>
          </w:tcPr>
          <w:p w14:paraId="7A0FE345" w14:textId="2D48013E" w:rsidR="00812CF9" w:rsidRPr="00F3696C" w:rsidRDefault="00812CF9" w:rsidP="00F3696C">
            <w:pPr>
              <w:pStyle w:val="Default"/>
              <w:numPr>
                <w:ilvl w:val="0"/>
                <w:numId w:val="26"/>
              </w:numPr>
              <w:spacing w:line="276" w:lineRule="auto"/>
              <w:ind w:left="366"/>
              <w:rPr>
                <w:rFonts w:ascii="Cambria" w:hAnsi="Cambria"/>
                <w:color w:val="000009"/>
                <w:sz w:val="18"/>
                <w:szCs w:val="18"/>
              </w:rPr>
            </w:pPr>
            <w:r w:rsidRPr="00F3696C">
              <w:rPr>
                <w:rFonts w:ascii="Cambria" w:hAnsi="Cambria"/>
                <w:color w:val="000009"/>
                <w:sz w:val="18"/>
                <w:szCs w:val="18"/>
              </w:rPr>
              <w:t>nosze zintegrowane z transporterem, tzw. monoblokowe</w:t>
            </w:r>
          </w:p>
          <w:p w14:paraId="7A62469F" w14:textId="77777777" w:rsidR="00812CF9" w:rsidRPr="00F3696C" w:rsidRDefault="00812CF9" w:rsidP="00F3696C">
            <w:pPr>
              <w:pStyle w:val="Default"/>
              <w:numPr>
                <w:ilvl w:val="0"/>
                <w:numId w:val="26"/>
              </w:numPr>
              <w:spacing w:line="276" w:lineRule="auto"/>
              <w:ind w:left="366" w:hanging="366"/>
              <w:rPr>
                <w:rFonts w:ascii="Cambria" w:hAnsi="Cambria"/>
                <w:color w:val="000009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przystosowane do prowadzenia reanimacji wyposażone w twardą płytę na całej długości pod materacem umożliwiającą ustawienie wszystkich dostępnych funkcji; z materacem konturowym profilowanym stabilizującym</w:t>
            </w:r>
          </w:p>
          <w:p w14:paraId="730C5AB3" w14:textId="77777777" w:rsidR="00812CF9" w:rsidRPr="00F3696C" w:rsidRDefault="00812CF9" w:rsidP="00F3696C">
            <w:pPr>
              <w:pStyle w:val="Default"/>
              <w:numPr>
                <w:ilvl w:val="0"/>
                <w:numId w:val="26"/>
              </w:numPr>
              <w:spacing w:line="276" w:lineRule="auto"/>
              <w:ind w:left="366" w:hanging="366"/>
              <w:rPr>
                <w:rFonts w:ascii="Cambria" w:hAnsi="Cambria"/>
                <w:color w:val="000009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nosze potrójnie łamane z możliwością ustawienia pozycji przeciwwstrząsowej i pozycji zmniejszającej napięcie mięśni brzucha;</w:t>
            </w:r>
          </w:p>
          <w:p w14:paraId="5C852B3A" w14:textId="0A24F9B9" w:rsidR="00812CF9" w:rsidRPr="00F3696C" w:rsidRDefault="00812CF9" w:rsidP="00F3696C">
            <w:pPr>
              <w:pStyle w:val="Default"/>
              <w:numPr>
                <w:ilvl w:val="0"/>
                <w:numId w:val="26"/>
              </w:numPr>
              <w:spacing w:line="276" w:lineRule="auto"/>
              <w:ind w:left="366" w:hanging="366"/>
              <w:rPr>
                <w:rFonts w:ascii="Cambria" w:hAnsi="Cambria"/>
                <w:color w:val="000009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z możliwością regulacji kąta nachylenia oparcia pod plecami powyżej 80 stopni;</w:t>
            </w:r>
          </w:p>
          <w:p w14:paraId="3B5B2A7F" w14:textId="77777777" w:rsidR="00812CF9" w:rsidRPr="00F3696C" w:rsidRDefault="00812CF9" w:rsidP="00F3696C">
            <w:pPr>
              <w:pStyle w:val="Default"/>
              <w:numPr>
                <w:ilvl w:val="0"/>
                <w:numId w:val="26"/>
              </w:numPr>
              <w:spacing w:line="276" w:lineRule="auto"/>
              <w:ind w:left="366" w:hanging="366"/>
              <w:rPr>
                <w:rFonts w:ascii="Cambria" w:hAnsi="Cambria"/>
                <w:color w:val="000009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 xml:space="preserve">z zestawem pasów szelkowych i poprzecznych zabezpieczających pacjenta o regulowanej długości </w:t>
            </w:r>
            <w:r w:rsidRPr="00F3696C">
              <w:rPr>
                <w:rFonts w:ascii="Cambria" w:hAnsi="Cambria"/>
                <w:sz w:val="18"/>
                <w:szCs w:val="18"/>
              </w:rPr>
              <w:lastRenderedPageBreak/>
              <w:t>mocowanych bezpośrednio do ramy noszy;</w:t>
            </w:r>
          </w:p>
          <w:p w14:paraId="5D538B3A" w14:textId="77777777" w:rsidR="00812CF9" w:rsidRPr="00F3696C" w:rsidRDefault="00812CF9" w:rsidP="00F3696C">
            <w:pPr>
              <w:pStyle w:val="Default"/>
              <w:numPr>
                <w:ilvl w:val="0"/>
                <w:numId w:val="26"/>
              </w:numPr>
              <w:spacing w:line="276" w:lineRule="auto"/>
              <w:ind w:left="366" w:hanging="366"/>
              <w:rPr>
                <w:rFonts w:ascii="Cambria" w:hAnsi="Cambria"/>
                <w:color w:val="000009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nosze muszą posiadać trwale oznakowane najlepiej graficznie elementy związane z ich obsługą;</w:t>
            </w:r>
          </w:p>
          <w:p w14:paraId="4D6F09CB" w14:textId="77777777" w:rsidR="00812CF9" w:rsidRPr="00F3696C" w:rsidRDefault="00812CF9" w:rsidP="00F3696C">
            <w:pPr>
              <w:pStyle w:val="Default"/>
              <w:numPr>
                <w:ilvl w:val="0"/>
                <w:numId w:val="26"/>
              </w:numPr>
              <w:spacing w:line="276" w:lineRule="auto"/>
              <w:ind w:left="366" w:hanging="366"/>
              <w:rPr>
                <w:rFonts w:ascii="Cambria" w:hAnsi="Cambria"/>
                <w:color w:val="000009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z poręczami bocznymi składanymi wzdłuż osi długiej noszy</w:t>
            </w:r>
          </w:p>
          <w:p w14:paraId="66177D68" w14:textId="77777777" w:rsidR="00812CF9" w:rsidRPr="00F3696C" w:rsidRDefault="00812CF9" w:rsidP="00F3696C">
            <w:pPr>
              <w:pStyle w:val="Default"/>
              <w:numPr>
                <w:ilvl w:val="0"/>
                <w:numId w:val="26"/>
              </w:numPr>
              <w:spacing w:line="276" w:lineRule="auto"/>
              <w:ind w:left="366" w:hanging="366"/>
              <w:rPr>
                <w:rFonts w:ascii="Cambria" w:hAnsi="Cambria"/>
                <w:color w:val="000009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 xml:space="preserve">Wysuwane uchwyty przednie i tylne do przenoszenia noszy </w:t>
            </w:r>
          </w:p>
          <w:p w14:paraId="271B9C3D" w14:textId="77777777" w:rsidR="00812CF9" w:rsidRPr="00F3696C" w:rsidRDefault="00812CF9" w:rsidP="00F3696C">
            <w:pPr>
              <w:pStyle w:val="Default"/>
              <w:numPr>
                <w:ilvl w:val="0"/>
                <w:numId w:val="26"/>
              </w:numPr>
              <w:spacing w:line="276" w:lineRule="auto"/>
              <w:ind w:left="366" w:hanging="366"/>
              <w:rPr>
                <w:rFonts w:ascii="Cambria" w:hAnsi="Cambria"/>
                <w:color w:val="000009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nosze muszą być zabezpieczone przed korozją poprzez wykonanie ich z odpowiedniego materiału lub poprzez zabezpieczenie ich środkami antykorozyjnymi;</w:t>
            </w:r>
          </w:p>
          <w:p w14:paraId="1D9CC39C" w14:textId="77777777" w:rsidR="00812CF9" w:rsidRPr="00F3696C" w:rsidRDefault="00812CF9" w:rsidP="00F3696C">
            <w:pPr>
              <w:pStyle w:val="Default"/>
              <w:numPr>
                <w:ilvl w:val="0"/>
                <w:numId w:val="26"/>
              </w:numPr>
              <w:spacing w:line="276" w:lineRule="auto"/>
              <w:ind w:left="366" w:hanging="366"/>
              <w:rPr>
                <w:rFonts w:ascii="Cambria" w:hAnsi="Cambria"/>
                <w:color w:val="000009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z cienkim nie sprężynującym materacem z tworzywa sztucznego nie przyjmującym krwi, brudu, przystosowanym do dezynfekcji , umożliwiającym ustawienie wszystkich dostępnych pozycji transportowych;</w:t>
            </w:r>
          </w:p>
          <w:p w14:paraId="1CED3D75" w14:textId="14D8C381" w:rsidR="00812CF9" w:rsidRPr="00F3696C" w:rsidRDefault="00812CF9" w:rsidP="00F3696C">
            <w:pPr>
              <w:pStyle w:val="Default"/>
              <w:numPr>
                <w:ilvl w:val="0"/>
                <w:numId w:val="26"/>
              </w:numPr>
              <w:spacing w:line="276" w:lineRule="auto"/>
              <w:ind w:left="366" w:hanging="366"/>
              <w:rPr>
                <w:rFonts w:ascii="Cambria" w:hAnsi="Cambria"/>
                <w:color w:val="000009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regulacja wysokości w min</w:t>
            </w:r>
            <w:r w:rsidR="00422C10">
              <w:rPr>
                <w:rFonts w:ascii="Cambria" w:hAnsi="Cambria"/>
                <w:sz w:val="18"/>
                <w:szCs w:val="18"/>
              </w:rPr>
              <w:t>.</w:t>
            </w:r>
            <w:r w:rsidRPr="00F3696C">
              <w:rPr>
                <w:rFonts w:ascii="Cambria" w:hAnsi="Cambria"/>
                <w:sz w:val="18"/>
                <w:szCs w:val="18"/>
              </w:rPr>
              <w:t xml:space="preserve"> 3-ech poziomach</w:t>
            </w:r>
          </w:p>
          <w:p w14:paraId="7ABCC992" w14:textId="77777777" w:rsidR="00812CF9" w:rsidRPr="00F3696C" w:rsidRDefault="00812CF9" w:rsidP="00F3696C">
            <w:pPr>
              <w:pStyle w:val="Default"/>
              <w:numPr>
                <w:ilvl w:val="0"/>
                <w:numId w:val="26"/>
              </w:numPr>
              <w:spacing w:line="276" w:lineRule="auto"/>
              <w:ind w:left="366" w:hanging="366"/>
              <w:rPr>
                <w:rFonts w:ascii="Cambria" w:hAnsi="Cambria"/>
                <w:color w:val="000009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wszystkie kółka jezdne o średnicy min. 200mm, wszystkie koła skrętne w zakresie 360 stopni umożliwiające jazdę na wprost oraz prowadzenie bokiem z możliwością blokady kierunku do jazdy na wprost</w:t>
            </w:r>
          </w:p>
          <w:p w14:paraId="035FB3E5" w14:textId="77777777" w:rsidR="00812CF9" w:rsidRPr="00F3696C" w:rsidRDefault="00812CF9" w:rsidP="00F3696C">
            <w:pPr>
              <w:pStyle w:val="Default"/>
              <w:numPr>
                <w:ilvl w:val="0"/>
                <w:numId w:val="26"/>
              </w:numPr>
              <w:spacing w:line="276" w:lineRule="auto"/>
              <w:ind w:left="366" w:hanging="366"/>
              <w:rPr>
                <w:rFonts w:ascii="Cambria" w:hAnsi="Cambria"/>
                <w:color w:val="000009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wszystkie kółka jezdne wyposażone w hamulce</w:t>
            </w:r>
          </w:p>
          <w:p w14:paraId="69D22327" w14:textId="77777777" w:rsidR="00812CF9" w:rsidRPr="00F3696C" w:rsidRDefault="00812CF9" w:rsidP="00F3696C">
            <w:pPr>
              <w:pStyle w:val="Default"/>
              <w:numPr>
                <w:ilvl w:val="0"/>
                <w:numId w:val="26"/>
              </w:numPr>
              <w:spacing w:line="276" w:lineRule="auto"/>
              <w:ind w:left="366" w:hanging="366"/>
              <w:rPr>
                <w:rFonts w:ascii="Cambria" w:hAnsi="Cambria"/>
                <w:color w:val="000009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możliwość zablokowania podwozia w pozycji złożone</w:t>
            </w:r>
          </w:p>
          <w:p w14:paraId="2889AB5E" w14:textId="303688EF" w:rsidR="00812CF9" w:rsidRPr="00F3696C" w:rsidRDefault="00812CF9" w:rsidP="00F3696C">
            <w:pPr>
              <w:pStyle w:val="Default"/>
              <w:numPr>
                <w:ilvl w:val="0"/>
                <w:numId w:val="26"/>
              </w:numPr>
              <w:spacing w:line="276" w:lineRule="auto"/>
              <w:ind w:left="366" w:hanging="366"/>
              <w:rPr>
                <w:rFonts w:ascii="Cambria" w:hAnsi="Cambria"/>
                <w:color w:val="000009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 xml:space="preserve">obciążenie dopuszczalne noszy max. 250 kg (podać obciążenie dopuszczalne w kg) </w:t>
            </w:r>
          </w:p>
          <w:p w14:paraId="1178002C" w14:textId="2ECC9DDE" w:rsidR="00812CF9" w:rsidRPr="00F3696C" w:rsidRDefault="00812CF9" w:rsidP="00F3696C">
            <w:pPr>
              <w:pStyle w:val="Default"/>
              <w:numPr>
                <w:ilvl w:val="0"/>
                <w:numId w:val="26"/>
              </w:numPr>
              <w:spacing w:line="276" w:lineRule="auto"/>
              <w:ind w:left="366" w:hanging="366"/>
              <w:rPr>
                <w:rFonts w:ascii="Cambria" w:hAnsi="Cambria"/>
                <w:color w:val="000009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 xml:space="preserve">waga oferowanych noszy max. 45 kg zgodnie z wymogami normy PN EN 1865 </w:t>
            </w:r>
          </w:p>
          <w:p w14:paraId="7AB3D613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</w:tcPr>
          <w:p w14:paraId="293D691B" w14:textId="77777777" w:rsidR="000E4D94" w:rsidRDefault="000E4D94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</w:p>
          <w:p w14:paraId="489F3229" w14:textId="77777777" w:rsidR="000E4D94" w:rsidRDefault="000E4D94" w:rsidP="000E4D94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  <w:p w14:paraId="10AC1C91" w14:textId="181A6B9D" w:rsidR="000E4D94" w:rsidRDefault="00812CF9" w:rsidP="000E4D94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 xml:space="preserve">Tak </w:t>
            </w:r>
          </w:p>
          <w:p w14:paraId="0190BB34" w14:textId="0BBACB6A" w:rsidR="00812CF9" w:rsidRPr="00F3696C" w:rsidRDefault="000E4D94" w:rsidP="000E4D94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Dodatkowo</w:t>
            </w:r>
            <w:r w:rsidR="00812CF9" w:rsidRPr="00F3696C">
              <w:rPr>
                <w:rFonts w:ascii="Cambria" w:hAnsi="Cambria"/>
                <w:bCs/>
                <w:sz w:val="18"/>
                <w:szCs w:val="18"/>
              </w:rPr>
              <w:t xml:space="preserve"> podać:</w:t>
            </w:r>
          </w:p>
          <w:p w14:paraId="0C26398C" w14:textId="2E6CCA0D" w:rsidR="00812CF9" w:rsidRPr="00F3696C" w:rsidRDefault="00812CF9" w:rsidP="000E4D94">
            <w:pPr>
              <w:pStyle w:val="Akapitzlist"/>
              <w:numPr>
                <w:ilvl w:val="0"/>
                <w:numId w:val="32"/>
              </w:numPr>
              <w:tabs>
                <w:tab w:val="left" w:pos="6394"/>
              </w:tabs>
              <w:spacing w:line="276" w:lineRule="auto"/>
              <w:ind w:left="574" w:hanging="574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Producent</w:t>
            </w:r>
          </w:p>
          <w:p w14:paraId="0ECAFCB9" w14:textId="77777777" w:rsidR="00812CF9" w:rsidRPr="00F3696C" w:rsidRDefault="00812CF9" w:rsidP="000E4D94">
            <w:pPr>
              <w:pStyle w:val="Akapitzlist"/>
              <w:numPr>
                <w:ilvl w:val="0"/>
                <w:numId w:val="32"/>
              </w:numPr>
              <w:tabs>
                <w:tab w:val="left" w:pos="6394"/>
              </w:tabs>
              <w:spacing w:line="276" w:lineRule="auto"/>
              <w:ind w:left="574" w:hanging="574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Typ/model</w:t>
            </w:r>
          </w:p>
          <w:p w14:paraId="60288E56" w14:textId="026D6F8C" w:rsidR="00812CF9" w:rsidRPr="00F3696C" w:rsidRDefault="00812CF9" w:rsidP="000E4D94">
            <w:pPr>
              <w:pStyle w:val="Akapitzlist"/>
              <w:numPr>
                <w:ilvl w:val="0"/>
                <w:numId w:val="32"/>
              </w:numPr>
              <w:tabs>
                <w:tab w:val="left" w:pos="6394"/>
              </w:tabs>
              <w:spacing w:line="276" w:lineRule="auto"/>
              <w:ind w:left="574" w:hanging="574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Rok produkcji</w:t>
            </w:r>
          </w:p>
        </w:tc>
        <w:tc>
          <w:tcPr>
            <w:tcW w:w="3367" w:type="dxa"/>
            <w:vAlign w:val="bottom"/>
          </w:tcPr>
          <w:p w14:paraId="2DC723C1" w14:textId="11DD87EA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7BB45644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1FBF6E0F" w14:textId="3A6C3AB6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2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0DEDED46" w14:textId="6382C812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UPRZĄŻ NA NOSZE DLA DZIECI O WADZE 4,5 - 45 KG</w:t>
            </w:r>
          </w:p>
        </w:tc>
      </w:tr>
      <w:tr w:rsidR="00812CF9" w:rsidRPr="00F3696C" w14:paraId="25224DD5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1ACC0C8E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6A7E67B3" w14:textId="7F64D27E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System do unieruchomienia dziecka na noszach podczas transportu.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0E5D3C6F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210A59C3" w14:textId="6F249BEB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1A70308E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04DA7E76" w14:textId="65152DE8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3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4D3236E1" w14:textId="266758D5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NOSZE PODBIERAKOWE Z PASAMI</w:t>
            </w:r>
          </w:p>
        </w:tc>
      </w:tr>
      <w:tr w:rsidR="00812CF9" w:rsidRPr="00F3696C" w14:paraId="22FFB0DE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335E541D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59E38B48" w14:textId="70874A61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Nosze podbierakowe służące do bezpiecznej ewakuacji, zabezpieczenia i transportu osób poszkodowanych z podejrzeniem lub rozpoznaniem urazu kręgosłupa, miednicy i urazów wielonarządowych. 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0963222D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44CDB759" w14:textId="080599A2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5165DC20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5D0370C1" w14:textId="788F1CA8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4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68098CA7" w14:textId="3A59C306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MATERAC PRÓŻNIOWY</w:t>
            </w:r>
          </w:p>
        </w:tc>
      </w:tr>
      <w:tr w:rsidR="00812CF9" w:rsidRPr="00F3696C" w14:paraId="76836686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7A329CC4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41E712BE" w14:textId="4B232655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Materac próżniowy wielokrotnego użytku do unieruchomienia uszkodzonej części </w:t>
            </w: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ciała lub tułowiu poszkodowanego w pożądanej pozycji.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58C6DCF0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02B50B69" w14:textId="160466C3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69E93BDF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4F61AFB5" w14:textId="254B5125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5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719E888B" w14:textId="0DD1F769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KRZESEŁKO TRANSPORTOWE KARDIOLOGICZNE Z MOCOWANIEM</w:t>
            </w:r>
          </w:p>
        </w:tc>
      </w:tr>
      <w:tr w:rsidR="00812CF9" w:rsidRPr="00F3696C" w14:paraId="70E7BE2D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750151C0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6FFD7519" w14:textId="265CEE1B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Składane krzesło transportowe z aluminiową konstrukcją. Oparcie oraz siedzenie wykonane z wytrzymałego materiału. 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6982223C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4EAA28B0" w14:textId="13599D8A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6668D0DD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33AAD21F" w14:textId="5574B283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6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3B4BCF9F" w14:textId="55E927BF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DESKA ORTOPEDYCZNA Z PASAMI</w:t>
            </w:r>
          </w:p>
        </w:tc>
      </w:tr>
      <w:tr w:rsidR="00812CF9" w:rsidRPr="00F3696C" w14:paraId="629CC1AA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68154932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24031013" w14:textId="06A2AE5C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Deska zapewniająca skuteczny transport pacjenta bez ryzyka jego przemieszczenia i doznania urazów wtórnych. W zestawie z unieruchomieniem głowy i pasami. 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248C7B67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13A601B9" w14:textId="41FD0DB1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68062406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5E21A0C6" w14:textId="78F11CA9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7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4B21BAC0" w14:textId="53D10A62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DESKA ORTOPEDYCZNA PEDIATRYCZNA</w:t>
            </w:r>
          </w:p>
        </w:tc>
      </w:tr>
      <w:tr w:rsidR="00812CF9" w:rsidRPr="00F3696C" w14:paraId="0D2CBB1E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758E3DAC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305E2637" w14:textId="39E3EE25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Pediatryczna deska ortopedyczna przeznaczona jest do stabilnego przemieszczania dzieci z uszkodzeniem kręgosłupa, miednicy lub urazami wielonarządowymi. Kompletny zestaw z pasami zabezpieczającymi i stabilizatorem głowy. 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26ECDC3B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6CE0F53B" w14:textId="3A001624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12D773BC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538A76D9" w14:textId="54E56DC3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8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01FE4631" w14:textId="24CC1628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ZESTAW SZYN KRAMERA</w:t>
            </w:r>
          </w:p>
        </w:tc>
      </w:tr>
      <w:tr w:rsidR="00812CF9" w:rsidRPr="00F3696C" w14:paraId="062677A0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52054F82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26873C1B" w14:textId="2EA81A31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Komplet szyn metalowych do usztywniania złamań kończyn. W komplecie 14 szyn o różnych rozmiarach oraz pokrowiec do ich przenoszenia.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2D1991CE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30C8104F" w14:textId="24F3581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640A5B6D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6E7FB409" w14:textId="00B0C11D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9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342AABB7" w14:textId="31F88BD0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KAMIZELKA KED</w:t>
            </w:r>
          </w:p>
        </w:tc>
      </w:tr>
      <w:tr w:rsidR="00812CF9" w:rsidRPr="00F3696C" w14:paraId="2951562C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22378EC9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767225CA" w14:textId="5E2E436C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Kamizelka służąca do unieruchomienia głowy, szyi , tułowia oraz kręgosłupa na całej jego długości. Regulowane pasy mocujące. Zestaw obejmuje kamizelkę, poduszkę wypełniającą anatomiczne krzywizny ciała, pasy stabilizujące głowę. 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1420BE4E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486D6F3D" w14:textId="66B2DA6B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10C5EB84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7C625D87" w14:textId="17ED1EE6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10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64AB0AB0" w14:textId="10F0A86E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ZESTAW 3 KOŁNIERZY ORTOPEDYCZNYCH DLA DOROSŁYCH</w:t>
            </w:r>
          </w:p>
        </w:tc>
      </w:tr>
      <w:tr w:rsidR="00812CF9" w:rsidRPr="00F3696C" w14:paraId="52C37A3A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2C35AB03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5639DA3C" w14:textId="70E98AF0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 xml:space="preserve">Kołnierz ortopedyczny zapewniający usztywnienie odcinka szyjnego kręgosłupa – 3 szt. 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04761FBE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21EE6C75" w14:textId="115DCACD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6B5CC911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13E8D7CF" w14:textId="7EC71B38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11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66ABE428" w14:textId="404A60E3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ZESTAW 3 KOŁNIERZY ORTOPEDYCZNYCH DLA DZIECI</w:t>
            </w:r>
          </w:p>
        </w:tc>
      </w:tr>
      <w:tr w:rsidR="00812CF9" w:rsidRPr="00F3696C" w14:paraId="4C09F34F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348D1196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04C101AB" w14:textId="2694973B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Kołnierz ortopedyczny pediatryczny zapewniający usztywnienie odcinka szyjnego kręgosłupa – 3 szt.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7B69B46A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22E87CD6" w14:textId="1374D94C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4B22AEFC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619A78A6" w14:textId="376C2B7E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12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center"/>
          </w:tcPr>
          <w:p w14:paraId="7E1372A9" w14:textId="72D127EB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WOREK SAMOROZPRĘŻALNY DLA DOROSŁYCH</w:t>
            </w:r>
          </w:p>
        </w:tc>
      </w:tr>
      <w:tr w:rsidR="00812CF9" w:rsidRPr="00F3696C" w14:paraId="11EB903A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6B9C9DF3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47F220C1" w14:textId="178E364E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Worek </w:t>
            </w:r>
            <w:proofErr w:type="spellStart"/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samorozprężalny</w:t>
            </w:r>
            <w:proofErr w:type="spellEnd"/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(tzw. resuscytator lub worek AMBU) do sztucznej wentylacji. W zestawie z maską, rezerwuarem, drenem.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EDF65BB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72646E62" w14:textId="26ACA2E6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5FF4600C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0C9FE17A" w14:textId="4BCD5179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13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center"/>
          </w:tcPr>
          <w:p w14:paraId="6C99B652" w14:textId="3F0E6424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WOREK SAMOROZPRĘŻALNY DLA DZIECI</w:t>
            </w:r>
          </w:p>
        </w:tc>
      </w:tr>
      <w:tr w:rsidR="00812CF9" w:rsidRPr="00F3696C" w14:paraId="15E14F08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5286981E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0B0A6678" w14:textId="4F4B9B0C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Worek </w:t>
            </w:r>
            <w:proofErr w:type="spellStart"/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samorozprężalny</w:t>
            </w:r>
            <w:proofErr w:type="spellEnd"/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(tzw. resuscytator lub worek AMBU) do sztucznej wentylacji. W zestawie z maską, rezerwuarem, drenem.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909BC66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108693D0" w14:textId="450FD27A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67EBF1E7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5638E7F5" w14:textId="1EBB5A7D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14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center"/>
          </w:tcPr>
          <w:p w14:paraId="60278A27" w14:textId="62958504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WOREK SAMOROZPRĘŻALNY DLA NIEMOWLĄT</w:t>
            </w:r>
          </w:p>
        </w:tc>
      </w:tr>
      <w:tr w:rsidR="00812CF9" w:rsidRPr="00F3696C" w14:paraId="29CAC645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2295316E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691CA340" w14:textId="4563367B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Worek </w:t>
            </w:r>
            <w:proofErr w:type="spellStart"/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samorozprężalny</w:t>
            </w:r>
            <w:proofErr w:type="spellEnd"/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(tzw. resuscytator lub worek AMBU) do sztucznej wentylacji. </w:t>
            </w: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W zestawie z maską, rezerwuarem, drenem.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AAFCC35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50961C5C" w14:textId="70EDAD42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1500F08C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61AC0ECC" w14:textId="148B247C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bCs/>
                <w:sz w:val="18"/>
                <w:szCs w:val="18"/>
              </w:rPr>
              <w:t>15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center"/>
          </w:tcPr>
          <w:p w14:paraId="20C086D2" w14:textId="78ED2601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SSAK MECHANICZNY</w:t>
            </w:r>
          </w:p>
        </w:tc>
      </w:tr>
      <w:tr w:rsidR="00812CF9" w:rsidRPr="00F3696C" w14:paraId="0327032F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5483D1F8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72D9CB71" w14:textId="46EF88C3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Ssak ręczny do odsysania wydzielin.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85EB419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601AE744" w14:textId="3D9406E8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007DDA13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6018DE8F" w14:textId="177943D4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16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center"/>
          </w:tcPr>
          <w:p w14:paraId="351EFA87" w14:textId="40503891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SSAK ELEKTRYCZNY</w:t>
            </w:r>
          </w:p>
        </w:tc>
      </w:tr>
      <w:tr w:rsidR="00812CF9" w:rsidRPr="00F3696C" w14:paraId="236EA87B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4DF96173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74801FD7" w14:textId="439F491A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Zgodny z normą PN EN 1865</w:t>
            </w:r>
            <w:r w:rsidR="00FA7928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lub </w:t>
            </w:r>
            <w:proofErr w:type="spellStart"/>
            <w:r w:rsidR="00FA7928">
              <w:rPr>
                <w:rFonts w:ascii="Cambria" w:hAnsi="Cambria" w:cs="Calibri"/>
                <w:color w:val="000000"/>
                <w:sz w:val="18"/>
                <w:szCs w:val="18"/>
              </w:rPr>
              <w:t>równowazną</w:t>
            </w:r>
            <w:proofErr w:type="spellEnd"/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. Kompletny zestaw składający się z ssaka, pojemnika z miejscem na wkłady jednorazowe, przewodu zasilającego, płyty ściennej oraz ładowarki.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2527CBB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731C657F" w14:textId="0D9A5373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654FC6E1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7723B3E3" w14:textId="09F1365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17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center"/>
          </w:tcPr>
          <w:p w14:paraId="2FB8F305" w14:textId="1B43DB60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PULSOKSYMETR NAPALCOWY</w:t>
            </w:r>
          </w:p>
        </w:tc>
      </w:tr>
      <w:tr w:rsidR="00812CF9" w:rsidRPr="00F3696C" w14:paraId="44D5F7E5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4BF23D40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3ED17178" w14:textId="29689992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Z czytelnym wyświetlaczem LED.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03FAEF2D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14:paraId="2724AB8D" w14:textId="3C41AE88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542C1921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408D8B31" w14:textId="72E1447D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18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center"/>
          </w:tcPr>
          <w:p w14:paraId="1121AE65" w14:textId="6036935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CIŚNIENIOMIERZ</w:t>
            </w:r>
          </w:p>
        </w:tc>
      </w:tr>
      <w:tr w:rsidR="00812CF9" w:rsidRPr="00F3696C" w14:paraId="767F2F34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55522875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7874BE10" w14:textId="2C77F9C8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Zintegrowany w mankiet, bez przewodu lub naramienny.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31AC6D11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4BE6F62E" w14:textId="5E944054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640A95D0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2297C45E" w14:textId="6688CDEC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19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3355221E" w14:textId="4D94E93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MANKIET WIELORAZOWY DO CIŚNIENIOWEGO TOCZENIA PŁYNÓW</w:t>
            </w:r>
          </w:p>
        </w:tc>
      </w:tr>
      <w:tr w:rsidR="00812CF9" w:rsidRPr="00F3696C" w14:paraId="283AA113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788CD338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400A3BC9" w14:textId="7086DC2D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Zestaw do ciśnieniowego podawania płynów wyposażony w gruszkę do pompowania powietrza i zawór spustowy oraz mechaniczny wskaźnik ciśnienia.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63A46B9A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4D8FFF1C" w14:textId="06CB4B09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5ABC7306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05224041" w14:textId="1A9DC608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20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0E07C27A" w14:textId="44BC6FA0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GLUKOMETR</w:t>
            </w:r>
          </w:p>
        </w:tc>
      </w:tr>
      <w:tr w:rsidR="00812CF9" w:rsidRPr="00F3696C" w14:paraId="3F39FC3A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7613B904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51B5778C" w14:textId="621C0C78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System do monitorowania poziomu glukozy we krwi. 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39B804C2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6DADCA62" w14:textId="15895CB0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04FF5116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0A958992" w14:textId="685480C2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21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25CB5818" w14:textId="32A1C93E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PASKI DO GLUKOMETRU </w:t>
            </w:r>
          </w:p>
        </w:tc>
      </w:tr>
      <w:tr w:rsidR="00812CF9" w:rsidRPr="00F3696C" w14:paraId="680283E8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146DEC24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1B94411D" w14:textId="03B22AA4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Paski odpowiednie do oferowanego gleukometru – </w:t>
            </w:r>
            <w:r w:rsidRPr="00F3696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10 opakowań.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2192A6FD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5808E33D" w14:textId="4BD09295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20EC8374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51D66D97" w14:textId="00340598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22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2A372754" w14:textId="1768646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LATARKA DIAGNOSTYCZNA</w:t>
            </w:r>
          </w:p>
        </w:tc>
      </w:tr>
      <w:tr w:rsidR="00812CF9" w:rsidRPr="00F3696C" w14:paraId="430C4863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48F3DCF3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5DC13223" w14:textId="67B24485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Latarka diagnostyczna o wysokiej jasności z przyciskiem górnym i blokadą przy klipsie. Światło LED zimno-białe. Mocna metalowa obudowa.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57AD5549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4E703E21" w14:textId="72450AEE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08146BB3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2C7BCCFD" w14:textId="0365833C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23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2473C334" w14:textId="2FF62419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POMPA STRZYKAWKOWKA</w:t>
            </w:r>
          </w:p>
        </w:tc>
      </w:tr>
      <w:tr w:rsidR="00812CF9" w:rsidRPr="00F3696C" w14:paraId="4BA437CD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0784FB32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623FD956" w14:textId="11ED8848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System programowania parametrów infuzji z możliwością ustawiania: prędkości, dawki i czasu.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4681929B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13A5686F" w14:textId="54FF53D4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7C93B2DB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12746249" w14:textId="02BAE1D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24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15EB3D19" w14:textId="21BDA101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PLECAK REANIMACYJNY Z AMPULARIUM</w:t>
            </w:r>
          </w:p>
        </w:tc>
      </w:tr>
      <w:tr w:rsidR="00812CF9" w:rsidRPr="00F3696C" w14:paraId="5B20C853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2C11AEF7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1E3944A0" w14:textId="7536DD2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 xml:space="preserve">Duży plecak reanimacyjny dedykowany na rozbudowane zestawy medyczne. 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160A6700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3D720B1A" w14:textId="7020325E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032C4C54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49418667" w14:textId="20A15424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25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71CDE738" w14:textId="7923AA58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RESPIRATOR TRANSPORTOWY</w:t>
            </w:r>
          </w:p>
        </w:tc>
      </w:tr>
      <w:tr w:rsidR="00812CF9" w:rsidRPr="00F3696C" w14:paraId="0A8EC00E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2E96F633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7EE307EB" w14:textId="662E2A0B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Respirator transportowy umożliwiający przeprowadzenie wentylacji kontrolowanej IPPV oraz wspomaganej SIMV. </w:t>
            </w:r>
            <w:r w:rsidR="00974E7F" w:rsidRPr="00F3696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Zgodny z normą PN EN 1865</w:t>
            </w:r>
            <w:r w:rsidR="00974E7F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lub równoważną</w:t>
            </w:r>
            <w:r w:rsidR="00974E7F"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66B3C678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706FC2BD" w14:textId="5E97C164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16C2C79F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5578E517" w14:textId="0AD90CE0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26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19F99481" w14:textId="1E02CD32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LARYNGOSKOP </w:t>
            </w:r>
          </w:p>
        </w:tc>
      </w:tr>
      <w:tr w:rsidR="00812CF9" w:rsidRPr="00F3696C" w14:paraId="00E9389B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1D31513F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614D8548" w14:textId="482AF824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Laryngoskop światłowodowy LED w komplecie z łyżkami dla noworodków, dzieci i dorosłych.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75FF0CF8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08069E07" w14:textId="4E7E609F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278C7487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4970DF6D" w14:textId="103AD2C8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27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0A382913" w14:textId="546D7E09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INDYWIDUALNY ZESTAW OCHRONY BIOLOGICZNEJ </w:t>
            </w:r>
            <w:r w:rsidRPr="00F3696C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3 SZT</w:t>
            </w:r>
          </w:p>
        </w:tc>
      </w:tr>
      <w:tr w:rsidR="00812CF9" w:rsidRPr="00F3696C" w14:paraId="6E26E1B2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2427C032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1FB89C15" w14:textId="4CABBE5A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3 kompletne zestawy zawierające</w:t>
            </w:r>
            <w:r w:rsidR="008E7D6E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min.</w:t>
            </w: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:</w:t>
            </w:r>
          </w:p>
          <w:p w14:paraId="13E85F7C" w14:textId="336F2AF2" w:rsidR="00812CF9" w:rsidRPr="00F3696C" w:rsidRDefault="00812CF9" w:rsidP="00F3696C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69"/>
              <w:rPr>
                <w:rFonts w:ascii="Cambria" w:eastAsia="Times New Roman" w:hAnsi="Cambria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3696C">
              <w:rPr>
                <w:rFonts w:ascii="Cambria" w:eastAsia="Times New Roman" w:hAnsi="Cambria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Kombinezon ochrony biologicznej 1 szt. </w:t>
            </w:r>
          </w:p>
          <w:p w14:paraId="54A3E107" w14:textId="3FED85A6" w:rsidR="00812CF9" w:rsidRPr="00F3696C" w:rsidRDefault="00812CF9" w:rsidP="00F3696C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69"/>
              <w:rPr>
                <w:rFonts w:ascii="Cambria" w:eastAsia="Times New Roman" w:hAnsi="Cambria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3696C">
              <w:rPr>
                <w:rFonts w:ascii="Cambria" w:eastAsia="Times New Roman" w:hAnsi="Cambria" w:cs="Times New Roman"/>
                <w:kern w:val="0"/>
                <w:sz w:val="18"/>
                <w:szCs w:val="18"/>
                <w:lang w:eastAsia="pl-PL"/>
                <w14:ligatures w14:val="none"/>
              </w:rPr>
              <w:lastRenderedPageBreak/>
              <w:t xml:space="preserve">Półmaska filtrująca FFP3 1 szt. </w:t>
            </w:r>
          </w:p>
          <w:p w14:paraId="2DFCA03D" w14:textId="3E16A04C" w:rsidR="00812CF9" w:rsidRPr="00F3696C" w:rsidRDefault="00812CF9" w:rsidP="00F3696C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69"/>
              <w:rPr>
                <w:rFonts w:ascii="Cambria" w:eastAsia="Times New Roman" w:hAnsi="Cambria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3696C">
              <w:rPr>
                <w:rFonts w:ascii="Cambria" w:eastAsia="Times New Roman" w:hAnsi="Cambria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Okulary ochronne 1 szt. </w:t>
            </w:r>
          </w:p>
          <w:p w14:paraId="55A5DEA2" w14:textId="77777777" w:rsidR="00812CF9" w:rsidRPr="00F3696C" w:rsidRDefault="00812CF9" w:rsidP="00F3696C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69"/>
              <w:rPr>
                <w:rFonts w:ascii="Cambria" w:eastAsia="Times New Roman" w:hAnsi="Cambria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3696C">
              <w:rPr>
                <w:rFonts w:ascii="Cambria" w:eastAsia="Times New Roman" w:hAnsi="Cambria" w:cs="Times New Roman"/>
                <w:kern w:val="0"/>
                <w:sz w:val="18"/>
                <w:szCs w:val="18"/>
                <w:lang w:eastAsia="pl-PL"/>
                <w14:ligatures w14:val="none"/>
              </w:rPr>
              <w:t xml:space="preserve">Rękawice nitrylowe 4 szt. </w:t>
            </w:r>
          </w:p>
          <w:p w14:paraId="7960E962" w14:textId="575ABEBF" w:rsidR="00812CF9" w:rsidRPr="00F3696C" w:rsidRDefault="00812CF9" w:rsidP="00F3696C">
            <w:pPr>
              <w:pStyle w:val="Akapitzlist"/>
              <w:numPr>
                <w:ilvl w:val="0"/>
                <w:numId w:val="26"/>
              </w:numPr>
              <w:spacing w:line="276" w:lineRule="auto"/>
              <w:ind w:left="369"/>
              <w:rPr>
                <w:rFonts w:ascii="Cambria" w:eastAsia="Times New Roman" w:hAnsi="Cambria" w:cs="Times New Roman"/>
                <w:kern w:val="0"/>
                <w:sz w:val="18"/>
                <w:szCs w:val="18"/>
                <w:lang w:eastAsia="pl-PL"/>
                <w14:ligatures w14:val="none"/>
              </w:rPr>
            </w:pPr>
            <w:r w:rsidRPr="00F3696C">
              <w:rPr>
                <w:rFonts w:ascii="Cambria" w:eastAsia="Times New Roman" w:hAnsi="Cambria" w:cs="Times New Roman"/>
                <w:kern w:val="0"/>
                <w:sz w:val="18"/>
                <w:szCs w:val="18"/>
                <w:lang w:eastAsia="pl-PL"/>
                <w14:ligatures w14:val="none"/>
              </w:rPr>
              <w:t>Nakładki na buty 2 szt.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15E645AC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2404FB3C" w14:textId="7C84453B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5DF76302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525F227A" w14:textId="2BD41FAD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28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26BA8E72" w14:textId="7A1DB4D3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KASK OCHRONNY</w:t>
            </w:r>
          </w:p>
        </w:tc>
      </w:tr>
      <w:tr w:rsidR="00812CF9" w:rsidRPr="00F3696C" w14:paraId="5FB701FE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21D3CBFC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40D75410" w14:textId="52C648D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Kask spełniający wymagania polskich przepisów i norm określonych dla sprzętu ratownictwa medycznego,</w:t>
            </w:r>
            <w:r w:rsidR="008E7D6E">
              <w:rPr>
                <w:rFonts w:ascii="Cambria" w:hAnsi="Cambria"/>
                <w:sz w:val="18"/>
                <w:szCs w:val="18"/>
              </w:rPr>
              <w:t xml:space="preserve"> zgodny z</w:t>
            </w:r>
            <w:r w:rsidRPr="00F3696C">
              <w:rPr>
                <w:rFonts w:ascii="Cambria" w:hAnsi="Cambria"/>
                <w:sz w:val="18"/>
                <w:szCs w:val="18"/>
              </w:rPr>
              <w:t xml:space="preserve"> norm</w:t>
            </w:r>
            <w:r w:rsidR="008E7D6E">
              <w:rPr>
                <w:rFonts w:ascii="Cambria" w:hAnsi="Cambria"/>
                <w:sz w:val="18"/>
                <w:szCs w:val="18"/>
              </w:rPr>
              <w:t xml:space="preserve">ą PN </w:t>
            </w:r>
            <w:r w:rsidRPr="00F3696C">
              <w:rPr>
                <w:rFonts w:ascii="Cambria" w:hAnsi="Cambria"/>
                <w:sz w:val="18"/>
                <w:szCs w:val="18"/>
              </w:rPr>
              <w:t>EN 14052</w:t>
            </w:r>
            <w:r w:rsidR="008E7D6E">
              <w:rPr>
                <w:rFonts w:ascii="Cambria" w:hAnsi="Cambria"/>
                <w:sz w:val="18"/>
                <w:szCs w:val="18"/>
              </w:rPr>
              <w:t xml:space="preserve"> lub równoważną</w:t>
            </w:r>
            <w:r w:rsidRPr="00F3696C">
              <w:rPr>
                <w:rFonts w:ascii="Cambria" w:hAnsi="Cambria"/>
                <w:sz w:val="18"/>
                <w:szCs w:val="18"/>
              </w:rPr>
              <w:t xml:space="preserve">  – 3 szt.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1FC0C321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55455411" w14:textId="60192CC4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09757136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769E3B62" w14:textId="5C08598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29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2F5921E1" w14:textId="6E23517F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ZESTAW TRIAGE</w:t>
            </w:r>
          </w:p>
        </w:tc>
      </w:tr>
      <w:tr w:rsidR="00812CF9" w:rsidRPr="00F3696C" w14:paraId="763308A4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3A35E644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33D4518C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Zestaw TRIAGE do segregacji poszkodowanych na miejscu zdarzenia masowego:</w:t>
            </w:r>
          </w:p>
          <w:p w14:paraId="25C5DDD4" w14:textId="77777777" w:rsidR="00812CF9" w:rsidRPr="00F3696C" w:rsidRDefault="00812CF9" w:rsidP="00055CC4">
            <w:pPr>
              <w:pStyle w:val="Akapitzlist"/>
              <w:numPr>
                <w:ilvl w:val="0"/>
                <w:numId w:val="30"/>
              </w:numPr>
              <w:tabs>
                <w:tab w:val="left" w:pos="6394"/>
              </w:tabs>
              <w:spacing w:line="276" w:lineRule="auto"/>
              <w:ind w:left="381" w:hanging="284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eastAsia="Times New Roman" w:hAnsi="Cambria" w:cs="Times New Roman"/>
                <w:kern w:val="0"/>
                <w:sz w:val="18"/>
                <w:szCs w:val="18"/>
                <w:lang w:eastAsia="pl-PL"/>
                <w14:ligatures w14:val="none"/>
              </w:rPr>
              <w:t>Opaski odblaskowe służące do segregacji poszkodowanych – 36 sztuk (po 9 szt. każdego koloru)</w:t>
            </w:r>
          </w:p>
          <w:p w14:paraId="42202734" w14:textId="77777777" w:rsidR="00812CF9" w:rsidRPr="00F3696C" w:rsidRDefault="00812CF9" w:rsidP="00055CC4">
            <w:pPr>
              <w:pStyle w:val="Akapitzlist"/>
              <w:numPr>
                <w:ilvl w:val="0"/>
                <w:numId w:val="30"/>
              </w:numPr>
              <w:tabs>
                <w:tab w:val="left" w:pos="6394"/>
              </w:tabs>
              <w:spacing w:line="276" w:lineRule="auto"/>
              <w:ind w:left="381" w:hanging="284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eastAsia="Times New Roman" w:hAnsi="Cambria" w:cs="Times New Roman"/>
                <w:kern w:val="0"/>
                <w:sz w:val="18"/>
                <w:szCs w:val="18"/>
                <w:lang w:eastAsia="pl-PL"/>
                <w14:ligatures w14:val="none"/>
              </w:rPr>
              <w:t>Koc ratunkowy NRC (folia izotermiczna)</w:t>
            </w:r>
          </w:p>
          <w:p w14:paraId="500DEEB0" w14:textId="77777777" w:rsidR="00812CF9" w:rsidRPr="00F3696C" w:rsidRDefault="00812CF9" w:rsidP="00055CC4">
            <w:pPr>
              <w:pStyle w:val="Akapitzlist"/>
              <w:numPr>
                <w:ilvl w:val="0"/>
                <w:numId w:val="30"/>
              </w:numPr>
              <w:tabs>
                <w:tab w:val="left" w:pos="6394"/>
              </w:tabs>
              <w:spacing w:line="276" w:lineRule="auto"/>
              <w:ind w:left="381" w:hanging="284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eastAsia="Times New Roman" w:hAnsi="Cambria" w:cs="Times New Roman"/>
                <w:kern w:val="0"/>
                <w:sz w:val="18"/>
                <w:szCs w:val="18"/>
                <w:lang w:eastAsia="pl-PL"/>
                <w14:ligatures w14:val="none"/>
              </w:rPr>
              <w:t>Rękawiczki nitrylowe – 10 sztuk</w:t>
            </w:r>
          </w:p>
          <w:p w14:paraId="43CBEC6C" w14:textId="77777777" w:rsidR="00812CF9" w:rsidRPr="00F3696C" w:rsidRDefault="00812CF9" w:rsidP="00055CC4">
            <w:pPr>
              <w:pStyle w:val="Akapitzlist"/>
              <w:numPr>
                <w:ilvl w:val="0"/>
                <w:numId w:val="30"/>
              </w:numPr>
              <w:tabs>
                <w:tab w:val="left" w:pos="6394"/>
              </w:tabs>
              <w:spacing w:line="276" w:lineRule="auto"/>
              <w:ind w:left="381" w:hanging="284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eastAsia="Times New Roman" w:hAnsi="Cambria" w:cs="Times New Roman"/>
                <w:kern w:val="0"/>
                <w:sz w:val="18"/>
                <w:szCs w:val="18"/>
                <w:lang w:eastAsia="pl-PL"/>
                <w14:ligatures w14:val="none"/>
              </w:rPr>
              <w:t>Nożyczki ratownicze ze stopką, wzmacniane</w:t>
            </w:r>
          </w:p>
          <w:p w14:paraId="1CA46D96" w14:textId="77777777" w:rsidR="00812CF9" w:rsidRPr="00F3696C" w:rsidRDefault="00812CF9" w:rsidP="00055CC4">
            <w:pPr>
              <w:pStyle w:val="Akapitzlist"/>
              <w:numPr>
                <w:ilvl w:val="0"/>
                <w:numId w:val="30"/>
              </w:numPr>
              <w:tabs>
                <w:tab w:val="left" w:pos="6394"/>
              </w:tabs>
              <w:spacing w:line="276" w:lineRule="auto"/>
              <w:ind w:left="381" w:hanging="284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eastAsia="Times New Roman" w:hAnsi="Cambria" w:cs="Times New Roman"/>
                <w:kern w:val="0"/>
                <w:sz w:val="18"/>
                <w:szCs w:val="18"/>
                <w:lang w:eastAsia="pl-PL"/>
                <w14:ligatures w14:val="none"/>
              </w:rPr>
              <w:t>Karty segregacyjne – 2 sztuki</w:t>
            </w:r>
          </w:p>
          <w:p w14:paraId="6021B2D1" w14:textId="191D85D8" w:rsidR="00812CF9" w:rsidRPr="00F3696C" w:rsidRDefault="00812CF9" w:rsidP="00055CC4">
            <w:pPr>
              <w:pStyle w:val="Akapitzlist"/>
              <w:numPr>
                <w:ilvl w:val="0"/>
                <w:numId w:val="30"/>
              </w:numPr>
              <w:tabs>
                <w:tab w:val="left" w:pos="6394"/>
              </w:tabs>
              <w:spacing w:line="276" w:lineRule="auto"/>
              <w:ind w:left="381" w:hanging="284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eastAsia="Times New Roman" w:hAnsi="Cambria" w:cs="Times New Roman"/>
                <w:kern w:val="0"/>
                <w:sz w:val="18"/>
                <w:szCs w:val="18"/>
                <w:lang w:eastAsia="pl-PL"/>
                <w14:ligatures w14:val="none"/>
              </w:rPr>
              <w:t>Marker permanentny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07D5E6A1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40CF9279" w14:textId="3EB5D10D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812CF9" w:rsidRPr="00F3696C" w14:paraId="43FDD515" w14:textId="77777777" w:rsidTr="0084249E">
        <w:trPr>
          <w:jc w:val="center"/>
        </w:trPr>
        <w:tc>
          <w:tcPr>
            <w:tcW w:w="503" w:type="dxa"/>
            <w:shd w:val="clear" w:color="auto" w:fill="E2EFD9" w:themeFill="accent6" w:themeFillTint="33"/>
          </w:tcPr>
          <w:p w14:paraId="7984C821" w14:textId="3262554B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/>
                <w:sz w:val="18"/>
                <w:szCs w:val="18"/>
              </w:rPr>
              <w:t>30</w:t>
            </w:r>
          </w:p>
        </w:tc>
        <w:tc>
          <w:tcPr>
            <w:tcW w:w="8559" w:type="dxa"/>
            <w:gridSpan w:val="3"/>
            <w:shd w:val="clear" w:color="auto" w:fill="E2EFD9" w:themeFill="accent6" w:themeFillTint="33"/>
            <w:vAlign w:val="bottom"/>
          </w:tcPr>
          <w:p w14:paraId="75FE9DEF" w14:textId="2D94D47B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/>
                <w:sz w:val="18"/>
                <w:szCs w:val="18"/>
              </w:rPr>
            </w:pPr>
            <w:r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DEFIBRYLATOR</w:t>
            </w:r>
          </w:p>
        </w:tc>
      </w:tr>
      <w:tr w:rsidR="00812CF9" w:rsidRPr="00F3696C" w14:paraId="3A392E2F" w14:textId="77777777" w:rsidTr="0084249E">
        <w:trPr>
          <w:jc w:val="center"/>
        </w:trPr>
        <w:tc>
          <w:tcPr>
            <w:tcW w:w="503" w:type="dxa"/>
            <w:shd w:val="clear" w:color="auto" w:fill="auto"/>
          </w:tcPr>
          <w:p w14:paraId="58679968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538" w:type="dxa"/>
            <w:shd w:val="clear" w:color="auto" w:fill="auto"/>
            <w:vAlign w:val="bottom"/>
          </w:tcPr>
          <w:p w14:paraId="55CA63C2" w14:textId="7390796E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3696C">
              <w:rPr>
                <w:rStyle w:val="Pogrubienie"/>
                <w:rFonts w:ascii="Cambria" w:hAnsi="Cambria"/>
                <w:b w:val="0"/>
                <w:bCs w:val="0"/>
                <w:sz w:val="18"/>
                <w:szCs w:val="18"/>
              </w:rPr>
              <w:t>Wysokiej jakości przenośny defibrylator przeznaczony do użytku szpitalnego oraz transportu medycznego.</w:t>
            </w:r>
            <w:r w:rsidR="00067387" w:rsidRPr="00F3696C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Zgodny z normą PN EN 1865</w:t>
            </w:r>
            <w:r w:rsidR="008665C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lub równoważną</w:t>
            </w:r>
            <w:r w:rsidR="00067387" w:rsidRPr="00F3696C">
              <w:rPr>
                <w:rFonts w:ascii="Cambria" w:hAnsi="Cambria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54" w:type="dxa"/>
            <w:shd w:val="clear" w:color="auto" w:fill="auto"/>
            <w:vAlign w:val="bottom"/>
          </w:tcPr>
          <w:p w14:paraId="5061ECD5" w14:textId="77777777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367" w:type="dxa"/>
            <w:shd w:val="clear" w:color="auto" w:fill="auto"/>
            <w:vAlign w:val="bottom"/>
          </w:tcPr>
          <w:p w14:paraId="19750B24" w14:textId="2AA9F936" w:rsidR="00812CF9" w:rsidRPr="00F3696C" w:rsidRDefault="00812CF9" w:rsidP="00F3696C">
            <w:pPr>
              <w:tabs>
                <w:tab w:val="left" w:pos="6394"/>
              </w:tabs>
              <w:spacing w:line="276" w:lineRule="auto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</w:tbl>
    <w:p w14:paraId="6F157ED4" w14:textId="7B7B3B76" w:rsidR="00347A0D" w:rsidRPr="00F3696C" w:rsidRDefault="00347A0D" w:rsidP="00F3696C">
      <w:pPr>
        <w:tabs>
          <w:tab w:val="left" w:pos="6394"/>
        </w:tabs>
        <w:spacing w:after="0" w:line="276" w:lineRule="auto"/>
        <w:jc w:val="right"/>
        <w:rPr>
          <w:rFonts w:ascii="Cambria" w:hAnsi="Cambria"/>
          <w:sz w:val="18"/>
          <w:szCs w:val="18"/>
        </w:rPr>
      </w:pPr>
    </w:p>
    <w:p w14:paraId="2D704DDF" w14:textId="77777777" w:rsidR="00103048" w:rsidRPr="00F3696C" w:rsidRDefault="00103048" w:rsidP="00F3696C">
      <w:pPr>
        <w:numPr>
          <w:ilvl w:val="0"/>
          <w:numId w:val="36"/>
        </w:numPr>
        <w:shd w:val="clear" w:color="auto" w:fill="FFFFFF"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de-DE"/>
        </w:rPr>
      </w:pPr>
      <w:r w:rsidRPr="00F3696C">
        <w:rPr>
          <w:rFonts w:ascii="Cambria" w:hAnsi="Cambria" w:cs="Calibri"/>
          <w:bCs/>
          <w:sz w:val="20"/>
          <w:szCs w:val="20"/>
        </w:rPr>
        <w:t xml:space="preserve">Przedmiot zamówienia obejmuje dostawę 4 sztuk ambulansów transportowych typu A2 wraz z zabudową i wyposażeniem, </w:t>
      </w:r>
      <w:r w:rsidRPr="00F3696C">
        <w:rPr>
          <w:rFonts w:ascii="Cambria" w:hAnsi="Cambria"/>
          <w:sz w:val="20"/>
          <w:szCs w:val="20"/>
        </w:rPr>
        <w:t>zgodnych z aktualną wersją normy PN-EN 1789 „Medyczne środki transportu i ich wyposażenie; Środki drogowego transportu medycznego” lub równoważnymi normami dotyczącymi medycznych środków transportu oraz ich wyposażenia, pozwalających na prawidłowe i zgodne z obowiązującymi przepisami prawa polskiego i UE, zastosowanie dostarczanych pojazdów medycznych.</w:t>
      </w:r>
    </w:p>
    <w:p w14:paraId="486829FF" w14:textId="77777777" w:rsidR="00103048" w:rsidRPr="00F3696C" w:rsidRDefault="00103048" w:rsidP="00F3696C">
      <w:pPr>
        <w:numPr>
          <w:ilvl w:val="0"/>
          <w:numId w:val="36"/>
        </w:numPr>
        <w:shd w:val="clear" w:color="auto" w:fill="FFFFFF"/>
        <w:spacing w:after="0" w:line="276" w:lineRule="auto"/>
        <w:ind w:left="284" w:hanging="284"/>
        <w:jc w:val="both"/>
        <w:rPr>
          <w:rFonts w:ascii="Cambria" w:hAnsi="Cambria" w:cs="Calibri"/>
          <w:b/>
          <w:bCs/>
          <w:sz w:val="20"/>
          <w:szCs w:val="20"/>
          <w:lang w:eastAsia="de-DE"/>
        </w:rPr>
      </w:pPr>
      <w:r w:rsidRPr="00F3696C">
        <w:rPr>
          <w:rFonts w:ascii="Cambria" w:hAnsi="Cambria"/>
          <w:b/>
          <w:bCs/>
          <w:sz w:val="20"/>
          <w:szCs w:val="20"/>
        </w:rPr>
        <w:t>Zamawiający informuje, iż w przypadku przedmiotowego postępowania o udzielnie zamówienia występuje w charakterze Nabywcy przedmiotu zamówienia, a Odbiorcą przedmiotu zamówienia jest podmiot, którego siedziba znajduje się na terenie Ukrainy.</w:t>
      </w:r>
    </w:p>
    <w:p w14:paraId="5F1FE823" w14:textId="77777777" w:rsidR="00103048" w:rsidRPr="00F3696C" w:rsidRDefault="00103048" w:rsidP="00F3696C">
      <w:pPr>
        <w:numPr>
          <w:ilvl w:val="0"/>
          <w:numId w:val="36"/>
        </w:numPr>
        <w:shd w:val="clear" w:color="auto" w:fill="FFFFFF"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de-DE"/>
        </w:rPr>
      </w:pPr>
      <w:r w:rsidRPr="00F3696C">
        <w:rPr>
          <w:rFonts w:ascii="Cambria" w:hAnsi="Cambria"/>
          <w:sz w:val="20"/>
          <w:szCs w:val="20"/>
        </w:rPr>
        <w:t xml:space="preserve">W ramach realizacji przedmiotu zamówienia, </w:t>
      </w:r>
      <w:r w:rsidRPr="00F3696C">
        <w:rPr>
          <w:rFonts w:ascii="Cambria" w:hAnsi="Cambria" w:cs="Calibri"/>
          <w:sz w:val="20"/>
          <w:szCs w:val="20"/>
          <w:lang w:eastAsia="de-DE"/>
        </w:rPr>
        <w:t>Wykonawca zobowiązany będzie do dostarczenia przedmiotu zamówienia bezpośrednio do Odbiorcy, na teren Ukrainy (</w:t>
      </w:r>
      <w:r w:rsidRPr="00F3696C">
        <w:rPr>
          <w:rFonts w:ascii="Cambria" w:hAnsi="Cambria" w:cs="Calibri"/>
          <w:b/>
          <w:bCs/>
          <w:sz w:val="20"/>
          <w:szCs w:val="20"/>
          <w:lang w:eastAsia="de-DE"/>
        </w:rPr>
        <w:t>strefa przygraniczna</w:t>
      </w:r>
      <w:r w:rsidRPr="00F3696C">
        <w:rPr>
          <w:rFonts w:ascii="Cambria" w:hAnsi="Cambria" w:cs="Calibri"/>
          <w:sz w:val="20"/>
          <w:szCs w:val="20"/>
          <w:lang w:eastAsia="de-DE"/>
        </w:rPr>
        <w:t>).</w:t>
      </w:r>
    </w:p>
    <w:p w14:paraId="66197203" w14:textId="3C58F429" w:rsidR="00103048" w:rsidRPr="00F3696C" w:rsidRDefault="00010164" w:rsidP="00F3696C">
      <w:pPr>
        <w:numPr>
          <w:ilvl w:val="0"/>
          <w:numId w:val="36"/>
        </w:numPr>
        <w:shd w:val="clear" w:color="auto" w:fill="FFFFFF"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de-DE"/>
        </w:rPr>
      </w:pPr>
      <w:r w:rsidRPr="00F3696C">
        <w:rPr>
          <w:rFonts w:ascii="Cambria" w:hAnsi="Cambria"/>
          <w:sz w:val="20"/>
          <w:szCs w:val="20"/>
        </w:rPr>
        <w:t>Zamawiający w opisie przedmiotu zamówienia określa minimalne wymagania. Wykonawca</w:t>
      </w:r>
      <w:r w:rsidR="00103048" w:rsidRPr="00F3696C">
        <w:rPr>
          <w:rFonts w:ascii="Cambria" w:hAnsi="Cambria"/>
          <w:sz w:val="20"/>
          <w:szCs w:val="20"/>
        </w:rPr>
        <w:t xml:space="preserve"> w ramach przedmiotu zamówienia zobowiązany będzie do dokonania wszystkich czynności fizycznych i prawnych związanych z dostarczeniem przedmiotu do Odbiorcy tj. do wyznaczonego punktu dostawy oraz do dokonania wszystkich opłat niezbędnych do prawidłowego dokonania dostawy przedmiotu zamówienia. Wykonawca ponosi wszelkie ryzyko związane z dostarczeniem i wyładunkiem towarów w oznaczonym miejscu przeznaczenia.</w:t>
      </w:r>
    </w:p>
    <w:p w14:paraId="7937BB1F" w14:textId="77777777" w:rsidR="00103048" w:rsidRPr="00F3696C" w:rsidRDefault="00103048" w:rsidP="00F3696C">
      <w:pPr>
        <w:numPr>
          <w:ilvl w:val="0"/>
          <w:numId w:val="36"/>
        </w:numPr>
        <w:shd w:val="clear" w:color="auto" w:fill="FFFFFF"/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  <w:lang w:eastAsia="de-DE"/>
        </w:rPr>
      </w:pPr>
      <w:r w:rsidRPr="00F3696C">
        <w:rPr>
          <w:rFonts w:ascii="Cambria" w:hAnsi="Cambria"/>
          <w:sz w:val="20"/>
          <w:szCs w:val="20"/>
        </w:rPr>
        <w:t xml:space="preserve">W ramach realizacji przedmiotu zamówienia, </w:t>
      </w:r>
      <w:r w:rsidRPr="00F3696C">
        <w:rPr>
          <w:rFonts w:ascii="Cambria" w:hAnsi="Cambria" w:cs="Calibri"/>
          <w:sz w:val="20"/>
          <w:szCs w:val="20"/>
          <w:lang w:eastAsia="de-DE"/>
        </w:rPr>
        <w:t>Zamawiający zastrzega sobie prawo do dokonania oględzin i weryfikacji przedmiotu zamówienia w siedzibie Wykonawcy, w zakresie jego zgodności z opisem przedmiotu zamówienia, przed jego dostawą do Odbiorcy. Termin oględzin zostanie ustalony z Wykonawcą po podpisaniu umowy i zgłoszeniu przez Wykonawcę gotowości do dokonania dostawy przedmiotu zamówienia.</w:t>
      </w:r>
    </w:p>
    <w:p w14:paraId="6A1292E3" w14:textId="77777777" w:rsidR="00103048" w:rsidRPr="00F3696C" w:rsidRDefault="00103048" w:rsidP="00F3696C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F3696C">
        <w:rPr>
          <w:rFonts w:ascii="Cambria" w:hAnsi="Cambria" w:cs="Calibri"/>
          <w:sz w:val="20"/>
          <w:szCs w:val="20"/>
        </w:rPr>
        <w:lastRenderedPageBreak/>
        <w:t xml:space="preserve">Przedmiot zamówienia powinien być fabrycznie nowy oraz spełniający wymagania i warunki określone w ustawie z dnia 20 czerwca 1997 roku Prawo o ruchu drogowym (Dz. U. 2022 r., poz. 2642 z </w:t>
      </w:r>
      <w:proofErr w:type="spellStart"/>
      <w:r w:rsidRPr="00F3696C">
        <w:rPr>
          <w:rFonts w:ascii="Cambria" w:hAnsi="Cambria" w:cs="Calibri"/>
          <w:sz w:val="20"/>
          <w:szCs w:val="20"/>
        </w:rPr>
        <w:t>póżn</w:t>
      </w:r>
      <w:proofErr w:type="spellEnd"/>
      <w:r w:rsidRPr="00F3696C">
        <w:rPr>
          <w:rFonts w:ascii="Cambria" w:hAnsi="Cambria" w:cs="Calibri"/>
          <w:sz w:val="20"/>
          <w:szCs w:val="20"/>
        </w:rPr>
        <w:t xml:space="preserve">. zm.), jak również warunki określone w Rozporządzeniu Ministra Infrastruktury z dnia 31 grudnia 2002 roku w sprawie warunków technicznych pojazdów oraz zakresu ich niezbędnego wyposażenia (Dz. U. 2016 r., poz. 2022 ze zm.), w Rozporządzeniu  </w:t>
      </w:r>
      <w:r w:rsidRPr="00F3696C">
        <w:rPr>
          <w:rFonts w:ascii="Cambria" w:hAnsi="Cambria"/>
          <w:sz w:val="20"/>
          <w:szCs w:val="20"/>
        </w:rPr>
        <w:t>Ministra Transportu, Budownictwa i Gospodarki Morskiej z dnia 25 marca 2013 r. w sprawie homologacji typu pojazdów samochodowych i przyczep oraz ich przedmiotów wyposażenia lub części (tekst jedn. Dz. U. 2015 poz. 1475 ze zm.)</w:t>
      </w:r>
      <w:r w:rsidRPr="00F3696C">
        <w:rPr>
          <w:rFonts w:ascii="Cambria" w:hAnsi="Cambria" w:cs="Calibri"/>
          <w:sz w:val="20"/>
          <w:szCs w:val="20"/>
        </w:rPr>
        <w:t>oraz warunki przewidziane przez przepisy prawa powszechnie obowiązującego, a także zgodny z aktualnie obowiązującymi normami.</w:t>
      </w:r>
    </w:p>
    <w:p w14:paraId="659A0DC4" w14:textId="77777777" w:rsidR="00103048" w:rsidRPr="00F3696C" w:rsidRDefault="00103048" w:rsidP="00F3696C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F3696C">
        <w:rPr>
          <w:rFonts w:ascii="Cambria" w:hAnsi="Cambria" w:cs="Calibri"/>
          <w:sz w:val="20"/>
          <w:szCs w:val="20"/>
        </w:rPr>
        <w:t>Zaoferowany przedmiot zamówienia musi spełniać wymagania normy Euro 6 pod względem emisji tlenków azotu, cząstek stałych oraz węglowodorów, zgodnie z powszechnie obowiązującymi przepisami dotyczącymi emisji spalin.</w:t>
      </w:r>
    </w:p>
    <w:p w14:paraId="620F0958" w14:textId="77777777" w:rsidR="00103048" w:rsidRPr="00F3696C" w:rsidRDefault="00103048" w:rsidP="00F3696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F3696C">
        <w:rPr>
          <w:rFonts w:ascii="Cambria" w:hAnsi="Cambria" w:cs="Arial"/>
          <w:sz w:val="20"/>
          <w:szCs w:val="20"/>
        </w:rPr>
        <w:t xml:space="preserve">Zaoferowane wyroby medyczne objęte przedmiotem zamówienia muszą spełniać wymagania określone w ustawie z dnia 7 kwietnia 2022 r. o wyrobach medycznych (Dz. U. z 2022 poz. 974 z późn. zm.). </w:t>
      </w:r>
    </w:p>
    <w:p w14:paraId="75E65972" w14:textId="77777777" w:rsidR="00103048" w:rsidRPr="00F3696C" w:rsidRDefault="00103048" w:rsidP="00F3696C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F3696C">
        <w:rPr>
          <w:rFonts w:ascii="Cambria" w:eastAsia="Arial" w:hAnsi="Cambria" w:cs="Calibri"/>
          <w:sz w:val="20"/>
          <w:szCs w:val="20"/>
        </w:rPr>
        <w:t xml:space="preserve">Zamawiający informuje, że </w:t>
      </w:r>
      <w:r w:rsidRPr="00F3696C">
        <w:rPr>
          <w:rFonts w:ascii="Cambria" w:hAnsi="Cambria" w:cs="Calibri"/>
          <w:sz w:val="20"/>
          <w:szCs w:val="20"/>
        </w:rPr>
        <w:t xml:space="preserve">w przypadku, gdy w opisie przedmiotu zamówienia zostało wskazane pochodzenie (marka, znak towarowy, producent, dostawca), Zamawiający dopuszcza oferowanie materiałów i urządzeń równoważnych, pod warunkiem, że zagwarantują one realizację przedmiotu zamówienia w zgodzie z przepisami powszechnie obowiązującymi i odpowiednimi normami, zapewnią uzyskanie parametrów technicznych nie gorszych od założonych w opisie przedmiotu zamówienia oraz zostaną one wcześniej zaakceptowane przez Zamawiającego. Zamawiający dopuszcza możliwość wykonania przedmiotu zamówienia z innymi materiałami i urządzeniami równoważnymi, </w:t>
      </w:r>
      <w:r w:rsidRPr="00F3696C">
        <w:rPr>
          <w:rFonts w:ascii="Cambria" w:eastAsia="Arial" w:hAnsi="Cambria" w:cs="Calibri"/>
          <w:sz w:val="20"/>
          <w:szCs w:val="20"/>
        </w:rPr>
        <w:t>a podane cechy materiału, produktu lub urządzenia należy rozumieć, jako wymagania minimalne (nie gorsze niż parametry użytkowe, funkcjonalne i techniczne materiałów, urządzeń lub produktów wskazanych w załącznikach do SIWZ).</w:t>
      </w:r>
      <w:r w:rsidRPr="00F3696C">
        <w:rPr>
          <w:rFonts w:ascii="Cambria" w:hAnsi="Cambria" w:cs="Calibri"/>
          <w:sz w:val="20"/>
          <w:szCs w:val="20"/>
        </w:rPr>
        <w:t xml:space="preserve"> Zamawiający informuje, że podane w opisie przedmiotu zamówienia konkretne propozycje materiałów i urządzeń mają na celu wyłącznie określenie standardu wykonania lub przyjętego rozwiązania i mogą być zastąpione rozwiązaniami równoważnymi nie powodującymi zmiany ilości oraz jakości wyspecjalizowanych urządzeń i materiałów. Zamawiający dopuszcza rozwiązania równoważne, ale to na Wykonawcy spoczywa obowiązek wykazania, że oferowane przez niego materiały i urządzenia spełniają wymagania określone przez Zamawiającego.</w:t>
      </w:r>
    </w:p>
    <w:p w14:paraId="45A3E7DE" w14:textId="77777777" w:rsidR="008D2FDD" w:rsidRPr="00F3696C" w:rsidRDefault="008D2FDD" w:rsidP="00F3696C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F3696C">
        <w:rPr>
          <w:rFonts w:ascii="Cambria" w:hAnsi="Cambria" w:cs="Calibri"/>
          <w:sz w:val="20"/>
          <w:szCs w:val="20"/>
        </w:rPr>
        <w:t xml:space="preserve">Wykonawca zobowiązany jest do udzielenia gwarancji </w:t>
      </w:r>
      <w:r w:rsidRPr="00F3696C">
        <w:rPr>
          <w:rFonts w:ascii="Cambria" w:hAnsi="Cambria" w:cs="Calibri"/>
          <w:bCs/>
          <w:sz w:val="20"/>
          <w:szCs w:val="20"/>
        </w:rPr>
        <w:t>od daty podpisania protokołu odbioru bez zastrzeżeń,</w:t>
      </w:r>
      <w:r w:rsidRPr="00F3696C">
        <w:rPr>
          <w:rFonts w:ascii="Cambria" w:hAnsi="Cambria" w:cs="Calibri"/>
          <w:sz w:val="20"/>
          <w:szCs w:val="20"/>
        </w:rPr>
        <w:t xml:space="preserve"> bez limitu kilometrów:</w:t>
      </w:r>
    </w:p>
    <w:p w14:paraId="3C02F8C7" w14:textId="77777777" w:rsidR="008D2FDD" w:rsidRPr="00F3696C" w:rsidRDefault="008D2FDD" w:rsidP="00F3696C">
      <w:pPr>
        <w:pStyle w:val="Nagwek8"/>
        <w:numPr>
          <w:ilvl w:val="0"/>
          <w:numId w:val="37"/>
        </w:numPr>
        <w:tabs>
          <w:tab w:val="num" w:pos="360"/>
        </w:tabs>
        <w:suppressAutoHyphens/>
        <w:spacing w:before="0" w:line="276" w:lineRule="auto"/>
        <w:ind w:left="567" w:hanging="283"/>
        <w:jc w:val="both"/>
        <w:rPr>
          <w:rFonts w:ascii="Cambria" w:hAnsi="Cambria" w:cs="Calibri"/>
          <w:b/>
          <w:bCs/>
          <w:i/>
          <w:sz w:val="20"/>
          <w:szCs w:val="20"/>
        </w:rPr>
      </w:pPr>
      <w:r w:rsidRPr="00F3696C">
        <w:rPr>
          <w:rFonts w:ascii="Cambria" w:hAnsi="Cambria" w:cs="Calibri"/>
          <w:sz w:val="20"/>
          <w:szCs w:val="20"/>
        </w:rPr>
        <w:t xml:space="preserve">gwarancja mechaniczna producenta na pojazd bazowy, minimum </w:t>
      </w:r>
      <w:r w:rsidRPr="00F3696C">
        <w:rPr>
          <w:rFonts w:ascii="Cambria" w:hAnsi="Cambria" w:cs="Calibri"/>
          <w:b/>
          <w:bCs/>
          <w:sz w:val="20"/>
          <w:szCs w:val="20"/>
        </w:rPr>
        <w:t>24 miesiące;</w:t>
      </w:r>
    </w:p>
    <w:p w14:paraId="590ECEEC" w14:textId="77777777" w:rsidR="008D2FDD" w:rsidRPr="00F3696C" w:rsidRDefault="008D2FDD" w:rsidP="00F3696C">
      <w:pPr>
        <w:pStyle w:val="Nagwek8"/>
        <w:numPr>
          <w:ilvl w:val="0"/>
          <w:numId w:val="37"/>
        </w:numPr>
        <w:tabs>
          <w:tab w:val="num" w:pos="360"/>
        </w:tabs>
        <w:suppressAutoHyphens/>
        <w:spacing w:before="0" w:line="276" w:lineRule="auto"/>
        <w:ind w:left="567" w:hanging="283"/>
        <w:jc w:val="both"/>
        <w:rPr>
          <w:rFonts w:ascii="Cambria" w:hAnsi="Cambria" w:cs="Calibri"/>
          <w:bCs/>
          <w:i/>
          <w:sz w:val="20"/>
          <w:szCs w:val="20"/>
        </w:rPr>
      </w:pPr>
      <w:r w:rsidRPr="00F3696C">
        <w:rPr>
          <w:rFonts w:ascii="Cambria" w:hAnsi="Cambria" w:cs="Calibri"/>
          <w:bCs/>
          <w:sz w:val="20"/>
          <w:szCs w:val="20"/>
        </w:rPr>
        <w:t xml:space="preserve">gwarancja na powłokę lakierniczą, minimum </w:t>
      </w:r>
      <w:r w:rsidRPr="00F3696C">
        <w:rPr>
          <w:rFonts w:ascii="Cambria" w:hAnsi="Cambria" w:cs="Calibri"/>
          <w:b/>
          <w:sz w:val="20"/>
          <w:szCs w:val="20"/>
        </w:rPr>
        <w:t>24 miesiące;</w:t>
      </w:r>
    </w:p>
    <w:p w14:paraId="28250B67" w14:textId="77777777" w:rsidR="008D2FDD" w:rsidRPr="00F3696C" w:rsidRDefault="008D2FDD" w:rsidP="00F3696C">
      <w:pPr>
        <w:pStyle w:val="Nagwek8"/>
        <w:numPr>
          <w:ilvl w:val="0"/>
          <w:numId w:val="37"/>
        </w:numPr>
        <w:tabs>
          <w:tab w:val="num" w:pos="360"/>
        </w:tabs>
        <w:suppressAutoHyphens/>
        <w:spacing w:before="0" w:line="276" w:lineRule="auto"/>
        <w:ind w:left="567" w:hanging="283"/>
        <w:jc w:val="both"/>
        <w:rPr>
          <w:rFonts w:ascii="Cambria" w:hAnsi="Cambria" w:cs="Calibri"/>
          <w:b/>
          <w:i/>
          <w:sz w:val="20"/>
          <w:szCs w:val="20"/>
        </w:rPr>
      </w:pPr>
      <w:r w:rsidRPr="00F3696C">
        <w:rPr>
          <w:rFonts w:ascii="Cambria" w:hAnsi="Cambria" w:cs="Calibri"/>
          <w:bCs/>
          <w:sz w:val="20"/>
          <w:szCs w:val="20"/>
        </w:rPr>
        <w:t xml:space="preserve">gwarancja na perforację elementów nadwozia, minimum </w:t>
      </w:r>
      <w:r w:rsidRPr="00F3696C">
        <w:rPr>
          <w:rFonts w:ascii="Cambria" w:hAnsi="Cambria" w:cs="Calibri"/>
          <w:b/>
          <w:sz w:val="20"/>
          <w:szCs w:val="20"/>
        </w:rPr>
        <w:t>60 miesięcy;</w:t>
      </w:r>
    </w:p>
    <w:p w14:paraId="303335D3" w14:textId="77777777" w:rsidR="008D2FDD" w:rsidRPr="00F3696C" w:rsidRDefault="008D2FDD" w:rsidP="00F3696C">
      <w:pPr>
        <w:pStyle w:val="Nagwek8"/>
        <w:numPr>
          <w:ilvl w:val="0"/>
          <w:numId w:val="37"/>
        </w:numPr>
        <w:tabs>
          <w:tab w:val="num" w:pos="360"/>
        </w:tabs>
        <w:suppressAutoHyphens/>
        <w:spacing w:before="0" w:line="276" w:lineRule="auto"/>
        <w:ind w:left="567" w:hanging="283"/>
        <w:jc w:val="both"/>
        <w:rPr>
          <w:rFonts w:ascii="Cambria" w:hAnsi="Cambria" w:cs="Calibri"/>
          <w:bCs/>
          <w:i/>
          <w:sz w:val="20"/>
          <w:szCs w:val="20"/>
        </w:rPr>
      </w:pPr>
      <w:r w:rsidRPr="00F3696C">
        <w:rPr>
          <w:rFonts w:ascii="Cambria" w:hAnsi="Cambria" w:cs="Calibri"/>
          <w:bCs/>
          <w:sz w:val="20"/>
          <w:szCs w:val="20"/>
        </w:rPr>
        <w:t xml:space="preserve">gwarancja na zabudowę medyczną, minimum </w:t>
      </w:r>
      <w:r w:rsidRPr="00F3696C">
        <w:rPr>
          <w:rFonts w:ascii="Cambria" w:hAnsi="Cambria" w:cs="Calibri"/>
          <w:b/>
          <w:sz w:val="20"/>
          <w:szCs w:val="20"/>
        </w:rPr>
        <w:t>24 miesiące;</w:t>
      </w:r>
    </w:p>
    <w:p w14:paraId="37A4BD77" w14:textId="77777777" w:rsidR="008D2FDD" w:rsidRPr="00F3696C" w:rsidRDefault="008D2FDD" w:rsidP="00F3696C">
      <w:pPr>
        <w:pStyle w:val="Nagwek8"/>
        <w:numPr>
          <w:ilvl w:val="0"/>
          <w:numId w:val="37"/>
        </w:numPr>
        <w:tabs>
          <w:tab w:val="num" w:pos="360"/>
        </w:tabs>
        <w:suppressAutoHyphens/>
        <w:spacing w:before="0" w:line="276" w:lineRule="auto"/>
        <w:ind w:left="567" w:hanging="283"/>
        <w:jc w:val="both"/>
        <w:rPr>
          <w:rFonts w:ascii="Cambria" w:hAnsi="Cambria" w:cs="Calibri"/>
          <w:bCs/>
          <w:i/>
          <w:sz w:val="20"/>
          <w:szCs w:val="20"/>
        </w:rPr>
      </w:pPr>
      <w:r w:rsidRPr="00F3696C">
        <w:rPr>
          <w:rFonts w:ascii="Cambria" w:hAnsi="Cambria" w:cs="Calibri"/>
          <w:bCs/>
          <w:sz w:val="20"/>
          <w:szCs w:val="20"/>
        </w:rPr>
        <w:t xml:space="preserve">gwarancja na wyposażenie medyczne, minimum </w:t>
      </w:r>
      <w:r w:rsidRPr="00F3696C">
        <w:rPr>
          <w:rFonts w:ascii="Cambria" w:hAnsi="Cambria" w:cs="Calibri"/>
          <w:b/>
          <w:sz w:val="20"/>
          <w:szCs w:val="20"/>
        </w:rPr>
        <w:t>24 miesiące</w:t>
      </w:r>
    </w:p>
    <w:p w14:paraId="46054197" w14:textId="77777777" w:rsidR="008D2FDD" w:rsidRPr="00F3696C" w:rsidRDefault="008D2FDD" w:rsidP="00F3696C">
      <w:pPr>
        <w:pStyle w:val="Nagwek8"/>
        <w:numPr>
          <w:ilvl w:val="0"/>
          <w:numId w:val="37"/>
        </w:numPr>
        <w:tabs>
          <w:tab w:val="num" w:pos="360"/>
        </w:tabs>
        <w:suppressAutoHyphens/>
        <w:spacing w:before="0" w:line="276" w:lineRule="auto"/>
        <w:ind w:left="567" w:hanging="283"/>
        <w:jc w:val="both"/>
        <w:rPr>
          <w:rFonts w:ascii="Cambria" w:hAnsi="Cambria" w:cs="Calibri"/>
          <w:bCs/>
          <w:i/>
          <w:sz w:val="20"/>
          <w:szCs w:val="20"/>
        </w:rPr>
      </w:pPr>
      <w:r w:rsidRPr="00F3696C">
        <w:rPr>
          <w:rFonts w:ascii="Cambria" w:hAnsi="Cambria" w:cs="Calibri"/>
          <w:bCs/>
          <w:sz w:val="20"/>
          <w:szCs w:val="20"/>
        </w:rPr>
        <w:t xml:space="preserve">gwarancja na nosze z podwoziem, minimum </w:t>
      </w:r>
      <w:r w:rsidRPr="00F3696C">
        <w:rPr>
          <w:rFonts w:ascii="Cambria" w:hAnsi="Cambria" w:cs="Calibri"/>
          <w:b/>
          <w:sz w:val="20"/>
          <w:szCs w:val="20"/>
        </w:rPr>
        <w:t>24 miesiące.</w:t>
      </w:r>
    </w:p>
    <w:p w14:paraId="52B22302" w14:textId="77777777" w:rsidR="008D2FDD" w:rsidRPr="00F3696C" w:rsidRDefault="008D2FDD" w:rsidP="00F3696C">
      <w:pPr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 w:cs="Calibri"/>
          <w:sz w:val="20"/>
          <w:szCs w:val="20"/>
        </w:rPr>
      </w:pPr>
      <w:r w:rsidRPr="00F3696C">
        <w:rPr>
          <w:rFonts w:ascii="Cambria" w:hAnsi="Cambria"/>
          <w:sz w:val="20"/>
          <w:szCs w:val="20"/>
        </w:rPr>
        <w:t>Gwarancją nie są objęte uszkodzenia i wady wynikłe na skutek:</w:t>
      </w:r>
    </w:p>
    <w:p w14:paraId="16F5E5CF" w14:textId="77777777" w:rsidR="008D2FDD" w:rsidRPr="00F3696C" w:rsidRDefault="008D2FDD" w:rsidP="00F3696C">
      <w:pPr>
        <w:pStyle w:val="Akapitzlist"/>
        <w:numPr>
          <w:ilvl w:val="0"/>
          <w:numId w:val="38"/>
        </w:numPr>
        <w:spacing w:after="0" w:line="276" w:lineRule="auto"/>
        <w:ind w:left="567" w:hanging="283"/>
        <w:contextualSpacing w:val="0"/>
        <w:jc w:val="both"/>
        <w:rPr>
          <w:rFonts w:ascii="Cambria" w:eastAsia="Times New Roman" w:hAnsi="Cambria"/>
          <w:sz w:val="20"/>
          <w:szCs w:val="20"/>
        </w:rPr>
      </w:pPr>
      <w:r w:rsidRPr="00F3696C">
        <w:rPr>
          <w:rFonts w:ascii="Cambria" w:eastAsia="Times New Roman" w:hAnsi="Cambria"/>
          <w:sz w:val="20"/>
          <w:szCs w:val="20"/>
        </w:rPr>
        <w:t>mechanicznego uszkodzenia powstałego z przyczyn leżących po stronie Zamawiającego i wywołane nimi wady,</w:t>
      </w:r>
    </w:p>
    <w:p w14:paraId="727E071E" w14:textId="77777777" w:rsidR="008D2FDD" w:rsidRPr="00F3696C" w:rsidRDefault="008D2FDD" w:rsidP="00F3696C">
      <w:pPr>
        <w:pStyle w:val="Akapitzlist"/>
        <w:numPr>
          <w:ilvl w:val="0"/>
          <w:numId w:val="38"/>
        </w:numPr>
        <w:spacing w:after="0" w:line="276" w:lineRule="auto"/>
        <w:ind w:left="567" w:hanging="283"/>
        <w:contextualSpacing w:val="0"/>
        <w:jc w:val="both"/>
        <w:rPr>
          <w:rFonts w:ascii="Cambria" w:eastAsia="Times New Roman" w:hAnsi="Cambria"/>
          <w:sz w:val="20"/>
          <w:szCs w:val="20"/>
        </w:rPr>
      </w:pPr>
      <w:r w:rsidRPr="00F3696C">
        <w:rPr>
          <w:rFonts w:ascii="Cambria" w:eastAsia="Times New Roman" w:hAnsi="Cambria"/>
          <w:sz w:val="20"/>
          <w:szCs w:val="20"/>
        </w:rPr>
        <w:t>samowolnych napraw, przeróbek lub zmian konstrukcyjnych (dokonywanych przez Zamawiającego lub inne nieuprawnione osoby),</w:t>
      </w:r>
    </w:p>
    <w:p w14:paraId="67E410B1" w14:textId="77777777" w:rsidR="008D2FDD" w:rsidRPr="00F3696C" w:rsidRDefault="008D2FDD" w:rsidP="00F3696C">
      <w:pPr>
        <w:pStyle w:val="Akapitzlist"/>
        <w:numPr>
          <w:ilvl w:val="0"/>
          <w:numId w:val="38"/>
        </w:numPr>
        <w:spacing w:after="0" w:line="276" w:lineRule="auto"/>
        <w:ind w:left="567" w:hanging="283"/>
        <w:contextualSpacing w:val="0"/>
        <w:jc w:val="both"/>
        <w:rPr>
          <w:rFonts w:ascii="Cambria" w:eastAsia="Times New Roman" w:hAnsi="Cambria"/>
          <w:sz w:val="20"/>
          <w:szCs w:val="20"/>
        </w:rPr>
      </w:pPr>
      <w:r w:rsidRPr="00F3696C">
        <w:rPr>
          <w:rFonts w:ascii="Cambria" w:eastAsia="Times New Roman" w:hAnsi="Cambria"/>
          <w:sz w:val="20"/>
          <w:szCs w:val="20"/>
        </w:rPr>
        <w:t>zdarzeń wojennych,</w:t>
      </w:r>
    </w:p>
    <w:p w14:paraId="33614DD0" w14:textId="77777777" w:rsidR="008D2FDD" w:rsidRPr="00F3696C" w:rsidRDefault="008D2FDD" w:rsidP="00F3696C">
      <w:pPr>
        <w:pStyle w:val="Akapitzlist"/>
        <w:numPr>
          <w:ilvl w:val="0"/>
          <w:numId w:val="38"/>
        </w:numPr>
        <w:spacing w:after="0" w:line="276" w:lineRule="auto"/>
        <w:ind w:left="567" w:hanging="283"/>
        <w:contextualSpacing w:val="0"/>
        <w:jc w:val="both"/>
        <w:rPr>
          <w:rFonts w:ascii="Cambria" w:eastAsia="Times New Roman" w:hAnsi="Cambria"/>
          <w:sz w:val="20"/>
          <w:szCs w:val="20"/>
        </w:rPr>
      </w:pPr>
      <w:r w:rsidRPr="00F3696C">
        <w:rPr>
          <w:rFonts w:ascii="Cambria" w:eastAsia="Times New Roman" w:hAnsi="Cambria"/>
          <w:sz w:val="20"/>
          <w:szCs w:val="20"/>
        </w:rPr>
        <w:t>zdarzeń losowymi tzw. siła wyższa (np. pożar, zniszczenie pod wpływem ostrzału, wybuch, zalanie itd.).</w:t>
      </w:r>
    </w:p>
    <w:p w14:paraId="1A262D48" w14:textId="77777777" w:rsidR="008D2FDD" w:rsidRPr="00F3696C" w:rsidRDefault="008D2FDD" w:rsidP="00F3696C">
      <w:pPr>
        <w:spacing w:after="0" w:line="276" w:lineRule="auto"/>
        <w:jc w:val="both"/>
        <w:rPr>
          <w:rFonts w:ascii="Cambria" w:hAnsi="Cambria" w:cs="Calibri"/>
          <w:sz w:val="20"/>
          <w:szCs w:val="20"/>
        </w:rPr>
      </w:pPr>
    </w:p>
    <w:p w14:paraId="75575787" w14:textId="77777777" w:rsidR="00390846" w:rsidRPr="00F3696C" w:rsidRDefault="00390846" w:rsidP="00F3696C">
      <w:pPr>
        <w:tabs>
          <w:tab w:val="left" w:pos="6394"/>
        </w:tabs>
        <w:spacing w:after="0"/>
        <w:jc w:val="right"/>
        <w:rPr>
          <w:rFonts w:ascii="Cambria" w:hAnsi="Cambria"/>
          <w:sz w:val="20"/>
          <w:szCs w:val="20"/>
        </w:rPr>
      </w:pPr>
    </w:p>
    <w:sectPr w:rsidR="00390846" w:rsidRPr="00F3696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57061" w14:textId="77777777" w:rsidR="00807731" w:rsidRDefault="00807731" w:rsidP="00F07DB2">
      <w:pPr>
        <w:spacing w:after="0" w:line="240" w:lineRule="auto"/>
      </w:pPr>
      <w:r>
        <w:separator/>
      </w:r>
    </w:p>
  </w:endnote>
  <w:endnote w:type="continuationSeparator" w:id="0">
    <w:p w14:paraId="2462578D" w14:textId="77777777" w:rsidR="00807731" w:rsidRDefault="00807731" w:rsidP="00F0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A738" w14:textId="419FBFDE" w:rsidR="007D52DF" w:rsidRPr="00055C69" w:rsidRDefault="007D52DF" w:rsidP="007D52DF">
    <w:pPr>
      <w:pStyle w:val="Stopka"/>
    </w:pPr>
  </w:p>
  <w:p w14:paraId="6F83C284" w14:textId="2890750D" w:rsidR="007D52DF" w:rsidRPr="008D3C1A" w:rsidRDefault="00033C51" w:rsidP="007D52DF">
    <w:pPr>
      <w:spacing w:after="0"/>
      <w:ind w:left="3540" w:firstLine="708"/>
      <w:rPr>
        <w:rFonts w:ascii="Cambria" w:hAnsi="Cambria"/>
        <w:sz w:val="14"/>
        <w:szCs w:val="1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D826BD4" wp14:editId="48E73F8D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813560" cy="755650"/>
          <wp:effectExtent l="0" t="0" r="0" b="6350"/>
          <wp:wrapNone/>
          <wp:docPr id="1352190200" name="Obraz 135219020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3C1A" w:rsidRPr="008D3C1A">
      <w:rPr>
        <w:rFonts w:ascii="Cambria" w:hAnsi="Cambria"/>
        <w:b/>
        <w:sz w:val="14"/>
        <w:szCs w:val="14"/>
      </w:rPr>
      <w:t xml:space="preserve">                </w:t>
    </w:r>
    <w:r w:rsidR="008D3C1A">
      <w:rPr>
        <w:rFonts w:ascii="Cambria" w:hAnsi="Cambria"/>
        <w:b/>
        <w:sz w:val="14"/>
        <w:szCs w:val="14"/>
      </w:rPr>
      <w:t xml:space="preserve"> </w:t>
    </w:r>
    <w:r w:rsidR="007D52DF" w:rsidRPr="008D3C1A">
      <w:rPr>
        <w:rFonts w:ascii="Cambria" w:hAnsi="Cambria"/>
        <w:b/>
        <w:sz w:val="14"/>
        <w:szCs w:val="14"/>
      </w:rPr>
      <w:t>Lubelski Park Naukowo-Technologiczny S.A.</w:t>
    </w:r>
  </w:p>
  <w:p w14:paraId="2CCA447B" w14:textId="131FD70F" w:rsidR="007D52DF" w:rsidRPr="008D3C1A" w:rsidRDefault="008D3C1A" w:rsidP="007D52DF">
    <w:pPr>
      <w:spacing w:after="0"/>
      <w:ind w:left="3540" w:firstLine="708"/>
      <w:rPr>
        <w:rFonts w:ascii="Cambria" w:hAnsi="Cambria"/>
        <w:sz w:val="14"/>
        <w:szCs w:val="14"/>
      </w:rPr>
    </w:pPr>
    <w:r w:rsidRPr="008D3C1A">
      <w:rPr>
        <w:rFonts w:ascii="Cambria" w:hAnsi="Cambria"/>
        <w:sz w:val="14"/>
        <w:szCs w:val="14"/>
      </w:rPr>
      <w:t xml:space="preserve">                 </w:t>
    </w:r>
    <w:r w:rsidR="007D52DF" w:rsidRPr="008D3C1A">
      <w:rPr>
        <w:rFonts w:ascii="Cambria" w:hAnsi="Cambria"/>
        <w:sz w:val="14"/>
        <w:szCs w:val="14"/>
      </w:rPr>
      <w:t>ul. Dobrzańskiego 3, 20-262 Lublin</w:t>
    </w:r>
  </w:p>
  <w:p w14:paraId="66B1E658" w14:textId="6ED1EDEE" w:rsidR="007D52DF" w:rsidRPr="00820A52" w:rsidRDefault="008D3C1A" w:rsidP="007D52DF">
    <w:pPr>
      <w:spacing w:after="0"/>
      <w:ind w:left="3540" w:firstLine="708"/>
      <w:rPr>
        <w:rFonts w:ascii="Cambria" w:hAnsi="Cambria"/>
        <w:sz w:val="14"/>
        <w:szCs w:val="14"/>
      </w:rPr>
    </w:pPr>
    <w:r w:rsidRPr="00820A52">
      <w:rPr>
        <w:rFonts w:ascii="Cambria" w:hAnsi="Cambria"/>
        <w:sz w:val="14"/>
        <w:szCs w:val="14"/>
      </w:rPr>
      <w:t xml:space="preserve">                 </w:t>
    </w:r>
    <w:r w:rsidR="007D52DF" w:rsidRPr="00820A52">
      <w:rPr>
        <w:rFonts w:ascii="Cambria" w:hAnsi="Cambria"/>
        <w:sz w:val="14"/>
        <w:szCs w:val="14"/>
      </w:rPr>
      <w:t>tel.: 81 534 61 00, fax: 81 351 85 48, e-mail: biuro@lpnt.pl, www.lpnt.pl,</w:t>
    </w:r>
  </w:p>
  <w:p w14:paraId="51DE98A2" w14:textId="19B9405A" w:rsidR="007D52DF" w:rsidRPr="008D3C1A" w:rsidRDefault="008D3C1A" w:rsidP="007D52DF">
    <w:pPr>
      <w:spacing w:after="0"/>
      <w:ind w:left="3540" w:firstLine="708"/>
      <w:rPr>
        <w:rFonts w:ascii="Cambria" w:hAnsi="Cambria"/>
        <w:sz w:val="14"/>
        <w:szCs w:val="14"/>
      </w:rPr>
    </w:pPr>
    <w:r w:rsidRPr="008D3C1A">
      <w:rPr>
        <w:rFonts w:ascii="Cambria" w:hAnsi="Cambria"/>
        <w:sz w:val="14"/>
        <w:szCs w:val="14"/>
      </w:rPr>
      <w:t xml:space="preserve">                 </w:t>
    </w:r>
    <w:r w:rsidR="007D52DF" w:rsidRPr="008D3C1A">
      <w:rPr>
        <w:rFonts w:ascii="Cambria" w:hAnsi="Cambria"/>
        <w:sz w:val="14"/>
        <w:szCs w:val="14"/>
      </w:rPr>
      <w:t xml:space="preserve">KRS 0000228715, NIP 712 29 14 578, REGON: 060005172 </w:t>
    </w:r>
  </w:p>
  <w:p w14:paraId="63925072" w14:textId="1897E4D1" w:rsidR="007D52DF" w:rsidRPr="008D3C1A" w:rsidRDefault="008D3C1A" w:rsidP="007D52DF">
    <w:pPr>
      <w:spacing w:after="0"/>
      <w:ind w:left="3540" w:firstLine="708"/>
      <w:rPr>
        <w:rFonts w:ascii="Cambria" w:hAnsi="Cambria"/>
        <w:sz w:val="14"/>
        <w:szCs w:val="14"/>
      </w:rPr>
    </w:pPr>
    <w:r w:rsidRPr="008D3C1A">
      <w:rPr>
        <w:rFonts w:ascii="Cambria" w:hAnsi="Cambria"/>
        <w:sz w:val="14"/>
        <w:szCs w:val="14"/>
      </w:rPr>
      <w:t xml:space="preserve">                 </w:t>
    </w:r>
    <w:r w:rsidR="007D52DF" w:rsidRPr="008D3C1A">
      <w:rPr>
        <w:rFonts w:ascii="Cambria" w:hAnsi="Cambria"/>
        <w:sz w:val="14"/>
        <w:szCs w:val="14"/>
      </w:rPr>
      <w:t>Sąd Rejonowy w Lublinie, XI Wydział Gospodarczy,</w:t>
    </w:r>
  </w:p>
  <w:p w14:paraId="03228E0E" w14:textId="3F3E1118" w:rsidR="00F07DB2" w:rsidRPr="008D3C1A" w:rsidRDefault="008D3C1A" w:rsidP="007D52DF">
    <w:pPr>
      <w:spacing w:after="0"/>
      <w:ind w:left="3540" w:firstLine="708"/>
      <w:rPr>
        <w:rFonts w:ascii="Cambria" w:hAnsi="Cambria"/>
        <w:sz w:val="14"/>
        <w:szCs w:val="14"/>
      </w:rPr>
    </w:pPr>
    <w:r w:rsidRPr="008D3C1A">
      <w:rPr>
        <w:rFonts w:ascii="Cambria" w:hAnsi="Cambria"/>
        <w:sz w:val="14"/>
        <w:szCs w:val="14"/>
      </w:rPr>
      <w:t xml:space="preserve">                 </w:t>
    </w:r>
    <w:r w:rsidR="007D52DF" w:rsidRPr="008D3C1A">
      <w:rPr>
        <w:rFonts w:ascii="Cambria" w:hAnsi="Cambria"/>
        <w:sz w:val="14"/>
        <w:szCs w:val="14"/>
      </w:rPr>
      <w:t xml:space="preserve">Kapitał zakładowy 60 903 000,00 zł, kapitał wpłacony 60 903 000,00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7C4E" w14:textId="77777777" w:rsidR="00807731" w:rsidRDefault="00807731" w:rsidP="00F07DB2">
      <w:pPr>
        <w:spacing w:after="0" w:line="240" w:lineRule="auto"/>
      </w:pPr>
      <w:r>
        <w:separator/>
      </w:r>
    </w:p>
  </w:footnote>
  <w:footnote w:type="continuationSeparator" w:id="0">
    <w:p w14:paraId="77E7D202" w14:textId="77777777" w:rsidR="00807731" w:rsidRDefault="00807731" w:rsidP="00F0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F3023" w14:textId="3201ACBC" w:rsidR="00F07DB2" w:rsidRDefault="00E11DA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40C1CB3" wp14:editId="732A436C">
              <wp:simplePos x="0" y="0"/>
              <wp:positionH relativeFrom="rightMargin">
                <wp:posOffset>243205</wp:posOffset>
              </wp:positionH>
              <wp:positionV relativeFrom="page">
                <wp:posOffset>4899660</wp:posOffset>
              </wp:positionV>
              <wp:extent cx="403860" cy="480060"/>
              <wp:effectExtent l="0" t="0" r="0" b="0"/>
              <wp:wrapNone/>
              <wp:docPr id="1550137690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38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Cambria" w:eastAsiaTheme="majorEastAsia" w:hAnsi="Cambria" w:cstheme="majorBidi"/>
                              <w:sz w:val="18"/>
                              <w:szCs w:val="1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0FB5E30F" w14:textId="77777777" w:rsidR="00E11DA4" w:rsidRPr="00E11DA4" w:rsidRDefault="00E11DA4">
                              <w:pPr>
                                <w:jc w:val="center"/>
                                <w:rPr>
                                  <w:rFonts w:ascii="Cambria" w:eastAsiaTheme="majorEastAsia" w:hAnsi="Cambria" w:cstheme="majorBidi"/>
                                  <w:sz w:val="18"/>
                                  <w:szCs w:val="18"/>
                                </w:rPr>
                              </w:pPr>
                              <w:r w:rsidRPr="00E11DA4">
                                <w:rPr>
                                  <w:rFonts w:ascii="Cambria" w:eastAsiaTheme="minorEastAsia" w:hAnsi="Cambria" w:cs="Times New Roman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E11DA4">
                                <w:rPr>
                                  <w:rFonts w:ascii="Cambria" w:hAnsi="Cambria"/>
                                  <w:sz w:val="18"/>
                                  <w:szCs w:val="18"/>
                                </w:rPr>
                                <w:instrText>PAGE  \* MERGEFORMAT</w:instrText>
                              </w:r>
                              <w:r w:rsidRPr="00E11DA4">
                                <w:rPr>
                                  <w:rFonts w:ascii="Cambria" w:eastAsiaTheme="minorEastAsia" w:hAnsi="Cambria" w:cs="Times New Roman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E11DA4">
                                <w:rPr>
                                  <w:rFonts w:ascii="Cambria" w:eastAsiaTheme="majorEastAsia" w:hAnsi="Cambria" w:cstheme="majorBidi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11DA4">
                                <w:rPr>
                                  <w:rFonts w:ascii="Cambria" w:eastAsiaTheme="majorEastAsia" w:hAnsi="Cambria" w:cstheme="majorBidi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0C1CB3" id="Prostokąt 1" o:spid="_x0000_s1026" style="position:absolute;margin-left:19.15pt;margin-top:385.8pt;width:31.8pt;height:37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" o:allowincell="f" stroked="f">
              <v:textbox>
                <w:txbxContent>
                  <w:sdt>
                    <w:sdtPr>
                      <w:rPr>
                        <w:rFonts w:ascii="Cambria" w:eastAsiaTheme="majorEastAsia" w:hAnsi="Cambria" w:cstheme="majorBidi"/>
                        <w:sz w:val="18"/>
                        <w:szCs w:val="1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0FB5E30F" w14:textId="77777777" w:rsidR="00E11DA4" w:rsidRPr="00E11DA4" w:rsidRDefault="00E11DA4">
                        <w:pPr>
                          <w:jc w:val="center"/>
                          <w:rPr>
                            <w:rFonts w:ascii="Cambria" w:eastAsiaTheme="majorEastAsia" w:hAnsi="Cambria" w:cstheme="majorBidi"/>
                            <w:sz w:val="18"/>
                            <w:szCs w:val="18"/>
                          </w:rPr>
                        </w:pPr>
                        <w:r w:rsidRPr="00E11DA4">
                          <w:rPr>
                            <w:rFonts w:ascii="Cambria" w:eastAsiaTheme="minorEastAsia" w:hAnsi="Cambria" w:cs="Times New Roman"/>
                            <w:sz w:val="18"/>
                            <w:szCs w:val="18"/>
                          </w:rPr>
                          <w:fldChar w:fldCharType="begin"/>
                        </w:r>
                        <w:r w:rsidRPr="00E11DA4">
                          <w:rPr>
                            <w:rFonts w:ascii="Cambria" w:hAnsi="Cambria"/>
                            <w:sz w:val="18"/>
                            <w:szCs w:val="18"/>
                          </w:rPr>
                          <w:instrText>PAGE  \* MERGEFORMAT</w:instrText>
                        </w:r>
                        <w:r w:rsidRPr="00E11DA4">
                          <w:rPr>
                            <w:rFonts w:ascii="Cambria" w:eastAsiaTheme="minorEastAsia" w:hAnsi="Cambria" w:cs="Times New Roman"/>
                            <w:sz w:val="18"/>
                            <w:szCs w:val="18"/>
                          </w:rPr>
                          <w:fldChar w:fldCharType="separate"/>
                        </w:r>
                        <w:r w:rsidRPr="00E11DA4">
                          <w:rPr>
                            <w:rFonts w:ascii="Cambria" w:eastAsiaTheme="majorEastAsia" w:hAnsi="Cambria" w:cstheme="majorBidi"/>
                            <w:sz w:val="18"/>
                            <w:szCs w:val="18"/>
                          </w:rPr>
                          <w:t>2</w:t>
                        </w:r>
                        <w:r w:rsidRPr="00E11DA4">
                          <w:rPr>
                            <w:rFonts w:ascii="Cambria" w:eastAsiaTheme="majorEastAsia" w:hAnsi="Cambria" w:cstheme="majorBidi"/>
                            <w:sz w:val="18"/>
                            <w:szCs w:val="1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rPr>
          <w:noProof/>
        </w:rPr>
        <w:id w:val="593525631"/>
        <w:docPartObj>
          <w:docPartGallery w:val="Page Numbers (Margins)"/>
          <w:docPartUnique/>
        </w:docPartObj>
      </w:sdtPr>
      <w:sdtContent/>
    </w:sdt>
    <w:r w:rsidR="00F72FA6">
      <w:rPr>
        <w:noProof/>
      </w:rPr>
      <w:drawing>
        <wp:anchor distT="0" distB="0" distL="114300" distR="114300" simplePos="0" relativeHeight="251661312" behindDoc="1" locked="0" layoutInCell="1" allowOverlap="1" wp14:anchorId="1216BA9C" wp14:editId="0D01A37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402590"/>
          <wp:effectExtent l="0" t="0" r="0" b="0"/>
          <wp:wrapNone/>
          <wp:docPr id="42676384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AF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7AD6"/>
    <w:multiLevelType w:val="hybridMultilevel"/>
    <w:tmpl w:val="8536EE2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i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7036"/>
    <w:multiLevelType w:val="hybridMultilevel"/>
    <w:tmpl w:val="93E2E9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10BB"/>
    <w:multiLevelType w:val="hybridMultilevel"/>
    <w:tmpl w:val="3CE8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1558A"/>
    <w:multiLevelType w:val="hybridMultilevel"/>
    <w:tmpl w:val="97C61E16"/>
    <w:lvl w:ilvl="0" w:tplc="0415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 w15:restartNumberingAfterBreak="0">
    <w:nsid w:val="162B24A6"/>
    <w:multiLevelType w:val="hybridMultilevel"/>
    <w:tmpl w:val="59104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600A2"/>
    <w:multiLevelType w:val="hybridMultilevel"/>
    <w:tmpl w:val="6EB80B1A"/>
    <w:lvl w:ilvl="0" w:tplc="2D3CD502">
      <w:start w:val="1"/>
      <w:numFmt w:val="decimal"/>
      <w:lvlText w:val="%1."/>
      <w:lvlJc w:val="left"/>
      <w:pPr>
        <w:ind w:left="1495" w:hanging="360"/>
      </w:pPr>
      <w:rPr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1C575D32"/>
    <w:multiLevelType w:val="hybridMultilevel"/>
    <w:tmpl w:val="D9A63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00221"/>
    <w:multiLevelType w:val="hybridMultilevel"/>
    <w:tmpl w:val="16FC1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B09A1"/>
    <w:multiLevelType w:val="hybridMultilevel"/>
    <w:tmpl w:val="93E2E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B74DA"/>
    <w:multiLevelType w:val="hybridMultilevel"/>
    <w:tmpl w:val="4C0A92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DF67ED"/>
    <w:multiLevelType w:val="hybridMultilevel"/>
    <w:tmpl w:val="E6E6C53E"/>
    <w:lvl w:ilvl="0" w:tplc="85F20402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2FC43299"/>
    <w:multiLevelType w:val="hybridMultilevel"/>
    <w:tmpl w:val="4C5CD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72A9E"/>
    <w:multiLevelType w:val="hybridMultilevel"/>
    <w:tmpl w:val="42704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A5079"/>
    <w:multiLevelType w:val="hybridMultilevel"/>
    <w:tmpl w:val="DA6285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B23209"/>
    <w:multiLevelType w:val="hybridMultilevel"/>
    <w:tmpl w:val="7638B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80484"/>
    <w:multiLevelType w:val="hybridMultilevel"/>
    <w:tmpl w:val="AC944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6530D"/>
    <w:multiLevelType w:val="hybridMultilevel"/>
    <w:tmpl w:val="C84219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AD257D"/>
    <w:multiLevelType w:val="hybridMultilevel"/>
    <w:tmpl w:val="B9E064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078B8"/>
    <w:multiLevelType w:val="hybridMultilevel"/>
    <w:tmpl w:val="2CEA77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61BAC"/>
    <w:multiLevelType w:val="hybridMultilevel"/>
    <w:tmpl w:val="AF481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63DBC"/>
    <w:multiLevelType w:val="hybridMultilevel"/>
    <w:tmpl w:val="260E52C4"/>
    <w:lvl w:ilvl="0" w:tplc="79B8F8D6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25913"/>
    <w:multiLevelType w:val="hybridMultilevel"/>
    <w:tmpl w:val="0E66B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70A39"/>
    <w:multiLevelType w:val="hybridMultilevel"/>
    <w:tmpl w:val="C7D24CA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A9A029F"/>
    <w:multiLevelType w:val="hybridMultilevel"/>
    <w:tmpl w:val="5DA64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81AC4"/>
    <w:multiLevelType w:val="hybridMultilevel"/>
    <w:tmpl w:val="A8065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A1D7F"/>
    <w:multiLevelType w:val="hybridMultilevel"/>
    <w:tmpl w:val="A6DE33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6E2D84"/>
    <w:multiLevelType w:val="hybridMultilevel"/>
    <w:tmpl w:val="F5184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E568DE"/>
    <w:multiLevelType w:val="hybridMultilevel"/>
    <w:tmpl w:val="9D24D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305DB"/>
    <w:multiLevelType w:val="hybridMultilevel"/>
    <w:tmpl w:val="93DCD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42BBF"/>
    <w:multiLevelType w:val="hybridMultilevel"/>
    <w:tmpl w:val="C3B0E8AA"/>
    <w:lvl w:ilvl="0" w:tplc="D2BAB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DF818AF"/>
    <w:multiLevelType w:val="hybridMultilevel"/>
    <w:tmpl w:val="547C8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B170E"/>
    <w:multiLevelType w:val="multilevel"/>
    <w:tmpl w:val="3182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7912A9"/>
    <w:multiLevelType w:val="hybridMultilevel"/>
    <w:tmpl w:val="27F448DA"/>
    <w:lvl w:ilvl="0" w:tplc="A98A9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71B96"/>
    <w:multiLevelType w:val="hybridMultilevel"/>
    <w:tmpl w:val="F0B28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C478F"/>
    <w:multiLevelType w:val="hybridMultilevel"/>
    <w:tmpl w:val="00E6C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F3D65"/>
    <w:multiLevelType w:val="hybridMultilevel"/>
    <w:tmpl w:val="2C8A0498"/>
    <w:lvl w:ilvl="0" w:tplc="620CE71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95117"/>
    <w:multiLevelType w:val="hybridMultilevel"/>
    <w:tmpl w:val="E68419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F1B7552"/>
    <w:multiLevelType w:val="hybridMultilevel"/>
    <w:tmpl w:val="550648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8354183">
    <w:abstractNumId w:val="29"/>
  </w:num>
  <w:num w:numId="2" w16cid:durableId="1726637968">
    <w:abstractNumId w:val="13"/>
  </w:num>
  <w:num w:numId="3" w16cid:durableId="1572544188">
    <w:abstractNumId w:val="18"/>
  </w:num>
  <w:num w:numId="4" w16cid:durableId="868838185">
    <w:abstractNumId w:val="22"/>
  </w:num>
  <w:num w:numId="5" w16cid:durableId="1615821361">
    <w:abstractNumId w:val="34"/>
  </w:num>
  <w:num w:numId="6" w16cid:durableId="1623458486">
    <w:abstractNumId w:val="12"/>
  </w:num>
  <w:num w:numId="7" w16cid:durableId="547839084">
    <w:abstractNumId w:val="30"/>
  </w:num>
  <w:num w:numId="8" w16cid:durableId="1908565309">
    <w:abstractNumId w:val="7"/>
  </w:num>
  <w:num w:numId="9" w16cid:durableId="786853619">
    <w:abstractNumId w:val="16"/>
  </w:num>
  <w:num w:numId="10" w16cid:durableId="893932479">
    <w:abstractNumId w:val="2"/>
  </w:num>
  <w:num w:numId="11" w16cid:durableId="140471645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85836013">
    <w:abstractNumId w:val="15"/>
  </w:num>
  <w:num w:numId="13" w16cid:durableId="176164969">
    <w:abstractNumId w:val="9"/>
  </w:num>
  <w:num w:numId="14" w16cid:durableId="1047803392">
    <w:abstractNumId w:val="28"/>
  </w:num>
  <w:num w:numId="15" w16cid:durableId="212083087">
    <w:abstractNumId w:val="8"/>
  </w:num>
  <w:num w:numId="16" w16cid:durableId="1584952092">
    <w:abstractNumId w:val="17"/>
  </w:num>
  <w:num w:numId="17" w16cid:durableId="384187493">
    <w:abstractNumId w:val="3"/>
  </w:num>
  <w:num w:numId="18" w16cid:durableId="1847940244">
    <w:abstractNumId w:val="10"/>
  </w:num>
  <w:num w:numId="19" w16cid:durableId="1168011782">
    <w:abstractNumId w:val="37"/>
  </w:num>
  <w:num w:numId="20" w16cid:durableId="977685400">
    <w:abstractNumId w:val="21"/>
  </w:num>
  <w:num w:numId="21" w16cid:durableId="1734502760">
    <w:abstractNumId w:val="11"/>
  </w:num>
  <w:num w:numId="22" w16cid:durableId="672995196">
    <w:abstractNumId w:val="35"/>
  </w:num>
  <w:num w:numId="23" w16cid:durableId="73405998">
    <w:abstractNumId w:val="4"/>
  </w:num>
  <w:num w:numId="24" w16cid:durableId="520247167">
    <w:abstractNumId w:val="36"/>
  </w:num>
  <w:num w:numId="25" w16cid:durableId="1783573979">
    <w:abstractNumId w:val="32"/>
  </w:num>
  <w:num w:numId="26" w16cid:durableId="2136410033">
    <w:abstractNumId w:val="19"/>
  </w:num>
  <w:num w:numId="27" w16cid:durableId="2122723513">
    <w:abstractNumId w:val="23"/>
  </w:num>
  <w:num w:numId="28" w16cid:durableId="909273226">
    <w:abstractNumId w:val="14"/>
  </w:num>
  <w:num w:numId="29" w16cid:durableId="906526262">
    <w:abstractNumId w:val="31"/>
  </w:num>
  <w:num w:numId="30" w16cid:durableId="515651270">
    <w:abstractNumId w:val="33"/>
  </w:num>
  <w:num w:numId="31" w16cid:durableId="192808264">
    <w:abstractNumId w:val="25"/>
  </w:num>
  <w:num w:numId="32" w16cid:durableId="26684704">
    <w:abstractNumId w:val="6"/>
  </w:num>
  <w:num w:numId="33" w16cid:durableId="1020858331">
    <w:abstractNumId w:val="27"/>
  </w:num>
  <w:num w:numId="34" w16cid:durableId="302085683">
    <w:abstractNumId w:val="24"/>
  </w:num>
  <w:num w:numId="35" w16cid:durableId="91753631">
    <w:abstractNumId w:val="1"/>
  </w:num>
  <w:num w:numId="36" w16cid:durableId="1061563437">
    <w:abstractNumId w:val="5"/>
  </w:num>
  <w:num w:numId="37" w16cid:durableId="616330542">
    <w:abstractNumId w:val="20"/>
  </w:num>
  <w:num w:numId="38" w16cid:durableId="1123571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27"/>
    <w:rsid w:val="00002C7F"/>
    <w:rsid w:val="00004937"/>
    <w:rsid w:val="00007BC1"/>
    <w:rsid w:val="00010164"/>
    <w:rsid w:val="00012CA7"/>
    <w:rsid w:val="00012CF5"/>
    <w:rsid w:val="00013BF0"/>
    <w:rsid w:val="000146D7"/>
    <w:rsid w:val="00015CB7"/>
    <w:rsid w:val="00015DFC"/>
    <w:rsid w:val="00020E5D"/>
    <w:rsid w:val="000245BB"/>
    <w:rsid w:val="00026481"/>
    <w:rsid w:val="00033C51"/>
    <w:rsid w:val="00045623"/>
    <w:rsid w:val="00046F31"/>
    <w:rsid w:val="00047F5B"/>
    <w:rsid w:val="000538D8"/>
    <w:rsid w:val="00055ACB"/>
    <w:rsid w:val="00055CC4"/>
    <w:rsid w:val="00067387"/>
    <w:rsid w:val="0006761F"/>
    <w:rsid w:val="00075953"/>
    <w:rsid w:val="00077A0D"/>
    <w:rsid w:val="00080D87"/>
    <w:rsid w:val="000841ED"/>
    <w:rsid w:val="00085224"/>
    <w:rsid w:val="00090560"/>
    <w:rsid w:val="000930AA"/>
    <w:rsid w:val="000968FD"/>
    <w:rsid w:val="000A15C3"/>
    <w:rsid w:val="000A3C1E"/>
    <w:rsid w:val="000A6019"/>
    <w:rsid w:val="000B2F24"/>
    <w:rsid w:val="000C2EB1"/>
    <w:rsid w:val="000C6193"/>
    <w:rsid w:val="000D2852"/>
    <w:rsid w:val="000D29BA"/>
    <w:rsid w:val="000D2AF8"/>
    <w:rsid w:val="000D6408"/>
    <w:rsid w:val="000E2054"/>
    <w:rsid w:val="000E301F"/>
    <w:rsid w:val="000E4D94"/>
    <w:rsid w:val="000E68F3"/>
    <w:rsid w:val="000F0D95"/>
    <w:rsid w:val="000F3493"/>
    <w:rsid w:val="000F712B"/>
    <w:rsid w:val="00103048"/>
    <w:rsid w:val="00123362"/>
    <w:rsid w:val="00123C01"/>
    <w:rsid w:val="00137BFA"/>
    <w:rsid w:val="00151B14"/>
    <w:rsid w:val="00153E59"/>
    <w:rsid w:val="00162C49"/>
    <w:rsid w:val="00170157"/>
    <w:rsid w:val="00177D0A"/>
    <w:rsid w:val="0018092F"/>
    <w:rsid w:val="00181B98"/>
    <w:rsid w:val="00185445"/>
    <w:rsid w:val="001A30BC"/>
    <w:rsid w:val="001A76C1"/>
    <w:rsid w:val="001B5F02"/>
    <w:rsid w:val="001C4483"/>
    <w:rsid w:val="001C466A"/>
    <w:rsid w:val="001C4C72"/>
    <w:rsid w:val="001C63EC"/>
    <w:rsid w:val="001D28D0"/>
    <w:rsid w:val="001D4155"/>
    <w:rsid w:val="001D57A8"/>
    <w:rsid w:val="001D5897"/>
    <w:rsid w:val="001D6E1A"/>
    <w:rsid w:val="001E01B7"/>
    <w:rsid w:val="001F0F12"/>
    <w:rsid w:val="001F1AEF"/>
    <w:rsid w:val="001F210B"/>
    <w:rsid w:val="001F41C0"/>
    <w:rsid w:val="001F5F0D"/>
    <w:rsid w:val="002038D6"/>
    <w:rsid w:val="00206572"/>
    <w:rsid w:val="00216242"/>
    <w:rsid w:val="00222114"/>
    <w:rsid w:val="00232DEA"/>
    <w:rsid w:val="00241719"/>
    <w:rsid w:val="002456DE"/>
    <w:rsid w:val="00246774"/>
    <w:rsid w:val="0026523B"/>
    <w:rsid w:val="0026693D"/>
    <w:rsid w:val="0027530E"/>
    <w:rsid w:val="00281AF6"/>
    <w:rsid w:val="00282E00"/>
    <w:rsid w:val="002831C4"/>
    <w:rsid w:val="00290CE0"/>
    <w:rsid w:val="00294BF4"/>
    <w:rsid w:val="002A19C9"/>
    <w:rsid w:val="002A6C29"/>
    <w:rsid w:val="002B1B2F"/>
    <w:rsid w:val="002B709B"/>
    <w:rsid w:val="002C2CDE"/>
    <w:rsid w:val="002D48AD"/>
    <w:rsid w:val="002E16D5"/>
    <w:rsid w:val="002E2CB5"/>
    <w:rsid w:val="002E66B9"/>
    <w:rsid w:val="002E725F"/>
    <w:rsid w:val="002F2066"/>
    <w:rsid w:val="002F23E5"/>
    <w:rsid w:val="002F6AC6"/>
    <w:rsid w:val="003046E3"/>
    <w:rsid w:val="0031249B"/>
    <w:rsid w:val="003135DC"/>
    <w:rsid w:val="00314429"/>
    <w:rsid w:val="0032421C"/>
    <w:rsid w:val="00330096"/>
    <w:rsid w:val="003340C1"/>
    <w:rsid w:val="00337A6E"/>
    <w:rsid w:val="00344420"/>
    <w:rsid w:val="003472D6"/>
    <w:rsid w:val="0034776B"/>
    <w:rsid w:val="00347A0D"/>
    <w:rsid w:val="0035234A"/>
    <w:rsid w:val="003536E6"/>
    <w:rsid w:val="00353CE5"/>
    <w:rsid w:val="0035517B"/>
    <w:rsid w:val="00356524"/>
    <w:rsid w:val="0036138C"/>
    <w:rsid w:val="003736E1"/>
    <w:rsid w:val="003737B9"/>
    <w:rsid w:val="00385136"/>
    <w:rsid w:val="00386166"/>
    <w:rsid w:val="00387AB4"/>
    <w:rsid w:val="003904C9"/>
    <w:rsid w:val="00390846"/>
    <w:rsid w:val="003A2BD6"/>
    <w:rsid w:val="003B30FD"/>
    <w:rsid w:val="003B324B"/>
    <w:rsid w:val="003B4454"/>
    <w:rsid w:val="003B76FC"/>
    <w:rsid w:val="003C1509"/>
    <w:rsid w:val="003C438A"/>
    <w:rsid w:val="003C528B"/>
    <w:rsid w:val="003C5451"/>
    <w:rsid w:val="003C6041"/>
    <w:rsid w:val="003D4B48"/>
    <w:rsid w:val="003D714B"/>
    <w:rsid w:val="003D720C"/>
    <w:rsid w:val="003E17F2"/>
    <w:rsid w:val="003E3910"/>
    <w:rsid w:val="003E6C1F"/>
    <w:rsid w:val="003F5FBD"/>
    <w:rsid w:val="0040755C"/>
    <w:rsid w:val="00407EF6"/>
    <w:rsid w:val="0041231E"/>
    <w:rsid w:val="00413C8D"/>
    <w:rsid w:val="00417FA2"/>
    <w:rsid w:val="00420E1F"/>
    <w:rsid w:val="004215CE"/>
    <w:rsid w:val="00422C10"/>
    <w:rsid w:val="00422DD2"/>
    <w:rsid w:val="00432228"/>
    <w:rsid w:val="00437108"/>
    <w:rsid w:val="00437295"/>
    <w:rsid w:val="00442EFE"/>
    <w:rsid w:val="00443BDF"/>
    <w:rsid w:val="00447F36"/>
    <w:rsid w:val="00452337"/>
    <w:rsid w:val="00472E22"/>
    <w:rsid w:val="00473EC7"/>
    <w:rsid w:val="00476414"/>
    <w:rsid w:val="0048213B"/>
    <w:rsid w:val="004929CA"/>
    <w:rsid w:val="004929D2"/>
    <w:rsid w:val="004946B9"/>
    <w:rsid w:val="004B0E9E"/>
    <w:rsid w:val="004C100B"/>
    <w:rsid w:val="004C437A"/>
    <w:rsid w:val="004D1005"/>
    <w:rsid w:val="004D3B99"/>
    <w:rsid w:val="004E50DC"/>
    <w:rsid w:val="004E5946"/>
    <w:rsid w:val="005030F6"/>
    <w:rsid w:val="0050465B"/>
    <w:rsid w:val="00520242"/>
    <w:rsid w:val="005213AA"/>
    <w:rsid w:val="0053147F"/>
    <w:rsid w:val="00531CFB"/>
    <w:rsid w:val="00536BDF"/>
    <w:rsid w:val="005410CD"/>
    <w:rsid w:val="005448B9"/>
    <w:rsid w:val="00547518"/>
    <w:rsid w:val="00547F73"/>
    <w:rsid w:val="0055578A"/>
    <w:rsid w:val="0055645F"/>
    <w:rsid w:val="00557579"/>
    <w:rsid w:val="00560295"/>
    <w:rsid w:val="0056451E"/>
    <w:rsid w:val="00570073"/>
    <w:rsid w:val="00570FA4"/>
    <w:rsid w:val="005814D9"/>
    <w:rsid w:val="005819DE"/>
    <w:rsid w:val="0058581B"/>
    <w:rsid w:val="00592FB2"/>
    <w:rsid w:val="005932E9"/>
    <w:rsid w:val="0059790B"/>
    <w:rsid w:val="005A1048"/>
    <w:rsid w:val="005A65A4"/>
    <w:rsid w:val="005B53B8"/>
    <w:rsid w:val="005B77D7"/>
    <w:rsid w:val="005C547E"/>
    <w:rsid w:val="005D1991"/>
    <w:rsid w:val="005D20FB"/>
    <w:rsid w:val="005D23A4"/>
    <w:rsid w:val="005E08C1"/>
    <w:rsid w:val="005E498B"/>
    <w:rsid w:val="005F0B04"/>
    <w:rsid w:val="005F77B5"/>
    <w:rsid w:val="006003F1"/>
    <w:rsid w:val="00604516"/>
    <w:rsid w:val="0061016E"/>
    <w:rsid w:val="0061139E"/>
    <w:rsid w:val="00621847"/>
    <w:rsid w:val="00622FAD"/>
    <w:rsid w:val="006301BB"/>
    <w:rsid w:val="0063088C"/>
    <w:rsid w:val="00641D1C"/>
    <w:rsid w:val="0064477C"/>
    <w:rsid w:val="00650EF1"/>
    <w:rsid w:val="00651936"/>
    <w:rsid w:val="00651B12"/>
    <w:rsid w:val="0065515C"/>
    <w:rsid w:val="00665D35"/>
    <w:rsid w:val="00686B4F"/>
    <w:rsid w:val="00690D85"/>
    <w:rsid w:val="006976F5"/>
    <w:rsid w:val="006A0FCD"/>
    <w:rsid w:val="006A17B0"/>
    <w:rsid w:val="006B404C"/>
    <w:rsid w:val="006B5A88"/>
    <w:rsid w:val="006C7B73"/>
    <w:rsid w:val="006D2931"/>
    <w:rsid w:val="006E0EB8"/>
    <w:rsid w:val="006E1692"/>
    <w:rsid w:val="006E169E"/>
    <w:rsid w:val="006E5277"/>
    <w:rsid w:val="006E5ECA"/>
    <w:rsid w:val="006F46CB"/>
    <w:rsid w:val="007013CA"/>
    <w:rsid w:val="00704D37"/>
    <w:rsid w:val="0070663E"/>
    <w:rsid w:val="00710293"/>
    <w:rsid w:val="00714069"/>
    <w:rsid w:val="00722A5E"/>
    <w:rsid w:val="0072315E"/>
    <w:rsid w:val="0073537E"/>
    <w:rsid w:val="00737CD2"/>
    <w:rsid w:val="00740FD8"/>
    <w:rsid w:val="00742274"/>
    <w:rsid w:val="00744719"/>
    <w:rsid w:val="00744780"/>
    <w:rsid w:val="00750B78"/>
    <w:rsid w:val="00755DA5"/>
    <w:rsid w:val="0076040E"/>
    <w:rsid w:val="007721A6"/>
    <w:rsid w:val="00777B85"/>
    <w:rsid w:val="00780135"/>
    <w:rsid w:val="00783511"/>
    <w:rsid w:val="00787FEF"/>
    <w:rsid w:val="00790178"/>
    <w:rsid w:val="00792178"/>
    <w:rsid w:val="007A2462"/>
    <w:rsid w:val="007A2EFB"/>
    <w:rsid w:val="007A53C5"/>
    <w:rsid w:val="007A5AD2"/>
    <w:rsid w:val="007A5B2E"/>
    <w:rsid w:val="007B0603"/>
    <w:rsid w:val="007B0B58"/>
    <w:rsid w:val="007C334D"/>
    <w:rsid w:val="007C7628"/>
    <w:rsid w:val="007D2E98"/>
    <w:rsid w:val="007D52DF"/>
    <w:rsid w:val="007E1FE0"/>
    <w:rsid w:val="007F1EC3"/>
    <w:rsid w:val="00800032"/>
    <w:rsid w:val="0080164F"/>
    <w:rsid w:val="00801D2F"/>
    <w:rsid w:val="00804C04"/>
    <w:rsid w:val="00807731"/>
    <w:rsid w:val="00807906"/>
    <w:rsid w:val="00812CF9"/>
    <w:rsid w:val="00812F23"/>
    <w:rsid w:val="00814134"/>
    <w:rsid w:val="008174D4"/>
    <w:rsid w:val="00820A52"/>
    <w:rsid w:val="008234AB"/>
    <w:rsid w:val="00825E1A"/>
    <w:rsid w:val="008260F8"/>
    <w:rsid w:val="00827361"/>
    <w:rsid w:val="00832D1B"/>
    <w:rsid w:val="00832F64"/>
    <w:rsid w:val="00836B31"/>
    <w:rsid w:val="00837683"/>
    <w:rsid w:val="0084249E"/>
    <w:rsid w:val="00843C2A"/>
    <w:rsid w:val="00846140"/>
    <w:rsid w:val="008461C6"/>
    <w:rsid w:val="0085573B"/>
    <w:rsid w:val="008601D6"/>
    <w:rsid w:val="0086138F"/>
    <w:rsid w:val="008665C1"/>
    <w:rsid w:val="00867B5A"/>
    <w:rsid w:val="008703AD"/>
    <w:rsid w:val="008758F5"/>
    <w:rsid w:val="00876889"/>
    <w:rsid w:val="00881E5B"/>
    <w:rsid w:val="0088250E"/>
    <w:rsid w:val="00892AD9"/>
    <w:rsid w:val="008A2ABD"/>
    <w:rsid w:val="008B15E1"/>
    <w:rsid w:val="008B1D78"/>
    <w:rsid w:val="008B3AC2"/>
    <w:rsid w:val="008C4C78"/>
    <w:rsid w:val="008D2FDD"/>
    <w:rsid w:val="008D3C1A"/>
    <w:rsid w:val="008D6385"/>
    <w:rsid w:val="008D64C5"/>
    <w:rsid w:val="008E27F5"/>
    <w:rsid w:val="008E3FDE"/>
    <w:rsid w:val="008E4D20"/>
    <w:rsid w:val="008E4EA1"/>
    <w:rsid w:val="008E7D6E"/>
    <w:rsid w:val="008F018C"/>
    <w:rsid w:val="008F0967"/>
    <w:rsid w:val="008F4511"/>
    <w:rsid w:val="008F52EF"/>
    <w:rsid w:val="00902274"/>
    <w:rsid w:val="00914C04"/>
    <w:rsid w:val="00924DED"/>
    <w:rsid w:val="009311C8"/>
    <w:rsid w:val="00933CB9"/>
    <w:rsid w:val="00936D5B"/>
    <w:rsid w:val="009377BB"/>
    <w:rsid w:val="009408CC"/>
    <w:rsid w:val="00942095"/>
    <w:rsid w:val="00943335"/>
    <w:rsid w:val="009460DA"/>
    <w:rsid w:val="00950D5A"/>
    <w:rsid w:val="00952D44"/>
    <w:rsid w:val="00954F26"/>
    <w:rsid w:val="00957282"/>
    <w:rsid w:val="00965278"/>
    <w:rsid w:val="00974E7F"/>
    <w:rsid w:val="009768FF"/>
    <w:rsid w:val="0098031D"/>
    <w:rsid w:val="009866A0"/>
    <w:rsid w:val="009A020E"/>
    <w:rsid w:val="009A69A0"/>
    <w:rsid w:val="009D15F6"/>
    <w:rsid w:val="009D6D5C"/>
    <w:rsid w:val="009E1DD0"/>
    <w:rsid w:val="009E4020"/>
    <w:rsid w:val="009E49DA"/>
    <w:rsid w:val="009E6E53"/>
    <w:rsid w:val="009E7A02"/>
    <w:rsid w:val="009F2E68"/>
    <w:rsid w:val="009F31BD"/>
    <w:rsid w:val="009F503E"/>
    <w:rsid w:val="009F6CD6"/>
    <w:rsid w:val="00A016A6"/>
    <w:rsid w:val="00A031AF"/>
    <w:rsid w:val="00A061A3"/>
    <w:rsid w:val="00A25166"/>
    <w:rsid w:val="00A25B5A"/>
    <w:rsid w:val="00A4532A"/>
    <w:rsid w:val="00A52720"/>
    <w:rsid w:val="00A535F7"/>
    <w:rsid w:val="00A570B8"/>
    <w:rsid w:val="00A60D84"/>
    <w:rsid w:val="00A6229F"/>
    <w:rsid w:val="00A6484D"/>
    <w:rsid w:val="00A65966"/>
    <w:rsid w:val="00A75E38"/>
    <w:rsid w:val="00A76C00"/>
    <w:rsid w:val="00A8635A"/>
    <w:rsid w:val="00A903FB"/>
    <w:rsid w:val="00AA62F1"/>
    <w:rsid w:val="00AB1521"/>
    <w:rsid w:val="00AB2B21"/>
    <w:rsid w:val="00AB588A"/>
    <w:rsid w:val="00AB7485"/>
    <w:rsid w:val="00AC03EC"/>
    <w:rsid w:val="00AC5A40"/>
    <w:rsid w:val="00AC5F6B"/>
    <w:rsid w:val="00AC6A41"/>
    <w:rsid w:val="00AD2663"/>
    <w:rsid w:val="00AD5365"/>
    <w:rsid w:val="00AE05D1"/>
    <w:rsid w:val="00B00CE1"/>
    <w:rsid w:val="00B02B30"/>
    <w:rsid w:val="00B0339A"/>
    <w:rsid w:val="00B05B48"/>
    <w:rsid w:val="00B05E68"/>
    <w:rsid w:val="00B072D8"/>
    <w:rsid w:val="00B10AD5"/>
    <w:rsid w:val="00B11E57"/>
    <w:rsid w:val="00B2058E"/>
    <w:rsid w:val="00B23CA6"/>
    <w:rsid w:val="00B30DED"/>
    <w:rsid w:val="00B31392"/>
    <w:rsid w:val="00B34273"/>
    <w:rsid w:val="00B41F63"/>
    <w:rsid w:val="00B448D1"/>
    <w:rsid w:val="00B461FF"/>
    <w:rsid w:val="00B46F94"/>
    <w:rsid w:val="00B53BE8"/>
    <w:rsid w:val="00B54410"/>
    <w:rsid w:val="00B57CDD"/>
    <w:rsid w:val="00B57D11"/>
    <w:rsid w:val="00B71344"/>
    <w:rsid w:val="00B719A3"/>
    <w:rsid w:val="00B73988"/>
    <w:rsid w:val="00B74704"/>
    <w:rsid w:val="00B7654D"/>
    <w:rsid w:val="00B83595"/>
    <w:rsid w:val="00B83D66"/>
    <w:rsid w:val="00B8705E"/>
    <w:rsid w:val="00B90FCB"/>
    <w:rsid w:val="00B95627"/>
    <w:rsid w:val="00B9566E"/>
    <w:rsid w:val="00B96367"/>
    <w:rsid w:val="00BA33B5"/>
    <w:rsid w:val="00BC173D"/>
    <w:rsid w:val="00BC1E39"/>
    <w:rsid w:val="00BC42DC"/>
    <w:rsid w:val="00BD0C1C"/>
    <w:rsid w:val="00BD4C65"/>
    <w:rsid w:val="00BE1A16"/>
    <w:rsid w:val="00BE27EB"/>
    <w:rsid w:val="00BE6723"/>
    <w:rsid w:val="00BE6D87"/>
    <w:rsid w:val="00BE7356"/>
    <w:rsid w:val="00BF799B"/>
    <w:rsid w:val="00C060A8"/>
    <w:rsid w:val="00C12A0B"/>
    <w:rsid w:val="00C2443E"/>
    <w:rsid w:val="00C24B09"/>
    <w:rsid w:val="00C304CD"/>
    <w:rsid w:val="00C30764"/>
    <w:rsid w:val="00C328BF"/>
    <w:rsid w:val="00C50A03"/>
    <w:rsid w:val="00C516E5"/>
    <w:rsid w:val="00C53BCD"/>
    <w:rsid w:val="00C549BD"/>
    <w:rsid w:val="00C61933"/>
    <w:rsid w:val="00C70410"/>
    <w:rsid w:val="00C7300C"/>
    <w:rsid w:val="00C87824"/>
    <w:rsid w:val="00C91020"/>
    <w:rsid w:val="00C950FB"/>
    <w:rsid w:val="00CA0410"/>
    <w:rsid w:val="00CA15BE"/>
    <w:rsid w:val="00CB1207"/>
    <w:rsid w:val="00CB3438"/>
    <w:rsid w:val="00CB358A"/>
    <w:rsid w:val="00CB6F68"/>
    <w:rsid w:val="00CC0450"/>
    <w:rsid w:val="00CC1979"/>
    <w:rsid w:val="00CC5E50"/>
    <w:rsid w:val="00CC7477"/>
    <w:rsid w:val="00CD6E65"/>
    <w:rsid w:val="00CD73B5"/>
    <w:rsid w:val="00D067CC"/>
    <w:rsid w:val="00D07183"/>
    <w:rsid w:val="00D11C30"/>
    <w:rsid w:val="00D23044"/>
    <w:rsid w:val="00D3080D"/>
    <w:rsid w:val="00D311C3"/>
    <w:rsid w:val="00D34265"/>
    <w:rsid w:val="00D4788E"/>
    <w:rsid w:val="00D47B15"/>
    <w:rsid w:val="00D47B40"/>
    <w:rsid w:val="00D534D5"/>
    <w:rsid w:val="00D57218"/>
    <w:rsid w:val="00D62471"/>
    <w:rsid w:val="00D6392A"/>
    <w:rsid w:val="00D80194"/>
    <w:rsid w:val="00D82804"/>
    <w:rsid w:val="00D9109F"/>
    <w:rsid w:val="00D93D7E"/>
    <w:rsid w:val="00DA0B31"/>
    <w:rsid w:val="00DB0AEE"/>
    <w:rsid w:val="00DB790E"/>
    <w:rsid w:val="00DC69B1"/>
    <w:rsid w:val="00DD0540"/>
    <w:rsid w:val="00DD0EE1"/>
    <w:rsid w:val="00DF217C"/>
    <w:rsid w:val="00DF3665"/>
    <w:rsid w:val="00E0294D"/>
    <w:rsid w:val="00E07456"/>
    <w:rsid w:val="00E11DA4"/>
    <w:rsid w:val="00E15DB9"/>
    <w:rsid w:val="00E173B2"/>
    <w:rsid w:val="00E24702"/>
    <w:rsid w:val="00E247FE"/>
    <w:rsid w:val="00E26B23"/>
    <w:rsid w:val="00E2705A"/>
    <w:rsid w:val="00E30726"/>
    <w:rsid w:val="00E36C42"/>
    <w:rsid w:val="00E37B56"/>
    <w:rsid w:val="00E51F5D"/>
    <w:rsid w:val="00E531AE"/>
    <w:rsid w:val="00E54718"/>
    <w:rsid w:val="00E560FB"/>
    <w:rsid w:val="00E56C0B"/>
    <w:rsid w:val="00E5744D"/>
    <w:rsid w:val="00E639C5"/>
    <w:rsid w:val="00E66736"/>
    <w:rsid w:val="00E719E7"/>
    <w:rsid w:val="00E73CE5"/>
    <w:rsid w:val="00E74AD6"/>
    <w:rsid w:val="00E76445"/>
    <w:rsid w:val="00E80450"/>
    <w:rsid w:val="00E80999"/>
    <w:rsid w:val="00E877CB"/>
    <w:rsid w:val="00E92C74"/>
    <w:rsid w:val="00EA3444"/>
    <w:rsid w:val="00EB055B"/>
    <w:rsid w:val="00EB6A5A"/>
    <w:rsid w:val="00EC5F91"/>
    <w:rsid w:val="00EC76BA"/>
    <w:rsid w:val="00EC7D34"/>
    <w:rsid w:val="00EE2071"/>
    <w:rsid w:val="00EE2764"/>
    <w:rsid w:val="00EE6191"/>
    <w:rsid w:val="00EE7CC3"/>
    <w:rsid w:val="00EF197E"/>
    <w:rsid w:val="00F011DB"/>
    <w:rsid w:val="00F026FE"/>
    <w:rsid w:val="00F07624"/>
    <w:rsid w:val="00F076E5"/>
    <w:rsid w:val="00F07A3B"/>
    <w:rsid w:val="00F07DB2"/>
    <w:rsid w:val="00F108E8"/>
    <w:rsid w:val="00F1789F"/>
    <w:rsid w:val="00F3095A"/>
    <w:rsid w:val="00F32AA8"/>
    <w:rsid w:val="00F3359A"/>
    <w:rsid w:val="00F33BC4"/>
    <w:rsid w:val="00F34F77"/>
    <w:rsid w:val="00F3696C"/>
    <w:rsid w:val="00F55F58"/>
    <w:rsid w:val="00F576FC"/>
    <w:rsid w:val="00F653B6"/>
    <w:rsid w:val="00F72FA6"/>
    <w:rsid w:val="00F834EE"/>
    <w:rsid w:val="00F95AB2"/>
    <w:rsid w:val="00F97F04"/>
    <w:rsid w:val="00FA59B9"/>
    <w:rsid w:val="00FA7928"/>
    <w:rsid w:val="00FB4C52"/>
    <w:rsid w:val="00FD1A01"/>
    <w:rsid w:val="00FE40BF"/>
    <w:rsid w:val="00FF77C5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3857C2"/>
  <w15:chartTrackingRefBased/>
  <w15:docId w15:val="{0E9A7807-B1F3-4B56-80C4-3ABA2C31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6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467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2FD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5627"/>
    <w:rPr>
      <w:b/>
      <w:bCs/>
    </w:rPr>
  </w:style>
  <w:style w:type="paragraph" w:styleId="Akapitzlist">
    <w:name w:val="List Paragraph"/>
    <w:aliases w:val="Normal,Akapit z listą3,Akapit z listą31,Wypunktowanie,List Paragraph,Normal2,L1,Numerowanie,sw tekst,T_SZ_List Paragraph,Akapit z listą5,lp1,Preambuła,CW_Lista,Akapit z listą BS,Kolorowa lista — akcent 11,Dot pt,F5 List Paragraph,Nagłowek"/>
    <w:basedOn w:val="Normalny"/>
    <w:link w:val="AkapitzlistZnak"/>
    <w:uiPriority w:val="34"/>
    <w:qFormat/>
    <w:rsid w:val="00A75E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DB2"/>
  </w:style>
  <w:style w:type="paragraph" w:styleId="Stopka">
    <w:name w:val="footer"/>
    <w:aliases w:val=" Znak,Znak"/>
    <w:basedOn w:val="Normalny"/>
    <w:link w:val="StopkaZnak"/>
    <w:uiPriority w:val="99"/>
    <w:unhideWhenUsed/>
    <w:rsid w:val="00F0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F07DB2"/>
  </w:style>
  <w:style w:type="character" w:customStyle="1" w:styleId="markedcontent">
    <w:name w:val="markedcontent"/>
    <w:basedOn w:val="Domylnaczcionkaakapitu"/>
    <w:rsid w:val="000A3C1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264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26481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y2iqfc">
    <w:name w:val="y2iqfc"/>
    <w:basedOn w:val="Domylnaczcionkaakapitu"/>
    <w:rsid w:val="00026481"/>
  </w:style>
  <w:style w:type="table" w:styleId="Tabela-Siatka">
    <w:name w:val="Table Grid"/>
    <w:basedOn w:val="Standardowy"/>
    <w:uiPriority w:val="39"/>
    <w:rsid w:val="00C6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59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7B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7B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7B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B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B73"/>
    <w:rPr>
      <w:b/>
      <w:bCs/>
      <w:sz w:val="20"/>
      <w:szCs w:val="20"/>
    </w:rPr>
  </w:style>
  <w:style w:type="paragraph" w:customStyle="1" w:styleId="Standard">
    <w:name w:val="Standard"/>
    <w:rsid w:val="00E5471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  <w14:ligatures w14:val="none"/>
    </w:rPr>
  </w:style>
  <w:style w:type="character" w:customStyle="1" w:styleId="n">
    <w:name w:val="n"/>
    <w:basedOn w:val="Domylnaczcionkaakapitu"/>
    <w:rsid w:val="00432228"/>
  </w:style>
  <w:style w:type="character" w:customStyle="1" w:styleId="Nagwek2Znak">
    <w:name w:val="Nagłówek 2 Znak"/>
    <w:basedOn w:val="Domylnaczcionkaakapitu"/>
    <w:link w:val="Nagwek2"/>
    <w:uiPriority w:val="9"/>
    <w:rsid w:val="00246774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246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L1 Znak,Numerowanie Znak,sw tekst Znak,T_SZ_List Paragraph Znak,Akapit z listą5 Znak,lp1 Znak,Preambuła Znak,CW_Lista Znak"/>
    <w:link w:val="Akapitzlist"/>
    <w:uiPriority w:val="34"/>
    <w:qFormat/>
    <w:locked/>
    <w:rsid w:val="00103048"/>
  </w:style>
  <w:style w:type="character" w:customStyle="1" w:styleId="Nagwek8Znak">
    <w:name w:val="Nagłówek 8 Znak"/>
    <w:basedOn w:val="Domylnaczcionkaakapitu"/>
    <w:link w:val="Nagwek8"/>
    <w:uiPriority w:val="9"/>
    <w:semiHidden/>
    <w:rsid w:val="008D2F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00AB06ABC59245BCE2E7C4F4B25655" ma:contentTypeVersion="15" ma:contentTypeDescription="Utwórz nowy dokument." ma:contentTypeScope="" ma:versionID="adfdbc41e9ffc60a6ee07e3a80797e3d">
  <xsd:schema xmlns:xsd="http://www.w3.org/2001/XMLSchema" xmlns:xs="http://www.w3.org/2001/XMLSchema" xmlns:p="http://schemas.microsoft.com/office/2006/metadata/properties" xmlns:ns3="9d3b2120-2387-471e-8114-481c8a4b73d3" xmlns:ns4="af1da2ff-ad68-4be3-9532-9c675976fc6b" targetNamespace="http://schemas.microsoft.com/office/2006/metadata/properties" ma:root="true" ma:fieldsID="092788d821883b9abf065c07afcdd6d6" ns3:_="" ns4:_="">
    <xsd:import namespace="9d3b2120-2387-471e-8114-481c8a4b73d3"/>
    <xsd:import namespace="af1da2ff-ad68-4be3-9532-9c675976fc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b2120-2387-471e-8114-481c8a4b7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da2ff-ad68-4be3-9532-9c675976f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7C6BC5-CBC0-4983-9659-75BB4CC59A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78B51-345A-4760-A0E6-E6E1ACF40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3b2120-2387-471e-8114-481c8a4b73d3"/>
    <ds:schemaRef ds:uri="af1da2ff-ad68-4be3-9532-9c675976f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681F1-56EE-4717-8720-6D42901178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4080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Agnieszka Hencner-Chmiel</cp:lastModifiedBy>
  <cp:revision>53</cp:revision>
  <cp:lastPrinted>2023-05-16T06:53:00Z</cp:lastPrinted>
  <dcterms:created xsi:type="dcterms:W3CDTF">2023-04-26T12:48:00Z</dcterms:created>
  <dcterms:modified xsi:type="dcterms:W3CDTF">2023-05-16T06:54:00Z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0x0101003800AB06ABC59245BCE2E7C4F4B25655</vt:lpwstr>
  </property>
  <property fmtid="{D5CDD505-2E9C-101B-9397-08002B2CF9AE}" pid="3" name="MediaServiceImageTags">
    <vt:lpwstr/>
  </property>
  <property fmtid="{D5CDD505-2E9C-101B-9397-08002B2CF9AE}" pid="4" name="_activity">
    <vt:lpwstr/>
  </property>
</Properties>
</file>