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A88B" w14:textId="1B0FF76E" w:rsidR="005E3D03" w:rsidRPr="00402EB8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402EB8">
        <w:rPr>
          <w:rFonts w:ascii="Arial" w:hAnsi="Arial" w:cs="Arial"/>
          <w:sz w:val="22"/>
          <w:szCs w:val="22"/>
        </w:rPr>
        <w:t>Nr sprawy: RZP.271.</w:t>
      </w:r>
      <w:r w:rsidR="00402EB8" w:rsidRPr="00402EB8">
        <w:rPr>
          <w:rFonts w:ascii="Arial" w:hAnsi="Arial" w:cs="Arial"/>
          <w:sz w:val="22"/>
          <w:szCs w:val="22"/>
        </w:rPr>
        <w:t>22</w:t>
      </w:r>
      <w:r w:rsidR="00D8261D" w:rsidRPr="00402EB8">
        <w:rPr>
          <w:rFonts w:ascii="Arial" w:hAnsi="Arial" w:cs="Arial"/>
          <w:sz w:val="22"/>
          <w:szCs w:val="22"/>
        </w:rPr>
        <w:t>.202</w:t>
      </w:r>
      <w:r w:rsidR="00CB18D8" w:rsidRPr="00402EB8">
        <w:rPr>
          <w:rFonts w:ascii="Arial" w:hAnsi="Arial" w:cs="Arial"/>
          <w:sz w:val="22"/>
          <w:szCs w:val="22"/>
        </w:rPr>
        <w:t>4</w:t>
      </w:r>
      <w:r w:rsidRPr="00402EB8">
        <w:rPr>
          <w:rFonts w:ascii="Arial" w:hAnsi="Arial" w:cs="Arial"/>
          <w:sz w:val="22"/>
          <w:szCs w:val="22"/>
        </w:rPr>
        <w:tab/>
      </w:r>
      <w:r w:rsidRPr="00402EB8">
        <w:rPr>
          <w:rFonts w:ascii="Arial" w:hAnsi="Arial" w:cs="Arial"/>
          <w:b/>
          <w:sz w:val="22"/>
          <w:szCs w:val="22"/>
        </w:rPr>
        <w:t>Załącznik nr 1 do SWZ</w:t>
      </w:r>
    </w:p>
    <w:p w14:paraId="75F6C53E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16F9D92E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0A0D84B8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43A93380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4D29993B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4FE83D35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1B80ECC1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14:paraId="3C075B11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013D6270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AF60C33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14:paraId="3C3ECC22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5029FDE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75FE0B90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2E0E7731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7BFF719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11B558B8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75193A6C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63E3282F" w14:textId="77777777"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1C898318" w14:textId="56458BD3"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402EB8" w:rsidRPr="00402EB8">
        <w:rPr>
          <w:b/>
          <w:bCs/>
          <w:sz w:val="22"/>
        </w:rPr>
        <w:t>„KBO- Kąpielisko nad Balatonem- miejsce okazjonalnie wykorzystywane do kąpieli w Kwidzynie oraz budowa ciągu komunikacyjnego dla osób niepełnosprawnych”</w:t>
      </w:r>
      <w:r w:rsidR="00402EB8">
        <w:rPr>
          <w:b/>
          <w:bCs/>
          <w:sz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14:paraId="6276F866" w14:textId="77777777"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14:paraId="0924423E" w14:textId="77777777"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4F0DE830" w14:textId="77777777"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14:paraId="639164F5" w14:textId="77777777"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14:paraId="5BDAFDF1" w14:textId="77777777"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14:paraId="7B4CF8D0" w14:textId="77777777"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52F243D7" w14:textId="77777777"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332167B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2395DFA8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47B1FEA2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12825516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2D06E45E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7C73A68A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58023617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E56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A89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77CE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C4F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39F8C3EB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E1E6D2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60F7A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309BB0E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59C574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0760B3FB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D182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387A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686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738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699AC2FE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6659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26B8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3822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61A4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1B214E08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37721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220605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4DEA45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67BB5136" w14:textId="77777777"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18276953" w14:textId="77777777"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14:paraId="3B004D6D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15A711E3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4565E949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71B37BB8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0D9E38C2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09F42825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76B4D9B9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13117696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14:paraId="1FFF0D05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</w:t>
      </w:r>
      <w:r w:rsidRPr="00A61B4D">
        <w:rPr>
          <w:rFonts w:ascii="Arial" w:hAnsi="Arial" w:cs="Arial"/>
          <w:sz w:val="22"/>
          <w:szCs w:val="22"/>
        </w:rPr>
        <w:lastRenderedPageBreak/>
        <w:t xml:space="preserve">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16A338F5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>należy podać jakie dokumenty Zamawiający może samodzielnie pobrać np. KRS, CEiDG)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0ECCD511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63169A48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529A354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596BD24A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186F35A1" w14:textId="77777777"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D6925AB" w14:textId="123316B8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402EB8">
        <w:rPr>
          <w:rFonts w:ascii="Arial" w:hAnsi="Arial" w:cs="Arial"/>
          <w:sz w:val="22"/>
          <w:szCs w:val="22"/>
        </w:rPr>
        <w:t>6 500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14:paraId="45D71C90" w14:textId="77777777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686F9B80" w14:textId="77777777"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14:paraId="1CAD5984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414FD287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2E4C5A03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4225FE2E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4695036D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5DB148D5" w14:textId="77777777" w:rsidR="00C662BD" w:rsidRPr="00C662BD" w:rsidRDefault="00C662BD" w:rsidP="00C662BD"/>
    <w:p w14:paraId="75440438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4D62C750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61852259" w14:textId="77777777"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4B83ABD0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15633198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C61A3" w14:textId="77777777" w:rsidR="004323F4" w:rsidRDefault="004323F4" w:rsidP="00BA16F7">
      <w:r>
        <w:separator/>
      </w:r>
    </w:p>
  </w:endnote>
  <w:endnote w:type="continuationSeparator" w:id="0">
    <w:p w14:paraId="4555618D" w14:textId="77777777" w:rsidR="004323F4" w:rsidRDefault="004323F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DF980" w14:textId="77777777" w:rsidR="004323F4" w:rsidRDefault="004323F4" w:rsidP="00BA16F7">
      <w:r>
        <w:separator/>
      </w:r>
    </w:p>
  </w:footnote>
  <w:footnote w:type="continuationSeparator" w:id="0">
    <w:p w14:paraId="70DE88BA" w14:textId="77777777" w:rsidR="004323F4" w:rsidRDefault="004323F4" w:rsidP="00BA16F7">
      <w:r>
        <w:continuationSeparator/>
      </w:r>
    </w:p>
  </w:footnote>
  <w:footnote w:id="1">
    <w:p w14:paraId="0B4B25A9" w14:textId="77777777" w:rsidR="004323F4" w:rsidRPr="00334DE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5CF0897A" w14:textId="77777777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663199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1085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728134">
    <w:abstractNumId w:val="2"/>
  </w:num>
  <w:num w:numId="4" w16cid:durableId="2024432028">
    <w:abstractNumId w:val="1"/>
  </w:num>
  <w:num w:numId="5" w16cid:durableId="9837604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2671991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38407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2877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1F4802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02EB8"/>
    <w:rsid w:val="004323F4"/>
    <w:rsid w:val="004A0309"/>
    <w:rsid w:val="004A4EEA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55A29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56E87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18D8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6A9B"/>
  <w15:docId w15:val="{B97DF845-C575-4766-9EBF-CFF31206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E4ED-7FD2-4669-9015-5694214A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56</cp:revision>
  <dcterms:created xsi:type="dcterms:W3CDTF">2021-04-26T07:07:00Z</dcterms:created>
  <dcterms:modified xsi:type="dcterms:W3CDTF">2024-10-30T10:22:00Z</dcterms:modified>
</cp:coreProperties>
</file>