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FF85" w14:textId="77777777" w:rsidR="0018632A" w:rsidRPr="0018632A" w:rsidRDefault="0018632A" w:rsidP="0018632A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18632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sprawy: OR-D-III.272.47.2023.AP </w:t>
      </w:r>
    </w:p>
    <w:p w14:paraId="65FBFCCC" w14:textId="78D04462" w:rsidR="0018632A" w:rsidRPr="0018632A" w:rsidRDefault="0018632A" w:rsidP="0018632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8632A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 w:rsidR="00BC6E7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2</w:t>
      </w:r>
      <w:r w:rsidRPr="0018632A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do specyfikacji warunków zamówienia </w:t>
      </w:r>
    </w:p>
    <w:p w14:paraId="0B040055" w14:textId="28C69983" w:rsidR="003716F6" w:rsidRPr="00164B6F" w:rsidRDefault="003716F6" w:rsidP="003716F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pl-PL"/>
        </w:rPr>
      </w:pPr>
      <w:r w:rsidRPr="00164B6F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3E781949" w14:textId="227DEABA" w:rsidR="003716F6" w:rsidRPr="00164B6F" w:rsidRDefault="003716F6" w:rsidP="003716F6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Przedmiotem zamówienia jest: </w:t>
      </w:r>
    </w:p>
    <w:p w14:paraId="42955DA8" w14:textId="65D5584E" w:rsidR="00EC65C2" w:rsidRPr="00164B6F" w:rsidRDefault="003716F6" w:rsidP="002547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wynajem</w:t>
      </w:r>
      <w:r w:rsidR="00DA2438" w:rsidRPr="00164B6F">
        <w:rPr>
          <w:rFonts w:asciiTheme="minorHAnsi" w:hAnsiTheme="minorHAnsi" w:cstheme="minorHAnsi"/>
        </w:rPr>
        <w:t xml:space="preserve"> </w:t>
      </w:r>
      <w:r w:rsidR="00DA2438" w:rsidRPr="00164B6F">
        <w:rPr>
          <w:rFonts w:asciiTheme="minorHAnsi" w:eastAsia="Gill Sans Nova" w:hAnsiTheme="minorHAnsi" w:cstheme="minorHAnsi"/>
          <w:b/>
          <w:bCs/>
          <w:lang w:eastAsia="pl-PL"/>
        </w:rPr>
        <w:t>minimum 70 i nie więcej niż 85 powierzchni reklamowych (billboardów),</w:t>
      </w:r>
      <w:r w:rsidR="00DA2438" w:rsidRPr="00164B6F">
        <w:rPr>
          <w:rFonts w:asciiTheme="minorHAnsi" w:eastAsia="Gill Sans Nova" w:hAnsiTheme="minorHAnsi" w:cstheme="minorHAnsi"/>
          <w:lang w:eastAsia="pl-PL"/>
        </w:rPr>
        <w:t xml:space="preserve"> zapewniających widownię na poziomie minimum 30 mln widzów, z czego minimum 50% będą stanowiły billboardy nie mniejsze niż 18 metrów kwadratowych, które znajdują się przy drogach dojazdowych i wjazdowych z i do Warszawy, na większych trasach w Warszawie oraz na drogach dojazdowych do centrów handlowych w Warszawie. Billboardy powinny być zlokalizowane przy drodze, a rozmieszczenie billboardów powinno obejmować wszystkie strony miasta. </w:t>
      </w:r>
    </w:p>
    <w:p w14:paraId="4ED5C145" w14:textId="19CF13C9" w:rsidR="00C31666" w:rsidRPr="00164B6F" w:rsidRDefault="00647496" w:rsidP="005742E4">
      <w:pPr>
        <w:pStyle w:val="TableParagraph"/>
        <w:numPr>
          <w:ilvl w:val="0"/>
          <w:numId w:val="5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druk ban</w:t>
      </w:r>
      <w:r w:rsidR="0067732B" w:rsidRPr="00164B6F">
        <w:rPr>
          <w:rFonts w:asciiTheme="minorHAnsi" w:hAnsiTheme="minorHAnsi" w:cstheme="minorHAnsi"/>
          <w:lang w:eastAsia="pl-PL"/>
        </w:rPr>
        <w:t>n</w:t>
      </w:r>
      <w:r w:rsidRPr="00164B6F">
        <w:rPr>
          <w:rFonts w:asciiTheme="minorHAnsi" w:hAnsiTheme="minorHAnsi" w:cstheme="minorHAnsi"/>
          <w:lang w:eastAsia="pl-PL"/>
        </w:rPr>
        <w:t>erów</w:t>
      </w:r>
      <w:r w:rsidR="00EC65C2" w:rsidRPr="00164B6F">
        <w:rPr>
          <w:rFonts w:asciiTheme="minorHAnsi" w:hAnsiTheme="minorHAnsi" w:cstheme="minorHAnsi"/>
          <w:lang w:eastAsia="pl-PL"/>
        </w:rPr>
        <w:t>/reklam</w:t>
      </w:r>
      <w:r w:rsidRPr="00164B6F">
        <w:rPr>
          <w:rFonts w:asciiTheme="minorHAnsi" w:hAnsiTheme="minorHAnsi" w:cstheme="minorHAnsi"/>
          <w:lang w:eastAsia="pl-PL"/>
        </w:rPr>
        <w:t xml:space="preserve"> na</w:t>
      </w:r>
      <w:r w:rsidR="00B767BF" w:rsidRPr="00164B6F">
        <w:rPr>
          <w:rFonts w:asciiTheme="minorHAnsi" w:hAnsiTheme="minorHAnsi" w:cstheme="minorHAnsi"/>
          <w:lang w:eastAsia="pl-PL"/>
        </w:rPr>
        <w:t xml:space="preserve"> wszystkie wynajęte</w:t>
      </w:r>
      <w:r w:rsidRPr="00164B6F">
        <w:rPr>
          <w:rFonts w:asciiTheme="minorHAnsi" w:hAnsiTheme="minorHAnsi" w:cstheme="minorHAnsi"/>
          <w:lang w:eastAsia="pl-PL"/>
        </w:rPr>
        <w:t xml:space="preserve"> </w:t>
      </w:r>
      <w:r w:rsidR="00C83A1A" w:rsidRPr="00164B6F">
        <w:rPr>
          <w:rFonts w:asciiTheme="minorHAnsi" w:hAnsiTheme="minorHAnsi" w:cstheme="minorHAnsi"/>
          <w:lang w:eastAsia="pl-PL"/>
        </w:rPr>
        <w:t>billboardy</w:t>
      </w:r>
      <w:r w:rsidRPr="00164B6F">
        <w:rPr>
          <w:rFonts w:asciiTheme="minorHAnsi" w:hAnsiTheme="minorHAnsi" w:cstheme="minorHAnsi"/>
          <w:lang w:eastAsia="pl-PL"/>
        </w:rPr>
        <w:t xml:space="preserve"> na podstawie przygotowanego i</w:t>
      </w:r>
      <w:r w:rsidR="00EC65C2" w:rsidRPr="00164B6F">
        <w:rPr>
          <w:rFonts w:asciiTheme="minorHAnsi" w:hAnsiTheme="minorHAnsi" w:cstheme="minorHAnsi"/>
          <w:lang w:eastAsia="pl-PL"/>
        </w:rPr>
        <w:t> </w:t>
      </w:r>
      <w:r w:rsidRPr="00164B6F">
        <w:rPr>
          <w:rFonts w:asciiTheme="minorHAnsi" w:hAnsiTheme="minorHAnsi" w:cstheme="minorHAnsi"/>
          <w:lang w:eastAsia="pl-PL"/>
        </w:rPr>
        <w:t>dostarczonego przez Zamawiającego projektu lub projektów</w:t>
      </w:r>
      <w:r w:rsidR="006F73AB" w:rsidRPr="00164B6F">
        <w:rPr>
          <w:rFonts w:asciiTheme="minorHAnsi" w:hAnsiTheme="minorHAnsi" w:cstheme="minorHAnsi"/>
          <w:lang w:eastAsia="pl-PL"/>
        </w:rPr>
        <w:t>. Nakład druku ma uwzględnić ilość potrzebną do ekspozycji reklam przez cały okres</w:t>
      </w:r>
      <w:r w:rsidR="00C31666" w:rsidRPr="00164B6F">
        <w:rPr>
          <w:rFonts w:asciiTheme="minorHAnsi" w:hAnsiTheme="minorHAnsi" w:cstheme="minorHAnsi"/>
          <w:lang w:eastAsia="pl-PL"/>
        </w:rPr>
        <w:t xml:space="preserve"> obowiązywania umowy. Jeżeli w trakcie realizacji umowy konieczne będzie zwiększenie ilości drukowanych materiałów np. na skutek uszkodzenia nośnika, Wykonawca jest zobowiązany zapewnić wydruk dodatkowych reklam;</w:t>
      </w:r>
    </w:p>
    <w:p w14:paraId="5A5CCF38" w14:textId="09431E18" w:rsidR="00EC65C2" w:rsidRPr="00164B6F" w:rsidRDefault="00647496" w:rsidP="005742E4">
      <w:pPr>
        <w:pStyle w:val="TableParagraph"/>
        <w:numPr>
          <w:ilvl w:val="0"/>
          <w:numId w:val="5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montaż </w:t>
      </w:r>
      <w:r w:rsidR="00B767BF" w:rsidRPr="00164B6F">
        <w:rPr>
          <w:rFonts w:asciiTheme="minorHAnsi" w:hAnsiTheme="minorHAnsi" w:cstheme="minorHAnsi"/>
          <w:lang w:eastAsia="pl-PL"/>
        </w:rPr>
        <w:t>ban</w:t>
      </w:r>
      <w:r w:rsidR="0067732B" w:rsidRPr="00164B6F">
        <w:rPr>
          <w:rFonts w:asciiTheme="minorHAnsi" w:hAnsiTheme="minorHAnsi" w:cstheme="minorHAnsi"/>
          <w:lang w:eastAsia="pl-PL"/>
        </w:rPr>
        <w:t>n</w:t>
      </w:r>
      <w:r w:rsidR="00B767BF" w:rsidRPr="00164B6F">
        <w:rPr>
          <w:rFonts w:asciiTheme="minorHAnsi" w:hAnsiTheme="minorHAnsi" w:cstheme="minorHAnsi"/>
          <w:lang w:eastAsia="pl-PL"/>
        </w:rPr>
        <w:t>erów</w:t>
      </w:r>
      <w:r w:rsidR="00EC65C2" w:rsidRPr="00164B6F">
        <w:rPr>
          <w:rFonts w:asciiTheme="minorHAnsi" w:hAnsiTheme="minorHAnsi" w:cstheme="minorHAnsi"/>
          <w:lang w:eastAsia="pl-PL"/>
        </w:rPr>
        <w:t>/reklam</w:t>
      </w:r>
      <w:r w:rsidR="00B767BF" w:rsidRPr="00164B6F">
        <w:rPr>
          <w:rFonts w:asciiTheme="minorHAnsi" w:hAnsiTheme="minorHAnsi" w:cstheme="minorHAnsi"/>
          <w:lang w:eastAsia="pl-PL"/>
        </w:rPr>
        <w:t xml:space="preserve"> na wynajętych </w:t>
      </w:r>
      <w:r w:rsidR="00C83A1A" w:rsidRPr="00164B6F">
        <w:rPr>
          <w:rFonts w:asciiTheme="minorHAnsi" w:hAnsiTheme="minorHAnsi" w:cstheme="minorHAnsi"/>
          <w:lang w:eastAsia="pl-PL"/>
        </w:rPr>
        <w:t>billboardach</w:t>
      </w:r>
      <w:r w:rsidR="00EC65C2" w:rsidRPr="00164B6F">
        <w:rPr>
          <w:rFonts w:asciiTheme="minorHAnsi" w:hAnsiTheme="minorHAnsi" w:cstheme="minorHAnsi"/>
          <w:lang w:eastAsia="pl-PL"/>
        </w:rPr>
        <w:t>;</w:t>
      </w:r>
      <w:r w:rsidR="00B767BF" w:rsidRPr="00164B6F">
        <w:rPr>
          <w:rFonts w:asciiTheme="minorHAnsi" w:hAnsiTheme="minorHAnsi" w:cstheme="minorHAnsi"/>
          <w:lang w:eastAsia="pl-PL"/>
        </w:rPr>
        <w:t xml:space="preserve"> </w:t>
      </w:r>
    </w:p>
    <w:p w14:paraId="01520E05" w14:textId="67411B5A" w:rsidR="00EC65C2" w:rsidRPr="00164B6F" w:rsidRDefault="00EC65C2" w:rsidP="005742E4">
      <w:pPr>
        <w:pStyle w:val="TableParagraph"/>
        <w:numPr>
          <w:ilvl w:val="0"/>
          <w:numId w:val="5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demontaż ban</w:t>
      </w:r>
      <w:r w:rsidR="0067732B" w:rsidRPr="00164B6F">
        <w:rPr>
          <w:rFonts w:asciiTheme="minorHAnsi" w:hAnsiTheme="minorHAnsi" w:cstheme="minorHAnsi"/>
          <w:lang w:eastAsia="pl-PL"/>
        </w:rPr>
        <w:t>n</w:t>
      </w:r>
      <w:r w:rsidRPr="00164B6F">
        <w:rPr>
          <w:rFonts w:asciiTheme="minorHAnsi" w:hAnsiTheme="minorHAnsi" w:cstheme="minorHAnsi"/>
          <w:lang w:eastAsia="pl-PL"/>
        </w:rPr>
        <w:t xml:space="preserve">erów/reklam z wynajętych </w:t>
      </w:r>
      <w:r w:rsidR="00C83A1A" w:rsidRPr="00164B6F">
        <w:rPr>
          <w:rFonts w:asciiTheme="minorHAnsi" w:hAnsiTheme="minorHAnsi" w:cstheme="minorHAnsi"/>
          <w:lang w:eastAsia="pl-PL"/>
        </w:rPr>
        <w:t>billboardów</w:t>
      </w:r>
      <w:r w:rsidRPr="00164B6F">
        <w:rPr>
          <w:rFonts w:asciiTheme="minorHAnsi" w:hAnsiTheme="minorHAnsi" w:cstheme="minorHAnsi"/>
          <w:lang w:eastAsia="pl-PL"/>
        </w:rPr>
        <w:t>;</w:t>
      </w:r>
    </w:p>
    <w:p w14:paraId="530FC47C" w14:textId="276E036E" w:rsidR="00EC65C2" w:rsidRPr="00164B6F" w:rsidRDefault="00EC65C2" w:rsidP="005742E4">
      <w:pPr>
        <w:pStyle w:val="TableParagraph"/>
        <w:numPr>
          <w:ilvl w:val="0"/>
          <w:numId w:val="5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utylizacja ban</w:t>
      </w:r>
      <w:r w:rsidR="0067732B" w:rsidRPr="00164B6F">
        <w:rPr>
          <w:rFonts w:asciiTheme="minorHAnsi" w:hAnsiTheme="minorHAnsi" w:cstheme="minorHAnsi"/>
          <w:lang w:eastAsia="pl-PL"/>
        </w:rPr>
        <w:t>n</w:t>
      </w:r>
      <w:r w:rsidRPr="00164B6F">
        <w:rPr>
          <w:rFonts w:asciiTheme="minorHAnsi" w:hAnsiTheme="minorHAnsi" w:cstheme="minorHAnsi"/>
          <w:lang w:eastAsia="pl-PL"/>
        </w:rPr>
        <w:t>erów/reklam.</w:t>
      </w:r>
    </w:p>
    <w:p w14:paraId="1CB46BDC" w14:textId="77777777" w:rsidR="00EC65C2" w:rsidRPr="00164B6F" w:rsidRDefault="00EC65C2" w:rsidP="00EC65C2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</w:p>
    <w:p w14:paraId="70EFCEA0" w14:textId="63D4C91E" w:rsidR="00EC65C2" w:rsidRPr="00164B6F" w:rsidRDefault="00EC65C2" w:rsidP="00EC65C2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Terminy: </w:t>
      </w:r>
    </w:p>
    <w:p w14:paraId="76E2B779" w14:textId="730D82F9" w:rsidR="00EC65C2" w:rsidRPr="00164B6F" w:rsidRDefault="00EC65C2" w:rsidP="00EC65C2">
      <w:pPr>
        <w:pStyle w:val="TableParagraph"/>
        <w:numPr>
          <w:ilvl w:val="0"/>
          <w:numId w:val="7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termin ekspozycji bannerów/reklam na </w:t>
      </w:r>
      <w:r w:rsidR="00C83A1A" w:rsidRPr="00164B6F">
        <w:rPr>
          <w:rFonts w:asciiTheme="minorHAnsi" w:hAnsiTheme="minorHAnsi" w:cstheme="minorHAnsi"/>
          <w:lang w:eastAsia="pl-PL"/>
        </w:rPr>
        <w:t>billboardach</w:t>
      </w:r>
      <w:r w:rsidRPr="00164B6F">
        <w:rPr>
          <w:rFonts w:asciiTheme="minorHAnsi" w:hAnsiTheme="minorHAnsi" w:cstheme="minorHAnsi"/>
          <w:lang w:eastAsia="pl-PL"/>
        </w:rPr>
        <w:t xml:space="preserve"> ustala się od 1 listopada 2023 r. do</w:t>
      </w:r>
      <w:r w:rsidR="00AA3514" w:rsidRPr="00164B6F">
        <w:rPr>
          <w:rFonts w:asciiTheme="minorHAnsi" w:hAnsiTheme="minorHAnsi" w:cstheme="minorHAnsi"/>
          <w:lang w:eastAsia="pl-PL"/>
        </w:rPr>
        <w:t> </w:t>
      </w:r>
      <w:r w:rsidRPr="00164B6F">
        <w:rPr>
          <w:rFonts w:asciiTheme="minorHAnsi" w:hAnsiTheme="minorHAnsi" w:cstheme="minorHAnsi"/>
          <w:lang w:eastAsia="pl-PL"/>
        </w:rPr>
        <w:t xml:space="preserve">30 listopada 2023 r.; </w:t>
      </w:r>
    </w:p>
    <w:p w14:paraId="72A596DD" w14:textId="481CA283" w:rsidR="00EC65C2" w:rsidRPr="00164B6F" w:rsidRDefault="00EC65C2" w:rsidP="00EC65C2">
      <w:pPr>
        <w:pStyle w:val="TableParagraph"/>
        <w:numPr>
          <w:ilvl w:val="0"/>
          <w:numId w:val="7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termin umieszczenia bannerów/reklam na </w:t>
      </w:r>
      <w:r w:rsidR="00C83A1A" w:rsidRPr="00164B6F">
        <w:rPr>
          <w:rFonts w:asciiTheme="minorHAnsi" w:hAnsiTheme="minorHAnsi" w:cstheme="minorHAnsi"/>
          <w:lang w:eastAsia="pl-PL"/>
        </w:rPr>
        <w:t>billboardach</w:t>
      </w:r>
      <w:r w:rsidRPr="00164B6F">
        <w:rPr>
          <w:rFonts w:asciiTheme="minorHAnsi" w:hAnsiTheme="minorHAnsi" w:cstheme="minorHAnsi"/>
          <w:lang w:eastAsia="pl-PL"/>
        </w:rPr>
        <w:t xml:space="preserve"> ustala się nie później niż 31 października 2023 r.; </w:t>
      </w:r>
    </w:p>
    <w:p w14:paraId="55998A81" w14:textId="5CEE9670" w:rsidR="00EC65C2" w:rsidRPr="00164B6F" w:rsidRDefault="00EC65C2" w:rsidP="00EC65C2">
      <w:pPr>
        <w:pStyle w:val="TableParagraph"/>
        <w:numPr>
          <w:ilvl w:val="0"/>
          <w:numId w:val="7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termin demontażu bannerów/reklam z </w:t>
      </w:r>
      <w:r w:rsidR="00C83A1A" w:rsidRPr="00164B6F">
        <w:rPr>
          <w:rFonts w:asciiTheme="minorHAnsi" w:hAnsiTheme="minorHAnsi" w:cstheme="minorHAnsi"/>
          <w:lang w:eastAsia="pl-PL"/>
        </w:rPr>
        <w:t>billboardów</w:t>
      </w:r>
      <w:r w:rsidRPr="00164B6F">
        <w:rPr>
          <w:rFonts w:asciiTheme="minorHAnsi" w:hAnsiTheme="minorHAnsi" w:cstheme="minorHAnsi"/>
          <w:lang w:eastAsia="pl-PL"/>
        </w:rPr>
        <w:t xml:space="preserve"> ustala się na nie wcześniej niż</w:t>
      </w:r>
      <w:r w:rsidR="00AA3514" w:rsidRPr="00164B6F">
        <w:rPr>
          <w:rFonts w:asciiTheme="minorHAnsi" w:hAnsiTheme="minorHAnsi" w:cstheme="minorHAnsi"/>
          <w:lang w:eastAsia="pl-PL"/>
        </w:rPr>
        <w:t> </w:t>
      </w:r>
      <w:r w:rsidRPr="00164B6F">
        <w:rPr>
          <w:rFonts w:asciiTheme="minorHAnsi" w:hAnsiTheme="minorHAnsi" w:cstheme="minorHAnsi"/>
          <w:lang w:eastAsia="pl-PL"/>
        </w:rPr>
        <w:t>1 grudnia 2023 r.;</w:t>
      </w:r>
    </w:p>
    <w:p w14:paraId="75346A66" w14:textId="5F4E09E1" w:rsidR="00EC65C2" w:rsidRPr="00164B6F" w:rsidRDefault="0047567A" w:rsidP="00232C85">
      <w:pPr>
        <w:pStyle w:val="TableParagraph"/>
        <w:numPr>
          <w:ilvl w:val="0"/>
          <w:numId w:val="7"/>
        </w:numPr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termin realizacji przedmiotu </w:t>
      </w:r>
      <w:r w:rsidR="00E17114" w:rsidRPr="00164B6F">
        <w:rPr>
          <w:rFonts w:asciiTheme="minorHAnsi" w:hAnsiTheme="minorHAnsi" w:cstheme="minorHAnsi"/>
          <w:lang w:eastAsia="pl-PL"/>
        </w:rPr>
        <w:t>zamówienia</w:t>
      </w:r>
      <w:r w:rsidRPr="00164B6F">
        <w:rPr>
          <w:rFonts w:asciiTheme="minorHAnsi" w:hAnsiTheme="minorHAnsi" w:cstheme="minorHAnsi"/>
          <w:lang w:eastAsia="pl-PL"/>
        </w:rPr>
        <w:t>, Strony ustalają na 75 dni licząc od dnia przekazania Wykonawcy materiałów do druku</w:t>
      </w:r>
    </w:p>
    <w:p w14:paraId="5E2296EA" w14:textId="4F22FD73" w:rsidR="00EC65C2" w:rsidRPr="00164B6F" w:rsidRDefault="00EC65C2" w:rsidP="00EC65C2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 xml:space="preserve">Zobowiązania: </w:t>
      </w:r>
    </w:p>
    <w:p w14:paraId="38EA48C3" w14:textId="7ECCA0F5" w:rsidR="00BD0492" w:rsidRPr="00164B6F" w:rsidRDefault="00BD0492" w:rsidP="00F43DD2">
      <w:pPr>
        <w:pStyle w:val="Table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Zamawiający zobowiązuje się do dostarczenia Wykonawcy projektu lub projektów banerów</w:t>
      </w:r>
      <w:r w:rsidR="00AA3514" w:rsidRPr="00164B6F">
        <w:rPr>
          <w:rFonts w:asciiTheme="minorHAnsi" w:hAnsiTheme="minorHAnsi" w:cstheme="minorHAnsi"/>
          <w:lang w:eastAsia="pl-PL"/>
        </w:rPr>
        <w:t>/reklam</w:t>
      </w:r>
      <w:r w:rsidRPr="00164B6F">
        <w:rPr>
          <w:rFonts w:asciiTheme="minorHAnsi" w:hAnsiTheme="minorHAnsi" w:cstheme="minorHAnsi"/>
          <w:lang w:eastAsia="pl-PL"/>
        </w:rPr>
        <w:t xml:space="preserve"> do druku;</w:t>
      </w:r>
    </w:p>
    <w:p w14:paraId="0B47CA2C" w14:textId="05543A24" w:rsidR="00FD2B93" w:rsidRPr="00164B6F" w:rsidRDefault="00FD2B93" w:rsidP="00F43DD2">
      <w:pPr>
        <w:pStyle w:val="Table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Wykonawca zobowiązuje się do oświetlania reklam zamieszczonych na billboardów, zgodnie z</w:t>
      </w:r>
      <w:r w:rsidR="004B10AD">
        <w:rPr>
          <w:rFonts w:asciiTheme="minorHAnsi" w:hAnsiTheme="minorHAnsi" w:cstheme="minorHAnsi"/>
          <w:lang w:eastAsia="pl-PL"/>
        </w:rPr>
        <w:t>e złożoną</w:t>
      </w:r>
      <w:r w:rsidRPr="00164B6F">
        <w:rPr>
          <w:rFonts w:asciiTheme="minorHAnsi" w:hAnsiTheme="minorHAnsi" w:cstheme="minorHAnsi"/>
          <w:lang w:eastAsia="pl-PL"/>
        </w:rPr>
        <w:t xml:space="preserve"> ofertą;</w:t>
      </w:r>
    </w:p>
    <w:p w14:paraId="6AD10F72" w14:textId="6CE9AEA7" w:rsidR="005742E4" w:rsidRPr="00164B6F" w:rsidRDefault="005742E4" w:rsidP="00F43DD2">
      <w:pPr>
        <w:pStyle w:val="Table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Wykonawca w okresie obowiązywania umowy ma obowiązek dbać o należytą jakość ekspozycji;</w:t>
      </w:r>
    </w:p>
    <w:p w14:paraId="5BDE3E71" w14:textId="1704E807" w:rsidR="00AA3514" w:rsidRPr="00164B6F" w:rsidRDefault="00AA3514" w:rsidP="00F43D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64B6F">
        <w:rPr>
          <w:rFonts w:asciiTheme="minorHAnsi" w:hAnsiTheme="minorHAnsi" w:cstheme="minorHAnsi"/>
        </w:rPr>
        <w:t>Wykonawca po wykonaniu Przedmiotu Umowy zobowiązuje się przedstawić Zamawiającemu sprawozdanie z wykonania składające się z oświadczenia o wykonaniu Przedmiotu Umowy wraz ze zdjęciami dokumentującymi jego należyte wykonanie tzn. zdjęciami zamontowanych bannerów/reklam.</w:t>
      </w:r>
      <w:r w:rsidR="00B82D47" w:rsidRPr="00164B6F">
        <w:rPr>
          <w:rFonts w:asciiTheme="minorHAnsi" w:hAnsiTheme="minorHAnsi" w:cstheme="minorHAnsi"/>
        </w:rPr>
        <w:t xml:space="preserve"> </w:t>
      </w:r>
      <w:r w:rsidRPr="00164B6F">
        <w:rPr>
          <w:rFonts w:asciiTheme="minorHAnsi" w:hAnsiTheme="minorHAnsi" w:cstheme="minorHAnsi"/>
        </w:rPr>
        <w:t xml:space="preserve">Sprawozdanie będzie uznane za prawidłowo dostarczone, jeżeli dotrze do Zamawiającego, nie później niż do 8 grudnia 2023 r. </w:t>
      </w:r>
    </w:p>
    <w:p w14:paraId="2C736396" w14:textId="0957389B" w:rsidR="00F43DD2" w:rsidRPr="00164B6F" w:rsidRDefault="0067732B" w:rsidP="00F43D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64B6F">
        <w:rPr>
          <w:rFonts w:asciiTheme="minorHAnsi" w:hAnsiTheme="minorHAnsi" w:cstheme="minorHAnsi"/>
        </w:rPr>
        <w:lastRenderedPageBreak/>
        <w:t xml:space="preserve">podstawą do wystawienia faktury </w:t>
      </w:r>
      <w:r w:rsidR="00F43DD2" w:rsidRPr="00164B6F">
        <w:rPr>
          <w:rFonts w:asciiTheme="minorHAnsi" w:hAnsiTheme="minorHAnsi" w:cstheme="minorHAnsi"/>
        </w:rPr>
        <w:t xml:space="preserve">będzie zaakceptowane przez Zamawiającego sprawozdanie Wykonawcy, o którym mowa w § 2 ust. 11 oraz podpisany protokół odbioru, który wzór stanowi załącznik nr 3 do Umowy. </w:t>
      </w:r>
    </w:p>
    <w:p w14:paraId="61AC4627" w14:textId="3434A0C4" w:rsidR="00BD0492" w:rsidRPr="00164B6F" w:rsidRDefault="00ED4B11" w:rsidP="005178F3">
      <w:pPr>
        <w:pStyle w:val="TableParagraph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164B6F">
        <w:rPr>
          <w:rFonts w:asciiTheme="minorHAnsi" w:hAnsiTheme="minorHAnsi" w:cstheme="minorHAnsi"/>
          <w:lang w:eastAsia="pl-PL"/>
        </w:rPr>
        <w:t>po zakończeniu ekspozycji pozostałe po kampanii reklamowej ban</w:t>
      </w:r>
      <w:r w:rsidR="000F338F" w:rsidRPr="00164B6F">
        <w:rPr>
          <w:rFonts w:asciiTheme="minorHAnsi" w:hAnsiTheme="minorHAnsi" w:cstheme="minorHAnsi"/>
          <w:lang w:eastAsia="pl-PL"/>
        </w:rPr>
        <w:t>n</w:t>
      </w:r>
      <w:r w:rsidRPr="00164B6F">
        <w:rPr>
          <w:rFonts w:asciiTheme="minorHAnsi" w:hAnsiTheme="minorHAnsi" w:cstheme="minorHAnsi"/>
          <w:lang w:eastAsia="pl-PL"/>
        </w:rPr>
        <w:t>ery z billboardów zostaną zutylizowane na koszt Wykonawcy</w:t>
      </w:r>
      <w:r w:rsidR="005178F3" w:rsidRPr="00164B6F">
        <w:rPr>
          <w:rFonts w:asciiTheme="minorHAnsi" w:hAnsiTheme="minorHAnsi" w:cstheme="minorHAnsi"/>
          <w:lang w:eastAsia="pl-PL"/>
        </w:rPr>
        <w:t xml:space="preserve">. </w:t>
      </w:r>
    </w:p>
    <w:p w14:paraId="022A88B3" w14:textId="77777777" w:rsidR="00F95372" w:rsidRPr="00164B6F" w:rsidRDefault="00F95372" w:rsidP="003716F6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</w:p>
    <w:p w14:paraId="1E3C6125" w14:textId="77777777" w:rsidR="00F95372" w:rsidRPr="00164B6F" w:rsidRDefault="00F95372" w:rsidP="003716F6">
      <w:pPr>
        <w:pStyle w:val="TableParagraph"/>
        <w:spacing w:before="102"/>
        <w:jc w:val="both"/>
        <w:rPr>
          <w:rFonts w:asciiTheme="minorHAnsi" w:hAnsiTheme="minorHAnsi" w:cstheme="minorHAnsi"/>
          <w:lang w:eastAsia="pl-PL"/>
        </w:rPr>
      </w:pPr>
    </w:p>
    <w:p w14:paraId="4E350084" w14:textId="3720EEB1" w:rsidR="00EC65C2" w:rsidRPr="00164B6F" w:rsidRDefault="00EC65C2" w:rsidP="00F54B1C">
      <w:pPr>
        <w:jc w:val="both"/>
        <w:rPr>
          <w:rFonts w:asciiTheme="minorHAnsi" w:hAnsiTheme="minorHAnsi" w:cstheme="minorHAnsi"/>
          <w:b/>
          <w:bCs/>
          <w:strike/>
          <w:color w:val="FF0000"/>
        </w:rPr>
      </w:pPr>
    </w:p>
    <w:sectPr w:rsidR="00EC65C2" w:rsidRPr="0016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EE64" w14:textId="77777777" w:rsidR="00ED1A74" w:rsidRDefault="00ED1A74" w:rsidP="003716F6">
      <w:r>
        <w:separator/>
      </w:r>
    </w:p>
  </w:endnote>
  <w:endnote w:type="continuationSeparator" w:id="0">
    <w:p w14:paraId="7ACF20A4" w14:textId="77777777" w:rsidR="00ED1A74" w:rsidRDefault="00ED1A74" w:rsidP="003716F6">
      <w:r>
        <w:continuationSeparator/>
      </w:r>
    </w:p>
  </w:endnote>
  <w:endnote w:type="continuationNotice" w:id="1">
    <w:p w14:paraId="34B47A99" w14:textId="77777777" w:rsidR="00F63AAF" w:rsidRDefault="00F6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4DCB" w14:textId="77777777" w:rsidR="00ED1A74" w:rsidRDefault="00ED1A74" w:rsidP="003716F6">
      <w:r>
        <w:separator/>
      </w:r>
    </w:p>
  </w:footnote>
  <w:footnote w:type="continuationSeparator" w:id="0">
    <w:p w14:paraId="59A96470" w14:textId="77777777" w:rsidR="00ED1A74" w:rsidRDefault="00ED1A74" w:rsidP="003716F6">
      <w:r>
        <w:continuationSeparator/>
      </w:r>
    </w:p>
  </w:footnote>
  <w:footnote w:type="continuationNotice" w:id="1">
    <w:p w14:paraId="5B0E5848" w14:textId="77777777" w:rsidR="00F63AAF" w:rsidRDefault="00F63A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EB"/>
    <w:multiLevelType w:val="hybridMultilevel"/>
    <w:tmpl w:val="F1A49F2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B73E28"/>
    <w:multiLevelType w:val="hybridMultilevel"/>
    <w:tmpl w:val="8064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8A0"/>
    <w:multiLevelType w:val="hybridMultilevel"/>
    <w:tmpl w:val="0A722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5700C"/>
    <w:multiLevelType w:val="hybridMultilevel"/>
    <w:tmpl w:val="1C4E2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5792"/>
    <w:multiLevelType w:val="hybridMultilevel"/>
    <w:tmpl w:val="557E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1056"/>
    <w:multiLevelType w:val="hybridMultilevel"/>
    <w:tmpl w:val="83FC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1FC5"/>
    <w:multiLevelType w:val="hybridMultilevel"/>
    <w:tmpl w:val="737032BC"/>
    <w:lvl w:ilvl="0" w:tplc="E7ECC5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118F"/>
    <w:multiLevelType w:val="hybridMultilevel"/>
    <w:tmpl w:val="06D09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0706"/>
    <w:multiLevelType w:val="hybridMultilevel"/>
    <w:tmpl w:val="BE2E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0B99"/>
    <w:multiLevelType w:val="hybridMultilevel"/>
    <w:tmpl w:val="303A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59404">
    <w:abstractNumId w:val="1"/>
  </w:num>
  <w:num w:numId="2" w16cid:durableId="747118604">
    <w:abstractNumId w:val="8"/>
  </w:num>
  <w:num w:numId="3" w16cid:durableId="652562053">
    <w:abstractNumId w:val="9"/>
  </w:num>
  <w:num w:numId="4" w16cid:durableId="121773993">
    <w:abstractNumId w:val="5"/>
  </w:num>
  <w:num w:numId="5" w16cid:durableId="81218561">
    <w:abstractNumId w:val="6"/>
  </w:num>
  <w:num w:numId="6" w16cid:durableId="1185365602">
    <w:abstractNumId w:val="2"/>
  </w:num>
  <w:num w:numId="7" w16cid:durableId="1546601745">
    <w:abstractNumId w:val="7"/>
  </w:num>
  <w:num w:numId="8" w16cid:durableId="793250039">
    <w:abstractNumId w:val="4"/>
  </w:num>
  <w:num w:numId="9" w16cid:durableId="1692609243">
    <w:abstractNumId w:val="0"/>
  </w:num>
  <w:num w:numId="10" w16cid:durableId="68016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F6"/>
    <w:rsid w:val="0002559C"/>
    <w:rsid w:val="00066DAA"/>
    <w:rsid w:val="0009144C"/>
    <w:rsid w:val="000F338F"/>
    <w:rsid w:val="00116F80"/>
    <w:rsid w:val="00164B6F"/>
    <w:rsid w:val="0018632A"/>
    <w:rsid w:val="001A2201"/>
    <w:rsid w:val="001C10C7"/>
    <w:rsid w:val="001F0591"/>
    <w:rsid w:val="00232C85"/>
    <w:rsid w:val="002547DD"/>
    <w:rsid w:val="00291D85"/>
    <w:rsid w:val="003716F6"/>
    <w:rsid w:val="00375E67"/>
    <w:rsid w:val="003A2D96"/>
    <w:rsid w:val="003D54A0"/>
    <w:rsid w:val="003E244A"/>
    <w:rsid w:val="0047567A"/>
    <w:rsid w:val="0048645E"/>
    <w:rsid w:val="004B10AD"/>
    <w:rsid w:val="005178F3"/>
    <w:rsid w:val="005742E4"/>
    <w:rsid w:val="00574878"/>
    <w:rsid w:val="005B6DAC"/>
    <w:rsid w:val="005D076A"/>
    <w:rsid w:val="005D7360"/>
    <w:rsid w:val="005E5E7A"/>
    <w:rsid w:val="00647496"/>
    <w:rsid w:val="006741A0"/>
    <w:rsid w:val="0067732B"/>
    <w:rsid w:val="00681071"/>
    <w:rsid w:val="006F73AB"/>
    <w:rsid w:val="007B32BF"/>
    <w:rsid w:val="00817379"/>
    <w:rsid w:val="00876145"/>
    <w:rsid w:val="008C2D01"/>
    <w:rsid w:val="008E3EE3"/>
    <w:rsid w:val="009164A2"/>
    <w:rsid w:val="00AA3514"/>
    <w:rsid w:val="00AB4D0F"/>
    <w:rsid w:val="00B42BB1"/>
    <w:rsid w:val="00B535CC"/>
    <w:rsid w:val="00B767BF"/>
    <w:rsid w:val="00B82D47"/>
    <w:rsid w:val="00BA1D79"/>
    <w:rsid w:val="00BC6E74"/>
    <w:rsid w:val="00BD0492"/>
    <w:rsid w:val="00BD4A09"/>
    <w:rsid w:val="00C31666"/>
    <w:rsid w:val="00C83A1A"/>
    <w:rsid w:val="00C86F3D"/>
    <w:rsid w:val="00D807C0"/>
    <w:rsid w:val="00DA2438"/>
    <w:rsid w:val="00E17114"/>
    <w:rsid w:val="00E338DC"/>
    <w:rsid w:val="00E5410E"/>
    <w:rsid w:val="00EC65C2"/>
    <w:rsid w:val="00ED1A74"/>
    <w:rsid w:val="00ED4527"/>
    <w:rsid w:val="00ED4B11"/>
    <w:rsid w:val="00F43DD2"/>
    <w:rsid w:val="00F52002"/>
    <w:rsid w:val="00F53813"/>
    <w:rsid w:val="00F54B1C"/>
    <w:rsid w:val="00F63AAF"/>
    <w:rsid w:val="00F74342"/>
    <w:rsid w:val="00F95372"/>
    <w:rsid w:val="00FD2B93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3F7B"/>
  <w15:chartTrackingRefBased/>
  <w15:docId w15:val="{F6B1702F-EE10-49DA-983B-2B5B0DB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6F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716F6"/>
    <w:pPr>
      <w:widowControl w:val="0"/>
      <w:autoSpaceDE w:val="0"/>
      <w:autoSpaceDN w:val="0"/>
    </w:pPr>
    <w:rPr>
      <w:rFonts w:ascii="Gill Sans Nova" w:eastAsia="Gill Sans Nova" w:hAnsi="Gill Sans Nova" w:cs="Gill Sans Nova"/>
    </w:rPr>
  </w:style>
  <w:style w:type="paragraph" w:styleId="Akapitzlist">
    <w:name w:val="List Paragraph"/>
    <w:basedOn w:val="Normalny"/>
    <w:uiPriority w:val="34"/>
    <w:qFormat/>
    <w:rsid w:val="003716F6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6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6F6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6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5E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E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3813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6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AA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F6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A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1C32-2A75-42F4-ABB7-B784DDD6CA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31C4F57-F204-45BD-9029-CDA6DE39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2445-F249-4753-80A8-F87C843FA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Pisarska Ada</cp:lastModifiedBy>
  <cp:revision>19</cp:revision>
  <cp:lastPrinted>2023-05-23T11:02:00Z</cp:lastPrinted>
  <dcterms:created xsi:type="dcterms:W3CDTF">2023-05-22T09:28:00Z</dcterms:created>
  <dcterms:modified xsi:type="dcterms:W3CDTF">2023-05-24T07:16:00Z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