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315BF" w14:textId="281A593F" w:rsidR="00CF56F6" w:rsidRPr="00386BEB" w:rsidRDefault="00CF56F6" w:rsidP="00CF56F6">
      <w:pPr>
        <w:pStyle w:val="Tytu"/>
        <w:tabs>
          <w:tab w:val="clear" w:pos="7938"/>
        </w:tabs>
        <w:spacing w:after="120"/>
        <w:rPr>
          <w:rFonts w:ascii="Tahoma" w:hAnsi="Tahoma" w:cs="Tahoma"/>
          <w:sz w:val="22"/>
          <w:szCs w:val="22"/>
        </w:rPr>
      </w:pPr>
      <w:r w:rsidRPr="00386BEB">
        <w:rPr>
          <w:rFonts w:ascii="Tahoma" w:hAnsi="Tahoma" w:cs="Tahoma"/>
          <w:sz w:val="22"/>
          <w:szCs w:val="22"/>
        </w:rPr>
        <w:t>UMOWA NR DI -...... /20</w:t>
      </w:r>
      <w:r w:rsidR="007E6145" w:rsidRPr="00386BEB">
        <w:rPr>
          <w:rFonts w:ascii="Tahoma" w:hAnsi="Tahoma" w:cs="Tahoma"/>
          <w:sz w:val="22"/>
          <w:szCs w:val="22"/>
        </w:rPr>
        <w:t>2</w:t>
      </w:r>
      <w:r w:rsidR="00357BB2" w:rsidRPr="00386BEB">
        <w:rPr>
          <w:rFonts w:ascii="Tahoma" w:hAnsi="Tahoma" w:cs="Tahoma"/>
          <w:sz w:val="22"/>
          <w:szCs w:val="22"/>
        </w:rPr>
        <w:t>4</w:t>
      </w:r>
    </w:p>
    <w:p w14:paraId="7766143A" w14:textId="77777777" w:rsidR="00CF56F6" w:rsidRPr="00386BEB" w:rsidRDefault="00CF56F6" w:rsidP="00CF56F6">
      <w:pPr>
        <w:pStyle w:val="Nagwek1"/>
        <w:rPr>
          <w:rFonts w:ascii="Tahoma" w:hAnsi="Tahoma" w:cs="Tahoma"/>
          <w:sz w:val="20"/>
          <w:szCs w:val="20"/>
        </w:rPr>
      </w:pPr>
    </w:p>
    <w:p w14:paraId="2222FF17" w14:textId="145585C7" w:rsidR="00CF56F6" w:rsidRPr="00386BEB" w:rsidRDefault="00CF56F6" w:rsidP="00CF56F6">
      <w:pPr>
        <w:spacing w:after="120"/>
        <w:jc w:val="both"/>
        <w:rPr>
          <w:rFonts w:ascii="Tahoma" w:hAnsi="Tahoma" w:cs="Tahoma"/>
          <w:sz w:val="20"/>
          <w:szCs w:val="20"/>
        </w:rPr>
      </w:pPr>
      <w:r w:rsidRPr="00386BEB">
        <w:rPr>
          <w:rFonts w:ascii="Tahoma" w:hAnsi="Tahoma" w:cs="Tahoma"/>
          <w:sz w:val="20"/>
          <w:szCs w:val="20"/>
        </w:rPr>
        <w:t>zawarta w dniu …………… 202</w:t>
      </w:r>
      <w:r w:rsidR="00357BB2" w:rsidRPr="00386BEB">
        <w:rPr>
          <w:rFonts w:ascii="Tahoma" w:hAnsi="Tahoma" w:cs="Tahoma"/>
          <w:sz w:val="20"/>
          <w:szCs w:val="20"/>
        </w:rPr>
        <w:t>4</w:t>
      </w:r>
      <w:r w:rsidRPr="00386BEB">
        <w:rPr>
          <w:rFonts w:ascii="Tahoma" w:hAnsi="Tahoma" w:cs="Tahoma"/>
          <w:sz w:val="20"/>
          <w:szCs w:val="20"/>
        </w:rPr>
        <w:t xml:space="preserve"> r. pomiędzy </w:t>
      </w:r>
      <w:r w:rsidRPr="00386BEB">
        <w:rPr>
          <w:rFonts w:ascii="Tahoma" w:hAnsi="Tahoma" w:cs="Tahoma"/>
          <w:b/>
          <w:bCs/>
          <w:sz w:val="20"/>
          <w:szCs w:val="20"/>
        </w:rPr>
        <w:t>Gminą Miasto Elbląg</w:t>
      </w:r>
      <w:r w:rsidRPr="00386BEB">
        <w:rPr>
          <w:rFonts w:ascii="Tahoma" w:hAnsi="Tahoma" w:cs="Tahoma"/>
          <w:sz w:val="20"/>
          <w:szCs w:val="20"/>
        </w:rPr>
        <w:t xml:space="preserve"> z siedzibą w Elblągu </w:t>
      </w:r>
      <w:r w:rsidRPr="00386BEB">
        <w:rPr>
          <w:rFonts w:ascii="Tahoma" w:hAnsi="Tahoma" w:cs="Tahoma"/>
          <w:sz w:val="20"/>
          <w:szCs w:val="20"/>
        </w:rPr>
        <w:br/>
        <w:t>przy ul. Łączności 1, NIP: 578-305-14-46, REGON: 170747715, reprezentowaną przez:</w:t>
      </w:r>
    </w:p>
    <w:p w14:paraId="33A0DF50" w14:textId="09A5C6AC" w:rsidR="00CF56F6" w:rsidRPr="00386BEB" w:rsidRDefault="00CF56F6" w:rsidP="00CF56F6">
      <w:pPr>
        <w:spacing w:after="120"/>
        <w:rPr>
          <w:rFonts w:ascii="Tahoma" w:hAnsi="Tahoma" w:cs="Tahoma"/>
          <w:b/>
          <w:sz w:val="20"/>
          <w:szCs w:val="20"/>
        </w:rPr>
      </w:pPr>
      <w:r w:rsidRPr="00386BEB">
        <w:rPr>
          <w:rFonts w:ascii="Tahoma" w:hAnsi="Tahoma" w:cs="Tahoma"/>
          <w:b/>
          <w:sz w:val="20"/>
          <w:szCs w:val="20"/>
        </w:rPr>
        <w:t xml:space="preserve">Prezydenta Miasta Elbląg – </w:t>
      </w:r>
      <w:r w:rsidR="00357BB2" w:rsidRPr="00386BEB">
        <w:rPr>
          <w:rFonts w:ascii="Tahoma" w:hAnsi="Tahoma" w:cs="Tahoma"/>
          <w:b/>
          <w:sz w:val="20"/>
          <w:szCs w:val="20"/>
        </w:rPr>
        <w:t>dr. Michała Missana</w:t>
      </w:r>
    </w:p>
    <w:p w14:paraId="3DA3BE41"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 xml:space="preserve">zwanym dalej </w:t>
      </w:r>
      <w:r w:rsidRPr="005771B8">
        <w:rPr>
          <w:rFonts w:ascii="Tahoma" w:hAnsi="Tahoma" w:cs="Tahoma"/>
          <w:b/>
          <w:bCs/>
          <w:sz w:val="20"/>
          <w:szCs w:val="20"/>
        </w:rPr>
        <w:t>Zamawiającym</w:t>
      </w:r>
    </w:p>
    <w:p w14:paraId="4DC6944F"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a</w:t>
      </w:r>
      <w:r w:rsidRPr="00386BEB">
        <w:rPr>
          <w:rFonts w:ascii="Tahoma" w:hAnsi="Tahoma" w:cs="Tahoma"/>
          <w:sz w:val="20"/>
          <w:szCs w:val="20"/>
        </w:rPr>
        <w:tab/>
      </w:r>
    </w:p>
    <w:p w14:paraId="56348C97" w14:textId="41324D77" w:rsidR="006C3A29" w:rsidRPr="00386BEB" w:rsidRDefault="00357BB2" w:rsidP="006C3A29">
      <w:pPr>
        <w:pStyle w:val="Tekstpodstawowy2"/>
        <w:spacing w:line="360" w:lineRule="auto"/>
        <w:rPr>
          <w:rFonts w:ascii="Arial" w:hAnsi="Arial" w:cs="Arial"/>
          <w:b/>
          <w:sz w:val="20"/>
          <w:szCs w:val="20"/>
        </w:rPr>
      </w:pPr>
      <w:r w:rsidRPr="00386BEB">
        <w:rPr>
          <w:rFonts w:ascii="Arial" w:hAnsi="Arial" w:cs="Arial"/>
          <w:b/>
          <w:sz w:val="20"/>
          <w:szCs w:val="20"/>
        </w:rPr>
        <w:t>…………………………………………………………</w:t>
      </w:r>
    </w:p>
    <w:p w14:paraId="46F449D4" w14:textId="259A344F" w:rsidR="00357BB2" w:rsidRPr="00386BEB" w:rsidRDefault="00357BB2" w:rsidP="006C3A29">
      <w:pPr>
        <w:pStyle w:val="Tekstpodstawowy2"/>
        <w:spacing w:line="360" w:lineRule="auto"/>
        <w:rPr>
          <w:rFonts w:ascii="Arial" w:hAnsi="Arial" w:cs="Arial"/>
          <w:sz w:val="20"/>
          <w:szCs w:val="20"/>
        </w:rPr>
      </w:pPr>
      <w:r w:rsidRPr="00386BEB">
        <w:rPr>
          <w:rFonts w:ascii="Arial" w:hAnsi="Arial" w:cs="Arial"/>
          <w:b/>
          <w:sz w:val="20"/>
          <w:szCs w:val="20"/>
        </w:rPr>
        <w:t>…………………………………………………………</w:t>
      </w:r>
    </w:p>
    <w:p w14:paraId="39025A4B" w14:textId="2E07D6F7" w:rsidR="006C3A29" w:rsidRPr="00386BEB" w:rsidRDefault="006C3A29" w:rsidP="006C3A29">
      <w:pPr>
        <w:pStyle w:val="Tekstpodstawowy2"/>
        <w:spacing w:line="360" w:lineRule="auto"/>
        <w:jc w:val="left"/>
        <w:rPr>
          <w:rFonts w:ascii="Arial" w:hAnsi="Arial" w:cs="Arial"/>
          <w:sz w:val="20"/>
          <w:szCs w:val="20"/>
        </w:rPr>
      </w:pPr>
      <w:r w:rsidRPr="00386BEB">
        <w:rPr>
          <w:rFonts w:ascii="Arial" w:hAnsi="Arial" w:cs="Arial"/>
          <w:sz w:val="20"/>
          <w:szCs w:val="20"/>
        </w:rPr>
        <w:t xml:space="preserve">NIP: </w:t>
      </w:r>
      <w:r w:rsidR="00357BB2" w:rsidRPr="00386BEB">
        <w:rPr>
          <w:rFonts w:ascii="Arial" w:hAnsi="Arial" w:cs="Arial"/>
          <w:sz w:val="20"/>
          <w:szCs w:val="20"/>
        </w:rPr>
        <w:t>……………………..</w:t>
      </w:r>
      <w:r w:rsidRPr="00386BEB">
        <w:rPr>
          <w:rFonts w:ascii="Arial" w:hAnsi="Arial" w:cs="Arial"/>
          <w:sz w:val="20"/>
          <w:szCs w:val="20"/>
        </w:rPr>
        <w:t xml:space="preserve">; REGON: </w:t>
      </w:r>
      <w:r w:rsidR="00357BB2" w:rsidRPr="00386BEB">
        <w:rPr>
          <w:rFonts w:ascii="Arial" w:hAnsi="Arial" w:cs="Arial"/>
          <w:sz w:val="20"/>
          <w:szCs w:val="20"/>
        </w:rPr>
        <w:t>……………………….</w:t>
      </w:r>
    </w:p>
    <w:p w14:paraId="2A4EB621" w14:textId="77777777" w:rsidR="00CF56F6" w:rsidRPr="00386BEB" w:rsidRDefault="00CF56F6" w:rsidP="00CF56F6">
      <w:pPr>
        <w:keepNext/>
        <w:tabs>
          <w:tab w:val="left" w:pos="0"/>
          <w:tab w:val="left" w:pos="540"/>
        </w:tabs>
        <w:spacing w:after="120"/>
        <w:outlineLvl w:val="1"/>
        <w:rPr>
          <w:rFonts w:ascii="Tahoma" w:hAnsi="Tahoma" w:cs="Tahoma"/>
          <w:bCs/>
          <w:sz w:val="20"/>
          <w:szCs w:val="20"/>
        </w:rPr>
      </w:pPr>
      <w:r w:rsidRPr="00386BEB">
        <w:rPr>
          <w:rFonts w:ascii="Tahoma" w:hAnsi="Tahoma" w:cs="Tahoma"/>
          <w:sz w:val="20"/>
          <w:szCs w:val="20"/>
        </w:rPr>
        <w:t>zwan</w:t>
      </w:r>
      <w:r w:rsidR="009777FB" w:rsidRPr="00386BEB">
        <w:rPr>
          <w:rFonts w:ascii="Tahoma" w:hAnsi="Tahoma" w:cs="Tahoma"/>
          <w:sz w:val="20"/>
          <w:szCs w:val="20"/>
        </w:rPr>
        <w:t>ą</w:t>
      </w:r>
      <w:r w:rsidRPr="00386BEB">
        <w:rPr>
          <w:rFonts w:ascii="Tahoma" w:hAnsi="Tahoma" w:cs="Tahoma"/>
          <w:sz w:val="20"/>
          <w:szCs w:val="20"/>
        </w:rPr>
        <w:t xml:space="preserve"> dalej</w:t>
      </w:r>
      <w:r w:rsidRPr="00386BEB">
        <w:rPr>
          <w:rFonts w:ascii="Tahoma" w:hAnsi="Tahoma" w:cs="Tahoma"/>
          <w:bCs/>
          <w:sz w:val="20"/>
          <w:szCs w:val="20"/>
        </w:rPr>
        <w:t xml:space="preserve"> </w:t>
      </w:r>
      <w:r w:rsidRPr="005771B8">
        <w:rPr>
          <w:rFonts w:ascii="Tahoma" w:hAnsi="Tahoma" w:cs="Tahoma"/>
          <w:b/>
          <w:sz w:val="20"/>
          <w:szCs w:val="20"/>
        </w:rPr>
        <w:t>Wykonawcą,</w:t>
      </w:r>
      <w:r w:rsidRPr="00386BEB">
        <w:rPr>
          <w:rFonts w:ascii="Tahoma" w:hAnsi="Tahoma" w:cs="Tahoma"/>
          <w:bCs/>
          <w:sz w:val="20"/>
          <w:szCs w:val="20"/>
        </w:rPr>
        <w:t xml:space="preserve"> </w:t>
      </w:r>
    </w:p>
    <w:p w14:paraId="28ADE363" w14:textId="77777777" w:rsidR="00CF56F6" w:rsidRPr="00386BEB" w:rsidRDefault="00CF56F6" w:rsidP="00CF56F6">
      <w:pPr>
        <w:pStyle w:val="Tekstpodstawowy2"/>
        <w:spacing w:after="120"/>
        <w:rPr>
          <w:rFonts w:ascii="Tahoma" w:hAnsi="Tahoma" w:cs="Tahoma"/>
          <w:sz w:val="20"/>
          <w:szCs w:val="20"/>
        </w:rPr>
      </w:pPr>
      <w:r w:rsidRPr="00386BEB">
        <w:rPr>
          <w:rFonts w:ascii="Tahoma" w:hAnsi="Tahoma" w:cs="Tahoma"/>
          <w:sz w:val="20"/>
          <w:szCs w:val="20"/>
        </w:rPr>
        <w:t>o następującej treści:</w:t>
      </w:r>
    </w:p>
    <w:p w14:paraId="082D9FD1" w14:textId="37AB14AE" w:rsidR="00357BB2" w:rsidRPr="00386BEB" w:rsidRDefault="00CF56F6" w:rsidP="00357BB2">
      <w:pPr>
        <w:numPr>
          <w:ilvl w:val="12"/>
          <w:numId w:val="0"/>
        </w:numPr>
        <w:spacing w:after="120" w:line="360" w:lineRule="auto"/>
        <w:jc w:val="center"/>
        <w:rPr>
          <w:rFonts w:ascii="Tahoma" w:hAnsi="Tahoma" w:cs="Tahoma"/>
          <w:b/>
          <w:sz w:val="20"/>
          <w:szCs w:val="20"/>
        </w:rPr>
      </w:pPr>
      <w:r w:rsidRPr="00386BEB">
        <w:rPr>
          <w:rFonts w:ascii="Tahoma" w:hAnsi="Tahoma" w:cs="Tahoma"/>
          <w:b/>
          <w:sz w:val="20"/>
          <w:szCs w:val="20"/>
        </w:rPr>
        <w:t>§ 1</w:t>
      </w:r>
    </w:p>
    <w:p w14:paraId="5958DC2E" w14:textId="77777777" w:rsidR="00357BB2" w:rsidRPr="00386BEB" w:rsidRDefault="00357BB2">
      <w:pPr>
        <w:numPr>
          <w:ilvl w:val="3"/>
          <w:numId w:val="20"/>
        </w:numPr>
        <w:tabs>
          <w:tab w:val="clear" w:pos="2880"/>
        </w:tabs>
        <w:suppressAutoHyphens/>
        <w:spacing w:after="60"/>
        <w:ind w:left="284" w:hanging="284"/>
        <w:jc w:val="both"/>
        <w:rPr>
          <w:rFonts w:ascii="Tahoma" w:hAnsi="Tahoma" w:cs="Tahoma"/>
          <w:sz w:val="20"/>
          <w:szCs w:val="20"/>
        </w:rPr>
      </w:pPr>
      <w:r w:rsidRPr="00386BEB">
        <w:rPr>
          <w:rFonts w:ascii="Tahoma" w:hAnsi="Tahoma" w:cs="Tahoma"/>
          <w:sz w:val="20"/>
          <w:szCs w:val="20"/>
        </w:rPr>
        <w:t>W wyniku przeprowadzonego postępowania w trybie podstawowym bez negocjacji Nr ………………… Zamawiający zleca, a Wykonawca przyjmuje do wykonania zamówienie pn.:</w:t>
      </w:r>
    </w:p>
    <w:p w14:paraId="2F57C74F" w14:textId="70F39ED2" w:rsidR="00357BB2" w:rsidRPr="00386BEB" w:rsidRDefault="00357BB2" w:rsidP="00C30F72">
      <w:pPr>
        <w:pStyle w:val="Tekstpodstawowywcity"/>
        <w:spacing w:after="0" w:line="240" w:lineRule="auto"/>
        <w:ind w:left="720"/>
        <w:jc w:val="center"/>
        <w:rPr>
          <w:rFonts w:ascii="Tahoma" w:hAnsi="Tahoma" w:cs="Tahoma"/>
          <w:b/>
          <w:i/>
          <w:sz w:val="20"/>
          <w:szCs w:val="20"/>
        </w:rPr>
      </w:pPr>
      <w:bookmarkStart w:id="0" w:name="_Hlk163477739"/>
      <w:r w:rsidRPr="00386BEB">
        <w:rPr>
          <w:rFonts w:ascii="Tahoma" w:hAnsi="Tahoma" w:cs="Tahoma"/>
          <w:b/>
          <w:i/>
          <w:sz w:val="20"/>
          <w:szCs w:val="20"/>
        </w:rPr>
        <w:t>„Opracowani</w:t>
      </w:r>
      <w:r w:rsidR="007E0DD8" w:rsidRPr="00386BEB">
        <w:rPr>
          <w:rFonts w:ascii="Tahoma" w:hAnsi="Tahoma" w:cs="Tahoma"/>
          <w:b/>
          <w:i/>
          <w:sz w:val="20"/>
          <w:szCs w:val="20"/>
        </w:rPr>
        <w:t>e</w:t>
      </w:r>
      <w:r w:rsidRPr="00386BEB">
        <w:rPr>
          <w:rFonts w:ascii="Tahoma" w:hAnsi="Tahoma" w:cs="Tahoma"/>
          <w:b/>
          <w:i/>
          <w:sz w:val="20"/>
          <w:szCs w:val="20"/>
        </w:rPr>
        <w:t xml:space="preserve">  dokumentacji projektowo-kosztorysowej  </w:t>
      </w:r>
      <w:bookmarkStart w:id="1" w:name="_Hlk173846676"/>
      <w:r w:rsidR="004033C6" w:rsidRPr="00386BEB">
        <w:rPr>
          <w:rFonts w:ascii="Tahoma" w:hAnsi="Tahoma" w:cs="Tahoma"/>
          <w:b/>
          <w:i/>
          <w:sz w:val="20"/>
          <w:szCs w:val="20"/>
        </w:rPr>
        <w:t>termomodernizacji</w:t>
      </w:r>
      <w:r w:rsidRPr="00386BEB">
        <w:rPr>
          <w:rFonts w:ascii="Tahoma" w:hAnsi="Tahoma" w:cs="Tahoma"/>
          <w:b/>
          <w:i/>
          <w:sz w:val="20"/>
          <w:szCs w:val="20"/>
        </w:rPr>
        <w:t xml:space="preserve"> budynku </w:t>
      </w:r>
      <w:r w:rsidR="004033C6" w:rsidRPr="00386BEB">
        <w:rPr>
          <w:rFonts w:ascii="Tahoma" w:hAnsi="Tahoma" w:cs="Tahoma"/>
          <w:b/>
          <w:i/>
          <w:sz w:val="20"/>
          <w:szCs w:val="20"/>
        </w:rPr>
        <w:t xml:space="preserve">Przedszkola nr </w:t>
      </w:r>
      <w:r w:rsidR="005771B8">
        <w:rPr>
          <w:rFonts w:ascii="Tahoma" w:hAnsi="Tahoma" w:cs="Tahoma"/>
          <w:b/>
          <w:i/>
          <w:sz w:val="20"/>
          <w:szCs w:val="20"/>
        </w:rPr>
        <w:t>17</w:t>
      </w:r>
      <w:r w:rsidR="004033C6" w:rsidRPr="00386BEB">
        <w:rPr>
          <w:rFonts w:ascii="Tahoma" w:hAnsi="Tahoma" w:cs="Tahoma"/>
          <w:b/>
          <w:i/>
          <w:sz w:val="20"/>
          <w:szCs w:val="20"/>
        </w:rPr>
        <w:t xml:space="preserve"> przy ul. </w:t>
      </w:r>
      <w:r w:rsidR="005771B8">
        <w:rPr>
          <w:rFonts w:ascii="Tahoma" w:hAnsi="Tahoma" w:cs="Tahoma"/>
          <w:b/>
          <w:i/>
          <w:sz w:val="20"/>
          <w:szCs w:val="20"/>
        </w:rPr>
        <w:t>Karowej 30</w:t>
      </w:r>
      <w:r w:rsidR="004033C6" w:rsidRPr="00386BEB">
        <w:rPr>
          <w:rFonts w:ascii="Tahoma" w:hAnsi="Tahoma" w:cs="Tahoma"/>
          <w:b/>
          <w:i/>
          <w:sz w:val="20"/>
          <w:szCs w:val="20"/>
        </w:rPr>
        <w:t xml:space="preserve"> w</w:t>
      </w:r>
      <w:r w:rsidRPr="00386BEB">
        <w:rPr>
          <w:rFonts w:ascii="Tahoma" w:hAnsi="Tahoma" w:cs="Tahoma"/>
          <w:b/>
          <w:i/>
          <w:sz w:val="20"/>
          <w:szCs w:val="20"/>
        </w:rPr>
        <w:t xml:space="preserve"> Elblągu </w:t>
      </w:r>
      <w:r w:rsidR="004033C6" w:rsidRPr="00386BEB">
        <w:rPr>
          <w:rFonts w:ascii="Tahoma" w:hAnsi="Tahoma" w:cs="Tahoma"/>
          <w:b/>
          <w:i/>
          <w:sz w:val="20"/>
          <w:szCs w:val="20"/>
        </w:rPr>
        <w:br/>
      </w:r>
      <w:r w:rsidRPr="00386BEB">
        <w:rPr>
          <w:rFonts w:ascii="Tahoma" w:hAnsi="Tahoma" w:cs="Tahoma"/>
          <w:b/>
          <w:i/>
          <w:sz w:val="20"/>
          <w:szCs w:val="20"/>
        </w:rPr>
        <w:t>w ramach zadania</w:t>
      </w:r>
    </w:p>
    <w:p w14:paraId="48F423E1" w14:textId="702ADC4E" w:rsidR="00357BB2" w:rsidRPr="00386BEB" w:rsidRDefault="00357BB2" w:rsidP="00DA033C">
      <w:pPr>
        <w:tabs>
          <w:tab w:val="left" w:pos="451"/>
        </w:tabs>
        <w:spacing w:after="0"/>
        <w:ind w:left="284"/>
        <w:jc w:val="center"/>
        <w:rPr>
          <w:rFonts w:ascii="Tahoma" w:hAnsi="Tahoma" w:cs="Tahoma"/>
          <w:bCs/>
          <w:sz w:val="20"/>
          <w:szCs w:val="20"/>
        </w:rPr>
      </w:pPr>
      <w:r w:rsidRPr="00386BEB">
        <w:rPr>
          <w:rFonts w:ascii="Tahoma" w:hAnsi="Tahoma" w:cs="Tahoma"/>
          <w:b/>
          <w:i/>
          <w:sz w:val="20"/>
          <w:szCs w:val="20"/>
        </w:rPr>
        <w:t>„</w:t>
      </w:r>
      <w:r w:rsidR="004033C6" w:rsidRPr="00386BEB">
        <w:rPr>
          <w:rFonts w:ascii="Tahoma" w:hAnsi="Tahoma" w:cs="Tahoma"/>
          <w:b/>
          <w:i/>
          <w:sz w:val="20"/>
          <w:szCs w:val="20"/>
        </w:rPr>
        <w:t>Termomodernizacja obiektów użyteczności publicznej</w:t>
      </w:r>
      <w:r w:rsidR="005771B8">
        <w:rPr>
          <w:rFonts w:ascii="Tahoma" w:hAnsi="Tahoma" w:cs="Tahoma"/>
          <w:b/>
          <w:i/>
          <w:sz w:val="20"/>
          <w:szCs w:val="20"/>
        </w:rPr>
        <w:t>.</w:t>
      </w:r>
      <w:r w:rsidR="004033C6" w:rsidRPr="00386BEB">
        <w:rPr>
          <w:rFonts w:ascii="Tahoma" w:hAnsi="Tahoma" w:cs="Tahoma"/>
          <w:b/>
          <w:i/>
          <w:sz w:val="20"/>
          <w:szCs w:val="20"/>
        </w:rPr>
        <w:t>”</w:t>
      </w:r>
      <w:bookmarkEnd w:id="1"/>
      <w:r w:rsidR="005771B8">
        <w:rPr>
          <w:rFonts w:ascii="Tahoma" w:hAnsi="Tahoma" w:cs="Tahoma"/>
          <w:b/>
          <w:i/>
          <w:sz w:val="20"/>
          <w:szCs w:val="20"/>
        </w:rPr>
        <w:t>.</w:t>
      </w:r>
      <w:r w:rsidRPr="00386BEB">
        <w:rPr>
          <w:rFonts w:ascii="Tahoma" w:hAnsi="Tahoma" w:cs="Tahoma"/>
          <w:b/>
          <w:i/>
          <w:sz w:val="20"/>
          <w:szCs w:val="20"/>
        </w:rPr>
        <w:br/>
      </w:r>
    </w:p>
    <w:bookmarkEnd w:id="0"/>
    <w:p w14:paraId="218FDA8A" w14:textId="103FFBBD" w:rsidR="004033C6" w:rsidRPr="00386BEB" w:rsidRDefault="00357BB2" w:rsidP="00DA033C">
      <w:pPr>
        <w:pStyle w:val="Bezodstpw"/>
        <w:spacing w:line="276" w:lineRule="auto"/>
        <w:ind w:left="284"/>
        <w:jc w:val="both"/>
        <w:rPr>
          <w:rFonts w:ascii="Tahoma" w:hAnsi="Tahoma" w:cs="Tahoma"/>
          <w:bCs/>
          <w:sz w:val="20"/>
          <w:szCs w:val="20"/>
        </w:rPr>
      </w:pPr>
      <w:r w:rsidRPr="00386BEB">
        <w:rPr>
          <w:rFonts w:ascii="Tahoma" w:hAnsi="Tahoma" w:cs="Tahoma"/>
          <w:bCs/>
          <w:sz w:val="20"/>
          <w:szCs w:val="20"/>
        </w:rPr>
        <w:t xml:space="preserve">Zamawiający </w:t>
      </w:r>
      <w:r w:rsidR="00F75E2B" w:rsidRPr="00386BEB">
        <w:rPr>
          <w:rFonts w:ascii="Tahoma" w:hAnsi="Tahoma" w:cs="Tahoma"/>
          <w:bCs/>
          <w:sz w:val="20"/>
          <w:szCs w:val="20"/>
        </w:rPr>
        <w:t>planuje</w:t>
      </w:r>
      <w:r w:rsidRPr="00386BEB">
        <w:rPr>
          <w:rFonts w:ascii="Tahoma" w:hAnsi="Tahoma" w:cs="Tahoma"/>
          <w:bCs/>
          <w:sz w:val="20"/>
          <w:szCs w:val="20"/>
        </w:rPr>
        <w:t xml:space="preserve">, że </w:t>
      </w:r>
      <w:r w:rsidR="00F75E2B" w:rsidRPr="00386BEB">
        <w:rPr>
          <w:rFonts w:ascii="Tahoma" w:hAnsi="Tahoma" w:cs="Tahoma"/>
          <w:bCs/>
          <w:sz w:val="20"/>
          <w:szCs w:val="20"/>
        </w:rPr>
        <w:t>projekt</w:t>
      </w:r>
      <w:r w:rsidRPr="00386BEB">
        <w:rPr>
          <w:rFonts w:ascii="Tahoma" w:hAnsi="Tahoma" w:cs="Tahoma"/>
          <w:bCs/>
          <w:sz w:val="20"/>
          <w:szCs w:val="20"/>
        </w:rPr>
        <w:t xml:space="preserve"> dofinansowan</w:t>
      </w:r>
      <w:r w:rsidR="00F75E2B" w:rsidRPr="00386BEB">
        <w:rPr>
          <w:rFonts w:ascii="Tahoma" w:hAnsi="Tahoma" w:cs="Tahoma"/>
          <w:bCs/>
          <w:sz w:val="20"/>
          <w:szCs w:val="20"/>
        </w:rPr>
        <w:t>y</w:t>
      </w:r>
      <w:r w:rsidRPr="00386BEB">
        <w:rPr>
          <w:rFonts w:ascii="Tahoma" w:hAnsi="Tahoma" w:cs="Tahoma"/>
          <w:bCs/>
          <w:sz w:val="20"/>
          <w:szCs w:val="20"/>
        </w:rPr>
        <w:t xml:space="preserve"> będzie z </w:t>
      </w:r>
      <w:r w:rsidR="00412496" w:rsidRPr="00386BEB">
        <w:rPr>
          <w:rFonts w:ascii="Tahoma" w:hAnsi="Tahoma" w:cs="Tahoma"/>
          <w:bCs/>
          <w:sz w:val="20"/>
          <w:szCs w:val="20"/>
        </w:rPr>
        <w:t xml:space="preserve"> </w:t>
      </w:r>
      <w:r w:rsidR="004033C6" w:rsidRPr="00386BEB">
        <w:rPr>
          <w:rFonts w:ascii="Tahoma" w:hAnsi="Tahoma" w:cs="Tahoma"/>
          <w:bCs/>
          <w:sz w:val="20"/>
          <w:szCs w:val="20"/>
        </w:rPr>
        <w:t xml:space="preserve">Krajowego Planu Odbudowy i Zwiększenia Odporności  - </w:t>
      </w:r>
      <w:r w:rsidR="002F221B" w:rsidRPr="00386BEB">
        <w:rPr>
          <w:rFonts w:ascii="Tahoma" w:hAnsi="Tahoma" w:cs="Tahoma"/>
          <w:bCs/>
          <w:sz w:val="20"/>
          <w:szCs w:val="20"/>
        </w:rPr>
        <w:t xml:space="preserve">Komponent B „Zielona energia i zmniejszenie energochłonności”, </w:t>
      </w:r>
      <w:r w:rsidR="004033C6" w:rsidRPr="00386BEB">
        <w:rPr>
          <w:rFonts w:ascii="Tahoma" w:hAnsi="Tahoma" w:cs="Tahoma"/>
          <w:bCs/>
          <w:sz w:val="20"/>
          <w:szCs w:val="20"/>
        </w:rPr>
        <w:t>B1.1.3 Wymiana źródeł ciepła i poprawa efektywności energetycznej szkół</w:t>
      </w:r>
      <w:r w:rsidR="002F221B" w:rsidRPr="00386BEB">
        <w:rPr>
          <w:rFonts w:ascii="Tahoma" w:hAnsi="Tahoma" w:cs="Tahoma"/>
          <w:bCs/>
          <w:sz w:val="20"/>
          <w:szCs w:val="20"/>
        </w:rPr>
        <w:t>.</w:t>
      </w:r>
    </w:p>
    <w:p w14:paraId="59271D54" w14:textId="26BFB27B" w:rsidR="00412496" w:rsidRPr="00386BEB" w:rsidRDefault="00412496" w:rsidP="00DA033C">
      <w:pPr>
        <w:spacing w:after="0"/>
        <w:ind w:left="284"/>
        <w:jc w:val="both"/>
        <w:rPr>
          <w:rFonts w:ascii="Tahoma" w:hAnsi="Tahoma" w:cs="Tahoma"/>
          <w:sz w:val="20"/>
          <w:szCs w:val="20"/>
        </w:rPr>
      </w:pPr>
    </w:p>
    <w:p w14:paraId="5FAA0905" w14:textId="76C1C4D0" w:rsidR="004C67C8" w:rsidRDefault="003856F5" w:rsidP="00DA033C">
      <w:pPr>
        <w:pStyle w:val="Akapitzlist"/>
        <w:numPr>
          <w:ilvl w:val="0"/>
          <w:numId w:val="20"/>
        </w:numPr>
        <w:tabs>
          <w:tab w:val="clear" w:pos="720"/>
        </w:tabs>
        <w:spacing w:after="0"/>
        <w:ind w:left="284" w:hanging="284"/>
        <w:jc w:val="both"/>
        <w:rPr>
          <w:rFonts w:ascii="Tahoma" w:hAnsi="Tahoma" w:cs="Tahoma"/>
          <w:sz w:val="20"/>
          <w:szCs w:val="20"/>
        </w:rPr>
      </w:pPr>
      <w:r w:rsidRPr="00386BEB">
        <w:rPr>
          <w:rFonts w:ascii="Tahoma" w:hAnsi="Tahoma" w:cs="Tahoma"/>
          <w:sz w:val="20"/>
          <w:szCs w:val="20"/>
        </w:rPr>
        <w:t xml:space="preserve">Przedmiotem zamówienia jest opracowanie dokumentacji projektowo - kosztorysowej </w:t>
      </w:r>
      <w:r w:rsidR="00520604" w:rsidRPr="00386BEB">
        <w:rPr>
          <w:rFonts w:ascii="Tahoma" w:hAnsi="Tahoma" w:cs="Tahoma"/>
          <w:sz w:val="20"/>
          <w:szCs w:val="20"/>
        </w:rPr>
        <w:t xml:space="preserve">termomodernizacji </w:t>
      </w:r>
      <w:r w:rsidR="00CC2A69" w:rsidRPr="00386BEB">
        <w:rPr>
          <w:rFonts w:ascii="Tahoma" w:hAnsi="Tahoma" w:cs="Tahoma"/>
          <w:sz w:val="20"/>
          <w:szCs w:val="20"/>
        </w:rPr>
        <w:t xml:space="preserve">oraz niezbędnych robót </w:t>
      </w:r>
      <w:r w:rsidR="00AA15CE" w:rsidRPr="00386BEB">
        <w:rPr>
          <w:rFonts w:ascii="Tahoma" w:hAnsi="Tahoma" w:cs="Tahoma"/>
          <w:sz w:val="20"/>
          <w:szCs w:val="20"/>
        </w:rPr>
        <w:t>towarzyszących</w:t>
      </w:r>
      <w:r w:rsidR="00CC2A69" w:rsidRPr="00386BEB">
        <w:rPr>
          <w:rFonts w:ascii="Tahoma" w:hAnsi="Tahoma" w:cs="Tahoma"/>
          <w:sz w:val="20"/>
          <w:szCs w:val="20"/>
        </w:rPr>
        <w:t xml:space="preserve"> </w:t>
      </w:r>
      <w:r w:rsidR="00520604" w:rsidRPr="00386BEB">
        <w:rPr>
          <w:rFonts w:ascii="Tahoma" w:hAnsi="Tahoma" w:cs="Tahoma"/>
          <w:sz w:val="20"/>
          <w:szCs w:val="20"/>
        </w:rPr>
        <w:t xml:space="preserve">budynku Przedszkola nr </w:t>
      </w:r>
      <w:r w:rsidR="005771B8">
        <w:rPr>
          <w:rFonts w:ascii="Tahoma" w:hAnsi="Tahoma" w:cs="Tahoma"/>
          <w:sz w:val="20"/>
          <w:szCs w:val="20"/>
        </w:rPr>
        <w:t>17</w:t>
      </w:r>
      <w:r w:rsidRPr="00386BEB">
        <w:rPr>
          <w:rFonts w:ascii="Tahoma" w:hAnsi="Tahoma" w:cs="Tahoma"/>
          <w:sz w:val="20"/>
          <w:szCs w:val="20"/>
        </w:rPr>
        <w:t xml:space="preserve"> położonego przy ul. </w:t>
      </w:r>
      <w:r w:rsidR="005771B8">
        <w:rPr>
          <w:rFonts w:ascii="Tahoma" w:hAnsi="Tahoma" w:cs="Tahoma"/>
          <w:sz w:val="20"/>
          <w:szCs w:val="20"/>
        </w:rPr>
        <w:t>Karowej 30</w:t>
      </w:r>
      <w:r w:rsidRPr="00386BEB">
        <w:rPr>
          <w:rFonts w:ascii="Tahoma" w:hAnsi="Tahoma" w:cs="Tahoma"/>
          <w:sz w:val="20"/>
          <w:szCs w:val="20"/>
        </w:rPr>
        <w:t xml:space="preserve"> w Elblągu</w:t>
      </w:r>
      <w:r w:rsidR="00D015B1" w:rsidRPr="00386BEB">
        <w:rPr>
          <w:rFonts w:ascii="Tahoma" w:hAnsi="Tahoma" w:cs="Tahoma"/>
          <w:sz w:val="20"/>
          <w:szCs w:val="20"/>
        </w:rPr>
        <w:t xml:space="preserve">, </w:t>
      </w:r>
      <w:r w:rsidRPr="00386BEB">
        <w:rPr>
          <w:rFonts w:ascii="Tahoma" w:hAnsi="Tahoma" w:cs="Tahoma"/>
          <w:sz w:val="20"/>
          <w:szCs w:val="20"/>
        </w:rPr>
        <w:t xml:space="preserve"> działka nr </w:t>
      </w:r>
      <w:r w:rsidR="005771B8">
        <w:rPr>
          <w:rFonts w:ascii="Tahoma" w:hAnsi="Tahoma" w:cs="Tahoma"/>
          <w:sz w:val="20"/>
          <w:szCs w:val="20"/>
        </w:rPr>
        <w:t>411</w:t>
      </w:r>
      <w:r w:rsidR="00F02B34" w:rsidRPr="00386BEB">
        <w:rPr>
          <w:rFonts w:ascii="Tahoma" w:hAnsi="Tahoma" w:cs="Tahoma"/>
          <w:sz w:val="20"/>
          <w:szCs w:val="20"/>
        </w:rPr>
        <w:t>,</w:t>
      </w:r>
      <w:r w:rsidRPr="00386BEB">
        <w:rPr>
          <w:rFonts w:ascii="Tahoma" w:hAnsi="Tahoma" w:cs="Tahoma"/>
          <w:sz w:val="20"/>
          <w:szCs w:val="20"/>
        </w:rPr>
        <w:t xml:space="preserve"> obręb </w:t>
      </w:r>
      <w:r w:rsidR="005771B8">
        <w:rPr>
          <w:rFonts w:ascii="Tahoma" w:hAnsi="Tahoma" w:cs="Tahoma"/>
          <w:sz w:val="20"/>
          <w:szCs w:val="20"/>
        </w:rPr>
        <w:t>0011</w:t>
      </w:r>
      <w:r w:rsidR="00062D41" w:rsidRPr="00386BEB">
        <w:rPr>
          <w:rFonts w:ascii="Tahoma" w:hAnsi="Tahoma" w:cs="Tahoma"/>
          <w:sz w:val="20"/>
          <w:szCs w:val="20"/>
        </w:rPr>
        <w:t>,</w:t>
      </w:r>
      <w:r w:rsidRPr="00386BEB">
        <w:rPr>
          <w:rFonts w:ascii="Tahoma" w:hAnsi="Tahoma" w:cs="Tahoma"/>
          <w:sz w:val="20"/>
          <w:szCs w:val="20"/>
        </w:rPr>
        <w:t xml:space="preserve"> mającej na celu</w:t>
      </w:r>
      <w:r w:rsidR="00520604" w:rsidRPr="00386BEB">
        <w:rPr>
          <w:rFonts w:ascii="Tahoma" w:hAnsi="Tahoma" w:cs="Tahoma"/>
          <w:sz w:val="20"/>
          <w:szCs w:val="20"/>
        </w:rPr>
        <w:t xml:space="preserve"> poprawę</w:t>
      </w:r>
      <w:r w:rsidR="004033C6" w:rsidRPr="00386BEB">
        <w:rPr>
          <w:rFonts w:ascii="Tahoma" w:hAnsi="Tahoma" w:cs="Tahoma"/>
          <w:sz w:val="20"/>
          <w:szCs w:val="20"/>
        </w:rPr>
        <w:t xml:space="preserve"> efektywności energetycznej budynku.</w:t>
      </w:r>
      <w:r w:rsidR="004C67C8" w:rsidRPr="00386BEB">
        <w:rPr>
          <w:rFonts w:ascii="Tahoma" w:hAnsi="Tahoma" w:cs="Tahoma"/>
          <w:sz w:val="20"/>
          <w:szCs w:val="20"/>
        </w:rPr>
        <w:t xml:space="preserve"> </w:t>
      </w:r>
      <w:r w:rsidR="00170EE4" w:rsidRPr="00386BEB">
        <w:rPr>
          <w:rFonts w:ascii="Tahoma" w:hAnsi="Tahoma" w:cs="Tahoma"/>
          <w:sz w:val="20"/>
          <w:szCs w:val="20"/>
        </w:rPr>
        <w:t>Przedmiot zamówienia obejmuje:</w:t>
      </w:r>
    </w:p>
    <w:p w14:paraId="663278F7" w14:textId="77777777" w:rsidR="00DB0577" w:rsidRPr="00386BEB" w:rsidRDefault="00DB0577" w:rsidP="00DB0577">
      <w:pPr>
        <w:pStyle w:val="Akapitzlist"/>
        <w:spacing w:after="0"/>
        <w:ind w:left="284"/>
        <w:jc w:val="both"/>
        <w:rPr>
          <w:rFonts w:ascii="Tahoma" w:hAnsi="Tahoma" w:cs="Tahoma"/>
          <w:sz w:val="20"/>
          <w:szCs w:val="20"/>
        </w:rPr>
      </w:pPr>
    </w:p>
    <w:p w14:paraId="521A9F53" w14:textId="68CD0168" w:rsidR="00170EE4"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docieplenie ścian zewnętrznych,</w:t>
      </w:r>
    </w:p>
    <w:p w14:paraId="726AF411" w14:textId="4BAA228A"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docieplenie stropodachu</w:t>
      </w:r>
      <w:r w:rsidR="004D6A82">
        <w:rPr>
          <w:rFonts w:ascii="Tahoma" w:hAnsi="Tahoma" w:cs="Tahoma"/>
          <w:sz w:val="20"/>
          <w:szCs w:val="20"/>
        </w:rPr>
        <w:t>,</w:t>
      </w:r>
    </w:p>
    <w:p w14:paraId="5E68DDAB" w14:textId="571B4EA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wymianę stolarki okiennej,</w:t>
      </w:r>
    </w:p>
    <w:p w14:paraId="0DFD8DCA" w14:textId="1E72944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wymianę stolarki drzwiowej,</w:t>
      </w:r>
    </w:p>
    <w:p w14:paraId="26459952" w14:textId="31F4F34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modernizację (przebudowę) c.o.,</w:t>
      </w:r>
    </w:p>
    <w:p w14:paraId="3CEE44CB" w14:textId="7156E9F5"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modernizację (przebudowę) c.w.u</w:t>
      </w:r>
      <w:r w:rsidR="007C5FC1" w:rsidRPr="00386BEB">
        <w:rPr>
          <w:rFonts w:ascii="Tahoma" w:hAnsi="Tahoma" w:cs="Tahoma"/>
          <w:sz w:val="20"/>
          <w:szCs w:val="20"/>
        </w:rPr>
        <w:t>,</w:t>
      </w:r>
    </w:p>
    <w:p w14:paraId="678D7E39" w14:textId="77777777" w:rsidR="006D2870" w:rsidRPr="00386BEB" w:rsidRDefault="007C5FC1"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w:t>
      </w:r>
      <w:r w:rsidR="006D2870" w:rsidRPr="00386BEB">
        <w:rPr>
          <w:rFonts w:ascii="Tahoma" w:hAnsi="Tahoma" w:cs="Tahoma"/>
          <w:sz w:val="20"/>
          <w:szCs w:val="20"/>
        </w:rPr>
        <w:t xml:space="preserve">konanie niezbędnych robót towarzyszących tj. m.in.: </w:t>
      </w:r>
    </w:p>
    <w:p w14:paraId="5BA16E39" w14:textId="25E198E7" w:rsidR="007C5FC1" w:rsidRPr="00B65CF9" w:rsidRDefault="006D2870"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 xml:space="preserve">dostosowanie </w:t>
      </w:r>
      <w:r w:rsidR="0032253B" w:rsidRPr="00B65CF9">
        <w:rPr>
          <w:rFonts w:ascii="Tahoma" w:hAnsi="Tahoma" w:cs="Tahoma"/>
          <w:sz w:val="20"/>
          <w:szCs w:val="20"/>
        </w:rPr>
        <w:t xml:space="preserve">budynku </w:t>
      </w:r>
      <w:r w:rsidRPr="00B65CF9">
        <w:rPr>
          <w:rFonts w:ascii="Tahoma" w:hAnsi="Tahoma" w:cs="Tahoma"/>
          <w:sz w:val="20"/>
          <w:szCs w:val="20"/>
        </w:rPr>
        <w:t xml:space="preserve">do obowiązujących </w:t>
      </w:r>
      <w:r w:rsidR="0032253B" w:rsidRPr="00B65CF9">
        <w:rPr>
          <w:rFonts w:ascii="Tahoma" w:hAnsi="Tahoma" w:cs="Tahoma"/>
          <w:sz w:val="20"/>
          <w:szCs w:val="20"/>
        </w:rPr>
        <w:t xml:space="preserve">przepisów </w:t>
      </w:r>
      <w:r w:rsidR="00452BAF">
        <w:rPr>
          <w:rFonts w:ascii="Tahoma" w:hAnsi="Tahoma" w:cs="Tahoma"/>
          <w:sz w:val="20"/>
          <w:szCs w:val="20"/>
        </w:rPr>
        <w:t xml:space="preserve">w </w:t>
      </w:r>
      <w:r w:rsidR="0032253B" w:rsidRPr="00B65CF9">
        <w:rPr>
          <w:rFonts w:ascii="Tahoma" w:hAnsi="Tahoma" w:cs="Tahoma"/>
          <w:sz w:val="20"/>
          <w:szCs w:val="20"/>
        </w:rPr>
        <w:t xml:space="preserve">zakresie </w:t>
      </w:r>
      <w:r w:rsidRPr="00B65CF9">
        <w:rPr>
          <w:rFonts w:ascii="Tahoma" w:hAnsi="Tahoma" w:cs="Tahoma"/>
          <w:sz w:val="20"/>
          <w:szCs w:val="20"/>
        </w:rPr>
        <w:t xml:space="preserve">instalacji elektrycznej, odgromowej, p.poż., oświetlenia awaryjnego i ewakuacyjnego, </w:t>
      </w:r>
    </w:p>
    <w:p w14:paraId="1BC5D832" w14:textId="60CD8E5F" w:rsidR="006E4309" w:rsidRPr="00B65CF9" w:rsidRDefault="006E4309"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wymiana/renowacja schodów</w:t>
      </w:r>
      <w:r w:rsidR="00AA18B0" w:rsidRPr="00B65CF9">
        <w:rPr>
          <w:rFonts w:ascii="Tahoma" w:hAnsi="Tahoma" w:cs="Tahoma"/>
          <w:sz w:val="20"/>
          <w:szCs w:val="20"/>
        </w:rPr>
        <w:t>,</w:t>
      </w:r>
      <w:r w:rsidRPr="00B65CF9">
        <w:rPr>
          <w:rFonts w:ascii="Tahoma" w:hAnsi="Tahoma" w:cs="Tahoma"/>
          <w:sz w:val="20"/>
          <w:szCs w:val="20"/>
        </w:rPr>
        <w:t xml:space="preserve"> </w:t>
      </w:r>
      <w:r w:rsidR="00452BAF">
        <w:rPr>
          <w:rFonts w:ascii="Tahoma" w:hAnsi="Tahoma" w:cs="Tahoma"/>
          <w:sz w:val="20"/>
          <w:szCs w:val="20"/>
        </w:rPr>
        <w:t xml:space="preserve">tarasów, </w:t>
      </w:r>
      <w:r w:rsidRPr="00B65CF9">
        <w:rPr>
          <w:rFonts w:ascii="Tahoma" w:hAnsi="Tahoma" w:cs="Tahoma"/>
          <w:sz w:val="20"/>
          <w:szCs w:val="20"/>
        </w:rPr>
        <w:t>balustrad,</w:t>
      </w:r>
      <w:r w:rsidR="00AA18B0" w:rsidRPr="00B65CF9">
        <w:rPr>
          <w:rFonts w:ascii="Tahoma" w:hAnsi="Tahoma" w:cs="Tahoma"/>
          <w:sz w:val="20"/>
          <w:szCs w:val="20"/>
        </w:rPr>
        <w:t xml:space="preserve"> daszków,</w:t>
      </w:r>
    </w:p>
    <w:p w14:paraId="21E5E37B" w14:textId="13B27A41" w:rsidR="005842BF" w:rsidRPr="00B65CF9" w:rsidRDefault="006D2870"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malowanie ścian w pomieszczeniach objętych termomodernizacją</w:t>
      </w:r>
      <w:r w:rsidR="00452BAF">
        <w:rPr>
          <w:rFonts w:ascii="Tahoma" w:hAnsi="Tahoma" w:cs="Tahoma"/>
          <w:sz w:val="20"/>
          <w:szCs w:val="20"/>
        </w:rPr>
        <w:t>.</w:t>
      </w:r>
    </w:p>
    <w:p w14:paraId="6CE42116" w14:textId="77777777" w:rsidR="00DB0577" w:rsidRPr="00386BEB" w:rsidRDefault="00DB0577" w:rsidP="00DB0577">
      <w:pPr>
        <w:pStyle w:val="Akapitzlist"/>
        <w:overflowPunct w:val="0"/>
        <w:autoSpaceDE w:val="0"/>
        <w:autoSpaceDN w:val="0"/>
        <w:adjustRightInd w:val="0"/>
        <w:spacing w:after="0"/>
        <w:ind w:left="1560"/>
        <w:jc w:val="both"/>
        <w:textAlignment w:val="baseline"/>
        <w:rPr>
          <w:rFonts w:ascii="Tahoma" w:hAnsi="Tahoma" w:cs="Tahoma"/>
          <w:sz w:val="20"/>
          <w:szCs w:val="20"/>
        </w:rPr>
      </w:pPr>
    </w:p>
    <w:p w14:paraId="3CF48944" w14:textId="44A3AD57" w:rsidR="00D23174" w:rsidRDefault="004C67C8" w:rsidP="00DA033C">
      <w:pPr>
        <w:pStyle w:val="Bezodstpw"/>
        <w:spacing w:line="276" w:lineRule="auto"/>
        <w:ind w:left="284"/>
        <w:jc w:val="both"/>
        <w:rPr>
          <w:rFonts w:ascii="Tahoma" w:hAnsi="Tahoma" w:cs="Tahoma"/>
          <w:bCs/>
          <w:sz w:val="20"/>
          <w:szCs w:val="20"/>
        </w:rPr>
      </w:pPr>
      <w:r w:rsidRPr="00386BEB">
        <w:rPr>
          <w:rFonts w:ascii="Tahoma" w:hAnsi="Tahoma" w:cs="Tahoma"/>
          <w:sz w:val="20"/>
          <w:szCs w:val="20"/>
        </w:rPr>
        <w:t xml:space="preserve">Dokumentację projektowo-kosztorysową należy wykonać w oparciu </w:t>
      </w:r>
      <w:r w:rsidR="000E25FA" w:rsidRPr="00386BEB">
        <w:rPr>
          <w:rFonts w:ascii="Tahoma" w:hAnsi="Tahoma" w:cs="Tahoma"/>
          <w:sz w:val="20"/>
          <w:szCs w:val="20"/>
        </w:rPr>
        <w:t xml:space="preserve">o </w:t>
      </w:r>
      <w:r w:rsidRPr="00386BEB">
        <w:rPr>
          <w:rFonts w:ascii="Tahoma" w:hAnsi="Tahoma" w:cs="Tahoma"/>
          <w:sz w:val="20"/>
          <w:szCs w:val="20"/>
        </w:rPr>
        <w:t xml:space="preserve">Audyt Energetyczny </w:t>
      </w:r>
      <w:r w:rsidR="000E25FA" w:rsidRPr="00386BEB">
        <w:rPr>
          <w:rFonts w:ascii="Tahoma" w:hAnsi="Tahoma" w:cs="Tahoma"/>
          <w:sz w:val="20"/>
          <w:szCs w:val="20"/>
        </w:rPr>
        <w:br/>
        <w:t xml:space="preserve">dla przedsięwzięcia termomodernizacyjnego </w:t>
      </w:r>
      <w:r w:rsidRPr="00386BEB">
        <w:rPr>
          <w:rFonts w:ascii="Tahoma" w:hAnsi="Tahoma" w:cs="Tahoma"/>
          <w:sz w:val="20"/>
          <w:szCs w:val="20"/>
        </w:rPr>
        <w:t xml:space="preserve">budynku </w:t>
      </w:r>
      <w:r w:rsidR="000E25FA" w:rsidRPr="00386BEB">
        <w:rPr>
          <w:rFonts w:ascii="Tahoma" w:hAnsi="Tahoma" w:cs="Tahoma"/>
          <w:sz w:val="20"/>
          <w:szCs w:val="20"/>
        </w:rPr>
        <w:t xml:space="preserve">Przedszkola nr </w:t>
      </w:r>
      <w:r w:rsidR="00742893">
        <w:rPr>
          <w:rFonts w:ascii="Tahoma" w:hAnsi="Tahoma" w:cs="Tahoma"/>
          <w:sz w:val="20"/>
          <w:szCs w:val="20"/>
        </w:rPr>
        <w:t>17</w:t>
      </w:r>
      <w:r w:rsidR="000E25FA" w:rsidRPr="00386BEB">
        <w:rPr>
          <w:rFonts w:ascii="Tahoma" w:hAnsi="Tahoma" w:cs="Tahoma"/>
          <w:sz w:val="20"/>
          <w:szCs w:val="20"/>
        </w:rPr>
        <w:t xml:space="preserve"> w Elblągu, </w:t>
      </w:r>
      <w:r w:rsidRPr="00386BEB">
        <w:rPr>
          <w:rFonts w:ascii="Tahoma" w:hAnsi="Tahoma" w:cs="Tahoma"/>
          <w:sz w:val="20"/>
          <w:szCs w:val="20"/>
        </w:rPr>
        <w:t>opracowany przez Studio Budownictwa Ekologicznego z siedzibą w Elblągu (82-300) przy ul. 1 Maja 11/30</w:t>
      </w:r>
      <w:r w:rsidR="000E25FA" w:rsidRPr="00386BEB">
        <w:rPr>
          <w:rFonts w:ascii="Tahoma" w:hAnsi="Tahoma" w:cs="Tahoma"/>
          <w:sz w:val="20"/>
          <w:szCs w:val="20"/>
        </w:rPr>
        <w:t>, z dnia 08.10.2024 r.</w:t>
      </w:r>
      <w:r w:rsidR="00505144" w:rsidRPr="00386BEB">
        <w:rPr>
          <w:rFonts w:ascii="Tahoma" w:hAnsi="Tahoma" w:cs="Tahoma"/>
          <w:sz w:val="20"/>
          <w:szCs w:val="20"/>
        </w:rPr>
        <w:t xml:space="preserve"> oraz ekspertyzę ornitologiczną i chiropterologiczną autorstwa Zbigniewa Zagrodzkiego </w:t>
      </w:r>
      <w:r w:rsidR="00505144" w:rsidRPr="00386BEB">
        <w:rPr>
          <w:rFonts w:ascii="Tahoma" w:hAnsi="Tahoma" w:cs="Tahoma"/>
          <w:sz w:val="20"/>
          <w:szCs w:val="20"/>
        </w:rPr>
        <w:br/>
        <w:t>z dnia 0</w:t>
      </w:r>
      <w:r w:rsidR="00742893">
        <w:rPr>
          <w:rFonts w:ascii="Tahoma" w:hAnsi="Tahoma" w:cs="Tahoma"/>
          <w:sz w:val="20"/>
          <w:szCs w:val="20"/>
        </w:rPr>
        <w:t>8</w:t>
      </w:r>
      <w:r w:rsidR="00505144" w:rsidRPr="00386BEB">
        <w:rPr>
          <w:rFonts w:ascii="Tahoma" w:hAnsi="Tahoma" w:cs="Tahoma"/>
          <w:sz w:val="20"/>
          <w:szCs w:val="20"/>
        </w:rPr>
        <w:t>.10.2024 r.</w:t>
      </w:r>
      <w:r w:rsidR="00D23174" w:rsidRPr="00386BEB">
        <w:rPr>
          <w:rFonts w:ascii="Tahoma" w:hAnsi="Tahoma" w:cs="Tahoma"/>
          <w:sz w:val="20"/>
          <w:szCs w:val="20"/>
        </w:rPr>
        <w:t xml:space="preserve">, a także zgodnie z Ramowym Katalogiem kosztów/wydatków kwalifikowanych </w:t>
      </w:r>
      <w:r w:rsidR="00D23174" w:rsidRPr="00386BEB">
        <w:rPr>
          <w:rFonts w:ascii="Tahoma" w:hAnsi="Tahoma" w:cs="Tahoma"/>
          <w:sz w:val="20"/>
          <w:szCs w:val="20"/>
        </w:rPr>
        <w:br/>
        <w:t xml:space="preserve">dla programu realizowanego w ramach </w:t>
      </w:r>
      <w:r w:rsidR="00D23174" w:rsidRPr="00386BEB">
        <w:rPr>
          <w:rFonts w:ascii="Tahoma" w:hAnsi="Tahoma" w:cs="Tahoma"/>
          <w:bCs/>
          <w:sz w:val="20"/>
          <w:szCs w:val="20"/>
        </w:rPr>
        <w:t xml:space="preserve">Krajowego Planu Odbudowy i Zwiększenia Odporności, </w:t>
      </w:r>
      <w:r w:rsidR="00D23174" w:rsidRPr="00386BEB">
        <w:rPr>
          <w:rFonts w:ascii="Tahoma" w:hAnsi="Tahoma" w:cs="Tahoma"/>
          <w:bCs/>
          <w:sz w:val="20"/>
          <w:szCs w:val="20"/>
        </w:rPr>
        <w:lastRenderedPageBreak/>
        <w:t xml:space="preserve">Komponent B „Zielona energia i zmniejszenie energochłonności”, B1.1.3 Wymiana źródeł ciepła </w:t>
      </w:r>
      <w:r w:rsidR="00D23174" w:rsidRPr="00386BEB">
        <w:rPr>
          <w:rFonts w:ascii="Tahoma" w:hAnsi="Tahoma" w:cs="Tahoma"/>
          <w:bCs/>
          <w:sz w:val="20"/>
          <w:szCs w:val="20"/>
        </w:rPr>
        <w:br/>
        <w:t>i poprawa efektywności energetycznej szkół.</w:t>
      </w:r>
    </w:p>
    <w:p w14:paraId="62FFB4B9" w14:textId="77777777" w:rsidR="00DB0577" w:rsidRPr="00386BEB" w:rsidRDefault="00DB0577" w:rsidP="00DA033C">
      <w:pPr>
        <w:pStyle w:val="Bezodstpw"/>
        <w:spacing w:line="276" w:lineRule="auto"/>
        <w:ind w:left="284"/>
        <w:jc w:val="both"/>
        <w:rPr>
          <w:rFonts w:ascii="Tahoma" w:hAnsi="Tahoma" w:cs="Tahoma"/>
          <w:bCs/>
          <w:sz w:val="20"/>
          <w:szCs w:val="20"/>
        </w:rPr>
      </w:pPr>
    </w:p>
    <w:p w14:paraId="2113D8DD" w14:textId="3D246B19" w:rsidR="00140C20" w:rsidRPr="00386BEB" w:rsidRDefault="00140C20" w:rsidP="00DA033C">
      <w:pPr>
        <w:tabs>
          <w:tab w:val="left" w:pos="3557"/>
        </w:tabs>
        <w:spacing w:after="0"/>
        <w:ind w:left="709" w:hanging="425"/>
        <w:jc w:val="both"/>
        <w:rPr>
          <w:rFonts w:ascii="Tahoma" w:hAnsi="Tahoma" w:cs="Tahoma"/>
          <w:sz w:val="20"/>
          <w:szCs w:val="20"/>
        </w:rPr>
      </w:pPr>
      <w:r w:rsidRPr="00386BEB">
        <w:rPr>
          <w:rFonts w:ascii="Tahoma" w:hAnsi="Tahoma" w:cs="Tahoma"/>
          <w:sz w:val="20"/>
          <w:szCs w:val="20"/>
        </w:rPr>
        <w:t>3. Zakres zamówienia obejmuje:</w:t>
      </w:r>
    </w:p>
    <w:p w14:paraId="11734F75" w14:textId="77777777"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pozyskanie aktualnej mapy do celów projektowych w przypadku wystąpienia takiej konieczności,</w:t>
      </w:r>
    </w:p>
    <w:p w14:paraId="0FBC05B0" w14:textId="331181B1"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wykonanie ekspertyzy m</w:t>
      </w:r>
      <w:r w:rsidR="00452BAF">
        <w:rPr>
          <w:rFonts w:ascii="Tahoma" w:hAnsi="Tahoma" w:cs="Tahoma"/>
          <w:sz w:val="20"/>
          <w:szCs w:val="20"/>
        </w:rPr>
        <w:t>y</w:t>
      </w:r>
      <w:r w:rsidRPr="00386BEB">
        <w:rPr>
          <w:rFonts w:ascii="Tahoma" w:hAnsi="Tahoma" w:cs="Tahoma"/>
          <w:sz w:val="20"/>
          <w:szCs w:val="20"/>
        </w:rPr>
        <w:t>kologicznej  pomieszczeń budynku, jeśli jest wymagana,</w:t>
      </w:r>
    </w:p>
    <w:p w14:paraId="3B32DDAC" w14:textId="77777777" w:rsidR="00140C20" w:rsidRPr="00386BEB" w:rsidRDefault="00140C20" w:rsidP="00DA033C">
      <w:pPr>
        <w:pStyle w:val="Akapitzlist"/>
        <w:numPr>
          <w:ilvl w:val="1"/>
          <w:numId w:val="20"/>
        </w:numPr>
        <w:overflowPunct w:val="0"/>
        <w:autoSpaceDE w:val="0"/>
        <w:autoSpaceDN w:val="0"/>
        <w:adjustRightInd w:val="0"/>
        <w:spacing w:after="0"/>
        <w:ind w:hanging="357"/>
        <w:jc w:val="both"/>
        <w:textAlignment w:val="baseline"/>
        <w:rPr>
          <w:rFonts w:ascii="Tahoma" w:hAnsi="Tahoma" w:cs="Tahoma"/>
          <w:sz w:val="20"/>
          <w:szCs w:val="20"/>
        </w:rPr>
      </w:pPr>
      <w:r w:rsidRPr="00386BEB">
        <w:rPr>
          <w:rFonts w:ascii="Tahoma" w:hAnsi="Tahoma" w:cs="Tahoma"/>
          <w:sz w:val="20"/>
          <w:szCs w:val="20"/>
        </w:rPr>
        <w:t>opracowanie dokumentacji projektowo – kosztorysowej, dokumentacja musi zawierać:</w:t>
      </w:r>
    </w:p>
    <w:p w14:paraId="296ED3D2" w14:textId="77777777" w:rsidR="00140C20" w:rsidRPr="00386BEB" w:rsidRDefault="00140C20" w:rsidP="00DA033C">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 zagospodarowania terenu i architektoniczno-budowlany,</w:t>
      </w:r>
    </w:p>
    <w:p w14:paraId="1BC0EBF1" w14:textId="77777777" w:rsidR="00140C20" w:rsidRPr="00386BEB" w:rsidRDefault="00140C20" w:rsidP="00DA033C">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projekty techniczne we wszystkich koniecznych branżach,</w:t>
      </w:r>
    </w:p>
    <w:p w14:paraId="53284F6C" w14:textId="77777777" w:rsidR="00140C20" w:rsidRPr="00386BEB" w:rsidRDefault="00140C20" w:rsidP="00DA033C">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projekty wykonawcze we wszystkich koniecznych branżach,</w:t>
      </w:r>
    </w:p>
    <w:p w14:paraId="4C7BB807"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 xml:space="preserve">specyfikacje techniczne wykonania i odbioru robót, </w:t>
      </w:r>
    </w:p>
    <w:p w14:paraId="414FBD8F"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przedmiary robót we wszystkich branżach w układzie specyfikacyjnym,</w:t>
      </w:r>
    </w:p>
    <w:p w14:paraId="2B27E8B3"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kosztorys inwestorski zgodnie z obowiązującymi przepisami w zakresie formy i metod sporządzania kosztorysu inwestorskiego,</w:t>
      </w:r>
    </w:p>
    <w:p w14:paraId="3516D506"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zbiorcze zestawienie kosztów (ZZK),</w:t>
      </w:r>
    </w:p>
    <w:p w14:paraId="47F71149"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eastAsia="SimSun" w:hAnsi="Tahoma" w:cs="Tahoma"/>
          <w:kern w:val="1"/>
          <w:sz w:val="20"/>
          <w:szCs w:val="20"/>
          <w:lang w:eastAsia="hi-IN" w:bidi="hi-IN"/>
        </w:rPr>
        <w:t xml:space="preserve">pozyskanie zgód właścicieli urządzeń technicznych i sieci, właścicieli działek na udostępnienie terenu oraz innych dokumentów związanych z wykonaniem zamówienia, a wymaganych obowiązującymi przepisami prawa: pozwoleń, odstąpień, porozumień, warunków technicznych, warunków realizacyjnych, uzgodnień sanitarno – higienicznych, w przypadku wystąpienia takiej konieczności, </w:t>
      </w:r>
    </w:p>
    <w:p w14:paraId="6C5EE9A5" w14:textId="39CC0F92"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eastAsia="SimSun" w:hAnsi="Tahoma" w:cs="Tahoma"/>
          <w:kern w:val="1"/>
          <w:sz w:val="20"/>
          <w:szCs w:val="20"/>
          <w:lang w:eastAsia="hi-IN" w:bidi="hi-IN"/>
        </w:rPr>
      </w:pPr>
      <w:r w:rsidRPr="00386BEB">
        <w:rPr>
          <w:rFonts w:ascii="Tahoma" w:eastAsia="SimSun" w:hAnsi="Tahoma" w:cs="Tahoma"/>
          <w:kern w:val="1"/>
          <w:sz w:val="20"/>
          <w:szCs w:val="20"/>
          <w:lang w:eastAsia="hi-IN" w:bidi="hi-IN"/>
        </w:rPr>
        <w:t xml:space="preserve">pozyskanie </w:t>
      </w:r>
      <w:r w:rsidRPr="00386BEB">
        <w:rPr>
          <w:rFonts w:ascii="Tahoma" w:hAnsi="Tahoma" w:cs="Tahoma"/>
          <w:sz w:val="20"/>
          <w:szCs w:val="20"/>
        </w:rPr>
        <w:t>pozwolenia, uzgodnienia, opinii i innych dokument</w:t>
      </w:r>
      <w:r w:rsidR="00452BAF">
        <w:rPr>
          <w:rFonts w:ascii="Tahoma" w:hAnsi="Tahoma" w:cs="Tahoma"/>
          <w:sz w:val="20"/>
          <w:szCs w:val="20"/>
        </w:rPr>
        <w:t>ów</w:t>
      </w:r>
      <w:r w:rsidRPr="00386BEB">
        <w:rPr>
          <w:rFonts w:ascii="Tahoma" w:hAnsi="Tahoma" w:cs="Tahoma"/>
          <w:sz w:val="20"/>
          <w:szCs w:val="20"/>
        </w:rPr>
        <w:t xml:space="preserve">, których obowiązek dołączenia </w:t>
      </w:r>
      <w:r w:rsidRPr="00386BEB">
        <w:rPr>
          <w:rFonts w:ascii="Tahoma" w:eastAsia="SimSun" w:hAnsi="Tahoma" w:cs="Tahoma"/>
          <w:kern w:val="1"/>
          <w:sz w:val="20"/>
          <w:szCs w:val="20"/>
          <w:lang w:eastAsia="hi-IN" w:bidi="hi-IN"/>
        </w:rPr>
        <w:t>wynika z przepisów odrębnych ustaw celem uzyskania pozwolenia na budowę,</w:t>
      </w:r>
    </w:p>
    <w:p w14:paraId="1DE028F3" w14:textId="525BB883" w:rsidR="00DB2748" w:rsidRPr="009A4C49" w:rsidRDefault="00140C20" w:rsidP="00961513">
      <w:pPr>
        <w:widowControl w:val="0"/>
        <w:numPr>
          <w:ilvl w:val="0"/>
          <w:numId w:val="18"/>
        </w:numPr>
        <w:tabs>
          <w:tab w:val="left" w:pos="709"/>
          <w:tab w:val="left" w:pos="993"/>
        </w:tabs>
        <w:suppressAutoHyphens/>
        <w:spacing w:after="0"/>
        <w:ind w:left="993" w:hanging="357"/>
        <w:contextualSpacing/>
        <w:jc w:val="both"/>
        <w:rPr>
          <w:rFonts w:ascii="Tahoma" w:eastAsia="SimSun" w:hAnsi="Tahoma" w:cs="Tahoma"/>
          <w:kern w:val="1"/>
          <w:sz w:val="20"/>
          <w:szCs w:val="20"/>
          <w:lang w:eastAsia="hi-IN" w:bidi="hi-IN"/>
        </w:rPr>
      </w:pPr>
      <w:r w:rsidRPr="009A4C49">
        <w:rPr>
          <w:rFonts w:ascii="Tahoma" w:eastAsia="SimSun" w:hAnsi="Tahoma" w:cs="Tahoma"/>
          <w:kern w:val="1"/>
          <w:sz w:val="20"/>
          <w:szCs w:val="20"/>
          <w:lang w:eastAsia="hi-IN" w:bidi="hi-IN"/>
        </w:rPr>
        <w:t xml:space="preserve">opracowanie projektu wycinki drzew i krzewów, a także niezbędnej pielęgnacji drzew oraz nasadzeń zamiennych wraz z przygotowaniem wymaganych wniosków do właściwego organu </w:t>
      </w:r>
      <w:r w:rsidRPr="009A4C49">
        <w:rPr>
          <w:rFonts w:ascii="Tahoma" w:eastAsia="SimSun" w:hAnsi="Tahoma" w:cs="Tahoma"/>
          <w:kern w:val="1"/>
          <w:sz w:val="20"/>
          <w:szCs w:val="20"/>
          <w:lang w:eastAsia="hi-IN" w:bidi="hi-IN"/>
        </w:rPr>
        <w:br/>
        <w:t>w tym zakresie, w przypadku wystąpienia takiej konieczności,</w:t>
      </w:r>
    </w:p>
    <w:p w14:paraId="7A917B28" w14:textId="3CC06576" w:rsidR="00140C20" w:rsidRDefault="00742893" w:rsidP="003E3D9B">
      <w:pPr>
        <w:pStyle w:val="Akapitzlist"/>
        <w:widowControl w:val="0"/>
        <w:numPr>
          <w:ilvl w:val="1"/>
          <w:numId w:val="20"/>
        </w:numPr>
        <w:tabs>
          <w:tab w:val="left" w:pos="709"/>
          <w:tab w:val="left" w:pos="993"/>
        </w:tabs>
        <w:suppressAutoHyphens/>
        <w:spacing w:after="0" w:line="240" w:lineRule="auto"/>
        <w:jc w:val="both"/>
        <w:rPr>
          <w:rFonts w:ascii="Tahoma" w:hAnsi="Tahoma" w:cs="Tahoma"/>
          <w:sz w:val="20"/>
          <w:szCs w:val="20"/>
        </w:rPr>
      </w:pPr>
      <w:r>
        <w:rPr>
          <w:rFonts w:ascii="Tahoma" w:hAnsi="Tahoma" w:cs="Tahoma"/>
          <w:sz w:val="20"/>
          <w:szCs w:val="20"/>
        </w:rPr>
        <w:t xml:space="preserve"> </w:t>
      </w:r>
      <w:r w:rsidR="00140C20" w:rsidRPr="00742893">
        <w:rPr>
          <w:rFonts w:ascii="Tahoma" w:hAnsi="Tahoma" w:cs="Tahoma"/>
          <w:sz w:val="20"/>
          <w:szCs w:val="20"/>
        </w:rPr>
        <w:t>złożenie w imieniu Zamawiającego wniosku o pozwolenie na budowę</w:t>
      </w:r>
      <w:r w:rsidR="00452BAF">
        <w:rPr>
          <w:rFonts w:ascii="Tahoma" w:hAnsi="Tahoma" w:cs="Tahoma"/>
          <w:sz w:val="20"/>
          <w:szCs w:val="20"/>
        </w:rPr>
        <w:t xml:space="preserve"> lub zgłoszenia, jeżeli </w:t>
      </w:r>
      <w:r w:rsidR="00287DB4">
        <w:rPr>
          <w:rFonts w:ascii="Tahoma" w:hAnsi="Tahoma" w:cs="Tahoma"/>
          <w:sz w:val="20"/>
          <w:szCs w:val="20"/>
        </w:rPr>
        <w:br/>
      </w:r>
      <w:r w:rsidR="00452BAF">
        <w:rPr>
          <w:rFonts w:ascii="Tahoma" w:hAnsi="Tahoma" w:cs="Tahoma"/>
          <w:sz w:val="20"/>
          <w:szCs w:val="20"/>
        </w:rPr>
        <w:t>są wymagane</w:t>
      </w:r>
      <w:r w:rsidR="00140C20" w:rsidRPr="00742893">
        <w:rPr>
          <w:rFonts w:ascii="Tahoma" w:hAnsi="Tahoma" w:cs="Tahoma"/>
          <w:sz w:val="20"/>
          <w:szCs w:val="20"/>
        </w:rPr>
        <w:t xml:space="preserve">, </w:t>
      </w:r>
    </w:p>
    <w:p w14:paraId="7A49473A" w14:textId="64A811F9" w:rsidR="00DB2748" w:rsidRPr="009A4C49" w:rsidRDefault="00140C20" w:rsidP="007E31F8">
      <w:pPr>
        <w:pStyle w:val="Akapitzlist"/>
        <w:widowControl w:val="0"/>
        <w:numPr>
          <w:ilvl w:val="1"/>
          <w:numId w:val="20"/>
        </w:numPr>
        <w:suppressAutoHyphens/>
        <w:autoSpaceDE w:val="0"/>
        <w:autoSpaceDN w:val="0"/>
        <w:adjustRightInd w:val="0"/>
        <w:spacing w:after="120" w:line="240" w:lineRule="auto"/>
        <w:jc w:val="both"/>
        <w:rPr>
          <w:rFonts w:ascii="Tahoma" w:hAnsi="Tahoma" w:cs="Tahoma"/>
          <w:sz w:val="20"/>
          <w:szCs w:val="20"/>
        </w:rPr>
      </w:pPr>
      <w:r w:rsidRPr="009A4C49">
        <w:rPr>
          <w:rFonts w:ascii="Tahoma" w:hAnsi="Tahoma" w:cs="Tahoma"/>
          <w:sz w:val="20"/>
          <w:szCs w:val="20"/>
        </w:rPr>
        <w:t>pełnienie nadzoru autorskiego podczas wykonywania robót budowlanych na podstawie opracowanej dokumentacji projektowo-kosztorysowej w zakresie stwierdzania w toku wykonywania robót budowlanych zgodności realizacji z projektem oraz uzgadniania możliwości wprowadzenia rozwiązań zamiennych w stosunku do przewidzianych w projekcie, obejmującego w szczególności pobyty na budowie w liczbie 5 pobytów,</w:t>
      </w:r>
    </w:p>
    <w:p w14:paraId="47AE4B34" w14:textId="77777777" w:rsidR="00140C20" w:rsidRDefault="00140C20" w:rsidP="00070855">
      <w:pPr>
        <w:pStyle w:val="Akapitzlist"/>
        <w:widowControl w:val="0"/>
        <w:numPr>
          <w:ilvl w:val="1"/>
          <w:numId w:val="20"/>
        </w:numPr>
        <w:suppressAutoHyphens/>
        <w:autoSpaceDE w:val="0"/>
        <w:autoSpaceDN w:val="0"/>
        <w:adjustRightInd w:val="0"/>
        <w:spacing w:after="0"/>
        <w:jc w:val="both"/>
        <w:rPr>
          <w:rFonts w:ascii="Tahoma" w:hAnsi="Tahoma" w:cs="Tahoma"/>
          <w:sz w:val="20"/>
          <w:szCs w:val="20"/>
        </w:rPr>
      </w:pPr>
      <w:r w:rsidRPr="00386BEB">
        <w:rPr>
          <w:rFonts w:ascii="Tahoma" w:hAnsi="Tahoma" w:cs="Tahoma"/>
          <w:sz w:val="20"/>
          <w:szCs w:val="20"/>
        </w:rPr>
        <w:t>dwukrotną aktualizację każdego z opracowanych kosztorysów inwestorskich w ramach wynagrodzenia ryczałtowego. Aktualizacja kosztorysów dokonana zostanie na pisemne zgłoszenie Zamawiającego w przypadku, gdy Zamawiający będzie rozpoczynał postępowanie o udzielenie zamówienia na roboty budowlane po upływie 6 miesięcy od daty ustalenia przez Wykonawcę wartości zamówienia lub wystąpienia okoliczności mających wpływ na dokonane ustalenia szacowania wartości zamówienia.</w:t>
      </w:r>
    </w:p>
    <w:p w14:paraId="50B31196" w14:textId="77777777" w:rsidR="00DB0577" w:rsidRPr="00386BEB" w:rsidRDefault="00DB0577" w:rsidP="00DB0577">
      <w:pPr>
        <w:pStyle w:val="Akapitzlist"/>
        <w:widowControl w:val="0"/>
        <w:suppressAutoHyphens/>
        <w:autoSpaceDE w:val="0"/>
        <w:autoSpaceDN w:val="0"/>
        <w:adjustRightInd w:val="0"/>
        <w:spacing w:after="0"/>
        <w:ind w:left="786"/>
        <w:jc w:val="both"/>
        <w:rPr>
          <w:rFonts w:ascii="Tahoma" w:hAnsi="Tahoma" w:cs="Tahoma"/>
          <w:sz w:val="20"/>
          <w:szCs w:val="20"/>
        </w:rPr>
      </w:pPr>
    </w:p>
    <w:p w14:paraId="0487EBD3" w14:textId="24455548" w:rsidR="00140C20" w:rsidRDefault="00140C20" w:rsidP="00070855">
      <w:pPr>
        <w:widowControl w:val="0"/>
        <w:tabs>
          <w:tab w:val="left" w:pos="709"/>
        </w:tabs>
        <w:suppressAutoHyphens/>
        <w:spacing w:after="0"/>
        <w:ind w:left="284" w:hanging="284"/>
        <w:contextualSpacing/>
        <w:jc w:val="both"/>
        <w:rPr>
          <w:rFonts w:ascii="Tahoma" w:hAnsi="Tahoma" w:cs="Tahoma"/>
          <w:sz w:val="20"/>
          <w:szCs w:val="20"/>
        </w:rPr>
      </w:pPr>
      <w:r w:rsidRPr="00386BEB">
        <w:rPr>
          <w:rFonts w:ascii="Tahoma" w:hAnsi="Tahoma" w:cs="Tahoma"/>
          <w:sz w:val="20"/>
          <w:szCs w:val="20"/>
        </w:rPr>
        <w:t xml:space="preserve">4. Kosztorysy inwestorskie i przedmiary </w:t>
      </w:r>
      <w:r>
        <w:rPr>
          <w:rFonts w:ascii="Tahoma" w:hAnsi="Tahoma" w:cs="Tahoma"/>
          <w:sz w:val="20"/>
          <w:szCs w:val="20"/>
        </w:rPr>
        <w:t>r</w:t>
      </w:r>
      <w:r w:rsidRPr="00386BEB">
        <w:rPr>
          <w:rFonts w:ascii="Tahoma" w:hAnsi="Tahoma" w:cs="Tahoma"/>
          <w:sz w:val="20"/>
          <w:szCs w:val="20"/>
        </w:rPr>
        <w:t>obót należy opracować w podziale na koszty dot. robót termomodernizacyjnych oraz koszty robót towarzyszących, zgodnie z załączonym audytem energetycznym oraz ramowym katalogiem kosztów/wydatków kwalifikowalnych.</w:t>
      </w:r>
    </w:p>
    <w:p w14:paraId="19595444" w14:textId="77777777" w:rsidR="009A4C49" w:rsidRPr="00386BEB" w:rsidRDefault="009A4C49" w:rsidP="00070855">
      <w:pPr>
        <w:widowControl w:val="0"/>
        <w:tabs>
          <w:tab w:val="left" w:pos="709"/>
        </w:tabs>
        <w:suppressAutoHyphens/>
        <w:spacing w:after="0"/>
        <w:ind w:left="284" w:hanging="284"/>
        <w:contextualSpacing/>
        <w:jc w:val="both"/>
        <w:rPr>
          <w:rFonts w:ascii="Tahoma" w:hAnsi="Tahoma" w:cs="Tahoma"/>
          <w:sz w:val="20"/>
          <w:szCs w:val="20"/>
        </w:rPr>
      </w:pPr>
    </w:p>
    <w:p w14:paraId="6D6EC0A3" w14:textId="77777777"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5. Przyjęte w dokumentacji projektowej rozwiązania powinny  uwzględniać możliwość udostępnienia obiektu dla osób ze szczególnymi potrzebami.</w:t>
      </w:r>
    </w:p>
    <w:p w14:paraId="64B4954A" w14:textId="77777777" w:rsidR="009A4C49" w:rsidRPr="00386BEB" w:rsidRDefault="009A4C49" w:rsidP="00140C20">
      <w:pPr>
        <w:widowControl w:val="0"/>
        <w:tabs>
          <w:tab w:val="left" w:pos="709"/>
        </w:tabs>
        <w:suppressAutoHyphens/>
        <w:spacing w:before="120" w:after="120"/>
        <w:ind w:left="284" w:hanging="284"/>
        <w:contextualSpacing/>
        <w:jc w:val="both"/>
        <w:rPr>
          <w:rFonts w:ascii="Tahoma" w:hAnsi="Tahoma" w:cs="Tahoma"/>
          <w:sz w:val="20"/>
          <w:szCs w:val="20"/>
        </w:rPr>
      </w:pPr>
    </w:p>
    <w:p w14:paraId="4CE115E4" w14:textId="190CA2FA"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6.</w:t>
      </w:r>
      <w:r w:rsidR="00742893">
        <w:rPr>
          <w:rFonts w:ascii="Tahoma" w:hAnsi="Tahoma" w:cs="Tahoma"/>
          <w:sz w:val="20"/>
          <w:szCs w:val="20"/>
        </w:rPr>
        <w:tab/>
      </w:r>
      <w:r w:rsidRPr="00386BEB">
        <w:rPr>
          <w:rFonts w:ascii="Tahoma" w:hAnsi="Tahoma" w:cs="Tahoma"/>
          <w:sz w:val="20"/>
          <w:szCs w:val="20"/>
        </w:rPr>
        <w:t xml:space="preserve">Wykonawca zobowiązany jest uzyskać akceptację Zamawiającego na opracowany projekt </w:t>
      </w:r>
      <w:r w:rsidRPr="00386BEB">
        <w:rPr>
          <w:rFonts w:ascii="Tahoma" w:hAnsi="Tahoma" w:cs="Tahoma"/>
          <w:sz w:val="20"/>
          <w:szCs w:val="20"/>
        </w:rPr>
        <w:br/>
        <w:t>oraz kolorystykę elewacji.</w:t>
      </w:r>
    </w:p>
    <w:p w14:paraId="12D10F04" w14:textId="77777777" w:rsidR="009A4C49" w:rsidRPr="00386BEB" w:rsidRDefault="009A4C49" w:rsidP="00140C20">
      <w:pPr>
        <w:widowControl w:val="0"/>
        <w:tabs>
          <w:tab w:val="left" w:pos="709"/>
        </w:tabs>
        <w:suppressAutoHyphens/>
        <w:spacing w:before="120" w:after="120"/>
        <w:ind w:left="284" w:hanging="284"/>
        <w:contextualSpacing/>
        <w:jc w:val="both"/>
        <w:rPr>
          <w:rFonts w:ascii="Tahoma" w:hAnsi="Tahoma" w:cs="Tahoma"/>
          <w:sz w:val="20"/>
          <w:szCs w:val="20"/>
        </w:rPr>
      </w:pPr>
    </w:p>
    <w:p w14:paraId="72119C39" w14:textId="77777777" w:rsidR="00140C20" w:rsidRPr="00386BEB" w:rsidRDefault="00140C20" w:rsidP="00DB0577">
      <w:pPr>
        <w:widowControl w:val="0"/>
        <w:tabs>
          <w:tab w:val="left" w:pos="709"/>
        </w:tabs>
        <w:suppressAutoHyphens/>
        <w:spacing w:after="120"/>
        <w:ind w:left="284" w:hanging="284"/>
        <w:contextualSpacing/>
        <w:jc w:val="both"/>
        <w:rPr>
          <w:rFonts w:ascii="Tahoma" w:hAnsi="Tahoma" w:cs="Tahoma"/>
          <w:sz w:val="20"/>
          <w:szCs w:val="20"/>
        </w:rPr>
      </w:pPr>
      <w:r w:rsidRPr="00386BEB">
        <w:rPr>
          <w:rFonts w:ascii="Tahoma" w:hAnsi="Tahoma" w:cs="Tahoma"/>
          <w:sz w:val="20"/>
          <w:szCs w:val="20"/>
        </w:rPr>
        <w:t xml:space="preserve">7. Projektowana inwestycja musi być zgodna z zasadą zrównoważonego rozwoju, w tym zasadą </w:t>
      </w:r>
      <w:r w:rsidRPr="00386BEB">
        <w:rPr>
          <w:rFonts w:ascii="Tahoma" w:hAnsi="Tahoma" w:cs="Tahoma"/>
          <w:sz w:val="20"/>
          <w:szCs w:val="20"/>
        </w:rPr>
        <w:br/>
        <w:t xml:space="preserve">„do no significant harm” (DNSH) – „nie czyń poważnych szkód” (wnosi istotny wkład - pozytywny wpływ </w:t>
      </w:r>
      <w:r w:rsidRPr="00386BEB">
        <w:rPr>
          <w:rFonts w:ascii="Tahoma" w:hAnsi="Tahoma" w:cs="Tahoma"/>
          <w:sz w:val="20"/>
          <w:szCs w:val="20"/>
        </w:rPr>
        <w:lastRenderedPageBreak/>
        <w:t>na realizację co najmniej jednego z nw. celów i nie ma negatywnego wpływu na pozostałe 5 celów), tj.:</w:t>
      </w:r>
    </w:p>
    <w:p w14:paraId="28A33317" w14:textId="14D502F3" w:rsidR="00140C20" w:rsidRPr="00386BEB" w:rsidRDefault="00140C20" w:rsidP="00DB2748">
      <w:pPr>
        <w:pStyle w:val="Default"/>
        <w:numPr>
          <w:ilvl w:val="0"/>
          <w:numId w:val="22"/>
        </w:numPr>
        <w:adjustRightInd/>
        <w:spacing w:line="276" w:lineRule="auto"/>
        <w:ind w:left="567" w:hanging="283"/>
        <w:rPr>
          <w:rFonts w:ascii="Tahoma" w:hAnsi="Tahoma" w:cs="Tahoma"/>
          <w:color w:val="auto"/>
          <w:sz w:val="20"/>
          <w:szCs w:val="20"/>
          <w:lang w:eastAsia="en-US"/>
        </w:rPr>
      </w:pPr>
      <w:r w:rsidRPr="00386BEB">
        <w:rPr>
          <w:rFonts w:ascii="Tahoma" w:hAnsi="Tahoma" w:cs="Tahoma"/>
          <w:color w:val="auto"/>
          <w:sz w:val="20"/>
          <w:szCs w:val="20"/>
        </w:rPr>
        <w:t>nie będzie prowadziła do znaczących emisji gazów cieplarnianych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17EBC0EA" w14:textId="4ADEEB9C" w:rsidR="00140C20" w:rsidRPr="00386BEB" w:rsidRDefault="00140C20" w:rsidP="00DB2748">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nie będzie prowadziła do nasilenia niekorzystnych skutków na warunki klimatyczne oddziaływujące na miejsce realizacji projektu, ludność, przyrodę lub aktywa</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4A549664" w14:textId="65019683" w:rsidR="00140C20" w:rsidRPr="00386BEB" w:rsidRDefault="00140C20" w:rsidP="00DB2748">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nie będzie zagrażała dobremu stanowi lub dobremu potencjałowi ekologicznemu jednolitych części wód, w tym wód powierzchniowych i wód gruntowych lub dobremu stanowi środowiska wód morskich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2A1A5BD0" w14:textId="77777777" w:rsidR="00140C20" w:rsidRPr="00386BEB" w:rsidRDefault="00140C20" w:rsidP="00DB2748">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 xml:space="preserve">nie będzie prowadziła: </w:t>
      </w:r>
    </w:p>
    <w:p w14:paraId="5040FA1A" w14:textId="2A028C92" w:rsidR="00140C20" w:rsidRPr="00386BEB" w:rsidRDefault="00140C20" w:rsidP="00DB2748">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do znacznego zwiększenia wytwarzania, spalania lub unieszkodliwiania odpadów, z wyjątkiem spalania odpadów niebezpiecznych nienadających się do recyklingu</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67C7927B" w14:textId="2F28401B" w:rsidR="00140C20" w:rsidRPr="00386BEB" w:rsidRDefault="00140C20" w:rsidP="00DB2748">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do nieefektywnego korzystania z zasobów naturalnych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6E4B6D1F" w14:textId="24108D1E" w:rsidR="00140C20" w:rsidRPr="00386BEB" w:rsidRDefault="00140C20" w:rsidP="00DB2748">
      <w:pPr>
        <w:pStyle w:val="Default"/>
        <w:numPr>
          <w:ilvl w:val="0"/>
          <w:numId w:val="21"/>
        </w:numPr>
        <w:adjustRightInd/>
        <w:spacing w:line="276" w:lineRule="auto"/>
        <w:ind w:left="851" w:hanging="284"/>
        <w:jc w:val="both"/>
        <w:rPr>
          <w:rFonts w:ascii="Tahoma" w:hAnsi="Tahoma" w:cs="Tahoma"/>
          <w:color w:val="auto"/>
          <w:sz w:val="20"/>
          <w:szCs w:val="20"/>
        </w:rPr>
      </w:pPr>
      <w:r w:rsidRPr="00386BEB">
        <w:rPr>
          <w:rFonts w:ascii="Tahoma" w:hAnsi="Tahoma" w:cs="Tahoma"/>
          <w:color w:val="auto"/>
          <w:sz w:val="20"/>
          <w:szCs w:val="20"/>
        </w:rPr>
        <w:t xml:space="preserve">do poważnych i długoterminowych szkód dla środowiska w kontekście gospodarki o obiegu zamkniętym (powyższe należy rozumieć jako analizę projektu w kontekście przejścia </w:t>
      </w:r>
      <w:r w:rsidRPr="00386BEB">
        <w:rPr>
          <w:rFonts w:ascii="Tahoma" w:hAnsi="Tahoma" w:cs="Tahoma"/>
          <w:color w:val="auto"/>
          <w:sz w:val="20"/>
          <w:szCs w:val="20"/>
        </w:rPr>
        <w:br/>
        <w:t>na gospodarkę w obiegu zamkniętym, w tym zapobieganie powstawaniu odpadów oraz</w:t>
      </w:r>
      <w:r w:rsidR="00DA033C">
        <w:rPr>
          <w:rFonts w:ascii="Tahoma" w:hAnsi="Tahoma" w:cs="Tahoma"/>
          <w:color w:val="auto"/>
          <w:sz w:val="20"/>
          <w:szCs w:val="20"/>
        </w:rPr>
        <w:t xml:space="preserve">                           </w:t>
      </w:r>
      <w:r w:rsidRPr="00386BEB">
        <w:rPr>
          <w:rFonts w:ascii="Tahoma" w:hAnsi="Tahoma" w:cs="Tahoma"/>
          <w:color w:val="auto"/>
          <w:sz w:val="20"/>
          <w:szCs w:val="20"/>
        </w:rPr>
        <w:t xml:space="preserve"> ich ponownego użycia i recyklingu)</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5EA62270" w14:textId="77777777" w:rsidR="00140C20" w:rsidRPr="00386BEB" w:rsidRDefault="00140C20" w:rsidP="00DB2748">
      <w:pPr>
        <w:pStyle w:val="Default"/>
        <w:numPr>
          <w:ilvl w:val="0"/>
          <w:numId w:val="22"/>
        </w:numPr>
        <w:adjustRightInd/>
        <w:spacing w:line="276" w:lineRule="auto"/>
        <w:ind w:left="567" w:hanging="283"/>
        <w:jc w:val="both"/>
        <w:rPr>
          <w:rFonts w:ascii="Tahoma" w:hAnsi="Tahoma" w:cs="Tahoma"/>
          <w:color w:val="auto"/>
          <w:sz w:val="20"/>
          <w:szCs w:val="20"/>
        </w:rPr>
      </w:pPr>
      <w:r w:rsidRPr="00386BEB">
        <w:rPr>
          <w:rFonts w:ascii="Tahoma" w:hAnsi="Tahoma" w:cs="Tahoma"/>
          <w:color w:val="auto"/>
          <w:sz w:val="20"/>
          <w:szCs w:val="20"/>
        </w:rPr>
        <w:t>nie doprowadzi do istotnego zwiększenia poziomu emisji zanieczyszczeń do powietrza, wody lub gleby,</w:t>
      </w:r>
    </w:p>
    <w:p w14:paraId="26841D59" w14:textId="77777777" w:rsidR="00140C20" w:rsidRPr="00386BEB" w:rsidRDefault="00140C20" w:rsidP="00DB2748">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nie będzie negatywnie wpływała na stan ekosystemów, siedlisk i gatunków.</w:t>
      </w:r>
    </w:p>
    <w:p w14:paraId="21E65F41" w14:textId="77777777" w:rsidR="004515E1" w:rsidRPr="00386BEB" w:rsidRDefault="004515E1" w:rsidP="00E4022C">
      <w:pPr>
        <w:spacing w:after="0"/>
        <w:ind w:left="567" w:hanging="283"/>
        <w:jc w:val="center"/>
        <w:rPr>
          <w:rFonts w:ascii="Tahoma" w:hAnsi="Tahoma" w:cs="Tahoma"/>
          <w:b/>
          <w:bCs/>
          <w:sz w:val="20"/>
          <w:szCs w:val="20"/>
        </w:rPr>
      </w:pPr>
    </w:p>
    <w:p w14:paraId="2BE14371" w14:textId="0842E556" w:rsidR="00CF56F6" w:rsidRPr="00386BEB" w:rsidRDefault="00CF56F6" w:rsidP="003E6A18">
      <w:pPr>
        <w:spacing w:after="0"/>
        <w:jc w:val="center"/>
        <w:rPr>
          <w:rFonts w:ascii="Tahoma" w:hAnsi="Tahoma" w:cs="Tahoma"/>
          <w:b/>
          <w:bCs/>
          <w:sz w:val="20"/>
          <w:szCs w:val="20"/>
        </w:rPr>
      </w:pPr>
      <w:r w:rsidRPr="00386BEB">
        <w:rPr>
          <w:rFonts w:ascii="Tahoma" w:hAnsi="Tahoma" w:cs="Tahoma"/>
          <w:b/>
          <w:bCs/>
          <w:sz w:val="20"/>
          <w:szCs w:val="20"/>
        </w:rPr>
        <w:t>§ 2</w:t>
      </w:r>
      <w:r w:rsidRPr="00386BEB">
        <w:rPr>
          <w:rFonts w:ascii="Tahoma" w:hAnsi="Tahoma" w:cs="Tahoma"/>
          <w:b/>
          <w:bCs/>
          <w:sz w:val="20"/>
          <w:szCs w:val="20"/>
        </w:rPr>
        <w:br/>
      </w:r>
    </w:p>
    <w:p w14:paraId="472DBC36" w14:textId="77777777" w:rsidR="00797C0D" w:rsidRPr="00386BEB" w:rsidRDefault="00797C0D" w:rsidP="00797C0D">
      <w:pPr>
        <w:spacing w:after="60"/>
        <w:jc w:val="both"/>
        <w:rPr>
          <w:rFonts w:ascii="Tahoma" w:hAnsi="Tahoma" w:cs="Tahoma"/>
          <w:sz w:val="20"/>
          <w:szCs w:val="20"/>
        </w:rPr>
      </w:pPr>
      <w:r w:rsidRPr="00386BEB">
        <w:rPr>
          <w:rFonts w:ascii="Tahoma" w:hAnsi="Tahoma" w:cs="Tahoma"/>
          <w:sz w:val="20"/>
          <w:szCs w:val="20"/>
        </w:rPr>
        <w:t>Ustala się następujące terminy wykonania zamówienia:</w:t>
      </w:r>
    </w:p>
    <w:p w14:paraId="409A4181" w14:textId="77777777" w:rsidR="00797C0D" w:rsidRPr="00386BEB" w:rsidRDefault="00797C0D">
      <w:pPr>
        <w:numPr>
          <w:ilvl w:val="12"/>
          <w:numId w:val="15"/>
        </w:numPr>
        <w:tabs>
          <w:tab w:val="clear" w:pos="360"/>
          <w:tab w:val="left" w:pos="284"/>
        </w:tabs>
        <w:spacing w:after="120"/>
        <w:contextualSpacing/>
        <w:jc w:val="both"/>
        <w:rPr>
          <w:rFonts w:ascii="Tahoma" w:hAnsi="Tahoma" w:cs="Tahoma"/>
          <w:bCs/>
          <w:sz w:val="20"/>
          <w:szCs w:val="20"/>
        </w:rPr>
      </w:pPr>
      <w:r w:rsidRPr="00386BEB">
        <w:rPr>
          <w:rFonts w:ascii="Tahoma" w:hAnsi="Tahoma" w:cs="Tahoma"/>
          <w:bCs/>
          <w:sz w:val="20"/>
          <w:szCs w:val="20"/>
        </w:rPr>
        <w:t xml:space="preserve">Data rozpoczęcie </w:t>
      </w:r>
      <w:r w:rsidRPr="00386BEB">
        <w:rPr>
          <w:rFonts w:ascii="Tahoma" w:hAnsi="Tahoma" w:cs="Tahoma"/>
          <w:bCs/>
          <w:sz w:val="20"/>
          <w:szCs w:val="20"/>
        </w:rPr>
        <w:tab/>
        <w:t>-   data udzielenia zamówienia</w:t>
      </w:r>
    </w:p>
    <w:p w14:paraId="78CFBC30" w14:textId="3DDA5903" w:rsidR="00797C0D" w:rsidRPr="00386BEB" w:rsidRDefault="00797C0D" w:rsidP="000843CD">
      <w:pPr>
        <w:spacing w:after="120"/>
        <w:jc w:val="both"/>
        <w:rPr>
          <w:rFonts w:ascii="Tahoma" w:hAnsi="Tahoma" w:cs="Tahoma"/>
          <w:b/>
          <w:sz w:val="20"/>
          <w:szCs w:val="20"/>
        </w:rPr>
      </w:pPr>
      <w:r w:rsidRPr="00386BEB">
        <w:rPr>
          <w:rFonts w:ascii="Tahoma" w:hAnsi="Tahoma" w:cs="Tahoma"/>
          <w:bCs/>
          <w:sz w:val="20"/>
          <w:szCs w:val="20"/>
        </w:rPr>
        <w:t xml:space="preserve">Data zakończenia </w:t>
      </w:r>
      <w:r w:rsidRPr="00386BEB">
        <w:rPr>
          <w:rFonts w:ascii="Tahoma" w:hAnsi="Tahoma" w:cs="Tahoma"/>
          <w:bCs/>
          <w:sz w:val="20"/>
          <w:szCs w:val="20"/>
        </w:rPr>
        <w:tab/>
        <w:t xml:space="preserve">-   </w:t>
      </w:r>
      <w:r w:rsidR="00083082" w:rsidRPr="00386BEB">
        <w:rPr>
          <w:rFonts w:ascii="Tahoma" w:hAnsi="Tahoma" w:cs="Tahoma"/>
          <w:b/>
          <w:sz w:val="20"/>
          <w:szCs w:val="20"/>
        </w:rPr>
        <w:t>90 dni od daty udzielenia zamówienia</w:t>
      </w:r>
    </w:p>
    <w:p w14:paraId="7D47CC17" w14:textId="3F867003" w:rsidR="00F86F5A" w:rsidRPr="00386BEB" w:rsidRDefault="00083082" w:rsidP="00083082">
      <w:pPr>
        <w:spacing w:after="120"/>
        <w:jc w:val="both"/>
        <w:rPr>
          <w:rFonts w:ascii="Tahoma" w:hAnsi="Tahoma" w:cs="Tahoma"/>
          <w:sz w:val="20"/>
          <w:szCs w:val="20"/>
        </w:rPr>
      </w:pPr>
      <w:r w:rsidRPr="00386BEB">
        <w:rPr>
          <w:rFonts w:ascii="Tahoma" w:hAnsi="Tahoma" w:cs="Tahoma"/>
          <w:sz w:val="20"/>
          <w:szCs w:val="20"/>
        </w:rPr>
        <w:t>D</w:t>
      </w:r>
      <w:r w:rsidR="00F86F5A" w:rsidRPr="00386BEB">
        <w:rPr>
          <w:rFonts w:ascii="Tahoma" w:hAnsi="Tahoma" w:cs="Tahoma"/>
          <w:sz w:val="20"/>
          <w:szCs w:val="20"/>
        </w:rPr>
        <w:t xml:space="preserve">la zamówienia wg zakresu określonego w § 1 ust. 3 pkt. </w:t>
      </w:r>
      <w:r w:rsidR="00B37841" w:rsidRPr="00386BEB">
        <w:rPr>
          <w:rFonts w:ascii="Tahoma" w:hAnsi="Tahoma" w:cs="Tahoma"/>
          <w:sz w:val="20"/>
          <w:szCs w:val="20"/>
        </w:rPr>
        <w:t>e</w:t>
      </w:r>
      <w:r w:rsidR="00F86F5A" w:rsidRPr="00386BEB">
        <w:rPr>
          <w:rFonts w:ascii="Tahoma" w:hAnsi="Tahoma" w:cs="Tahoma"/>
          <w:sz w:val="20"/>
          <w:szCs w:val="20"/>
        </w:rPr>
        <w:t xml:space="preserve">) – okres wykonywania robót budowlanych </w:t>
      </w:r>
      <w:r w:rsidR="00742893">
        <w:rPr>
          <w:rFonts w:ascii="Tahoma" w:hAnsi="Tahoma" w:cs="Tahoma"/>
          <w:sz w:val="20"/>
          <w:szCs w:val="20"/>
        </w:rPr>
        <w:br/>
      </w:r>
      <w:r w:rsidR="00F86F5A" w:rsidRPr="00386BEB">
        <w:rPr>
          <w:rFonts w:ascii="Tahoma" w:hAnsi="Tahoma" w:cs="Tahoma"/>
          <w:sz w:val="20"/>
          <w:szCs w:val="20"/>
        </w:rPr>
        <w:t>na podstawie opracowanej dokumentacji projektowo – kosztorysowej</w:t>
      </w:r>
      <w:r w:rsidR="00B37841" w:rsidRPr="00386BEB">
        <w:rPr>
          <w:rFonts w:ascii="Tahoma" w:hAnsi="Tahoma" w:cs="Tahoma"/>
          <w:sz w:val="20"/>
          <w:szCs w:val="20"/>
        </w:rPr>
        <w:t>.</w:t>
      </w:r>
    </w:p>
    <w:p w14:paraId="5FBFA438" w14:textId="77777777" w:rsidR="00CF56F6" w:rsidRPr="00386BEB" w:rsidRDefault="00CF56F6" w:rsidP="00CF56F6">
      <w:pPr>
        <w:numPr>
          <w:ilvl w:val="12"/>
          <w:numId w:val="0"/>
        </w:numPr>
        <w:spacing w:before="240" w:after="0" w:line="240" w:lineRule="auto"/>
        <w:jc w:val="center"/>
        <w:rPr>
          <w:rFonts w:ascii="Tahoma" w:hAnsi="Tahoma" w:cs="Tahoma"/>
          <w:b/>
          <w:sz w:val="20"/>
          <w:szCs w:val="20"/>
        </w:rPr>
      </w:pPr>
      <w:r w:rsidRPr="00386BEB">
        <w:rPr>
          <w:rFonts w:ascii="Tahoma" w:hAnsi="Tahoma" w:cs="Tahoma"/>
          <w:b/>
          <w:sz w:val="20"/>
          <w:szCs w:val="20"/>
        </w:rPr>
        <w:t>§ 3</w:t>
      </w:r>
      <w:r w:rsidRPr="00386BEB">
        <w:rPr>
          <w:rFonts w:ascii="Tahoma" w:hAnsi="Tahoma" w:cs="Tahoma"/>
          <w:b/>
          <w:sz w:val="20"/>
          <w:szCs w:val="20"/>
        </w:rPr>
        <w:br/>
      </w:r>
    </w:p>
    <w:p w14:paraId="560BD674" w14:textId="2AA7D187" w:rsidR="00CF56F6" w:rsidRPr="00386BEB" w:rsidRDefault="00CF56F6" w:rsidP="00070855">
      <w:pPr>
        <w:numPr>
          <w:ilvl w:val="0"/>
          <w:numId w:val="1"/>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 xml:space="preserve">Opracowania stanowiące zakres wskazany w § 1 </w:t>
      </w:r>
      <w:r w:rsidR="00B41D0B" w:rsidRPr="00386BEB">
        <w:rPr>
          <w:rFonts w:ascii="Tahoma" w:hAnsi="Tahoma" w:cs="Tahoma"/>
          <w:sz w:val="20"/>
          <w:szCs w:val="20"/>
        </w:rPr>
        <w:t xml:space="preserve">ust. 3. </w:t>
      </w:r>
      <w:r w:rsidRPr="00386BEB">
        <w:rPr>
          <w:rFonts w:ascii="Tahoma" w:hAnsi="Tahoma" w:cs="Tahoma"/>
          <w:sz w:val="20"/>
          <w:szCs w:val="20"/>
        </w:rPr>
        <w:t>niniejszej umowy Wykonawca zobowiązuje się dostarczyć w następujących ilościach:</w:t>
      </w:r>
    </w:p>
    <w:p w14:paraId="23D6E284"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 zagospodarowania terenu i architektoniczno-budowlany</w:t>
      </w:r>
      <w:r w:rsidRPr="00386BEB">
        <w:rPr>
          <w:rFonts w:ascii="Tahoma" w:hAnsi="Tahoma" w:cs="Tahoma"/>
          <w:sz w:val="20"/>
          <w:szCs w:val="20"/>
        </w:rPr>
        <w:tab/>
        <w:t>- 6 egz.</w:t>
      </w:r>
    </w:p>
    <w:p w14:paraId="05BC9C8D" w14:textId="28221375"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techniczn</w:t>
      </w:r>
      <w:r w:rsidR="000E2D0B" w:rsidRPr="00386BEB">
        <w:rPr>
          <w:rFonts w:ascii="Tahoma" w:hAnsi="Tahoma" w:cs="Tahoma"/>
          <w:sz w:val="20"/>
          <w:szCs w:val="20"/>
        </w:rPr>
        <w:t>e</w:t>
      </w:r>
      <w:r w:rsidRPr="00386BEB">
        <w:rPr>
          <w:rFonts w:ascii="Tahoma" w:hAnsi="Tahoma" w:cs="Tahoma"/>
          <w:sz w:val="20"/>
          <w:szCs w:val="20"/>
        </w:rPr>
        <w:tab/>
      </w:r>
      <w:r w:rsidR="000E2D0B"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FCE8259" w14:textId="561CFDBF"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wykonawcz</w:t>
      </w:r>
      <w:r w:rsidR="000E2D0B" w:rsidRPr="00386BEB">
        <w:rPr>
          <w:rFonts w:ascii="Tahoma" w:hAnsi="Tahoma" w:cs="Tahoma"/>
          <w:sz w:val="20"/>
          <w:szCs w:val="20"/>
        </w:rPr>
        <w:t>e</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06B61DB" w14:textId="3B7D6EFB"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przedmiar</w:t>
      </w:r>
      <w:r w:rsidR="00EB53FE" w:rsidRPr="00386BEB">
        <w:rPr>
          <w:rFonts w:ascii="Tahoma" w:hAnsi="Tahoma" w:cs="Tahoma"/>
          <w:sz w:val="20"/>
          <w:szCs w:val="20"/>
        </w:rPr>
        <w:t>y</w:t>
      </w:r>
      <w:r w:rsidRPr="00386BEB">
        <w:rPr>
          <w:rFonts w:ascii="Tahoma" w:hAnsi="Tahoma" w:cs="Tahoma"/>
          <w:sz w:val="20"/>
          <w:szCs w:val="20"/>
        </w:rPr>
        <w:t xml:space="preserve"> robót</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5295DA03"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specyfikacje techniczne wykonania i odbioru robót </w:t>
      </w:r>
      <w:r w:rsidRPr="00386BEB">
        <w:rPr>
          <w:rFonts w:ascii="Tahoma" w:hAnsi="Tahoma" w:cs="Tahoma"/>
          <w:sz w:val="20"/>
          <w:szCs w:val="20"/>
        </w:rPr>
        <w:tab/>
      </w:r>
      <w:r w:rsidRPr="00386BEB">
        <w:rPr>
          <w:rFonts w:ascii="Tahoma" w:hAnsi="Tahoma" w:cs="Tahoma"/>
          <w:sz w:val="20"/>
          <w:szCs w:val="20"/>
        </w:rPr>
        <w:tab/>
        <w:t xml:space="preserve">- 2 egz. </w:t>
      </w:r>
    </w:p>
    <w:p w14:paraId="59D97B8E" w14:textId="74D21BB2"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kosztorys</w:t>
      </w:r>
      <w:r w:rsidR="00EB53FE" w:rsidRPr="00386BEB">
        <w:rPr>
          <w:rFonts w:ascii="Tahoma" w:hAnsi="Tahoma" w:cs="Tahoma"/>
          <w:sz w:val="20"/>
          <w:szCs w:val="20"/>
        </w:rPr>
        <w:t>y</w:t>
      </w:r>
      <w:r w:rsidRPr="00386BEB">
        <w:rPr>
          <w:rFonts w:ascii="Tahoma" w:hAnsi="Tahoma" w:cs="Tahoma"/>
          <w:sz w:val="20"/>
          <w:szCs w:val="20"/>
        </w:rPr>
        <w:t xml:space="preserve"> inwestorski</w:t>
      </w:r>
      <w:r w:rsidR="00EB53FE" w:rsidRPr="00386BEB">
        <w:rPr>
          <w:rFonts w:ascii="Tahoma" w:hAnsi="Tahoma" w:cs="Tahoma"/>
          <w:sz w:val="20"/>
          <w:szCs w:val="20"/>
        </w:rPr>
        <w:t>e</w:t>
      </w:r>
      <w:r w:rsidRPr="00386BEB">
        <w:rPr>
          <w:rFonts w:ascii="Tahoma" w:hAnsi="Tahoma" w:cs="Tahoma"/>
          <w:sz w:val="20"/>
          <w:szCs w:val="20"/>
        </w:rPr>
        <w:t xml:space="preserve">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0765E7F5" w14:textId="59236EDB" w:rsidR="00F86F5A"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ZZK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r w:rsidR="00EB53FE" w:rsidRPr="00386BEB">
        <w:rPr>
          <w:rFonts w:ascii="Tahoma" w:hAnsi="Tahoma" w:cs="Tahoma"/>
          <w:sz w:val="20"/>
          <w:szCs w:val="20"/>
        </w:rPr>
        <w:t>.</w:t>
      </w:r>
    </w:p>
    <w:p w14:paraId="5C97C941" w14:textId="77777777" w:rsidR="009A4C49" w:rsidRPr="00386BEB" w:rsidRDefault="009A4C49" w:rsidP="009A4C49">
      <w:pPr>
        <w:pStyle w:val="Akapitzlist"/>
        <w:overflowPunct w:val="0"/>
        <w:autoSpaceDE w:val="0"/>
        <w:autoSpaceDN w:val="0"/>
        <w:adjustRightInd w:val="0"/>
        <w:spacing w:after="0"/>
        <w:ind w:left="1353"/>
        <w:textAlignment w:val="baseline"/>
        <w:rPr>
          <w:rFonts w:ascii="Tahoma" w:hAnsi="Tahoma" w:cs="Tahoma"/>
          <w:sz w:val="20"/>
          <w:szCs w:val="20"/>
        </w:rPr>
      </w:pPr>
    </w:p>
    <w:p w14:paraId="2B6576EB" w14:textId="77777777" w:rsidR="00CF56F6" w:rsidRPr="00386BEB" w:rsidRDefault="00CF56F6" w:rsidP="00AA18B0">
      <w:pPr>
        <w:spacing w:after="120"/>
        <w:ind w:left="426"/>
        <w:jc w:val="both"/>
        <w:rPr>
          <w:rFonts w:ascii="Tahoma" w:hAnsi="Tahoma" w:cs="Tahoma"/>
          <w:sz w:val="20"/>
          <w:szCs w:val="20"/>
        </w:rPr>
      </w:pPr>
      <w:r w:rsidRPr="00386BEB">
        <w:rPr>
          <w:rFonts w:ascii="Tahoma" w:hAnsi="Tahoma" w:cs="Tahoma"/>
          <w:sz w:val="20"/>
          <w:szCs w:val="20"/>
        </w:rPr>
        <w:t>Projekty branżowe należy wykonać w odrębnych opracowaniach.</w:t>
      </w:r>
    </w:p>
    <w:p w14:paraId="6E8FDB0D" w14:textId="77777777" w:rsidR="004C2F70" w:rsidRDefault="004C2F70" w:rsidP="00AA18B0">
      <w:pPr>
        <w:spacing w:after="120"/>
        <w:ind w:left="426"/>
        <w:jc w:val="both"/>
        <w:rPr>
          <w:rFonts w:ascii="Tahoma" w:hAnsi="Tahoma" w:cs="Tahoma"/>
          <w:sz w:val="20"/>
          <w:szCs w:val="20"/>
        </w:rPr>
      </w:pPr>
      <w:r w:rsidRPr="00386BEB">
        <w:rPr>
          <w:rFonts w:ascii="Tahoma" w:hAnsi="Tahoma" w:cs="Tahoma"/>
          <w:sz w:val="20"/>
          <w:szCs w:val="20"/>
        </w:rPr>
        <w:t>Projekty techniczne i projekty wykonawcze mogą stanowić jedno opracowanie.</w:t>
      </w:r>
    </w:p>
    <w:p w14:paraId="1FD37F14" w14:textId="3D52A66E" w:rsidR="00CF56F6" w:rsidRPr="00386BEB" w:rsidRDefault="00CF56F6" w:rsidP="00AA18B0">
      <w:pPr>
        <w:numPr>
          <w:ilvl w:val="0"/>
          <w:numId w:val="1"/>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 xml:space="preserve">Wszystkie kompletne opracowania należy opracować i dostarczyć w opracowaniu tradycyjnym </w:t>
      </w:r>
      <w:r w:rsidRPr="00386BEB">
        <w:rPr>
          <w:rFonts w:ascii="Tahoma" w:hAnsi="Tahoma" w:cs="Tahoma"/>
          <w:sz w:val="20"/>
          <w:szCs w:val="20"/>
        </w:rPr>
        <w:br/>
        <w:t xml:space="preserve">(w papierze), a także w </w:t>
      </w:r>
      <w:r w:rsidR="00643956" w:rsidRPr="00386BEB">
        <w:rPr>
          <w:rFonts w:ascii="Tahoma" w:hAnsi="Tahoma" w:cs="Tahoma"/>
          <w:sz w:val="20"/>
          <w:szCs w:val="20"/>
        </w:rPr>
        <w:t xml:space="preserve">wersji elektronicznej </w:t>
      </w:r>
      <w:r w:rsidRPr="00386BEB">
        <w:rPr>
          <w:rFonts w:ascii="Tahoma" w:hAnsi="Tahoma" w:cs="Tahoma"/>
          <w:sz w:val="20"/>
          <w:szCs w:val="20"/>
        </w:rPr>
        <w:t>na elektronicznym nośniku danych</w:t>
      </w:r>
      <w:r w:rsidR="00394819" w:rsidRPr="00386BEB">
        <w:rPr>
          <w:rFonts w:ascii="Tahoma" w:hAnsi="Tahoma" w:cs="Tahoma"/>
          <w:sz w:val="20"/>
          <w:szCs w:val="20"/>
        </w:rPr>
        <w:t>:</w:t>
      </w:r>
    </w:p>
    <w:p w14:paraId="0FBEF7C3" w14:textId="3E3EC6A0" w:rsidR="00CF56F6" w:rsidRPr="00386BEB" w:rsidRDefault="00CF56F6" w:rsidP="00AA18B0">
      <w:pPr>
        <w:spacing w:after="120"/>
        <w:ind w:left="357"/>
        <w:jc w:val="both"/>
        <w:rPr>
          <w:rFonts w:ascii="Tahoma" w:hAnsi="Tahoma" w:cs="Tahoma"/>
          <w:sz w:val="20"/>
          <w:szCs w:val="20"/>
        </w:rPr>
      </w:pPr>
      <w:r w:rsidRPr="00386BEB">
        <w:rPr>
          <w:rFonts w:ascii="Tahoma" w:hAnsi="Tahoma" w:cs="Tahoma"/>
          <w:sz w:val="20"/>
          <w:szCs w:val="20"/>
        </w:rPr>
        <w:t xml:space="preserve">- w formatach źródłowych (rysunki przekonwertowane do formatu DWG) – 1 szt. </w:t>
      </w:r>
    </w:p>
    <w:p w14:paraId="2C33B0FC" w14:textId="0956CF61" w:rsidR="00CF56F6" w:rsidRPr="00386BEB" w:rsidRDefault="00CF56F6" w:rsidP="00AA18B0">
      <w:pPr>
        <w:spacing w:after="120"/>
        <w:ind w:left="357"/>
        <w:jc w:val="both"/>
        <w:rPr>
          <w:rFonts w:ascii="Tahoma" w:hAnsi="Tahoma" w:cs="Tahoma"/>
          <w:sz w:val="20"/>
          <w:szCs w:val="20"/>
        </w:rPr>
      </w:pPr>
      <w:r w:rsidRPr="00386BEB">
        <w:rPr>
          <w:rFonts w:ascii="Tahoma" w:hAnsi="Tahoma" w:cs="Tahoma"/>
          <w:sz w:val="20"/>
          <w:szCs w:val="20"/>
        </w:rPr>
        <w:t xml:space="preserve">- w formacie PDF – 1 szt. </w:t>
      </w:r>
    </w:p>
    <w:p w14:paraId="50CB70D3" w14:textId="5FF13570" w:rsidR="00E05BCD" w:rsidRPr="00386BEB" w:rsidRDefault="005963BE" w:rsidP="00AA18B0">
      <w:pPr>
        <w:tabs>
          <w:tab w:val="num" w:pos="426"/>
          <w:tab w:val="left" w:pos="5040"/>
        </w:tabs>
        <w:spacing w:after="120"/>
        <w:ind w:left="284" w:hanging="284"/>
        <w:jc w:val="both"/>
        <w:rPr>
          <w:rFonts w:ascii="Tahoma" w:hAnsi="Tahoma" w:cs="Tahoma"/>
          <w:sz w:val="20"/>
          <w:szCs w:val="20"/>
        </w:rPr>
      </w:pPr>
      <w:r w:rsidRPr="00386BEB">
        <w:rPr>
          <w:rFonts w:ascii="Tahoma" w:hAnsi="Tahoma" w:cs="Tahoma"/>
          <w:sz w:val="20"/>
          <w:szCs w:val="20"/>
        </w:rPr>
        <w:lastRenderedPageBreak/>
        <w:t xml:space="preserve">3. </w:t>
      </w:r>
      <w:r w:rsidR="00CF56F6" w:rsidRPr="00386BEB">
        <w:rPr>
          <w:rFonts w:ascii="Tahoma" w:hAnsi="Tahoma" w:cs="Tahoma"/>
          <w:sz w:val="20"/>
          <w:szCs w:val="20"/>
        </w:rPr>
        <w:t xml:space="preserve">Dokumentacja w wersji </w:t>
      </w:r>
      <w:r w:rsidR="00643956" w:rsidRPr="00386BEB">
        <w:rPr>
          <w:rFonts w:ascii="Tahoma" w:hAnsi="Tahoma" w:cs="Tahoma"/>
          <w:sz w:val="20"/>
          <w:szCs w:val="20"/>
        </w:rPr>
        <w:t>elektronicznej</w:t>
      </w:r>
      <w:r w:rsidR="00CF56F6" w:rsidRPr="00386BEB">
        <w:rPr>
          <w:rFonts w:ascii="Tahoma" w:hAnsi="Tahoma" w:cs="Tahoma"/>
          <w:sz w:val="20"/>
          <w:szCs w:val="20"/>
        </w:rPr>
        <w:t xml:space="preserve"> w formacie PDF musi ściśle odpowiadać wersji tradycyjnej (papierowej), tak co do formy jak i treści, tzn. zawierać każdą stronę oraz każdy rysunek zamieszczony w dokumentacji projektowej w wersji papierowej.</w:t>
      </w:r>
    </w:p>
    <w:p w14:paraId="6FCB50F7" w14:textId="71DC49D9" w:rsidR="00CF56F6" w:rsidRPr="00386BEB" w:rsidRDefault="00E05BCD" w:rsidP="00AA18B0">
      <w:pPr>
        <w:tabs>
          <w:tab w:val="num" w:pos="426"/>
          <w:tab w:val="left" w:pos="5040"/>
        </w:tabs>
        <w:spacing w:after="120"/>
        <w:ind w:left="284" w:hanging="284"/>
        <w:jc w:val="both"/>
        <w:rPr>
          <w:rFonts w:ascii="Tahoma" w:hAnsi="Tahoma" w:cs="Tahoma"/>
          <w:sz w:val="20"/>
          <w:szCs w:val="20"/>
        </w:rPr>
      </w:pPr>
      <w:r w:rsidRPr="00386BEB">
        <w:rPr>
          <w:rFonts w:ascii="Tahoma" w:hAnsi="Tahoma" w:cs="Tahoma"/>
          <w:sz w:val="20"/>
          <w:szCs w:val="20"/>
        </w:rPr>
        <w:t>4.</w:t>
      </w:r>
      <w:r w:rsidR="00070855">
        <w:rPr>
          <w:rFonts w:ascii="Tahoma" w:hAnsi="Tahoma" w:cs="Tahoma"/>
          <w:sz w:val="20"/>
          <w:szCs w:val="20"/>
        </w:rPr>
        <w:tab/>
      </w:r>
      <w:r w:rsidR="00CF56F6" w:rsidRPr="00386BEB">
        <w:rPr>
          <w:rFonts w:ascii="Tahoma" w:hAnsi="Tahoma" w:cs="Tahoma"/>
          <w:sz w:val="20"/>
          <w:szCs w:val="20"/>
        </w:rPr>
        <w:t>Na żądanie Zamawiającego Wykonawca dostarczy dodatkowe egzemplarze za oddzielnym wynagrodzeniem, stanowiącym koszt powielenia dokumentacji.</w:t>
      </w:r>
    </w:p>
    <w:p w14:paraId="65EE0E03" w14:textId="77777777" w:rsidR="00CF56F6" w:rsidRPr="00386BEB" w:rsidRDefault="00CF56F6" w:rsidP="00CF56F6">
      <w:pPr>
        <w:numPr>
          <w:ilvl w:val="12"/>
          <w:numId w:val="0"/>
        </w:numPr>
        <w:spacing w:before="200"/>
        <w:jc w:val="center"/>
        <w:rPr>
          <w:rFonts w:ascii="Tahoma" w:hAnsi="Tahoma" w:cs="Tahoma"/>
          <w:b/>
          <w:sz w:val="20"/>
          <w:szCs w:val="20"/>
        </w:rPr>
      </w:pPr>
      <w:r w:rsidRPr="00386BEB">
        <w:rPr>
          <w:rFonts w:ascii="Tahoma" w:hAnsi="Tahoma" w:cs="Tahoma"/>
          <w:b/>
          <w:sz w:val="20"/>
          <w:szCs w:val="20"/>
        </w:rPr>
        <w:t xml:space="preserve">§ 4 </w:t>
      </w:r>
    </w:p>
    <w:p w14:paraId="086F211E" w14:textId="77777777" w:rsidR="008A4A32" w:rsidRPr="00386BEB" w:rsidRDefault="008A4A32" w:rsidP="00AA18B0">
      <w:pPr>
        <w:spacing w:after="120"/>
        <w:ind w:left="357" w:hanging="357"/>
        <w:jc w:val="both"/>
        <w:rPr>
          <w:rFonts w:ascii="Tahoma" w:hAnsi="Tahoma" w:cs="Tahoma"/>
          <w:sz w:val="20"/>
          <w:szCs w:val="20"/>
        </w:rPr>
      </w:pPr>
      <w:r w:rsidRPr="00386BEB">
        <w:rPr>
          <w:rFonts w:ascii="Tahoma" w:hAnsi="Tahoma" w:cs="Tahoma"/>
          <w:sz w:val="20"/>
          <w:szCs w:val="20"/>
        </w:rPr>
        <w:t>Umowa została sporządzona na podstawie:</w:t>
      </w:r>
    </w:p>
    <w:p w14:paraId="2A563080" w14:textId="77777777" w:rsidR="008A4A32" w:rsidRPr="00386BEB" w:rsidRDefault="008A4A32" w:rsidP="00AA18B0">
      <w:pPr>
        <w:pStyle w:val="Akapitzlist"/>
        <w:numPr>
          <w:ilvl w:val="0"/>
          <w:numId w:val="23"/>
        </w:numPr>
        <w:tabs>
          <w:tab w:val="num" w:pos="426"/>
          <w:tab w:val="left" w:pos="5040"/>
        </w:tabs>
        <w:spacing w:after="120"/>
        <w:ind w:left="425" w:hanging="357"/>
        <w:jc w:val="both"/>
        <w:rPr>
          <w:rFonts w:ascii="Tahoma" w:hAnsi="Tahoma" w:cs="Tahoma"/>
          <w:sz w:val="20"/>
          <w:szCs w:val="20"/>
        </w:rPr>
      </w:pPr>
      <w:r w:rsidRPr="00386BEB">
        <w:rPr>
          <w:rFonts w:ascii="Tahoma" w:hAnsi="Tahoma" w:cs="Tahoma"/>
          <w:sz w:val="20"/>
          <w:szCs w:val="20"/>
        </w:rPr>
        <w:t>Specyfikacji Warunków Zamówienia Nr ………………………</w:t>
      </w:r>
    </w:p>
    <w:p w14:paraId="478F659B" w14:textId="77777777" w:rsidR="008A4A32" w:rsidRPr="00386BEB" w:rsidRDefault="008A4A32" w:rsidP="00AA18B0">
      <w:pPr>
        <w:pStyle w:val="Akapitzlist"/>
        <w:numPr>
          <w:ilvl w:val="0"/>
          <w:numId w:val="23"/>
        </w:numPr>
        <w:tabs>
          <w:tab w:val="num" w:pos="426"/>
          <w:tab w:val="left" w:pos="5040"/>
        </w:tabs>
        <w:spacing w:after="120"/>
        <w:ind w:left="425" w:hanging="357"/>
        <w:jc w:val="both"/>
        <w:rPr>
          <w:rFonts w:ascii="Tahoma" w:hAnsi="Tahoma" w:cs="Tahoma"/>
          <w:sz w:val="20"/>
          <w:szCs w:val="20"/>
        </w:rPr>
      </w:pPr>
      <w:r w:rsidRPr="00386BEB">
        <w:rPr>
          <w:rFonts w:ascii="Tahoma" w:hAnsi="Tahoma" w:cs="Tahoma"/>
          <w:sz w:val="20"/>
          <w:szCs w:val="20"/>
        </w:rPr>
        <w:t>Zawiadomienia o wyborze oferty przez Zamawiającego,</w:t>
      </w:r>
    </w:p>
    <w:p w14:paraId="6339D39B" w14:textId="77777777" w:rsidR="008A4A32" w:rsidRPr="00386BEB" w:rsidRDefault="008A4A32" w:rsidP="00AA18B0">
      <w:pPr>
        <w:pStyle w:val="Akapitzlist"/>
        <w:numPr>
          <w:ilvl w:val="0"/>
          <w:numId w:val="23"/>
        </w:numPr>
        <w:tabs>
          <w:tab w:val="num" w:pos="426"/>
          <w:tab w:val="left" w:pos="5040"/>
        </w:tabs>
        <w:spacing w:after="120"/>
        <w:ind w:left="426"/>
        <w:jc w:val="both"/>
        <w:rPr>
          <w:rFonts w:ascii="Tahoma" w:hAnsi="Tahoma" w:cs="Tahoma"/>
          <w:sz w:val="20"/>
          <w:szCs w:val="20"/>
        </w:rPr>
      </w:pPr>
      <w:r w:rsidRPr="00386BEB">
        <w:rPr>
          <w:rFonts w:ascii="Tahoma" w:hAnsi="Tahoma" w:cs="Tahoma"/>
          <w:sz w:val="20"/>
          <w:szCs w:val="20"/>
        </w:rPr>
        <w:t>Oferty Wykonawcy.</w:t>
      </w:r>
    </w:p>
    <w:p w14:paraId="250FF92A" w14:textId="2C0DD744" w:rsidR="00CF56F6" w:rsidRPr="00386BEB" w:rsidRDefault="00CF56F6" w:rsidP="009A4C49">
      <w:pPr>
        <w:spacing w:after="120"/>
        <w:jc w:val="center"/>
        <w:rPr>
          <w:rFonts w:ascii="Tahoma" w:hAnsi="Tahoma" w:cs="Tahoma"/>
          <w:b/>
          <w:sz w:val="20"/>
          <w:szCs w:val="20"/>
        </w:rPr>
      </w:pPr>
      <w:r w:rsidRPr="00386BEB">
        <w:rPr>
          <w:rFonts w:ascii="Tahoma" w:hAnsi="Tahoma" w:cs="Tahoma"/>
          <w:b/>
          <w:sz w:val="20"/>
          <w:szCs w:val="20"/>
        </w:rPr>
        <w:t>§ 5</w:t>
      </w:r>
    </w:p>
    <w:p w14:paraId="70D69766" w14:textId="458B60B5"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zobowiązuje się do wykonania umowy zgodnie z zakresem </w:t>
      </w:r>
      <w:r w:rsidR="00FA4E28" w:rsidRPr="00386BEB">
        <w:rPr>
          <w:rFonts w:ascii="Tahoma" w:hAnsi="Tahoma" w:cs="Tahoma"/>
          <w:sz w:val="20"/>
          <w:szCs w:val="20"/>
        </w:rPr>
        <w:t xml:space="preserve">określonym w </w:t>
      </w:r>
      <w:r w:rsidR="00FA4E28" w:rsidRPr="00386BEB">
        <w:rPr>
          <w:rFonts w:ascii="Tahoma" w:hAnsi="Tahoma" w:cs="Tahoma"/>
          <w:bCs/>
          <w:sz w:val="20"/>
          <w:szCs w:val="20"/>
        </w:rPr>
        <w:t xml:space="preserve">§ 1 </w:t>
      </w:r>
      <w:r w:rsidR="00FA4E28" w:rsidRPr="00386BEB">
        <w:rPr>
          <w:rFonts w:ascii="Tahoma" w:hAnsi="Tahoma" w:cs="Tahoma"/>
          <w:sz w:val="20"/>
          <w:szCs w:val="20"/>
        </w:rPr>
        <w:t>ust. 3</w:t>
      </w:r>
      <w:r w:rsidRPr="00386BEB">
        <w:rPr>
          <w:rFonts w:ascii="Tahoma" w:hAnsi="Tahoma" w:cs="Tahoma"/>
          <w:sz w:val="20"/>
          <w:szCs w:val="20"/>
        </w:rPr>
        <w:t>,</w:t>
      </w:r>
      <w:r w:rsidR="00FA4E28" w:rsidRPr="00386BEB">
        <w:rPr>
          <w:rFonts w:ascii="Tahoma" w:hAnsi="Tahoma" w:cs="Tahoma"/>
          <w:sz w:val="20"/>
          <w:szCs w:val="20"/>
        </w:rPr>
        <w:br/>
      </w:r>
      <w:r w:rsidRPr="00386BEB">
        <w:rPr>
          <w:rFonts w:ascii="Tahoma" w:hAnsi="Tahoma" w:cs="Tahoma"/>
          <w:sz w:val="20"/>
          <w:szCs w:val="20"/>
        </w:rPr>
        <w:t>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737B0768" w14:textId="77777777"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Przyjęte rozwiązania odpowiadać będą zasadom wiedzy technicznej, obowiązującym normom </w:t>
      </w:r>
      <w:r w:rsidRPr="00386BEB">
        <w:rPr>
          <w:rFonts w:ascii="Tahoma" w:hAnsi="Tahoma" w:cs="Tahoma"/>
          <w:sz w:val="20"/>
          <w:szCs w:val="20"/>
        </w:rPr>
        <w:br/>
        <w:t>i przepisom techniczno-budowlanym.</w:t>
      </w:r>
    </w:p>
    <w:p w14:paraId="51D81B97" w14:textId="41B7A9B1"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Dokumentację projektowo-kosztorysową należy sporządzić zgodnie z </w:t>
      </w:r>
      <w:r w:rsidR="0001402C" w:rsidRPr="00386BEB">
        <w:rPr>
          <w:rFonts w:ascii="Tahoma" w:hAnsi="Tahoma" w:cs="Tahoma"/>
          <w:sz w:val="20"/>
          <w:szCs w:val="20"/>
        </w:rPr>
        <w:t xml:space="preserve">ustawą z Prawo budowlane z dnia 07 lipca 1994 r, wymaganiami Rozporządzenia Ministra Infrastruktury z dnia 08 kwietnia 2019 r. </w:t>
      </w:r>
      <w:r w:rsidR="0001402C" w:rsidRPr="00386BEB">
        <w:rPr>
          <w:rFonts w:ascii="Tahoma" w:hAnsi="Tahoma" w:cs="Tahoma"/>
          <w:sz w:val="20"/>
          <w:szCs w:val="20"/>
        </w:rPr>
        <w:br/>
        <w:t xml:space="preserve">w sprawie warunków technicznych, jakim powinny odpowiadać budynki i ich usytuowanie, </w:t>
      </w:r>
      <w:r w:rsidRPr="00386BEB">
        <w:rPr>
          <w:rFonts w:ascii="Tahoma" w:hAnsi="Tahoma" w:cs="Tahoma"/>
          <w:sz w:val="20"/>
          <w:szCs w:val="20"/>
        </w:rPr>
        <w:t>wymaganiami Rozporządzenia Ministra Rozwoju z dnia 11 września 2020 r. w sprawie szczegółowego zakresu i formy projektu budowlanego</w:t>
      </w:r>
      <w:r w:rsidR="006A1A3F" w:rsidRPr="00386BEB">
        <w:rPr>
          <w:rFonts w:ascii="Tahoma" w:hAnsi="Tahoma" w:cs="Tahoma"/>
          <w:sz w:val="20"/>
          <w:szCs w:val="20"/>
        </w:rPr>
        <w:t xml:space="preserve"> </w:t>
      </w:r>
      <w:r w:rsidRPr="00386BEB">
        <w:rPr>
          <w:rFonts w:ascii="Tahoma" w:hAnsi="Tahoma" w:cs="Tahoma"/>
          <w:sz w:val="20"/>
          <w:szCs w:val="20"/>
        </w:rPr>
        <w:t xml:space="preserve">oraz </w:t>
      </w:r>
      <w:r w:rsidR="00547BA0" w:rsidRPr="00386BEB">
        <w:rPr>
          <w:rFonts w:ascii="Tahoma" w:hAnsi="Tahoma" w:cs="Tahoma"/>
          <w:sz w:val="20"/>
          <w:szCs w:val="20"/>
        </w:rPr>
        <w:t xml:space="preserve">Ministra Rozwoju i Technologii z dnia 20 grudnia 2021 r. </w:t>
      </w:r>
      <w:r w:rsidR="0001402C" w:rsidRPr="00386BEB">
        <w:rPr>
          <w:rFonts w:ascii="Tahoma" w:hAnsi="Tahoma" w:cs="Tahoma"/>
          <w:sz w:val="20"/>
          <w:szCs w:val="20"/>
        </w:rPr>
        <w:br/>
      </w:r>
      <w:r w:rsidR="00547BA0" w:rsidRPr="00386BEB">
        <w:rPr>
          <w:rFonts w:ascii="Tahoma" w:hAnsi="Tahoma" w:cs="Tahoma"/>
          <w:sz w:val="20"/>
          <w:szCs w:val="20"/>
        </w:rPr>
        <w:t>w sprawie</w:t>
      </w:r>
      <w:r w:rsidR="009716B2" w:rsidRPr="00386BEB">
        <w:rPr>
          <w:rFonts w:ascii="Tahoma" w:hAnsi="Tahoma" w:cs="Tahoma"/>
          <w:sz w:val="20"/>
          <w:szCs w:val="20"/>
        </w:rPr>
        <w:t xml:space="preserve"> </w:t>
      </w:r>
      <w:r w:rsidR="00547BA0" w:rsidRPr="00386BEB">
        <w:rPr>
          <w:rFonts w:ascii="Tahoma" w:hAnsi="Tahoma" w:cs="Tahoma"/>
          <w:sz w:val="20"/>
          <w:szCs w:val="20"/>
        </w:rPr>
        <w:t xml:space="preserve">określenia metod i podstaw sporządzania kosztorysu inwestorskiego, obliczania planowanych kosztów prac projektowych oraz planowanych kosztów robót budowlanych określonych w programie funkcjonalno-użytkowym, </w:t>
      </w:r>
      <w:r w:rsidR="009716B2" w:rsidRPr="00386BEB">
        <w:rPr>
          <w:rFonts w:ascii="Tahoma" w:hAnsi="Tahoma" w:cs="Tahoma"/>
          <w:sz w:val="20"/>
          <w:szCs w:val="20"/>
        </w:rPr>
        <w:t xml:space="preserve">a także Rozporządzenia Ministra Rozwoju i Technologii z dnia </w:t>
      </w:r>
      <w:r w:rsidR="0001402C" w:rsidRPr="00386BEB">
        <w:rPr>
          <w:rFonts w:ascii="Tahoma" w:hAnsi="Tahoma" w:cs="Tahoma"/>
          <w:sz w:val="20"/>
          <w:szCs w:val="20"/>
        </w:rPr>
        <w:br/>
      </w:r>
      <w:r w:rsidR="009716B2" w:rsidRPr="00386BEB">
        <w:rPr>
          <w:rFonts w:ascii="Tahoma" w:hAnsi="Tahoma" w:cs="Tahoma"/>
          <w:sz w:val="20"/>
          <w:szCs w:val="20"/>
        </w:rPr>
        <w:t>2</w:t>
      </w:r>
      <w:r w:rsidR="00547BA0" w:rsidRPr="00386BEB">
        <w:rPr>
          <w:rFonts w:ascii="Tahoma" w:hAnsi="Tahoma" w:cs="Tahoma"/>
          <w:sz w:val="20"/>
          <w:szCs w:val="20"/>
        </w:rPr>
        <w:t>0</w:t>
      </w:r>
      <w:r w:rsidR="009716B2" w:rsidRPr="00386BEB">
        <w:rPr>
          <w:rFonts w:ascii="Tahoma" w:hAnsi="Tahoma" w:cs="Tahoma"/>
          <w:sz w:val="20"/>
          <w:szCs w:val="20"/>
        </w:rPr>
        <w:t xml:space="preserve"> grudnia 2021 r. w sprawie szczegółowego zakresu i formy dokumentacji projektowej, specyfikacji technicznych wykonania i odbioru robot budowlanych oraz programu funkcjonalno - użytkowego.</w:t>
      </w:r>
    </w:p>
    <w:p w14:paraId="58F03F1B" w14:textId="77777777" w:rsidR="00314EF3" w:rsidRPr="00386BEB" w:rsidRDefault="00314EF3" w:rsidP="009A4C49">
      <w:pPr>
        <w:pStyle w:val="Akapitzlist"/>
        <w:numPr>
          <w:ilvl w:val="0"/>
          <w:numId w:val="3"/>
        </w:numPr>
        <w:tabs>
          <w:tab w:val="left" w:pos="709"/>
        </w:tabs>
        <w:spacing w:after="120"/>
        <w:jc w:val="both"/>
        <w:rPr>
          <w:rFonts w:ascii="Tahoma" w:hAnsi="Tahoma" w:cs="Tahoma"/>
          <w:sz w:val="20"/>
          <w:szCs w:val="20"/>
        </w:rPr>
      </w:pPr>
      <w:r w:rsidRPr="00386BEB">
        <w:rPr>
          <w:rFonts w:ascii="Tahoma" w:hAnsi="Tahoma" w:cs="Tahoma"/>
          <w:sz w:val="20"/>
          <w:szCs w:val="20"/>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w:t>
      </w:r>
    </w:p>
    <w:p w14:paraId="26E134AD" w14:textId="46C125C7" w:rsidR="00314EF3" w:rsidRPr="00386BEB" w:rsidRDefault="00314EF3" w:rsidP="009A4C49">
      <w:pPr>
        <w:pStyle w:val="Akapitzlist"/>
        <w:numPr>
          <w:ilvl w:val="0"/>
          <w:numId w:val="3"/>
        </w:numPr>
        <w:suppressAutoHyphens/>
        <w:spacing w:after="120"/>
        <w:jc w:val="both"/>
        <w:rPr>
          <w:rFonts w:ascii="Tahoma" w:hAnsi="Tahoma" w:cs="Tahoma"/>
          <w:sz w:val="20"/>
          <w:szCs w:val="20"/>
        </w:rPr>
      </w:pPr>
      <w:r w:rsidRPr="00386BEB">
        <w:rPr>
          <w:rFonts w:ascii="Tahoma" w:hAnsi="Tahoma" w:cs="Tahoma"/>
          <w:sz w:val="20"/>
          <w:szCs w:val="20"/>
        </w:rPr>
        <w:t xml:space="preserve">W indywidualnym przypadku, jeżeli Wykonawca nie jest w stanie, w szczególności ze względów technicznych lub prawnych, zapewnić dostępności osobie ze szczególnymi potrzebami, o których mowa w </w:t>
      </w:r>
      <w:r w:rsidR="002F221B" w:rsidRPr="00386BEB">
        <w:rPr>
          <w:rFonts w:ascii="Tahoma" w:hAnsi="Tahoma" w:cs="Tahoma"/>
          <w:sz w:val="20"/>
          <w:szCs w:val="20"/>
        </w:rPr>
        <w:t>art.</w:t>
      </w:r>
      <w:r w:rsidRPr="00386BEB">
        <w:rPr>
          <w:rFonts w:ascii="Tahoma" w:hAnsi="Tahoma" w:cs="Tahoma"/>
          <w:sz w:val="20"/>
          <w:szCs w:val="20"/>
        </w:rPr>
        <w:t xml:space="preserve"> 6, Wykonawca jest obowiązany zapewnić takiej osobie dostęp alternatywny, o którym mowa </w:t>
      </w:r>
      <w:r w:rsidRPr="00386BEB">
        <w:rPr>
          <w:rFonts w:ascii="Tahoma" w:hAnsi="Tahoma" w:cs="Tahoma"/>
          <w:sz w:val="20"/>
          <w:szCs w:val="20"/>
        </w:rPr>
        <w:br/>
        <w:t>w art. 7 Ustawy z dnia 19 lipca 2019 roku o zapewnianiu dostępności osobom ze szczególnymi potrzebami.</w:t>
      </w:r>
    </w:p>
    <w:p w14:paraId="6AA73E9A" w14:textId="1B162CA5"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Zamawiający stawia wymóg pełnej zgodności miedzy rozwiązaniami zawartymi w projektach, a częścią kosztorysową. Projekt winien być spójny i skoordynowany we wszystkich branżach, jak również zawierać optymalne rozwiązania konstrukcyjne, materiałowe i kosztowe.</w:t>
      </w:r>
      <w:r w:rsidR="00E4022C" w:rsidRPr="00386BEB">
        <w:rPr>
          <w:rFonts w:ascii="Tahoma" w:hAnsi="Tahoma" w:cs="Tahoma"/>
          <w:sz w:val="20"/>
          <w:szCs w:val="20"/>
        </w:rPr>
        <w:t xml:space="preserve"> </w:t>
      </w:r>
      <w:r w:rsidRPr="00386BEB">
        <w:rPr>
          <w:rFonts w:ascii="Tahoma" w:hAnsi="Tahoma" w:cs="Tahoma"/>
          <w:sz w:val="20"/>
          <w:szCs w:val="20"/>
        </w:rPr>
        <w:t>Część kosztorysowa po jej wykonaniu musi być sprawdzona i zatwierdzona pod względem rzeczowym i prawidłowości jej wykonania przez Wykonawcę.</w:t>
      </w:r>
    </w:p>
    <w:p w14:paraId="2D19967A" w14:textId="2383ECF9"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Opisując materiały przewidziane do wykorzystania w trakcie realizacji robót oraz zaproponowane </w:t>
      </w:r>
      <w:r w:rsidRPr="00386BEB">
        <w:rPr>
          <w:rFonts w:ascii="Tahoma" w:hAnsi="Tahoma" w:cs="Tahoma"/>
          <w:sz w:val="20"/>
          <w:szCs w:val="20"/>
        </w:rPr>
        <w:br/>
        <w:t xml:space="preserve">w dokumentacji projektowo-kosztorysowej i w specyfikacjach technicznych wykonania i odbioru robót budowlanych rozwiązania, Wykonawca będzie posługiwał się obiektywnymi cechami technicznymi, jakościowymi, a w szczególności nie może wskazywać znaków towarowych, patentów lub pochodzenia, </w:t>
      </w:r>
      <w:r w:rsidRPr="00386BEB">
        <w:rPr>
          <w:rFonts w:ascii="Tahoma" w:hAnsi="Tahoma" w:cs="Tahoma"/>
          <w:sz w:val="20"/>
          <w:szCs w:val="20"/>
        </w:rPr>
        <w:lastRenderedPageBreak/>
        <w:t xml:space="preserve">chyba, że jest to uzasadnione specyfiką przedmiotu zamówienia i nie można opisać rozwiązań </w:t>
      </w:r>
      <w:r w:rsidR="00742893">
        <w:rPr>
          <w:rFonts w:ascii="Tahoma" w:hAnsi="Tahoma" w:cs="Tahoma"/>
          <w:sz w:val="20"/>
          <w:szCs w:val="20"/>
        </w:rPr>
        <w:br/>
      </w:r>
      <w:r w:rsidRPr="00386BEB">
        <w:rPr>
          <w:rFonts w:ascii="Tahoma" w:hAnsi="Tahoma" w:cs="Tahoma"/>
          <w:sz w:val="20"/>
          <w:szCs w:val="20"/>
        </w:rPr>
        <w:t xml:space="preserve">za pomocą dostatecznie dokładnych określeń, a wskazaniu takiemu towarzyszą wyrazy „lub równoważny” (wówczas Wykonawca przykładowo poda kilka nazw i określi wymagane parametry techniczne w celu wskazania dopuszczalnego zakresu równoważności). </w:t>
      </w:r>
    </w:p>
    <w:p w14:paraId="49AE9BD0" w14:textId="2B74C6CC" w:rsidR="00CF56F6" w:rsidRPr="00386BEB" w:rsidRDefault="00CF56F6" w:rsidP="007F0F59">
      <w:pPr>
        <w:numPr>
          <w:ilvl w:val="0"/>
          <w:numId w:val="3"/>
        </w:numPr>
        <w:spacing w:after="60"/>
        <w:ind w:left="357" w:hanging="357"/>
        <w:jc w:val="both"/>
        <w:rPr>
          <w:rFonts w:ascii="Tahoma" w:hAnsi="Tahoma" w:cs="Tahoma"/>
          <w:sz w:val="20"/>
          <w:szCs w:val="20"/>
        </w:rPr>
      </w:pPr>
      <w:r w:rsidRPr="00386BEB">
        <w:rPr>
          <w:rFonts w:ascii="Tahoma" w:hAnsi="Tahoma" w:cs="Tahoma"/>
          <w:sz w:val="20"/>
          <w:szCs w:val="20"/>
        </w:rPr>
        <w:t xml:space="preserve">Wykonawca przekaże protokolarnie Zamawiającemu opracowania stanowiące przedmiot odbioru </w:t>
      </w:r>
      <w:r w:rsidR="007F0F59" w:rsidRPr="00386BEB">
        <w:rPr>
          <w:rFonts w:ascii="Tahoma" w:hAnsi="Tahoma" w:cs="Tahoma"/>
          <w:sz w:val="20"/>
          <w:szCs w:val="20"/>
        </w:rPr>
        <w:br/>
      </w:r>
      <w:r w:rsidRPr="00386BEB">
        <w:rPr>
          <w:rFonts w:ascii="Tahoma" w:hAnsi="Tahoma" w:cs="Tahoma"/>
          <w:sz w:val="20"/>
          <w:szCs w:val="20"/>
        </w:rPr>
        <w:t>w siedzibie Zamawiającego wraz z:</w:t>
      </w:r>
    </w:p>
    <w:p w14:paraId="4A9C5E11" w14:textId="77777777" w:rsidR="00CF56F6" w:rsidRPr="00386BEB" w:rsidRDefault="00CF56F6">
      <w:pPr>
        <w:pStyle w:val="Akapitzlist"/>
        <w:numPr>
          <w:ilvl w:val="0"/>
          <w:numId w:val="10"/>
        </w:numPr>
        <w:spacing w:after="60"/>
        <w:ind w:left="709" w:hanging="357"/>
        <w:contextualSpacing w:val="0"/>
        <w:jc w:val="both"/>
        <w:rPr>
          <w:rFonts w:ascii="Tahoma" w:hAnsi="Tahoma" w:cs="Tahoma"/>
          <w:sz w:val="20"/>
          <w:szCs w:val="20"/>
        </w:rPr>
      </w:pPr>
      <w:r w:rsidRPr="00386BEB">
        <w:rPr>
          <w:rFonts w:ascii="Tahoma" w:hAnsi="Tahoma" w:cs="Tahoma"/>
          <w:sz w:val="20"/>
          <w:szCs w:val="20"/>
        </w:rPr>
        <w:t xml:space="preserve">pisemnym oświadczeniem, iż przedmiot umowy został wykonany zgodnie z umową, zasadami współczesnej wiedzy technicznej, normami i obowiązującymi przepisami, i że został wydany </w:t>
      </w:r>
      <w:r w:rsidRPr="00386BEB">
        <w:rPr>
          <w:rFonts w:ascii="Tahoma" w:hAnsi="Tahoma" w:cs="Tahoma"/>
          <w:sz w:val="20"/>
          <w:szCs w:val="20"/>
        </w:rPr>
        <w:br/>
        <w:t>w stanie kompletnym z punktu widzenia celu, któremu ma służyć,</w:t>
      </w:r>
    </w:p>
    <w:p w14:paraId="6BD19468" w14:textId="77777777" w:rsidR="00CF56F6" w:rsidRPr="00386BEB" w:rsidRDefault="00CF56F6">
      <w:pPr>
        <w:pStyle w:val="Akapitzlist"/>
        <w:numPr>
          <w:ilvl w:val="0"/>
          <w:numId w:val="10"/>
        </w:numPr>
        <w:spacing w:after="60"/>
        <w:ind w:left="709" w:hanging="357"/>
        <w:jc w:val="both"/>
        <w:rPr>
          <w:rFonts w:ascii="Tahoma" w:hAnsi="Tahoma" w:cs="Tahoma"/>
          <w:sz w:val="20"/>
          <w:szCs w:val="20"/>
        </w:rPr>
      </w:pPr>
      <w:r w:rsidRPr="00386BEB">
        <w:rPr>
          <w:rFonts w:ascii="Tahoma" w:hAnsi="Tahoma" w:cs="Tahoma"/>
          <w:sz w:val="20"/>
          <w:szCs w:val="20"/>
        </w:rPr>
        <w:t xml:space="preserve">pisemnym oświadczeniem, że dokumentacja projektowa, specyfikacje techniczne, przedmiary </w:t>
      </w:r>
      <w:r w:rsidRPr="00386BEB">
        <w:rPr>
          <w:rFonts w:ascii="Tahoma" w:hAnsi="Tahoma" w:cs="Tahoma"/>
          <w:sz w:val="20"/>
          <w:szCs w:val="20"/>
        </w:rPr>
        <w:br/>
        <w:t xml:space="preserve">nie zawierają zapisów naruszających zasady uczciwej konkurencji zgodnie z art. 99 ust. 4 </w:t>
      </w:r>
      <w:r w:rsidRPr="00386BEB">
        <w:rPr>
          <w:rFonts w:ascii="Tahoma" w:hAnsi="Tahoma" w:cs="Tahoma"/>
          <w:sz w:val="20"/>
          <w:szCs w:val="20"/>
        </w:rPr>
        <w:br/>
        <w:t>w związku z art. 16 ustawy Prawo zamówień publicznych.</w:t>
      </w:r>
    </w:p>
    <w:p w14:paraId="623738A4"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Potwierdzeniem odbioru dokumentacji jest obustronnie podpisany końcowy protokół zdawczo-odbiorczy z załączonym spisem zawartości poszczególnych opracowań i teczek.</w:t>
      </w:r>
    </w:p>
    <w:p w14:paraId="7B84C3EA"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jeśli otrzyma wadliwą dokumentację, ma prawo żądać bezpłatnego usunięcia wad </w:t>
      </w:r>
      <w:r w:rsidRPr="00386BEB">
        <w:rPr>
          <w:rFonts w:ascii="Tahoma" w:hAnsi="Tahoma" w:cs="Tahoma"/>
          <w:sz w:val="20"/>
          <w:szCs w:val="20"/>
        </w:rPr>
        <w:br/>
        <w:t xml:space="preserve">w ciągu 14 dni od daty zawiadomienia Wykonawcy bez względu na wysokość związanych z tym kosztów oraz czas jaki upłynął od przekazania dokumentacji Zamawiającemu. </w:t>
      </w:r>
    </w:p>
    <w:p w14:paraId="2F5CEE21"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Przy odbiorze dokumentacji Zamawiający nie jest zobowiązany dokonywać sprawdzenia jakości wydanej dokumentacji. O zauważonych wadach dokumentacji Zamawiający powinien zawiadomić Wykonawcę w terminie 7 dni od daty ich ujawnienia.</w:t>
      </w:r>
    </w:p>
    <w:p w14:paraId="1B28473A" w14:textId="2B544361"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zastrzega sobie możliwość uczestniczenia Wykonawcy w pracach komisji przetargowej zmierzającej do wyłonienia wykonawcy robót budowlanych, w szczególności poprzez odpowiadanie </w:t>
      </w:r>
      <w:r w:rsidR="00EF7B66">
        <w:rPr>
          <w:rFonts w:ascii="Tahoma" w:hAnsi="Tahoma" w:cs="Tahoma"/>
          <w:sz w:val="20"/>
          <w:szCs w:val="20"/>
        </w:rPr>
        <w:br/>
      </w:r>
      <w:r w:rsidRPr="00386BEB">
        <w:rPr>
          <w:rFonts w:ascii="Tahoma" w:hAnsi="Tahoma" w:cs="Tahoma"/>
          <w:sz w:val="20"/>
          <w:szCs w:val="20"/>
        </w:rPr>
        <w:t>na zapytania Wykonawców dotyczące p</w:t>
      </w:r>
      <w:r w:rsidR="008E0247">
        <w:rPr>
          <w:rFonts w:ascii="Tahoma" w:hAnsi="Tahoma" w:cs="Tahoma"/>
          <w:sz w:val="20"/>
          <w:szCs w:val="20"/>
        </w:rPr>
        <w:t>ostępowania</w:t>
      </w:r>
      <w:r w:rsidRPr="00386BEB">
        <w:rPr>
          <w:rFonts w:ascii="Tahoma" w:hAnsi="Tahoma" w:cs="Tahoma"/>
          <w:sz w:val="20"/>
          <w:szCs w:val="20"/>
        </w:rPr>
        <w:t>.</w:t>
      </w:r>
    </w:p>
    <w:p w14:paraId="73412A60" w14:textId="4EDFE385"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 przypadku pytań składanych przez Wykonawców w trakcie trwania </w:t>
      </w:r>
      <w:r w:rsidR="00477EEF">
        <w:rPr>
          <w:rFonts w:ascii="Tahoma" w:hAnsi="Tahoma" w:cs="Tahoma"/>
          <w:sz w:val="20"/>
          <w:szCs w:val="20"/>
        </w:rPr>
        <w:t>post</w:t>
      </w:r>
      <w:r w:rsidR="007949A6">
        <w:rPr>
          <w:rFonts w:ascii="Tahoma" w:hAnsi="Tahoma" w:cs="Tahoma"/>
          <w:sz w:val="20"/>
          <w:szCs w:val="20"/>
        </w:rPr>
        <w:t>ę</w:t>
      </w:r>
      <w:r w:rsidR="00477EEF">
        <w:rPr>
          <w:rFonts w:ascii="Tahoma" w:hAnsi="Tahoma" w:cs="Tahoma"/>
          <w:sz w:val="20"/>
          <w:szCs w:val="20"/>
        </w:rPr>
        <w:t xml:space="preserve">powania o udzielenie zamówienia </w:t>
      </w:r>
      <w:r w:rsidRPr="00386BEB">
        <w:rPr>
          <w:rFonts w:ascii="Tahoma" w:hAnsi="Tahoma" w:cs="Tahoma"/>
          <w:sz w:val="20"/>
          <w:szCs w:val="20"/>
        </w:rPr>
        <w:t>na wybór Wykonawcy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w:t>
      </w:r>
      <w:r w:rsidR="00452BAF">
        <w:rPr>
          <w:rFonts w:ascii="Tahoma" w:hAnsi="Tahoma" w:cs="Tahoma"/>
          <w:sz w:val="20"/>
          <w:szCs w:val="20"/>
        </w:rPr>
        <w:t>0</w:t>
      </w:r>
      <w:r w:rsidRPr="00386BEB">
        <w:rPr>
          <w:rFonts w:ascii="Tahoma" w:hAnsi="Tahoma" w:cs="Tahoma"/>
          <w:sz w:val="20"/>
          <w:szCs w:val="20"/>
        </w:rPr>
        <w:t xml:space="preserve"> dni od daty zawiadomienia jednak nie krótszych niż 3 dni robocze.</w:t>
      </w:r>
    </w:p>
    <w:p w14:paraId="76EA9987" w14:textId="77777777" w:rsidR="00CE2EDC" w:rsidRPr="00386BEB" w:rsidRDefault="00CF56F6"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W przypadku stwierdzenia występowania wad w dokumentacji projektowej na etapie uzyskiwania pozwolenia na budowę i realizacji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5 dni roboczych.</w:t>
      </w:r>
    </w:p>
    <w:p w14:paraId="1E81B488" w14:textId="3020D726" w:rsidR="00CE2EDC" w:rsidRPr="00386BEB" w:rsidRDefault="00CE2EDC"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zobowiązany będzie do aktualizacji kosztorysów inwestorskich, zgodnie z zapisami § 1 ust. 3 pkt. f), w ciągu 10 dni roboczych, licząc od daty otrzymania pisemnego zgłoszenia od Zamawiającego. </w:t>
      </w:r>
    </w:p>
    <w:p w14:paraId="422755A0" w14:textId="77777777" w:rsidR="00056CB2" w:rsidRPr="00386BEB" w:rsidRDefault="00056CB2" w:rsidP="00056CB2">
      <w:pPr>
        <w:numPr>
          <w:ilvl w:val="0"/>
          <w:numId w:val="2"/>
        </w:numPr>
        <w:tabs>
          <w:tab w:val="clear" w:pos="360"/>
          <w:tab w:val="num" w:pos="426"/>
        </w:tabs>
        <w:spacing w:after="60" w:line="240" w:lineRule="auto"/>
        <w:ind w:left="425" w:hanging="425"/>
        <w:jc w:val="both"/>
        <w:rPr>
          <w:rFonts w:ascii="Tahoma" w:hAnsi="Tahoma" w:cs="Tahoma"/>
          <w:sz w:val="20"/>
          <w:szCs w:val="20"/>
        </w:rPr>
      </w:pPr>
      <w:r w:rsidRPr="00386BEB">
        <w:rPr>
          <w:rFonts w:ascii="Tahoma" w:hAnsi="Tahoma" w:cs="Tahoma"/>
          <w:sz w:val="20"/>
          <w:szCs w:val="20"/>
        </w:rPr>
        <w:t>Wykonawca w ramach realizacji obowiązków związanych z prowadzoną przez niego kontrolą kosztów inwestycji, zobowiązany jest do:</w:t>
      </w:r>
    </w:p>
    <w:p w14:paraId="7A0CBA0E"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analizowania kosztów budowy w ramach kolejnych faz prac projektowych poprzedzających wybór Wykonawcy i uwzględniania wyników tych analiz w projektowaniu,</w:t>
      </w:r>
    </w:p>
    <w:p w14:paraId="554AB09B"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i kompletnego sporządzenia projektu będącego podstawą określenia kosztu budowy,</w:t>
      </w:r>
    </w:p>
    <w:p w14:paraId="2D661E86"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informowania Zamawiającego o wszelkich aspektach przebiegu procesu projektowania i budowy, które mogą mieć wpływ na koszty.</w:t>
      </w:r>
    </w:p>
    <w:p w14:paraId="2B27AED8" w14:textId="452A619B" w:rsidR="00CF56F6" w:rsidRPr="00386BEB" w:rsidRDefault="00CF56F6" w:rsidP="00E4022C">
      <w:pPr>
        <w:numPr>
          <w:ilvl w:val="0"/>
          <w:numId w:val="2"/>
        </w:numPr>
        <w:spacing w:after="120"/>
        <w:jc w:val="both"/>
        <w:rPr>
          <w:rFonts w:ascii="Tahoma" w:hAnsi="Tahoma" w:cs="Tahoma"/>
          <w:b/>
          <w:sz w:val="20"/>
          <w:szCs w:val="20"/>
        </w:rPr>
      </w:pPr>
      <w:r w:rsidRPr="00386BEB">
        <w:rPr>
          <w:rFonts w:ascii="Tahoma" w:hAnsi="Tahoma" w:cs="Tahoma"/>
          <w:sz w:val="20"/>
          <w:szCs w:val="20"/>
        </w:rPr>
        <w:lastRenderedPageBreak/>
        <w:t xml:space="preserve">Uprawnienia Zamawiającego z tytułu gwarancji jakości i rękojmi za wady dokumentacji technicznej wygasają w stosunku do Wykonawcy dokumentacji wraz z wygaśnięciem odpowiedzialności Wykonawcy robót z tytułu gwarancji jakości i rękojmi za roboty wykonane na podstawie </w:t>
      </w:r>
      <w:r w:rsidR="006F2540">
        <w:rPr>
          <w:rFonts w:ascii="Tahoma" w:hAnsi="Tahoma" w:cs="Tahoma"/>
          <w:sz w:val="20"/>
          <w:szCs w:val="20"/>
        </w:rPr>
        <w:br/>
      </w:r>
      <w:r w:rsidRPr="00386BEB">
        <w:rPr>
          <w:rFonts w:ascii="Tahoma" w:hAnsi="Tahoma" w:cs="Tahoma"/>
          <w:sz w:val="20"/>
          <w:szCs w:val="20"/>
        </w:rPr>
        <w:t>tej</w:t>
      </w:r>
      <w:r w:rsidR="00DB0577">
        <w:rPr>
          <w:rFonts w:ascii="Tahoma" w:hAnsi="Tahoma" w:cs="Tahoma"/>
          <w:sz w:val="20"/>
          <w:szCs w:val="20"/>
        </w:rPr>
        <w:t xml:space="preserve"> </w:t>
      </w:r>
      <w:r w:rsidRPr="00386BEB">
        <w:rPr>
          <w:rFonts w:ascii="Tahoma" w:hAnsi="Tahoma" w:cs="Tahoma"/>
          <w:sz w:val="20"/>
          <w:szCs w:val="20"/>
        </w:rPr>
        <w:t xml:space="preserve">dokumentacji. </w:t>
      </w:r>
    </w:p>
    <w:p w14:paraId="2C6B6F5C"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celu realizacji uprawnień wynikających z gwarancji lub rękojmi wystarczające jest zgłoszenie roszczeń przez Zamawiającego w terminie obowiązywania gwarancji lub rękojmi.</w:t>
      </w:r>
    </w:p>
    <w:p w14:paraId="309BE810"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okresie gwarancji jakości Wykonawca jest odpowiedzialny za powstałe wady na zasadach określonych w przepisach Kodeksu cywilnego.</w:t>
      </w:r>
    </w:p>
    <w:p w14:paraId="68228284" w14:textId="77777777" w:rsidR="00CF56F6" w:rsidRPr="00386BEB" w:rsidRDefault="00CF56F6" w:rsidP="00E4022C">
      <w:pPr>
        <w:pStyle w:val="Tekstkomentarza"/>
        <w:numPr>
          <w:ilvl w:val="0"/>
          <w:numId w:val="2"/>
        </w:numPr>
        <w:spacing w:after="200" w:line="276" w:lineRule="auto"/>
        <w:ind w:left="357" w:hanging="357"/>
        <w:jc w:val="both"/>
        <w:rPr>
          <w:rFonts w:ascii="Tahoma" w:hAnsi="Tahoma" w:cs="Tahoma"/>
        </w:rPr>
      </w:pPr>
      <w:r w:rsidRPr="00386BEB">
        <w:rPr>
          <w:rFonts w:ascii="Tahoma" w:hAnsi="Tahoma" w:cs="Tahoma"/>
        </w:rPr>
        <w:t>Niniejsza umowa stanowi dokument gwarancji jakości w rozumieniu przepisów Kodeksu cywilnego.</w:t>
      </w:r>
    </w:p>
    <w:p w14:paraId="043D3D60" w14:textId="6308CF46" w:rsidR="000A26D5" w:rsidRPr="00386BEB" w:rsidRDefault="000A26D5" w:rsidP="006143BE">
      <w:pPr>
        <w:pStyle w:val="pf0"/>
        <w:numPr>
          <w:ilvl w:val="0"/>
          <w:numId w:val="2"/>
        </w:numPr>
        <w:spacing w:line="276" w:lineRule="auto"/>
        <w:ind w:left="357" w:hanging="357"/>
        <w:jc w:val="both"/>
        <w:rPr>
          <w:rFonts w:ascii="Tahoma" w:hAnsi="Tahoma" w:cs="Tahoma"/>
          <w:sz w:val="20"/>
          <w:szCs w:val="20"/>
        </w:rPr>
      </w:pPr>
      <w:r w:rsidRPr="00386BEB">
        <w:rPr>
          <w:rStyle w:val="cf01"/>
          <w:rFonts w:ascii="Tahoma" w:hAnsi="Tahoma" w:cs="Tahoma"/>
          <w:sz w:val="20"/>
          <w:szCs w:val="20"/>
        </w:rPr>
        <w:t xml:space="preserve">Wykonawca zobowiązuje się do ubezpieczenia się od odpowiedzialności cywilnej w zakresie prowadzonej działalności i przedstawi na dzień zawarcia umowy jako załącznik polisę ubezpieczeniową, a w przypadku jej braku inny dokument potwierdzający, że Wykonawca jest ubezpieczony </w:t>
      </w:r>
      <w:r w:rsidR="006143BE" w:rsidRPr="00386BEB">
        <w:rPr>
          <w:rStyle w:val="cf01"/>
          <w:rFonts w:ascii="Tahoma" w:hAnsi="Tahoma" w:cs="Tahoma"/>
          <w:sz w:val="20"/>
          <w:szCs w:val="20"/>
        </w:rPr>
        <w:br/>
      </w:r>
      <w:r w:rsidRPr="00386BEB">
        <w:rPr>
          <w:rStyle w:val="cf01"/>
          <w:rFonts w:ascii="Tahoma" w:hAnsi="Tahoma" w:cs="Tahoma"/>
          <w:sz w:val="20"/>
          <w:szCs w:val="20"/>
        </w:rPr>
        <w:t>od odpowiedzialności cywilnej w zakresie prowadzonej działalności gospodarczej.</w:t>
      </w:r>
    </w:p>
    <w:p w14:paraId="0EF5FC34" w14:textId="7F41535B" w:rsidR="00CF56F6" w:rsidRPr="00386BEB" w:rsidRDefault="00CF56F6" w:rsidP="00CF56F6">
      <w:pPr>
        <w:tabs>
          <w:tab w:val="left" w:pos="709"/>
        </w:tabs>
        <w:jc w:val="center"/>
        <w:rPr>
          <w:rFonts w:ascii="Tahoma" w:hAnsi="Tahoma" w:cs="Tahoma"/>
          <w:b/>
          <w:sz w:val="20"/>
          <w:szCs w:val="20"/>
        </w:rPr>
      </w:pPr>
      <w:r w:rsidRPr="00386BEB">
        <w:rPr>
          <w:rFonts w:ascii="Tahoma" w:hAnsi="Tahoma" w:cs="Tahoma"/>
          <w:b/>
          <w:sz w:val="20"/>
          <w:szCs w:val="20"/>
        </w:rPr>
        <w:t>§ 6</w:t>
      </w:r>
    </w:p>
    <w:p w14:paraId="0DD90473" w14:textId="77777777" w:rsidR="00CF56F6" w:rsidRPr="00386BEB" w:rsidRDefault="00CF56F6" w:rsidP="00CF56F6">
      <w:pPr>
        <w:numPr>
          <w:ilvl w:val="0"/>
          <w:numId w:val="4"/>
        </w:numPr>
        <w:tabs>
          <w:tab w:val="clear" w:pos="720"/>
        </w:tabs>
        <w:spacing w:after="0"/>
        <w:ind w:left="351" w:hanging="357"/>
        <w:jc w:val="both"/>
        <w:rPr>
          <w:rFonts w:ascii="Tahoma" w:hAnsi="Tahoma" w:cs="Tahoma"/>
          <w:sz w:val="20"/>
          <w:szCs w:val="20"/>
        </w:rPr>
      </w:pPr>
      <w:r w:rsidRPr="00386BEB">
        <w:rPr>
          <w:rFonts w:ascii="Tahoma" w:hAnsi="Tahoma" w:cs="Tahoma"/>
          <w:sz w:val="20"/>
          <w:szCs w:val="20"/>
        </w:rPr>
        <w:t xml:space="preserve">Wynagrodzenie </w:t>
      </w:r>
      <w:r w:rsidRPr="00386BEB">
        <w:rPr>
          <w:rFonts w:ascii="Tahoma" w:hAnsi="Tahoma" w:cs="Tahoma"/>
          <w:b/>
          <w:sz w:val="20"/>
          <w:szCs w:val="20"/>
        </w:rPr>
        <w:t>ryczałtowe</w:t>
      </w:r>
      <w:r w:rsidRPr="00386BEB">
        <w:rPr>
          <w:rFonts w:ascii="Tahoma" w:hAnsi="Tahoma" w:cs="Tahoma"/>
          <w:sz w:val="20"/>
          <w:szCs w:val="20"/>
        </w:rPr>
        <w:t xml:space="preserve"> za wykonanie przedmiotu umowy określonego w § 1 umowy Strony uzgadniają na kwotę:</w:t>
      </w:r>
    </w:p>
    <w:p w14:paraId="598C7409" w14:textId="77777777" w:rsidR="00CF56F6" w:rsidRPr="00386BEB" w:rsidRDefault="00CF56F6" w:rsidP="00CF56F6">
      <w:pPr>
        <w:spacing w:after="0"/>
        <w:ind w:left="351"/>
        <w:jc w:val="both"/>
        <w:rPr>
          <w:rFonts w:ascii="Tahoma" w:hAnsi="Tahoma" w:cs="Tahoma"/>
          <w:sz w:val="20"/>
          <w:szCs w:val="20"/>
        </w:rPr>
      </w:pPr>
    </w:p>
    <w:p w14:paraId="071E1188" w14:textId="49CACE00" w:rsidR="000843CD" w:rsidRPr="00386BEB" w:rsidRDefault="000843CD">
      <w:pPr>
        <w:pStyle w:val="Akapitzlist"/>
        <w:numPr>
          <w:ilvl w:val="12"/>
          <w:numId w:val="17"/>
        </w:numPr>
        <w:tabs>
          <w:tab w:val="left" w:pos="748"/>
          <w:tab w:val="left" w:pos="6171"/>
        </w:tabs>
        <w:spacing w:after="120"/>
        <w:rPr>
          <w:rFonts w:ascii="Tahoma" w:hAnsi="Tahoma" w:cs="Tahoma"/>
          <w:b/>
          <w:sz w:val="20"/>
          <w:szCs w:val="20"/>
        </w:rPr>
      </w:pPr>
      <w:r w:rsidRPr="00386BEB">
        <w:rPr>
          <w:rFonts w:ascii="Tahoma" w:hAnsi="Tahoma" w:cs="Tahoma"/>
          <w:sz w:val="20"/>
          <w:szCs w:val="20"/>
        </w:rPr>
        <w:tab/>
        <w:t>cena bez VAT:</w:t>
      </w:r>
      <w:r w:rsidRPr="00386BEB">
        <w:rPr>
          <w:rFonts w:ascii="Tahoma" w:hAnsi="Tahoma" w:cs="Tahoma"/>
          <w:sz w:val="20"/>
          <w:szCs w:val="20"/>
        </w:rPr>
        <w:tab/>
      </w:r>
      <w:r w:rsidRPr="00386BEB">
        <w:rPr>
          <w:rFonts w:ascii="Tahoma" w:hAnsi="Tahoma" w:cs="Tahoma"/>
          <w:sz w:val="20"/>
          <w:szCs w:val="20"/>
        </w:rPr>
        <w:tab/>
        <w:t xml:space="preserve">   </w:t>
      </w:r>
      <w:r w:rsidRPr="00386BEB">
        <w:rPr>
          <w:rFonts w:ascii="Tahoma" w:hAnsi="Tahoma" w:cs="Tahoma"/>
          <w:sz w:val="20"/>
          <w:szCs w:val="20"/>
        </w:rPr>
        <w:tab/>
      </w:r>
      <w:r w:rsidR="00E63B1F" w:rsidRPr="00386BEB">
        <w:rPr>
          <w:rFonts w:ascii="Tahoma" w:hAnsi="Tahoma" w:cs="Tahoma"/>
          <w:sz w:val="20"/>
          <w:szCs w:val="20"/>
        </w:rPr>
        <w:t>…………………………..</w:t>
      </w:r>
      <w:r w:rsidRPr="00386BEB">
        <w:rPr>
          <w:rFonts w:ascii="Tahoma" w:hAnsi="Tahoma" w:cs="Tahoma"/>
          <w:sz w:val="20"/>
          <w:szCs w:val="20"/>
        </w:rPr>
        <w:t xml:space="preserve">  zł</w:t>
      </w:r>
      <w:r w:rsidRPr="00386BEB">
        <w:rPr>
          <w:rFonts w:ascii="Tahoma" w:hAnsi="Tahoma" w:cs="Tahoma"/>
          <w:b/>
          <w:sz w:val="20"/>
          <w:szCs w:val="20"/>
        </w:rPr>
        <w:t xml:space="preserve"> </w:t>
      </w:r>
    </w:p>
    <w:p w14:paraId="27934901" w14:textId="74E5B066" w:rsidR="000843CD" w:rsidRPr="00386BEB" w:rsidRDefault="000843CD">
      <w:pPr>
        <w:pStyle w:val="Akapitzlist"/>
        <w:numPr>
          <w:ilvl w:val="12"/>
          <w:numId w:val="17"/>
        </w:numPr>
        <w:tabs>
          <w:tab w:val="left" w:pos="748"/>
          <w:tab w:val="left" w:pos="6171"/>
        </w:tabs>
        <w:spacing w:after="120"/>
        <w:rPr>
          <w:rFonts w:ascii="Tahoma" w:hAnsi="Tahoma" w:cs="Tahoma"/>
          <w:sz w:val="20"/>
          <w:szCs w:val="20"/>
        </w:rPr>
      </w:pPr>
      <w:r w:rsidRPr="00386BEB">
        <w:rPr>
          <w:rFonts w:ascii="Tahoma" w:hAnsi="Tahoma" w:cs="Tahoma"/>
          <w:sz w:val="20"/>
          <w:szCs w:val="20"/>
        </w:rPr>
        <w:tab/>
        <w:t>+ VAT w wysokości</w:t>
      </w:r>
      <w:r w:rsidRPr="00386BEB">
        <w:rPr>
          <w:rFonts w:ascii="Tahoma" w:hAnsi="Tahoma" w:cs="Tahoma"/>
          <w:b/>
          <w:sz w:val="20"/>
          <w:szCs w:val="20"/>
        </w:rPr>
        <w:t xml:space="preserve"> 23%</w:t>
      </w:r>
      <w:r w:rsidRPr="00386BEB">
        <w:rPr>
          <w:rFonts w:ascii="Tahoma" w:hAnsi="Tahoma" w:cs="Tahoma"/>
          <w:sz w:val="20"/>
          <w:szCs w:val="20"/>
        </w:rPr>
        <w:t xml:space="preserve"> tj.:</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00E63B1F" w:rsidRPr="00386BEB">
        <w:rPr>
          <w:rFonts w:ascii="Tahoma" w:hAnsi="Tahoma" w:cs="Tahoma"/>
          <w:sz w:val="20"/>
          <w:szCs w:val="20"/>
        </w:rPr>
        <w:t>……………………………</w:t>
      </w:r>
      <w:r w:rsidRPr="00386BEB">
        <w:rPr>
          <w:rFonts w:ascii="Tahoma" w:hAnsi="Tahoma" w:cs="Tahoma"/>
          <w:sz w:val="20"/>
          <w:szCs w:val="20"/>
        </w:rPr>
        <w:t xml:space="preserve"> zł</w:t>
      </w:r>
    </w:p>
    <w:p w14:paraId="5864607C" w14:textId="6DA584BE" w:rsidR="000843CD" w:rsidRPr="00386BEB" w:rsidRDefault="000843CD">
      <w:pPr>
        <w:pStyle w:val="Akapitzlist"/>
        <w:numPr>
          <w:ilvl w:val="12"/>
          <w:numId w:val="17"/>
        </w:numPr>
        <w:tabs>
          <w:tab w:val="left" w:pos="748"/>
          <w:tab w:val="left" w:pos="6171"/>
          <w:tab w:val="left" w:pos="6358"/>
        </w:tabs>
        <w:spacing w:after="120"/>
        <w:rPr>
          <w:rFonts w:ascii="Tahoma" w:hAnsi="Tahoma" w:cs="Tahoma"/>
          <w:b/>
          <w:sz w:val="20"/>
          <w:szCs w:val="20"/>
        </w:rPr>
      </w:pPr>
      <w:r w:rsidRPr="00386BEB">
        <w:rPr>
          <w:rFonts w:ascii="Tahoma" w:hAnsi="Tahoma" w:cs="Tahoma"/>
          <w:b/>
          <w:sz w:val="20"/>
          <w:szCs w:val="20"/>
        </w:rPr>
        <w:tab/>
        <w:t xml:space="preserve">cena brutto: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rPr>
        <w:tab/>
      </w:r>
      <w:r w:rsidR="00E63B1F" w:rsidRPr="00386BEB">
        <w:rPr>
          <w:rFonts w:ascii="Tahoma" w:hAnsi="Tahoma" w:cs="Tahoma"/>
          <w:b/>
          <w:sz w:val="20"/>
          <w:szCs w:val="20"/>
        </w:rPr>
        <w:t xml:space="preserve">            ..…….………………</w:t>
      </w:r>
      <w:r w:rsidRPr="00386BEB">
        <w:rPr>
          <w:rFonts w:ascii="Tahoma" w:hAnsi="Tahoma" w:cs="Tahoma"/>
          <w:b/>
          <w:sz w:val="20"/>
          <w:szCs w:val="20"/>
        </w:rPr>
        <w:t xml:space="preserve"> zł </w:t>
      </w:r>
    </w:p>
    <w:p w14:paraId="1DD66CEF" w14:textId="7D92ECE2" w:rsidR="000843CD" w:rsidRPr="00386BEB" w:rsidRDefault="000843CD">
      <w:pPr>
        <w:pStyle w:val="Akapitzlist"/>
        <w:numPr>
          <w:ilvl w:val="12"/>
          <w:numId w:val="17"/>
        </w:numPr>
        <w:spacing w:after="120"/>
        <w:rPr>
          <w:rFonts w:ascii="Tahoma" w:hAnsi="Tahoma" w:cs="Tahoma"/>
          <w:b/>
          <w:sz w:val="20"/>
          <w:szCs w:val="20"/>
        </w:rPr>
      </w:pPr>
      <w:r w:rsidRPr="00386BEB">
        <w:rPr>
          <w:rFonts w:ascii="Tahoma" w:hAnsi="Tahoma" w:cs="Tahoma"/>
          <w:b/>
          <w:sz w:val="20"/>
          <w:szCs w:val="20"/>
        </w:rPr>
        <w:t xml:space="preserve">słownie: </w:t>
      </w:r>
      <w:r w:rsidR="00E63B1F" w:rsidRPr="00386BEB">
        <w:rPr>
          <w:rFonts w:ascii="Tahoma" w:hAnsi="Tahoma" w:cs="Tahoma"/>
          <w:b/>
          <w:sz w:val="20"/>
          <w:szCs w:val="20"/>
        </w:rPr>
        <w:t>………………………………………………………..………………………………………..</w:t>
      </w:r>
    </w:p>
    <w:p w14:paraId="39967181" w14:textId="77777777" w:rsidR="00E63B1F" w:rsidRPr="00386BEB" w:rsidRDefault="00E63B1F" w:rsidP="00E63B1F">
      <w:pPr>
        <w:pStyle w:val="Akapitzlist"/>
        <w:spacing w:after="120"/>
        <w:ind w:left="709"/>
        <w:rPr>
          <w:rFonts w:ascii="Tahoma" w:hAnsi="Tahoma" w:cs="Tahoma"/>
          <w:sz w:val="20"/>
          <w:szCs w:val="20"/>
        </w:rPr>
      </w:pPr>
    </w:p>
    <w:p w14:paraId="461DD847" w14:textId="2B7B7078" w:rsidR="000843CD" w:rsidRPr="00386BEB" w:rsidRDefault="000843CD" w:rsidP="00E63B1F">
      <w:pPr>
        <w:pStyle w:val="Akapitzlist"/>
        <w:spacing w:after="120"/>
        <w:ind w:left="709"/>
        <w:rPr>
          <w:rFonts w:ascii="Tahoma" w:hAnsi="Tahoma" w:cs="Tahoma"/>
          <w:sz w:val="20"/>
          <w:szCs w:val="20"/>
        </w:rPr>
      </w:pPr>
      <w:r w:rsidRPr="00386BEB">
        <w:rPr>
          <w:rFonts w:ascii="Tahoma" w:hAnsi="Tahoma" w:cs="Tahoma"/>
          <w:sz w:val="20"/>
          <w:szCs w:val="20"/>
        </w:rPr>
        <w:t>w tym za:</w:t>
      </w:r>
    </w:p>
    <w:p w14:paraId="78B15399" w14:textId="37E026F7" w:rsidR="00E63B1F" w:rsidRPr="00386BEB" w:rsidRDefault="00E63B1F">
      <w:pPr>
        <w:pStyle w:val="Akapitzlist"/>
        <w:widowControl w:val="0"/>
        <w:numPr>
          <w:ilvl w:val="0"/>
          <w:numId w:val="38"/>
        </w:numPr>
        <w:suppressAutoHyphens/>
        <w:autoSpaceDE w:val="0"/>
        <w:autoSpaceDN w:val="0"/>
        <w:adjustRightInd w:val="0"/>
        <w:spacing w:after="120"/>
        <w:contextualSpacing w:val="0"/>
        <w:jc w:val="both"/>
        <w:rPr>
          <w:rFonts w:ascii="Tahoma" w:hAnsi="Tahoma" w:cs="Tahoma"/>
          <w:sz w:val="20"/>
          <w:szCs w:val="20"/>
        </w:rPr>
      </w:pPr>
      <w:r w:rsidRPr="00386BEB">
        <w:rPr>
          <w:rFonts w:ascii="Tahoma" w:hAnsi="Tahoma" w:cs="Tahoma"/>
          <w:sz w:val="20"/>
          <w:szCs w:val="20"/>
        </w:rPr>
        <w:t>pełnienie nadzoru autorskiego w zakresie stwierdzania w toku wykonywania robót budowlanych zgodności realizacji z projektem oraz uzgadniania możliwości wprowadzenia rozwiązań zamiennych, obejmującego w szczególności pobyty na budowie w liczbie 5</w:t>
      </w:r>
      <w:r w:rsidR="001E111F" w:rsidRPr="00386BEB">
        <w:rPr>
          <w:rFonts w:ascii="Tahoma" w:hAnsi="Tahoma" w:cs="Tahoma"/>
          <w:sz w:val="20"/>
          <w:szCs w:val="20"/>
        </w:rPr>
        <w:t xml:space="preserve"> pobytów</w:t>
      </w:r>
      <w:r w:rsidRPr="00386BEB">
        <w:rPr>
          <w:rFonts w:ascii="Tahoma" w:hAnsi="Tahoma" w:cs="Tahoma"/>
          <w:sz w:val="20"/>
          <w:szCs w:val="20"/>
        </w:rPr>
        <w:t>, bez względu na ilość osób w zespole, w oparciu o cenę 1 pobytu (tj.  ……………… zł/pobyt</w:t>
      </w:r>
      <w:r w:rsidR="00425F03">
        <w:rPr>
          <w:rFonts w:ascii="Tahoma" w:hAnsi="Tahoma" w:cs="Tahoma"/>
          <w:sz w:val="20"/>
          <w:szCs w:val="20"/>
        </w:rPr>
        <w:t xml:space="preserve"> </w:t>
      </w:r>
      <w:r w:rsidR="00425F03">
        <w:rPr>
          <w:rFonts w:ascii="Tahoma" w:hAnsi="Tahoma" w:cs="Tahoma"/>
          <w:sz w:val="20"/>
          <w:szCs w:val="20"/>
        </w:rPr>
        <w:br/>
      </w:r>
      <w:r w:rsidR="00425F03">
        <w:rPr>
          <w:rFonts w:ascii="Tahoma" w:hAnsi="Tahoma" w:cs="Tahoma"/>
          <w:sz w:val="20"/>
          <w:szCs w:val="20"/>
        </w:rPr>
        <w:t>bez VAT</w:t>
      </w:r>
      <w:r w:rsidR="00452BAF">
        <w:rPr>
          <w:rFonts w:ascii="Tahoma" w:hAnsi="Tahoma" w:cs="Tahoma"/>
          <w:sz w:val="20"/>
          <w:szCs w:val="20"/>
        </w:rPr>
        <w:t>)</w:t>
      </w:r>
      <w:r w:rsidRPr="00386BEB">
        <w:rPr>
          <w:rFonts w:ascii="Tahoma" w:hAnsi="Tahoma" w:cs="Tahoma"/>
          <w:sz w:val="20"/>
          <w:szCs w:val="20"/>
        </w:rPr>
        <w:t>,</w:t>
      </w:r>
    </w:p>
    <w:p w14:paraId="2DD965FE" w14:textId="004F5D63" w:rsidR="000843CD" w:rsidRPr="00386BEB" w:rsidRDefault="000843CD" w:rsidP="00E63B1F">
      <w:pPr>
        <w:pStyle w:val="Akapitzlist"/>
        <w:spacing w:after="0"/>
        <w:ind w:left="709"/>
        <w:rPr>
          <w:rFonts w:ascii="Tahoma" w:hAnsi="Tahoma" w:cs="Tahoma"/>
          <w:sz w:val="20"/>
          <w:szCs w:val="20"/>
        </w:rPr>
      </w:pPr>
      <w:r w:rsidRPr="00386BEB">
        <w:rPr>
          <w:rFonts w:ascii="Tahoma" w:hAnsi="Tahoma" w:cs="Tahoma"/>
          <w:sz w:val="20"/>
          <w:szCs w:val="20"/>
        </w:rPr>
        <w:t>za cenę bez VAT</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001E111F" w:rsidRPr="00386BEB">
        <w:rPr>
          <w:rFonts w:ascii="Tahoma" w:hAnsi="Tahoma" w:cs="Tahoma"/>
          <w:sz w:val="20"/>
          <w:szCs w:val="20"/>
        </w:rPr>
        <w:t>………….……………….</w:t>
      </w:r>
      <w:r w:rsidRPr="00386BEB">
        <w:rPr>
          <w:rFonts w:ascii="Tahoma" w:hAnsi="Tahoma" w:cs="Tahoma"/>
          <w:sz w:val="20"/>
          <w:szCs w:val="20"/>
        </w:rPr>
        <w:t xml:space="preserve">  zł</w:t>
      </w:r>
      <w:r w:rsidRPr="00386BEB">
        <w:rPr>
          <w:rFonts w:ascii="Tahoma" w:hAnsi="Tahoma" w:cs="Tahoma"/>
          <w:sz w:val="20"/>
          <w:szCs w:val="20"/>
        </w:rPr>
        <w:tab/>
        <w:t xml:space="preserve"> </w:t>
      </w:r>
    </w:p>
    <w:p w14:paraId="4667957D" w14:textId="77777777" w:rsidR="002F0D81" w:rsidRPr="00386BEB" w:rsidRDefault="002F0D81" w:rsidP="00E63B1F">
      <w:pPr>
        <w:pStyle w:val="Akapitzlist"/>
        <w:spacing w:after="0"/>
        <w:ind w:left="709"/>
        <w:rPr>
          <w:rFonts w:ascii="Tahoma" w:hAnsi="Tahoma" w:cs="Tahoma"/>
          <w:sz w:val="20"/>
          <w:szCs w:val="20"/>
        </w:rPr>
      </w:pPr>
    </w:p>
    <w:p w14:paraId="2D691E24" w14:textId="55FBD508" w:rsidR="00CF56F6" w:rsidRPr="00386BEB" w:rsidRDefault="00CF56F6" w:rsidP="00CF56F6">
      <w:pPr>
        <w:numPr>
          <w:ilvl w:val="0"/>
          <w:numId w:val="4"/>
        </w:numPr>
        <w:tabs>
          <w:tab w:val="clear" w:pos="720"/>
          <w:tab w:val="num" w:pos="426"/>
        </w:tabs>
        <w:spacing w:after="120"/>
        <w:ind w:left="426" w:hanging="426"/>
        <w:jc w:val="both"/>
        <w:rPr>
          <w:rFonts w:ascii="Tahoma" w:hAnsi="Tahoma" w:cs="Tahoma"/>
          <w:sz w:val="20"/>
          <w:szCs w:val="20"/>
        </w:rPr>
      </w:pPr>
      <w:r w:rsidRPr="00386BEB">
        <w:rPr>
          <w:rFonts w:ascii="Tahoma" w:hAnsi="Tahoma" w:cs="Tahoma"/>
          <w:sz w:val="20"/>
          <w:szCs w:val="20"/>
        </w:rPr>
        <w:t>Wartość umowy obejmuje wszystkie koszty i składniki związane z wykonaniem kompletnej dokumentacji projektowej wraz ze wszystkimi niezbędnymi oświadczeniami, pozwoleniami, opiniami</w:t>
      </w:r>
      <w:r w:rsidR="00D134E0">
        <w:rPr>
          <w:rFonts w:ascii="Tahoma" w:hAnsi="Tahoma" w:cs="Tahoma"/>
          <w:sz w:val="20"/>
          <w:szCs w:val="20"/>
        </w:rPr>
        <w:br/>
      </w:r>
      <w:r w:rsidRPr="00386BEB">
        <w:rPr>
          <w:rFonts w:ascii="Tahoma" w:hAnsi="Tahoma" w:cs="Tahoma"/>
          <w:sz w:val="20"/>
          <w:szCs w:val="20"/>
        </w:rPr>
        <w:t>i uzgodnieniami oraz warunk</w:t>
      </w:r>
      <w:r w:rsidR="00ED4B79" w:rsidRPr="00386BEB">
        <w:rPr>
          <w:rFonts w:ascii="Tahoma" w:hAnsi="Tahoma" w:cs="Tahoma"/>
          <w:sz w:val="20"/>
          <w:szCs w:val="20"/>
        </w:rPr>
        <w:t>ami</w:t>
      </w:r>
      <w:r w:rsidRPr="00386BEB">
        <w:rPr>
          <w:rFonts w:ascii="Tahoma" w:hAnsi="Tahoma" w:cs="Tahoma"/>
          <w:sz w:val="20"/>
          <w:szCs w:val="20"/>
        </w:rPr>
        <w:t xml:space="preserve"> stawian</w:t>
      </w:r>
      <w:r w:rsidR="00ED4B79" w:rsidRPr="00386BEB">
        <w:rPr>
          <w:rFonts w:ascii="Tahoma" w:hAnsi="Tahoma" w:cs="Tahoma"/>
          <w:sz w:val="20"/>
          <w:szCs w:val="20"/>
        </w:rPr>
        <w:t>ymi</w:t>
      </w:r>
      <w:r w:rsidRPr="00386BEB">
        <w:rPr>
          <w:rFonts w:ascii="Tahoma" w:hAnsi="Tahoma" w:cs="Tahoma"/>
          <w:sz w:val="20"/>
          <w:szCs w:val="20"/>
        </w:rPr>
        <w:t xml:space="preserve"> przez Zamawiającego.</w:t>
      </w:r>
    </w:p>
    <w:p w14:paraId="34B624C5" w14:textId="1D62B8C8" w:rsidR="00CF56F6" w:rsidRPr="00386BEB" w:rsidRDefault="00CF56F6" w:rsidP="00726D8A">
      <w:pPr>
        <w:numPr>
          <w:ilvl w:val="0"/>
          <w:numId w:val="4"/>
        </w:numPr>
        <w:tabs>
          <w:tab w:val="clear" w:pos="720"/>
          <w:tab w:val="num" w:pos="426"/>
        </w:tabs>
        <w:spacing w:after="120"/>
        <w:ind w:left="425" w:hanging="425"/>
        <w:jc w:val="both"/>
        <w:rPr>
          <w:rFonts w:ascii="Tahoma" w:hAnsi="Tahoma" w:cs="Tahoma"/>
          <w:sz w:val="20"/>
          <w:szCs w:val="20"/>
        </w:rPr>
      </w:pPr>
      <w:r w:rsidRPr="00386BEB">
        <w:rPr>
          <w:rFonts w:ascii="Tahoma" w:hAnsi="Tahoma" w:cs="Tahoma"/>
          <w:sz w:val="20"/>
          <w:szCs w:val="20"/>
        </w:rPr>
        <w:t xml:space="preserve">Wartość umowy uwzględnia wszystkie koszty,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zawartej pomiędzy Zamawiającym, </w:t>
      </w:r>
      <w:r w:rsidR="00E4022C" w:rsidRPr="00386BEB">
        <w:rPr>
          <w:rFonts w:ascii="Tahoma" w:hAnsi="Tahoma" w:cs="Tahoma"/>
          <w:sz w:val="20"/>
          <w:szCs w:val="20"/>
        </w:rPr>
        <w:br/>
      </w:r>
      <w:r w:rsidRPr="00386BEB">
        <w:rPr>
          <w:rFonts w:ascii="Tahoma" w:hAnsi="Tahoma" w:cs="Tahoma"/>
          <w:sz w:val="20"/>
          <w:szCs w:val="20"/>
        </w:rPr>
        <w:t xml:space="preserve">a Wykonawcą. Wyceniając przedmiot zamówienia, Wykonawca winien odnieść się do warunków umownych oraz   warunków   przedstawionych   w   </w:t>
      </w:r>
      <w:r w:rsidR="009D43F7" w:rsidRPr="00386BEB">
        <w:rPr>
          <w:rFonts w:ascii="Tahoma" w:hAnsi="Tahoma" w:cs="Tahoma"/>
          <w:sz w:val="20"/>
          <w:szCs w:val="20"/>
        </w:rPr>
        <w:t>S</w:t>
      </w:r>
      <w:r w:rsidR="00FF2C68" w:rsidRPr="00386BEB">
        <w:rPr>
          <w:rFonts w:ascii="Tahoma" w:hAnsi="Tahoma" w:cs="Tahoma"/>
          <w:sz w:val="20"/>
          <w:szCs w:val="20"/>
        </w:rPr>
        <w:t xml:space="preserve">pecyfikacji </w:t>
      </w:r>
      <w:r w:rsidR="009D43F7" w:rsidRPr="00386BEB">
        <w:rPr>
          <w:rFonts w:ascii="Tahoma" w:hAnsi="Tahoma" w:cs="Tahoma"/>
          <w:sz w:val="20"/>
          <w:szCs w:val="20"/>
        </w:rPr>
        <w:t>W</w:t>
      </w:r>
      <w:r w:rsidR="00FF2C68" w:rsidRPr="00386BEB">
        <w:rPr>
          <w:rFonts w:ascii="Tahoma" w:hAnsi="Tahoma" w:cs="Tahoma"/>
          <w:sz w:val="20"/>
          <w:szCs w:val="20"/>
        </w:rPr>
        <w:t>arunków Zamówienia</w:t>
      </w:r>
      <w:r w:rsidRPr="00386BEB">
        <w:rPr>
          <w:rFonts w:ascii="Tahoma" w:hAnsi="Tahoma" w:cs="Tahoma"/>
          <w:sz w:val="20"/>
          <w:szCs w:val="20"/>
        </w:rPr>
        <w:t xml:space="preserve">  w  celu   uzyskania   pełnych wskazówek, informacji, instrukcji. Cena winna pokrywać wszystkie wymogi kompletnego i należytego wykonania usługi niezależnie od tego, czy w dokumentach zamówienia </w:t>
      </w:r>
      <w:r w:rsidR="00FF2C68" w:rsidRPr="00386BEB">
        <w:rPr>
          <w:rFonts w:ascii="Tahoma" w:hAnsi="Tahoma" w:cs="Tahoma"/>
          <w:sz w:val="20"/>
          <w:szCs w:val="20"/>
        </w:rPr>
        <w:br/>
      </w:r>
      <w:r w:rsidRPr="00386BEB">
        <w:rPr>
          <w:rFonts w:ascii="Tahoma" w:hAnsi="Tahoma" w:cs="Tahoma"/>
          <w:sz w:val="20"/>
          <w:szCs w:val="20"/>
        </w:rPr>
        <w:t xml:space="preserve">są one opisane szczegółowo, czy nie. </w:t>
      </w:r>
    </w:p>
    <w:p w14:paraId="4AAD5D4D" w14:textId="77777777" w:rsidR="00CF56F6" w:rsidRPr="00386BEB" w:rsidRDefault="00CF56F6" w:rsidP="00E4022C">
      <w:pPr>
        <w:numPr>
          <w:ilvl w:val="0"/>
          <w:numId w:val="4"/>
        </w:numPr>
        <w:tabs>
          <w:tab w:val="clear" w:pos="720"/>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Wartość umowy pokrywa wszelkie koszty wykonania usługi, jak również m.in. koszty: </w:t>
      </w:r>
    </w:p>
    <w:p w14:paraId="77E1349A"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lastRenderedPageBreak/>
        <w:t xml:space="preserve">wypełnienia obowiązków wynikających z umowy i wszystkich innych zobowiązań i wymagań związanych z wykonaniem usługi, </w:t>
      </w:r>
    </w:p>
    <w:p w14:paraId="15ABEBCA"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 xml:space="preserve">analiz laboratoryjnych, jeśli będą potrzebne, oraz wszelkie koszty z tym związane, </w:t>
      </w:r>
    </w:p>
    <w:p w14:paraId="7F8150F6" w14:textId="77777777" w:rsidR="00CF56F6" w:rsidRPr="00386BEB"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koszty wykonania wszelkich wymaganych przepisami badań, sprawdzeń, pomiarów, w tym pomiarów geodezyjnych,</w:t>
      </w:r>
    </w:p>
    <w:p w14:paraId="1F0BF07E" w14:textId="77777777" w:rsidR="00CF56F6" w:rsidRDefault="00CF56F6">
      <w:pPr>
        <w:numPr>
          <w:ilvl w:val="0"/>
          <w:numId w:val="24"/>
        </w:numPr>
        <w:spacing w:after="60"/>
        <w:ind w:left="709" w:hanging="283"/>
        <w:rPr>
          <w:rFonts w:ascii="Tahoma" w:hAnsi="Tahoma" w:cs="Tahoma"/>
          <w:sz w:val="20"/>
          <w:szCs w:val="20"/>
        </w:rPr>
      </w:pPr>
      <w:r w:rsidRPr="00386BEB">
        <w:rPr>
          <w:rFonts w:ascii="Tahoma" w:hAnsi="Tahoma" w:cs="Tahoma"/>
          <w:sz w:val="20"/>
          <w:szCs w:val="20"/>
        </w:rPr>
        <w:t xml:space="preserve">koszty   związane   z   postępowaniami   administracyjnymi,   których   przeprowadzenie   będzie konieczne w toku realizacji przedmiotu umowy oraz koszty ogólne Wykonawcy, zysk, podatki. </w:t>
      </w:r>
    </w:p>
    <w:p w14:paraId="35CF63F3" w14:textId="6D5FF716" w:rsidR="009A4C49" w:rsidRDefault="00CF56F6" w:rsidP="00AA18B0">
      <w:pPr>
        <w:spacing w:after="60"/>
        <w:ind w:left="426"/>
        <w:jc w:val="both"/>
        <w:rPr>
          <w:rFonts w:ascii="Tahoma" w:hAnsi="Tahoma" w:cs="Tahoma"/>
          <w:sz w:val="20"/>
          <w:szCs w:val="20"/>
        </w:rPr>
      </w:pPr>
      <w:r w:rsidRPr="00386BEB">
        <w:rPr>
          <w:rFonts w:ascii="Tahoma" w:hAnsi="Tahoma" w:cs="Tahoma"/>
          <w:sz w:val="20"/>
          <w:szCs w:val="20"/>
        </w:rPr>
        <w:t>Koszty powyższe nie stanowią odrębnego wynagrodzenia Wykonawcy.</w:t>
      </w:r>
    </w:p>
    <w:p w14:paraId="5B9A7654" w14:textId="77777777" w:rsidR="00AA18B0" w:rsidRPr="00386BEB" w:rsidRDefault="00AA18B0" w:rsidP="00AA18B0">
      <w:pPr>
        <w:spacing w:after="60"/>
        <w:ind w:left="426"/>
        <w:jc w:val="both"/>
        <w:rPr>
          <w:rFonts w:ascii="Tahoma" w:hAnsi="Tahoma" w:cs="Tahoma"/>
          <w:sz w:val="20"/>
          <w:szCs w:val="20"/>
        </w:rPr>
      </w:pPr>
    </w:p>
    <w:p w14:paraId="6B44BFFB" w14:textId="77777777" w:rsidR="00CF56F6" w:rsidRPr="00386BEB" w:rsidRDefault="00CF56F6" w:rsidP="00E4022C">
      <w:pPr>
        <w:numPr>
          <w:ilvl w:val="0"/>
          <w:numId w:val="4"/>
        </w:numPr>
        <w:tabs>
          <w:tab w:val="clear" w:pos="720"/>
          <w:tab w:val="num" w:pos="284"/>
        </w:tabs>
        <w:spacing w:line="240" w:lineRule="auto"/>
        <w:ind w:left="357" w:hanging="357"/>
        <w:jc w:val="both"/>
        <w:rPr>
          <w:rFonts w:ascii="Tahoma" w:hAnsi="Tahoma" w:cs="Tahoma"/>
          <w:sz w:val="20"/>
          <w:szCs w:val="20"/>
        </w:rPr>
      </w:pPr>
      <w:r w:rsidRPr="00386BEB">
        <w:rPr>
          <w:rFonts w:ascii="Tahoma" w:hAnsi="Tahoma" w:cs="Tahoma"/>
          <w:sz w:val="20"/>
          <w:szCs w:val="20"/>
        </w:rPr>
        <w:t xml:space="preserve">Podstawą do zapłaty będą faktury wystawione przez Wykonawcę </w:t>
      </w:r>
      <w:r w:rsidRPr="00386BEB">
        <w:rPr>
          <w:rFonts w:ascii="Tahoma" w:hAnsi="Tahoma" w:cs="Tahoma"/>
          <w:sz w:val="20"/>
        </w:rPr>
        <w:t>przy czym:</w:t>
      </w:r>
    </w:p>
    <w:p w14:paraId="4552A09F" w14:textId="1A1DB2A8" w:rsidR="00DD4750" w:rsidRPr="00386BEB" w:rsidRDefault="00DD4750">
      <w:pPr>
        <w:numPr>
          <w:ilvl w:val="0"/>
          <w:numId w:val="16"/>
        </w:numPr>
        <w:spacing w:after="0"/>
        <w:ind w:left="993" w:hanging="567"/>
        <w:jc w:val="both"/>
        <w:rPr>
          <w:rFonts w:ascii="Tahoma" w:hAnsi="Tahoma" w:cs="Tahoma"/>
          <w:sz w:val="20"/>
        </w:rPr>
      </w:pPr>
      <w:r w:rsidRPr="00386BEB">
        <w:rPr>
          <w:rFonts w:ascii="Tahoma" w:hAnsi="Tahoma" w:cs="Tahoma"/>
          <w:sz w:val="20"/>
        </w:rPr>
        <w:t>za pozyskanie aktualnej mapy do celów projektowych, opracowanie projektu zagospodarowania terenu i projektu architektoniczno-budowlanego</w:t>
      </w:r>
      <w:r w:rsidR="00812CE0" w:rsidRPr="00386BEB">
        <w:rPr>
          <w:rFonts w:ascii="Tahoma" w:hAnsi="Tahoma" w:cs="Tahoma"/>
          <w:sz w:val="20"/>
        </w:rPr>
        <w:t xml:space="preserve">, </w:t>
      </w:r>
      <w:r w:rsidRPr="00386BEB">
        <w:rPr>
          <w:rFonts w:ascii="Tahoma" w:hAnsi="Tahoma" w:cs="Tahoma"/>
          <w:sz w:val="20"/>
        </w:rPr>
        <w:t xml:space="preserve">projektu technicznego, projektu wykonawczego, specyfikacji technicznej wykonania i obioru robót budowlanych, </w:t>
      </w:r>
      <w:r w:rsidR="00812CE0" w:rsidRPr="00386BEB">
        <w:rPr>
          <w:rFonts w:ascii="Tahoma" w:hAnsi="Tahoma" w:cs="Tahoma"/>
          <w:sz w:val="20"/>
        </w:rPr>
        <w:t xml:space="preserve">projektu wycinki drzew i krzewów oraz nasadzeń, </w:t>
      </w:r>
      <w:r w:rsidRPr="00386BEB">
        <w:rPr>
          <w:rFonts w:ascii="Tahoma" w:hAnsi="Tahoma" w:cs="Tahoma"/>
          <w:sz w:val="20"/>
        </w:rPr>
        <w:t xml:space="preserve">kosztorysów inwestorskich, ZZK i przedmiarów robót </w:t>
      </w:r>
      <w:r w:rsidR="00812CE0" w:rsidRPr="00386BEB">
        <w:rPr>
          <w:rFonts w:ascii="Tahoma" w:hAnsi="Tahoma" w:cs="Tahoma"/>
          <w:sz w:val="20"/>
        </w:rPr>
        <w:br/>
        <w:t xml:space="preserve">i złożenie wniosku o pozwolenie na budowę </w:t>
      </w:r>
      <w:r w:rsidRPr="00386BEB">
        <w:rPr>
          <w:rFonts w:ascii="Tahoma" w:hAnsi="Tahoma" w:cs="Tahoma"/>
          <w:sz w:val="20"/>
        </w:rPr>
        <w:t>podstawą do fakturowania będzie</w:t>
      </w:r>
      <w:r w:rsidRPr="00386BEB">
        <w:t xml:space="preserve"> </w:t>
      </w:r>
      <w:r w:rsidRPr="00386BEB">
        <w:rPr>
          <w:rFonts w:ascii="Tahoma" w:hAnsi="Tahoma" w:cs="Tahoma"/>
          <w:sz w:val="20"/>
        </w:rPr>
        <w:t xml:space="preserve">obustronnie podpisany końcowy protokół zdawczo-odbiorczy, </w:t>
      </w:r>
    </w:p>
    <w:p w14:paraId="7DF2DD20" w14:textId="77777777" w:rsidR="00CF56F6" w:rsidRPr="00386BEB" w:rsidRDefault="00CF56F6">
      <w:pPr>
        <w:numPr>
          <w:ilvl w:val="0"/>
          <w:numId w:val="16"/>
        </w:numPr>
        <w:spacing w:after="120"/>
        <w:ind w:left="993" w:hanging="567"/>
        <w:contextualSpacing/>
        <w:jc w:val="both"/>
        <w:rPr>
          <w:rFonts w:ascii="Tahoma" w:hAnsi="Tahoma" w:cs="Tahoma"/>
          <w:sz w:val="20"/>
        </w:rPr>
      </w:pPr>
      <w:r w:rsidRPr="00386BEB">
        <w:rPr>
          <w:rFonts w:ascii="Tahoma" w:hAnsi="Tahoma" w:cs="Tahoma"/>
          <w:sz w:val="20"/>
        </w:rPr>
        <w:t>podstawę do fakturowania nadzoru autorskiego stanowić będzie faktyczna ilość pobytów określona przez:</w:t>
      </w:r>
    </w:p>
    <w:p w14:paraId="691A113B"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zaświadczenie pobytu na budowie lub naradzie koordynacyjnej, potwierdzone przez Zamawiającego,</w:t>
      </w:r>
    </w:p>
    <w:p w14:paraId="2813E0F9"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wpis do dziennika budowy o pobycie dokonanym po wezwaniu na budowę przez Zamawiającego,</w:t>
      </w:r>
    </w:p>
    <w:p w14:paraId="1DAA7073" w14:textId="65596D82" w:rsidR="00CF56F6" w:rsidRPr="00386BEB" w:rsidRDefault="00CF56F6">
      <w:pPr>
        <w:numPr>
          <w:ilvl w:val="0"/>
          <w:numId w:val="13"/>
        </w:numPr>
        <w:spacing w:after="120"/>
        <w:ind w:left="993" w:hanging="284"/>
        <w:jc w:val="both"/>
        <w:rPr>
          <w:rFonts w:ascii="Tahoma" w:hAnsi="Tahoma" w:cs="Tahoma"/>
          <w:sz w:val="20"/>
        </w:rPr>
      </w:pPr>
      <w:r w:rsidRPr="00386BEB">
        <w:rPr>
          <w:rFonts w:ascii="Tahoma" w:hAnsi="Tahoma" w:cs="Tahoma"/>
          <w:sz w:val="20"/>
        </w:rPr>
        <w:t>prace projektowe wykonane w ramach nadzoru autorskiego</w:t>
      </w:r>
      <w:r w:rsidR="00726D8A" w:rsidRPr="00386BEB">
        <w:rPr>
          <w:rFonts w:ascii="Tahoma" w:hAnsi="Tahoma" w:cs="Tahoma"/>
          <w:sz w:val="20"/>
        </w:rPr>
        <w:t>.</w:t>
      </w:r>
    </w:p>
    <w:p w14:paraId="18395639" w14:textId="4AC8066D" w:rsidR="0053754C" w:rsidRPr="00386BEB" w:rsidRDefault="00CF56F6" w:rsidP="00E4022C">
      <w:pPr>
        <w:numPr>
          <w:ilvl w:val="0"/>
          <w:numId w:val="4"/>
        </w:numPr>
        <w:tabs>
          <w:tab w:val="clear" w:pos="720"/>
          <w:tab w:val="num" w:pos="284"/>
        </w:tabs>
        <w:spacing w:before="120" w:after="120" w:line="240" w:lineRule="auto"/>
        <w:ind w:left="284" w:hanging="284"/>
        <w:jc w:val="both"/>
        <w:rPr>
          <w:rFonts w:ascii="Tahoma" w:hAnsi="Tahoma" w:cs="Tahoma"/>
          <w:sz w:val="20"/>
          <w:szCs w:val="20"/>
        </w:rPr>
      </w:pPr>
      <w:r w:rsidRPr="00386BEB">
        <w:rPr>
          <w:rFonts w:ascii="Tahoma" w:hAnsi="Tahoma" w:cs="Tahoma"/>
          <w:sz w:val="20"/>
          <w:szCs w:val="20"/>
        </w:rPr>
        <w:t xml:space="preserve">Faktury płatne będą w ciągu </w:t>
      </w:r>
      <w:r w:rsidRPr="00386BEB">
        <w:rPr>
          <w:rFonts w:ascii="Tahoma" w:hAnsi="Tahoma" w:cs="Tahoma"/>
          <w:b/>
          <w:sz w:val="20"/>
          <w:szCs w:val="20"/>
        </w:rPr>
        <w:t>30 dni</w:t>
      </w:r>
      <w:r w:rsidRPr="00386BEB">
        <w:rPr>
          <w:rFonts w:ascii="Tahoma" w:hAnsi="Tahoma" w:cs="Tahoma"/>
          <w:sz w:val="20"/>
          <w:szCs w:val="20"/>
        </w:rPr>
        <w:t xml:space="preserve"> od daty wpływu faktury wraz z dokumentami rozliczeniowymi </w:t>
      </w:r>
      <w:r w:rsidRPr="00386BEB">
        <w:rPr>
          <w:rFonts w:ascii="Tahoma" w:hAnsi="Tahoma" w:cs="Tahoma"/>
          <w:sz w:val="20"/>
          <w:szCs w:val="20"/>
        </w:rPr>
        <w:br/>
        <w:t>do Zamawiającego.</w:t>
      </w:r>
    </w:p>
    <w:p w14:paraId="0CA3CDF5" w14:textId="05EF41A4" w:rsidR="0053754C" w:rsidRPr="00386BEB" w:rsidRDefault="0053754C" w:rsidP="00E4022C">
      <w:pPr>
        <w:numPr>
          <w:ilvl w:val="0"/>
          <w:numId w:val="4"/>
        </w:numPr>
        <w:tabs>
          <w:tab w:val="clear" w:pos="720"/>
          <w:tab w:val="num" w:pos="284"/>
        </w:tabs>
        <w:spacing w:after="120"/>
        <w:ind w:left="284" w:hanging="284"/>
        <w:contextualSpacing/>
        <w:jc w:val="both"/>
        <w:rPr>
          <w:rFonts w:ascii="Tahoma" w:hAnsi="Tahoma" w:cs="Tahoma"/>
          <w:sz w:val="20"/>
          <w:szCs w:val="20"/>
        </w:rPr>
      </w:pPr>
      <w:r w:rsidRPr="00386BEB">
        <w:rPr>
          <w:rFonts w:ascii="Tahoma" w:hAnsi="Tahoma" w:cs="Tahoma"/>
          <w:sz w:val="20"/>
          <w:szCs w:val="20"/>
        </w:rPr>
        <w:t xml:space="preserve">Wynagrodzenie Wykonawcy będzie płatne z konta Zamawiającego na konto Wykonawcy określone </w:t>
      </w:r>
      <w:r w:rsidR="006F2540">
        <w:rPr>
          <w:rFonts w:ascii="Tahoma" w:hAnsi="Tahoma" w:cs="Tahoma"/>
          <w:sz w:val="20"/>
          <w:szCs w:val="20"/>
        </w:rPr>
        <w:br/>
      </w:r>
      <w:r w:rsidRPr="00386BEB">
        <w:rPr>
          <w:rFonts w:ascii="Tahoma" w:hAnsi="Tahoma" w:cs="Tahoma"/>
          <w:sz w:val="20"/>
          <w:szCs w:val="20"/>
        </w:rPr>
        <w:t xml:space="preserve">na fakturze. Faktury winny być wystawione na nabywcę: </w:t>
      </w:r>
    </w:p>
    <w:p w14:paraId="5CAA51C1" w14:textId="70D73F49"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GMINA MIASTO ELBLĄG</w:t>
      </w:r>
    </w:p>
    <w:p w14:paraId="0D0F43D1" w14:textId="77777777"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82-300 Elbląg ul. Łączności 1</w:t>
      </w:r>
    </w:p>
    <w:p w14:paraId="1DA94F37" w14:textId="77777777"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 xml:space="preserve">NIP: 578-305-14-46, REGON: 170 747 715. </w:t>
      </w:r>
    </w:p>
    <w:p w14:paraId="4BA5A2A4" w14:textId="68CE7ADD" w:rsidR="00CF56F6" w:rsidRPr="00386BEB" w:rsidRDefault="00CF56F6" w:rsidP="00FD25B2">
      <w:pPr>
        <w:spacing w:after="120"/>
        <w:ind w:left="68"/>
        <w:jc w:val="center"/>
        <w:rPr>
          <w:rFonts w:ascii="Tahoma" w:hAnsi="Tahoma" w:cs="Tahoma"/>
          <w:sz w:val="20"/>
          <w:szCs w:val="20"/>
        </w:rPr>
      </w:pPr>
      <w:r w:rsidRPr="00386BEB">
        <w:rPr>
          <w:rFonts w:ascii="Tahoma" w:hAnsi="Tahoma" w:cs="Tahoma"/>
          <w:b/>
          <w:sz w:val="20"/>
          <w:szCs w:val="20"/>
        </w:rPr>
        <w:t>§ 7</w:t>
      </w:r>
    </w:p>
    <w:p w14:paraId="2C5D5462" w14:textId="77777777"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1. Zamawiający w oparciu o postanowienia niniejszej umowy nabywa autorskie prawa majątkowe  </w:t>
      </w:r>
      <w:r w:rsidR="00436F39" w:rsidRPr="00386BEB">
        <w:rPr>
          <w:rFonts w:ascii="Tahoma" w:hAnsi="Tahoma" w:cs="Tahoma"/>
          <w:sz w:val="20"/>
          <w:szCs w:val="20"/>
        </w:rPr>
        <w:br/>
      </w:r>
      <w:r w:rsidRPr="00386BEB">
        <w:rPr>
          <w:rFonts w:ascii="Tahoma" w:hAnsi="Tahoma" w:cs="Tahoma"/>
          <w:sz w:val="20"/>
          <w:szCs w:val="20"/>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6. </w:t>
      </w:r>
    </w:p>
    <w:p w14:paraId="137AEF2C" w14:textId="77777777"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2. Wykonawca przenosi na Zamawiającego całość majątkowych praw autorskich do przedmiotu umowy, </w:t>
      </w:r>
      <w:r w:rsidRPr="00386BEB">
        <w:rPr>
          <w:rFonts w:ascii="Tahoma" w:hAnsi="Tahoma" w:cs="Tahoma"/>
          <w:sz w:val="20"/>
          <w:szCs w:val="20"/>
        </w:rPr>
        <w:br/>
        <w:t>o którym mowa w § 1 ust. 1, zwanego dalej dziełem, bez dodatkowych opłat. Przeniesienie autorskich praw majątkowych obejmuje następujące pola eksploatacji:</w:t>
      </w:r>
    </w:p>
    <w:p w14:paraId="6E362D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korzystania z przedmiotu umowy w całości lub części, w celu realizacji osobiście </w:t>
      </w:r>
      <w:r w:rsidRPr="00386BEB">
        <w:rPr>
          <w:rFonts w:ascii="Tahoma" w:hAnsi="Tahoma" w:cs="Tahoma"/>
          <w:sz w:val="20"/>
          <w:szCs w:val="20"/>
        </w:rPr>
        <w:br/>
        <w:t>lub za pośrednictwem osób trzecich, innych opracowań materiałów,</w:t>
      </w:r>
    </w:p>
    <w:p w14:paraId="2F8E6BC5" w14:textId="4FBA4C2E"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utrwalania i zwielokrotnienia każdego dzieła – prawo do wytwarzania dowolną techniką egzemplarzy, w tym techniką drukarską, reprograficzną, zapisu magnetycznego oraz techniką cyfrową,</w:t>
      </w:r>
    </w:p>
    <w:p w14:paraId="05C934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obrotu oryginałem albo egzemplarzami dzieła – prawo do wprowadzania do obrotu, użyczenia lub najmu oryginału albo egzemplarzy dzieła i jego części,</w:t>
      </w:r>
    </w:p>
    <w:p w14:paraId="1301BDC0" w14:textId="4C0EB258"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lastRenderedPageBreak/>
        <w:t xml:space="preserve">w zakresie rozpowszechniania utworu – udostępnianie dzieła oraz tworzenie na podstawie dzieła nowych opracowań, prawo do trwałego lub czasowego zwielokrotnienia dzieła w całości </w:t>
      </w:r>
      <w:r w:rsidR="006F2540">
        <w:rPr>
          <w:rFonts w:ascii="Tahoma" w:hAnsi="Tahoma" w:cs="Tahoma"/>
          <w:sz w:val="20"/>
          <w:szCs w:val="20"/>
        </w:rPr>
        <w:br/>
      </w:r>
      <w:r w:rsidRPr="00386BEB">
        <w:rPr>
          <w:rFonts w:ascii="Tahoma" w:hAnsi="Tahoma" w:cs="Tahoma"/>
          <w:sz w:val="20"/>
          <w:szCs w:val="20"/>
        </w:rPr>
        <w:t>lub w części, jakimikolwiek środkami i w jakiejkolwiek formie,</w:t>
      </w:r>
    </w:p>
    <w:p w14:paraId="44D9364E"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C053A15"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wprowadzenia i przechowywania w bazie danych komputera, wprowadzenie i przechowywanie </w:t>
      </w:r>
      <w:r w:rsidRPr="00386BEB">
        <w:rPr>
          <w:rFonts w:ascii="Tahoma" w:hAnsi="Tahoma" w:cs="Tahoma"/>
          <w:sz w:val="20"/>
          <w:szCs w:val="20"/>
        </w:rPr>
        <w:br/>
        <w:t>w sieci komputerowej,</w:t>
      </w:r>
    </w:p>
    <w:p w14:paraId="32DA2D13" w14:textId="5D36E4ED" w:rsidR="00622073" w:rsidRPr="00386BEB" w:rsidRDefault="00CF56F6">
      <w:pPr>
        <w:pStyle w:val="Akapitzlist"/>
        <w:numPr>
          <w:ilvl w:val="1"/>
          <w:numId w:val="12"/>
        </w:numPr>
        <w:spacing w:after="120"/>
        <w:ind w:left="568" w:hanging="284"/>
        <w:contextualSpacing w:val="0"/>
        <w:jc w:val="both"/>
        <w:rPr>
          <w:rFonts w:ascii="Tahoma" w:hAnsi="Tahoma" w:cs="Tahoma"/>
          <w:sz w:val="20"/>
          <w:szCs w:val="20"/>
        </w:rPr>
      </w:pPr>
      <w:r w:rsidRPr="00386BEB">
        <w:rPr>
          <w:rFonts w:ascii="Tahoma" w:hAnsi="Tahoma" w:cs="Tahoma"/>
          <w:sz w:val="20"/>
          <w:szCs w:val="20"/>
        </w:rPr>
        <w:t>wypożyczania egzemplarzy całości lub części dzieła.</w:t>
      </w:r>
    </w:p>
    <w:p w14:paraId="77000CF0" w14:textId="77777777" w:rsidR="00622073" w:rsidRPr="00386BEB" w:rsidRDefault="00CF56F6">
      <w:pPr>
        <w:pStyle w:val="Akapitzlist"/>
        <w:numPr>
          <w:ilvl w:val="0"/>
          <w:numId w:val="14"/>
        </w:numPr>
        <w:spacing w:after="0" w:line="360" w:lineRule="auto"/>
        <w:ind w:left="283" w:hanging="357"/>
        <w:jc w:val="both"/>
        <w:rPr>
          <w:rFonts w:ascii="Tahoma" w:hAnsi="Tahoma" w:cs="Tahoma"/>
          <w:sz w:val="20"/>
          <w:szCs w:val="20"/>
        </w:rPr>
      </w:pPr>
      <w:r w:rsidRPr="00386BEB">
        <w:rPr>
          <w:rFonts w:ascii="Tahoma" w:hAnsi="Tahoma" w:cs="Tahoma"/>
          <w:sz w:val="20"/>
          <w:szCs w:val="20"/>
        </w:rPr>
        <w:t>Przeniesienie praw autorskich następuje w dniu podpisania protokołu odbioru przedmiotu umowy.</w:t>
      </w:r>
    </w:p>
    <w:p w14:paraId="51530C49" w14:textId="77777777" w:rsidR="00E4022C" w:rsidRPr="00386BEB" w:rsidRDefault="00CF56F6">
      <w:pPr>
        <w:pStyle w:val="Akapitzlist"/>
        <w:numPr>
          <w:ilvl w:val="0"/>
          <w:numId w:val="14"/>
        </w:numPr>
        <w:spacing w:after="120"/>
        <w:ind w:left="283" w:hanging="357"/>
        <w:contextualSpacing w:val="0"/>
        <w:jc w:val="both"/>
        <w:rPr>
          <w:rFonts w:ascii="Tahoma" w:hAnsi="Tahoma" w:cs="Tahoma"/>
          <w:sz w:val="20"/>
          <w:szCs w:val="20"/>
        </w:rPr>
      </w:pPr>
      <w:r w:rsidRPr="00386BEB">
        <w:rPr>
          <w:rFonts w:ascii="Tahoma" w:hAnsi="Tahoma" w:cs="Tahoma"/>
          <w:sz w:val="20"/>
          <w:szCs w:val="20"/>
        </w:rPr>
        <w:t xml:space="preserve">Zamawiający ma prawo do swobodnego dysponowania nabytymi majątkowymi prawami autorskimi, </w:t>
      </w:r>
      <w:r w:rsidRPr="00386BEB">
        <w:rPr>
          <w:rFonts w:ascii="Tahoma" w:hAnsi="Tahoma" w:cs="Tahoma"/>
          <w:sz w:val="20"/>
          <w:szCs w:val="20"/>
        </w:rPr>
        <w:br/>
        <w:t xml:space="preserve">w tym przeniesienia ich na inny podmiot, bez jakichkolwiek dodatkowych opłat, wynagrodzeń </w:t>
      </w:r>
      <w:r w:rsidRPr="00386BEB">
        <w:rPr>
          <w:rFonts w:ascii="Tahoma" w:hAnsi="Tahoma" w:cs="Tahoma"/>
          <w:sz w:val="20"/>
          <w:szCs w:val="20"/>
        </w:rPr>
        <w:br/>
        <w:t>na rzecz Wykonawcy zarówno na terenie kraju, jak i poza jego granicami. Wykonawca zrzeka się dochodzenia swoich majątkowych praw autorskich objętych niniejszą umową.</w:t>
      </w:r>
    </w:p>
    <w:p w14:paraId="7CBEA94B" w14:textId="7F53EA5E" w:rsidR="00CF56F6" w:rsidRPr="00386BEB" w:rsidRDefault="00CF56F6">
      <w:pPr>
        <w:pStyle w:val="Akapitzlist"/>
        <w:numPr>
          <w:ilvl w:val="0"/>
          <w:numId w:val="14"/>
        </w:numPr>
        <w:spacing w:after="0"/>
        <w:ind w:left="283" w:hanging="357"/>
        <w:jc w:val="both"/>
        <w:rPr>
          <w:rFonts w:ascii="Tahoma" w:hAnsi="Tahoma" w:cs="Tahoma"/>
          <w:sz w:val="20"/>
          <w:szCs w:val="20"/>
        </w:rPr>
      </w:pPr>
      <w:r w:rsidRPr="00386BEB">
        <w:rPr>
          <w:rFonts w:ascii="Tahoma" w:hAnsi="Tahoma" w:cs="Tahoma"/>
          <w:sz w:val="20"/>
          <w:szCs w:val="20"/>
        </w:rPr>
        <w:t>Wykonawca oświadcza, że korzystanie przez Zamawiającego z autorskich praw do dzieła,</w:t>
      </w:r>
      <w:r w:rsidRPr="00386BEB">
        <w:rPr>
          <w:rFonts w:ascii="Tahoma" w:hAnsi="Tahoma" w:cs="Tahoma"/>
          <w:sz w:val="20"/>
          <w:szCs w:val="20"/>
        </w:rPr>
        <w:b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w:t>
      </w:r>
      <w:r w:rsidRPr="00386BEB">
        <w:rPr>
          <w:rFonts w:ascii="Tahoma" w:hAnsi="Tahoma" w:cs="Tahoma"/>
          <w:sz w:val="20"/>
          <w:szCs w:val="20"/>
        </w:rPr>
        <w:br/>
        <w:t>nie narusza prawa do nienaruszalności formy i treści dzieła oraz jego rzetelnego wykorzystania.</w:t>
      </w:r>
    </w:p>
    <w:p w14:paraId="2089F53E" w14:textId="77777777" w:rsidR="00E4022C" w:rsidRPr="00386BEB" w:rsidRDefault="00E4022C" w:rsidP="00036A67">
      <w:pPr>
        <w:pStyle w:val="Tekstpodstawowy21"/>
        <w:spacing w:line="276" w:lineRule="auto"/>
        <w:jc w:val="center"/>
        <w:rPr>
          <w:rFonts w:ascii="Tahoma" w:hAnsi="Tahoma" w:cs="Tahoma"/>
          <w:b/>
        </w:rPr>
      </w:pPr>
    </w:p>
    <w:p w14:paraId="3971A080" w14:textId="7CD20800" w:rsidR="00CF56F6" w:rsidRPr="00386BEB" w:rsidRDefault="00CF56F6" w:rsidP="00CF56F6">
      <w:pPr>
        <w:pStyle w:val="Tekstpodstawowy21"/>
        <w:spacing w:after="200" w:line="276" w:lineRule="auto"/>
        <w:jc w:val="center"/>
        <w:rPr>
          <w:rFonts w:ascii="Tahoma" w:hAnsi="Tahoma" w:cs="Tahoma"/>
          <w:b/>
        </w:rPr>
      </w:pPr>
      <w:r w:rsidRPr="00386BEB">
        <w:rPr>
          <w:rFonts w:ascii="Tahoma" w:hAnsi="Tahoma" w:cs="Tahoma"/>
          <w:b/>
        </w:rPr>
        <w:t>§ 8</w:t>
      </w:r>
    </w:p>
    <w:p w14:paraId="5F023318" w14:textId="710CDFFA" w:rsidR="00571FCD" w:rsidRPr="00386BEB" w:rsidRDefault="00571FCD">
      <w:pPr>
        <w:numPr>
          <w:ilvl w:val="1"/>
          <w:numId w:val="25"/>
        </w:numPr>
        <w:tabs>
          <w:tab w:val="clear" w:pos="1440"/>
        </w:tabs>
        <w:spacing w:after="60"/>
        <w:ind w:left="284" w:hanging="284"/>
        <w:jc w:val="both"/>
        <w:rPr>
          <w:rFonts w:ascii="Tahoma" w:hAnsi="Tahoma" w:cs="Tahoma"/>
          <w:sz w:val="20"/>
          <w:szCs w:val="20"/>
        </w:rPr>
      </w:pPr>
      <w:r w:rsidRPr="00386BEB">
        <w:rPr>
          <w:rFonts w:ascii="Tahoma" w:hAnsi="Tahoma" w:cs="Tahoma"/>
          <w:sz w:val="20"/>
          <w:szCs w:val="20"/>
        </w:rPr>
        <w:t>Zaistniałe przypadki wykonania prac dodatkowych, o których mowa w art. 455 ust. 1. pkt 3) i 4) ustawy Prawo Zamówień Publicznych, muszą być każdorazowo uzgadniane z Zamawiającym, w przeciwnym wypadku Wykonawcy nie przysługuje zapłata za wykonanie tych prac.</w:t>
      </w:r>
    </w:p>
    <w:p w14:paraId="5456322D" w14:textId="7AE4AAC9" w:rsidR="00571FCD" w:rsidRPr="00386BEB" w:rsidRDefault="00571FCD">
      <w:pPr>
        <w:numPr>
          <w:ilvl w:val="1"/>
          <w:numId w:val="25"/>
        </w:numPr>
        <w:tabs>
          <w:tab w:val="clear" w:pos="1440"/>
        </w:tabs>
        <w:spacing w:after="60"/>
        <w:ind w:left="284" w:hanging="284"/>
        <w:jc w:val="both"/>
        <w:rPr>
          <w:rFonts w:ascii="Tahoma" w:hAnsi="Tahoma" w:cs="Tahoma"/>
          <w:sz w:val="20"/>
          <w:szCs w:val="20"/>
        </w:rPr>
      </w:pPr>
      <w:r w:rsidRPr="00386BEB">
        <w:rPr>
          <w:rFonts w:ascii="Tahoma" w:hAnsi="Tahoma" w:cs="Tahoma"/>
          <w:sz w:val="20"/>
          <w:szCs w:val="20"/>
        </w:rPr>
        <w:t>Za prace dodatkowe rozumie się usługi, których wykonanie stało się konieczne</w:t>
      </w:r>
      <w:r w:rsidR="004155AF">
        <w:rPr>
          <w:rFonts w:ascii="Tahoma" w:hAnsi="Tahoma" w:cs="Tahoma"/>
          <w:sz w:val="20"/>
          <w:szCs w:val="20"/>
        </w:rPr>
        <w:t xml:space="preserve"> </w:t>
      </w:r>
      <w:r w:rsidRPr="00386BEB">
        <w:rPr>
          <w:rFonts w:ascii="Tahoma" w:hAnsi="Tahoma" w:cs="Tahoma"/>
          <w:sz w:val="20"/>
          <w:szCs w:val="20"/>
        </w:rPr>
        <w:t xml:space="preserve">na skutek sytuacji, których nie można było wcześniej przewidzieć oraz z przyczyn technicznych lub gospodarczych </w:t>
      </w:r>
      <w:r w:rsidR="00DB0577">
        <w:rPr>
          <w:rFonts w:ascii="Tahoma" w:hAnsi="Tahoma" w:cs="Tahoma"/>
          <w:sz w:val="20"/>
          <w:szCs w:val="20"/>
        </w:rPr>
        <w:t xml:space="preserve">                      </w:t>
      </w:r>
      <w:r w:rsidRPr="00386BEB">
        <w:rPr>
          <w:rFonts w:ascii="Tahoma" w:hAnsi="Tahoma" w:cs="Tahoma"/>
          <w:sz w:val="20"/>
          <w:szCs w:val="20"/>
        </w:rPr>
        <w:t>ich wykonanie stało się niezbędne.</w:t>
      </w:r>
    </w:p>
    <w:p w14:paraId="1D9E8478" w14:textId="77777777" w:rsidR="00CF56F6" w:rsidRPr="00386BEB" w:rsidRDefault="00CF56F6" w:rsidP="00036A67">
      <w:pPr>
        <w:spacing w:after="0" w:line="240" w:lineRule="auto"/>
        <w:ind w:hanging="357"/>
        <w:jc w:val="center"/>
        <w:rPr>
          <w:rFonts w:ascii="Tahoma" w:hAnsi="Tahoma" w:cs="Tahoma"/>
          <w:b/>
          <w:sz w:val="20"/>
          <w:szCs w:val="20"/>
        </w:rPr>
      </w:pPr>
    </w:p>
    <w:p w14:paraId="654CA431" w14:textId="77777777" w:rsidR="00CF56F6" w:rsidRPr="00386BEB" w:rsidRDefault="00CF56F6" w:rsidP="00CF56F6">
      <w:pPr>
        <w:jc w:val="center"/>
        <w:rPr>
          <w:rFonts w:ascii="Tahoma" w:hAnsi="Tahoma" w:cs="Tahoma"/>
          <w:b/>
          <w:sz w:val="20"/>
          <w:szCs w:val="20"/>
        </w:rPr>
      </w:pPr>
      <w:r w:rsidRPr="00386BEB">
        <w:rPr>
          <w:rFonts w:ascii="Tahoma" w:hAnsi="Tahoma" w:cs="Tahoma"/>
          <w:b/>
          <w:sz w:val="20"/>
          <w:szCs w:val="20"/>
        </w:rPr>
        <w:t>§ 9</w:t>
      </w:r>
    </w:p>
    <w:p w14:paraId="4843D945" w14:textId="4B1FF1EB" w:rsidR="00CF56F6" w:rsidRPr="00386BEB" w:rsidRDefault="00CF56F6" w:rsidP="00CF56F6">
      <w:pPr>
        <w:pStyle w:val="Tekstpodstawowy"/>
        <w:spacing w:after="120"/>
        <w:jc w:val="both"/>
        <w:rPr>
          <w:rFonts w:ascii="Tahoma" w:hAnsi="Tahoma" w:cs="Tahoma"/>
        </w:rPr>
      </w:pPr>
      <w:r w:rsidRPr="00386BEB">
        <w:rPr>
          <w:rFonts w:ascii="Tahoma" w:hAnsi="Tahoma" w:cs="Tahoma"/>
        </w:rPr>
        <w:t>Strony ustalają odpowiedzialność za niewykonanie lub nienależyte wykonanie umowy w formie</w:t>
      </w:r>
      <w:r w:rsidR="00DB0577">
        <w:rPr>
          <w:rFonts w:ascii="Tahoma" w:hAnsi="Tahoma" w:cs="Tahoma"/>
        </w:rPr>
        <w:t xml:space="preserve">                            </w:t>
      </w:r>
      <w:r w:rsidRPr="00386BEB">
        <w:rPr>
          <w:rFonts w:ascii="Tahoma" w:hAnsi="Tahoma" w:cs="Tahoma"/>
        </w:rPr>
        <w:t>kar umownych w następujących wypadkach i wysokościach:</w:t>
      </w:r>
    </w:p>
    <w:p w14:paraId="6DF3145D" w14:textId="77777777" w:rsidR="00CF56F6" w:rsidRPr="00386BEB" w:rsidRDefault="00CF56F6">
      <w:pPr>
        <w:numPr>
          <w:ilvl w:val="0"/>
          <w:numId w:val="5"/>
        </w:numPr>
        <w:tabs>
          <w:tab w:val="num" w:pos="284"/>
        </w:tabs>
        <w:spacing w:after="120" w:line="240" w:lineRule="auto"/>
        <w:ind w:left="357" w:hanging="357"/>
        <w:jc w:val="both"/>
        <w:rPr>
          <w:rFonts w:ascii="Tahoma" w:hAnsi="Tahoma" w:cs="Tahoma"/>
          <w:sz w:val="20"/>
          <w:szCs w:val="20"/>
        </w:rPr>
      </w:pPr>
      <w:r w:rsidRPr="00386BEB">
        <w:rPr>
          <w:rFonts w:ascii="Tahoma" w:hAnsi="Tahoma" w:cs="Tahoma"/>
          <w:sz w:val="20"/>
          <w:szCs w:val="20"/>
        </w:rPr>
        <w:t>Wykonawca zapłaci Zamawiającemu kary umowne za:</w:t>
      </w:r>
    </w:p>
    <w:p w14:paraId="21612DFF" w14:textId="3909EA1A"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 xml:space="preserve">zwłokę w wykonaniu </w:t>
      </w:r>
      <w:r w:rsidR="0020710F" w:rsidRPr="00386BEB">
        <w:rPr>
          <w:rFonts w:ascii="Tahoma" w:hAnsi="Tahoma" w:cs="Tahoma"/>
          <w:sz w:val="20"/>
          <w:szCs w:val="20"/>
        </w:rPr>
        <w:t xml:space="preserve">przedmiotu </w:t>
      </w:r>
      <w:r w:rsidRPr="00386BEB">
        <w:rPr>
          <w:rFonts w:ascii="Tahoma" w:hAnsi="Tahoma" w:cs="Tahoma"/>
          <w:sz w:val="20"/>
          <w:szCs w:val="20"/>
        </w:rPr>
        <w:t>umowy w wysokości 1</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 za każdy dzień zwłoki, licząc od umownego terminu</w:t>
      </w:r>
      <w:r w:rsidR="00DB0577">
        <w:rPr>
          <w:rFonts w:ascii="Tahoma" w:hAnsi="Tahoma" w:cs="Tahoma"/>
          <w:sz w:val="20"/>
          <w:szCs w:val="20"/>
        </w:rPr>
        <w:t xml:space="preserve"> </w:t>
      </w:r>
      <w:r w:rsidRPr="00386BEB">
        <w:rPr>
          <w:rFonts w:ascii="Tahoma" w:hAnsi="Tahoma" w:cs="Tahoma"/>
          <w:sz w:val="20"/>
          <w:szCs w:val="20"/>
        </w:rPr>
        <w:t>jej wykonania;</w:t>
      </w:r>
    </w:p>
    <w:p w14:paraId="282E4D01"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zwłokę w usunięciu wad w dokumentacji projektowo-kosztorysowej w wysokości 1% całkowitego wynagrodzenia brutto określonego w § 6 ust. 1 umowy za każdy dzień zwłoki liczony od dnia wyznaczonego na usunięcie wad;</w:t>
      </w:r>
    </w:p>
    <w:p w14:paraId="134CF024"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odstąpienie od umowy z przyczyn leżących po stronie Wykonawcy w wysokości 20</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w:t>
      </w:r>
    </w:p>
    <w:p w14:paraId="09A54137" w14:textId="61F5484E" w:rsidR="00CF56F6" w:rsidRPr="00386BEB" w:rsidRDefault="00CF56F6">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t xml:space="preserve">zwłokę w usunięciu wad w dokumentacji projektowo-kosztorysowej w przypadku określonym </w:t>
      </w:r>
      <w:r w:rsidRPr="00386BEB">
        <w:rPr>
          <w:rFonts w:ascii="Tahoma" w:hAnsi="Tahoma" w:cs="Tahoma"/>
          <w:sz w:val="20"/>
          <w:szCs w:val="20"/>
        </w:rPr>
        <w:br/>
        <w:t>w § 5 ust. 1</w:t>
      </w:r>
      <w:r w:rsidR="00D134E0">
        <w:rPr>
          <w:rFonts w:ascii="Tahoma" w:hAnsi="Tahoma" w:cs="Tahoma"/>
          <w:sz w:val="20"/>
          <w:szCs w:val="20"/>
        </w:rPr>
        <w:t>4</w:t>
      </w:r>
      <w:r w:rsidRPr="00386BEB">
        <w:rPr>
          <w:rFonts w:ascii="Tahoma" w:hAnsi="Tahoma" w:cs="Tahoma"/>
          <w:sz w:val="20"/>
          <w:szCs w:val="20"/>
        </w:rPr>
        <w:t xml:space="preserve">, w wysokości </w:t>
      </w:r>
      <w:r w:rsidR="00492EE2" w:rsidRPr="00386BEB">
        <w:rPr>
          <w:rFonts w:ascii="Tahoma" w:hAnsi="Tahoma" w:cs="Tahoma"/>
          <w:sz w:val="20"/>
          <w:szCs w:val="20"/>
        </w:rPr>
        <w:t>0,5</w:t>
      </w:r>
      <w:r w:rsidRPr="00386BEB">
        <w:rPr>
          <w:rFonts w:ascii="Tahoma" w:hAnsi="Tahoma" w:cs="Tahoma"/>
          <w:sz w:val="20"/>
          <w:szCs w:val="20"/>
        </w:rPr>
        <w:t xml:space="preserve">% ustalonego całkowitego wynagrodzenia brutto określonego </w:t>
      </w:r>
      <w:r w:rsidRPr="00386BEB">
        <w:rPr>
          <w:rFonts w:ascii="Tahoma" w:hAnsi="Tahoma" w:cs="Tahoma"/>
          <w:sz w:val="20"/>
          <w:szCs w:val="20"/>
        </w:rPr>
        <w:br/>
        <w:t xml:space="preserve">w § 6 ust. 1 umowy, </w:t>
      </w:r>
      <w:r w:rsidR="00EE0855" w:rsidRPr="00386BEB">
        <w:rPr>
          <w:rFonts w:ascii="Tahoma" w:hAnsi="Tahoma" w:cs="Tahoma"/>
          <w:sz w:val="20"/>
          <w:szCs w:val="20"/>
        </w:rPr>
        <w:t xml:space="preserve">za każdy dzień zwłoki, </w:t>
      </w:r>
      <w:r w:rsidRPr="00386BEB">
        <w:rPr>
          <w:rFonts w:ascii="Tahoma" w:hAnsi="Tahoma" w:cs="Tahoma"/>
          <w:sz w:val="20"/>
          <w:szCs w:val="20"/>
        </w:rPr>
        <w:t>licząc od dnia wyznaczonego na usunięcie wad</w:t>
      </w:r>
      <w:r w:rsidR="00CE2EDC" w:rsidRPr="00386BEB">
        <w:rPr>
          <w:rFonts w:ascii="Tahoma" w:hAnsi="Tahoma" w:cs="Tahoma"/>
          <w:sz w:val="20"/>
          <w:szCs w:val="20"/>
        </w:rPr>
        <w:t>,</w:t>
      </w:r>
    </w:p>
    <w:p w14:paraId="346E4DA1" w14:textId="6E1A496C" w:rsidR="00CE2EDC" w:rsidRDefault="00CE2EDC" w:rsidP="00580B5A">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lastRenderedPageBreak/>
        <w:t xml:space="preserve">zwłokę w aktualizacji opracowanych kosztorysów inwestorskich w wysokości 0,2% ustalonego całkowitego wynagrodzenia brutto określonego w § 6 ust. 1 umowy, za każdy dzień zwłoki, licząc od </w:t>
      </w:r>
      <w:r w:rsidR="00332C4C" w:rsidRPr="00386BEB">
        <w:rPr>
          <w:rFonts w:ascii="Tahoma" w:hAnsi="Tahoma" w:cs="Tahoma"/>
          <w:sz w:val="20"/>
          <w:szCs w:val="20"/>
        </w:rPr>
        <w:t>umownego terminu ich opracowania określ</w:t>
      </w:r>
      <w:r w:rsidRPr="00386BEB">
        <w:rPr>
          <w:rFonts w:ascii="Tahoma" w:hAnsi="Tahoma" w:cs="Tahoma"/>
          <w:sz w:val="20"/>
          <w:szCs w:val="20"/>
        </w:rPr>
        <w:t>on</w:t>
      </w:r>
      <w:r w:rsidR="00332C4C" w:rsidRPr="00386BEB">
        <w:rPr>
          <w:rFonts w:ascii="Tahoma" w:hAnsi="Tahoma" w:cs="Tahoma"/>
          <w:sz w:val="20"/>
          <w:szCs w:val="20"/>
        </w:rPr>
        <w:t xml:space="preserve">ego </w:t>
      </w:r>
      <w:r w:rsidRPr="00386BEB">
        <w:rPr>
          <w:rFonts w:ascii="Tahoma" w:hAnsi="Tahoma" w:cs="Tahoma"/>
          <w:sz w:val="20"/>
          <w:szCs w:val="20"/>
        </w:rPr>
        <w:t>w § 5 ust. 15</w:t>
      </w:r>
      <w:r w:rsidR="00A1252F">
        <w:rPr>
          <w:rFonts w:ascii="Tahoma" w:hAnsi="Tahoma" w:cs="Tahoma"/>
          <w:sz w:val="20"/>
          <w:szCs w:val="20"/>
        </w:rPr>
        <w:t>,</w:t>
      </w:r>
    </w:p>
    <w:p w14:paraId="0D60CAED" w14:textId="486D0B53" w:rsidR="00A1252F" w:rsidRPr="00386BEB" w:rsidRDefault="00A1252F" w:rsidP="00A1252F">
      <w:pPr>
        <w:pStyle w:val="Akapitzlist"/>
        <w:numPr>
          <w:ilvl w:val="0"/>
          <w:numId w:val="11"/>
        </w:numPr>
        <w:spacing w:before="120" w:after="120"/>
        <w:ind w:left="709"/>
        <w:contextualSpacing w:val="0"/>
        <w:jc w:val="both"/>
        <w:rPr>
          <w:rFonts w:ascii="Tahoma" w:hAnsi="Tahoma" w:cs="Tahoma"/>
          <w:sz w:val="20"/>
          <w:szCs w:val="20"/>
        </w:rPr>
      </w:pPr>
      <w:r>
        <w:rPr>
          <w:rFonts w:ascii="Tahoma" w:hAnsi="Tahoma" w:cs="Tahoma"/>
          <w:sz w:val="20"/>
          <w:szCs w:val="20"/>
        </w:rPr>
        <w:t>b</w:t>
      </w:r>
      <w:r w:rsidRPr="00386BEB">
        <w:rPr>
          <w:rFonts w:ascii="Tahoma" w:hAnsi="Tahoma" w:cs="Tahoma"/>
          <w:sz w:val="20"/>
          <w:szCs w:val="20"/>
        </w:rPr>
        <w:t xml:space="preserve">rak zapłaty lub nieterminowej zapłaty wynagrodzenia należnego zgłoszonym podwykonawcom </w:t>
      </w:r>
      <w:r>
        <w:rPr>
          <w:rFonts w:ascii="Tahoma" w:hAnsi="Tahoma" w:cs="Tahoma"/>
          <w:sz w:val="20"/>
          <w:szCs w:val="20"/>
        </w:rPr>
        <w:br/>
      </w:r>
      <w:r w:rsidRPr="00386BEB">
        <w:rPr>
          <w:rFonts w:ascii="Tahoma" w:hAnsi="Tahoma" w:cs="Tahoma"/>
          <w:sz w:val="20"/>
          <w:szCs w:val="20"/>
        </w:rPr>
        <w:t>z tytułu zmiany wysokości wynagrodzenia w przypadkach o których mowa w  § 12 ust. 1 pkt 2) ppkt e) w wysokości 0,5 % wynagrodzenia brutto, określonego w § 6 ust. 1 umowy, za każdy dzień zwłoki w zapłacie wynagrodzenia należnego podwykonawcom.</w:t>
      </w:r>
    </w:p>
    <w:p w14:paraId="79B40A24" w14:textId="44E0D811" w:rsidR="00492EE2"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W razie zwłoki w zapłacie swoich należności strony mogą domagać się zapłaty odsetek ustawowych </w:t>
      </w:r>
      <w:r w:rsidR="00EE0855" w:rsidRPr="00386BEB">
        <w:rPr>
          <w:rFonts w:ascii="Tahoma" w:hAnsi="Tahoma" w:cs="Tahoma"/>
          <w:sz w:val="20"/>
          <w:szCs w:val="20"/>
        </w:rPr>
        <w:br/>
      </w:r>
      <w:r w:rsidRPr="00386BEB">
        <w:rPr>
          <w:rFonts w:ascii="Tahoma" w:hAnsi="Tahoma" w:cs="Tahoma"/>
          <w:sz w:val="20"/>
          <w:szCs w:val="20"/>
        </w:rPr>
        <w:t>za czas zwłoki.</w:t>
      </w:r>
    </w:p>
    <w:p w14:paraId="7B9607DA" w14:textId="27D61450" w:rsidR="00492EE2" w:rsidRPr="00386BEB" w:rsidRDefault="00492EE2">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Określa się łączną maksymalną wysokość kar umownych, których mogą dochodzić strony </w:t>
      </w:r>
      <w:r w:rsidRPr="00386BEB">
        <w:rPr>
          <w:rFonts w:ascii="Tahoma" w:hAnsi="Tahoma" w:cs="Tahoma"/>
          <w:sz w:val="20"/>
          <w:szCs w:val="20"/>
        </w:rPr>
        <w:br/>
        <w:t>w wysokości 20% wynagrodzenia brutto, określonego w § 6 ust. 1 umowy.</w:t>
      </w:r>
    </w:p>
    <w:p w14:paraId="2063C258" w14:textId="77777777"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Jeżeli kary umowne nie pokrywają strat poniesionych przez Zamawiającego, może on dochodzić odszkodowania w pełnej wysokości.</w:t>
      </w:r>
    </w:p>
    <w:p w14:paraId="1E90C6E8" w14:textId="43CCDEA8"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Zasady ustalania odszkodowania za niewykonanie lub nienależyte wykonanie umowy strony opierać będą o przepisy Kodeksu cywilnego.</w:t>
      </w:r>
    </w:p>
    <w:p w14:paraId="1FA33A78" w14:textId="561B0AF5" w:rsidR="00CF56F6" w:rsidRPr="00386BEB" w:rsidRDefault="00CF56F6" w:rsidP="00C74482">
      <w:pPr>
        <w:spacing w:before="120" w:after="120"/>
        <w:jc w:val="center"/>
        <w:rPr>
          <w:rFonts w:ascii="Tahoma" w:hAnsi="Tahoma" w:cs="Tahoma"/>
          <w:b/>
          <w:sz w:val="20"/>
          <w:szCs w:val="20"/>
        </w:rPr>
      </w:pPr>
      <w:r w:rsidRPr="00386BEB">
        <w:rPr>
          <w:rFonts w:ascii="Tahoma" w:hAnsi="Tahoma" w:cs="Tahoma"/>
          <w:b/>
          <w:sz w:val="20"/>
          <w:szCs w:val="20"/>
        </w:rPr>
        <w:t>§ 10</w:t>
      </w:r>
    </w:p>
    <w:p w14:paraId="56E19D10" w14:textId="67C35EA5" w:rsidR="003140D3" w:rsidRPr="005C3E59" w:rsidRDefault="003140D3" w:rsidP="00425F03">
      <w:pPr>
        <w:pStyle w:val="Akapitzlist"/>
        <w:numPr>
          <w:ilvl w:val="0"/>
          <w:numId w:val="42"/>
        </w:numPr>
        <w:spacing w:after="120"/>
        <w:jc w:val="both"/>
        <w:rPr>
          <w:rFonts w:ascii="Tahoma" w:hAnsi="Tahoma" w:cs="Tahoma"/>
          <w:sz w:val="20"/>
          <w:szCs w:val="20"/>
        </w:rPr>
      </w:pPr>
      <w:r w:rsidRPr="005C3E59">
        <w:rPr>
          <w:rFonts w:ascii="Tahoma" w:hAnsi="Tahoma" w:cs="Tahoma"/>
          <w:sz w:val="20"/>
          <w:szCs w:val="20"/>
        </w:rPr>
        <w:t>Zamawiającemu przysługuje odstąpienie od umowy w następujących przypadkach:</w:t>
      </w:r>
    </w:p>
    <w:p w14:paraId="2853655A" w14:textId="53002012" w:rsidR="003140D3" w:rsidRPr="00386BEB" w:rsidRDefault="003140D3" w:rsidP="00425F03">
      <w:pPr>
        <w:numPr>
          <w:ilvl w:val="1"/>
          <w:numId w:val="26"/>
        </w:numPr>
        <w:tabs>
          <w:tab w:val="num" w:pos="567"/>
        </w:tabs>
        <w:spacing w:after="120"/>
        <w:ind w:left="567" w:hanging="283"/>
        <w:jc w:val="both"/>
        <w:rPr>
          <w:rFonts w:ascii="Tahoma" w:hAnsi="Tahoma" w:cs="Tahoma"/>
          <w:sz w:val="20"/>
          <w:szCs w:val="20"/>
        </w:rPr>
      </w:pPr>
      <w:r w:rsidRPr="00386BEB">
        <w:rPr>
          <w:rFonts w:ascii="Tahoma" w:hAnsi="Tahoma" w:cs="Tahoma"/>
          <w:sz w:val="20"/>
          <w:szCs w:val="20"/>
        </w:rPr>
        <w:t>Wykonawca zwleka z wykonaniem dzieła i pomimo wezwania ze wskazaniem terminu wykonania</w:t>
      </w:r>
      <w:r w:rsidR="00DB0577">
        <w:rPr>
          <w:rFonts w:ascii="Tahoma" w:hAnsi="Tahoma" w:cs="Tahoma"/>
          <w:sz w:val="20"/>
          <w:szCs w:val="20"/>
        </w:rPr>
        <w:t xml:space="preserve"> </w:t>
      </w:r>
      <w:r w:rsidR="00DB0577">
        <w:rPr>
          <w:rFonts w:ascii="Tahoma" w:hAnsi="Tahoma" w:cs="Tahoma"/>
          <w:sz w:val="20"/>
          <w:szCs w:val="20"/>
        </w:rPr>
        <w:br/>
      </w:r>
      <w:r w:rsidRPr="00386BEB">
        <w:rPr>
          <w:rFonts w:ascii="Tahoma" w:hAnsi="Tahoma" w:cs="Tahoma"/>
          <w:sz w:val="20"/>
          <w:szCs w:val="20"/>
        </w:rPr>
        <w:t>nie wykonał dzieła w dodatkowo wyznaczonym terminie,</w:t>
      </w:r>
    </w:p>
    <w:p w14:paraId="2263EECF" w14:textId="77777777" w:rsidR="003140D3" w:rsidRPr="00386BEB" w:rsidRDefault="003140D3" w:rsidP="00425F03">
      <w:pPr>
        <w:numPr>
          <w:ilvl w:val="1"/>
          <w:numId w:val="26"/>
        </w:numPr>
        <w:tabs>
          <w:tab w:val="num" w:pos="284"/>
        </w:tabs>
        <w:spacing w:after="120"/>
        <w:ind w:left="567" w:hanging="283"/>
        <w:jc w:val="both"/>
        <w:rPr>
          <w:rFonts w:ascii="Tahoma" w:hAnsi="Tahoma" w:cs="Tahoma"/>
          <w:sz w:val="20"/>
          <w:szCs w:val="20"/>
        </w:rPr>
      </w:pPr>
      <w:r w:rsidRPr="00386BEB">
        <w:rPr>
          <w:rFonts w:ascii="Tahoma" w:hAnsi="Tahoma" w:cs="Tahoma"/>
          <w:sz w:val="20"/>
          <w:szCs w:val="20"/>
        </w:rPr>
        <w:t xml:space="preserve">Wykonawca nie zachował właściwej jakości opracowania bądź wykonał projekt w sposób niestaranny, </w:t>
      </w:r>
    </w:p>
    <w:p w14:paraId="2927A6B4" w14:textId="29854964" w:rsidR="003140D3" w:rsidRPr="00386BEB"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w</w:t>
      </w:r>
      <w:r w:rsidR="003140D3" w:rsidRPr="00386BEB">
        <w:rPr>
          <w:rFonts w:ascii="Tahoma" w:hAnsi="Tahoma" w:cs="Tahoma"/>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7D6533">
        <w:rPr>
          <w:rFonts w:ascii="Tahoma" w:hAnsi="Tahoma" w:cs="Tahoma"/>
          <w:sz w:val="20"/>
          <w:szCs w:val="20"/>
        </w:rPr>
        <w:t>,</w:t>
      </w:r>
    </w:p>
    <w:p w14:paraId="09900671" w14:textId="0C20A213" w:rsidR="003140D3" w:rsidRPr="005C3E59"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d</w:t>
      </w:r>
      <w:r w:rsidR="003140D3" w:rsidRPr="005C3E59">
        <w:rPr>
          <w:rFonts w:ascii="Tahoma" w:hAnsi="Tahoma" w:cs="Tahoma"/>
          <w:sz w:val="20"/>
          <w:szCs w:val="20"/>
        </w:rPr>
        <w:t xml:space="preserve">okonano zmiany umowy z naruszeniem art. 454 i art. 455 ustawy z dnia 11 września 2019 r. </w:t>
      </w:r>
      <w:r w:rsidR="005C3E59">
        <w:rPr>
          <w:rFonts w:ascii="Tahoma" w:hAnsi="Tahoma" w:cs="Tahoma"/>
          <w:sz w:val="20"/>
          <w:szCs w:val="20"/>
        </w:rPr>
        <w:br/>
      </w:r>
      <w:r w:rsidR="003140D3" w:rsidRPr="005C3E59">
        <w:rPr>
          <w:rFonts w:ascii="Tahoma" w:hAnsi="Tahoma" w:cs="Tahoma"/>
          <w:sz w:val="20"/>
          <w:szCs w:val="20"/>
        </w:rPr>
        <w:t>– Prawo zamówień publicznych - Zamawiający odstępuje od umowy w części, której zmiana dotyczy,</w:t>
      </w:r>
    </w:p>
    <w:p w14:paraId="7553D4A5" w14:textId="3F02A260" w:rsidR="003140D3" w:rsidRPr="00386BEB" w:rsidRDefault="00D74665"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W</w:t>
      </w:r>
      <w:r w:rsidR="003140D3" w:rsidRPr="00386BEB">
        <w:rPr>
          <w:rFonts w:ascii="Tahoma" w:hAnsi="Tahoma" w:cs="Tahoma"/>
          <w:sz w:val="20"/>
          <w:szCs w:val="20"/>
        </w:rPr>
        <w:t>ykonawca w chwili zawarcia umowy podlegał wykluczeniu na podstawie art. 108 ustawy</w:t>
      </w:r>
      <w:r w:rsidR="005C3E59">
        <w:rPr>
          <w:rFonts w:ascii="Tahoma" w:hAnsi="Tahoma" w:cs="Tahoma"/>
          <w:sz w:val="20"/>
          <w:szCs w:val="20"/>
        </w:rPr>
        <w:br/>
      </w:r>
      <w:r w:rsidR="003140D3" w:rsidRPr="00386BEB">
        <w:rPr>
          <w:rFonts w:ascii="Tahoma" w:hAnsi="Tahoma" w:cs="Tahoma"/>
          <w:sz w:val="20"/>
          <w:szCs w:val="20"/>
        </w:rPr>
        <w:t>z dnia</w:t>
      </w:r>
      <w:r w:rsidR="005C3E59">
        <w:rPr>
          <w:rFonts w:ascii="Tahoma" w:hAnsi="Tahoma" w:cs="Tahoma"/>
          <w:sz w:val="20"/>
          <w:szCs w:val="20"/>
        </w:rPr>
        <w:t xml:space="preserve"> </w:t>
      </w:r>
      <w:r w:rsidR="003140D3" w:rsidRPr="00386BEB">
        <w:rPr>
          <w:rFonts w:ascii="Tahoma" w:hAnsi="Tahoma" w:cs="Tahoma"/>
          <w:sz w:val="20"/>
          <w:szCs w:val="20"/>
        </w:rPr>
        <w:t>11 września 2019 r. – Prawo zamówień publicznych,</w:t>
      </w:r>
    </w:p>
    <w:p w14:paraId="2C11B59A" w14:textId="17A58BDF" w:rsidR="003140D3" w:rsidRDefault="003140D3" w:rsidP="00425F03">
      <w:pPr>
        <w:numPr>
          <w:ilvl w:val="1"/>
          <w:numId w:val="26"/>
        </w:numPr>
        <w:tabs>
          <w:tab w:val="num" w:pos="567"/>
        </w:tabs>
        <w:spacing w:after="120"/>
        <w:ind w:left="567" w:hanging="283"/>
        <w:jc w:val="both"/>
        <w:rPr>
          <w:rFonts w:ascii="Tahoma" w:hAnsi="Tahoma" w:cs="Tahoma"/>
          <w:sz w:val="20"/>
          <w:szCs w:val="20"/>
        </w:rPr>
      </w:pPr>
      <w:r w:rsidRPr="00386BEB">
        <w:rPr>
          <w:rFonts w:ascii="Tahoma" w:hAnsi="Tahoma" w:cs="Tahoma"/>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7D6533">
        <w:rPr>
          <w:rFonts w:ascii="Tahoma" w:hAnsi="Tahoma" w:cs="Tahoma"/>
          <w:sz w:val="20"/>
          <w:szCs w:val="20"/>
        </w:rPr>
        <w:t>,</w:t>
      </w:r>
    </w:p>
    <w:p w14:paraId="656F6417" w14:textId="3A4C62B4" w:rsidR="005C3E59" w:rsidRPr="00386BEB"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r</w:t>
      </w:r>
      <w:r w:rsidR="005C3E59" w:rsidRPr="00386BEB">
        <w:rPr>
          <w:rFonts w:ascii="Tahoma" w:hAnsi="Tahoma" w:cs="Tahoma"/>
          <w:sz w:val="20"/>
          <w:szCs w:val="20"/>
        </w:rPr>
        <w:t>ozwiązania firmy Wykonawcy, bądź wydania nakazu zajęcia majątkowego Wykonawcy.</w:t>
      </w:r>
    </w:p>
    <w:p w14:paraId="49DAC783" w14:textId="629006A1" w:rsidR="00656368" w:rsidRPr="00386BEB" w:rsidRDefault="00656368" w:rsidP="00425F03">
      <w:pPr>
        <w:pStyle w:val="Akapitzlist"/>
        <w:numPr>
          <w:ilvl w:val="0"/>
          <w:numId w:val="42"/>
        </w:numPr>
        <w:spacing w:after="120"/>
        <w:ind w:left="284" w:hanging="284"/>
        <w:jc w:val="both"/>
        <w:rPr>
          <w:rFonts w:ascii="Tahoma" w:hAnsi="Tahoma" w:cs="Tahoma"/>
          <w:sz w:val="20"/>
          <w:szCs w:val="20"/>
        </w:rPr>
      </w:pPr>
      <w:r w:rsidRPr="00386BEB">
        <w:rPr>
          <w:rFonts w:ascii="Tahoma" w:hAnsi="Tahoma" w:cs="Tahoma"/>
          <w:sz w:val="20"/>
          <w:szCs w:val="20"/>
        </w:rPr>
        <w:t xml:space="preserve">W przypadku, o którym mowa w ust. </w:t>
      </w:r>
      <w:r w:rsidR="005C3E59">
        <w:rPr>
          <w:rFonts w:ascii="Tahoma" w:hAnsi="Tahoma" w:cs="Tahoma"/>
          <w:sz w:val="20"/>
          <w:szCs w:val="20"/>
        </w:rPr>
        <w:t>1 pkt. 3</w:t>
      </w:r>
      <w:r w:rsidR="00425F03">
        <w:rPr>
          <w:rFonts w:ascii="Tahoma" w:hAnsi="Tahoma" w:cs="Tahoma"/>
          <w:sz w:val="20"/>
          <w:szCs w:val="20"/>
        </w:rPr>
        <w:t xml:space="preserve">) </w:t>
      </w:r>
      <w:r w:rsidR="005C3E59">
        <w:rPr>
          <w:rFonts w:ascii="Tahoma" w:hAnsi="Tahoma" w:cs="Tahoma"/>
          <w:sz w:val="20"/>
          <w:szCs w:val="20"/>
        </w:rPr>
        <w:t>-</w:t>
      </w:r>
      <w:r w:rsidR="00425F03">
        <w:rPr>
          <w:rFonts w:ascii="Tahoma" w:hAnsi="Tahoma" w:cs="Tahoma"/>
          <w:sz w:val="20"/>
          <w:szCs w:val="20"/>
        </w:rPr>
        <w:t xml:space="preserve"> </w:t>
      </w:r>
      <w:r w:rsidR="00D74665">
        <w:rPr>
          <w:rFonts w:ascii="Tahoma" w:hAnsi="Tahoma" w:cs="Tahoma"/>
          <w:sz w:val="20"/>
          <w:szCs w:val="20"/>
        </w:rPr>
        <w:t>6</w:t>
      </w:r>
      <w:r w:rsidR="00425F03">
        <w:rPr>
          <w:rFonts w:ascii="Tahoma" w:hAnsi="Tahoma" w:cs="Tahoma"/>
          <w:sz w:val="20"/>
          <w:szCs w:val="20"/>
        </w:rPr>
        <w:t>)</w:t>
      </w:r>
      <w:r w:rsidRPr="00386BEB">
        <w:rPr>
          <w:rFonts w:ascii="Tahoma" w:hAnsi="Tahoma" w:cs="Tahoma"/>
          <w:sz w:val="20"/>
          <w:szCs w:val="20"/>
        </w:rPr>
        <w:t xml:space="preserve">, Wykonawcy należy się wyłącznie wynagrodzenie </w:t>
      </w:r>
      <w:r w:rsidR="00D74665">
        <w:rPr>
          <w:rFonts w:ascii="Tahoma" w:hAnsi="Tahoma" w:cs="Tahoma"/>
          <w:sz w:val="20"/>
          <w:szCs w:val="20"/>
        </w:rPr>
        <w:br/>
      </w:r>
      <w:r w:rsidRPr="00386BEB">
        <w:rPr>
          <w:rFonts w:ascii="Tahoma" w:hAnsi="Tahoma" w:cs="Tahoma"/>
          <w:sz w:val="20"/>
          <w:szCs w:val="20"/>
        </w:rPr>
        <w:t>z tytułu wykonanej części umowy.</w:t>
      </w:r>
    </w:p>
    <w:p w14:paraId="49F7A459" w14:textId="2966B859"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11</w:t>
      </w:r>
    </w:p>
    <w:p w14:paraId="3C68C2AC" w14:textId="77777777" w:rsidR="00CF56F6" w:rsidRPr="00386BEB" w:rsidRDefault="00CF56F6">
      <w:pPr>
        <w:numPr>
          <w:ilvl w:val="0"/>
          <w:numId w:val="6"/>
        </w:numPr>
        <w:tabs>
          <w:tab w:val="num" w:pos="284"/>
        </w:tabs>
        <w:spacing w:after="120"/>
        <w:ind w:left="357" w:hanging="357"/>
        <w:jc w:val="both"/>
        <w:rPr>
          <w:rFonts w:ascii="Tahoma" w:hAnsi="Tahoma" w:cs="Tahoma"/>
          <w:sz w:val="20"/>
          <w:szCs w:val="20"/>
        </w:rPr>
      </w:pPr>
      <w:r w:rsidRPr="00386BEB">
        <w:rPr>
          <w:rFonts w:ascii="Tahoma" w:hAnsi="Tahoma" w:cs="Tahoma"/>
          <w:sz w:val="20"/>
          <w:szCs w:val="20"/>
        </w:rPr>
        <w:t>Odstąpienie od umowy wymaga formy pisemnej pod rygorem nieważności. Strona odstępująca zobowiązana jest podać pisemne uzasadnienie swojej decyzji.</w:t>
      </w:r>
    </w:p>
    <w:p w14:paraId="1A01203F" w14:textId="6AD74867" w:rsidR="00CF56F6" w:rsidRDefault="00CF56F6">
      <w:pPr>
        <w:numPr>
          <w:ilvl w:val="0"/>
          <w:numId w:val="6"/>
        </w:numPr>
        <w:tabs>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Wnioski o wszelkie zmiany i uzupełnienia do umowy będą składane w terminie umożliwiającym przeprowadzenie procedury zatwierdzającej zmiany umowy, lecz nie później niż </w:t>
      </w:r>
      <w:r w:rsidR="00FA3F44" w:rsidRPr="00386BEB">
        <w:rPr>
          <w:rFonts w:ascii="Tahoma" w:hAnsi="Tahoma" w:cs="Tahoma"/>
          <w:sz w:val="20"/>
          <w:szCs w:val="20"/>
        </w:rPr>
        <w:t>14</w:t>
      </w:r>
      <w:r w:rsidRPr="00386BEB">
        <w:rPr>
          <w:rFonts w:ascii="Tahoma" w:hAnsi="Tahoma" w:cs="Tahoma"/>
          <w:sz w:val="20"/>
          <w:szCs w:val="20"/>
        </w:rPr>
        <w:t xml:space="preserve"> dni przed upływem terminu zakończenia umowy.</w:t>
      </w:r>
    </w:p>
    <w:p w14:paraId="2EED31B8" w14:textId="6F4E1BB4" w:rsidR="00E473E5" w:rsidRPr="00386BEB" w:rsidRDefault="00E473E5" w:rsidP="00E473E5">
      <w:pPr>
        <w:spacing w:after="120" w:line="360" w:lineRule="auto"/>
        <w:jc w:val="center"/>
        <w:rPr>
          <w:rFonts w:ascii="Tahoma" w:hAnsi="Tahoma" w:cs="Tahoma"/>
          <w:b/>
          <w:sz w:val="20"/>
          <w:szCs w:val="20"/>
        </w:rPr>
      </w:pPr>
      <w:r w:rsidRPr="00386BEB">
        <w:rPr>
          <w:rFonts w:ascii="Tahoma" w:hAnsi="Tahoma" w:cs="Tahoma"/>
          <w:b/>
          <w:sz w:val="20"/>
          <w:szCs w:val="20"/>
        </w:rPr>
        <w:lastRenderedPageBreak/>
        <w:t>§ 12</w:t>
      </w:r>
    </w:p>
    <w:p w14:paraId="7BD21AA8" w14:textId="1F835B66" w:rsidR="00025511" w:rsidRPr="00386BEB" w:rsidRDefault="00025511" w:rsidP="00025511">
      <w:pPr>
        <w:numPr>
          <w:ilvl w:val="0"/>
          <w:numId w:val="9"/>
        </w:numPr>
        <w:spacing w:after="120"/>
        <w:ind w:left="284"/>
        <w:jc w:val="both"/>
        <w:rPr>
          <w:rFonts w:ascii="Tahoma" w:hAnsi="Tahoma" w:cs="Tahoma"/>
          <w:sz w:val="20"/>
          <w:szCs w:val="20"/>
        </w:rPr>
      </w:pPr>
      <w:r w:rsidRPr="00386BEB">
        <w:rPr>
          <w:rFonts w:ascii="Tahoma" w:hAnsi="Tahoma" w:cs="Tahoma"/>
          <w:sz w:val="20"/>
          <w:szCs w:val="20"/>
        </w:rPr>
        <w:t xml:space="preserve">Zamawiający przewiduje możliwość dokonania zmian postanowień zawartej umowy w stosunku </w:t>
      </w:r>
      <w:r w:rsidRPr="00386BEB">
        <w:rPr>
          <w:rFonts w:ascii="Tahoma" w:hAnsi="Tahoma" w:cs="Tahoma"/>
          <w:sz w:val="20"/>
          <w:szCs w:val="20"/>
        </w:rPr>
        <w:br/>
        <w:t>do treści oferty, na podstawie której dokonano wyboru Wykonawcy.</w:t>
      </w:r>
      <w:r w:rsidR="004C78B4">
        <w:rPr>
          <w:rFonts w:ascii="Tahoma" w:hAnsi="Tahoma" w:cs="Tahoma"/>
          <w:sz w:val="20"/>
          <w:szCs w:val="20"/>
        </w:rPr>
        <w:t xml:space="preserve"> </w:t>
      </w:r>
      <w:r w:rsidRPr="00386BEB">
        <w:rPr>
          <w:rFonts w:ascii="Tahoma" w:hAnsi="Tahoma" w:cs="Tahoma"/>
          <w:sz w:val="20"/>
          <w:szCs w:val="20"/>
        </w:rPr>
        <w:t>Zamawiający określa rodzaj i zakres zmian oraz warunki ich wprowadzenia:</w:t>
      </w:r>
    </w:p>
    <w:p w14:paraId="46558888" w14:textId="09D06F40" w:rsidR="00025511" w:rsidRPr="00386BEB" w:rsidRDefault="00025511">
      <w:pPr>
        <w:numPr>
          <w:ilvl w:val="0"/>
          <w:numId w:val="27"/>
        </w:numPr>
        <w:spacing w:after="120"/>
        <w:ind w:left="567" w:hanging="283"/>
        <w:jc w:val="both"/>
        <w:rPr>
          <w:rFonts w:ascii="Tahoma" w:hAnsi="Tahoma" w:cs="Tahoma"/>
          <w:sz w:val="20"/>
          <w:szCs w:val="20"/>
        </w:rPr>
      </w:pPr>
      <w:r w:rsidRPr="00386BEB">
        <w:rPr>
          <w:rFonts w:ascii="Tahoma" w:hAnsi="Tahoma" w:cs="Tahoma"/>
          <w:sz w:val="20"/>
          <w:szCs w:val="20"/>
        </w:rPr>
        <w:t>zmiany terminu umownego wykonania zamówienia lub wartości wynagrodzenia za wykonanie przedmiotu umowy z powodu</w:t>
      </w:r>
      <w:r w:rsidR="001466D5">
        <w:rPr>
          <w:rFonts w:ascii="Tahoma" w:hAnsi="Tahoma" w:cs="Tahoma"/>
          <w:sz w:val="20"/>
          <w:szCs w:val="20"/>
        </w:rPr>
        <w:t>:</w:t>
      </w:r>
    </w:p>
    <w:p w14:paraId="5A6399A7" w14:textId="77777777"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działania siły wyższej, tj. wyjątkowego zdarzenia lub okoliczności,</w:t>
      </w:r>
    </w:p>
    <w:p w14:paraId="3A0A8A1D" w14:textId="77777777" w:rsidR="00025511" w:rsidRPr="00386BEB" w:rsidRDefault="00025511">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 przyczyn niezależnych od Zamawiającego, tj. z powodu nadzwyczajnych zdarzeń gospodarczych lub okoliczności, których Zamawiający nie mógł przewidzieć w chwili zawarcia umowy,</w:t>
      </w:r>
    </w:p>
    <w:p w14:paraId="41614A56" w14:textId="77777777" w:rsidR="00025511" w:rsidRPr="00386BEB" w:rsidRDefault="00025511" w:rsidP="007C0E51">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zmiany przepisów, które skutkują koniecznością wprowadzenia zmian w dokumentacji projektowej,</w:t>
      </w:r>
    </w:p>
    <w:p w14:paraId="4C6D89E0" w14:textId="1EF9FD86"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konieczności wykonania dodatkowych badań, ekspertyz, analiz itp.</w:t>
      </w:r>
      <w:r w:rsidR="00204D53">
        <w:rPr>
          <w:rFonts w:ascii="Tahoma" w:hAnsi="Tahoma" w:cs="Tahoma"/>
          <w:sz w:val="20"/>
          <w:szCs w:val="20"/>
        </w:rPr>
        <w:t>,</w:t>
      </w:r>
    </w:p>
    <w:p w14:paraId="214F3EE7" w14:textId="77777777" w:rsidR="00025511" w:rsidRPr="00386BEB" w:rsidRDefault="00025511">
      <w:pPr>
        <w:numPr>
          <w:ilvl w:val="0"/>
          <w:numId w:val="29"/>
        </w:numPr>
        <w:tabs>
          <w:tab w:val="left" w:pos="567"/>
          <w:tab w:val="left" w:pos="851"/>
        </w:tabs>
        <w:spacing w:after="120"/>
        <w:ind w:left="851" w:hanging="284"/>
        <w:jc w:val="both"/>
        <w:rPr>
          <w:rFonts w:ascii="Tahoma" w:hAnsi="Tahoma" w:cs="Tahoma"/>
          <w:sz w:val="20"/>
          <w:szCs w:val="20"/>
        </w:rPr>
      </w:pPr>
      <w:r w:rsidRPr="00386BEB">
        <w:rPr>
          <w:rFonts w:ascii="Tahoma" w:hAnsi="Tahoma" w:cs="Tahoma"/>
          <w:sz w:val="20"/>
          <w:szCs w:val="20"/>
        </w:rPr>
        <w:t xml:space="preserve">z powodu zwłoki właściwych osób lub organów administracji w wydawaniu właściwych pozwoleń </w:t>
      </w:r>
      <w:r w:rsidRPr="00386BEB">
        <w:rPr>
          <w:rFonts w:ascii="Tahoma" w:hAnsi="Tahoma" w:cs="Tahoma"/>
          <w:sz w:val="20"/>
          <w:szCs w:val="20"/>
        </w:rPr>
        <w:br/>
        <w:t>lub zgód.</w:t>
      </w:r>
    </w:p>
    <w:p w14:paraId="782CE64D" w14:textId="77777777" w:rsidR="00025511" w:rsidRPr="00386BEB" w:rsidRDefault="00025511">
      <w:pPr>
        <w:numPr>
          <w:ilvl w:val="0"/>
          <w:numId w:val="27"/>
        </w:numPr>
        <w:tabs>
          <w:tab w:val="left" w:pos="567"/>
          <w:tab w:val="left" w:pos="851"/>
        </w:tabs>
        <w:spacing w:after="120"/>
        <w:ind w:left="567" w:hanging="283"/>
        <w:jc w:val="both"/>
        <w:rPr>
          <w:rFonts w:ascii="Tahoma" w:hAnsi="Tahoma" w:cs="Tahoma"/>
          <w:sz w:val="20"/>
          <w:szCs w:val="20"/>
        </w:rPr>
      </w:pPr>
      <w:r w:rsidRPr="00386BEB">
        <w:rPr>
          <w:rFonts w:ascii="Tahoma" w:hAnsi="Tahoma" w:cs="Tahoma"/>
          <w:sz w:val="20"/>
          <w:szCs w:val="20"/>
        </w:rPr>
        <w:t>zmiany wynagrodzenia:</w:t>
      </w:r>
    </w:p>
    <w:p w14:paraId="6D8C15A0" w14:textId="77777777" w:rsidR="00025511" w:rsidRPr="00386BEB" w:rsidRDefault="00025511">
      <w:pPr>
        <w:numPr>
          <w:ilvl w:val="2"/>
          <w:numId w:val="32"/>
        </w:numPr>
        <w:tabs>
          <w:tab w:val="left" w:pos="851"/>
        </w:tabs>
        <w:suppressAutoHyphens/>
        <w:spacing w:after="60"/>
        <w:ind w:left="709" w:hanging="142"/>
        <w:jc w:val="both"/>
        <w:rPr>
          <w:rFonts w:ascii="Tahoma" w:hAnsi="Tahoma" w:cs="Tahoma"/>
          <w:sz w:val="20"/>
          <w:szCs w:val="20"/>
          <w:lang w:eastAsia="ar-SA"/>
        </w:rPr>
      </w:pPr>
      <w:r w:rsidRPr="00386BEB">
        <w:rPr>
          <w:rFonts w:ascii="Tahoma" w:hAnsi="Tahoma" w:cs="Tahoma"/>
          <w:sz w:val="20"/>
          <w:szCs w:val="20"/>
          <w:lang w:eastAsia="ar-SA"/>
        </w:rPr>
        <w:t>w przypadku zmiany stawki podatku od towarów i usług oraz podatku akcyzowego:</w:t>
      </w:r>
    </w:p>
    <w:p w14:paraId="32268C7E"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zmianie ulegnie kwota wynagrodzenia brutto określona w § 6 ust. 1  umowy,</w:t>
      </w:r>
    </w:p>
    <w:p w14:paraId="0BE890DF"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zmiana wynagrodzenia nastąpi wyłącznie w stosunku do niezrealizowanej w dniu zmiany stawki podatku od towarów i usług oraz podatku akcyzowego części zamówienia,</w:t>
      </w:r>
    </w:p>
    <w:p w14:paraId="740A7F58"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 xml:space="preserve">do określonego w ofercie wynagrodzenia w odniesieniu do niezrealizowanej części zamówienia zostanie zastosowana obowiązująca na dzień dokonania zmiany stawka podatku od towarów </w:t>
      </w:r>
      <w:r w:rsidRPr="00386BEB">
        <w:rPr>
          <w:rFonts w:ascii="Tahoma" w:hAnsi="Tahoma" w:cs="Tahoma"/>
          <w:sz w:val="20"/>
          <w:szCs w:val="20"/>
          <w:lang w:eastAsia="ar-SA"/>
        </w:rPr>
        <w:br/>
        <w:t>i usług oraz podatku akcyzowego,</w:t>
      </w:r>
    </w:p>
    <w:p w14:paraId="51C445FC" w14:textId="77777777" w:rsidR="00025511" w:rsidRPr="00386BEB" w:rsidRDefault="00025511">
      <w:pPr>
        <w:numPr>
          <w:ilvl w:val="0"/>
          <w:numId w:val="33"/>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zmiana wynagrodzenia nastąpi o kwotę wynikającą z różnicy między dotychczasową, a nową stawką podatku od towarów i usług oraz podatku akcyzowego, </w:t>
      </w:r>
    </w:p>
    <w:p w14:paraId="71BDA77D" w14:textId="77777777"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 xml:space="preserve">w przypadku zmiany wysokości minimalnego wynagrodzenia za pracę, albo wysokości minimalnej stawki godzinowej, ustalonych na podstawie przepisów ustawy z dnia 10 października 2002 r. </w:t>
      </w:r>
      <w:r w:rsidRPr="00386BEB">
        <w:rPr>
          <w:rFonts w:ascii="Tahoma" w:hAnsi="Tahoma" w:cs="Tahoma"/>
          <w:sz w:val="20"/>
          <w:szCs w:val="20"/>
          <w:lang w:eastAsia="ar-SA"/>
        </w:rPr>
        <w:br/>
        <w:t>o minimalnym wynagrodzeniu za pracę:</w:t>
      </w:r>
    </w:p>
    <w:p w14:paraId="13CF698A"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171081D1"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 ust. 3,</w:t>
      </w:r>
    </w:p>
    <w:p w14:paraId="6F50E89E"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0DF8F05C" w14:textId="777FC861"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wniosek o zmianę wynagrodzenia musi zawierać uzasadnienie faktyczne i prawne oraz dokładne wyliczenie kwoty wynagrodzenia Wykonawcy po zmianie umowy, w szczególności Wykonawca będzie zobowiązany wykazać związek między kwotą zmiany wynagrodzenia, </w:t>
      </w:r>
      <w:r w:rsidR="00204D53">
        <w:rPr>
          <w:rFonts w:ascii="Tahoma" w:hAnsi="Tahoma" w:cs="Tahoma"/>
          <w:sz w:val="20"/>
          <w:szCs w:val="20"/>
          <w:lang w:eastAsia="ar-SA"/>
        </w:rPr>
        <w:br/>
      </w:r>
      <w:r w:rsidRPr="00386BEB">
        <w:rPr>
          <w:rFonts w:ascii="Tahoma" w:hAnsi="Tahoma" w:cs="Tahoma"/>
          <w:sz w:val="20"/>
          <w:szCs w:val="20"/>
          <w:lang w:eastAsia="ar-SA"/>
        </w:rPr>
        <w:lastRenderedPageBreak/>
        <w:t>a wpływem zmiany minimalnego wynagrodzenia za pracę albo wysokości minimalnej stawki godzinowej na kalkulację ceny,</w:t>
      </w:r>
    </w:p>
    <w:p w14:paraId="2229AFBF"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4480050" w14:textId="598CD49D"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wniosek nie może dotyczyć kosztów wynikających z podwyższenia wynagrodzeń, które </w:t>
      </w:r>
      <w:r w:rsidR="00DB0577">
        <w:rPr>
          <w:rFonts w:ascii="Tahoma" w:hAnsi="Tahoma" w:cs="Tahoma"/>
          <w:sz w:val="20"/>
          <w:szCs w:val="20"/>
          <w:lang w:eastAsia="ar-SA"/>
        </w:rPr>
        <w:t xml:space="preserve"> </w:t>
      </w:r>
      <w:r w:rsidR="00DB0577">
        <w:rPr>
          <w:rFonts w:ascii="Tahoma" w:hAnsi="Tahoma" w:cs="Tahoma"/>
          <w:sz w:val="20"/>
          <w:szCs w:val="20"/>
          <w:lang w:eastAsia="ar-SA"/>
        </w:rPr>
        <w:br/>
      </w:r>
      <w:r w:rsidRPr="00386BEB">
        <w:rPr>
          <w:rFonts w:ascii="Tahoma" w:hAnsi="Tahoma" w:cs="Tahoma"/>
          <w:sz w:val="20"/>
          <w:szCs w:val="20"/>
          <w:lang w:eastAsia="ar-SA"/>
        </w:rPr>
        <w:t xml:space="preserve">nie są konieczne w celu wyrównania wynagrodzeń do wysokości minimalnego wynagrodzenia </w:t>
      </w:r>
      <w:r w:rsidR="00204D53">
        <w:rPr>
          <w:rFonts w:ascii="Tahoma" w:hAnsi="Tahoma" w:cs="Tahoma"/>
          <w:sz w:val="20"/>
          <w:szCs w:val="20"/>
          <w:lang w:eastAsia="ar-SA"/>
        </w:rPr>
        <w:br/>
      </w:r>
      <w:r w:rsidRPr="00386BEB">
        <w:rPr>
          <w:rFonts w:ascii="Tahoma" w:hAnsi="Tahoma" w:cs="Tahoma"/>
          <w:sz w:val="20"/>
          <w:szCs w:val="20"/>
          <w:lang w:eastAsia="ar-SA"/>
        </w:rPr>
        <w:t>za pracę albo wysokości minimalnej stawki godzinowej,</w:t>
      </w:r>
    </w:p>
    <w:p w14:paraId="4940D34E"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56F733CC" w14:textId="77777777"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w przypadku zmiany zasad podlegania ubezpieczeniom społecznym lub ubezpieczeniu zdrowotnemu lub wysokości stawki składki na ubezpieczenia społeczne lub zdrowotne:</w:t>
      </w:r>
    </w:p>
    <w:p w14:paraId="648AF87E" w14:textId="5782B551" w:rsidR="00025511" w:rsidRPr="00386BEB" w:rsidRDefault="00025511">
      <w:pPr>
        <w:numPr>
          <w:ilvl w:val="0"/>
          <w:numId w:val="31"/>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426BDC61" w14:textId="77777777" w:rsidR="00025511" w:rsidRPr="00386BEB" w:rsidRDefault="00025511">
      <w:pPr>
        <w:numPr>
          <w:ilvl w:val="0"/>
          <w:numId w:val="30"/>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 ust. 3,</w:t>
      </w:r>
    </w:p>
    <w:p w14:paraId="3EF25094" w14:textId="2E0DB35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w odniesieniu do niezrealizowanej części zamówienia jedynie o różnicę między kosztami ponoszonymi przez Wykonawcę z tytułu podlegania ubezpieczeniom społecznym</w:t>
      </w:r>
      <w:r w:rsidR="00DB0577">
        <w:rPr>
          <w:rFonts w:ascii="Tahoma" w:hAnsi="Tahoma" w:cs="Tahoma"/>
          <w:sz w:val="20"/>
          <w:szCs w:val="20"/>
          <w:lang w:eastAsia="ar-SA"/>
        </w:rPr>
        <w:t xml:space="preserve"> </w:t>
      </w:r>
      <w:r w:rsidR="006F2540">
        <w:rPr>
          <w:rFonts w:ascii="Tahoma" w:hAnsi="Tahoma" w:cs="Tahoma"/>
          <w:sz w:val="20"/>
          <w:szCs w:val="20"/>
          <w:lang w:eastAsia="ar-SA"/>
        </w:rPr>
        <w:br/>
      </w:r>
      <w:r w:rsidRPr="00386BEB">
        <w:rPr>
          <w:rFonts w:ascii="Tahoma" w:hAnsi="Tahoma" w:cs="Tahoma"/>
          <w:sz w:val="20"/>
          <w:szCs w:val="20"/>
          <w:lang w:eastAsia="ar-SA"/>
        </w:rPr>
        <w:t xml:space="preserve">lub ubezpieczeniu zdrowotnemu lub wysokości stawki składki na ubezpieczenia społeczne </w:t>
      </w:r>
      <w:r w:rsidR="006F2540">
        <w:rPr>
          <w:rFonts w:ascii="Tahoma" w:hAnsi="Tahoma" w:cs="Tahoma"/>
          <w:sz w:val="20"/>
          <w:szCs w:val="20"/>
          <w:lang w:eastAsia="ar-SA"/>
        </w:rPr>
        <w:br/>
      </w:r>
      <w:r w:rsidRPr="00386BEB">
        <w:rPr>
          <w:rFonts w:ascii="Tahoma" w:hAnsi="Tahoma" w:cs="Tahoma"/>
          <w:sz w:val="20"/>
          <w:szCs w:val="20"/>
          <w:lang w:eastAsia="ar-SA"/>
        </w:rPr>
        <w:t>lub zdrowotne dotychczas i po zmianie przepisów,</w:t>
      </w:r>
      <w:bookmarkStart w:id="2" w:name="_Hlk177382532"/>
    </w:p>
    <w:p w14:paraId="710A0159" w14:textId="7777777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27E2AD64" w14:textId="77777777" w:rsidR="00025511" w:rsidRPr="00386BEB" w:rsidRDefault="00025511">
      <w:pPr>
        <w:numPr>
          <w:ilvl w:val="2"/>
          <w:numId w:val="32"/>
        </w:numPr>
        <w:suppressAutoHyphens/>
        <w:spacing w:after="0"/>
        <w:ind w:left="709"/>
        <w:jc w:val="both"/>
        <w:rPr>
          <w:rFonts w:ascii="Tahoma" w:hAnsi="Tahoma" w:cs="Tahoma"/>
          <w:sz w:val="20"/>
          <w:szCs w:val="20"/>
          <w:lang w:eastAsia="ar-SA"/>
        </w:rPr>
      </w:pPr>
      <w:r w:rsidRPr="00386BEB">
        <w:rPr>
          <w:rFonts w:ascii="Tahoma" w:hAnsi="Tahoma" w:cs="Tahoma"/>
          <w:sz w:val="20"/>
          <w:szCs w:val="20"/>
          <w:lang w:eastAsia="ar-SA"/>
        </w:rPr>
        <w:t xml:space="preserve">w przypadku zmiany zasad gromadzenia i wysokości wpłat do pracowniczych planów kapitałowych, </w:t>
      </w:r>
      <w:r w:rsidRPr="00386BEB">
        <w:rPr>
          <w:rFonts w:ascii="Tahoma" w:hAnsi="Tahoma" w:cs="Tahoma"/>
          <w:sz w:val="20"/>
          <w:szCs w:val="20"/>
          <w:lang w:eastAsia="ar-SA"/>
        </w:rPr>
        <w:br/>
        <w:t xml:space="preserve">o których mowa w ustawie z dnia 4 października 2018 </w:t>
      </w:r>
      <w:bookmarkEnd w:id="2"/>
      <w:r w:rsidRPr="00386BEB">
        <w:rPr>
          <w:rFonts w:ascii="Tahoma" w:hAnsi="Tahoma" w:cs="Tahoma"/>
          <w:sz w:val="20"/>
          <w:szCs w:val="20"/>
          <w:lang w:eastAsia="ar-SA"/>
        </w:rPr>
        <w:t>r. o pracowniczych planach kapitałowych:</w:t>
      </w:r>
    </w:p>
    <w:p w14:paraId="3E22AB1F" w14:textId="77777777" w:rsidR="00025511" w:rsidRPr="00386BEB" w:rsidRDefault="00025511">
      <w:pPr>
        <w:numPr>
          <w:ilvl w:val="0"/>
          <w:numId w:val="31"/>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30B9D47" w14:textId="3C67C53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 xml:space="preserve">z zastrzeżeniem zapisów </w:t>
      </w:r>
      <w:r w:rsidR="0024735D" w:rsidRPr="00386BEB">
        <w:rPr>
          <w:rFonts w:ascii="Tahoma" w:hAnsi="Tahoma" w:cs="Tahoma"/>
          <w:sz w:val="20"/>
          <w:szCs w:val="20"/>
          <w:lang w:eastAsia="ar-SA"/>
        </w:rPr>
        <w:t>ust.</w:t>
      </w:r>
      <w:r w:rsidRPr="00386BEB">
        <w:rPr>
          <w:rFonts w:ascii="Tahoma" w:hAnsi="Tahoma" w:cs="Tahoma"/>
          <w:sz w:val="20"/>
          <w:szCs w:val="20"/>
          <w:lang w:eastAsia="ar-SA"/>
        </w:rPr>
        <w:t xml:space="preserve"> 3,</w:t>
      </w:r>
    </w:p>
    <w:p w14:paraId="7F9D7E89" w14:textId="77777777" w:rsidR="00025511" w:rsidRPr="00386BEB" w:rsidRDefault="00025511">
      <w:pPr>
        <w:numPr>
          <w:ilvl w:val="0"/>
          <w:numId w:val="30"/>
        </w:numPr>
        <w:suppressAutoHyphens/>
        <w:spacing w:after="12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niezrealizowanej części zamówienia jedynie o różnicę między kosztami ponoszonymi przez Wykonawcę z tytułu gromadzenia i wysokości wpłat do pracowniczych planów kapitałowych dotychczas i po zmianie, </w:t>
      </w:r>
    </w:p>
    <w:p w14:paraId="580C547D"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p>
    <w:p w14:paraId="6C123006" w14:textId="77777777" w:rsidR="00025511" w:rsidRPr="00386BEB" w:rsidRDefault="00025511">
      <w:pPr>
        <w:numPr>
          <w:ilvl w:val="2"/>
          <w:numId w:val="32"/>
        </w:numPr>
        <w:suppressAutoHyphens/>
        <w:spacing w:after="60"/>
        <w:ind w:left="709" w:hanging="357"/>
        <w:jc w:val="both"/>
        <w:rPr>
          <w:rFonts w:ascii="Tahoma" w:hAnsi="Tahoma" w:cs="Tahoma"/>
          <w:sz w:val="20"/>
          <w:szCs w:val="20"/>
          <w:lang w:val="x-none" w:eastAsia="x-none"/>
        </w:rPr>
      </w:pPr>
      <w:r w:rsidRPr="00386BEB">
        <w:rPr>
          <w:rFonts w:ascii="Tahoma" w:hAnsi="Tahoma" w:cs="Tahoma"/>
          <w:sz w:val="20"/>
          <w:szCs w:val="20"/>
        </w:rPr>
        <w:lastRenderedPageBreak/>
        <w:t>w przypadku zmiany ceny materiałów lub kosztów związanych z realizacją zamówienia:</w:t>
      </w:r>
    </w:p>
    <w:p w14:paraId="10C9569C" w14:textId="77777777"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zmiany cen wysokości materiałów lub kosztów związanych z realizacją zamówienia, rozumie</w:t>
      </w:r>
      <w:r w:rsidRPr="00386BEB">
        <w:rPr>
          <w:rFonts w:ascii="Tahoma" w:hAnsi="Tahoma" w:cs="Tahoma"/>
          <w:sz w:val="20"/>
          <w:szCs w:val="20"/>
        </w:rPr>
        <w:br/>
        <w:t>się przez to zarówno wzrost cen lub kosztów, jak i ich obniżenie,</w:t>
      </w:r>
    </w:p>
    <w:p w14:paraId="170C5F0A" w14:textId="0856067A"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w przypadku zmiany cen materiałów lub innych kosztów związanych z realizacją poszczególnych elementów zamówienia, przy czym określa się poziom zmian tych cen przekraczający +/- 10 % netto w stosunku do cen wynikających z oferty Wykonawcy dla tych elementów zamówienia, określonych w § 6 ust. 1. Strony ustalają, że ewentualna zmiana wynagrodzenia może nastąpić wyłącznie za niezrealizowaną część elementu zamówienia,</w:t>
      </w:r>
      <w:r w:rsidR="00DB0577">
        <w:rPr>
          <w:rFonts w:ascii="Tahoma" w:hAnsi="Tahoma" w:cs="Tahoma"/>
          <w:sz w:val="20"/>
          <w:szCs w:val="20"/>
        </w:rPr>
        <w:t xml:space="preserve"> </w:t>
      </w:r>
      <w:r w:rsidR="00DB0577">
        <w:rPr>
          <w:rFonts w:ascii="Tahoma" w:hAnsi="Tahoma" w:cs="Tahoma"/>
          <w:sz w:val="20"/>
          <w:szCs w:val="20"/>
        </w:rPr>
        <w:br/>
      </w:r>
      <w:r w:rsidRPr="00386BEB">
        <w:rPr>
          <w:rFonts w:ascii="Tahoma" w:hAnsi="Tahoma" w:cs="Tahoma"/>
          <w:sz w:val="20"/>
          <w:szCs w:val="20"/>
        </w:rPr>
        <w:t xml:space="preserve">nie szybciej niż po okresie </w:t>
      </w:r>
      <w:r w:rsidR="00856AFD" w:rsidRPr="00386BEB">
        <w:rPr>
          <w:rFonts w:ascii="Tahoma" w:hAnsi="Tahoma" w:cs="Tahoma"/>
          <w:sz w:val="20"/>
          <w:szCs w:val="20"/>
        </w:rPr>
        <w:t>12</w:t>
      </w:r>
      <w:r w:rsidRPr="00386BEB">
        <w:rPr>
          <w:rFonts w:ascii="Tahoma" w:hAnsi="Tahoma" w:cs="Tahoma"/>
          <w:sz w:val="20"/>
          <w:szCs w:val="20"/>
        </w:rPr>
        <w:t xml:space="preserve"> miesięcy od dnia zawarcia umowy. Z wnioskiem o waloryzację Strony mogą wystąpić nie częściej niż raz w okresie trwania umowy, a łączna wysokość zmiany wartości wynagrodzenia uwzględniająca wszystkie waloryzacje nie będzie większa niż 5% pierwotnej wartości umowy netto, określonej w § 6 ust. 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50A6B73B" w14:textId="77777777" w:rsidR="00025511" w:rsidRPr="00386BEB" w:rsidRDefault="00025511" w:rsidP="00DB0577">
      <w:pPr>
        <w:pStyle w:val="Akapitzlist"/>
        <w:suppressAutoHyphens/>
        <w:spacing w:after="0"/>
        <w:ind w:left="1135"/>
        <w:contextualSpacing w:val="0"/>
        <w:jc w:val="both"/>
        <w:rPr>
          <w:rFonts w:ascii="Tahoma" w:hAnsi="Tahoma" w:cs="Tahoma"/>
          <w:sz w:val="20"/>
          <w:szCs w:val="20"/>
        </w:rPr>
      </w:pPr>
    </w:p>
    <w:p w14:paraId="26D03FE8"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W przypadku żądania przez Wykonawcę przedłużenia terminu umownego z powodów określonych </w:t>
      </w:r>
      <w:r w:rsidRPr="00386BEB">
        <w:rPr>
          <w:rFonts w:ascii="Tahoma" w:hAnsi="Tahoma" w:cs="Tahoma"/>
        </w:rPr>
        <w:br/>
        <w:t>w ust. 1 zostanie przeprowadzona następująca procedura:</w:t>
      </w:r>
    </w:p>
    <w:p w14:paraId="1E306938" w14:textId="009FF7F1"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t xml:space="preserve">Wykonawca prześle Zamawiającemu </w:t>
      </w:r>
      <w:r w:rsidR="00B67281" w:rsidRPr="00386BEB">
        <w:rPr>
          <w:rFonts w:ascii="Tahoma" w:hAnsi="Tahoma" w:cs="Tahoma"/>
          <w:sz w:val="20"/>
          <w:szCs w:val="20"/>
        </w:rPr>
        <w:t xml:space="preserve">pisemne uzasadnienie dla proponowanych zmian do umowy </w:t>
      </w:r>
      <w:r w:rsidRPr="00386BEB">
        <w:rPr>
          <w:rFonts w:ascii="Tahoma" w:hAnsi="Tahoma" w:cs="Tahoma"/>
          <w:sz w:val="20"/>
          <w:szCs w:val="20"/>
        </w:rPr>
        <w:t xml:space="preserve"> </w:t>
      </w:r>
      <w:r w:rsidR="00B67281" w:rsidRPr="00386BEB">
        <w:rPr>
          <w:rFonts w:ascii="Tahoma" w:hAnsi="Tahoma" w:cs="Tahoma"/>
          <w:sz w:val="20"/>
          <w:szCs w:val="20"/>
        </w:rPr>
        <w:br/>
      </w:r>
      <w:r w:rsidRPr="00386BEB">
        <w:rPr>
          <w:rFonts w:ascii="Tahoma" w:hAnsi="Tahoma" w:cs="Tahoma"/>
          <w:sz w:val="20"/>
          <w:szCs w:val="20"/>
        </w:rPr>
        <w:t xml:space="preserve">w terminie co najmniej 14 dni przed datą upływu terminu zakończenia </w:t>
      </w:r>
      <w:r w:rsidR="00B67281" w:rsidRPr="00386BEB">
        <w:rPr>
          <w:rFonts w:ascii="Tahoma" w:hAnsi="Tahoma" w:cs="Tahoma"/>
          <w:sz w:val="20"/>
          <w:szCs w:val="20"/>
        </w:rPr>
        <w:t>umowy,</w:t>
      </w:r>
    </w:p>
    <w:p w14:paraId="42415D30" w14:textId="5E046FE9"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t>Zamawiający udzieli pisemnej odpowiedzi lub odeśle podpisany aneks do umowy</w:t>
      </w:r>
      <w:r w:rsidR="00FD75D7" w:rsidRPr="00386BEB">
        <w:rPr>
          <w:rFonts w:ascii="Tahoma" w:hAnsi="Tahoma" w:cs="Tahoma"/>
          <w:sz w:val="20"/>
          <w:szCs w:val="20"/>
        </w:rPr>
        <w:t>.</w:t>
      </w:r>
      <w:r w:rsidRPr="00386BEB">
        <w:rPr>
          <w:rFonts w:ascii="Tahoma" w:hAnsi="Tahoma" w:cs="Tahoma"/>
          <w:sz w:val="20"/>
          <w:szCs w:val="20"/>
        </w:rPr>
        <w:t xml:space="preserve"> </w:t>
      </w:r>
    </w:p>
    <w:p w14:paraId="60A0DE17" w14:textId="77777777" w:rsidR="00025511" w:rsidRPr="00386BEB" w:rsidRDefault="00025511" w:rsidP="00025511">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W celu dokonania zmian umowy, o których mowa w ust. 1, pkt 2) lit. b), c), d) i e) Wykonawca zobowiązany jest wystąpić do Zamawiającego z pisemnym wnioskiem o zmianę wynagrodzenia, przedkładając odpowiednie kalkulacje i dokumenty, w tym m.in. kopie umów z osobami, które bezpośrednio wykonują zamówienie, dokumenty/deklaracje ZUS:</w:t>
      </w:r>
    </w:p>
    <w:p w14:paraId="16750887" w14:textId="77777777" w:rsidR="00025511" w:rsidRPr="00386BEB" w:rsidRDefault="00025511">
      <w:pPr>
        <w:pStyle w:val="Tekstpodstawowy"/>
        <w:numPr>
          <w:ilvl w:val="0"/>
          <w:numId w:val="34"/>
        </w:numPr>
        <w:tabs>
          <w:tab w:val="clear" w:pos="720"/>
        </w:tabs>
        <w:spacing w:after="60" w:line="276" w:lineRule="auto"/>
        <w:ind w:left="568" w:hanging="284"/>
        <w:jc w:val="both"/>
        <w:rPr>
          <w:rFonts w:ascii="Tahoma" w:hAnsi="Tahoma" w:cs="Tahoma"/>
        </w:rPr>
      </w:pPr>
      <w:r w:rsidRPr="00386BEB">
        <w:rPr>
          <w:rFonts w:ascii="Tahoma" w:hAnsi="Tahoma" w:cs="Tahoma"/>
        </w:rPr>
        <w:t>potwierdzające zasadność i bezpośredni wpływ zaistniałych zmian na koszty wykonania zamówienia,</w:t>
      </w:r>
    </w:p>
    <w:p w14:paraId="22D4D34D" w14:textId="77777777" w:rsidR="00025511" w:rsidRPr="00386BEB" w:rsidRDefault="00025511">
      <w:pPr>
        <w:pStyle w:val="Tekstpodstawowy"/>
        <w:numPr>
          <w:ilvl w:val="0"/>
          <w:numId w:val="34"/>
        </w:numPr>
        <w:tabs>
          <w:tab w:val="clear" w:pos="720"/>
        </w:tabs>
        <w:spacing w:after="120" w:line="276" w:lineRule="auto"/>
        <w:ind w:left="568" w:hanging="284"/>
        <w:jc w:val="both"/>
        <w:rPr>
          <w:rFonts w:ascii="Tahoma" w:hAnsi="Tahoma" w:cs="Tahoma"/>
        </w:rPr>
      </w:pPr>
      <w:r w:rsidRPr="00386BEB">
        <w:rPr>
          <w:rFonts w:ascii="Tahoma" w:hAnsi="Tahoma" w:cs="Tahoma"/>
        </w:rPr>
        <w:t xml:space="preserve">określające stopień w jakim zmiana, o której mowa w ust. 1, pkt 2)  lit. b), c), d) i e) wpłynie </w:t>
      </w:r>
      <w:r w:rsidRPr="00386BEB">
        <w:rPr>
          <w:rFonts w:ascii="Tahoma" w:hAnsi="Tahoma" w:cs="Tahoma"/>
        </w:rPr>
        <w:br/>
        <w:t>na wysokość wynagrodzenia.</w:t>
      </w:r>
    </w:p>
    <w:p w14:paraId="59BAE38C" w14:textId="5EA5E38D" w:rsidR="00025511" w:rsidRPr="00386BEB" w:rsidRDefault="00025511" w:rsidP="00204D53">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w:t>
      </w:r>
      <w:r w:rsidR="00204D53">
        <w:rPr>
          <w:rFonts w:ascii="Tahoma" w:hAnsi="Tahoma" w:cs="Tahoma"/>
        </w:rPr>
        <w:br/>
      </w:r>
      <w:r w:rsidRPr="00386BEB">
        <w:rPr>
          <w:rFonts w:ascii="Tahoma" w:hAnsi="Tahoma" w:cs="Tahoma"/>
        </w:rPr>
        <w:t xml:space="preserve">za prawidłowo doręczoną w przypadku nie powiadomienia drugiej strony o zmianie swego adresu. Każda ze stron przyjmuje na siebie odpowiedzialność za wszelkie negatywne skutki wynikłe z powodu </w:t>
      </w:r>
      <w:r w:rsidR="006F2540">
        <w:rPr>
          <w:rFonts w:ascii="Tahoma" w:hAnsi="Tahoma" w:cs="Tahoma"/>
        </w:rPr>
        <w:br/>
      </w:r>
      <w:r w:rsidRPr="00386BEB">
        <w:rPr>
          <w:rFonts w:ascii="Tahoma" w:hAnsi="Tahoma" w:cs="Tahoma"/>
        </w:rPr>
        <w:t>nie wskazania drugiej Stronie aktualnego adresu.</w:t>
      </w:r>
    </w:p>
    <w:p w14:paraId="71B86300"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Zmiany postanowień niniejszej umowy wymagają zachowania formy pisemnej pod rygorem nieważności. </w:t>
      </w:r>
    </w:p>
    <w:p w14:paraId="78863336" w14:textId="4DA5900C"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13</w:t>
      </w:r>
    </w:p>
    <w:p w14:paraId="4F67856B" w14:textId="77777777" w:rsidR="00CF56F6" w:rsidRPr="00386BEB" w:rsidRDefault="00CF56F6">
      <w:pPr>
        <w:numPr>
          <w:ilvl w:val="0"/>
          <w:numId w:val="7"/>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W sprawach nieuregulowanych niniejszą umową mają zastosowanie przepisy Kodeksu cywilnego.</w:t>
      </w:r>
    </w:p>
    <w:p w14:paraId="51763BCD" w14:textId="77777777" w:rsidR="00CF56F6" w:rsidRPr="00386BEB" w:rsidRDefault="00CF56F6">
      <w:pPr>
        <w:numPr>
          <w:ilvl w:val="0"/>
          <w:numId w:val="7"/>
        </w:numPr>
        <w:tabs>
          <w:tab w:val="num" w:pos="360"/>
        </w:tabs>
        <w:spacing w:after="120" w:line="240" w:lineRule="auto"/>
        <w:ind w:left="357" w:hanging="357"/>
        <w:jc w:val="both"/>
        <w:rPr>
          <w:rFonts w:ascii="Tahoma" w:hAnsi="Tahoma" w:cs="Tahoma"/>
          <w:sz w:val="20"/>
          <w:szCs w:val="20"/>
        </w:rPr>
      </w:pPr>
      <w:r w:rsidRPr="00386BEB">
        <w:rPr>
          <w:rFonts w:ascii="Tahoma" w:hAnsi="Tahoma" w:cs="Tahoma"/>
          <w:sz w:val="20"/>
          <w:szCs w:val="20"/>
        </w:rPr>
        <w:t xml:space="preserve">Powstałe spory strony poddawać będą rozstrzygnięciu sądów powszechnych właściwych </w:t>
      </w:r>
      <w:r w:rsidRPr="00386BEB">
        <w:rPr>
          <w:rFonts w:ascii="Tahoma" w:hAnsi="Tahoma" w:cs="Tahoma"/>
          <w:sz w:val="20"/>
          <w:szCs w:val="20"/>
        </w:rPr>
        <w:br/>
        <w:t>dla siedziby Zamawiającego.</w:t>
      </w:r>
    </w:p>
    <w:p w14:paraId="3FE110D2" w14:textId="3455578A"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lastRenderedPageBreak/>
        <w:t>§ 14</w:t>
      </w:r>
    </w:p>
    <w:p w14:paraId="384F30F7" w14:textId="77777777" w:rsidR="00CF56F6" w:rsidRPr="00386BEB" w:rsidRDefault="00CF56F6" w:rsidP="00204D53">
      <w:pPr>
        <w:pStyle w:val="Tekstpodstawowy3"/>
        <w:spacing w:after="120" w:line="276" w:lineRule="auto"/>
        <w:rPr>
          <w:rFonts w:ascii="Tahoma" w:hAnsi="Tahoma" w:cs="Tahoma"/>
          <w:szCs w:val="20"/>
        </w:rPr>
      </w:pPr>
      <w:r w:rsidRPr="00386BEB">
        <w:rPr>
          <w:rFonts w:ascii="Tahoma" w:hAnsi="Tahoma" w:cs="Tahoma"/>
          <w:szCs w:val="20"/>
        </w:rPr>
        <w:t xml:space="preserve">Umowa została sporządzona w trzech jednobrzmiących egzemplarzach, w tym jeden egzemplarz </w:t>
      </w:r>
      <w:r w:rsidRPr="00386BEB">
        <w:rPr>
          <w:rFonts w:ascii="Tahoma" w:hAnsi="Tahoma" w:cs="Tahoma"/>
          <w:szCs w:val="20"/>
        </w:rPr>
        <w:br/>
        <w:t>dla Wykonawcy, a dwa egzemplarze dla Zamawiającego.</w:t>
      </w:r>
    </w:p>
    <w:p w14:paraId="5116440E" w14:textId="77777777" w:rsidR="00CF56F6" w:rsidRPr="00386BEB" w:rsidRDefault="00CF56F6" w:rsidP="00CF56F6">
      <w:pPr>
        <w:rPr>
          <w:rFonts w:ascii="Tahoma" w:hAnsi="Tahoma" w:cs="Tahoma"/>
          <w:b/>
          <w:sz w:val="20"/>
          <w:szCs w:val="20"/>
        </w:rPr>
      </w:pPr>
      <w:r w:rsidRPr="00386BEB">
        <w:rPr>
          <w:rFonts w:ascii="Tahoma" w:hAnsi="Tahoma" w:cs="Tahoma"/>
          <w:b/>
          <w:sz w:val="20"/>
          <w:szCs w:val="20"/>
        </w:rPr>
        <w:t xml:space="preserve">         </w:t>
      </w:r>
    </w:p>
    <w:p w14:paraId="7C9BB664" w14:textId="4BD328C1" w:rsidR="00CF56F6" w:rsidRPr="00386BEB" w:rsidRDefault="00CF56F6" w:rsidP="00F266DC">
      <w:pPr>
        <w:jc w:val="center"/>
        <w:rPr>
          <w:rFonts w:ascii="Tahoma" w:hAnsi="Tahoma" w:cs="Tahoma"/>
          <w:sz w:val="20"/>
          <w:szCs w:val="20"/>
        </w:rPr>
      </w:pPr>
      <w:r w:rsidRPr="00386BEB">
        <w:rPr>
          <w:rFonts w:ascii="Tahoma" w:hAnsi="Tahoma" w:cs="Tahoma"/>
          <w:b/>
          <w:sz w:val="20"/>
          <w:szCs w:val="20"/>
          <w:u w:val="single"/>
        </w:rPr>
        <w:t>Wykonawca:</w:t>
      </w:r>
      <w:r w:rsidRPr="00386BEB">
        <w:rPr>
          <w:rFonts w:ascii="Tahoma" w:hAnsi="Tahoma" w:cs="Tahoma"/>
          <w:b/>
          <w:sz w:val="20"/>
          <w:szCs w:val="20"/>
        </w:rPr>
        <w:t xml:space="preserve">                              </w:t>
      </w:r>
      <w:r w:rsidRPr="00386BEB">
        <w:rPr>
          <w:rFonts w:ascii="Tahoma" w:hAnsi="Tahoma" w:cs="Tahoma"/>
          <w:b/>
          <w:sz w:val="20"/>
          <w:szCs w:val="20"/>
        </w:rPr>
        <w:tab/>
      </w:r>
      <w:r w:rsidRPr="00386BEB">
        <w:rPr>
          <w:rFonts w:ascii="Tahoma" w:hAnsi="Tahoma" w:cs="Tahoma"/>
          <w:b/>
          <w:sz w:val="20"/>
          <w:szCs w:val="20"/>
        </w:rPr>
        <w:tab/>
        <w:t xml:space="preserve">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u w:val="single"/>
        </w:rPr>
        <w:t>Zamawiający:</w:t>
      </w:r>
    </w:p>
    <w:p w14:paraId="7CB105B2" w14:textId="77777777" w:rsidR="00131859" w:rsidRPr="00386BEB" w:rsidRDefault="00131859"/>
    <w:sectPr w:rsidR="00131859" w:rsidRPr="00386BEB" w:rsidSect="0006204E">
      <w:footerReference w:type="default" r:id="rId8"/>
      <w:headerReference w:type="first" r:id="rId9"/>
      <w:pgSz w:w="11906" w:h="16838"/>
      <w:pgMar w:top="1276"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87286" w14:textId="77777777" w:rsidR="001875F4" w:rsidRDefault="001875F4">
      <w:pPr>
        <w:spacing w:after="0" w:line="240" w:lineRule="auto"/>
      </w:pPr>
      <w:r>
        <w:separator/>
      </w:r>
    </w:p>
  </w:endnote>
  <w:endnote w:type="continuationSeparator" w:id="0">
    <w:p w14:paraId="7FA1A022" w14:textId="77777777" w:rsidR="001875F4" w:rsidRDefault="00187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4F2F" w14:textId="77777777" w:rsidR="0006204E" w:rsidRDefault="00436F39">
    <w:pPr>
      <w:pStyle w:val="Stopka"/>
      <w:jc w:val="right"/>
    </w:pPr>
    <w:r>
      <w:fldChar w:fldCharType="begin"/>
    </w:r>
    <w:r>
      <w:instrText xml:space="preserve"> PAGE   \* MERGEFORMAT </w:instrText>
    </w:r>
    <w:r>
      <w:fldChar w:fldCharType="separate"/>
    </w:r>
    <w:r w:rsidR="00E94AE9">
      <w:rPr>
        <w:noProof/>
      </w:rPr>
      <w:t>8</w:t>
    </w:r>
    <w:r>
      <w:fldChar w:fldCharType="end"/>
    </w:r>
  </w:p>
  <w:p w14:paraId="2D66985D" w14:textId="77777777" w:rsidR="0006204E" w:rsidRDefault="000620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D77CC" w14:textId="77777777" w:rsidR="001875F4" w:rsidRDefault="001875F4">
      <w:pPr>
        <w:spacing w:after="0" w:line="240" w:lineRule="auto"/>
      </w:pPr>
      <w:r>
        <w:separator/>
      </w:r>
    </w:p>
  </w:footnote>
  <w:footnote w:type="continuationSeparator" w:id="0">
    <w:p w14:paraId="06FF69F5" w14:textId="77777777" w:rsidR="001875F4" w:rsidRDefault="00187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9599" w14:textId="25BB97F7" w:rsidR="00D015B1" w:rsidRDefault="00D015B1" w:rsidP="00D015B1">
    <w:pPr>
      <w:pStyle w:val="Nagwek"/>
      <w:ind w:left="3252" w:firstLine="4536"/>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1" w15:restartNumberingAfterBreak="0">
    <w:nsid w:val="0000000C"/>
    <w:multiLevelType w:val="multilevel"/>
    <w:tmpl w:val="3112CDDE"/>
    <w:name w:val="WW8Num14"/>
    <w:lvl w:ilvl="0">
      <w:start w:val="1"/>
      <w:numFmt w:val="decimal"/>
      <w:lvlText w:val="%1."/>
      <w:lvlJc w:val="left"/>
      <w:pPr>
        <w:tabs>
          <w:tab w:val="num" w:pos="1440"/>
        </w:tabs>
        <w:ind w:left="1440" w:hanging="360"/>
      </w:pPr>
      <w:rPr>
        <w:rFonts w:ascii="Tahoma" w:hAnsi="Tahoma" w:cs="Tahoma" w:hint="default"/>
        <w:bCs/>
        <w:sz w:val="20"/>
        <w:szCs w:val="2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00000010"/>
    <w:multiLevelType w:val="singleLevel"/>
    <w:tmpl w:val="00000010"/>
    <w:name w:val="WW8Num1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3" w15:restartNumberingAfterBreak="0">
    <w:nsid w:val="00000015"/>
    <w:multiLevelType w:val="multilevel"/>
    <w:tmpl w:val="0234F304"/>
    <w:name w:val="WW8Num2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 w15:restartNumberingAfterBreak="0">
    <w:nsid w:val="00000020"/>
    <w:multiLevelType w:val="singleLevel"/>
    <w:tmpl w:val="00000020"/>
    <w:name w:val="WW8Num36"/>
    <w:lvl w:ilvl="0">
      <w:start w:val="1"/>
      <w:numFmt w:val="bullet"/>
      <w:lvlText w:val=""/>
      <w:lvlJc w:val="left"/>
      <w:pPr>
        <w:tabs>
          <w:tab w:val="num" w:pos="0"/>
        </w:tabs>
        <w:ind w:left="1429" w:hanging="360"/>
      </w:pPr>
      <w:rPr>
        <w:rFonts w:ascii="Symbol" w:hAnsi="Symbol" w:cs="Tahoma" w:hint="default"/>
        <w:sz w:val="20"/>
        <w:szCs w:val="20"/>
      </w:rPr>
    </w:lvl>
  </w:abstractNum>
  <w:abstractNum w:abstractNumId="5"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4D21737"/>
    <w:multiLevelType w:val="hybridMultilevel"/>
    <w:tmpl w:val="FA88C22C"/>
    <w:lvl w:ilvl="0" w:tplc="04150011">
      <w:start w:val="1"/>
      <w:numFmt w:val="decimal"/>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9" w15:restartNumberingAfterBreak="0">
    <w:nsid w:val="0F1E31D0"/>
    <w:multiLevelType w:val="hybridMultilevel"/>
    <w:tmpl w:val="6EDEC2C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071413"/>
    <w:multiLevelType w:val="hybridMultilevel"/>
    <w:tmpl w:val="85AC91F6"/>
    <w:lvl w:ilvl="0" w:tplc="04150011">
      <w:start w:val="1"/>
      <w:numFmt w:val="decimal"/>
      <w:lvlText w:val="%1)"/>
      <w:lvlJc w:val="left"/>
      <w:pPr>
        <w:ind w:left="1504" w:hanging="360"/>
      </w:pPr>
      <w:rPr>
        <w:rFonts w:cs="Times New Roman"/>
      </w:rPr>
    </w:lvl>
    <w:lvl w:ilvl="1" w:tplc="04150017">
      <w:start w:val="1"/>
      <w:numFmt w:val="lowerLetter"/>
      <w:lvlText w:val="%2)"/>
      <w:lvlJc w:val="left"/>
      <w:pPr>
        <w:ind w:left="2224" w:hanging="360"/>
      </w:pPr>
      <w:rPr>
        <w:rFonts w:cs="Times New Roman"/>
      </w:rPr>
    </w:lvl>
    <w:lvl w:ilvl="2" w:tplc="0415001B" w:tentative="1">
      <w:start w:val="1"/>
      <w:numFmt w:val="lowerRoman"/>
      <w:lvlText w:val="%3."/>
      <w:lvlJc w:val="right"/>
      <w:pPr>
        <w:ind w:left="2944" w:hanging="180"/>
      </w:pPr>
      <w:rPr>
        <w:rFonts w:cs="Times New Roman"/>
      </w:rPr>
    </w:lvl>
    <w:lvl w:ilvl="3" w:tplc="0415000F" w:tentative="1">
      <w:start w:val="1"/>
      <w:numFmt w:val="decimal"/>
      <w:lvlText w:val="%4."/>
      <w:lvlJc w:val="left"/>
      <w:pPr>
        <w:ind w:left="3664" w:hanging="360"/>
      </w:pPr>
      <w:rPr>
        <w:rFonts w:cs="Times New Roman"/>
      </w:rPr>
    </w:lvl>
    <w:lvl w:ilvl="4" w:tplc="04150019" w:tentative="1">
      <w:start w:val="1"/>
      <w:numFmt w:val="lowerLetter"/>
      <w:lvlText w:val="%5."/>
      <w:lvlJc w:val="left"/>
      <w:pPr>
        <w:ind w:left="4384" w:hanging="360"/>
      </w:pPr>
      <w:rPr>
        <w:rFonts w:cs="Times New Roman"/>
      </w:rPr>
    </w:lvl>
    <w:lvl w:ilvl="5" w:tplc="0415001B" w:tentative="1">
      <w:start w:val="1"/>
      <w:numFmt w:val="lowerRoman"/>
      <w:lvlText w:val="%6."/>
      <w:lvlJc w:val="right"/>
      <w:pPr>
        <w:ind w:left="5104" w:hanging="180"/>
      </w:pPr>
      <w:rPr>
        <w:rFonts w:cs="Times New Roman"/>
      </w:rPr>
    </w:lvl>
    <w:lvl w:ilvl="6" w:tplc="0415000F" w:tentative="1">
      <w:start w:val="1"/>
      <w:numFmt w:val="decimal"/>
      <w:lvlText w:val="%7."/>
      <w:lvlJc w:val="left"/>
      <w:pPr>
        <w:ind w:left="5824" w:hanging="360"/>
      </w:pPr>
      <w:rPr>
        <w:rFonts w:cs="Times New Roman"/>
      </w:rPr>
    </w:lvl>
    <w:lvl w:ilvl="7" w:tplc="04150019" w:tentative="1">
      <w:start w:val="1"/>
      <w:numFmt w:val="lowerLetter"/>
      <w:lvlText w:val="%8."/>
      <w:lvlJc w:val="left"/>
      <w:pPr>
        <w:ind w:left="6544" w:hanging="360"/>
      </w:pPr>
      <w:rPr>
        <w:rFonts w:cs="Times New Roman"/>
      </w:rPr>
    </w:lvl>
    <w:lvl w:ilvl="8" w:tplc="0415001B" w:tentative="1">
      <w:start w:val="1"/>
      <w:numFmt w:val="lowerRoman"/>
      <w:lvlText w:val="%9."/>
      <w:lvlJc w:val="right"/>
      <w:pPr>
        <w:ind w:left="7264" w:hanging="180"/>
      </w:pPr>
      <w:rPr>
        <w:rFonts w:cs="Times New Roman"/>
      </w:rPr>
    </w:lvl>
  </w:abstractNum>
  <w:abstractNum w:abstractNumId="11" w15:restartNumberingAfterBreak="0">
    <w:nsid w:val="154F3146"/>
    <w:multiLevelType w:val="hybridMultilevel"/>
    <w:tmpl w:val="27F0A29C"/>
    <w:lvl w:ilvl="0" w:tplc="A636EFC0">
      <w:start w:val="3"/>
      <w:numFmt w:val="bullet"/>
      <w:lvlText w:val=""/>
      <w:lvlJc w:val="left"/>
      <w:pPr>
        <w:ind w:left="2858" w:hanging="360"/>
      </w:pPr>
      <w:rPr>
        <w:rFonts w:ascii="Symbol" w:hAnsi="Symbol" w:hint="default"/>
        <w:color w:val="auto"/>
        <w:sz w:val="16"/>
      </w:rPr>
    </w:lvl>
    <w:lvl w:ilvl="1" w:tplc="04150019" w:tentative="1">
      <w:start w:val="1"/>
      <w:numFmt w:val="lowerLetter"/>
      <w:lvlText w:val="%2."/>
      <w:lvlJc w:val="left"/>
      <w:pPr>
        <w:ind w:left="3578" w:hanging="360"/>
      </w:pPr>
    </w:lvl>
    <w:lvl w:ilvl="2" w:tplc="0415001B" w:tentative="1">
      <w:start w:val="1"/>
      <w:numFmt w:val="lowerRoman"/>
      <w:lvlText w:val="%3."/>
      <w:lvlJc w:val="right"/>
      <w:pPr>
        <w:ind w:left="4298" w:hanging="180"/>
      </w:pPr>
    </w:lvl>
    <w:lvl w:ilvl="3" w:tplc="0415000F" w:tentative="1">
      <w:start w:val="1"/>
      <w:numFmt w:val="decimal"/>
      <w:lvlText w:val="%4."/>
      <w:lvlJc w:val="left"/>
      <w:pPr>
        <w:ind w:left="5018" w:hanging="360"/>
      </w:pPr>
    </w:lvl>
    <w:lvl w:ilvl="4" w:tplc="04150019" w:tentative="1">
      <w:start w:val="1"/>
      <w:numFmt w:val="lowerLetter"/>
      <w:lvlText w:val="%5."/>
      <w:lvlJc w:val="left"/>
      <w:pPr>
        <w:ind w:left="5738" w:hanging="360"/>
      </w:pPr>
    </w:lvl>
    <w:lvl w:ilvl="5" w:tplc="0415001B" w:tentative="1">
      <w:start w:val="1"/>
      <w:numFmt w:val="lowerRoman"/>
      <w:lvlText w:val="%6."/>
      <w:lvlJc w:val="right"/>
      <w:pPr>
        <w:ind w:left="6458" w:hanging="180"/>
      </w:pPr>
    </w:lvl>
    <w:lvl w:ilvl="6" w:tplc="0415000F" w:tentative="1">
      <w:start w:val="1"/>
      <w:numFmt w:val="decimal"/>
      <w:lvlText w:val="%7."/>
      <w:lvlJc w:val="left"/>
      <w:pPr>
        <w:ind w:left="7178" w:hanging="360"/>
      </w:pPr>
    </w:lvl>
    <w:lvl w:ilvl="7" w:tplc="04150019" w:tentative="1">
      <w:start w:val="1"/>
      <w:numFmt w:val="lowerLetter"/>
      <w:lvlText w:val="%8."/>
      <w:lvlJc w:val="left"/>
      <w:pPr>
        <w:ind w:left="7898" w:hanging="360"/>
      </w:pPr>
    </w:lvl>
    <w:lvl w:ilvl="8" w:tplc="0415001B" w:tentative="1">
      <w:start w:val="1"/>
      <w:numFmt w:val="lowerRoman"/>
      <w:lvlText w:val="%9."/>
      <w:lvlJc w:val="right"/>
      <w:pPr>
        <w:ind w:left="8618" w:hanging="180"/>
      </w:pPr>
    </w:lvl>
  </w:abstractNum>
  <w:abstractNum w:abstractNumId="12" w15:restartNumberingAfterBreak="0">
    <w:nsid w:val="1B2168A4"/>
    <w:multiLevelType w:val="multilevel"/>
    <w:tmpl w:val="0234F3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3" w15:restartNumberingAfterBreak="0">
    <w:nsid w:val="1B51330B"/>
    <w:multiLevelType w:val="hybridMultilevel"/>
    <w:tmpl w:val="79228F9A"/>
    <w:lvl w:ilvl="0" w:tplc="6FF43ED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C28591A"/>
    <w:multiLevelType w:val="hybridMultilevel"/>
    <w:tmpl w:val="031A68CC"/>
    <w:name w:val="WW8Num493"/>
    <w:lvl w:ilvl="0" w:tplc="F13C389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351EA"/>
    <w:multiLevelType w:val="hybridMultilevel"/>
    <w:tmpl w:val="2BBEA61C"/>
    <w:lvl w:ilvl="0" w:tplc="0F2675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B261716"/>
    <w:multiLevelType w:val="hybridMultilevel"/>
    <w:tmpl w:val="1F72BA78"/>
    <w:lvl w:ilvl="0" w:tplc="93E8B4CA">
      <w:start w:val="1"/>
      <w:numFmt w:val="lowerLetter"/>
      <w:lvlText w:val="%1)"/>
      <w:lvlJc w:val="left"/>
      <w:pPr>
        <w:ind w:left="1644" w:hanging="360"/>
      </w:pPr>
      <w:rPr>
        <w:rFonts w:hint="default"/>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8"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F6D1209"/>
    <w:multiLevelType w:val="hybridMultilevel"/>
    <w:tmpl w:val="0F440812"/>
    <w:lvl w:ilvl="0" w:tplc="04150011">
      <w:start w:val="1"/>
      <w:numFmt w:val="decimal"/>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20" w15:restartNumberingAfterBreak="0">
    <w:nsid w:val="39D44C95"/>
    <w:multiLevelType w:val="hybridMultilevel"/>
    <w:tmpl w:val="3FA64D0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3C9C7287"/>
    <w:multiLevelType w:val="hybridMultilevel"/>
    <w:tmpl w:val="EE164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C02945"/>
    <w:multiLevelType w:val="hybridMultilevel"/>
    <w:tmpl w:val="13004B58"/>
    <w:lvl w:ilvl="0" w:tplc="F2CAAE9A">
      <w:start w:val="1"/>
      <w:numFmt w:val="decimal"/>
      <w:lvlText w:val="%1."/>
      <w:lvlJc w:val="left"/>
      <w:pPr>
        <w:tabs>
          <w:tab w:val="num" w:pos="2340"/>
        </w:tabs>
        <w:ind w:left="23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42A44257"/>
    <w:multiLevelType w:val="hybridMultilevel"/>
    <w:tmpl w:val="721E5952"/>
    <w:lvl w:ilvl="0" w:tplc="00000003">
      <w:start w:val="1"/>
      <w:numFmt w:val="bullet"/>
      <w:lvlText w:val=""/>
      <w:lvlJc w:val="left"/>
      <w:pPr>
        <w:tabs>
          <w:tab w:val="num" w:pos="720"/>
        </w:tabs>
        <w:ind w:left="720" w:hanging="360"/>
      </w:pPr>
      <w:rPr>
        <w:rFonts w:ascii="Symbol" w:hAnsi="Symbol" w:cs="Symbol" w:hint="default"/>
        <w:sz w:val="20"/>
        <w:szCs w:val="20"/>
      </w:rPr>
    </w:lvl>
    <w:lvl w:ilvl="1" w:tplc="FFFFFFFF">
      <w:start w:val="3"/>
      <w:numFmt w:val="bullet"/>
      <w:lvlText w:val=""/>
      <w:lvlJc w:val="left"/>
      <w:pPr>
        <w:tabs>
          <w:tab w:val="num" w:pos="1440"/>
        </w:tabs>
        <w:ind w:left="1420" w:hanging="340"/>
      </w:pPr>
      <w:rPr>
        <w:rFonts w:ascii="Symbol" w:hAnsi="Symbol" w:hint="default"/>
        <w:color w:val="auto"/>
        <w:sz w:val="16"/>
      </w:rPr>
    </w:lvl>
    <w:lvl w:ilvl="2" w:tplc="FFFFFFFF">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09310E"/>
    <w:multiLevelType w:val="hybridMultilevel"/>
    <w:tmpl w:val="3790F8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4895500D"/>
    <w:multiLevelType w:val="hybridMultilevel"/>
    <w:tmpl w:val="23E8F2B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4D807AD6"/>
    <w:multiLevelType w:val="hybridMultilevel"/>
    <w:tmpl w:val="566C0312"/>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7" w15:restartNumberingAfterBreak="0">
    <w:nsid w:val="53EA0E22"/>
    <w:multiLevelType w:val="hybridMultilevel"/>
    <w:tmpl w:val="1C94A86E"/>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ind w:left="1077"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54836380"/>
    <w:multiLevelType w:val="hybridMultilevel"/>
    <w:tmpl w:val="096CF49C"/>
    <w:lvl w:ilvl="0" w:tplc="04150017">
      <w:start w:val="1"/>
      <w:numFmt w:val="lowerLetter"/>
      <w:lvlText w:val="%1)"/>
      <w:lvlJc w:val="left"/>
      <w:pPr>
        <w:ind w:left="1077" w:hanging="360"/>
      </w:pPr>
      <w:rPr>
        <w:rFonts w:cs="Times New Roman"/>
      </w:rPr>
    </w:lvl>
    <w:lvl w:ilvl="1" w:tplc="8AF0BA74">
      <w:start w:val="1"/>
      <w:numFmt w:val="decimal"/>
      <w:lvlText w:val="%2)"/>
      <w:lvlJc w:val="left"/>
      <w:pPr>
        <w:ind w:left="1797" w:hanging="360"/>
      </w:pPr>
      <w:rPr>
        <w:rFonts w:cs="Times New Roman" w:hint="default"/>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29" w15:restartNumberingAfterBreak="0">
    <w:nsid w:val="58336B09"/>
    <w:multiLevelType w:val="hybridMultilevel"/>
    <w:tmpl w:val="9378E95E"/>
    <w:lvl w:ilvl="0" w:tplc="642A2D98">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5D32125C"/>
    <w:multiLevelType w:val="hybridMultilevel"/>
    <w:tmpl w:val="A58696FA"/>
    <w:lvl w:ilvl="0" w:tplc="8EC00100">
      <w:start w:val="1"/>
      <w:numFmt w:val="decimal"/>
      <w:lvlText w:val="%1."/>
      <w:lvlJc w:val="left"/>
      <w:pPr>
        <w:tabs>
          <w:tab w:val="num" w:pos="2985"/>
        </w:tabs>
        <w:ind w:left="2985" w:hanging="360"/>
      </w:pPr>
      <w:rPr>
        <w:rFonts w:cs="Times New Roman"/>
        <w:sz w:val="20"/>
        <w:szCs w:val="20"/>
      </w:rPr>
    </w:lvl>
    <w:lvl w:ilvl="1" w:tplc="1264D754">
      <w:start w:val="1"/>
      <w:numFmt w:val="decimal"/>
      <w:lvlText w:val="%2)"/>
      <w:lvlJc w:val="left"/>
      <w:pPr>
        <w:tabs>
          <w:tab w:val="num" w:pos="3763"/>
        </w:tabs>
        <w:ind w:left="3763"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608A6122"/>
    <w:multiLevelType w:val="hybridMultilevel"/>
    <w:tmpl w:val="621E791A"/>
    <w:lvl w:ilvl="0" w:tplc="04150011">
      <w:start w:val="1"/>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5B1770A"/>
    <w:multiLevelType w:val="multilevel"/>
    <w:tmpl w:val="0234F3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33" w15:restartNumberingAfterBreak="0">
    <w:nsid w:val="65DE4E28"/>
    <w:multiLevelType w:val="hybridMultilevel"/>
    <w:tmpl w:val="ABDCA1E6"/>
    <w:lvl w:ilvl="0" w:tplc="C51689EC">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673110C3"/>
    <w:multiLevelType w:val="hybridMultilevel"/>
    <w:tmpl w:val="976A616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5" w15:restartNumberingAfterBreak="0">
    <w:nsid w:val="689C6D28"/>
    <w:multiLevelType w:val="hybridMultilevel"/>
    <w:tmpl w:val="BEC07BD8"/>
    <w:lvl w:ilvl="0" w:tplc="AA7005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DE4339"/>
    <w:multiLevelType w:val="hybridMultilevel"/>
    <w:tmpl w:val="1680A97A"/>
    <w:lvl w:ilvl="0" w:tplc="EDF0C9E4">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7" w15:restartNumberingAfterBreak="0">
    <w:nsid w:val="6E406CD4"/>
    <w:multiLevelType w:val="hybridMultilevel"/>
    <w:tmpl w:val="9B00BEE2"/>
    <w:lvl w:ilvl="0" w:tplc="EDF0C9E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6F0C79DF"/>
    <w:multiLevelType w:val="hybridMultilevel"/>
    <w:tmpl w:val="F830CDC2"/>
    <w:lvl w:ilvl="0" w:tplc="1318D1C2">
      <w:start w:val="1"/>
      <w:numFmt w:val="decimal"/>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9" w15:restartNumberingAfterBreak="0">
    <w:nsid w:val="707C2803"/>
    <w:multiLevelType w:val="hybridMultilevel"/>
    <w:tmpl w:val="F36E833E"/>
    <w:lvl w:ilvl="0" w:tplc="0415000F">
      <w:start w:val="1"/>
      <w:numFmt w:val="decimal"/>
      <w:lvlText w:val="%1."/>
      <w:lvlJc w:val="left"/>
      <w:pPr>
        <w:tabs>
          <w:tab w:val="num" w:pos="720"/>
        </w:tabs>
        <w:ind w:left="720" w:hanging="360"/>
      </w:pPr>
      <w:rPr>
        <w:rFonts w:cs="Times New Roman"/>
      </w:rPr>
    </w:lvl>
    <w:lvl w:ilvl="1" w:tplc="EDF0C9E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70856398"/>
    <w:multiLevelType w:val="hybridMultilevel"/>
    <w:tmpl w:val="8AC8BCDA"/>
    <w:lvl w:ilvl="0" w:tplc="00000003">
      <w:start w:val="1"/>
      <w:numFmt w:val="bullet"/>
      <w:lvlText w:val=""/>
      <w:lvlJc w:val="left"/>
      <w:pPr>
        <w:ind w:left="1070" w:hanging="360"/>
      </w:pPr>
      <w:rPr>
        <w:rFonts w:ascii="Symbol" w:hAnsi="Symbol" w:cs="Symbol" w:hint="default"/>
        <w:sz w:val="20"/>
        <w:szCs w:val="20"/>
      </w:rPr>
    </w:lvl>
    <w:lvl w:ilvl="1" w:tplc="FFFFFFFF" w:tentative="1">
      <w:start w:val="1"/>
      <w:numFmt w:val="lowerLetter"/>
      <w:lvlText w:val="%2."/>
      <w:lvlJc w:val="left"/>
      <w:pPr>
        <w:ind w:left="1790" w:hanging="360"/>
      </w:pPr>
      <w:rPr>
        <w:rFonts w:cs="Times New Roman"/>
      </w:rPr>
    </w:lvl>
    <w:lvl w:ilvl="2" w:tplc="FFFFFFFF" w:tentative="1">
      <w:start w:val="1"/>
      <w:numFmt w:val="lowerRoman"/>
      <w:lvlText w:val="%3."/>
      <w:lvlJc w:val="right"/>
      <w:pPr>
        <w:ind w:left="2510" w:hanging="180"/>
      </w:pPr>
      <w:rPr>
        <w:rFonts w:cs="Times New Roman"/>
      </w:rPr>
    </w:lvl>
    <w:lvl w:ilvl="3" w:tplc="FFFFFFFF" w:tentative="1">
      <w:start w:val="1"/>
      <w:numFmt w:val="decimal"/>
      <w:lvlText w:val="%4."/>
      <w:lvlJc w:val="left"/>
      <w:pPr>
        <w:ind w:left="3230" w:hanging="360"/>
      </w:pPr>
      <w:rPr>
        <w:rFonts w:cs="Times New Roman"/>
      </w:rPr>
    </w:lvl>
    <w:lvl w:ilvl="4" w:tplc="FFFFFFFF" w:tentative="1">
      <w:start w:val="1"/>
      <w:numFmt w:val="lowerLetter"/>
      <w:lvlText w:val="%5."/>
      <w:lvlJc w:val="left"/>
      <w:pPr>
        <w:ind w:left="3950" w:hanging="360"/>
      </w:pPr>
      <w:rPr>
        <w:rFonts w:cs="Times New Roman"/>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41" w15:restartNumberingAfterBreak="0">
    <w:nsid w:val="71907865"/>
    <w:multiLevelType w:val="hybridMultilevel"/>
    <w:tmpl w:val="48181C9E"/>
    <w:lvl w:ilvl="0" w:tplc="857AF81E">
      <w:start w:val="1"/>
      <w:numFmt w:val="decimal"/>
      <w:lvlText w:val="%1."/>
      <w:lvlJc w:val="left"/>
      <w:pPr>
        <w:ind w:left="720" w:hanging="360"/>
      </w:pPr>
      <w:rPr>
        <w:rFonts w:hint="default"/>
      </w:rPr>
    </w:lvl>
    <w:lvl w:ilvl="1" w:tplc="2338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566849"/>
    <w:multiLevelType w:val="multilevel"/>
    <w:tmpl w:val="D3AC0A9C"/>
    <w:lvl w:ilvl="0">
      <w:start w:val="2"/>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D3F1DD8"/>
    <w:multiLevelType w:val="hybridMultilevel"/>
    <w:tmpl w:val="1FC2C9C8"/>
    <w:lvl w:ilvl="0" w:tplc="16FE7C32">
      <w:start w:val="2"/>
      <w:numFmt w:val="decimal"/>
      <w:lvlText w:val="%1."/>
      <w:lvlJc w:val="left"/>
      <w:pPr>
        <w:tabs>
          <w:tab w:val="num" w:pos="720"/>
        </w:tabs>
        <w:ind w:left="720" w:hanging="360"/>
      </w:pPr>
      <w:rPr>
        <w:rFonts w:cs="Times New Roman" w:hint="default"/>
      </w:rPr>
    </w:lvl>
    <w:lvl w:ilvl="1" w:tplc="A636EFC0">
      <w:start w:val="3"/>
      <w:numFmt w:val="bullet"/>
      <w:lvlText w:val=""/>
      <w:lvlJc w:val="left"/>
      <w:pPr>
        <w:tabs>
          <w:tab w:val="num" w:pos="1440"/>
        </w:tabs>
        <w:ind w:left="1420" w:hanging="340"/>
      </w:pPr>
      <w:rPr>
        <w:rFonts w:ascii="Symbol" w:hAnsi="Symbol" w:hint="default"/>
        <w:color w:val="auto"/>
        <w:sz w:val="16"/>
      </w:rPr>
    </w:lvl>
    <w:lvl w:ilvl="2" w:tplc="7234A588">
      <w:start w:val="4"/>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D405F00"/>
    <w:multiLevelType w:val="hybridMultilevel"/>
    <w:tmpl w:val="45EE4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7825577">
    <w:abstractNumId w:val="30"/>
  </w:num>
  <w:num w:numId="2" w16cid:durableId="449514930">
    <w:abstractNumId w:val="29"/>
  </w:num>
  <w:num w:numId="3" w16cid:durableId="16121319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250797">
    <w:abstractNumId w:val="39"/>
  </w:num>
  <w:num w:numId="5" w16cid:durableId="16990441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2549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00254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7576723">
    <w:abstractNumId w:val="43"/>
  </w:num>
  <w:num w:numId="9" w16cid:durableId="909315278">
    <w:abstractNumId w:val="38"/>
  </w:num>
  <w:num w:numId="10" w16cid:durableId="1904097113">
    <w:abstractNumId w:val="28"/>
  </w:num>
  <w:num w:numId="11" w16cid:durableId="531109652">
    <w:abstractNumId w:val="24"/>
  </w:num>
  <w:num w:numId="12" w16cid:durableId="1209876144">
    <w:abstractNumId w:val="10"/>
  </w:num>
  <w:num w:numId="13" w16cid:durableId="1174227346">
    <w:abstractNumId w:val="35"/>
  </w:num>
  <w:num w:numId="14" w16cid:durableId="2145155508">
    <w:abstractNumId w:val="42"/>
  </w:num>
  <w:num w:numId="15" w16cid:durableId="988751409">
    <w:abstractNumId w:val="9"/>
  </w:num>
  <w:num w:numId="16" w16cid:durableId="812911258">
    <w:abstractNumId w:val="17"/>
  </w:num>
  <w:num w:numId="17" w16cid:durableId="1734888481">
    <w:abstractNumId w:val="44"/>
  </w:num>
  <w:num w:numId="18" w16cid:durableId="999507779">
    <w:abstractNumId w:val="11"/>
  </w:num>
  <w:num w:numId="19" w16cid:durableId="827327824">
    <w:abstractNumId w:val="33"/>
  </w:num>
  <w:num w:numId="20" w16cid:durableId="1296638866">
    <w:abstractNumId w:val="6"/>
  </w:num>
  <w:num w:numId="21" w16cid:durableId="41834471">
    <w:abstractNumId w:val="34"/>
  </w:num>
  <w:num w:numId="22" w16cid:durableId="754398696">
    <w:abstractNumId w:val="31"/>
  </w:num>
  <w:num w:numId="23" w16cid:durableId="252711492">
    <w:abstractNumId w:val="41"/>
  </w:num>
  <w:num w:numId="24" w16cid:durableId="493103847">
    <w:abstractNumId w:val="36"/>
  </w:num>
  <w:num w:numId="25" w16cid:durableId="822622722">
    <w:abstractNumId w:val="16"/>
  </w:num>
  <w:num w:numId="26" w16cid:durableId="327295432">
    <w:abstractNumId w:val="27"/>
  </w:num>
  <w:num w:numId="27" w16cid:durableId="1376126733">
    <w:abstractNumId w:val="19"/>
  </w:num>
  <w:num w:numId="28" w16cid:durableId="973946960">
    <w:abstractNumId w:val="26"/>
  </w:num>
  <w:num w:numId="29" w16cid:durableId="109784305">
    <w:abstractNumId w:val="40"/>
  </w:num>
  <w:num w:numId="30" w16cid:durableId="1465075927">
    <w:abstractNumId w:val="0"/>
  </w:num>
  <w:num w:numId="31" w16cid:durableId="759909479">
    <w:abstractNumId w:val="2"/>
  </w:num>
  <w:num w:numId="32" w16cid:durableId="1043334865">
    <w:abstractNumId w:val="3"/>
  </w:num>
  <w:num w:numId="33" w16cid:durableId="542644375">
    <w:abstractNumId w:val="4"/>
  </w:num>
  <w:num w:numId="34" w16cid:durableId="389155287">
    <w:abstractNumId w:val="23"/>
  </w:num>
  <w:num w:numId="35" w16cid:durableId="1520121046">
    <w:abstractNumId w:val="18"/>
  </w:num>
  <w:num w:numId="36" w16cid:durableId="871458751">
    <w:abstractNumId w:val="15"/>
  </w:num>
  <w:num w:numId="37" w16cid:durableId="1537305736">
    <w:abstractNumId w:val="8"/>
  </w:num>
  <w:num w:numId="38" w16cid:durableId="30154885">
    <w:abstractNumId w:val="13"/>
  </w:num>
  <w:num w:numId="39" w16cid:durableId="299771418">
    <w:abstractNumId w:val="37"/>
  </w:num>
  <w:num w:numId="40" w16cid:durableId="1063256421">
    <w:abstractNumId w:val="21"/>
  </w:num>
  <w:num w:numId="41" w16cid:durableId="366492742">
    <w:abstractNumId w:val="12"/>
  </w:num>
  <w:num w:numId="42" w16cid:durableId="2098166246">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374"/>
    <w:rsid w:val="000043F8"/>
    <w:rsid w:val="00012698"/>
    <w:rsid w:val="00012715"/>
    <w:rsid w:val="0001402C"/>
    <w:rsid w:val="00025511"/>
    <w:rsid w:val="00036A67"/>
    <w:rsid w:val="00056CB2"/>
    <w:rsid w:val="000572F9"/>
    <w:rsid w:val="000618E8"/>
    <w:rsid w:val="0006204E"/>
    <w:rsid w:val="00062D41"/>
    <w:rsid w:val="00065C9E"/>
    <w:rsid w:val="00070855"/>
    <w:rsid w:val="0007752E"/>
    <w:rsid w:val="00083082"/>
    <w:rsid w:val="000843CD"/>
    <w:rsid w:val="00093D81"/>
    <w:rsid w:val="00097275"/>
    <w:rsid w:val="000A26D5"/>
    <w:rsid w:val="000B20EA"/>
    <w:rsid w:val="000C001A"/>
    <w:rsid w:val="000C4A1C"/>
    <w:rsid w:val="000D36CC"/>
    <w:rsid w:val="000E25FA"/>
    <w:rsid w:val="000E2D0B"/>
    <w:rsid w:val="000F06D1"/>
    <w:rsid w:val="000F1F46"/>
    <w:rsid w:val="00101402"/>
    <w:rsid w:val="00101CE8"/>
    <w:rsid w:val="00102672"/>
    <w:rsid w:val="001133CD"/>
    <w:rsid w:val="00127FDD"/>
    <w:rsid w:val="00131859"/>
    <w:rsid w:val="00140C20"/>
    <w:rsid w:val="001466D5"/>
    <w:rsid w:val="001479AF"/>
    <w:rsid w:val="00164053"/>
    <w:rsid w:val="001643B3"/>
    <w:rsid w:val="00170EE4"/>
    <w:rsid w:val="001875F4"/>
    <w:rsid w:val="0019084F"/>
    <w:rsid w:val="001B26C5"/>
    <w:rsid w:val="001B4AE3"/>
    <w:rsid w:val="001D4B72"/>
    <w:rsid w:val="001E111F"/>
    <w:rsid w:val="00204D53"/>
    <w:rsid w:val="0020710F"/>
    <w:rsid w:val="00210C68"/>
    <w:rsid w:val="002122E7"/>
    <w:rsid w:val="0021719F"/>
    <w:rsid w:val="0022089A"/>
    <w:rsid w:val="00233C69"/>
    <w:rsid w:val="002372A6"/>
    <w:rsid w:val="0024228F"/>
    <w:rsid w:val="0024735D"/>
    <w:rsid w:val="002507DD"/>
    <w:rsid w:val="00254A6A"/>
    <w:rsid w:val="002566BE"/>
    <w:rsid w:val="00261553"/>
    <w:rsid w:val="0026415F"/>
    <w:rsid w:val="00272B4C"/>
    <w:rsid w:val="002827B4"/>
    <w:rsid w:val="00283094"/>
    <w:rsid w:val="00287DB4"/>
    <w:rsid w:val="002916DB"/>
    <w:rsid w:val="00292337"/>
    <w:rsid w:val="002A5A65"/>
    <w:rsid w:val="002B437A"/>
    <w:rsid w:val="002B4B07"/>
    <w:rsid w:val="002C4349"/>
    <w:rsid w:val="002E5C4F"/>
    <w:rsid w:val="002F0D81"/>
    <w:rsid w:val="002F221B"/>
    <w:rsid w:val="002F2C6C"/>
    <w:rsid w:val="003140D3"/>
    <w:rsid w:val="00314EF3"/>
    <w:rsid w:val="003168E7"/>
    <w:rsid w:val="0032253B"/>
    <w:rsid w:val="00332C4C"/>
    <w:rsid w:val="00347BAF"/>
    <w:rsid w:val="00357BB2"/>
    <w:rsid w:val="00365975"/>
    <w:rsid w:val="0037084C"/>
    <w:rsid w:val="00372E4B"/>
    <w:rsid w:val="00380980"/>
    <w:rsid w:val="003856F5"/>
    <w:rsid w:val="00386BEB"/>
    <w:rsid w:val="00394819"/>
    <w:rsid w:val="003B39E4"/>
    <w:rsid w:val="003D0CCF"/>
    <w:rsid w:val="003E6A18"/>
    <w:rsid w:val="003F48E4"/>
    <w:rsid w:val="004033C6"/>
    <w:rsid w:val="00412496"/>
    <w:rsid w:val="004147CE"/>
    <w:rsid w:val="004155AF"/>
    <w:rsid w:val="00420093"/>
    <w:rsid w:val="00424BC8"/>
    <w:rsid w:val="00425F03"/>
    <w:rsid w:val="004271EB"/>
    <w:rsid w:val="004277B3"/>
    <w:rsid w:val="00427936"/>
    <w:rsid w:val="00436132"/>
    <w:rsid w:val="00436F39"/>
    <w:rsid w:val="004515E1"/>
    <w:rsid w:val="00452BAF"/>
    <w:rsid w:val="004558A4"/>
    <w:rsid w:val="004748B5"/>
    <w:rsid w:val="00477EEF"/>
    <w:rsid w:val="00480DE3"/>
    <w:rsid w:val="00480DF8"/>
    <w:rsid w:val="00492EE2"/>
    <w:rsid w:val="004967AC"/>
    <w:rsid w:val="004C2401"/>
    <w:rsid w:val="004C2BF7"/>
    <w:rsid w:val="004C2F70"/>
    <w:rsid w:val="004C67C8"/>
    <w:rsid w:val="004C78B4"/>
    <w:rsid w:val="004D2AD1"/>
    <w:rsid w:val="004D6A82"/>
    <w:rsid w:val="004E2BA0"/>
    <w:rsid w:val="00505144"/>
    <w:rsid w:val="00511FC8"/>
    <w:rsid w:val="0051404A"/>
    <w:rsid w:val="00515CD1"/>
    <w:rsid w:val="00517595"/>
    <w:rsid w:val="00520604"/>
    <w:rsid w:val="005224D0"/>
    <w:rsid w:val="0053754C"/>
    <w:rsid w:val="00547BA0"/>
    <w:rsid w:val="00557F8D"/>
    <w:rsid w:val="00560F39"/>
    <w:rsid w:val="00562DB9"/>
    <w:rsid w:val="00571FCD"/>
    <w:rsid w:val="00575EC1"/>
    <w:rsid w:val="005771B8"/>
    <w:rsid w:val="0058033E"/>
    <w:rsid w:val="005842BF"/>
    <w:rsid w:val="00586FB3"/>
    <w:rsid w:val="005923AD"/>
    <w:rsid w:val="005963BE"/>
    <w:rsid w:val="005B087D"/>
    <w:rsid w:val="005B2850"/>
    <w:rsid w:val="005C3E59"/>
    <w:rsid w:val="005C66F1"/>
    <w:rsid w:val="005E02D7"/>
    <w:rsid w:val="006034DB"/>
    <w:rsid w:val="00612383"/>
    <w:rsid w:val="006143BE"/>
    <w:rsid w:val="00615F1A"/>
    <w:rsid w:val="00622073"/>
    <w:rsid w:val="00643956"/>
    <w:rsid w:val="00655B99"/>
    <w:rsid w:val="00656368"/>
    <w:rsid w:val="006564C8"/>
    <w:rsid w:val="00657210"/>
    <w:rsid w:val="00670B76"/>
    <w:rsid w:val="00675625"/>
    <w:rsid w:val="0068702F"/>
    <w:rsid w:val="0069150C"/>
    <w:rsid w:val="0069371D"/>
    <w:rsid w:val="006A130A"/>
    <w:rsid w:val="006A1A3F"/>
    <w:rsid w:val="006B430D"/>
    <w:rsid w:val="006C3A29"/>
    <w:rsid w:val="006D2870"/>
    <w:rsid w:val="006E108D"/>
    <w:rsid w:val="006E184A"/>
    <w:rsid w:val="006E24F8"/>
    <w:rsid w:val="006E4309"/>
    <w:rsid w:val="006E797A"/>
    <w:rsid w:val="006F2540"/>
    <w:rsid w:val="007125C3"/>
    <w:rsid w:val="00714B37"/>
    <w:rsid w:val="0072152C"/>
    <w:rsid w:val="007241EB"/>
    <w:rsid w:val="0072622B"/>
    <w:rsid w:val="00726D8A"/>
    <w:rsid w:val="00742893"/>
    <w:rsid w:val="0075064D"/>
    <w:rsid w:val="00753374"/>
    <w:rsid w:val="00754686"/>
    <w:rsid w:val="00755A7B"/>
    <w:rsid w:val="0077088A"/>
    <w:rsid w:val="00781A40"/>
    <w:rsid w:val="007949A6"/>
    <w:rsid w:val="00797C0D"/>
    <w:rsid w:val="007A6F58"/>
    <w:rsid w:val="007C0E51"/>
    <w:rsid w:val="007C5FC1"/>
    <w:rsid w:val="007C7AC4"/>
    <w:rsid w:val="007D1F6F"/>
    <w:rsid w:val="007D6533"/>
    <w:rsid w:val="007E09AE"/>
    <w:rsid w:val="007E0DD8"/>
    <w:rsid w:val="007E6145"/>
    <w:rsid w:val="007E6A37"/>
    <w:rsid w:val="007F0F59"/>
    <w:rsid w:val="007F5425"/>
    <w:rsid w:val="00803390"/>
    <w:rsid w:val="00810775"/>
    <w:rsid w:val="00812CE0"/>
    <w:rsid w:val="008418AC"/>
    <w:rsid w:val="00842EBF"/>
    <w:rsid w:val="0084594A"/>
    <w:rsid w:val="00845F93"/>
    <w:rsid w:val="00856AFD"/>
    <w:rsid w:val="00867577"/>
    <w:rsid w:val="00880063"/>
    <w:rsid w:val="008917DC"/>
    <w:rsid w:val="00892FE2"/>
    <w:rsid w:val="008A2E90"/>
    <w:rsid w:val="008A4A32"/>
    <w:rsid w:val="008B673D"/>
    <w:rsid w:val="008B7F97"/>
    <w:rsid w:val="008D000E"/>
    <w:rsid w:val="008E0247"/>
    <w:rsid w:val="008F4563"/>
    <w:rsid w:val="008F7CAC"/>
    <w:rsid w:val="009008A2"/>
    <w:rsid w:val="0090369E"/>
    <w:rsid w:val="009065B2"/>
    <w:rsid w:val="00920C65"/>
    <w:rsid w:val="009230D2"/>
    <w:rsid w:val="0095115D"/>
    <w:rsid w:val="00952A23"/>
    <w:rsid w:val="00955706"/>
    <w:rsid w:val="009613E0"/>
    <w:rsid w:val="009716B2"/>
    <w:rsid w:val="009777FB"/>
    <w:rsid w:val="00990B49"/>
    <w:rsid w:val="009A4C49"/>
    <w:rsid w:val="009D43F7"/>
    <w:rsid w:val="009E2316"/>
    <w:rsid w:val="009E6AC9"/>
    <w:rsid w:val="009F7713"/>
    <w:rsid w:val="00A1252F"/>
    <w:rsid w:val="00A1672C"/>
    <w:rsid w:val="00A24AA4"/>
    <w:rsid w:val="00A24C5A"/>
    <w:rsid w:val="00A43FD2"/>
    <w:rsid w:val="00A452CC"/>
    <w:rsid w:val="00A45AE5"/>
    <w:rsid w:val="00A47015"/>
    <w:rsid w:val="00A63E11"/>
    <w:rsid w:val="00A66375"/>
    <w:rsid w:val="00A67707"/>
    <w:rsid w:val="00A80FF9"/>
    <w:rsid w:val="00A862FB"/>
    <w:rsid w:val="00A873C9"/>
    <w:rsid w:val="00A9412F"/>
    <w:rsid w:val="00A9664B"/>
    <w:rsid w:val="00A967F1"/>
    <w:rsid w:val="00AA15CE"/>
    <w:rsid w:val="00AA18B0"/>
    <w:rsid w:val="00AA2569"/>
    <w:rsid w:val="00AA2613"/>
    <w:rsid w:val="00AD00AE"/>
    <w:rsid w:val="00B019E5"/>
    <w:rsid w:val="00B155B7"/>
    <w:rsid w:val="00B23570"/>
    <w:rsid w:val="00B37841"/>
    <w:rsid w:val="00B41D0B"/>
    <w:rsid w:val="00B4314C"/>
    <w:rsid w:val="00B61230"/>
    <w:rsid w:val="00B65CF9"/>
    <w:rsid w:val="00B67188"/>
    <w:rsid w:val="00B67281"/>
    <w:rsid w:val="00B82A55"/>
    <w:rsid w:val="00B9475A"/>
    <w:rsid w:val="00BA25A6"/>
    <w:rsid w:val="00BA3AB7"/>
    <w:rsid w:val="00BB5F95"/>
    <w:rsid w:val="00BC148B"/>
    <w:rsid w:val="00BC7568"/>
    <w:rsid w:val="00BF1C72"/>
    <w:rsid w:val="00BF2EC8"/>
    <w:rsid w:val="00BF772D"/>
    <w:rsid w:val="00C0275D"/>
    <w:rsid w:val="00C050B7"/>
    <w:rsid w:val="00C12D50"/>
    <w:rsid w:val="00C30F72"/>
    <w:rsid w:val="00C35EC3"/>
    <w:rsid w:val="00C4603B"/>
    <w:rsid w:val="00C63386"/>
    <w:rsid w:val="00C74482"/>
    <w:rsid w:val="00C90698"/>
    <w:rsid w:val="00C96836"/>
    <w:rsid w:val="00CA7AF2"/>
    <w:rsid w:val="00CB3755"/>
    <w:rsid w:val="00CC2A69"/>
    <w:rsid w:val="00CC2D53"/>
    <w:rsid w:val="00CC58A9"/>
    <w:rsid w:val="00CD386E"/>
    <w:rsid w:val="00CE2EDC"/>
    <w:rsid w:val="00CE53C1"/>
    <w:rsid w:val="00CF56F6"/>
    <w:rsid w:val="00D00A8C"/>
    <w:rsid w:val="00D015B1"/>
    <w:rsid w:val="00D058F1"/>
    <w:rsid w:val="00D134E0"/>
    <w:rsid w:val="00D13D50"/>
    <w:rsid w:val="00D16A07"/>
    <w:rsid w:val="00D23174"/>
    <w:rsid w:val="00D2482E"/>
    <w:rsid w:val="00D375B9"/>
    <w:rsid w:val="00D40B89"/>
    <w:rsid w:val="00D5102A"/>
    <w:rsid w:val="00D56768"/>
    <w:rsid w:val="00D74665"/>
    <w:rsid w:val="00D907AE"/>
    <w:rsid w:val="00D971F0"/>
    <w:rsid w:val="00DA033C"/>
    <w:rsid w:val="00DA26A5"/>
    <w:rsid w:val="00DA5971"/>
    <w:rsid w:val="00DB0577"/>
    <w:rsid w:val="00DB2748"/>
    <w:rsid w:val="00DB3E5D"/>
    <w:rsid w:val="00DB78F3"/>
    <w:rsid w:val="00DB7E36"/>
    <w:rsid w:val="00DD2959"/>
    <w:rsid w:val="00DD4750"/>
    <w:rsid w:val="00DE2788"/>
    <w:rsid w:val="00DF73D1"/>
    <w:rsid w:val="00E03831"/>
    <w:rsid w:val="00E05BCD"/>
    <w:rsid w:val="00E327D6"/>
    <w:rsid w:val="00E4022C"/>
    <w:rsid w:val="00E45C9F"/>
    <w:rsid w:val="00E473E5"/>
    <w:rsid w:val="00E557BB"/>
    <w:rsid w:val="00E63B1F"/>
    <w:rsid w:val="00E86967"/>
    <w:rsid w:val="00E87770"/>
    <w:rsid w:val="00E91EF8"/>
    <w:rsid w:val="00E94AE9"/>
    <w:rsid w:val="00EA2720"/>
    <w:rsid w:val="00EA3DF9"/>
    <w:rsid w:val="00EB174A"/>
    <w:rsid w:val="00EB53FE"/>
    <w:rsid w:val="00ED09BB"/>
    <w:rsid w:val="00ED2BCC"/>
    <w:rsid w:val="00ED4B79"/>
    <w:rsid w:val="00EE0855"/>
    <w:rsid w:val="00EF7B66"/>
    <w:rsid w:val="00F00024"/>
    <w:rsid w:val="00F02B34"/>
    <w:rsid w:val="00F10C00"/>
    <w:rsid w:val="00F14A77"/>
    <w:rsid w:val="00F20144"/>
    <w:rsid w:val="00F266DC"/>
    <w:rsid w:val="00F3645D"/>
    <w:rsid w:val="00F365F4"/>
    <w:rsid w:val="00F37FDE"/>
    <w:rsid w:val="00F5119C"/>
    <w:rsid w:val="00F75E2B"/>
    <w:rsid w:val="00F866A4"/>
    <w:rsid w:val="00F86F5A"/>
    <w:rsid w:val="00F906A2"/>
    <w:rsid w:val="00FA3F44"/>
    <w:rsid w:val="00FA4E28"/>
    <w:rsid w:val="00FA5205"/>
    <w:rsid w:val="00FA5AAB"/>
    <w:rsid w:val="00FC3922"/>
    <w:rsid w:val="00FD25B2"/>
    <w:rsid w:val="00FD6231"/>
    <w:rsid w:val="00FD75D7"/>
    <w:rsid w:val="00FE50EB"/>
    <w:rsid w:val="00FF2C68"/>
    <w:rsid w:val="00FF5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86F4"/>
  <w15:chartTrackingRefBased/>
  <w15:docId w15:val="{D1D6A342-D5EB-4E58-8D25-85A3CC34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6F6"/>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CF56F6"/>
    <w:pPr>
      <w:keepNext/>
      <w:tabs>
        <w:tab w:val="left" w:pos="4111"/>
      </w:tabs>
      <w:spacing w:after="0" w:line="240" w:lineRule="auto"/>
      <w:jc w:val="center"/>
      <w:outlineLvl w:val="0"/>
    </w:pPr>
    <w:rPr>
      <w:rFonts w:ascii="Times New Roman" w:hAnsi="Times New Roman"/>
      <w:b/>
      <w:sz w:val="28"/>
      <w:szCs w:val="32"/>
    </w:rPr>
  </w:style>
  <w:style w:type="paragraph" w:styleId="Nagwek2">
    <w:name w:val="heading 2"/>
    <w:basedOn w:val="Normalny"/>
    <w:next w:val="Normalny"/>
    <w:link w:val="Nagwek2Znak"/>
    <w:uiPriority w:val="9"/>
    <w:unhideWhenUsed/>
    <w:qFormat/>
    <w:rsid w:val="003809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F56F6"/>
    <w:rPr>
      <w:rFonts w:ascii="Times New Roman" w:eastAsia="Times New Roman" w:hAnsi="Times New Roman" w:cs="Times New Roman"/>
      <w:b/>
      <w:sz w:val="28"/>
      <w:szCs w:val="32"/>
      <w:lang w:eastAsia="pl-PL"/>
    </w:rPr>
  </w:style>
  <w:style w:type="paragraph" w:styleId="Tytu">
    <w:name w:val="Title"/>
    <w:basedOn w:val="Normalny"/>
    <w:link w:val="TytuZnak"/>
    <w:uiPriority w:val="99"/>
    <w:qFormat/>
    <w:rsid w:val="00CF56F6"/>
    <w:pPr>
      <w:tabs>
        <w:tab w:val="left" w:pos="7938"/>
      </w:tabs>
      <w:overflowPunct w:val="0"/>
      <w:autoSpaceDE w:val="0"/>
      <w:autoSpaceDN w:val="0"/>
      <w:adjustRightInd w:val="0"/>
      <w:spacing w:after="0" w:line="240" w:lineRule="auto"/>
      <w:jc w:val="center"/>
      <w:textAlignment w:val="baseline"/>
    </w:pPr>
    <w:rPr>
      <w:rFonts w:ascii="Times New Roman" w:hAnsi="Times New Roman"/>
      <w:b/>
      <w:sz w:val="24"/>
      <w:szCs w:val="20"/>
    </w:rPr>
  </w:style>
  <w:style w:type="character" w:customStyle="1" w:styleId="TytuZnak">
    <w:name w:val="Tytuł Znak"/>
    <w:basedOn w:val="Domylnaczcionkaakapitu"/>
    <w:link w:val="Tytu"/>
    <w:uiPriority w:val="99"/>
    <w:rsid w:val="00CF56F6"/>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semiHidden/>
    <w:rsid w:val="00CF56F6"/>
    <w:pPr>
      <w:spacing w:after="0" w:line="240" w:lineRule="auto"/>
      <w:jc w:val="both"/>
    </w:pPr>
    <w:rPr>
      <w:rFonts w:ascii="Times New Roman" w:hAnsi="Times New Roman"/>
      <w:sz w:val="24"/>
      <w:szCs w:val="24"/>
    </w:rPr>
  </w:style>
  <w:style w:type="character" w:customStyle="1" w:styleId="Tekstpodstawowy2Znak">
    <w:name w:val="Tekst podstawowy 2 Znak"/>
    <w:basedOn w:val="Domylnaczcionkaakapitu"/>
    <w:link w:val="Tekstpodstawowy2"/>
    <w:uiPriority w:val="99"/>
    <w:semiHidden/>
    <w:rsid w:val="00CF56F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CF56F6"/>
    <w:pPr>
      <w:numPr>
        <w:ilvl w:val="12"/>
      </w:numPr>
      <w:tabs>
        <w:tab w:val="left" w:pos="284"/>
      </w:tabs>
      <w:spacing w:after="0" w:line="240" w:lineRule="auto"/>
      <w:ind w:left="284" w:hanging="284"/>
      <w:jc w:val="both"/>
    </w:pPr>
    <w:rPr>
      <w:rFonts w:ascii="Times New Roman" w:hAnsi="Times New Roman"/>
      <w:sz w:val="24"/>
      <w:szCs w:val="24"/>
    </w:rPr>
  </w:style>
  <w:style w:type="character" w:customStyle="1" w:styleId="Tekstpodstawowywcity3Znak">
    <w:name w:val="Tekst podstawowy wcięty 3 Znak"/>
    <w:basedOn w:val="Domylnaczcionkaakapitu"/>
    <w:link w:val="Tekstpodstawowywcity3"/>
    <w:uiPriority w:val="99"/>
    <w:semiHidden/>
    <w:rsid w:val="00CF56F6"/>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
    <w:uiPriority w:val="99"/>
    <w:semiHidden/>
    <w:rsid w:val="00CF56F6"/>
    <w:pPr>
      <w:tabs>
        <w:tab w:val="left" w:pos="0"/>
      </w:tabs>
      <w:overflowPunct w:val="0"/>
      <w:autoSpaceDE w:val="0"/>
      <w:autoSpaceDN w:val="0"/>
      <w:adjustRightInd w:val="0"/>
      <w:spacing w:after="0" w:line="240" w:lineRule="auto"/>
    </w:pPr>
    <w:rPr>
      <w:rFonts w:ascii="Arial" w:hAnsi="Arial"/>
      <w:sz w:val="20"/>
      <w:szCs w:val="20"/>
    </w:rPr>
  </w:style>
  <w:style w:type="character" w:customStyle="1" w:styleId="TekstpodstawowyZnak">
    <w:name w:val="Tekst podstawowy Znak"/>
    <w:aliases w:val="Tekst podstawowy Znak Znak Znak"/>
    <w:basedOn w:val="Domylnaczcionkaakapitu"/>
    <w:link w:val="Tekstpodstawowy"/>
    <w:uiPriority w:val="99"/>
    <w:semiHidden/>
    <w:rsid w:val="00CF56F6"/>
    <w:rPr>
      <w:rFonts w:ascii="Arial" w:eastAsia="Times New Roman" w:hAnsi="Arial" w:cs="Times New Roman"/>
      <w:sz w:val="20"/>
      <w:szCs w:val="20"/>
      <w:lang w:eastAsia="pl-PL"/>
    </w:rPr>
  </w:style>
  <w:style w:type="paragraph" w:customStyle="1" w:styleId="Tekstpodstawowy21">
    <w:name w:val="Tekst podstawowy 21"/>
    <w:basedOn w:val="Normalny"/>
    <w:rsid w:val="00CF56F6"/>
    <w:pPr>
      <w:overflowPunct w:val="0"/>
      <w:autoSpaceDE w:val="0"/>
      <w:autoSpaceDN w:val="0"/>
      <w:adjustRightInd w:val="0"/>
      <w:spacing w:after="0" w:line="240" w:lineRule="auto"/>
      <w:ind w:left="284" w:hanging="284"/>
    </w:pPr>
    <w:rPr>
      <w:rFonts w:ascii="Arial" w:hAnsi="Arial"/>
      <w:sz w:val="20"/>
      <w:szCs w:val="20"/>
    </w:rPr>
  </w:style>
  <w:style w:type="paragraph" w:styleId="Tekstpodstawowy3">
    <w:name w:val="Body Text 3"/>
    <w:basedOn w:val="Normalny"/>
    <w:link w:val="Tekstpodstawowy3Znak"/>
    <w:uiPriority w:val="99"/>
    <w:semiHidden/>
    <w:rsid w:val="00CF56F6"/>
    <w:pPr>
      <w:spacing w:after="0" w:line="240" w:lineRule="auto"/>
      <w:jc w:val="both"/>
    </w:pPr>
    <w:rPr>
      <w:rFonts w:ascii="Arial" w:hAnsi="Arial" w:cs="Arial"/>
      <w:sz w:val="20"/>
      <w:szCs w:val="24"/>
    </w:rPr>
  </w:style>
  <w:style w:type="character" w:customStyle="1" w:styleId="Tekstpodstawowy3Znak">
    <w:name w:val="Tekst podstawowy 3 Znak"/>
    <w:basedOn w:val="Domylnaczcionkaakapitu"/>
    <w:link w:val="Tekstpodstawowy3"/>
    <w:uiPriority w:val="99"/>
    <w:semiHidden/>
    <w:rsid w:val="00CF56F6"/>
    <w:rPr>
      <w:rFonts w:ascii="Arial" w:eastAsia="Times New Roman" w:hAnsi="Arial" w:cs="Arial"/>
      <w:sz w:val="20"/>
      <w:szCs w:val="24"/>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CF56F6"/>
    <w:pPr>
      <w:spacing w:after="0" w:line="240" w:lineRule="auto"/>
    </w:pPr>
    <w:rPr>
      <w:rFonts w:ascii="Times New Roman" w:hAnsi="Times New Roman"/>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CF56F6"/>
    <w:rPr>
      <w:rFonts w:ascii="Times New Roman" w:eastAsia="Times New Roman" w:hAnsi="Times New Roman" w:cs="Times New Roman"/>
      <w:sz w:val="20"/>
      <w:szCs w:val="20"/>
      <w:lang w:eastAsia="pl-PL"/>
    </w:rPr>
  </w:style>
  <w:style w:type="paragraph" w:styleId="Akapitzlist">
    <w:name w:val="List Paragraph"/>
    <w:aliases w:val="Akapit z listą BS,Numerowanie,List Paragraph,Akapit z listą 1,Chorzów - Akapit z listą,Tekst punktowanie,normalny tekst,Asia 2  Akapit z listą,tekst normalny,1. Punkt głónu"/>
    <w:basedOn w:val="Normalny"/>
    <w:link w:val="AkapitzlistZnak"/>
    <w:uiPriority w:val="34"/>
    <w:qFormat/>
    <w:rsid w:val="00CF56F6"/>
    <w:pPr>
      <w:ind w:left="720"/>
      <w:contextualSpacing/>
    </w:pPr>
  </w:style>
  <w:style w:type="paragraph" w:styleId="Stopka">
    <w:name w:val="footer"/>
    <w:basedOn w:val="Normalny"/>
    <w:link w:val="StopkaZnak"/>
    <w:uiPriority w:val="99"/>
    <w:rsid w:val="00CF5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6F6"/>
    <w:rPr>
      <w:rFonts w:ascii="Calibri" w:eastAsia="Times New Roman" w:hAnsi="Calibri" w:cs="Times New Roman"/>
      <w:lang w:eastAsia="pl-PL"/>
    </w:rPr>
  </w:style>
  <w:style w:type="paragraph" w:styleId="Tekstpodstawowywcity">
    <w:name w:val="Body Text Indent"/>
    <w:basedOn w:val="Normalny"/>
    <w:link w:val="TekstpodstawowywcityZnak"/>
    <w:uiPriority w:val="99"/>
    <w:unhideWhenUsed/>
    <w:rsid w:val="00CF56F6"/>
    <w:pPr>
      <w:spacing w:after="120"/>
      <w:ind w:left="283"/>
    </w:pPr>
  </w:style>
  <w:style w:type="character" w:customStyle="1" w:styleId="TekstpodstawowywcityZnak">
    <w:name w:val="Tekst podstawowy wcięty Znak"/>
    <w:basedOn w:val="Domylnaczcionkaakapitu"/>
    <w:link w:val="Tekstpodstawowywcity"/>
    <w:uiPriority w:val="99"/>
    <w:rsid w:val="00CF56F6"/>
    <w:rPr>
      <w:rFonts w:ascii="Calibri" w:eastAsia="Times New Roman" w:hAnsi="Calibri" w:cs="Times New Roman"/>
      <w:lang w:eastAsia="pl-PL"/>
    </w:rPr>
  </w:style>
  <w:style w:type="character" w:customStyle="1" w:styleId="AkapitzlistZnak">
    <w:name w:val="Akapit z listą Znak"/>
    <w:aliases w:val="Akapit z listą BS Znak,Numerowanie Znak,List Paragraph Znak,Akapit z listą 1 Znak,Chorzów - Akapit z listą Znak,Tekst punktowanie Znak,normalny tekst Znak,Asia 2  Akapit z listą Znak,tekst normalny Znak,1. Punkt głónu Znak"/>
    <w:link w:val="Akapitzlist"/>
    <w:qFormat/>
    <w:locked/>
    <w:rsid w:val="00CF56F6"/>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4F"/>
    <w:rPr>
      <w:rFonts w:ascii="Segoe UI" w:eastAsia="Times New Roman" w:hAnsi="Segoe UI" w:cs="Segoe UI"/>
      <w:sz w:val="18"/>
      <w:szCs w:val="18"/>
      <w:lang w:eastAsia="pl-PL"/>
    </w:rPr>
  </w:style>
  <w:style w:type="character" w:styleId="Wyrnieniedelikatne">
    <w:name w:val="Subtle Emphasis"/>
    <w:uiPriority w:val="19"/>
    <w:qFormat/>
    <w:rsid w:val="005C66F1"/>
    <w:rPr>
      <w:i/>
      <w:iCs/>
      <w:color w:val="404040"/>
    </w:rPr>
  </w:style>
  <w:style w:type="paragraph" w:customStyle="1" w:styleId="Default">
    <w:name w:val="Default"/>
    <w:rsid w:val="003E6A18"/>
    <w:pPr>
      <w:autoSpaceDE w:val="0"/>
      <w:autoSpaceDN w:val="0"/>
      <w:adjustRightInd w:val="0"/>
      <w:spacing w:after="0" w:line="240" w:lineRule="auto"/>
    </w:pPr>
    <w:rPr>
      <w:rFonts w:ascii="Palatino Linotype" w:eastAsia="Times New Roman" w:hAnsi="Palatino Linotype" w:cs="Palatino Linotype"/>
      <w:color w:val="000000"/>
      <w:sz w:val="24"/>
      <w:szCs w:val="24"/>
      <w:lang w:eastAsia="pl-PL"/>
    </w:rPr>
  </w:style>
  <w:style w:type="character" w:customStyle="1" w:styleId="Nagwek2Znak">
    <w:name w:val="Nagłówek 2 Znak"/>
    <w:basedOn w:val="Domylnaczcionkaakapitu"/>
    <w:link w:val="Nagwek2"/>
    <w:uiPriority w:val="9"/>
    <w:rsid w:val="00380980"/>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nhideWhenUsed/>
    <w:rsid w:val="009230D2"/>
    <w:rPr>
      <w:sz w:val="16"/>
      <w:szCs w:val="16"/>
    </w:rPr>
  </w:style>
  <w:style w:type="paragraph" w:styleId="Tematkomentarza">
    <w:name w:val="annotation subject"/>
    <w:basedOn w:val="Tekstkomentarza"/>
    <w:next w:val="Tekstkomentarza"/>
    <w:link w:val="TematkomentarzaZnak"/>
    <w:uiPriority w:val="99"/>
    <w:semiHidden/>
    <w:unhideWhenUsed/>
    <w:rsid w:val="009230D2"/>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9230D2"/>
    <w:rPr>
      <w:rFonts w:ascii="Calibri" w:eastAsia="Times New Roman" w:hAnsi="Calibri" w:cs="Times New Roman"/>
      <w:b/>
      <w:bCs/>
      <w:sz w:val="20"/>
      <w:szCs w:val="20"/>
      <w:lang w:eastAsia="pl-PL"/>
    </w:rPr>
  </w:style>
  <w:style w:type="paragraph" w:customStyle="1" w:styleId="Akapitzlist2">
    <w:name w:val="Akapit z listą2"/>
    <w:basedOn w:val="Normalny"/>
    <w:uiPriority w:val="99"/>
    <w:rsid w:val="00EB53FE"/>
    <w:pPr>
      <w:spacing w:after="0" w:line="240" w:lineRule="auto"/>
      <w:ind w:left="720"/>
      <w:contextualSpacing/>
    </w:pPr>
    <w:rPr>
      <w:rFonts w:ascii="Times New Roman" w:hAnsi="Times New Roman"/>
      <w:sz w:val="24"/>
      <w:szCs w:val="24"/>
    </w:rPr>
  </w:style>
  <w:style w:type="character" w:styleId="Hipercze">
    <w:name w:val="Hyperlink"/>
    <w:basedOn w:val="Domylnaczcionkaakapitu"/>
    <w:uiPriority w:val="99"/>
    <w:unhideWhenUsed/>
    <w:rsid w:val="006564C8"/>
    <w:rPr>
      <w:color w:val="0000FF"/>
      <w:u w:val="single"/>
    </w:rPr>
  </w:style>
  <w:style w:type="paragraph" w:styleId="NormalnyWeb">
    <w:name w:val="Normal (Web)"/>
    <w:basedOn w:val="Normalny"/>
    <w:uiPriority w:val="99"/>
    <w:semiHidden/>
    <w:unhideWhenUsed/>
    <w:rsid w:val="006564C8"/>
    <w:pPr>
      <w:spacing w:before="100" w:beforeAutospacing="1" w:after="100" w:afterAutospacing="1" w:line="240" w:lineRule="auto"/>
    </w:pPr>
    <w:rPr>
      <w:rFonts w:eastAsiaTheme="minorHAnsi" w:cs="Calibri"/>
    </w:rPr>
  </w:style>
  <w:style w:type="character" w:styleId="Nierozpoznanawzmianka">
    <w:name w:val="Unresolved Mention"/>
    <w:basedOn w:val="Domylnaczcionkaakapitu"/>
    <w:uiPriority w:val="99"/>
    <w:semiHidden/>
    <w:unhideWhenUsed/>
    <w:rsid w:val="006564C8"/>
    <w:rPr>
      <w:color w:val="605E5C"/>
      <w:shd w:val="clear" w:color="auto" w:fill="E1DFDD"/>
    </w:rPr>
  </w:style>
  <w:style w:type="paragraph" w:styleId="Nagwek">
    <w:name w:val="header"/>
    <w:basedOn w:val="Normalny"/>
    <w:link w:val="NagwekZnak"/>
    <w:uiPriority w:val="99"/>
    <w:unhideWhenUsed/>
    <w:rsid w:val="00D01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5B1"/>
    <w:rPr>
      <w:rFonts w:ascii="Calibri" w:eastAsia="Times New Roman" w:hAnsi="Calibri" w:cs="Times New Roman"/>
      <w:lang w:eastAsia="pl-PL"/>
    </w:rPr>
  </w:style>
  <w:style w:type="character" w:customStyle="1" w:styleId="cf01">
    <w:name w:val="cf01"/>
    <w:rsid w:val="000A26D5"/>
    <w:rPr>
      <w:rFonts w:ascii="Segoe UI" w:hAnsi="Segoe UI" w:cs="Segoe UI" w:hint="default"/>
      <w:sz w:val="18"/>
      <w:szCs w:val="18"/>
    </w:rPr>
  </w:style>
  <w:style w:type="paragraph" w:customStyle="1" w:styleId="pf0">
    <w:name w:val="pf0"/>
    <w:basedOn w:val="Normalny"/>
    <w:rsid w:val="000A26D5"/>
    <w:pPr>
      <w:spacing w:before="100" w:beforeAutospacing="1" w:after="100" w:afterAutospacing="1" w:line="240" w:lineRule="auto"/>
    </w:pPr>
    <w:rPr>
      <w:rFonts w:ascii="Times New Roman" w:hAnsi="Times New Roman"/>
      <w:sz w:val="24"/>
      <w:szCs w:val="24"/>
    </w:rPr>
  </w:style>
  <w:style w:type="paragraph" w:styleId="Bezodstpw">
    <w:name w:val="No Spacing"/>
    <w:basedOn w:val="Normalny"/>
    <w:uiPriority w:val="1"/>
    <w:qFormat/>
    <w:rsid w:val="004033C6"/>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01862">
      <w:bodyDiv w:val="1"/>
      <w:marLeft w:val="0"/>
      <w:marRight w:val="0"/>
      <w:marTop w:val="0"/>
      <w:marBottom w:val="0"/>
      <w:divBdr>
        <w:top w:val="none" w:sz="0" w:space="0" w:color="auto"/>
        <w:left w:val="none" w:sz="0" w:space="0" w:color="auto"/>
        <w:bottom w:val="none" w:sz="0" w:space="0" w:color="auto"/>
        <w:right w:val="none" w:sz="0" w:space="0" w:color="auto"/>
      </w:divBdr>
    </w:div>
    <w:div w:id="871305492">
      <w:bodyDiv w:val="1"/>
      <w:marLeft w:val="0"/>
      <w:marRight w:val="0"/>
      <w:marTop w:val="0"/>
      <w:marBottom w:val="0"/>
      <w:divBdr>
        <w:top w:val="none" w:sz="0" w:space="0" w:color="auto"/>
        <w:left w:val="none" w:sz="0" w:space="0" w:color="auto"/>
        <w:bottom w:val="none" w:sz="0" w:space="0" w:color="auto"/>
        <w:right w:val="none" w:sz="0" w:space="0" w:color="auto"/>
      </w:divBdr>
    </w:div>
    <w:div w:id="140787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F029F-6D64-4CC7-9297-977182C6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5395</Words>
  <Characters>32375</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Puć</dc:creator>
  <cp:keywords/>
  <dc:description/>
  <cp:lastModifiedBy>Daria Będkowska</cp:lastModifiedBy>
  <cp:revision>13</cp:revision>
  <cp:lastPrinted>2024-11-08T10:53:00Z</cp:lastPrinted>
  <dcterms:created xsi:type="dcterms:W3CDTF">2024-11-08T09:25:00Z</dcterms:created>
  <dcterms:modified xsi:type="dcterms:W3CDTF">2024-11-08T10:57:00Z</dcterms:modified>
</cp:coreProperties>
</file>