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4D20F" w14:textId="77777777" w:rsidR="008E61EA" w:rsidRDefault="008E61EA" w:rsidP="00ED7AA2">
      <w:pPr>
        <w:pStyle w:val="Normalnyparagraf7"/>
        <w:rPr>
          <w:b/>
          <w:bCs/>
          <w:szCs w:val="14"/>
        </w:rPr>
      </w:pPr>
    </w:p>
    <w:p w14:paraId="1C286B3D" w14:textId="4F446481" w:rsidR="00C23554" w:rsidRDefault="003D115A" w:rsidP="00BD594B">
      <w:pPr>
        <w:pStyle w:val="Normalnyparagraf7"/>
        <w:jc w:val="center"/>
        <w:rPr>
          <w:rFonts w:cstheme="minorHAnsi"/>
          <w:b/>
          <w:bCs/>
          <w:szCs w:val="14"/>
        </w:rPr>
      </w:pPr>
      <w:r w:rsidRPr="00B00797">
        <w:rPr>
          <w:rFonts w:cstheme="minorHAnsi"/>
          <w:b/>
          <w:bCs/>
          <w:szCs w:val="14"/>
        </w:rPr>
        <w:t xml:space="preserve">UMOWA </w:t>
      </w:r>
      <w:r w:rsidR="00210626">
        <w:rPr>
          <w:rFonts w:cstheme="minorHAnsi"/>
          <w:b/>
          <w:bCs/>
          <w:szCs w:val="14"/>
        </w:rPr>
        <w:t>NAJMU</w:t>
      </w:r>
      <w:r w:rsidR="00452D6D">
        <w:rPr>
          <w:rFonts w:cstheme="minorHAnsi"/>
          <w:b/>
          <w:bCs/>
          <w:szCs w:val="14"/>
        </w:rPr>
        <w:t xml:space="preserve"> CRU/DH/</w:t>
      </w:r>
      <w:r w:rsidR="00930B0B">
        <w:rPr>
          <w:rFonts w:cstheme="minorHAnsi"/>
          <w:b/>
          <w:bCs/>
          <w:szCs w:val="14"/>
        </w:rPr>
        <w:t>….</w:t>
      </w:r>
      <w:r w:rsidR="00452D6D">
        <w:rPr>
          <w:rFonts w:cstheme="minorHAnsi"/>
          <w:b/>
          <w:bCs/>
          <w:szCs w:val="14"/>
        </w:rPr>
        <w:t>/202</w:t>
      </w:r>
      <w:r w:rsidR="00930B0B">
        <w:rPr>
          <w:rFonts w:cstheme="minorHAnsi"/>
          <w:b/>
          <w:bCs/>
          <w:szCs w:val="14"/>
        </w:rPr>
        <w:t>5</w:t>
      </w:r>
    </w:p>
    <w:p w14:paraId="55A6C8C4" w14:textId="77777777" w:rsidR="00966A82" w:rsidRPr="00CC22F5" w:rsidRDefault="00966A82" w:rsidP="00886AA9">
      <w:pPr>
        <w:pStyle w:val="Normalnyparagraf7"/>
        <w:jc w:val="both"/>
        <w:rPr>
          <w:rFonts w:cstheme="minorHAnsi"/>
          <w:b/>
          <w:bCs/>
          <w:color w:val="0140BE" w:themeColor="text2"/>
          <w:szCs w:val="14"/>
        </w:rPr>
      </w:pPr>
    </w:p>
    <w:p w14:paraId="7A70FD96" w14:textId="158C12CE" w:rsidR="003D115A" w:rsidRPr="000C2800" w:rsidRDefault="00207B7D">
      <w:pPr>
        <w:pStyle w:val="Normalnyparagraf7"/>
        <w:jc w:val="both"/>
        <w:rPr>
          <w:rFonts w:cstheme="minorHAnsi"/>
          <w:szCs w:val="14"/>
        </w:rPr>
      </w:pPr>
      <w:r w:rsidRPr="000C2800">
        <w:rPr>
          <w:rFonts w:cstheme="minorHAnsi"/>
          <w:szCs w:val="14"/>
        </w:rPr>
        <w:t xml:space="preserve"> z</w:t>
      </w:r>
      <w:r w:rsidR="00914249" w:rsidRPr="000C2800">
        <w:rPr>
          <w:rFonts w:cstheme="minorHAnsi"/>
          <w:szCs w:val="14"/>
        </w:rPr>
        <w:t xml:space="preserve">awarta </w:t>
      </w:r>
      <w:r w:rsidR="00914249" w:rsidRPr="005260ED">
        <w:rPr>
          <w:rFonts w:cstheme="minorHAnsi"/>
          <w:szCs w:val="14"/>
        </w:rPr>
        <w:t xml:space="preserve">dnia </w:t>
      </w:r>
      <w:r w:rsidR="00CF4E74">
        <w:rPr>
          <w:rFonts w:cstheme="minorHAnsi"/>
          <w:noProof/>
          <w:szCs w:val="14"/>
        </w:rPr>
        <w:t xml:space="preserve">……………………………… </w:t>
      </w:r>
      <w:r w:rsidR="003D115A" w:rsidRPr="005260ED">
        <w:rPr>
          <w:rFonts w:cstheme="minorHAnsi"/>
          <w:szCs w:val="14"/>
        </w:rPr>
        <w:t xml:space="preserve">w </w:t>
      </w:r>
      <w:r w:rsidR="00670F2A" w:rsidRPr="005260ED">
        <w:rPr>
          <w:rFonts w:cstheme="minorHAnsi"/>
          <w:szCs w:val="14"/>
        </w:rPr>
        <w:t>…………………….</w:t>
      </w:r>
      <w:r w:rsidR="003D115A" w:rsidRPr="005260ED">
        <w:rPr>
          <w:rFonts w:cstheme="minorHAnsi"/>
          <w:szCs w:val="14"/>
        </w:rPr>
        <w:t xml:space="preserve"> pomiędzy:</w:t>
      </w:r>
    </w:p>
    <w:p w14:paraId="18D3FFAA" w14:textId="77777777" w:rsidR="005E76CC" w:rsidRDefault="005E76CC">
      <w:pPr>
        <w:pStyle w:val="Normalnyparagraf7"/>
        <w:jc w:val="both"/>
        <w:rPr>
          <w:rFonts w:cstheme="minorHAnsi"/>
          <w:szCs w:val="14"/>
        </w:rPr>
      </w:pPr>
    </w:p>
    <w:p w14:paraId="69E47188" w14:textId="77777777" w:rsidR="00930B0B" w:rsidRDefault="00930B0B">
      <w:pPr>
        <w:pStyle w:val="Normalnyparagraf7"/>
        <w:jc w:val="both"/>
        <w:rPr>
          <w:rFonts w:cstheme="minorHAnsi"/>
          <w:b/>
          <w:szCs w:val="14"/>
        </w:rPr>
      </w:pPr>
      <w:r>
        <w:rPr>
          <w:rFonts w:cstheme="minorHAnsi"/>
          <w:b/>
          <w:szCs w:val="14"/>
        </w:rPr>
        <w:t>…………………………………………………………………………………………………………………</w:t>
      </w:r>
    </w:p>
    <w:p w14:paraId="4DEABAEF" w14:textId="77777777" w:rsidR="00930B0B" w:rsidRDefault="00930B0B">
      <w:pPr>
        <w:pStyle w:val="Normalnyparagraf7"/>
        <w:jc w:val="both"/>
        <w:rPr>
          <w:rFonts w:cstheme="minorHAnsi"/>
          <w:szCs w:val="14"/>
        </w:rPr>
      </w:pPr>
      <w:r>
        <w:rPr>
          <w:rFonts w:cstheme="minorHAnsi"/>
          <w:szCs w:val="14"/>
        </w:rPr>
        <w:t>…………………………………………………………………………………………………………………………………………….</w:t>
      </w:r>
    </w:p>
    <w:p w14:paraId="1E0BC476" w14:textId="77777777" w:rsidR="00930B0B" w:rsidRDefault="00930B0B">
      <w:pPr>
        <w:pStyle w:val="Normalnyparagraf7"/>
        <w:jc w:val="both"/>
        <w:rPr>
          <w:rFonts w:cstheme="minorHAnsi"/>
          <w:szCs w:val="14"/>
        </w:rPr>
      </w:pPr>
      <w:r>
        <w:rPr>
          <w:rFonts w:cstheme="minorHAnsi"/>
          <w:szCs w:val="14"/>
        </w:rPr>
        <w:t>……………………………………………………………………………………………………………………………………………</w:t>
      </w:r>
      <w:r w:rsidR="003D115A" w:rsidRPr="000C2800">
        <w:rPr>
          <w:rFonts w:cstheme="minorHAnsi"/>
          <w:szCs w:val="14"/>
        </w:rPr>
        <w:t>,</w:t>
      </w:r>
    </w:p>
    <w:p w14:paraId="5BBD6365" w14:textId="2F9B976B" w:rsidR="003D115A" w:rsidRDefault="003D115A">
      <w:pPr>
        <w:pStyle w:val="Normalnyparagraf7"/>
        <w:jc w:val="both"/>
        <w:rPr>
          <w:rFonts w:cstheme="minorHAnsi"/>
          <w:szCs w:val="14"/>
        </w:rPr>
      </w:pPr>
      <w:r w:rsidRPr="000C2800">
        <w:rPr>
          <w:rFonts w:cstheme="minorHAnsi"/>
          <w:szCs w:val="14"/>
        </w:rPr>
        <w:t xml:space="preserve"> </w:t>
      </w:r>
      <w:r w:rsidR="00207B7D" w:rsidRPr="000C2800">
        <w:rPr>
          <w:rFonts w:cstheme="minorHAnsi"/>
          <w:szCs w:val="14"/>
        </w:rPr>
        <w:t>zwaną dalej</w:t>
      </w:r>
      <w:r w:rsidR="007807B8">
        <w:rPr>
          <w:rFonts w:cstheme="minorHAnsi"/>
          <w:szCs w:val="14"/>
        </w:rPr>
        <w:t xml:space="preserve"> </w:t>
      </w:r>
      <w:r w:rsidR="00F22BB6">
        <w:rPr>
          <w:rFonts w:cstheme="minorHAnsi"/>
          <w:szCs w:val="14"/>
        </w:rPr>
        <w:t>„</w:t>
      </w:r>
      <w:r w:rsidR="007807B8" w:rsidRPr="007807B8">
        <w:rPr>
          <w:rFonts w:cstheme="minorHAnsi"/>
          <w:b/>
          <w:bCs/>
          <w:szCs w:val="14"/>
        </w:rPr>
        <w:t>Usługodawcą</w:t>
      </w:r>
      <w:r w:rsidR="00F22BB6">
        <w:rPr>
          <w:rFonts w:cstheme="minorHAnsi"/>
          <w:b/>
          <w:bCs/>
          <w:szCs w:val="14"/>
        </w:rPr>
        <w:t xml:space="preserve">” </w:t>
      </w:r>
      <w:r w:rsidR="00F22BB6">
        <w:rPr>
          <w:rFonts w:cstheme="minorHAnsi"/>
          <w:bCs/>
          <w:szCs w:val="14"/>
        </w:rPr>
        <w:t>lub „</w:t>
      </w:r>
      <w:r w:rsidR="00930B0B">
        <w:rPr>
          <w:rFonts w:cstheme="minorHAnsi"/>
          <w:b/>
          <w:bCs/>
          <w:szCs w:val="14"/>
        </w:rPr>
        <w:t>………….</w:t>
      </w:r>
      <w:r w:rsidR="00F22BB6">
        <w:rPr>
          <w:rFonts w:cstheme="minorHAnsi"/>
          <w:b/>
          <w:bCs/>
          <w:szCs w:val="14"/>
        </w:rPr>
        <w:t>”</w:t>
      </w:r>
      <w:r w:rsidR="00207B7D" w:rsidRPr="000C2800">
        <w:rPr>
          <w:rFonts w:cstheme="minorHAnsi"/>
          <w:szCs w:val="14"/>
        </w:rPr>
        <w:t xml:space="preserve"> </w:t>
      </w:r>
      <w:r w:rsidRPr="000C2800">
        <w:rPr>
          <w:rFonts w:cstheme="minorHAnsi"/>
          <w:szCs w:val="14"/>
        </w:rPr>
        <w:t>reprezentowaną przez:</w:t>
      </w:r>
    </w:p>
    <w:p w14:paraId="1448B614" w14:textId="77777777" w:rsidR="002103DD" w:rsidRPr="000C2800" w:rsidRDefault="002103DD">
      <w:pPr>
        <w:pStyle w:val="Normalnyparagraf7"/>
        <w:jc w:val="both"/>
        <w:rPr>
          <w:rFonts w:cstheme="minorHAnsi"/>
          <w:szCs w:val="14"/>
        </w:rPr>
      </w:pPr>
    </w:p>
    <w:p w14:paraId="1BCCB7ED" w14:textId="3B3AA60E" w:rsidR="00670F2A" w:rsidRDefault="00930B0B" w:rsidP="00930B0B">
      <w:pPr>
        <w:pStyle w:val="Normalnyparagraf7"/>
        <w:jc w:val="both"/>
        <w:rPr>
          <w:rFonts w:cstheme="minorHAnsi"/>
          <w:szCs w:val="14"/>
        </w:rPr>
      </w:pPr>
      <w:r>
        <w:rPr>
          <w:rFonts w:cstheme="minorHAnsi"/>
          <w:noProof/>
          <w:szCs w:val="14"/>
        </w:rPr>
        <w:t>…………………………………………………………………………………………………………………………………………………</w:t>
      </w:r>
    </w:p>
    <w:p w14:paraId="52D975F0" w14:textId="2DDD3F28" w:rsidR="003D115A" w:rsidRPr="000C2800" w:rsidRDefault="00670F2A">
      <w:pPr>
        <w:pStyle w:val="Normalnyparagraf7"/>
        <w:ind w:left="360"/>
        <w:jc w:val="both"/>
        <w:rPr>
          <w:rFonts w:cstheme="minorHAnsi"/>
          <w:szCs w:val="14"/>
        </w:rPr>
      </w:pPr>
      <w:r w:rsidRPr="000C2800">
        <w:rPr>
          <w:rFonts w:cstheme="minorHAnsi"/>
          <w:szCs w:val="14"/>
        </w:rPr>
        <w:t xml:space="preserve">  </w:t>
      </w:r>
    </w:p>
    <w:p w14:paraId="7B8E6727" w14:textId="77777777" w:rsidR="003D115A" w:rsidRPr="000C2800" w:rsidRDefault="003D115A">
      <w:pPr>
        <w:pStyle w:val="Normalnyparagraf7"/>
        <w:jc w:val="both"/>
        <w:rPr>
          <w:rFonts w:cstheme="minorHAnsi"/>
          <w:szCs w:val="14"/>
        </w:rPr>
      </w:pPr>
      <w:r w:rsidRPr="000C2800">
        <w:rPr>
          <w:rFonts w:cstheme="minorHAnsi"/>
          <w:szCs w:val="14"/>
        </w:rPr>
        <w:t>a</w:t>
      </w:r>
    </w:p>
    <w:p w14:paraId="481C5C2D" w14:textId="72F12D30" w:rsidR="00AB50EF" w:rsidRPr="000C2800" w:rsidRDefault="00452D6D" w:rsidP="00930B0B">
      <w:pPr>
        <w:pStyle w:val="Normalnyparagraf7"/>
        <w:spacing w:line="360" w:lineRule="auto"/>
        <w:jc w:val="both"/>
        <w:rPr>
          <w:rFonts w:cstheme="minorHAnsi"/>
          <w:szCs w:val="14"/>
        </w:rPr>
      </w:pPr>
      <w:r w:rsidRPr="00452D6D">
        <w:rPr>
          <w:rFonts w:cstheme="minorHAnsi"/>
          <w:b/>
          <w:noProof/>
          <w:szCs w:val="14"/>
        </w:rPr>
        <w:t>„Koleje Małopolskie” sp. z o.o</w:t>
      </w:r>
      <w:r w:rsidRPr="00452D6D">
        <w:rPr>
          <w:rFonts w:cstheme="minorHAnsi"/>
          <w:noProof/>
          <w:szCs w:val="14"/>
        </w:rPr>
        <w:t xml:space="preserve">. z siedzibą w Krakowie, ul. Wodna 2, 30-556 Kraków, wpisaną do rejestru przedsiębiorców prowadzonego przez Sąd Rejonowy dla Krakowa - Śródmieścia, XI Wydział Gospodarczy Krajowego Rejestru Sądowego pod numerem KRS 0000500799, NIP: 6772379445, REGON: 123034972 o kapitale zakładowym </w:t>
      </w:r>
      <w:r w:rsidR="00930B0B">
        <w:rPr>
          <w:rFonts w:cstheme="minorHAnsi"/>
          <w:noProof/>
          <w:szCs w:val="14"/>
        </w:rPr>
        <w:br/>
      </w:r>
      <w:r w:rsidR="00016533">
        <w:rPr>
          <w:rFonts w:cstheme="minorHAnsi"/>
          <w:noProof/>
          <w:szCs w:val="14"/>
        </w:rPr>
        <w:t xml:space="preserve">91 </w:t>
      </w:r>
      <w:r w:rsidR="00F67557">
        <w:rPr>
          <w:rFonts w:cstheme="minorHAnsi"/>
          <w:noProof/>
          <w:szCs w:val="14"/>
        </w:rPr>
        <w:t>978</w:t>
      </w:r>
      <w:r w:rsidRPr="00452D6D">
        <w:rPr>
          <w:rFonts w:cstheme="minorHAnsi"/>
          <w:noProof/>
          <w:szCs w:val="14"/>
        </w:rPr>
        <w:t xml:space="preserve"> 000,00 zł w pełni pokrytym</w:t>
      </w:r>
      <w:r w:rsidR="00C752F0">
        <w:rPr>
          <w:rFonts w:cstheme="minorHAnsi"/>
          <w:szCs w:val="14"/>
        </w:rPr>
        <w:t xml:space="preserve">, </w:t>
      </w:r>
      <w:r w:rsidR="003D115A" w:rsidRPr="000C2800">
        <w:rPr>
          <w:rFonts w:cstheme="minorHAnsi"/>
          <w:szCs w:val="14"/>
        </w:rPr>
        <w:t>zwan</w:t>
      </w:r>
      <w:r>
        <w:rPr>
          <w:rFonts w:cstheme="minorHAnsi"/>
          <w:szCs w:val="14"/>
        </w:rPr>
        <w:t xml:space="preserve">ą </w:t>
      </w:r>
      <w:r w:rsidR="003D115A" w:rsidRPr="000C2800">
        <w:rPr>
          <w:rFonts w:cstheme="minorHAnsi"/>
          <w:szCs w:val="14"/>
        </w:rPr>
        <w:t xml:space="preserve">dalej </w:t>
      </w:r>
      <w:r w:rsidR="00884AD3">
        <w:rPr>
          <w:rFonts w:cstheme="minorHAnsi"/>
          <w:b/>
          <w:szCs w:val="14"/>
        </w:rPr>
        <w:t>„</w:t>
      </w:r>
      <w:r w:rsidR="003D115A" w:rsidRPr="000C2800">
        <w:rPr>
          <w:rFonts w:cstheme="minorHAnsi"/>
          <w:b/>
          <w:szCs w:val="14"/>
        </w:rPr>
        <w:t>Akceptantem</w:t>
      </w:r>
      <w:r w:rsidR="00884AD3">
        <w:rPr>
          <w:rFonts w:cstheme="minorHAnsi"/>
          <w:b/>
          <w:szCs w:val="14"/>
        </w:rPr>
        <w:t xml:space="preserve">” </w:t>
      </w:r>
      <w:r w:rsidR="00884AD3">
        <w:rPr>
          <w:rFonts w:cstheme="minorHAnsi"/>
          <w:szCs w:val="14"/>
        </w:rPr>
        <w:t xml:space="preserve">lub </w:t>
      </w:r>
      <w:r w:rsidR="00884AD3">
        <w:rPr>
          <w:rFonts w:cstheme="minorHAnsi"/>
          <w:b/>
          <w:szCs w:val="14"/>
        </w:rPr>
        <w:t>„Zamawiającym”</w:t>
      </w:r>
      <w:r w:rsidR="003D115A" w:rsidRPr="000C2800">
        <w:rPr>
          <w:rFonts w:cstheme="minorHAnsi"/>
          <w:szCs w:val="14"/>
        </w:rPr>
        <w:t>, reprezentowan</w:t>
      </w:r>
      <w:r w:rsidR="00F67557">
        <w:rPr>
          <w:rFonts w:cstheme="minorHAnsi"/>
          <w:szCs w:val="14"/>
        </w:rPr>
        <w:t>ą</w:t>
      </w:r>
      <w:r w:rsidR="003D115A" w:rsidRPr="000C2800">
        <w:rPr>
          <w:rFonts w:cstheme="minorHAnsi"/>
          <w:szCs w:val="14"/>
        </w:rPr>
        <w:t xml:space="preserve"> przez</w:t>
      </w:r>
      <w:r w:rsidR="00F67557">
        <w:rPr>
          <w:rFonts w:cstheme="minorHAnsi"/>
          <w:szCs w:val="14"/>
        </w:rPr>
        <w:t xml:space="preserve"> osoby uprawnione do reprezentacji, zgodnie z danymi ujawnionymi w KRS</w:t>
      </w:r>
      <w:r w:rsidR="00040917">
        <w:rPr>
          <w:rFonts w:cstheme="minorHAnsi"/>
          <w:noProof/>
          <w:szCs w:val="14"/>
        </w:rPr>
        <w:t>.</w:t>
      </w:r>
      <w:r w:rsidR="00914249" w:rsidRPr="000C2800">
        <w:rPr>
          <w:rFonts w:cstheme="minorHAnsi"/>
          <w:szCs w:val="14"/>
        </w:rPr>
        <w:t xml:space="preserve">   </w:t>
      </w:r>
    </w:p>
    <w:p w14:paraId="20177FE7" w14:textId="4FFAB70C" w:rsidR="00930B0B" w:rsidRDefault="00D937D4">
      <w:pPr>
        <w:pStyle w:val="Normalnyparagraf7"/>
        <w:jc w:val="both"/>
        <w:rPr>
          <w:rFonts w:cstheme="minorHAnsi"/>
          <w:szCs w:val="14"/>
        </w:rPr>
      </w:pPr>
      <w:r>
        <w:rPr>
          <w:rFonts w:cstheme="minorHAnsi"/>
          <w:szCs w:val="14"/>
        </w:rPr>
        <w:t>N</w:t>
      </w:r>
      <w:r w:rsidRPr="00E31A17">
        <w:rPr>
          <w:rFonts w:cstheme="minorHAnsi"/>
          <w:szCs w:val="14"/>
        </w:rPr>
        <w:t xml:space="preserve">iniejsza </w:t>
      </w:r>
      <w:r w:rsidR="00E31A17" w:rsidRPr="00E31A17">
        <w:rPr>
          <w:rFonts w:cstheme="minorHAnsi"/>
          <w:szCs w:val="14"/>
        </w:rPr>
        <w:t xml:space="preserve">Umowa, zwana dalej „Umową” zostaje zawarta po przeprowadzeniu postępowania o udzielenie zamówienia w trybie </w:t>
      </w:r>
      <w:r w:rsidR="006A7885">
        <w:rPr>
          <w:rFonts w:cstheme="minorHAnsi"/>
          <w:szCs w:val="14"/>
        </w:rPr>
        <w:t>podstawowym z możliwością negocjacji</w:t>
      </w:r>
      <w:r>
        <w:rPr>
          <w:rFonts w:cstheme="minorHAnsi"/>
          <w:szCs w:val="14"/>
        </w:rPr>
        <w:t xml:space="preserve"> </w:t>
      </w:r>
      <w:r w:rsidR="00E31A17" w:rsidRPr="00E31A17">
        <w:rPr>
          <w:rFonts w:cstheme="minorHAnsi"/>
          <w:szCs w:val="14"/>
        </w:rPr>
        <w:t xml:space="preserve">na podstawie Regulaminu udzielania zamówień w Spółce „Koleje Małopolskie” Sp. z o.o. wyłączonych spod stosowania Ustawy z dnia 11 września 2019 r. – Prawo Zamówień Publicznych, znak sprawy: </w:t>
      </w:r>
      <w:r w:rsidR="00320314">
        <w:rPr>
          <w:rFonts w:cstheme="minorHAnsi"/>
          <w:szCs w:val="14"/>
        </w:rPr>
        <w:t>DZ</w:t>
      </w:r>
      <w:r w:rsidR="00101543">
        <w:rPr>
          <w:rFonts w:cstheme="minorHAnsi"/>
          <w:szCs w:val="14"/>
        </w:rPr>
        <w:t>.26.</w:t>
      </w:r>
      <w:r w:rsidR="00E40730">
        <w:rPr>
          <w:rFonts w:cstheme="minorHAnsi"/>
          <w:szCs w:val="14"/>
        </w:rPr>
        <w:t>413</w:t>
      </w:r>
      <w:r w:rsidR="00101543">
        <w:rPr>
          <w:rFonts w:cstheme="minorHAnsi"/>
          <w:szCs w:val="14"/>
        </w:rPr>
        <w:t>.</w:t>
      </w:r>
      <w:r w:rsidR="00320314">
        <w:rPr>
          <w:rFonts w:cstheme="minorHAnsi"/>
          <w:szCs w:val="14"/>
        </w:rPr>
        <w:t>202</w:t>
      </w:r>
      <w:r w:rsidR="00930B0B">
        <w:rPr>
          <w:rFonts w:cstheme="minorHAnsi"/>
          <w:szCs w:val="14"/>
        </w:rPr>
        <w:t>5</w:t>
      </w:r>
      <w:r w:rsidR="00320314">
        <w:rPr>
          <w:rFonts w:cstheme="minorHAnsi"/>
          <w:szCs w:val="14"/>
        </w:rPr>
        <w:t xml:space="preserve">. </w:t>
      </w:r>
      <w:r w:rsidR="00F22BB6">
        <w:rPr>
          <w:rFonts w:cstheme="minorHAnsi"/>
          <w:szCs w:val="14"/>
        </w:rPr>
        <w:t xml:space="preserve"> </w:t>
      </w:r>
    </w:p>
    <w:p w14:paraId="088DA5A2" w14:textId="77777777" w:rsidR="00930B0B" w:rsidRDefault="00930B0B">
      <w:pPr>
        <w:pStyle w:val="Normalnyparagraf7"/>
        <w:jc w:val="both"/>
        <w:rPr>
          <w:rFonts w:cstheme="minorHAnsi"/>
          <w:szCs w:val="14"/>
        </w:rPr>
      </w:pPr>
    </w:p>
    <w:p w14:paraId="46E82448" w14:textId="09FB4B8A" w:rsidR="00BB415C" w:rsidRDefault="00763FB8">
      <w:pPr>
        <w:pStyle w:val="Normalnyparagraf7"/>
        <w:jc w:val="both"/>
        <w:rPr>
          <w:strike/>
          <w:szCs w:val="14"/>
        </w:rPr>
      </w:pPr>
      <w:r>
        <w:rPr>
          <w:rFonts w:cstheme="minorHAnsi"/>
          <w:szCs w:val="14"/>
        </w:rPr>
        <w:t>Strony</w:t>
      </w:r>
      <w:r w:rsidR="00D937D4">
        <w:rPr>
          <w:szCs w:val="14"/>
        </w:rPr>
        <w:t xml:space="preserve"> p</w:t>
      </w:r>
      <w:r w:rsidR="003D115A" w:rsidRPr="000C2800">
        <w:rPr>
          <w:szCs w:val="14"/>
        </w:rPr>
        <w:t xml:space="preserve">od pojęciem „Terminal POS” </w:t>
      </w:r>
      <w:r w:rsidR="00D937D4">
        <w:rPr>
          <w:szCs w:val="14"/>
        </w:rPr>
        <w:t>rozumieją</w:t>
      </w:r>
      <w:r w:rsidR="003D115A" w:rsidRPr="000C2800">
        <w:rPr>
          <w:szCs w:val="14"/>
        </w:rPr>
        <w:t xml:space="preserve"> urządzenie</w:t>
      </w:r>
      <w:r w:rsidR="006A2C8F">
        <w:rPr>
          <w:szCs w:val="14"/>
        </w:rPr>
        <w:t xml:space="preserve"> zdefiniowane w OPZ stanowiącym załącznik nr </w:t>
      </w:r>
      <w:r w:rsidR="00F22BB6">
        <w:rPr>
          <w:szCs w:val="14"/>
        </w:rPr>
        <w:t xml:space="preserve">12 </w:t>
      </w:r>
      <w:r w:rsidR="000E7AF6">
        <w:rPr>
          <w:szCs w:val="14"/>
        </w:rPr>
        <w:t>do Umowy</w:t>
      </w:r>
      <w:r w:rsidR="00D937D4">
        <w:rPr>
          <w:szCs w:val="14"/>
        </w:rPr>
        <w:t>.</w:t>
      </w:r>
      <w:r w:rsidR="00FA659E" w:rsidRPr="006A2C8F">
        <w:rPr>
          <w:strike/>
          <w:szCs w:val="14"/>
        </w:rPr>
        <w:t xml:space="preserve"> </w:t>
      </w:r>
    </w:p>
    <w:p w14:paraId="52A11DA6" w14:textId="77777777" w:rsidR="00930B0B" w:rsidRDefault="00930B0B" w:rsidP="00930B0B">
      <w:pPr>
        <w:spacing w:after="61"/>
        <w:jc w:val="both"/>
        <w:rPr>
          <w:sz w:val="14"/>
        </w:rPr>
      </w:pPr>
    </w:p>
    <w:p w14:paraId="38E54878" w14:textId="29291432" w:rsidR="002C440E" w:rsidRPr="00D503E3" w:rsidRDefault="002C440E" w:rsidP="00930B0B">
      <w:pPr>
        <w:spacing w:after="61"/>
        <w:jc w:val="both"/>
        <w:rPr>
          <w:sz w:val="14"/>
        </w:rPr>
      </w:pPr>
      <w:r w:rsidRPr="00D503E3">
        <w:rPr>
          <w:sz w:val="14"/>
        </w:rPr>
        <w:t xml:space="preserve">W związku z zawarciem Umowy o przyjmowanie zapłaty przy użyciu instrumentów płatniczych pomiędzy Akceptantem, </w:t>
      </w:r>
      <w:r w:rsidR="00930B0B">
        <w:rPr>
          <w:sz w:val="14"/>
        </w:rPr>
        <w:t>……………………………………………………………………….</w:t>
      </w:r>
      <w:r w:rsidRPr="00D503E3">
        <w:rPr>
          <w:sz w:val="14"/>
        </w:rPr>
        <w:t xml:space="preserve"> oraz </w:t>
      </w:r>
      <w:r w:rsidR="00930B0B">
        <w:rPr>
          <w:sz w:val="14"/>
        </w:rPr>
        <w:t>……………………</w:t>
      </w:r>
      <w:r w:rsidRPr="00D503E3">
        <w:rPr>
          <w:sz w:val="14"/>
        </w:rPr>
        <w:t xml:space="preserve"> (dalej Umowa o przyjmowanie zapłaty przy użyciu instrumentów płatniczych) Akceptant i </w:t>
      </w:r>
      <w:r w:rsidR="00930B0B">
        <w:rPr>
          <w:sz w:val="14"/>
        </w:rPr>
        <w:t>…………………………</w:t>
      </w:r>
      <w:r w:rsidRPr="00D503E3">
        <w:rPr>
          <w:sz w:val="14"/>
        </w:rPr>
        <w:t xml:space="preserve"> zawierają niniejszą Umowę określającą zasady najmu Terminala POS, jego instalacji i serwisu w placówkach Akceptanta oraz zasady świadczeń usług dodatkowych, na warunkach określonych w odpowiednim Załączniku do Umowy. </w:t>
      </w:r>
    </w:p>
    <w:p w14:paraId="069E7B6C" w14:textId="77777777" w:rsidR="002C440E" w:rsidRPr="000C2800" w:rsidRDefault="002C440E" w:rsidP="003D434D">
      <w:pPr>
        <w:pStyle w:val="Normalnyparagraf7"/>
        <w:jc w:val="both"/>
        <w:rPr>
          <w:szCs w:val="14"/>
        </w:rPr>
      </w:pPr>
    </w:p>
    <w:p w14:paraId="6A26980F" w14:textId="77777777" w:rsidR="008E61EA" w:rsidRDefault="008E61EA" w:rsidP="00ED3DD0">
      <w:pPr>
        <w:pStyle w:val="Paragraf"/>
        <w:rPr>
          <w:color w:val="auto"/>
          <w:szCs w:val="14"/>
        </w:rPr>
      </w:pPr>
    </w:p>
    <w:p w14:paraId="281FB364" w14:textId="69AB4297" w:rsidR="003D115A" w:rsidRPr="000C2800" w:rsidRDefault="003D115A" w:rsidP="00ED3DD0">
      <w:pPr>
        <w:pStyle w:val="Paragraf"/>
        <w:rPr>
          <w:color w:val="auto"/>
          <w:szCs w:val="14"/>
        </w:rPr>
      </w:pPr>
      <w:r w:rsidRPr="000C2800">
        <w:rPr>
          <w:color w:val="auto"/>
          <w:szCs w:val="14"/>
        </w:rPr>
        <w:t>§ 1 Warunki najmu Terminala POS</w:t>
      </w:r>
    </w:p>
    <w:p w14:paraId="62780FBE" w14:textId="0C01FC0E" w:rsidR="00BA2842" w:rsidRPr="00F22BB6" w:rsidRDefault="00AC135F" w:rsidP="00930B0B">
      <w:pPr>
        <w:pStyle w:val="Normalnyparagraf7"/>
        <w:numPr>
          <w:ilvl w:val="0"/>
          <w:numId w:val="2"/>
        </w:numPr>
        <w:jc w:val="both"/>
        <w:rPr>
          <w:szCs w:val="14"/>
        </w:rPr>
      </w:pPr>
      <w:r>
        <w:rPr>
          <w:szCs w:val="14"/>
        </w:rPr>
        <w:t>Usługodaw</w:t>
      </w:r>
      <w:r w:rsidR="00D81463">
        <w:rPr>
          <w:szCs w:val="14"/>
        </w:rPr>
        <w:t>ca</w:t>
      </w:r>
      <w:r w:rsidR="003D115A" w:rsidRPr="000C2800">
        <w:rPr>
          <w:szCs w:val="14"/>
        </w:rPr>
        <w:t xml:space="preserve"> przekaże Akceptantowi</w:t>
      </w:r>
      <w:r w:rsidR="006E1B2F">
        <w:rPr>
          <w:szCs w:val="14"/>
        </w:rPr>
        <w:t xml:space="preserve">, na Warunkach zgodnych z Załącznikiem nr </w:t>
      </w:r>
      <w:r w:rsidR="000A2226">
        <w:rPr>
          <w:szCs w:val="14"/>
        </w:rPr>
        <w:t xml:space="preserve">12 </w:t>
      </w:r>
      <w:r w:rsidR="006E1B2F">
        <w:rPr>
          <w:szCs w:val="14"/>
        </w:rPr>
        <w:t>do Umowy (OPZ),</w:t>
      </w:r>
      <w:r w:rsidR="003D115A" w:rsidRPr="000C2800">
        <w:rPr>
          <w:szCs w:val="14"/>
        </w:rPr>
        <w:t xml:space="preserve"> w odpłatne używanie </w:t>
      </w:r>
      <w:r w:rsidR="00CA6EEA">
        <w:rPr>
          <w:szCs w:val="14"/>
        </w:rPr>
        <w:t xml:space="preserve">280 szt. </w:t>
      </w:r>
      <w:r w:rsidR="003D115A" w:rsidRPr="000C2800">
        <w:rPr>
          <w:szCs w:val="14"/>
        </w:rPr>
        <w:t>Terminal</w:t>
      </w:r>
      <w:r w:rsidR="00CA6EEA">
        <w:rPr>
          <w:szCs w:val="14"/>
        </w:rPr>
        <w:t>i</w:t>
      </w:r>
      <w:r w:rsidR="003D115A" w:rsidRPr="000C2800">
        <w:rPr>
          <w:szCs w:val="14"/>
        </w:rPr>
        <w:t xml:space="preserve"> POS</w:t>
      </w:r>
      <w:r w:rsidR="00CA6EEA">
        <w:rPr>
          <w:szCs w:val="14"/>
        </w:rPr>
        <w:t xml:space="preserve"> w ramach zamówienia podstawowego oraz 50 szt. Terminali POS w ramach prawa opcji</w:t>
      </w:r>
      <w:r w:rsidR="004C21E9">
        <w:rPr>
          <w:szCs w:val="14"/>
        </w:rPr>
        <w:t xml:space="preserve">, których </w:t>
      </w:r>
      <w:r w:rsidR="00CA6EEA">
        <w:rPr>
          <w:szCs w:val="14"/>
        </w:rPr>
        <w:t xml:space="preserve">łączny </w:t>
      </w:r>
      <w:r w:rsidR="004C21E9">
        <w:rPr>
          <w:szCs w:val="14"/>
        </w:rPr>
        <w:t>wykaz stanowi</w:t>
      </w:r>
      <w:r w:rsidR="006E1B2F">
        <w:rPr>
          <w:szCs w:val="14"/>
        </w:rPr>
        <w:t xml:space="preserve"> </w:t>
      </w:r>
      <w:r w:rsidR="003D115A" w:rsidRPr="000C2800">
        <w:rPr>
          <w:szCs w:val="14"/>
        </w:rPr>
        <w:t>Załącznik nr 1 do Umowy.</w:t>
      </w:r>
      <w:r w:rsidR="007F4B22">
        <w:rPr>
          <w:szCs w:val="14"/>
        </w:rPr>
        <w:t xml:space="preserve"> </w:t>
      </w:r>
      <w:r w:rsidR="00F27B65">
        <w:rPr>
          <w:szCs w:val="14"/>
        </w:rPr>
        <w:t xml:space="preserve">Terminale POS zostaną przekazane Zamawiającemu </w:t>
      </w:r>
      <w:r w:rsidR="00F27B65" w:rsidRPr="00F27B65">
        <w:rPr>
          <w:szCs w:val="14"/>
        </w:rPr>
        <w:t>w ramach podstawowego zamówienia w terminie 7 dni kalendarzowych od podpisania Umowy,</w:t>
      </w:r>
      <w:r w:rsidR="00F27B65">
        <w:rPr>
          <w:szCs w:val="14"/>
        </w:rPr>
        <w:t xml:space="preserve"> </w:t>
      </w:r>
      <w:r w:rsidR="00CA6EEA">
        <w:rPr>
          <w:szCs w:val="14"/>
        </w:rPr>
        <w:t xml:space="preserve">a w zakresie prawa opcji zgodnie </w:t>
      </w:r>
      <w:r w:rsidR="00F27B65">
        <w:rPr>
          <w:szCs w:val="14"/>
        </w:rPr>
        <w:t xml:space="preserve">z ust. </w:t>
      </w:r>
      <w:r w:rsidR="00F22BB6">
        <w:rPr>
          <w:szCs w:val="14"/>
        </w:rPr>
        <w:t xml:space="preserve">9 </w:t>
      </w:r>
      <w:r w:rsidR="00F27B65">
        <w:rPr>
          <w:szCs w:val="14"/>
        </w:rPr>
        <w:t xml:space="preserve">lit. e. </w:t>
      </w:r>
    </w:p>
    <w:p w14:paraId="1ACF6B63" w14:textId="71FE8562" w:rsidR="00A7379F" w:rsidRPr="00352C60" w:rsidRDefault="00A7379F" w:rsidP="00E0248B">
      <w:pPr>
        <w:pStyle w:val="Normalnyparagraf7"/>
        <w:numPr>
          <w:ilvl w:val="0"/>
          <w:numId w:val="2"/>
        </w:numPr>
        <w:jc w:val="both"/>
        <w:rPr>
          <w:szCs w:val="14"/>
        </w:rPr>
      </w:pPr>
      <w:r>
        <w:t xml:space="preserve">Wszelkie opłaty należne </w:t>
      </w:r>
      <w:r w:rsidR="00FF1FEA">
        <w:t>………………..</w:t>
      </w:r>
      <w:r>
        <w:t xml:space="preserve"> w związku z oddaniem w odpłatne używanie Terminali POS, powiększone o obowiązujący podatek VAT oraz kary, Akceptant jest zobligowany do uregulowania w terminie </w:t>
      </w:r>
      <w:r w:rsidR="00CB600A">
        <w:t xml:space="preserve">30 </w:t>
      </w:r>
      <w:r>
        <w:t xml:space="preserve">dni od </w:t>
      </w:r>
      <w:r w:rsidR="00F5676A">
        <w:t xml:space="preserve">dnia </w:t>
      </w:r>
      <w:r w:rsidR="00F7026B">
        <w:t>otrzymania</w:t>
      </w:r>
      <w:r>
        <w:t xml:space="preserve"> prawidłowo wystawionej faktury lub noty obciążeniowej</w:t>
      </w:r>
      <w:r w:rsidR="001D7F2A">
        <w:t>.</w:t>
      </w:r>
    </w:p>
    <w:p w14:paraId="3300C843" w14:textId="1360BFE0" w:rsidR="00BA2842" w:rsidRDefault="00F54924" w:rsidP="00E0248B">
      <w:pPr>
        <w:pStyle w:val="Normalnyparagraf7"/>
        <w:numPr>
          <w:ilvl w:val="0"/>
          <w:numId w:val="2"/>
        </w:numPr>
        <w:jc w:val="both"/>
        <w:rPr>
          <w:szCs w:val="14"/>
        </w:rPr>
      </w:pPr>
      <w:r w:rsidRPr="000C2800">
        <w:rPr>
          <w:szCs w:val="14"/>
        </w:rPr>
        <w:t>Dokumenty księgowe, w tym f</w:t>
      </w:r>
      <w:r w:rsidR="003D115A" w:rsidRPr="000C2800">
        <w:rPr>
          <w:szCs w:val="14"/>
        </w:rPr>
        <w:t>aktura</w:t>
      </w:r>
      <w:r w:rsidRPr="000C2800">
        <w:rPr>
          <w:szCs w:val="14"/>
        </w:rPr>
        <w:t>,</w:t>
      </w:r>
      <w:r w:rsidR="003D115A" w:rsidRPr="000C2800">
        <w:rPr>
          <w:szCs w:val="14"/>
        </w:rPr>
        <w:t xml:space="preserve"> zostan</w:t>
      </w:r>
      <w:r w:rsidRPr="000C2800">
        <w:rPr>
          <w:szCs w:val="14"/>
        </w:rPr>
        <w:t>ą</w:t>
      </w:r>
      <w:r w:rsidR="003D115A" w:rsidRPr="000C2800">
        <w:rPr>
          <w:szCs w:val="14"/>
        </w:rPr>
        <w:t xml:space="preserve"> wystawion</w:t>
      </w:r>
      <w:r w:rsidRPr="000C2800">
        <w:rPr>
          <w:szCs w:val="14"/>
        </w:rPr>
        <w:t>e</w:t>
      </w:r>
      <w:r w:rsidR="003D115A" w:rsidRPr="000C2800">
        <w:rPr>
          <w:szCs w:val="14"/>
        </w:rPr>
        <w:t xml:space="preserve"> w terminach zgodnych z aktualnymi przepisami VAT.</w:t>
      </w:r>
    </w:p>
    <w:p w14:paraId="01ADA083" w14:textId="24C7FFE6" w:rsidR="002C440E" w:rsidRPr="000C2800" w:rsidRDefault="00FF1FEA" w:rsidP="00E0248B">
      <w:pPr>
        <w:pStyle w:val="Normalnyparagraf7"/>
        <w:numPr>
          <w:ilvl w:val="0"/>
          <w:numId w:val="2"/>
        </w:numPr>
        <w:jc w:val="both"/>
        <w:rPr>
          <w:szCs w:val="14"/>
        </w:rPr>
      </w:pPr>
      <w:r>
        <w:t>……………………….</w:t>
      </w:r>
      <w:r w:rsidR="002C440E">
        <w:t xml:space="preserve"> będzie świadczył na rzecz Akceptanta dodatkowe usługi, których wykaz wraz z wysokością opłaty należnej </w:t>
      </w:r>
      <w:r>
        <w:t>……………………….</w:t>
      </w:r>
      <w:r w:rsidR="002C440E">
        <w:t xml:space="preserve"> z tytułu ich wykonywania zawierają odpowiednie Załączniki do niniejszej Umowy</w:t>
      </w:r>
      <w:r w:rsidR="006E5C1D">
        <w:t>.</w:t>
      </w:r>
    </w:p>
    <w:p w14:paraId="7C85BC3D" w14:textId="4DFB6CB2" w:rsidR="00352C60" w:rsidRPr="00352C60" w:rsidRDefault="00352C60" w:rsidP="00E0248B">
      <w:pPr>
        <w:pStyle w:val="Normalnyparagraf7"/>
        <w:numPr>
          <w:ilvl w:val="0"/>
          <w:numId w:val="2"/>
        </w:numPr>
        <w:jc w:val="both"/>
        <w:rPr>
          <w:szCs w:val="14"/>
        </w:rPr>
      </w:pPr>
      <w:r w:rsidRPr="00352C60">
        <w:rPr>
          <w:szCs w:val="14"/>
        </w:rPr>
        <w:t xml:space="preserve">Maksymalna wartość zobowiązania </w:t>
      </w:r>
      <w:r>
        <w:rPr>
          <w:szCs w:val="14"/>
        </w:rPr>
        <w:t>Akceptanta</w:t>
      </w:r>
      <w:r w:rsidRPr="00352C60">
        <w:rPr>
          <w:szCs w:val="14"/>
        </w:rPr>
        <w:t xml:space="preserve"> (zamówienie podstawowe wraz z prawem opcji) w ramach Umowy wynosi:</w:t>
      </w:r>
      <w:r w:rsidR="00F34B0C">
        <w:rPr>
          <w:szCs w:val="14"/>
        </w:rPr>
        <w:t xml:space="preserve"> </w:t>
      </w:r>
      <w:r w:rsidR="00FF1FEA">
        <w:rPr>
          <w:szCs w:val="14"/>
        </w:rPr>
        <w:t>………………………..</w:t>
      </w:r>
      <w:r w:rsidRPr="00352C60">
        <w:rPr>
          <w:szCs w:val="14"/>
        </w:rPr>
        <w:t xml:space="preserve"> brutto (słownie: </w:t>
      </w:r>
      <w:r w:rsidR="00FF1FEA">
        <w:rPr>
          <w:szCs w:val="14"/>
        </w:rPr>
        <w:t>………………………………………</w:t>
      </w:r>
      <w:r w:rsidR="00F34B0C">
        <w:rPr>
          <w:szCs w:val="14"/>
        </w:rPr>
        <w:t xml:space="preserve"> złotych</w:t>
      </w:r>
      <w:r w:rsidR="00F34B0C" w:rsidRPr="00352C60">
        <w:rPr>
          <w:szCs w:val="14"/>
        </w:rPr>
        <w:t xml:space="preserve"> </w:t>
      </w:r>
      <w:r w:rsidR="00FF1FEA">
        <w:rPr>
          <w:szCs w:val="14"/>
        </w:rPr>
        <w:t>00</w:t>
      </w:r>
      <w:r w:rsidRPr="00352C60">
        <w:rPr>
          <w:szCs w:val="14"/>
        </w:rPr>
        <w:t>/100 w</w:t>
      </w:r>
      <w:r w:rsidR="00E200B5">
        <w:rPr>
          <w:szCs w:val="14"/>
        </w:rPr>
        <w:t> </w:t>
      </w:r>
      <w:r w:rsidRPr="00352C60">
        <w:rPr>
          <w:szCs w:val="14"/>
        </w:rPr>
        <w:t xml:space="preserve">tym podatek od towarów i usług (VAT) </w:t>
      </w:r>
      <w:r w:rsidR="00FF1FEA">
        <w:rPr>
          <w:szCs w:val="14"/>
        </w:rPr>
        <w:t>…………………………………</w:t>
      </w:r>
      <w:r w:rsidR="00BD6B81" w:rsidRPr="00352C60">
        <w:rPr>
          <w:szCs w:val="14"/>
        </w:rPr>
        <w:t xml:space="preserve"> </w:t>
      </w:r>
      <w:r w:rsidRPr="00352C60">
        <w:rPr>
          <w:szCs w:val="14"/>
        </w:rPr>
        <w:t>zł</w:t>
      </w:r>
      <w:r w:rsidR="00BD6B81">
        <w:rPr>
          <w:szCs w:val="14"/>
        </w:rPr>
        <w:t xml:space="preserve"> </w:t>
      </w:r>
      <w:r w:rsidRPr="00352C60">
        <w:rPr>
          <w:szCs w:val="14"/>
        </w:rPr>
        <w:t xml:space="preserve">(słownie: </w:t>
      </w:r>
      <w:r w:rsidR="00FF1FEA">
        <w:rPr>
          <w:szCs w:val="14"/>
        </w:rPr>
        <w:t>……………………………………………….</w:t>
      </w:r>
      <w:r w:rsidR="00BD6B81">
        <w:rPr>
          <w:szCs w:val="14"/>
        </w:rPr>
        <w:t xml:space="preserve"> złotych</w:t>
      </w:r>
      <w:r w:rsidR="00BD6B81" w:rsidRPr="00352C60">
        <w:rPr>
          <w:szCs w:val="14"/>
        </w:rPr>
        <w:t xml:space="preserve"> </w:t>
      </w:r>
      <w:r w:rsidR="00FF1FEA">
        <w:rPr>
          <w:szCs w:val="14"/>
        </w:rPr>
        <w:t>00</w:t>
      </w:r>
      <w:r w:rsidR="00BD6B81">
        <w:rPr>
          <w:szCs w:val="14"/>
        </w:rPr>
        <w:t>/100</w:t>
      </w:r>
      <w:r w:rsidRPr="00352C60">
        <w:rPr>
          <w:szCs w:val="14"/>
        </w:rPr>
        <w:t xml:space="preserve">), netto </w:t>
      </w:r>
      <w:r w:rsidR="00FF1FEA">
        <w:rPr>
          <w:szCs w:val="14"/>
        </w:rPr>
        <w:t>……………………………</w:t>
      </w:r>
      <w:r w:rsidR="00BD6B81" w:rsidRPr="00352C60">
        <w:rPr>
          <w:szCs w:val="14"/>
        </w:rPr>
        <w:t xml:space="preserve"> </w:t>
      </w:r>
      <w:r w:rsidRPr="00352C60">
        <w:rPr>
          <w:szCs w:val="14"/>
        </w:rPr>
        <w:t>zł</w:t>
      </w:r>
      <w:r>
        <w:rPr>
          <w:szCs w:val="14"/>
        </w:rPr>
        <w:t xml:space="preserve"> </w:t>
      </w:r>
      <w:r w:rsidRPr="00352C60">
        <w:rPr>
          <w:szCs w:val="14"/>
        </w:rPr>
        <w:t>(słownie</w:t>
      </w:r>
      <w:r w:rsidR="00BD6B81">
        <w:rPr>
          <w:szCs w:val="14"/>
        </w:rPr>
        <w:t xml:space="preserve">: </w:t>
      </w:r>
      <w:r w:rsidR="00FF1FEA">
        <w:rPr>
          <w:szCs w:val="14"/>
        </w:rPr>
        <w:t>…………………………………………………..</w:t>
      </w:r>
      <w:r w:rsidR="00BD6B81">
        <w:rPr>
          <w:szCs w:val="14"/>
        </w:rPr>
        <w:t xml:space="preserve"> złotych 00/100).</w:t>
      </w:r>
      <w:r w:rsidR="00BD6B81" w:rsidRPr="00352C60">
        <w:rPr>
          <w:szCs w:val="14"/>
        </w:rPr>
        <w:t xml:space="preserve"> </w:t>
      </w:r>
    </w:p>
    <w:p w14:paraId="31936F04" w14:textId="70CD176B" w:rsidR="00352C60" w:rsidRPr="00352C60" w:rsidRDefault="00352C60" w:rsidP="00E0248B">
      <w:pPr>
        <w:pStyle w:val="Normalnyparagraf7"/>
        <w:numPr>
          <w:ilvl w:val="0"/>
          <w:numId w:val="2"/>
        </w:numPr>
        <w:jc w:val="both"/>
        <w:rPr>
          <w:szCs w:val="14"/>
        </w:rPr>
      </w:pPr>
      <w:r w:rsidRPr="00352C60">
        <w:rPr>
          <w:szCs w:val="14"/>
        </w:rPr>
        <w:t>Za wykonanie Przedmiotu Umowy określonego w § 1</w:t>
      </w:r>
      <w:r w:rsidR="00195777">
        <w:rPr>
          <w:szCs w:val="14"/>
        </w:rPr>
        <w:t xml:space="preserve"> ust.1</w:t>
      </w:r>
      <w:r w:rsidRPr="00352C60">
        <w:rPr>
          <w:szCs w:val="14"/>
        </w:rPr>
        <w:t xml:space="preserve"> niniejszej Umowy (zamówienie podstawowe), Strony ustalają wynagrodzenie w kwocie: </w:t>
      </w:r>
      <w:r w:rsidR="00FF1FEA">
        <w:rPr>
          <w:szCs w:val="14"/>
        </w:rPr>
        <w:t>…………………………</w:t>
      </w:r>
      <w:r w:rsidR="00BD6B81">
        <w:rPr>
          <w:szCs w:val="14"/>
        </w:rPr>
        <w:t xml:space="preserve"> </w:t>
      </w:r>
      <w:r w:rsidRPr="00352C60">
        <w:rPr>
          <w:szCs w:val="14"/>
        </w:rPr>
        <w:t xml:space="preserve">brutto </w:t>
      </w:r>
      <w:r w:rsidR="003F0F05">
        <w:rPr>
          <w:szCs w:val="14"/>
        </w:rPr>
        <w:t xml:space="preserve">(słownie: </w:t>
      </w:r>
      <w:r w:rsidR="00FF1FEA">
        <w:rPr>
          <w:szCs w:val="14"/>
        </w:rPr>
        <w:t>………………………………………..</w:t>
      </w:r>
      <w:r w:rsidR="00BD6B81">
        <w:rPr>
          <w:szCs w:val="14"/>
        </w:rPr>
        <w:t xml:space="preserve"> złotych </w:t>
      </w:r>
      <w:r w:rsidR="00FF1FEA">
        <w:rPr>
          <w:szCs w:val="14"/>
        </w:rPr>
        <w:t>00</w:t>
      </w:r>
      <w:r w:rsidR="00BD6B81">
        <w:rPr>
          <w:szCs w:val="14"/>
        </w:rPr>
        <w:t>/100)</w:t>
      </w:r>
      <w:r w:rsidR="003F0F05">
        <w:rPr>
          <w:szCs w:val="14"/>
        </w:rPr>
        <w:t xml:space="preserve"> </w:t>
      </w:r>
      <w:r w:rsidRPr="00352C60">
        <w:rPr>
          <w:szCs w:val="14"/>
        </w:rPr>
        <w:t xml:space="preserve">w tym podatek od towarów i usług (VAT) </w:t>
      </w:r>
      <w:r w:rsidR="00FF1FEA">
        <w:rPr>
          <w:szCs w:val="14"/>
        </w:rPr>
        <w:t>…………………………….</w:t>
      </w:r>
      <w:r w:rsidR="006E5C1D" w:rsidRPr="00352C60">
        <w:rPr>
          <w:szCs w:val="14"/>
        </w:rPr>
        <w:t xml:space="preserve"> </w:t>
      </w:r>
      <w:r w:rsidRPr="00352C60">
        <w:rPr>
          <w:szCs w:val="14"/>
        </w:rPr>
        <w:t xml:space="preserve">zł </w:t>
      </w:r>
      <w:r w:rsidR="003F0F05">
        <w:rPr>
          <w:szCs w:val="14"/>
        </w:rPr>
        <w:t>(słownie:</w:t>
      </w:r>
      <w:r w:rsidR="006E5C1D">
        <w:rPr>
          <w:szCs w:val="14"/>
        </w:rPr>
        <w:t xml:space="preserve"> </w:t>
      </w:r>
      <w:r w:rsidR="00FF1FEA">
        <w:rPr>
          <w:szCs w:val="14"/>
        </w:rPr>
        <w:t>……………………………………………….</w:t>
      </w:r>
      <w:r w:rsidR="006E5C1D">
        <w:rPr>
          <w:szCs w:val="14"/>
        </w:rPr>
        <w:t>złotych</w:t>
      </w:r>
      <w:r w:rsidR="003F0F05">
        <w:rPr>
          <w:szCs w:val="14"/>
        </w:rPr>
        <w:t xml:space="preserve"> </w:t>
      </w:r>
      <w:r w:rsidR="00FF1FEA">
        <w:rPr>
          <w:szCs w:val="14"/>
        </w:rPr>
        <w:t>00</w:t>
      </w:r>
      <w:r w:rsidR="003F0F05">
        <w:rPr>
          <w:szCs w:val="14"/>
        </w:rPr>
        <w:t xml:space="preserve">/100) </w:t>
      </w:r>
      <w:r w:rsidRPr="00352C60">
        <w:rPr>
          <w:szCs w:val="14"/>
        </w:rPr>
        <w:t xml:space="preserve">netto </w:t>
      </w:r>
      <w:r w:rsidR="00FF1FEA">
        <w:rPr>
          <w:szCs w:val="14"/>
        </w:rPr>
        <w:t>………………………………………..</w:t>
      </w:r>
      <w:r w:rsidR="006E5C1D" w:rsidRPr="00352C60">
        <w:rPr>
          <w:szCs w:val="14"/>
        </w:rPr>
        <w:t xml:space="preserve"> </w:t>
      </w:r>
      <w:r w:rsidRPr="00352C60">
        <w:rPr>
          <w:szCs w:val="14"/>
        </w:rPr>
        <w:t>zł</w:t>
      </w:r>
      <w:r w:rsidR="00CB4574">
        <w:rPr>
          <w:szCs w:val="14"/>
        </w:rPr>
        <w:t xml:space="preserve"> </w:t>
      </w:r>
      <w:r w:rsidR="003F0F05">
        <w:rPr>
          <w:szCs w:val="14"/>
        </w:rPr>
        <w:t>(słownie:</w:t>
      </w:r>
      <w:r w:rsidR="006E5C1D">
        <w:rPr>
          <w:szCs w:val="14"/>
        </w:rPr>
        <w:t xml:space="preserve"> </w:t>
      </w:r>
      <w:r w:rsidR="00FF1FEA">
        <w:rPr>
          <w:szCs w:val="14"/>
        </w:rPr>
        <w:t>…………………………………………………………………………..</w:t>
      </w:r>
      <w:r w:rsidR="006E5C1D">
        <w:rPr>
          <w:szCs w:val="14"/>
        </w:rPr>
        <w:t>złotych</w:t>
      </w:r>
      <w:r w:rsidR="003F0F05">
        <w:rPr>
          <w:szCs w:val="14"/>
        </w:rPr>
        <w:t xml:space="preserve"> 00/100)</w:t>
      </w:r>
      <w:r w:rsidR="006E5C1D">
        <w:rPr>
          <w:szCs w:val="14"/>
        </w:rPr>
        <w:t>.</w:t>
      </w:r>
      <w:r w:rsidRPr="00352C60">
        <w:rPr>
          <w:szCs w:val="14"/>
        </w:rPr>
        <w:t xml:space="preserve"> </w:t>
      </w:r>
    </w:p>
    <w:p w14:paraId="0016B3DD" w14:textId="64172B23" w:rsidR="00352C60" w:rsidRPr="00352C60" w:rsidRDefault="00352C60" w:rsidP="00E0248B">
      <w:pPr>
        <w:pStyle w:val="Normalnyparagraf7"/>
        <w:numPr>
          <w:ilvl w:val="0"/>
          <w:numId w:val="2"/>
        </w:numPr>
        <w:jc w:val="both"/>
        <w:rPr>
          <w:szCs w:val="14"/>
        </w:rPr>
      </w:pPr>
      <w:r w:rsidRPr="00352C60">
        <w:rPr>
          <w:szCs w:val="14"/>
        </w:rPr>
        <w:t>Za wykonanie Przedmiotu Umowy, określonego w § 1</w:t>
      </w:r>
      <w:r w:rsidR="00195777">
        <w:rPr>
          <w:szCs w:val="14"/>
        </w:rPr>
        <w:t xml:space="preserve"> ust. 1</w:t>
      </w:r>
      <w:r w:rsidRPr="00352C60">
        <w:rPr>
          <w:szCs w:val="14"/>
        </w:rPr>
        <w:t xml:space="preserve"> niniejszej Umowy (w ramach prawa opcji) Strony ustalają wynagrodzenie w kwocie: brutto </w:t>
      </w:r>
      <w:r w:rsidR="004E492C">
        <w:rPr>
          <w:szCs w:val="14"/>
        </w:rPr>
        <w:t>…………………………..</w:t>
      </w:r>
      <w:r w:rsidR="006E5C1D" w:rsidRPr="00352C60">
        <w:rPr>
          <w:szCs w:val="14"/>
        </w:rPr>
        <w:t xml:space="preserve"> </w:t>
      </w:r>
      <w:r w:rsidRPr="00352C60">
        <w:rPr>
          <w:szCs w:val="14"/>
        </w:rPr>
        <w:t xml:space="preserve">zł </w:t>
      </w:r>
      <w:r w:rsidR="003F0F05">
        <w:rPr>
          <w:szCs w:val="14"/>
        </w:rPr>
        <w:t xml:space="preserve">(słownie: </w:t>
      </w:r>
      <w:r w:rsidR="004E492C">
        <w:rPr>
          <w:szCs w:val="14"/>
        </w:rPr>
        <w:t>……………………………………………………..</w:t>
      </w:r>
      <w:r w:rsidR="006E5C1D">
        <w:rPr>
          <w:szCs w:val="14"/>
        </w:rPr>
        <w:t xml:space="preserve"> złotych </w:t>
      </w:r>
      <w:r w:rsidR="003F0F05">
        <w:rPr>
          <w:szCs w:val="14"/>
        </w:rPr>
        <w:t xml:space="preserve">00/100) </w:t>
      </w:r>
      <w:r w:rsidRPr="00352C60">
        <w:rPr>
          <w:szCs w:val="14"/>
        </w:rPr>
        <w:t xml:space="preserve">w tym podatek od towarów i usług (VAT) </w:t>
      </w:r>
      <w:r w:rsidR="004E492C">
        <w:rPr>
          <w:szCs w:val="14"/>
        </w:rPr>
        <w:t>………………………………….</w:t>
      </w:r>
      <w:r w:rsidR="006E5C1D" w:rsidRPr="00352C60">
        <w:rPr>
          <w:szCs w:val="14"/>
        </w:rPr>
        <w:t xml:space="preserve"> </w:t>
      </w:r>
      <w:r w:rsidRPr="00352C60">
        <w:rPr>
          <w:szCs w:val="14"/>
        </w:rPr>
        <w:t xml:space="preserve">zł </w:t>
      </w:r>
      <w:r w:rsidR="003F0F05">
        <w:rPr>
          <w:szCs w:val="14"/>
        </w:rPr>
        <w:t xml:space="preserve">(słownie: </w:t>
      </w:r>
      <w:r w:rsidR="004E492C">
        <w:rPr>
          <w:szCs w:val="14"/>
        </w:rPr>
        <w:t>………………………………</w:t>
      </w:r>
      <w:r w:rsidR="006E5C1D">
        <w:rPr>
          <w:szCs w:val="14"/>
        </w:rPr>
        <w:t xml:space="preserve"> złotych</w:t>
      </w:r>
      <w:r w:rsidR="003F0F05">
        <w:rPr>
          <w:szCs w:val="14"/>
        </w:rPr>
        <w:t xml:space="preserve"> </w:t>
      </w:r>
      <w:r w:rsidR="006E5C1D">
        <w:rPr>
          <w:szCs w:val="14"/>
        </w:rPr>
        <w:t>00</w:t>
      </w:r>
      <w:r w:rsidR="003F0F05">
        <w:rPr>
          <w:szCs w:val="14"/>
        </w:rPr>
        <w:t xml:space="preserve">/100) </w:t>
      </w:r>
      <w:r w:rsidRPr="00352C60">
        <w:rPr>
          <w:szCs w:val="14"/>
        </w:rPr>
        <w:t xml:space="preserve">netto </w:t>
      </w:r>
      <w:r w:rsidR="004E492C">
        <w:rPr>
          <w:szCs w:val="14"/>
        </w:rPr>
        <w:t>……………………………….</w:t>
      </w:r>
      <w:r w:rsidR="006E5C1D" w:rsidRPr="00352C60">
        <w:rPr>
          <w:szCs w:val="14"/>
        </w:rPr>
        <w:t xml:space="preserve"> </w:t>
      </w:r>
      <w:r w:rsidRPr="00352C60">
        <w:rPr>
          <w:szCs w:val="14"/>
        </w:rPr>
        <w:t>zł</w:t>
      </w:r>
      <w:r w:rsidR="003F0F05">
        <w:rPr>
          <w:szCs w:val="14"/>
        </w:rPr>
        <w:t xml:space="preserve"> (słownie:</w:t>
      </w:r>
      <w:r w:rsidR="006E5C1D">
        <w:rPr>
          <w:szCs w:val="14"/>
        </w:rPr>
        <w:t xml:space="preserve"> </w:t>
      </w:r>
      <w:r w:rsidR="004E492C">
        <w:rPr>
          <w:szCs w:val="14"/>
        </w:rPr>
        <w:t>……………………………………….</w:t>
      </w:r>
      <w:r w:rsidR="006E5C1D">
        <w:rPr>
          <w:szCs w:val="14"/>
        </w:rPr>
        <w:t xml:space="preserve"> złotych </w:t>
      </w:r>
      <w:r w:rsidR="003F0F05">
        <w:rPr>
          <w:szCs w:val="14"/>
        </w:rPr>
        <w:t>00/100)</w:t>
      </w:r>
      <w:r w:rsidRPr="00352C60">
        <w:rPr>
          <w:szCs w:val="14"/>
        </w:rPr>
        <w:t>.</w:t>
      </w:r>
    </w:p>
    <w:p w14:paraId="01FEDCBC" w14:textId="58DE0E29" w:rsidR="00352C60" w:rsidRPr="00352C60" w:rsidRDefault="00352C60" w:rsidP="00E0248B">
      <w:pPr>
        <w:pStyle w:val="Normalnyparagraf7"/>
        <w:numPr>
          <w:ilvl w:val="0"/>
          <w:numId w:val="2"/>
        </w:numPr>
        <w:jc w:val="both"/>
        <w:rPr>
          <w:szCs w:val="14"/>
        </w:rPr>
      </w:pPr>
      <w:r w:rsidRPr="00352C60">
        <w:rPr>
          <w:szCs w:val="14"/>
        </w:rPr>
        <w:t xml:space="preserve">W ramach maksymalnej nominalnej wartości zobowiązania wskazanej w ust. </w:t>
      </w:r>
      <w:r w:rsidR="000E7AF6">
        <w:rPr>
          <w:szCs w:val="14"/>
        </w:rPr>
        <w:t>4</w:t>
      </w:r>
      <w:r w:rsidRPr="00352C60">
        <w:rPr>
          <w:szCs w:val="14"/>
        </w:rPr>
        <w:t xml:space="preserve"> Akceptant przewiduje możliwość skorzystania z prawa opcji </w:t>
      </w:r>
      <w:r w:rsidR="000E7AF6">
        <w:rPr>
          <w:szCs w:val="14"/>
        </w:rPr>
        <w:t xml:space="preserve">opisanego w OPZ stanowiącym załącznik nr </w:t>
      </w:r>
      <w:r w:rsidR="009425E6">
        <w:rPr>
          <w:szCs w:val="14"/>
        </w:rPr>
        <w:t>1</w:t>
      </w:r>
      <w:r w:rsidR="006C2675">
        <w:rPr>
          <w:szCs w:val="14"/>
        </w:rPr>
        <w:t>2</w:t>
      </w:r>
      <w:r w:rsidR="000E7AF6">
        <w:rPr>
          <w:szCs w:val="14"/>
        </w:rPr>
        <w:t xml:space="preserve"> do Umowy. </w:t>
      </w:r>
    </w:p>
    <w:p w14:paraId="2966DBA9" w14:textId="725CFF8E" w:rsidR="00352C60" w:rsidRPr="00352C60" w:rsidRDefault="00352C60" w:rsidP="00E0248B">
      <w:pPr>
        <w:pStyle w:val="Normalnyparagraf7"/>
        <w:numPr>
          <w:ilvl w:val="0"/>
          <w:numId w:val="2"/>
        </w:numPr>
        <w:jc w:val="both"/>
        <w:rPr>
          <w:szCs w:val="14"/>
        </w:rPr>
      </w:pPr>
      <w:r w:rsidRPr="00352C60">
        <w:rPr>
          <w:szCs w:val="14"/>
        </w:rPr>
        <w:t xml:space="preserve">Skorzystanie z prawa opcji może nastąpić z uwzględnieniem następujących warunków oraz zasad: </w:t>
      </w:r>
    </w:p>
    <w:p w14:paraId="45000B76" w14:textId="77777777" w:rsidR="002103DD" w:rsidRDefault="00AC135F" w:rsidP="00E0248B">
      <w:pPr>
        <w:pStyle w:val="Normalnyparagraf7"/>
        <w:numPr>
          <w:ilvl w:val="0"/>
          <w:numId w:val="22"/>
        </w:numPr>
        <w:jc w:val="both"/>
        <w:rPr>
          <w:szCs w:val="14"/>
        </w:rPr>
      </w:pPr>
      <w:r>
        <w:rPr>
          <w:szCs w:val="14"/>
        </w:rPr>
        <w:t>Usługodaw</w:t>
      </w:r>
      <w:r w:rsidR="00D81463">
        <w:rPr>
          <w:szCs w:val="14"/>
        </w:rPr>
        <w:t>ca</w:t>
      </w:r>
      <w:r w:rsidR="00352C60" w:rsidRPr="00352C60">
        <w:rPr>
          <w:szCs w:val="14"/>
        </w:rPr>
        <w:t>, któremu zostanie udzielone zamówienie objęte niniejszym postępowaniem, będzie należycie realizował swoje zobowiązania umowne;</w:t>
      </w:r>
    </w:p>
    <w:p w14:paraId="40AD147F" w14:textId="77777777" w:rsidR="002103DD" w:rsidRDefault="00AC135F" w:rsidP="00E0248B">
      <w:pPr>
        <w:pStyle w:val="Normalnyparagraf7"/>
        <w:numPr>
          <w:ilvl w:val="0"/>
          <w:numId w:val="22"/>
        </w:numPr>
        <w:jc w:val="both"/>
        <w:rPr>
          <w:szCs w:val="14"/>
        </w:rPr>
      </w:pPr>
      <w:r w:rsidRPr="002103DD">
        <w:rPr>
          <w:szCs w:val="14"/>
        </w:rPr>
        <w:t>Usługodaw</w:t>
      </w:r>
      <w:r w:rsidR="00D81463" w:rsidRPr="002103DD">
        <w:rPr>
          <w:szCs w:val="14"/>
        </w:rPr>
        <w:t>ca</w:t>
      </w:r>
      <w:r w:rsidR="00352C60" w:rsidRPr="002103DD">
        <w:rPr>
          <w:szCs w:val="14"/>
        </w:rPr>
        <w:t xml:space="preserve"> będzie zobowiązany realizować przedmiot zamówienia objęty prawem opcji na analogicznych warunkach jak podstawowy przedmiot zamówienia;</w:t>
      </w:r>
    </w:p>
    <w:p w14:paraId="17CF25A9" w14:textId="409270A0" w:rsidR="002103DD" w:rsidRDefault="00352C60" w:rsidP="00E0248B">
      <w:pPr>
        <w:pStyle w:val="Normalnyparagraf7"/>
        <w:numPr>
          <w:ilvl w:val="0"/>
          <w:numId w:val="22"/>
        </w:numPr>
        <w:jc w:val="both"/>
        <w:rPr>
          <w:szCs w:val="14"/>
        </w:rPr>
      </w:pPr>
      <w:r w:rsidRPr="002103DD">
        <w:rPr>
          <w:szCs w:val="14"/>
        </w:rPr>
        <w:t xml:space="preserve">Akceptantowi przysługuje prawo do </w:t>
      </w:r>
      <w:r w:rsidR="003344C7">
        <w:rPr>
          <w:szCs w:val="14"/>
        </w:rPr>
        <w:t xml:space="preserve">pisemnego </w:t>
      </w:r>
      <w:r w:rsidRPr="002103DD">
        <w:rPr>
          <w:szCs w:val="14"/>
        </w:rPr>
        <w:t xml:space="preserve">poinformowania </w:t>
      </w:r>
      <w:r w:rsidR="00AC135F" w:rsidRPr="002103DD">
        <w:rPr>
          <w:szCs w:val="14"/>
        </w:rPr>
        <w:t>Usługodaw</w:t>
      </w:r>
      <w:r w:rsidR="00D81463" w:rsidRPr="002103DD">
        <w:rPr>
          <w:szCs w:val="14"/>
        </w:rPr>
        <w:t xml:space="preserve">cy </w:t>
      </w:r>
      <w:r w:rsidRPr="002103DD">
        <w:rPr>
          <w:szCs w:val="14"/>
        </w:rPr>
        <w:t>o skorzystaniu z prawa opcji</w:t>
      </w:r>
      <w:r w:rsidR="008227AF">
        <w:rPr>
          <w:szCs w:val="14"/>
        </w:rPr>
        <w:t>;</w:t>
      </w:r>
      <w:r w:rsidRPr="002103DD">
        <w:rPr>
          <w:szCs w:val="14"/>
        </w:rPr>
        <w:t xml:space="preserve"> </w:t>
      </w:r>
    </w:p>
    <w:p w14:paraId="2F72C217" w14:textId="77777777" w:rsidR="002103DD" w:rsidRDefault="00AC135F" w:rsidP="00E0248B">
      <w:pPr>
        <w:pStyle w:val="Normalnyparagraf7"/>
        <w:numPr>
          <w:ilvl w:val="0"/>
          <w:numId w:val="22"/>
        </w:numPr>
        <w:jc w:val="both"/>
        <w:rPr>
          <w:szCs w:val="14"/>
        </w:rPr>
      </w:pPr>
      <w:r w:rsidRPr="002103DD">
        <w:rPr>
          <w:szCs w:val="14"/>
        </w:rPr>
        <w:t>Usługodaw</w:t>
      </w:r>
      <w:r w:rsidR="00D81463" w:rsidRPr="002103DD">
        <w:rPr>
          <w:szCs w:val="14"/>
        </w:rPr>
        <w:t xml:space="preserve">ca </w:t>
      </w:r>
      <w:r w:rsidR="00352C60" w:rsidRPr="002103DD">
        <w:rPr>
          <w:szCs w:val="14"/>
        </w:rPr>
        <w:t>nie ma prawa odmówić Akceptantowi prawa do skorzystania z prawa opcji;</w:t>
      </w:r>
    </w:p>
    <w:p w14:paraId="41A08A5F" w14:textId="1635DF7C" w:rsidR="00352C60" w:rsidRDefault="00AC135F" w:rsidP="00E0248B">
      <w:pPr>
        <w:pStyle w:val="Normalnyparagraf7"/>
        <w:numPr>
          <w:ilvl w:val="0"/>
          <w:numId w:val="22"/>
        </w:numPr>
        <w:jc w:val="both"/>
        <w:rPr>
          <w:szCs w:val="14"/>
        </w:rPr>
      </w:pPr>
      <w:r w:rsidRPr="002103DD">
        <w:rPr>
          <w:szCs w:val="14"/>
        </w:rPr>
        <w:t>Usługodaw</w:t>
      </w:r>
      <w:r w:rsidR="00D81463" w:rsidRPr="002103DD">
        <w:rPr>
          <w:szCs w:val="14"/>
        </w:rPr>
        <w:t xml:space="preserve">ca </w:t>
      </w:r>
      <w:r w:rsidR="00352C60" w:rsidRPr="002103DD">
        <w:rPr>
          <w:szCs w:val="14"/>
        </w:rPr>
        <w:t xml:space="preserve">zrealizuje zamówienie w ramach prawa opcji w ciągu </w:t>
      </w:r>
      <w:r w:rsidR="00C10BDC">
        <w:rPr>
          <w:szCs w:val="14"/>
        </w:rPr>
        <w:t xml:space="preserve">7 </w:t>
      </w:r>
      <w:r w:rsidR="00E748E6">
        <w:rPr>
          <w:szCs w:val="14"/>
        </w:rPr>
        <w:t>dni</w:t>
      </w:r>
      <w:r w:rsidR="00352C60" w:rsidRPr="002103DD">
        <w:rPr>
          <w:szCs w:val="14"/>
        </w:rPr>
        <w:t xml:space="preserve"> od pisemnego powiadomienia </w:t>
      </w:r>
      <w:r w:rsidRPr="002103DD">
        <w:rPr>
          <w:szCs w:val="14"/>
        </w:rPr>
        <w:t>Usługodaw</w:t>
      </w:r>
      <w:r w:rsidR="00D81463" w:rsidRPr="002103DD">
        <w:rPr>
          <w:szCs w:val="14"/>
        </w:rPr>
        <w:t>cy</w:t>
      </w:r>
      <w:r w:rsidR="00352C60" w:rsidRPr="002103DD">
        <w:rPr>
          <w:szCs w:val="14"/>
        </w:rPr>
        <w:t xml:space="preserve"> o</w:t>
      </w:r>
      <w:r w:rsidR="00E200B5" w:rsidRPr="002103DD">
        <w:rPr>
          <w:szCs w:val="14"/>
        </w:rPr>
        <w:t> </w:t>
      </w:r>
      <w:r w:rsidR="00352C60" w:rsidRPr="002103DD">
        <w:rPr>
          <w:szCs w:val="14"/>
        </w:rPr>
        <w:t>skorzystaniu z prawa opcji w tym zakresie.</w:t>
      </w:r>
    </w:p>
    <w:p w14:paraId="75F8913B" w14:textId="2A798F53" w:rsidR="00EF6D61" w:rsidRPr="002103DD" w:rsidRDefault="00EF6D61" w:rsidP="00E0248B">
      <w:pPr>
        <w:pStyle w:val="Normalnyparagraf7"/>
        <w:numPr>
          <w:ilvl w:val="0"/>
          <w:numId w:val="22"/>
        </w:numPr>
        <w:jc w:val="both"/>
        <w:rPr>
          <w:szCs w:val="14"/>
        </w:rPr>
      </w:pPr>
      <w:r>
        <w:rPr>
          <w:szCs w:val="14"/>
        </w:rPr>
        <w:t>w przypadku nieskorzystania przez Akceptanta z prawa opcji, Usługodawcy nie przysługują żadne roszczenia związane z tym faktem.</w:t>
      </w:r>
    </w:p>
    <w:p w14:paraId="06DC0F2C" w14:textId="191652C3" w:rsidR="00AD7A57" w:rsidRPr="00AD7A57" w:rsidRDefault="00AD7A57" w:rsidP="00AD7A57">
      <w:pPr>
        <w:pStyle w:val="Normalnyparagraf7"/>
        <w:numPr>
          <w:ilvl w:val="0"/>
          <w:numId w:val="2"/>
        </w:numPr>
        <w:jc w:val="both"/>
        <w:rPr>
          <w:szCs w:val="14"/>
        </w:rPr>
      </w:pPr>
      <w:r>
        <w:rPr>
          <w:szCs w:val="14"/>
        </w:rPr>
        <w:t>Usługodawca</w:t>
      </w:r>
      <w:r w:rsidRPr="00AD7A57">
        <w:rPr>
          <w:szCs w:val="14"/>
        </w:rPr>
        <w:t xml:space="preserve"> oświadcza, że wynagrodzenie wskazane w ust. </w:t>
      </w:r>
      <w:r w:rsidR="00CD75BD">
        <w:rPr>
          <w:szCs w:val="14"/>
        </w:rPr>
        <w:t>5</w:t>
      </w:r>
      <w:r w:rsidR="00CD75BD" w:rsidRPr="00AD7A57">
        <w:rPr>
          <w:szCs w:val="14"/>
        </w:rPr>
        <w:t xml:space="preserve"> </w:t>
      </w:r>
      <w:r w:rsidRPr="00AD7A57">
        <w:rPr>
          <w:szCs w:val="14"/>
        </w:rPr>
        <w:t xml:space="preserve">obejmuje wszystkie składniki i koszty związane z realizacją Przedmiotu Umowy. </w:t>
      </w:r>
      <w:r w:rsidR="008900AA">
        <w:rPr>
          <w:szCs w:val="14"/>
        </w:rPr>
        <w:t>Z zastrzeżeniem §</w:t>
      </w:r>
      <w:r w:rsidR="006E5C1D">
        <w:rPr>
          <w:szCs w:val="14"/>
        </w:rPr>
        <w:t xml:space="preserve"> </w:t>
      </w:r>
      <w:r w:rsidR="008900AA">
        <w:rPr>
          <w:szCs w:val="14"/>
        </w:rPr>
        <w:t xml:space="preserve">4 </w:t>
      </w:r>
      <w:r>
        <w:rPr>
          <w:szCs w:val="14"/>
        </w:rPr>
        <w:t>Usługodawca</w:t>
      </w:r>
      <w:r w:rsidRPr="00AD7A57">
        <w:rPr>
          <w:szCs w:val="14"/>
        </w:rPr>
        <w:t xml:space="preserve"> nie może żądać podwyższenia wynagrodzenia, o którym mowa w ust. </w:t>
      </w:r>
      <w:r w:rsidR="002C440E">
        <w:rPr>
          <w:szCs w:val="14"/>
        </w:rPr>
        <w:t>5</w:t>
      </w:r>
      <w:r w:rsidRPr="00AD7A57">
        <w:rPr>
          <w:szCs w:val="14"/>
        </w:rPr>
        <w:t>, chociażby w czasie zawarcia Umowy nie można było przewidzieć rozmiaru, zakresu lub kosztów realizacji Przedmiotu Umowy</w:t>
      </w:r>
      <w:r w:rsidR="006E5C1D">
        <w:rPr>
          <w:szCs w:val="14"/>
        </w:rPr>
        <w:t>,</w:t>
      </w:r>
      <w:r w:rsidR="002C440E">
        <w:rPr>
          <w:szCs w:val="14"/>
        </w:rPr>
        <w:t xml:space="preserve"> z zastrzeżeniem ust. 4</w:t>
      </w:r>
      <w:r w:rsidR="006E5C1D">
        <w:rPr>
          <w:szCs w:val="14"/>
        </w:rPr>
        <w:t>.</w:t>
      </w:r>
    </w:p>
    <w:p w14:paraId="433ECB20" w14:textId="67DEBC46" w:rsidR="00AD7A57" w:rsidRPr="00AD7A57" w:rsidRDefault="00AD7A57" w:rsidP="00AD7A57">
      <w:pPr>
        <w:pStyle w:val="Normalnyparagraf7"/>
        <w:numPr>
          <w:ilvl w:val="0"/>
          <w:numId w:val="2"/>
        </w:numPr>
        <w:jc w:val="both"/>
        <w:rPr>
          <w:szCs w:val="14"/>
        </w:rPr>
      </w:pPr>
      <w:r w:rsidRPr="00AD7A57">
        <w:rPr>
          <w:szCs w:val="14"/>
        </w:rPr>
        <w:t xml:space="preserve">Ryzyko niewłaściwego skalkulowania wynagrodzenia, o którym mowa w ust. </w:t>
      </w:r>
      <w:r w:rsidR="00CA6EEA">
        <w:rPr>
          <w:szCs w:val="14"/>
        </w:rPr>
        <w:t>5</w:t>
      </w:r>
      <w:r w:rsidRPr="00AD7A57">
        <w:rPr>
          <w:szCs w:val="14"/>
        </w:rPr>
        <w:t xml:space="preserve">, obciąża </w:t>
      </w:r>
      <w:r w:rsidR="00A92819">
        <w:rPr>
          <w:szCs w:val="14"/>
        </w:rPr>
        <w:t>Usługodawcę</w:t>
      </w:r>
      <w:r w:rsidRPr="00AD7A57">
        <w:rPr>
          <w:szCs w:val="14"/>
        </w:rPr>
        <w:t xml:space="preserve">. </w:t>
      </w:r>
    </w:p>
    <w:p w14:paraId="5B0350AE" w14:textId="77777777" w:rsidR="00AD7A57" w:rsidRPr="00AD7A57" w:rsidRDefault="00AD7A57" w:rsidP="00AD7A57">
      <w:pPr>
        <w:pStyle w:val="Normalnyparagraf7"/>
        <w:numPr>
          <w:ilvl w:val="0"/>
          <w:numId w:val="2"/>
        </w:numPr>
        <w:jc w:val="both"/>
        <w:rPr>
          <w:szCs w:val="14"/>
        </w:rPr>
      </w:pPr>
      <w:r w:rsidRPr="00AD7A57">
        <w:rPr>
          <w:szCs w:val="14"/>
        </w:rPr>
        <w:t xml:space="preserve">Fakturę VAT należy wystawić na następujące dane: </w:t>
      </w:r>
    </w:p>
    <w:p w14:paraId="293B1D0C" w14:textId="77777777" w:rsidR="00AD7A57" w:rsidRPr="00AD7A57" w:rsidRDefault="00AD7A57" w:rsidP="000E7AF6">
      <w:pPr>
        <w:pStyle w:val="Normalnyparagraf7"/>
        <w:ind w:left="426"/>
        <w:jc w:val="both"/>
        <w:rPr>
          <w:szCs w:val="14"/>
        </w:rPr>
      </w:pPr>
      <w:r w:rsidRPr="00AD7A57">
        <w:rPr>
          <w:szCs w:val="14"/>
        </w:rPr>
        <w:t xml:space="preserve">„Koleje Małopolskie” Sp. z o. o. </w:t>
      </w:r>
    </w:p>
    <w:p w14:paraId="5BD6162C" w14:textId="77777777" w:rsidR="00AD7A57" w:rsidRPr="00AD7A57" w:rsidRDefault="00AD7A57" w:rsidP="000E7AF6">
      <w:pPr>
        <w:pStyle w:val="Normalnyparagraf7"/>
        <w:ind w:left="426"/>
        <w:jc w:val="both"/>
        <w:rPr>
          <w:szCs w:val="14"/>
        </w:rPr>
      </w:pPr>
      <w:r w:rsidRPr="00AD7A57">
        <w:rPr>
          <w:szCs w:val="14"/>
        </w:rPr>
        <w:t>ul. Wodna 2, 30-556 Kraków</w:t>
      </w:r>
    </w:p>
    <w:p w14:paraId="3F1D7465" w14:textId="77777777" w:rsidR="00AD7A57" w:rsidRPr="00AD7A57" w:rsidRDefault="00AD7A57" w:rsidP="000E7AF6">
      <w:pPr>
        <w:pStyle w:val="Normalnyparagraf7"/>
        <w:ind w:left="426"/>
        <w:jc w:val="both"/>
        <w:rPr>
          <w:szCs w:val="14"/>
        </w:rPr>
      </w:pPr>
      <w:r w:rsidRPr="00AD7A57">
        <w:rPr>
          <w:szCs w:val="14"/>
        </w:rPr>
        <w:t xml:space="preserve">NIP: 6772379445. </w:t>
      </w:r>
    </w:p>
    <w:p w14:paraId="73B45BDF" w14:textId="4080C865" w:rsidR="00AD7A57" w:rsidRPr="00AD7A57" w:rsidRDefault="00AD7A57" w:rsidP="00AD7A57">
      <w:pPr>
        <w:pStyle w:val="Normalnyparagraf7"/>
        <w:numPr>
          <w:ilvl w:val="0"/>
          <w:numId w:val="2"/>
        </w:numPr>
        <w:jc w:val="both"/>
        <w:rPr>
          <w:szCs w:val="14"/>
        </w:rPr>
      </w:pPr>
      <w:r w:rsidRPr="00AD7A57">
        <w:rPr>
          <w:szCs w:val="14"/>
        </w:rPr>
        <w:t>Podstawą do wypłaty wynagrodzenia</w:t>
      </w:r>
      <w:r w:rsidR="00A92819">
        <w:rPr>
          <w:szCs w:val="14"/>
        </w:rPr>
        <w:t xml:space="preserve"> w zakresie dot. dostarczenia Akceptantowi Terminali POS</w:t>
      </w:r>
      <w:r w:rsidRPr="00AD7A57">
        <w:rPr>
          <w:szCs w:val="14"/>
        </w:rPr>
        <w:t xml:space="preserve">, jest </w:t>
      </w:r>
      <w:r w:rsidR="00D814FF" w:rsidRPr="00D814FF">
        <w:rPr>
          <w:szCs w:val="14"/>
        </w:rPr>
        <w:t>Protokół Przekazania i Instalacji Terminala POS</w:t>
      </w:r>
      <w:r w:rsidR="00D814FF" w:rsidRPr="00D814FF" w:rsidDel="00D814FF">
        <w:rPr>
          <w:szCs w:val="14"/>
        </w:rPr>
        <w:t xml:space="preserve"> </w:t>
      </w:r>
      <w:r w:rsidRPr="00AD7A57">
        <w:rPr>
          <w:szCs w:val="14"/>
        </w:rPr>
        <w:t xml:space="preserve">podpisany przez Strony i przyjęty przez </w:t>
      </w:r>
      <w:r w:rsidR="00A92819">
        <w:rPr>
          <w:szCs w:val="14"/>
        </w:rPr>
        <w:t>Akceptanta</w:t>
      </w:r>
      <w:r w:rsidRPr="00AD7A57">
        <w:rPr>
          <w:szCs w:val="14"/>
        </w:rPr>
        <w:t xml:space="preserve"> bez uwag, a następnie przedłożony przez </w:t>
      </w:r>
      <w:r w:rsidR="00A92819">
        <w:rPr>
          <w:szCs w:val="14"/>
        </w:rPr>
        <w:t>Usługodawcę</w:t>
      </w:r>
      <w:r w:rsidRPr="00AD7A57">
        <w:rPr>
          <w:szCs w:val="14"/>
        </w:rPr>
        <w:t xml:space="preserve"> w kopii wraz z fakturą VAT. </w:t>
      </w:r>
    </w:p>
    <w:p w14:paraId="69355F16" w14:textId="1968092D" w:rsidR="00AD7A57" w:rsidRPr="00AD7A57" w:rsidRDefault="00AD7A57" w:rsidP="00AD7A57">
      <w:pPr>
        <w:pStyle w:val="Normalnyparagraf7"/>
        <w:numPr>
          <w:ilvl w:val="0"/>
          <w:numId w:val="2"/>
        </w:numPr>
        <w:jc w:val="both"/>
        <w:rPr>
          <w:szCs w:val="14"/>
        </w:rPr>
      </w:pPr>
      <w:r w:rsidRPr="00AD7A57">
        <w:rPr>
          <w:szCs w:val="14"/>
        </w:rPr>
        <w:t xml:space="preserve">Za datę uregulowania płatności przyjmuje się datę obciążenia rachunku bankowego </w:t>
      </w:r>
      <w:r w:rsidR="00A92819">
        <w:rPr>
          <w:szCs w:val="14"/>
        </w:rPr>
        <w:t>Akceptanta</w:t>
      </w:r>
      <w:r w:rsidRPr="00AD7A57">
        <w:rPr>
          <w:szCs w:val="14"/>
        </w:rPr>
        <w:t xml:space="preserve">. </w:t>
      </w:r>
    </w:p>
    <w:p w14:paraId="3F8DD08B" w14:textId="1E0D2F0D" w:rsidR="00AD7A57" w:rsidRPr="00AD7A57" w:rsidRDefault="00A92819" w:rsidP="00AD7A57">
      <w:pPr>
        <w:pStyle w:val="Normalnyparagraf7"/>
        <w:numPr>
          <w:ilvl w:val="0"/>
          <w:numId w:val="2"/>
        </w:numPr>
        <w:jc w:val="both"/>
        <w:rPr>
          <w:szCs w:val="14"/>
        </w:rPr>
      </w:pPr>
      <w:r>
        <w:rPr>
          <w:szCs w:val="14"/>
        </w:rPr>
        <w:t>Usługodawca</w:t>
      </w:r>
      <w:r w:rsidR="00AD7A57" w:rsidRPr="00AD7A57">
        <w:rPr>
          <w:szCs w:val="14"/>
        </w:rPr>
        <w:t xml:space="preserve"> oświadcza, że jest / </w:t>
      </w:r>
      <w:r w:rsidR="00AD7A57" w:rsidRPr="00904E88">
        <w:rPr>
          <w:szCs w:val="14"/>
        </w:rPr>
        <w:t>nie jest</w:t>
      </w:r>
      <w:r w:rsidR="00AD7A57" w:rsidRPr="00AD7A57">
        <w:rPr>
          <w:szCs w:val="14"/>
        </w:rPr>
        <w:t xml:space="preserve"> zarejestrowany jako czynny podatnik podatku od towarów i usług. </w:t>
      </w:r>
    </w:p>
    <w:p w14:paraId="3E864082" w14:textId="7303CE87" w:rsidR="00AD7A57" w:rsidRPr="00AD7A57" w:rsidRDefault="00AD7A57" w:rsidP="00AD7A57">
      <w:pPr>
        <w:pStyle w:val="Normalnyparagraf7"/>
        <w:numPr>
          <w:ilvl w:val="0"/>
          <w:numId w:val="2"/>
        </w:numPr>
        <w:jc w:val="both"/>
        <w:rPr>
          <w:szCs w:val="14"/>
        </w:rPr>
      </w:pPr>
      <w:r w:rsidRPr="00AD7A57">
        <w:rPr>
          <w:szCs w:val="14"/>
        </w:rPr>
        <w:t xml:space="preserve">Na fakturze VAT </w:t>
      </w:r>
      <w:r w:rsidR="00A92819">
        <w:rPr>
          <w:szCs w:val="14"/>
        </w:rPr>
        <w:t>Usługodawca</w:t>
      </w:r>
      <w:r w:rsidRPr="00AD7A57">
        <w:rPr>
          <w:szCs w:val="14"/>
        </w:rPr>
        <w:t xml:space="preserve"> zobowiązany jest zamieścić numer Umowy. </w:t>
      </w:r>
    </w:p>
    <w:p w14:paraId="3F65972A" w14:textId="2794A92E" w:rsidR="00AD7A57" w:rsidRPr="00AD7A57" w:rsidRDefault="00AD7A57" w:rsidP="00AD7A57">
      <w:pPr>
        <w:pStyle w:val="Normalnyparagraf7"/>
        <w:numPr>
          <w:ilvl w:val="0"/>
          <w:numId w:val="2"/>
        </w:numPr>
        <w:jc w:val="both"/>
        <w:rPr>
          <w:szCs w:val="14"/>
        </w:rPr>
      </w:pPr>
      <w:r w:rsidRPr="00AD7A57">
        <w:rPr>
          <w:szCs w:val="14"/>
        </w:rPr>
        <w:t xml:space="preserve">Dopuszczalność przesyłania faktur VAT w formie elektronicznej zależna jest od podpisania dodatkowego porozumienia w tej sprawie. Wzór porozumienia stanowi załącznik nr </w:t>
      </w:r>
      <w:r w:rsidR="000A2226">
        <w:rPr>
          <w:szCs w:val="14"/>
        </w:rPr>
        <w:t>6</w:t>
      </w:r>
      <w:r w:rsidR="009425E6" w:rsidRPr="00AD7A57">
        <w:rPr>
          <w:szCs w:val="14"/>
        </w:rPr>
        <w:t xml:space="preserve"> </w:t>
      </w:r>
      <w:r w:rsidRPr="00AD7A57">
        <w:rPr>
          <w:szCs w:val="14"/>
        </w:rPr>
        <w:t xml:space="preserve">do Umowy. </w:t>
      </w:r>
    </w:p>
    <w:p w14:paraId="3806B929" w14:textId="05321ED5" w:rsidR="00AD7A57" w:rsidRPr="00A92819" w:rsidRDefault="00AD7A57" w:rsidP="00A92819">
      <w:pPr>
        <w:pStyle w:val="Normalnyparagraf7"/>
        <w:numPr>
          <w:ilvl w:val="0"/>
          <w:numId w:val="2"/>
        </w:numPr>
        <w:jc w:val="both"/>
        <w:rPr>
          <w:szCs w:val="14"/>
        </w:rPr>
      </w:pPr>
      <w:r w:rsidRPr="00A92819">
        <w:rPr>
          <w:szCs w:val="14"/>
        </w:rPr>
        <w:t xml:space="preserve">Płatność wynagrodzenia, o którym mowa w ust. </w:t>
      </w:r>
      <w:r w:rsidR="006E5C1D">
        <w:rPr>
          <w:szCs w:val="14"/>
        </w:rPr>
        <w:t>5</w:t>
      </w:r>
      <w:r w:rsidRPr="00A92819">
        <w:rPr>
          <w:szCs w:val="14"/>
        </w:rPr>
        <w:t xml:space="preserve">, zostanie dokonana w drodze przelewu na rachunek bankowy wskazany w Oświadczeniu </w:t>
      </w:r>
      <w:r w:rsidR="00A92819">
        <w:rPr>
          <w:szCs w:val="14"/>
        </w:rPr>
        <w:t>Usługodawcy</w:t>
      </w:r>
      <w:r w:rsidRPr="00A92819">
        <w:rPr>
          <w:szCs w:val="14"/>
        </w:rPr>
        <w:t xml:space="preserve"> o rachunku bankowym, stanowiącym załącznik nr </w:t>
      </w:r>
      <w:r w:rsidR="000A2226">
        <w:rPr>
          <w:szCs w:val="14"/>
        </w:rPr>
        <w:t>5</w:t>
      </w:r>
      <w:r w:rsidR="009425E6" w:rsidRPr="00A92819">
        <w:rPr>
          <w:szCs w:val="14"/>
        </w:rPr>
        <w:t xml:space="preserve"> </w:t>
      </w:r>
      <w:r w:rsidRPr="00A92819">
        <w:rPr>
          <w:szCs w:val="14"/>
        </w:rPr>
        <w:t xml:space="preserve">do Umowy. W przypadku zmiany numeru rachunku bankowego, </w:t>
      </w:r>
      <w:r w:rsidR="00A92819">
        <w:rPr>
          <w:szCs w:val="14"/>
        </w:rPr>
        <w:t>Usługodawca</w:t>
      </w:r>
      <w:r w:rsidRPr="00A92819">
        <w:rPr>
          <w:szCs w:val="14"/>
        </w:rPr>
        <w:t xml:space="preserve"> jest zobowiązany niezwłocznie złożyć </w:t>
      </w:r>
      <w:r w:rsidR="00A92819">
        <w:rPr>
          <w:szCs w:val="14"/>
        </w:rPr>
        <w:t>Akceptantowi</w:t>
      </w:r>
      <w:r w:rsidRPr="00A92819">
        <w:rPr>
          <w:szCs w:val="14"/>
        </w:rPr>
        <w:t xml:space="preserve"> zaktualizowane oświadczenie. Do czasu doręczenia </w:t>
      </w:r>
      <w:r w:rsidR="00A92819">
        <w:rPr>
          <w:szCs w:val="14"/>
        </w:rPr>
        <w:t>Akceptantowi</w:t>
      </w:r>
      <w:r w:rsidRPr="00A92819">
        <w:rPr>
          <w:szCs w:val="14"/>
        </w:rPr>
        <w:t xml:space="preserve"> oświadczenia wskazującego nowy numer rachunku bankowego, zapłata przez </w:t>
      </w:r>
      <w:r w:rsidR="00A92819">
        <w:rPr>
          <w:szCs w:val="14"/>
        </w:rPr>
        <w:t>Akceptanta</w:t>
      </w:r>
      <w:r w:rsidRPr="00A92819">
        <w:rPr>
          <w:szCs w:val="14"/>
        </w:rPr>
        <w:t xml:space="preserve"> na dotychczasowy numer rachunku bankowego uznawana będzie za skuteczne wykonanie obowiązku płatniczego </w:t>
      </w:r>
      <w:r w:rsidR="00A92819">
        <w:rPr>
          <w:szCs w:val="14"/>
        </w:rPr>
        <w:t>Akceptanta</w:t>
      </w:r>
      <w:r w:rsidRPr="00A92819">
        <w:rPr>
          <w:szCs w:val="14"/>
        </w:rPr>
        <w:t xml:space="preserve">. W sytuacji, kiedy </w:t>
      </w:r>
      <w:r w:rsidR="00A92819">
        <w:rPr>
          <w:szCs w:val="14"/>
        </w:rPr>
        <w:t>Usługodawca</w:t>
      </w:r>
      <w:r w:rsidRPr="00A92819">
        <w:rPr>
          <w:szCs w:val="14"/>
        </w:rPr>
        <w:t xml:space="preserve"> wskazał w</w:t>
      </w:r>
      <w:r w:rsidR="006E5C1D">
        <w:rPr>
          <w:szCs w:val="14"/>
        </w:rPr>
        <w:t> </w:t>
      </w:r>
      <w:r w:rsidRPr="00A92819">
        <w:rPr>
          <w:szCs w:val="14"/>
        </w:rPr>
        <w:t xml:space="preserve">powyższy sposób więcej niż jeden numer rachunku bankowego, </w:t>
      </w:r>
      <w:r w:rsidR="00A92819">
        <w:rPr>
          <w:szCs w:val="14"/>
        </w:rPr>
        <w:t>Akceptant</w:t>
      </w:r>
      <w:r w:rsidRPr="00A92819">
        <w:rPr>
          <w:szCs w:val="14"/>
        </w:rPr>
        <w:t xml:space="preserve"> uprawniony jest do dokonywania zapłat z tytułu Umowy na dowolny ze wskazanych przez </w:t>
      </w:r>
      <w:r w:rsidR="00A92819">
        <w:rPr>
          <w:szCs w:val="14"/>
        </w:rPr>
        <w:t>Usługodawcę</w:t>
      </w:r>
      <w:r w:rsidRPr="00A92819">
        <w:rPr>
          <w:szCs w:val="14"/>
        </w:rPr>
        <w:t xml:space="preserve"> rachunek bankowy. </w:t>
      </w:r>
    </w:p>
    <w:p w14:paraId="74FA329B" w14:textId="6ED5829B" w:rsidR="00AD7A57" w:rsidRPr="00AD7A57" w:rsidRDefault="00A92819" w:rsidP="00AD7A57">
      <w:pPr>
        <w:pStyle w:val="Normalnyparagraf7"/>
        <w:numPr>
          <w:ilvl w:val="0"/>
          <w:numId w:val="2"/>
        </w:numPr>
        <w:jc w:val="both"/>
        <w:rPr>
          <w:szCs w:val="14"/>
        </w:rPr>
      </w:pPr>
      <w:r>
        <w:rPr>
          <w:szCs w:val="14"/>
        </w:rPr>
        <w:t>Akceptant</w:t>
      </w:r>
      <w:r w:rsidR="00AD7A57" w:rsidRPr="00AD7A57">
        <w:rPr>
          <w:szCs w:val="14"/>
        </w:rPr>
        <w:t xml:space="preserve"> oświadcza, że będzie realizować płatności za faktury VAT z zastosowaniem mechanizmu podzielonej płatności (tzw. </w:t>
      </w:r>
      <w:r w:rsidR="00AD7A57" w:rsidRPr="00A66F4F">
        <w:rPr>
          <w:i/>
          <w:iCs/>
          <w:szCs w:val="14"/>
        </w:rPr>
        <w:t>split payment</w:t>
      </w:r>
      <w:r w:rsidR="00AD7A57" w:rsidRPr="00AD7A57">
        <w:rPr>
          <w:szCs w:val="14"/>
        </w:rPr>
        <w:t xml:space="preserve">) w rozumieniu art. 108a ustawy z dnia 11 marca 2004 r. o podatku od towarów i usług. Realizację zapłaty z zastosowaniem tego mechanizmu uznaje się za dokonaną w terminie, o którym mowa w ust. </w:t>
      </w:r>
      <w:r w:rsidR="000E7AF6">
        <w:rPr>
          <w:szCs w:val="14"/>
        </w:rPr>
        <w:t>2</w:t>
      </w:r>
      <w:r w:rsidR="00AD7A57" w:rsidRPr="00AD7A57">
        <w:rPr>
          <w:szCs w:val="14"/>
        </w:rPr>
        <w:t xml:space="preserve">. </w:t>
      </w:r>
    </w:p>
    <w:p w14:paraId="3D7466E9" w14:textId="77777777" w:rsidR="00AD7A57" w:rsidRPr="00AD7A57" w:rsidRDefault="00AD7A57" w:rsidP="00AD7A57">
      <w:pPr>
        <w:pStyle w:val="Normalnyparagraf7"/>
        <w:numPr>
          <w:ilvl w:val="0"/>
          <w:numId w:val="2"/>
        </w:numPr>
        <w:jc w:val="both"/>
        <w:rPr>
          <w:szCs w:val="14"/>
        </w:rPr>
      </w:pPr>
      <w:r w:rsidRPr="00AD7A57">
        <w:rPr>
          <w:szCs w:val="14"/>
        </w:rPr>
        <w:lastRenderedPageBreak/>
        <w:t xml:space="preserve">Mechanizm podzielonej płatności stosuje się wyłącznie przy płatnościach bezgotówkowych, realizowanych za pośrednictwem polecenia przelewu lub polecenia zapłaty dla czynnych podatników VAT. Mechanizm ten nie będzie wykorzystywany do zapłaty za czynności lub zdarzenia pozostające poza zakresem VAT (np. zapłata kary umownej). </w:t>
      </w:r>
    </w:p>
    <w:p w14:paraId="359CC333" w14:textId="51634602" w:rsidR="00AD7A57" w:rsidRPr="00AD7A57" w:rsidRDefault="00871588" w:rsidP="00AD7A57">
      <w:pPr>
        <w:pStyle w:val="Normalnyparagraf7"/>
        <w:numPr>
          <w:ilvl w:val="0"/>
          <w:numId w:val="2"/>
        </w:numPr>
        <w:jc w:val="both"/>
        <w:rPr>
          <w:szCs w:val="14"/>
        </w:rPr>
      </w:pPr>
      <w:r>
        <w:rPr>
          <w:szCs w:val="14"/>
        </w:rPr>
        <w:t>Usługodawca</w:t>
      </w:r>
      <w:r w:rsidR="00AD7A57" w:rsidRPr="00AD7A57">
        <w:rPr>
          <w:szCs w:val="14"/>
        </w:rPr>
        <w:t xml:space="preserve"> oświadcza, że wyraża zgodę na dokonywanie przez Zamawiającego płatności z zastosowaniem mechanizmu podzielonej płatności. </w:t>
      </w:r>
    </w:p>
    <w:p w14:paraId="59F94B1A" w14:textId="5B0E8D11" w:rsidR="00AD7A57" w:rsidRPr="00AD7A57" w:rsidRDefault="00871588" w:rsidP="00AD7A57">
      <w:pPr>
        <w:pStyle w:val="Normalnyparagraf7"/>
        <w:numPr>
          <w:ilvl w:val="0"/>
          <w:numId w:val="2"/>
        </w:numPr>
        <w:jc w:val="both"/>
        <w:rPr>
          <w:szCs w:val="14"/>
        </w:rPr>
      </w:pPr>
      <w:r>
        <w:rPr>
          <w:szCs w:val="14"/>
        </w:rPr>
        <w:t>Usługodawca</w:t>
      </w:r>
      <w:r w:rsidR="00AD7A57" w:rsidRPr="00AD7A57">
        <w:rPr>
          <w:szCs w:val="14"/>
        </w:rPr>
        <w:t xml:space="preserve"> oświadcza, że numer rachunku bankowego wskazany w oświadczeniu, o którym mowa w ust. 1</w:t>
      </w:r>
      <w:r w:rsidR="000E7AF6">
        <w:rPr>
          <w:szCs w:val="14"/>
        </w:rPr>
        <w:t>8</w:t>
      </w:r>
      <w:r w:rsidR="00AD7A57" w:rsidRPr="00AD7A57">
        <w:rPr>
          <w:szCs w:val="14"/>
        </w:rPr>
        <w:t xml:space="preserve">, jest rachunkiem, dla którego zgodnie z rozdziałem 3a ustawy z dnia 29 sierpnia 1997 r. – Prawo bankowe prowadzony jest rachunek VAT. </w:t>
      </w:r>
    </w:p>
    <w:p w14:paraId="4BC2FA8A" w14:textId="1E9810B0" w:rsidR="00AD7A57" w:rsidRPr="00AD7A57" w:rsidRDefault="00871588" w:rsidP="00AD7A57">
      <w:pPr>
        <w:pStyle w:val="Normalnyparagraf7"/>
        <w:numPr>
          <w:ilvl w:val="0"/>
          <w:numId w:val="2"/>
        </w:numPr>
        <w:jc w:val="both"/>
        <w:rPr>
          <w:szCs w:val="14"/>
        </w:rPr>
      </w:pPr>
      <w:r>
        <w:rPr>
          <w:szCs w:val="14"/>
        </w:rPr>
        <w:t>Usługodawca</w:t>
      </w:r>
      <w:r w:rsidR="00AD7A57" w:rsidRPr="00AD7A57">
        <w:rPr>
          <w:szCs w:val="14"/>
        </w:rPr>
        <w:t xml:space="preserve"> zobowiązany jest do posiadania i wskazywania na fakturze VAT rachunku bankowego, na który realizowane będą płatności z tytułu realizacji Umowy, wskazanego w danych </w:t>
      </w:r>
      <w:r>
        <w:rPr>
          <w:szCs w:val="14"/>
        </w:rPr>
        <w:t>Usługodawcy</w:t>
      </w:r>
      <w:r w:rsidR="00AD7A57" w:rsidRPr="00AD7A57">
        <w:rPr>
          <w:szCs w:val="14"/>
        </w:rPr>
        <w:t xml:space="preserve"> objętych elektronicznym wykazem podmiotów, o którym mowa w art. 96b ust. 1 ustawy z dnia 11 marca 2004 r. o podatku od towarów i usług, zwanym: „białą listą podatników VAT”. </w:t>
      </w:r>
    </w:p>
    <w:p w14:paraId="12124EA9" w14:textId="10005B1D" w:rsidR="00AD7A57" w:rsidRPr="00AD7A57" w:rsidRDefault="00AD7A57" w:rsidP="00AD7A57">
      <w:pPr>
        <w:pStyle w:val="Normalnyparagraf7"/>
        <w:numPr>
          <w:ilvl w:val="0"/>
          <w:numId w:val="2"/>
        </w:numPr>
        <w:jc w:val="both"/>
        <w:rPr>
          <w:szCs w:val="14"/>
        </w:rPr>
      </w:pPr>
      <w:r w:rsidRPr="00AD7A57">
        <w:rPr>
          <w:szCs w:val="14"/>
        </w:rPr>
        <w:t xml:space="preserve">Jeżeli podany przez </w:t>
      </w:r>
      <w:r w:rsidR="00871588">
        <w:rPr>
          <w:szCs w:val="14"/>
        </w:rPr>
        <w:t>Usługodawcę</w:t>
      </w:r>
      <w:r w:rsidRPr="00AD7A57">
        <w:rPr>
          <w:szCs w:val="14"/>
        </w:rPr>
        <w:t xml:space="preserve"> numer rachunku bankowego nie spełnia wymogów, o których mowa w ust. </w:t>
      </w:r>
      <w:r w:rsidR="00871588">
        <w:rPr>
          <w:szCs w:val="14"/>
        </w:rPr>
        <w:t>2</w:t>
      </w:r>
      <w:r w:rsidR="000E7AF6">
        <w:rPr>
          <w:szCs w:val="14"/>
        </w:rPr>
        <w:t>3</w:t>
      </w:r>
      <w:r w:rsidRPr="00AD7A57">
        <w:rPr>
          <w:szCs w:val="14"/>
        </w:rPr>
        <w:t xml:space="preserve">, tj. nie jest zawarty w danych </w:t>
      </w:r>
      <w:r w:rsidR="00871588">
        <w:rPr>
          <w:szCs w:val="14"/>
        </w:rPr>
        <w:t>Usługodawcy</w:t>
      </w:r>
      <w:r w:rsidRPr="00AD7A57">
        <w:rPr>
          <w:szCs w:val="14"/>
        </w:rPr>
        <w:t xml:space="preserve"> w białej liście podatników VAT, to </w:t>
      </w:r>
      <w:r w:rsidR="00871588">
        <w:rPr>
          <w:szCs w:val="14"/>
        </w:rPr>
        <w:t>Akceptant</w:t>
      </w:r>
      <w:r w:rsidRPr="00AD7A57">
        <w:rPr>
          <w:szCs w:val="14"/>
        </w:rPr>
        <w:t xml:space="preserve"> ma prawo wstrzymania płatności bez ponoszenia odpowiedzialności z tego tytułu, tj. </w:t>
      </w:r>
      <w:r w:rsidR="00871588">
        <w:rPr>
          <w:szCs w:val="14"/>
        </w:rPr>
        <w:t>Usługodawcy</w:t>
      </w:r>
      <w:r w:rsidRPr="00AD7A57">
        <w:rPr>
          <w:szCs w:val="14"/>
        </w:rPr>
        <w:t xml:space="preserve"> nie będą przysługiwały żadne kary umowne, odsetki ustawowe i inne rekompensaty, do czasu wpisania podanego na fakturze rachunku bankowego do danych </w:t>
      </w:r>
      <w:r w:rsidR="00871588">
        <w:rPr>
          <w:szCs w:val="14"/>
        </w:rPr>
        <w:t>Usługodawcy</w:t>
      </w:r>
      <w:r w:rsidRPr="00AD7A57">
        <w:rPr>
          <w:szCs w:val="14"/>
        </w:rPr>
        <w:t xml:space="preserve"> zawartych w białej liście podatników VAT i poinformowania przez </w:t>
      </w:r>
      <w:r w:rsidR="00871588">
        <w:rPr>
          <w:szCs w:val="14"/>
        </w:rPr>
        <w:t xml:space="preserve">Usługodawcę </w:t>
      </w:r>
      <w:r w:rsidRPr="00AD7A57">
        <w:rPr>
          <w:szCs w:val="14"/>
        </w:rPr>
        <w:t xml:space="preserve">o tym fakcie </w:t>
      </w:r>
      <w:r w:rsidR="00871588">
        <w:rPr>
          <w:szCs w:val="14"/>
        </w:rPr>
        <w:t>Akceptanta</w:t>
      </w:r>
      <w:r w:rsidRPr="00AD7A57">
        <w:rPr>
          <w:szCs w:val="14"/>
        </w:rPr>
        <w:t xml:space="preserve">; w takim przypadku obowiązywał będzie termin płatności zgodny z fakturą VAT (Umową), a ewentualne odsetki naliczane mogą być dopiero po upływie 15 dni od dnia wpisania rachunku do danych </w:t>
      </w:r>
      <w:r w:rsidR="00871588">
        <w:rPr>
          <w:szCs w:val="14"/>
        </w:rPr>
        <w:t>Usługodawcy</w:t>
      </w:r>
      <w:r w:rsidRPr="00AD7A57">
        <w:rPr>
          <w:szCs w:val="14"/>
        </w:rPr>
        <w:t xml:space="preserve"> zawartych w białej liście podatników VAT i</w:t>
      </w:r>
      <w:r w:rsidR="006F56B7">
        <w:rPr>
          <w:szCs w:val="14"/>
        </w:rPr>
        <w:t> </w:t>
      </w:r>
      <w:r w:rsidRPr="00AD7A57">
        <w:rPr>
          <w:szCs w:val="14"/>
        </w:rPr>
        <w:t xml:space="preserve">poinformowania o tym </w:t>
      </w:r>
      <w:r w:rsidR="00871588">
        <w:rPr>
          <w:szCs w:val="14"/>
        </w:rPr>
        <w:t>Akceptanta</w:t>
      </w:r>
      <w:r w:rsidRPr="00AD7A57">
        <w:rPr>
          <w:szCs w:val="14"/>
        </w:rPr>
        <w:t xml:space="preserve">. </w:t>
      </w:r>
    </w:p>
    <w:p w14:paraId="63606AA8" w14:textId="31B385CC" w:rsidR="00AD7A57" w:rsidRPr="00AD7A57" w:rsidRDefault="00AD7A57" w:rsidP="00AD7A57">
      <w:pPr>
        <w:pStyle w:val="Normalnyparagraf7"/>
        <w:numPr>
          <w:ilvl w:val="0"/>
          <w:numId w:val="2"/>
        </w:numPr>
        <w:jc w:val="both"/>
        <w:rPr>
          <w:szCs w:val="14"/>
        </w:rPr>
      </w:pPr>
      <w:r w:rsidRPr="00AD7A57">
        <w:rPr>
          <w:szCs w:val="14"/>
        </w:rPr>
        <w:t xml:space="preserve">Płatność dokonywana będzie przez </w:t>
      </w:r>
      <w:r w:rsidR="00871588">
        <w:rPr>
          <w:szCs w:val="14"/>
        </w:rPr>
        <w:t>Akceptanta</w:t>
      </w:r>
      <w:r w:rsidRPr="00AD7A57">
        <w:rPr>
          <w:szCs w:val="14"/>
        </w:rPr>
        <w:t xml:space="preserve"> przelewem na rachunek bankowy </w:t>
      </w:r>
      <w:r w:rsidR="00871588">
        <w:rPr>
          <w:szCs w:val="14"/>
        </w:rPr>
        <w:t>Usługodawcy</w:t>
      </w:r>
      <w:r w:rsidRPr="00AD7A57">
        <w:rPr>
          <w:szCs w:val="14"/>
        </w:rPr>
        <w:t xml:space="preserve"> wskazany na fakturze VAT, spełniający wymagania, o których mowa w</w:t>
      </w:r>
      <w:r w:rsidR="006F56B7">
        <w:rPr>
          <w:szCs w:val="14"/>
        </w:rPr>
        <w:t> </w:t>
      </w:r>
      <w:r w:rsidRPr="00AD7A57">
        <w:rPr>
          <w:szCs w:val="14"/>
        </w:rPr>
        <w:t>ust.</w:t>
      </w:r>
      <w:r w:rsidR="006F56B7">
        <w:rPr>
          <w:szCs w:val="14"/>
        </w:rPr>
        <w:t> </w:t>
      </w:r>
      <w:r w:rsidR="00871588">
        <w:rPr>
          <w:szCs w:val="14"/>
        </w:rPr>
        <w:t>2</w:t>
      </w:r>
      <w:r w:rsidR="000E7AF6">
        <w:rPr>
          <w:szCs w:val="14"/>
        </w:rPr>
        <w:t>3</w:t>
      </w:r>
      <w:r w:rsidRPr="00AD7A57">
        <w:rPr>
          <w:szCs w:val="14"/>
        </w:rPr>
        <w:t xml:space="preserve">. </w:t>
      </w:r>
    </w:p>
    <w:p w14:paraId="04E890E4" w14:textId="66E9AC1C" w:rsidR="00AD7A57" w:rsidRPr="00AD7A57" w:rsidRDefault="00871588" w:rsidP="00AD7A57">
      <w:pPr>
        <w:pStyle w:val="Normalnyparagraf7"/>
        <w:numPr>
          <w:ilvl w:val="0"/>
          <w:numId w:val="2"/>
        </w:numPr>
        <w:jc w:val="both"/>
        <w:rPr>
          <w:szCs w:val="14"/>
        </w:rPr>
      </w:pPr>
      <w:r>
        <w:rPr>
          <w:szCs w:val="14"/>
        </w:rPr>
        <w:t>Usługodawca</w:t>
      </w:r>
      <w:r w:rsidR="00AD7A57" w:rsidRPr="00AD7A57">
        <w:rPr>
          <w:szCs w:val="14"/>
        </w:rPr>
        <w:t xml:space="preserve"> oświadcza, że z tytułu realizacji Umowy wykona prawidłowo zobowiązania podatkowe, w szczególności prawidłowo określi stawki podatku od towarów i</w:t>
      </w:r>
      <w:r w:rsidR="006F56B7">
        <w:rPr>
          <w:szCs w:val="14"/>
        </w:rPr>
        <w:t> </w:t>
      </w:r>
      <w:r w:rsidR="00AD7A57" w:rsidRPr="00AD7A57">
        <w:rPr>
          <w:szCs w:val="14"/>
        </w:rPr>
        <w:t xml:space="preserve">usług oraz wpłaci na rachunek urzędu skarbowego kwotę podatku od towarów i usług przypadającą na te transakcje. W przypadku uznania przez administrację podatkową, że z tytułu przedmiotowych transakcji z przyczyn leżących po stronie </w:t>
      </w:r>
      <w:r>
        <w:rPr>
          <w:szCs w:val="14"/>
        </w:rPr>
        <w:t>Usługodawcy</w:t>
      </w:r>
      <w:r w:rsidR="00AD7A57" w:rsidRPr="00AD7A57">
        <w:rPr>
          <w:szCs w:val="14"/>
        </w:rPr>
        <w:t xml:space="preserve">, </w:t>
      </w:r>
      <w:r>
        <w:rPr>
          <w:szCs w:val="14"/>
        </w:rPr>
        <w:t>Usługodawca</w:t>
      </w:r>
      <w:r w:rsidR="003C1DD9">
        <w:rPr>
          <w:szCs w:val="14"/>
        </w:rPr>
        <w:t>/Akceptant</w:t>
      </w:r>
      <w:r w:rsidR="00AD7A57" w:rsidRPr="00AD7A57">
        <w:rPr>
          <w:szCs w:val="14"/>
        </w:rPr>
        <w:t xml:space="preserve"> nie wykonał prawidłowo zobowiązań podatkowych, </w:t>
      </w:r>
      <w:r>
        <w:rPr>
          <w:szCs w:val="14"/>
        </w:rPr>
        <w:t>Usługodawca</w:t>
      </w:r>
      <w:r w:rsidR="00AD7A57" w:rsidRPr="00AD7A57">
        <w:rPr>
          <w:szCs w:val="14"/>
        </w:rPr>
        <w:t xml:space="preserve"> zobowiązuje się do poniesienia obciążeń nałożonych na </w:t>
      </w:r>
      <w:r>
        <w:rPr>
          <w:szCs w:val="14"/>
        </w:rPr>
        <w:t>Akceptanta</w:t>
      </w:r>
      <w:r w:rsidR="00AD7A57" w:rsidRPr="00AD7A57">
        <w:rPr>
          <w:szCs w:val="14"/>
        </w:rPr>
        <w:t xml:space="preserve"> przez administrację podatkową. </w:t>
      </w:r>
    </w:p>
    <w:p w14:paraId="690B36D8" w14:textId="53A81409" w:rsidR="00AD7A57" w:rsidRPr="00AD7A57" w:rsidRDefault="00871588" w:rsidP="00AD7A57">
      <w:pPr>
        <w:pStyle w:val="Normalnyparagraf7"/>
        <w:numPr>
          <w:ilvl w:val="0"/>
          <w:numId w:val="2"/>
        </w:numPr>
        <w:jc w:val="both"/>
        <w:rPr>
          <w:szCs w:val="14"/>
        </w:rPr>
      </w:pPr>
      <w:r>
        <w:rPr>
          <w:szCs w:val="14"/>
        </w:rPr>
        <w:t>Usługodawca</w:t>
      </w:r>
      <w:r w:rsidR="00AD7A57" w:rsidRPr="00AD7A57">
        <w:rPr>
          <w:szCs w:val="14"/>
        </w:rPr>
        <w:t xml:space="preserve"> nie może bez pisemnej (pod rygorem nieważności) zgody </w:t>
      </w:r>
      <w:r>
        <w:rPr>
          <w:szCs w:val="14"/>
        </w:rPr>
        <w:t>Akceptanta</w:t>
      </w:r>
      <w:r w:rsidR="00AD7A57" w:rsidRPr="00AD7A57">
        <w:rPr>
          <w:szCs w:val="14"/>
        </w:rPr>
        <w:t xml:space="preserve">, przenieść wierzytelności wynikającej z Umowy na osobę trzecią. Cesja, przelew lub inna czynność wywołująca podobne skutki, dokonane bez uprzedniej pisemnej pod rygorem nieważności zgody </w:t>
      </w:r>
      <w:r>
        <w:rPr>
          <w:szCs w:val="14"/>
        </w:rPr>
        <w:t>Akceptanta</w:t>
      </w:r>
      <w:r w:rsidR="00AD7A57" w:rsidRPr="00AD7A57">
        <w:rPr>
          <w:szCs w:val="14"/>
        </w:rPr>
        <w:t xml:space="preserve">, są względem </w:t>
      </w:r>
      <w:r>
        <w:rPr>
          <w:szCs w:val="14"/>
        </w:rPr>
        <w:t>Akceptanta</w:t>
      </w:r>
      <w:r w:rsidR="00AD7A57" w:rsidRPr="00AD7A57">
        <w:rPr>
          <w:szCs w:val="14"/>
        </w:rPr>
        <w:t xml:space="preserve"> bezskuteczne. </w:t>
      </w:r>
    </w:p>
    <w:p w14:paraId="6E43E943" w14:textId="77777777" w:rsidR="00AD7A57" w:rsidRPr="00AD7A57" w:rsidRDefault="00AD7A57" w:rsidP="00AD7A57">
      <w:pPr>
        <w:pStyle w:val="Normalnyparagraf7"/>
        <w:numPr>
          <w:ilvl w:val="0"/>
          <w:numId w:val="2"/>
        </w:numPr>
        <w:jc w:val="both"/>
        <w:rPr>
          <w:szCs w:val="14"/>
        </w:rPr>
      </w:pPr>
      <w:r w:rsidRPr="00AD7A57">
        <w:rPr>
          <w:szCs w:val="14"/>
        </w:rPr>
        <w:t xml:space="preserve">W przypadku zmiany stawki podatku od towarów i usług, wynagrodzenie netto nie ulega zmianie, a jedynie kwota VAT i wynagrodzenie brutto. </w:t>
      </w:r>
    </w:p>
    <w:p w14:paraId="4E47AE3C" w14:textId="099BE68F" w:rsidR="00352C60" w:rsidRPr="00B64A35" w:rsidRDefault="00352C60" w:rsidP="00871588">
      <w:pPr>
        <w:pStyle w:val="Normalnyparagraf7"/>
        <w:ind w:left="360"/>
        <w:jc w:val="both"/>
        <w:rPr>
          <w:szCs w:val="14"/>
        </w:rPr>
      </w:pPr>
    </w:p>
    <w:p w14:paraId="1212EFC6" w14:textId="327CB04D" w:rsidR="003D115A" w:rsidRPr="000C2800" w:rsidRDefault="003D115A" w:rsidP="00ED3DD0">
      <w:pPr>
        <w:pStyle w:val="Paragraf"/>
        <w:rPr>
          <w:color w:val="auto"/>
          <w:szCs w:val="14"/>
        </w:rPr>
      </w:pPr>
      <w:r w:rsidRPr="000C2800">
        <w:rPr>
          <w:color w:val="auto"/>
          <w:szCs w:val="14"/>
        </w:rPr>
        <w:t>§ 2 Prawne Warunki używania Terminala POS</w:t>
      </w:r>
      <w:r w:rsidR="001D5874">
        <w:rPr>
          <w:color w:val="auto"/>
          <w:szCs w:val="14"/>
        </w:rPr>
        <w:t xml:space="preserve"> </w:t>
      </w:r>
    </w:p>
    <w:p w14:paraId="7B853912" w14:textId="748440C7" w:rsidR="003D115A" w:rsidRPr="000C2800" w:rsidRDefault="003D115A" w:rsidP="00E0248B">
      <w:pPr>
        <w:pStyle w:val="Normalnyparagraf7"/>
        <w:numPr>
          <w:ilvl w:val="0"/>
          <w:numId w:val="4"/>
        </w:numPr>
        <w:jc w:val="both"/>
        <w:rPr>
          <w:szCs w:val="14"/>
        </w:rPr>
      </w:pPr>
      <w:r w:rsidRPr="000C2800">
        <w:rPr>
          <w:szCs w:val="14"/>
        </w:rPr>
        <w:t xml:space="preserve">Akceptant zobowiązuje się przyjąć od </w:t>
      </w:r>
      <w:r w:rsidR="00AC135F">
        <w:rPr>
          <w:szCs w:val="14"/>
        </w:rPr>
        <w:t>Usługodaw</w:t>
      </w:r>
      <w:r w:rsidR="00D81463">
        <w:rPr>
          <w:szCs w:val="14"/>
        </w:rPr>
        <w:t xml:space="preserve">cy </w:t>
      </w:r>
      <w:r w:rsidRPr="000C2800">
        <w:rPr>
          <w:szCs w:val="14"/>
        </w:rPr>
        <w:t xml:space="preserve">do używania Terminal POS, potwierdzając jego otrzymanie podpisem złożonym na Protokole Przekazania i Instalacji Terminala POS dostarczonym przez </w:t>
      </w:r>
      <w:r w:rsidR="00AC135F">
        <w:rPr>
          <w:szCs w:val="14"/>
        </w:rPr>
        <w:t>Usługodaw</w:t>
      </w:r>
      <w:r w:rsidR="00D81463">
        <w:rPr>
          <w:szCs w:val="14"/>
        </w:rPr>
        <w:t>cę.</w:t>
      </w:r>
    </w:p>
    <w:p w14:paraId="40EB65F2" w14:textId="10B60516" w:rsidR="00BA2842" w:rsidRPr="000C2800" w:rsidRDefault="00D05E1A" w:rsidP="00E0248B">
      <w:pPr>
        <w:pStyle w:val="Normalnyparagraf7"/>
        <w:numPr>
          <w:ilvl w:val="0"/>
          <w:numId w:val="4"/>
        </w:numPr>
        <w:jc w:val="both"/>
        <w:rPr>
          <w:szCs w:val="14"/>
        </w:rPr>
      </w:pPr>
      <w:r w:rsidRPr="000C2800">
        <w:rPr>
          <w:szCs w:val="14"/>
        </w:rPr>
        <w:t>Od</w:t>
      </w:r>
      <w:r w:rsidR="003D115A" w:rsidRPr="000C2800">
        <w:rPr>
          <w:szCs w:val="14"/>
        </w:rPr>
        <w:t xml:space="preserve"> chwil</w:t>
      </w:r>
      <w:r w:rsidRPr="000C2800">
        <w:rPr>
          <w:szCs w:val="14"/>
        </w:rPr>
        <w:t>i</w:t>
      </w:r>
      <w:r w:rsidR="003D115A" w:rsidRPr="000C2800">
        <w:rPr>
          <w:szCs w:val="14"/>
        </w:rPr>
        <w:t xml:space="preserve"> wydania </w:t>
      </w:r>
      <w:r w:rsidRPr="000C2800">
        <w:rPr>
          <w:szCs w:val="14"/>
        </w:rPr>
        <w:t xml:space="preserve">Akceptantowi </w:t>
      </w:r>
      <w:r w:rsidR="003D115A" w:rsidRPr="000C2800">
        <w:rPr>
          <w:szCs w:val="14"/>
        </w:rPr>
        <w:t xml:space="preserve">do momentu zwrotu do </w:t>
      </w:r>
      <w:r w:rsidR="00AC135F">
        <w:rPr>
          <w:szCs w:val="14"/>
        </w:rPr>
        <w:t>Usługodaw</w:t>
      </w:r>
      <w:r w:rsidR="00D81463">
        <w:rPr>
          <w:szCs w:val="14"/>
        </w:rPr>
        <w:t>cy</w:t>
      </w:r>
      <w:r w:rsidR="003D115A" w:rsidRPr="000C2800">
        <w:rPr>
          <w:szCs w:val="14"/>
        </w:rPr>
        <w:t xml:space="preserve"> Terminala POS, ryzyko jego utraty, zniszczenia lub uszkodzenia przechodzi na Akceptanta.</w:t>
      </w:r>
      <w:r w:rsidR="00685C29" w:rsidRPr="000C2800">
        <w:rPr>
          <w:szCs w:val="14"/>
        </w:rPr>
        <w:t xml:space="preserve"> </w:t>
      </w:r>
    </w:p>
    <w:p w14:paraId="606B398C" w14:textId="7D1AAAFF" w:rsidR="003D115A" w:rsidRPr="000C2800" w:rsidRDefault="003D115A" w:rsidP="00E0248B">
      <w:pPr>
        <w:pStyle w:val="Normalnyparagraf7"/>
        <w:numPr>
          <w:ilvl w:val="0"/>
          <w:numId w:val="4"/>
        </w:numPr>
        <w:jc w:val="both"/>
        <w:rPr>
          <w:szCs w:val="14"/>
        </w:rPr>
      </w:pPr>
      <w:r w:rsidRPr="000C2800">
        <w:rPr>
          <w:szCs w:val="14"/>
        </w:rPr>
        <w:t xml:space="preserve">Akceptant zobowiązuje się niniejszym, że nie połączy bez uprzedniej zgody </w:t>
      </w:r>
      <w:r w:rsidR="00AC135F">
        <w:rPr>
          <w:szCs w:val="14"/>
        </w:rPr>
        <w:t>Usługodaw</w:t>
      </w:r>
      <w:r w:rsidR="006A2D1B">
        <w:rPr>
          <w:szCs w:val="14"/>
        </w:rPr>
        <w:t>cy</w:t>
      </w:r>
      <w:r w:rsidRPr="000C2800">
        <w:rPr>
          <w:szCs w:val="14"/>
        </w:rPr>
        <w:t xml:space="preserve"> użytkowanego Terminala</w:t>
      </w:r>
      <w:r w:rsidR="002D4E11" w:rsidRPr="000C2800">
        <w:rPr>
          <w:szCs w:val="14"/>
        </w:rPr>
        <w:t xml:space="preserve"> POS</w:t>
      </w:r>
      <w:r w:rsidR="001D5874">
        <w:rPr>
          <w:szCs w:val="14"/>
        </w:rPr>
        <w:t xml:space="preserve"> </w:t>
      </w:r>
      <w:r w:rsidR="002D4E11" w:rsidRPr="000C2800">
        <w:rPr>
          <w:szCs w:val="14"/>
        </w:rPr>
        <w:t>z żadnym innym przedmiotem</w:t>
      </w:r>
      <w:r w:rsidR="00D05E1A" w:rsidRPr="000C2800">
        <w:rPr>
          <w:szCs w:val="14"/>
        </w:rPr>
        <w:t xml:space="preserve">, w tym urządzeniem, </w:t>
      </w:r>
      <w:r w:rsidRPr="000C2800">
        <w:rPr>
          <w:szCs w:val="14"/>
        </w:rPr>
        <w:t>tak, że Terminal POS</w:t>
      </w:r>
      <w:r w:rsidR="001D5874">
        <w:rPr>
          <w:szCs w:val="14"/>
        </w:rPr>
        <w:t xml:space="preserve"> </w:t>
      </w:r>
      <w:r w:rsidRPr="000C2800">
        <w:rPr>
          <w:szCs w:val="14"/>
        </w:rPr>
        <w:t>stałby się jego częścią składową, ani nie dokona zmiany jego charakteru, przeznaczenia lub budowy</w:t>
      </w:r>
      <w:r w:rsidR="00D05E1A" w:rsidRPr="000C2800">
        <w:rPr>
          <w:szCs w:val="14"/>
        </w:rPr>
        <w:t>, a także nie będzie wykorzystywał Terminala POS</w:t>
      </w:r>
      <w:r w:rsidR="001D5874">
        <w:rPr>
          <w:szCs w:val="14"/>
        </w:rPr>
        <w:t xml:space="preserve"> </w:t>
      </w:r>
      <w:r w:rsidR="00D05E1A" w:rsidRPr="000C2800">
        <w:rPr>
          <w:szCs w:val="14"/>
        </w:rPr>
        <w:t>do celów innych niż przyjmowanie płatności zgodnie z</w:t>
      </w:r>
      <w:r w:rsidR="00251DDA">
        <w:rPr>
          <w:szCs w:val="14"/>
        </w:rPr>
        <w:t xml:space="preserve"> odrębnie zawartą</w:t>
      </w:r>
      <w:r w:rsidR="00D05E1A" w:rsidRPr="000C2800">
        <w:rPr>
          <w:szCs w:val="14"/>
        </w:rPr>
        <w:t xml:space="preserve"> Umową o przyjmowanie zapłaty przy użyciu instrumentów płatniczych.</w:t>
      </w:r>
    </w:p>
    <w:p w14:paraId="488F8EB2" w14:textId="1A23296B" w:rsidR="002D5746" w:rsidRPr="000C2800" w:rsidRDefault="003D115A" w:rsidP="00E0248B">
      <w:pPr>
        <w:pStyle w:val="Normalnyparagraf7"/>
        <w:numPr>
          <w:ilvl w:val="0"/>
          <w:numId w:val="4"/>
        </w:numPr>
        <w:jc w:val="both"/>
        <w:rPr>
          <w:szCs w:val="14"/>
        </w:rPr>
      </w:pPr>
      <w:r w:rsidRPr="000C2800">
        <w:rPr>
          <w:szCs w:val="14"/>
        </w:rPr>
        <w:t>Akceptant nie jest upoważniony do rozporządzania (przekazywania osobom trzecim), ani obciążania używanego Terminala POS</w:t>
      </w:r>
      <w:r w:rsidR="001D5874">
        <w:rPr>
          <w:szCs w:val="14"/>
        </w:rPr>
        <w:t xml:space="preserve"> </w:t>
      </w:r>
      <w:r w:rsidRPr="000C2800">
        <w:rPr>
          <w:szCs w:val="14"/>
        </w:rPr>
        <w:t>w jakikolwiek inny sposób</w:t>
      </w:r>
      <w:r w:rsidR="002D5746" w:rsidRPr="000C2800">
        <w:rPr>
          <w:szCs w:val="14"/>
        </w:rPr>
        <w:t xml:space="preserve"> niż określony w</w:t>
      </w:r>
      <w:r w:rsidR="006F56B7">
        <w:rPr>
          <w:szCs w:val="14"/>
        </w:rPr>
        <w:t> </w:t>
      </w:r>
      <w:r w:rsidR="002D5746" w:rsidRPr="000C2800">
        <w:rPr>
          <w:szCs w:val="14"/>
        </w:rPr>
        <w:t>Umowie</w:t>
      </w:r>
      <w:r w:rsidRPr="000C2800">
        <w:rPr>
          <w:szCs w:val="14"/>
        </w:rPr>
        <w:t>.</w:t>
      </w:r>
      <w:r w:rsidR="002F1C59" w:rsidRPr="000C2800">
        <w:rPr>
          <w:szCs w:val="14"/>
        </w:rPr>
        <w:t xml:space="preserve"> Powyższe ograniczenie nie dotyczy</w:t>
      </w:r>
      <w:r w:rsidR="002D5746" w:rsidRPr="000C2800">
        <w:rPr>
          <w:szCs w:val="14"/>
        </w:rPr>
        <w:t xml:space="preserve"> udostepnienia Terminala POS</w:t>
      </w:r>
      <w:r w:rsidR="001D5874">
        <w:rPr>
          <w:szCs w:val="14"/>
        </w:rPr>
        <w:t xml:space="preserve"> </w:t>
      </w:r>
      <w:r w:rsidR="002D5746" w:rsidRPr="000C2800">
        <w:rPr>
          <w:szCs w:val="14"/>
        </w:rPr>
        <w:t xml:space="preserve">personelowi Akceptanta dla celów realizacji </w:t>
      </w:r>
      <w:r w:rsidR="00251DDA">
        <w:rPr>
          <w:szCs w:val="14"/>
        </w:rPr>
        <w:t xml:space="preserve">odrębnie zawartej </w:t>
      </w:r>
      <w:r w:rsidR="002D5746" w:rsidRPr="000C2800">
        <w:rPr>
          <w:szCs w:val="14"/>
        </w:rPr>
        <w:t>Umowy o przyjmowanie zapłaty przy użyciu instrumentów płatniczych.</w:t>
      </w:r>
    </w:p>
    <w:p w14:paraId="62399229" w14:textId="624FCFA0" w:rsidR="00BA2842" w:rsidRPr="000C2800" w:rsidRDefault="003D115A" w:rsidP="00E0248B">
      <w:pPr>
        <w:pStyle w:val="Normalnyparagraf7"/>
        <w:numPr>
          <w:ilvl w:val="0"/>
          <w:numId w:val="4"/>
        </w:numPr>
        <w:jc w:val="both"/>
        <w:rPr>
          <w:szCs w:val="14"/>
        </w:rPr>
      </w:pPr>
      <w:r w:rsidRPr="000C2800">
        <w:rPr>
          <w:szCs w:val="14"/>
        </w:rPr>
        <w:t xml:space="preserve">W przypadku, gdy </w:t>
      </w:r>
      <w:r w:rsidR="002D5746" w:rsidRPr="000C2800">
        <w:rPr>
          <w:szCs w:val="14"/>
        </w:rPr>
        <w:t>Terminal POS</w:t>
      </w:r>
      <w:r w:rsidR="001D5874">
        <w:rPr>
          <w:szCs w:val="14"/>
        </w:rPr>
        <w:t xml:space="preserve"> </w:t>
      </w:r>
      <w:r w:rsidR="002D5746" w:rsidRPr="000C2800">
        <w:rPr>
          <w:szCs w:val="14"/>
        </w:rPr>
        <w:t xml:space="preserve">lub jego </w:t>
      </w:r>
      <w:r w:rsidRPr="000C2800">
        <w:rPr>
          <w:szCs w:val="14"/>
        </w:rPr>
        <w:t>element zostanie zniszczony lub uszkodzony w wyniku działania niezgodnego z zasadami zawartymi w niniejszej Umowie</w:t>
      </w:r>
      <w:r w:rsidR="002D5746" w:rsidRPr="000C2800">
        <w:rPr>
          <w:szCs w:val="14"/>
        </w:rPr>
        <w:t xml:space="preserve"> i</w:t>
      </w:r>
      <w:r w:rsidR="00E200B5">
        <w:rPr>
          <w:szCs w:val="14"/>
        </w:rPr>
        <w:t> </w:t>
      </w:r>
      <w:r w:rsidR="002D5746" w:rsidRPr="000C2800">
        <w:rPr>
          <w:szCs w:val="14"/>
        </w:rPr>
        <w:t>instrukcj</w:t>
      </w:r>
      <w:r w:rsidR="0002382F" w:rsidRPr="000C2800">
        <w:rPr>
          <w:szCs w:val="14"/>
        </w:rPr>
        <w:t>i</w:t>
      </w:r>
      <w:r w:rsidR="002D5746" w:rsidRPr="000C2800">
        <w:rPr>
          <w:szCs w:val="14"/>
        </w:rPr>
        <w:t xml:space="preserve"> obsługi Terminala POS</w:t>
      </w:r>
      <w:r w:rsidRPr="000C2800">
        <w:rPr>
          <w:szCs w:val="14"/>
        </w:rPr>
        <w:t>, Akceptant zostanie obciążony koszt</w:t>
      </w:r>
      <w:r w:rsidR="0022233B" w:rsidRPr="000C2800">
        <w:rPr>
          <w:szCs w:val="14"/>
        </w:rPr>
        <w:t>em</w:t>
      </w:r>
      <w:r w:rsidRPr="000C2800">
        <w:rPr>
          <w:szCs w:val="14"/>
        </w:rPr>
        <w:t xml:space="preserve"> naprawy Terminala POS</w:t>
      </w:r>
      <w:r w:rsidR="002D5746" w:rsidRPr="000C2800">
        <w:rPr>
          <w:szCs w:val="14"/>
        </w:rPr>
        <w:t xml:space="preserve">, a gdy naprawa będzie niemożliwa, </w:t>
      </w:r>
      <w:r w:rsidR="00AC135F">
        <w:rPr>
          <w:szCs w:val="14"/>
        </w:rPr>
        <w:t>Usługodaw</w:t>
      </w:r>
      <w:r w:rsidR="003466E0">
        <w:rPr>
          <w:szCs w:val="14"/>
        </w:rPr>
        <w:t>ca</w:t>
      </w:r>
      <w:r w:rsidR="002D5746" w:rsidRPr="000C2800">
        <w:rPr>
          <w:szCs w:val="14"/>
        </w:rPr>
        <w:t xml:space="preserve"> </w:t>
      </w:r>
      <w:r w:rsidR="00766F96" w:rsidRPr="000C2800">
        <w:rPr>
          <w:szCs w:val="14"/>
        </w:rPr>
        <w:t>będzie uprawniony do obciążenia</w:t>
      </w:r>
      <w:r w:rsidR="002D5746" w:rsidRPr="000C2800">
        <w:rPr>
          <w:szCs w:val="14"/>
        </w:rPr>
        <w:t xml:space="preserve"> Akceptanta równowartością zniszczonego lub uszkodzonego Terminala POS</w:t>
      </w:r>
      <w:r w:rsidRPr="000C2800">
        <w:rPr>
          <w:szCs w:val="14"/>
        </w:rPr>
        <w:t>.</w:t>
      </w:r>
    </w:p>
    <w:p w14:paraId="55A91984" w14:textId="0EE6D577" w:rsidR="00BA2842" w:rsidRPr="000C2800" w:rsidRDefault="003D115A" w:rsidP="00E0248B">
      <w:pPr>
        <w:pStyle w:val="Normalnyparagraf7"/>
        <w:numPr>
          <w:ilvl w:val="0"/>
          <w:numId w:val="4"/>
        </w:numPr>
        <w:jc w:val="both"/>
        <w:rPr>
          <w:szCs w:val="14"/>
        </w:rPr>
      </w:pPr>
      <w:r w:rsidRPr="000C2800">
        <w:rPr>
          <w:szCs w:val="14"/>
        </w:rPr>
        <w:t>Akceptant zobowiązany jest do zabezpieczenia Terminala POS</w:t>
      </w:r>
      <w:r w:rsidR="001D5874">
        <w:rPr>
          <w:szCs w:val="14"/>
        </w:rPr>
        <w:t xml:space="preserve"> </w:t>
      </w:r>
      <w:r w:rsidRPr="000C2800">
        <w:rPr>
          <w:szCs w:val="14"/>
        </w:rPr>
        <w:t>w sposób uniemożliwiający jego utratę. W przypadku utraty Terminala POS</w:t>
      </w:r>
      <w:r w:rsidR="001D5874">
        <w:rPr>
          <w:szCs w:val="14"/>
        </w:rPr>
        <w:t xml:space="preserve"> </w:t>
      </w:r>
      <w:r w:rsidRPr="000C2800">
        <w:rPr>
          <w:szCs w:val="14"/>
        </w:rPr>
        <w:t xml:space="preserve">Akceptant obowiązany jest niezwłocznie poinformować o tym fakcie Policję oraz </w:t>
      </w:r>
      <w:r w:rsidR="00AC135F">
        <w:rPr>
          <w:szCs w:val="14"/>
        </w:rPr>
        <w:t>Usługodaw</w:t>
      </w:r>
      <w:r w:rsidR="003466E0">
        <w:rPr>
          <w:szCs w:val="14"/>
        </w:rPr>
        <w:t>cę.</w:t>
      </w:r>
      <w:r w:rsidRPr="000C2800">
        <w:rPr>
          <w:szCs w:val="14"/>
        </w:rPr>
        <w:t xml:space="preserve"> Akceptant ponosi odpowiedzialność w przypadku utraty Terminala POS.</w:t>
      </w:r>
    </w:p>
    <w:p w14:paraId="0D503EB4" w14:textId="7696064C" w:rsidR="00BB415C" w:rsidRDefault="003D115A" w:rsidP="00E0248B">
      <w:pPr>
        <w:pStyle w:val="Normalnyparagraf7"/>
        <w:numPr>
          <w:ilvl w:val="0"/>
          <w:numId w:val="4"/>
        </w:numPr>
        <w:jc w:val="both"/>
        <w:rPr>
          <w:szCs w:val="14"/>
        </w:rPr>
      </w:pPr>
      <w:r w:rsidRPr="000C2800">
        <w:rPr>
          <w:szCs w:val="14"/>
        </w:rPr>
        <w:t xml:space="preserve">W przypadku rozwiązania Umowy w całości lub w zakresie dotyczącym zmniejszenia liczby Terminali POS, Akceptant jest zobowiązany do zwrotu użytkowanego Terminala POS. </w:t>
      </w:r>
      <w:r w:rsidR="002C440E">
        <w:t>Akceptant odpowiada za uszkodzenia zaistniałe ze względu na niewłaściwe użytkowanie Terminala POS, tj. użytkowanie niezgodnie z Umową, instrukcją obsługi Terminala POS lub użytkowanie niezgodnie z przeznaczeniem</w:t>
      </w:r>
      <w:r w:rsidR="00904E88">
        <w:t>.</w:t>
      </w:r>
    </w:p>
    <w:p w14:paraId="5BB5DBFF" w14:textId="26FE4ABD" w:rsidR="007F4B22" w:rsidRPr="007F4B22" w:rsidRDefault="007F4B22" w:rsidP="00E0248B">
      <w:pPr>
        <w:pStyle w:val="Normalnyparagraf7"/>
        <w:numPr>
          <w:ilvl w:val="0"/>
          <w:numId w:val="4"/>
        </w:numPr>
        <w:jc w:val="both"/>
        <w:rPr>
          <w:szCs w:val="14"/>
        </w:rPr>
      </w:pPr>
      <w:r w:rsidRPr="007F4B22">
        <w:rPr>
          <w:szCs w:val="14"/>
        </w:rPr>
        <w:t>Akceptant może według swojego wyboru wypowiedzieć Umowę ze skutkiem natychmiastowym lub ods</w:t>
      </w:r>
      <w:r>
        <w:rPr>
          <w:szCs w:val="14"/>
        </w:rPr>
        <w:t xml:space="preserve">tąpić od Umowy lub jej części, </w:t>
      </w:r>
      <w:r w:rsidRPr="007F4B22">
        <w:rPr>
          <w:szCs w:val="14"/>
        </w:rPr>
        <w:t xml:space="preserve">po bezskutecznym upływie ustalonego przez Strony terminu na usunięcie nieprawidłowości, w przypadku istotnego naruszenia przez </w:t>
      </w:r>
      <w:r w:rsidR="00AC135F">
        <w:rPr>
          <w:szCs w:val="14"/>
        </w:rPr>
        <w:t>Usługodaw</w:t>
      </w:r>
      <w:r w:rsidR="0037300C">
        <w:rPr>
          <w:szCs w:val="14"/>
        </w:rPr>
        <w:t>cę</w:t>
      </w:r>
      <w:r w:rsidRPr="007F4B22">
        <w:rPr>
          <w:szCs w:val="14"/>
        </w:rPr>
        <w:t xml:space="preserve"> postanowień Umowy, w szczególności w</w:t>
      </w:r>
      <w:r w:rsidR="000817CC">
        <w:rPr>
          <w:szCs w:val="14"/>
        </w:rPr>
        <w:t> </w:t>
      </w:r>
      <w:r w:rsidRPr="007F4B22">
        <w:rPr>
          <w:szCs w:val="14"/>
        </w:rPr>
        <w:t xml:space="preserve">przypadku: </w:t>
      </w:r>
    </w:p>
    <w:p w14:paraId="5FA951FE" w14:textId="77777777" w:rsidR="002103DD" w:rsidRDefault="007F4B22" w:rsidP="00E0248B">
      <w:pPr>
        <w:pStyle w:val="Normalnyparagraf7"/>
        <w:numPr>
          <w:ilvl w:val="0"/>
          <w:numId w:val="21"/>
        </w:numPr>
        <w:jc w:val="both"/>
        <w:rPr>
          <w:szCs w:val="14"/>
        </w:rPr>
      </w:pPr>
      <w:r w:rsidRPr="007F4B22">
        <w:rPr>
          <w:szCs w:val="14"/>
        </w:rPr>
        <w:t xml:space="preserve">przekroczenia terminu dostawy Przedmiotu Umowy, </w:t>
      </w:r>
    </w:p>
    <w:p w14:paraId="57AC96DF" w14:textId="77777777" w:rsidR="002103DD" w:rsidRDefault="007F4B22" w:rsidP="00E0248B">
      <w:pPr>
        <w:pStyle w:val="Normalnyparagraf7"/>
        <w:numPr>
          <w:ilvl w:val="0"/>
          <w:numId w:val="21"/>
        </w:numPr>
        <w:jc w:val="both"/>
        <w:rPr>
          <w:szCs w:val="14"/>
        </w:rPr>
      </w:pPr>
      <w:r w:rsidRPr="002103DD">
        <w:rPr>
          <w:szCs w:val="14"/>
        </w:rPr>
        <w:t xml:space="preserve">nieprzystąpienia do realizacji Umowy przez </w:t>
      </w:r>
      <w:r w:rsidR="00AC135F" w:rsidRPr="002103DD">
        <w:rPr>
          <w:szCs w:val="14"/>
        </w:rPr>
        <w:t>Usługodaw</w:t>
      </w:r>
      <w:r w:rsidR="0037300C" w:rsidRPr="002103DD">
        <w:rPr>
          <w:szCs w:val="14"/>
        </w:rPr>
        <w:t xml:space="preserve">cę </w:t>
      </w:r>
      <w:r w:rsidRPr="002103DD">
        <w:rPr>
          <w:szCs w:val="14"/>
        </w:rPr>
        <w:t xml:space="preserve">w wyznaczonym terminie; </w:t>
      </w:r>
    </w:p>
    <w:p w14:paraId="1A4026FA" w14:textId="77777777" w:rsidR="002103DD" w:rsidRDefault="007F4B22" w:rsidP="00E0248B">
      <w:pPr>
        <w:pStyle w:val="Normalnyparagraf7"/>
        <w:numPr>
          <w:ilvl w:val="0"/>
          <w:numId w:val="21"/>
        </w:numPr>
        <w:jc w:val="both"/>
        <w:rPr>
          <w:szCs w:val="14"/>
        </w:rPr>
      </w:pPr>
      <w:r w:rsidRPr="002103DD">
        <w:rPr>
          <w:szCs w:val="14"/>
        </w:rPr>
        <w:t xml:space="preserve">konieczności dwukrotnej wymiany lub naprawy Przedmiotu Umowy przez </w:t>
      </w:r>
      <w:r w:rsidR="00AC135F" w:rsidRPr="002103DD">
        <w:rPr>
          <w:szCs w:val="14"/>
        </w:rPr>
        <w:t>Usługodaw</w:t>
      </w:r>
      <w:r w:rsidR="0037300C" w:rsidRPr="002103DD">
        <w:rPr>
          <w:szCs w:val="14"/>
        </w:rPr>
        <w:t xml:space="preserve">cę </w:t>
      </w:r>
      <w:r w:rsidRPr="002103DD">
        <w:rPr>
          <w:szCs w:val="14"/>
        </w:rPr>
        <w:t xml:space="preserve">w ramach gwarancji; </w:t>
      </w:r>
    </w:p>
    <w:p w14:paraId="6A71F571" w14:textId="77777777" w:rsidR="002103DD" w:rsidRDefault="007F4B22" w:rsidP="00E0248B">
      <w:pPr>
        <w:pStyle w:val="Normalnyparagraf7"/>
        <w:numPr>
          <w:ilvl w:val="0"/>
          <w:numId w:val="21"/>
        </w:numPr>
        <w:jc w:val="both"/>
        <w:rPr>
          <w:szCs w:val="14"/>
        </w:rPr>
      </w:pPr>
      <w:r w:rsidRPr="002103DD">
        <w:rPr>
          <w:szCs w:val="14"/>
        </w:rPr>
        <w:t xml:space="preserve">powzięcia przez Akceptanta poważnych obaw co do powstania podstawy do złożenia wniosku o ogłoszenie upadłości </w:t>
      </w:r>
      <w:r w:rsidR="00AC135F" w:rsidRPr="002103DD">
        <w:rPr>
          <w:szCs w:val="14"/>
        </w:rPr>
        <w:t>Usługodaw</w:t>
      </w:r>
      <w:r w:rsidR="00197AB8" w:rsidRPr="002103DD">
        <w:rPr>
          <w:szCs w:val="14"/>
        </w:rPr>
        <w:t>cy</w:t>
      </w:r>
      <w:r w:rsidRPr="002103DD">
        <w:rPr>
          <w:szCs w:val="14"/>
        </w:rPr>
        <w:t xml:space="preserve">; </w:t>
      </w:r>
    </w:p>
    <w:p w14:paraId="1FE3DAB8" w14:textId="77777777" w:rsidR="002103DD" w:rsidRDefault="007F4B22" w:rsidP="00E0248B">
      <w:pPr>
        <w:pStyle w:val="Normalnyparagraf7"/>
        <w:numPr>
          <w:ilvl w:val="0"/>
          <w:numId w:val="21"/>
        </w:numPr>
        <w:jc w:val="both"/>
        <w:rPr>
          <w:szCs w:val="14"/>
        </w:rPr>
      </w:pPr>
      <w:r w:rsidRPr="002103DD">
        <w:rPr>
          <w:szCs w:val="14"/>
        </w:rPr>
        <w:t xml:space="preserve">wszczęcia postępowania likwidacyjnego wobec </w:t>
      </w:r>
      <w:r w:rsidR="00AC135F" w:rsidRPr="002103DD">
        <w:rPr>
          <w:szCs w:val="14"/>
        </w:rPr>
        <w:t>Usługodaw</w:t>
      </w:r>
      <w:r w:rsidR="00197AB8" w:rsidRPr="002103DD">
        <w:rPr>
          <w:szCs w:val="14"/>
        </w:rPr>
        <w:t>cy</w:t>
      </w:r>
      <w:r w:rsidRPr="002103DD">
        <w:rPr>
          <w:szCs w:val="14"/>
        </w:rPr>
        <w:t xml:space="preserve">; </w:t>
      </w:r>
    </w:p>
    <w:p w14:paraId="28397D24" w14:textId="06199E8A" w:rsidR="007F4B22" w:rsidRPr="002103DD" w:rsidRDefault="007F4B22" w:rsidP="00E0248B">
      <w:pPr>
        <w:pStyle w:val="Normalnyparagraf7"/>
        <w:numPr>
          <w:ilvl w:val="0"/>
          <w:numId w:val="21"/>
        </w:numPr>
        <w:jc w:val="both"/>
        <w:rPr>
          <w:szCs w:val="14"/>
        </w:rPr>
      </w:pPr>
      <w:r w:rsidRPr="002103DD">
        <w:rPr>
          <w:szCs w:val="14"/>
        </w:rPr>
        <w:t xml:space="preserve">dokonania cesji wierzytelności z Umowy przez </w:t>
      </w:r>
      <w:r w:rsidR="00AC135F" w:rsidRPr="002103DD">
        <w:rPr>
          <w:szCs w:val="14"/>
        </w:rPr>
        <w:t>Usługodaw</w:t>
      </w:r>
      <w:r w:rsidR="00197AB8" w:rsidRPr="002103DD">
        <w:rPr>
          <w:szCs w:val="14"/>
        </w:rPr>
        <w:t xml:space="preserve">cę </w:t>
      </w:r>
      <w:r w:rsidRPr="002103DD">
        <w:rPr>
          <w:szCs w:val="14"/>
        </w:rPr>
        <w:t xml:space="preserve">bez uprzedniej, pisemnej zgody Akceptanta (przelewu lub innej czynności wywołującej podobne skutki). </w:t>
      </w:r>
    </w:p>
    <w:p w14:paraId="408292F0" w14:textId="2BCB60A7" w:rsidR="007F4B22" w:rsidRPr="007F4B22" w:rsidRDefault="007F4B22" w:rsidP="00E0248B">
      <w:pPr>
        <w:pStyle w:val="Normalnyparagraf7"/>
        <w:numPr>
          <w:ilvl w:val="0"/>
          <w:numId w:val="4"/>
        </w:numPr>
        <w:jc w:val="both"/>
        <w:rPr>
          <w:szCs w:val="14"/>
        </w:rPr>
      </w:pPr>
      <w:r w:rsidRPr="007F4B22">
        <w:rPr>
          <w:szCs w:val="14"/>
        </w:rPr>
        <w:t xml:space="preserve">W przypadku odstąpienia od Umowy z przyczyn opisanych w ust. </w:t>
      </w:r>
      <w:r w:rsidR="003F4476">
        <w:rPr>
          <w:szCs w:val="14"/>
        </w:rPr>
        <w:t>8</w:t>
      </w:r>
      <w:r w:rsidRPr="007F4B22">
        <w:rPr>
          <w:szCs w:val="14"/>
        </w:rPr>
        <w:t xml:space="preserve">, </w:t>
      </w:r>
      <w:r w:rsidR="00AC135F">
        <w:rPr>
          <w:szCs w:val="14"/>
        </w:rPr>
        <w:t>Usługodaw</w:t>
      </w:r>
      <w:r w:rsidR="00197AB8">
        <w:rPr>
          <w:szCs w:val="14"/>
        </w:rPr>
        <w:t xml:space="preserve">ca </w:t>
      </w:r>
      <w:r w:rsidRPr="007F4B22">
        <w:rPr>
          <w:szCs w:val="14"/>
        </w:rPr>
        <w:t xml:space="preserve">może żądać wyłącznie wynagrodzenia należnego z tytułu należytego wykonania części Umowy. </w:t>
      </w:r>
    </w:p>
    <w:p w14:paraId="2E1DF2BF" w14:textId="77C690AA" w:rsidR="007F4B22" w:rsidRPr="000C2800" w:rsidRDefault="007F4B22" w:rsidP="00E0248B">
      <w:pPr>
        <w:pStyle w:val="Normalnyparagraf7"/>
        <w:numPr>
          <w:ilvl w:val="0"/>
          <w:numId w:val="4"/>
        </w:numPr>
        <w:jc w:val="both"/>
        <w:rPr>
          <w:szCs w:val="14"/>
        </w:rPr>
      </w:pPr>
      <w:r w:rsidRPr="007F4B22">
        <w:rPr>
          <w:szCs w:val="14"/>
        </w:rPr>
        <w:t>Prawo odstąpienia może zostać wykonane w terminie 30 dni od daty powzięcia przez Akceptanta wiadomości o przyczynie uzasadniającej odstąpienie.</w:t>
      </w:r>
    </w:p>
    <w:p w14:paraId="5AC0ED93" w14:textId="401911C0" w:rsidR="00352C60" w:rsidRDefault="00352C60" w:rsidP="00ED3DD0">
      <w:pPr>
        <w:pStyle w:val="Paragraf"/>
        <w:rPr>
          <w:color w:val="auto"/>
          <w:szCs w:val="14"/>
        </w:rPr>
      </w:pPr>
    </w:p>
    <w:p w14:paraId="1CCAD6B5" w14:textId="77777777" w:rsidR="00352C60" w:rsidRDefault="00352C60" w:rsidP="00ED3DD0">
      <w:pPr>
        <w:pStyle w:val="Paragraf"/>
        <w:rPr>
          <w:color w:val="auto"/>
          <w:szCs w:val="14"/>
        </w:rPr>
      </w:pPr>
    </w:p>
    <w:p w14:paraId="6C44A526" w14:textId="5BD6E284" w:rsidR="003D115A" w:rsidRPr="000C2800" w:rsidRDefault="003D115A" w:rsidP="00ED3DD0">
      <w:pPr>
        <w:pStyle w:val="Paragraf"/>
        <w:rPr>
          <w:color w:val="auto"/>
          <w:szCs w:val="14"/>
        </w:rPr>
      </w:pPr>
      <w:r w:rsidRPr="000C2800">
        <w:rPr>
          <w:color w:val="auto"/>
          <w:szCs w:val="14"/>
        </w:rPr>
        <w:t>§ 3 Techniczne Warunki Używania Terminala POS</w:t>
      </w:r>
      <w:r w:rsidR="001D5874">
        <w:rPr>
          <w:color w:val="auto"/>
          <w:szCs w:val="14"/>
        </w:rPr>
        <w:t xml:space="preserve"> </w:t>
      </w:r>
    </w:p>
    <w:p w14:paraId="2080815E" w14:textId="7A0E94E1" w:rsidR="00BA2842" w:rsidRPr="000C2800" w:rsidRDefault="006D0D7A" w:rsidP="00E0248B">
      <w:pPr>
        <w:pStyle w:val="Normalnyparagraf7"/>
        <w:numPr>
          <w:ilvl w:val="0"/>
          <w:numId w:val="5"/>
        </w:numPr>
        <w:jc w:val="both"/>
        <w:rPr>
          <w:szCs w:val="14"/>
        </w:rPr>
      </w:pPr>
      <w:r w:rsidRPr="000C2800">
        <w:rPr>
          <w:szCs w:val="14"/>
        </w:rPr>
        <w:t xml:space="preserve">Prawidłowe działanie </w:t>
      </w:r>
      <w:r w:rsidR="003D115A" w:rsidRPr="000C2800">
        <w:rPr>
          <w:szCs w:val="14"/>
        </w:rPr>
        <w:t>Terminala POS</w:t>
      </w:r>
      <w:r w:rsidR="001D5874">
        <w:rPr>
          <w:szCs w:val="14"/>
        </w:rPr>
        <w:t xml:space="preserve"> </w:t>
      </w:r>
      <w:r w:rsidR="003D115A" w:rsidRPr="000C2800">
        <w:rPr>
          <w:szCs w:val="14"/>
        </w:rPr>
        <w:t>i urządze</w:t>
      </w:r>
      <w:r w:rsidR="00C51623">
        <w:rPr>
          <w:szCs w:val="14"/>
        </w:rPr>
        <w:t>ń</w:t>
      </w:r>
      <w:r w:rsidR="003D115A" w:rsidRPr="000C2800">
        <w:rPr>
          <w:szCs w:val="14"/>
        </w:rPr>
        <w:t xml:space="preserve"> z nim współpracując</w:t>
      </w:r>
      <w:r w:rsidR="00C51623">
        <w:rPr>
          <w:szCs w:val="14"/>
        </w:rPr>
        <w:t>ych</w:t>
      </w:r>
      <w:r w:rsidR="003D115A" w:rsidRPr="000C2800">
        <w:rPr>
          <w:szCs w:val="14"/>
        </w:rPr>
        <w:t xml:space="preserve"> </w:t>
      </w:r>
      <w:r w:rsidRPr="000C2800">
        <w:rPr>
          <w:szCs w:val="14"/>
        </w:rPr>
        <w:t>wymaga zapewnienia ciągłego zasilania elektrycznego</w:t>
      </w:r>
      <w:r w:rsidR="000E7AF6">
        <w:rPr>
          <w:szCs w:val="14"/>
        </w:rPr>
        <w:t>, w tym z akumulatora</w:t>
      </w:r>
      <w:r w:rsidRPr="000C2800">
        <w:rPr>
          <w:szCs w:val="14"/>
        </w:rPr>
        <w:t xml:space="preserve">. </w:t>
      </w:r>
      <w:r w:rsidR="002D5746" w:rsidRPr="000C2800">
        <w:rPr>
          <w:szCs w:val="14"/>
        </w:rPr>
        <w:t xml:space="preserve">Akceptant </w:t>
      </w:r>
      <w:r w:rsidR="003D115A" w:rsidRPr="000C2800">
        <w:rPr>
          <w:szCs w:val="14"/>
        </w:rPr>
        <w:t>ponosi</w:t>
      </w:r>
      <w:r w:rsidR="009E450A" w:rsidRPr="000C2800">
        <w:rPr>
          <w:szCs w:val="14"/>
        </w:rPr>
        <w:t xml:space="preserve"> </w:t>
      </w:r>
      <w:r w:rsidR="003D115A" w:rsidRPr="000C2800">
        <w:rPr>
          <w:szCs w:val="14"/>
        </w:rPr>
        <w:t>odpowiedzialnoś</w:t>
      </w:r>
      <w:r w:rsidR="002D5746" w:rsidRPr="000C2800">
        <w:rPr>
          <w:szCs w:val="14"/>
        </w:rPr>
        <w:t>ć</w:t>
      </w:r>
      <w:r w:rsidR="003D115A" w:rsidRPr="000C2800">
        <w:rPr>
          <w:szCs w:val="14"/>
        </w:rPr>
        <w:t xml:space="preserve"> </w:t>
      </w:r>
      <w:r w:rsidR="002D5746" w:rsidRPr="000C2800">
        <w:rPr>
          <w:szCs w:val="14"/>
        </w:rPr>
        <w:t xml:space="preserve">wobec </w:t>
      </w:r>
      <w:r w:rsidR="00AC135F">
        <w:rPr>
          <w:szCs w:val="14"/>
        </w:rPr>
        <w:t>Usługodaw</w:t>
      </w:r>
      <w:r w:rsidR="00197AB8">
        <w:rPr>
          <w:szCs w:val="14"/>
        </w:rPr>
        <w:t>cy</w:t>
      </w:r>
      <w:r w:rsidR="002D5746" w:rsidRPr="000C2800">
        <w:rPr>
          <w:szCs w:val="14"/>
        </w:rPr>
        <w:t xml:space="preserve"> </w:t>
      </w:r>
      <w:r w:rsidR="003D115A" w:rsidRPr="000C2800">
        <w:rPr>
          <w:szCs w:val="14"/>
        </w:rPr>
        <w:t>za szkody</w:t>
      </w:r>
      <w:r w:rsidR="002D5746" w:rsidRPr="000C2800">
        <w:rPr>
          <w:szCs w:val="14"/>
        </w:rPr>
        <w:t>, w</w:t>
      </w:r>
      <w:r w:rsidR="000817CC">
        <w:rPr>
          <w:szCs w:val="14"/>
        </w:rPr>
        <w:t> </w:t>
      </w:r>
      <w:r w:rsidR="002D5746" w:rsidRPr="000C2800">
        <w:rPr>
          <w:szCs w:val="14"/>
        </w:rPr>
        <w:t>tym awarię lub uszkodzenie</w:t>
      </w:r>
      <w:r w:rsidR="003D115A" w:rsidRPr="000C2800">
        <w:rPr>
          <w:szCs w:val="14"/>
        </w:rPr>
        <w:t xml:space="preserve"> </w:t>
      </w:r>
      <w:r w:rsidR="00EB436A" w:rsidRPr="000C2800">
        <w:rPr>
          <w:szCs w:val="14"/>
        </w:rPr>
        <w:t>Terminal</w:t>
      </w:r>
      <w:r w:rsidR="002D5746" w:rsidRPr="000C2800">
        <w:rPr>
          <w:szCs w:val="14"/>
        </w:rPr>
        <w:t>a</w:t>
      </w:r>
      <w:r w:rsidR="00EB436A" w:rsidRPr="000C2800">
        <w:rPr>
          <w:szCs w:val="14"/>
        </w:rPr>
        <w:t xml:space="preserve"> POS</w:t>
      </w:r>
      <w:r w:rsidR="002D5746" w:rsidRPr="000C2800">
        <w:rPr>
          <w:szCs w:val="14"/>
        </w:rPr>
        <w:t xml:space="preserve">, które powstały </w:t>
      </w:r>
      <w:r w:rsidR="003D115A" w:rsidRPr="000C2800">
        <w:rPr>
          <w:szCs w:val="14"/>
        </w:rPr>
        <w:t xml:space="preserve">w związku z </w:t>
      </w:r>
      <w:r w:rsidR="00EB436A" w:rsidRPr="000C2800">
        <w:rPr>
          <w:szCs w:val="14"/>
        </w:rPr>
        <w:t>niewykonaniem powyższego zobowiązania</w:t>
      </w:r>
      <w:r w:rsidR="003D115A" w:rsidRPr="000C2800">
        <w:rPr>
          <w:szCs w:val="14"/>
        </w:rPr>
        <w:t>.</w:t>
      </w:r>
    </w:p>
    <w:p w14:paraId="12310A48" w14:textId="2D7C907B" w:rsidR="00BA2842" w:rsidRPr="000C2800" w:rsidRDefault="00AC135F" w:rsidP="00E0248B">
      <w:pPr>
        <w:pStyle w:val="Normalnyparagraf7"/>
        <w:numPr>
          <w:ilvl w:val="0"/>
          <w:numId w:val="5"/>
        </w:numPr>
        <w:jc w:val="both"/>
        <w:rPr>
          <w:szCs w:val="14"/>
        </w:rPr>
      </w:pPr>
      <w:r>
        <w:rPr>
          <w:szCs w:val="14"/>
        </w:rPr>
        <w:t>Usługodaw</w:t>
      </w:r>
      <w:r w:rsidR="00197AB8">
        <w:rPr>
          <w:szCs w:val="14"/>
        </w:rPr>
        <w:t>ca</w:t>
      </w:r>
      <w:r w:rsidR="003D115A" w:rsidRPr="000C2800">
        <w:rPr>
          <w:szCs w:val="14"/>
        </w:rPr>
        <w:t xml:space="preserve"> przekaże </w:t>
      </w:r>
      <w:r w:rsidR="007124BF" w:rsidRPr="000C2800">
        <w:rPr>
          <w:szCs w:val="14"/>
        </w:rPr>
        <w:t xml:space="preserve">Akceptantowi </w:t>
      </w:r>
      <w:r w:rsidR="003D115A" w:rsidRPr="000C2800">
        <w:rPr>
          <w:szCs w:val="14"/>
        </w:rPr>
        <w:t>Terminal</w:t>
      </w:r>
      <w:r w:rsidR="00D74537">
        <w:rPr>
          <w:szCs w:val="14"/>
        </w:rPr>
        <w:t>e</w:t>
      </w:r>
      <w:r w:rsidR="003D115A" w:rsidRPr="000C2800">
        <w:rPr>
          <w:szCs w:val="14"/>
        </w:rPr>
        <w:t xml:space="preserve"> POS, </w:t>
      </w:r>
      <w:r w:rsidR="006A16A8" w:rsidRPr="000C2800">
        <w:rPr>
          <w:szCs w:val="14"/>
        </w:rPr>
        <w:t>zainstaluje,</w:t>
      </w:r>
      <w:r w:rsidR="006C48AF" w:rsidRPr="000C2800">
        <w:rPr>
          <w:szCs w:val="14"/>
        </w:rPr>
        <w:t xml:space="preserve"> </w:t>
      </w:r>
      <w:r w:rsidR="003D115A" w:rsidRPr="000C2800">
        <w:rPr>
          <w:szCs w:val="14"/>
        </w:rPr>
        <w:t xml:space="preserve">uruchomi </w:t>
      </w:r>
      <w:r w:rsidR="00D74537">
        <w:rPr>
          <w:szCs w:val="14"/>
        </w:rPr>
        <w:t>je</w:t>
      </w:r>
      <w:r w:rsidR="007124BF" w:rsidRPr="000C2800">
        <w:rPr>
          <w:szCs w:val="14"/>
        </w:rPr>
        <w:t xml:space="preserve"> </w:t>
      </w:r>
      <w:r w:rsidR="003D115A" w:rsidRPr="000C2800">
        <w:rPr>
          <w:szCs w:val="14"/>
        </w:rPr>
        <w:t>oraz przeszkoli wskazanych przez Akceptanta pracowników placówek</w:t>
      </w:r>
      <w:r w:rsidR="007124BF" w:rsidRPr="000C2800">
        <w:rPr>
          <w:szCs w:val="14"/>
        </w:rPr>
        <w:t xml:space="preserve"> Akceptanta</w:t>
      </w:r>
      <w:r w:rsidR="00A20A46">
        <w:rPr>
          <w:szCs w:val="14"/>
        </w:rPr>
        <w:t xml:space="preserve">, na zasadach określonych w Załączniku nr </w:t>
      </w:r>
      <w:r w:rsidR="001D5874">
        <w:rPr>
          <w:szCs w:val="14"/>
        </w:rPr>
        <w:t>1</w:t>
      </w:r>
      <w:r w:rsidR="000A2226">
        <w:rPr>
          <w:szCs w:val="14"/>
        </w:rPr>
        <w:t>2</w:t>
      </w:r>
      <w:r w:rsidR="00A20A46">
        <w:rPr>
          <w:szCs w:val="14"/>
        </w:rPr>
        <w:t xml:space="preserve"> do Umowy</w:t>
      </w:r>
      <w:r w:rsidR="003D115A" w:rsidRPr="000C2800">
        <w:rPr>
          <w:szCs w:val="14"/>
        </w:rPr>
        <w:t>,</w:t>
      </w:r>
      <w:r w:rsidR="007124BF" w:rsidRPr="000C2800">
        <w:rPr>
          <w:szCs w:val="14"/>
        </w:rPr>
        <w:t xml:space="preserve"> </w:t>
      </w:r>
      <w:r w:rsidR="003D115A" w:rsidRPr="000C2800">
        <w:rPr>
          <w:szCs w:val="14"/>
        </w:rPr>
        <w:t>w</w:t>
      </w:r>
      <w:r w:rsidR="000817CC">
        <w:rPr>
          <w:szCs w:val="14"/>
        </w:rPr>
        <w:t> </w:t>
      </w:r>
      <w:r w:rsidR="003D115A" w:rsidRPr="000C2800">
        <w:rPr>
          <w:szCs w:val="14"/>
        </w:rPr>
        <w:t>zakresie obsługi Terminal</w:t>
      </w:r>
      <w:r w:rsidR="007124BF" w:rsidRPr="000C2800">
        <w:rPr>
          <w:szCs w:val="14"/>
        </w:rPr>
        <w:t>a</w:t>
      </w:r>
      <w:r w:rsidR="003D115A" w:rsidRPr="000C2800">
        <w:rPr>
          <w:szCs w:val="14"/>
        </w:rPr>
        <w:t xml:space="preserve"> POS.</w:t>
      </w:r>
      <w:r w:rsidR="007124BF" w:rsidRPr="000C2800">
        <w:rPr>
          <w:szCs w:val="14"/>
        </w:rPr>
        <w:t xml:space="preserve"> Konfiguracji Terminala POS</w:t>
      </w:r>
      <w:r w:rsidR="00945B9B">
        <w:rPr>
          <w:szCs w:val="14"/>
        </w:rPr>
        <w:t xml:space="preserve"> </w:t>
      </w:r>
      <w:r w:rsidR="007124BF" w:rsidRPr="000C2800">
        <w:rPr>
          <w:szCs w:val="14"/>
        </w:rPr>
        <w:t xml:space="preserve">dokonuje pracownik </w:t>
      </w:r>
      <w:r>
        <w:rPr>
          <w:szCs w:val="14"/>
        </w:rPr>
        <w:t>Usługodaw</w:t>
      </w:r>
      <w:r w:rsidR="00197AB8">
        <w:rPr>
          <w:szCs w:val="14"/>
        </w:rPr>
        <w:t>cy</w:t>
      </w:r>
      <w:r w:rsidR="007124BF" w:rsidRPr="000C2800">
        <w:rPr>
          <w:szCs w:val="14"/>
        </w:rPr>
        <w:t xml:space="preserve"> podczas instalacji.</w:t>
      </w:r>
      <w:r w:rsidR="006C48AF" w:rsidRPr="000C2800">
        <w:rPr>
          <w:szCs w:val="14"/>
        </w:rPr>
        <w:t xml:space="preserve"> </w:t>
      </w:r>
    </w:p>
    <w:p w14:paraId="7E642386" w14:textId="3CB28C7E" w:rsidR="00BA2842" w:rsidRPr="000C2800" w:rsidRDefault="00AC135F" w:rsidP="00E0248B">
      <w:pPr>
        <w:pStyle w:val="Normalnyparagraf7"/>
        <w:numPr>
          <w:ilvl w:val="0"/>
          <w:numId w:val="5"/>
        </w:numPr>
        <w:jc w:val="both"/>
        <w:rPr>
          <w:szCs w:val="14"/>
        </w:rPr>
      </w:pPr>
      <w:r>
        <w:rPr>
          <w:szCs w:val="14"/>
        </w:rPr>
        <w:t>Usługodaw</w:t>
      </w:r>
      <w:r w:rsidR="00197AB8">
        <w:rPr>
          <w:szCs w:val="14"/>
        </w:rPr>
        <w:t xml:space="preserve">ca </w:t>
      </w:r>
      <w:r w:rsidR="003D115A" w:rsidRPr="000C2800">
        <w:rPr>
          <w:szCs w:val="14"/>
        </w:rPr>
        <w:t>konfiguruje Terminale POS</w:t>
      </w:r>
      <w:r w:rsidR="00945B9B">
        <w:rPr>
          <w:szCs w:val="14"/>
        </w:rPr>
        <w:t xml:space="preserve"> </w:t>
      </w:r>
      <w:r w:rsidR="003D115A" w:rsidRPr="000C2800">
        <w:rPr>
          <w:szCs w:val="14"/>
        </w:rPr>
        <w:t>zgodnie z wymogami</w:t>
      </w:r>
      <w:r w:rsidR="00E968A7">
        <w:rPr>
          <w:szCs w:val="14"/>
        </w:rPr>
        <w:t xml:space="preserve"> zapewniającymi prawidłowe ich funkcjonowanie</w:t>
      </w:r>
      <w:r w:rsidR="003D115A" w:rsidRPr="000C2800">
        <w:rPr>
          <w:szCs w:val="14"/>
        </w:rPr>
        <w:t xml:space="preserve">, a także ma prawo do zmiany tej konfiguracji celem zapewnienia </w:t>
      </w:r>
      <w:r w:rsidR="00E968A7">
        <w:rPr>
          <w:szCs w:val="14"/>
        </w:rPr>
        <w:t xml:space="preserve">ich </w:t>
      </w:r>
      <w:r w:rsidR="003D115A" w:rsidRPr="000C2800">
        <w:rPr>
          <w:szCs w:val="14"/>
        </w:rPr>
        <w:t>prawidłowego funkcjonowania. W tym celu Akceptant zobowiązuje się udostępniać Terminal POS</w:t>
      </w:r>
      <w:r w:rsidR="00945B9B">
        <w:rPr>
          <w:szCs w:val="14"/>
        </w:rPr>
        <w:t xml:space="preserve"> </w:t>
      </w:r>
      <w:r>
        <w:rPr>
          <w:szCs w:val="14"/>
        </w:rPr>
        <w:t>Usługodaw</w:t>
      </w:r>
      <w:r w:rsidR="00197AB8">
        <w:rPr>
          <w:szCs w:val="14"/>
        </w:rPr>
        <w:t xml:space="preserve">cy </w:t>
      </w:r>
      <w:r w:rsidR="00A20A46">
        <w:rPr>
          <w:szCs w:val="14"/>
        </w:rPr>
        <w:t>po uprzednim pisemnym uzgodnieniu między Stronami</w:t>
      </w:r>
      <w:r w:rsidR="003D115A" w:rsidRPr="000C2800">
        <w:rPr>
          <w:szCs w:val="14"/>
        </w:rPr>
        <w:t>.</w:t>
      </w:r>
    </w:p>
    <w:p w14:paraId="62B3D4CC" w14:textId="52DFCBCF" w:rsidR="00BA2842" w:rsidRPr="000C2800" w:rsidRDefault="006A16A8" w:rsidP="00E0248B">
      <w:pPr>
        <w:pStyle w:val="Normalnyparagraf7"/>
        <w:numPr>
          <w:ilvl w:val="0"/>
          <w:numId w:val="5"/>
        </w:numPr>
        <w:jc w:val="both"/>
        <w:rPr>
          <w:szCs w:val="14"/>
        </w:rPr>
      </w:pPr>
      <w:r w:rsidRPr="000C2800">
        <w:rPr>
          <w:szCs w:val="14"/>
        </w:rPr>
        <w:t xml:space="preserve">Akceptant może </w:t>
      </w:r>
      <w:r w:rsidR="00E968A7">
        <w:rPr>
          <w:szCs w:val="14"/>
        </w:rPr>
        <w:t xml:space="preserve">osobno, pisemnie </w:t>
      </w:r>
      <w:r w:rsidRPr="000C2800">
        <w:rPr>
          <w:szCs w:val="14"/>
        </w:rPr>
        <w:t xml:space="preserve">zlecić </w:t>
      </w:r>
      <w:r w:rsidR="00AC135F">
        <w:rPr>
          <w:szCs w:val="14"/>
        </w:rPr>
        <w:t>Usługodaw</w:t>
      </w:r>
      <w:r w:rsidR="00197AB8">
        <w:rPr>
          <w:szCs w:val="14"/>
        </w:rPr>
        <w:t xml:space="preserve">cy </w:t>
      </w:r>
      <w:r w:rsidRPr="000C2800">
        <w:rPr>
          <w:szCs w:val="14"/>
        </w:rPr>
        <w:t xml:space="preserve">dostarczenie </w:t>
      </w:r>
      <w:r w:rsidR="003D115A" w:rsidRPr="000C2800">
        <w:rPr>
          <w:szCs w:val="14"/>
        </w:rPr>
        <w:t>infrastruktur</w:t>
      </w:r>
      <w:r w:rsidRPr="000C2800">
        <w:rPr>
          <w:szCs w:val="14"/>
        </w:rPr>
        <w:t>y</w:t>
      </w:r>
      <w:r w:rsidR="003D115A" w:rsidRPr="000C2800">
        <w:rPr>
          <w:szCs w:val="14"/>
        </w:rPr>
        <w:t xml:space="preserve"> telekomunikacyjn</w:t>
      </w:r>
      <w:r w:rsidRPr="000C2800">
        <w:rPr>
          <w:szCs w:val="14"/>
        </w:rPr>
        <w:t>ej. W takim przypadku</w:t>
      </w:r>
      <w:r w:rsidR="003D115A" w:rsidRPr="000C2800">
        <w:rPr>
          <w:szCs w:val="14"/>
        </w:rPr>
        <w:t xml:space="preserve">, </w:t>
      </w:r>
      <w:r w:rsidR="00AC135F">
        <w:rPr>
          <w:szCs w:val="14"/>
        </w:rPr>
        <w:t>Usługodaw</w:t>
      </w:r>
      <w:r w:rsidR="00197AB8">
        <w:rPr>
          <w:szCs w:val="14"/>
        </w:rPr>
        <w:t xml:space="preserve">ca </w:t>
      </w:r>
      <w:r w:rsidR="00E968A7">
        <w:rPr>
          <w:szCs w:val="14"/>
        </w:rPr>
        <w:t xml:space="preserve">po pisemnej akceptacji Zamawiającego, </w:t>
      </w:r>
      <w:r w:rsidR="008F0E91" w:rsidRPr="000C2800">
        <w:rPr>
          <w:szCs w:val="14"/>
        </w:rPr>
        <w:t xml:space="preserve">wybiera </w:t>
      </w:r>
      <w:r w:rsidR="00134F7B" w:rsidRPr="000C2800">
        <w:rPr>
          <w:szCs w:val="14"/>
        </w:rPr>
        <w:t xml:space="preserve">operatora </w:t>
      </w:r>
      <w:r w:rsidR="003D115A" w:rsidRPr="000C2800">
        <w:rPr>
          <w:szCs w:val="14"/>
        </w:rPr>
        <w:t xml:space="preserve">telekomunikacyjnego zapewniającego łączność pomiędzy Terminalem </w:t>
      </w:r>
      <w:r w:rsidR="007C721D">
        <w:rPr>
          <w:szCs w:val="14"/>
        </w:rPr>
        <w:t xml:space="preserve">POS </w:t>
      </w:r>
      <w:r w:rsidR="003D115A" w:rsidRPr="000C2800">
        <w:rPr>
          <w:szCs w:val="14"/>
        </w:rPr>
        <w:t xml:space="preserve">oraz centrum autoryzacyjnym </w:t>
      </w:r>
      <w:r w:rsidR="00AC135F">
        <w:rPr>
          <w:szCs w:val="14"/>
        </w:rPr>
        <w:t>Usługodaw</w:t>
      </w:r>
      <w:r w:rsidR="00197AB8">
        <w:rPr>
          <w:szCs w:val="14"/>
        </w:rPr>
        <w:t>cy</w:t>
      </w:r>
      <w:r w:rsidR="007C721D">
        <w:rPr>
          <w:szCs w:val="14"/>
        </w:rPr>
        <w:t>.</w:t>
      </w:r>
    </w:p>
    <w:p w14:paraId="5CE4740C" w14:textId="236F55AF" w:rsidR="00BA2842" w:rsidRPr="007C721D" w:rsidRDefault="003D115A" w:rsidP="00930B0B">
      <w:pPr>
        <w:pStyle w:val="Normalnyparagraf7"/>
        <w:numPr>
          <w:ilvl w:val="0"/>
          <w:numId w:val="5"/>
        </w:numPr>
        <w:jc w:val="both"/>
        <w:rPr>
          <w:szCs w:val="14"/>
        </w:rPr>
      </w:pPr>
      <w:r w:rsidRPr="000C2800">
        <w:rPr>
          <w:szCs w:val="14"/>
        </w:rPr>
        <w:t xml:space="preserve">Akceptant </w:t>
      </w:r>
      <w:r w:rsidR="00134F7B" w:rsidRPr="000C2800">
        <w:rPr>
          <w:szCs w:val="14"/>
        </w:rPr>
        <w:t xml:space="preserve">dokonuje </w:t>
      </w:r>
      <w:r w:rsidRPr="000C2800">
        <w:rPr>
          <w:szCs w:val="14"/>
        </w:rPr>
        <w:t xml:space="preserve">wymiany </w:t>
      </w:r>
      <w:r w:rsidR="002C727A">
        <w:rPr>
          <w:szCs w:val="14"/>
        </w:rPr>
        <w:t>papieru do Terminali POS</w:t>
      </w:r>
      <w:r w:rsidR="00945B9B">
        <w:rPr>
          <w:szCs w:val="14"/>
        </w:rPr>
        <w:t xml:space="preserve"> </w:t>
      </w:r>
      <w:r w:rsidRPr="000C2800">
        <w:rPr>
          <w:szCs w:val="14"/>
        </w:rPr>
        <w:t>we własnym zakresie i na własny koszt</w:t>
      </w:r>
      <w:r w:rsidR="005644B3" w:rsidRPr="000C2800">
        <w:rPr>
          <w:szCs w:val="14"/>
        </w:rPr>
        <w:t>, zgodnie z instrukcją obsługi Terminali POS</w:t>
      </w:r>
      <w:r w:rsidRPr="000C2800">
        <w:rPr>
          <w:szCs w:val="14"/>
        </w:rPr>
        <w:t>. Ewentualne uszkodzenia Terminala POS</w:t>
      </w:r>
      <w:r w:rsidR="00945B9B">
        <w:rPr>
          <w:szCs w:val="14"/>
        </w:rPr>
        <w:t xml:space="preserve"> </w:t>
      </w:r>
      <w:r w:rsidRPr="000C2800">
        <w:rPr>
          <w:szCs w:val="14"/>
        </w:rPr>
        <w:t>wynikające z wymiany bądź eksploatacji niewłaściwego papieru obciążają Akceptanta.</w:t>
      </w:r>
    </w:p>
    <w:p w14:paraId="1256B7B0" w14:textId="7101E4A9" w:rsidR="0027382B" w:rsidRPr="00073C1D" w:rsidRDefault="0027382B" w:rsidP="00E0248B">
      <w:pPr>
        <w:pStyle w:val="Normalnyparagraf7"/>
        <w:numPr>
          <w:ilvl w:val="0"/>
          <w:numId w:val="5"/>
        </w:numPr>
        <w:jc w:val="both"/>
        <w:rPr>
          <w:szCs w:val="14"/>
        </w:rPr>
      </w:pPr>
      <w:r>
        <w:t xml:space="preserve">Za opłatą określoną w Załączniku nr </w:t>
      </w:r>
      <w:r w:rsidR="000A2226">
        <w:t>3</w:t>
      </w:r>
      <w:r>
        <w:t xml:space="preserve"> do Umowy, </w:t>
      </w:r>
      <w:r w:rsidR="001D7F2A">
        <w:t>U</w:t>
      </w:r>
      <w:r>
        <w:t>sługodawca może dostarczyć na żądanie Akceptanta papier do Terminali POS. Wymiany papieru Akceptant dokonuje samodzielnie, zgodnie z instrukcją obsługi Terminala POS</w:t>
      </w:r>
      <w:r w:rsidR="007C721D">
        <w:t>.</w:t>
      </w:r>
    </w:p>
    <w:p w14:paraId="4344E2ED" w14:textId="408B1286" w:rsidR="003D115A" w:rsidRPr="000C2800" w:rsidRDefault="003D115A" w:rsidP="00E0248B">
      <w:pPr>
        <w:pStyle w:val="Normalnyparagraf7"/>
        <w:numPr>
          <w:ilvl w:val="0"/>
          <w:numId w:val="5"/>
        </w:numPr>
        <w:jc w:val="both"/>
        <w:rPr>
          <w:szCs w:val="14"/>
        </w:rPr>
      </w:pPr>
      <w:r w:rsidRPr="000C2800">
        <w:rPr>
          <w:szCs w:val="14"/>
        </w:rPr>
        <w:t xml:space="preserve">Akceptant zobowiązany jest do niezwłocznego zawiadamiania </w:t>
      </w:r>
      <w:r w:rsidR="00AC135F">
        <w:rPr>
          <w:szCs w:val="14"/>
        </w:rPr>
        <w:t>Usługodaw</w:t>
      </w:r>
      <w:r w:rsidR="00B1164D">
        <w:rPr>
          <w:szCs w:val="14"/>
        </w:rPr>
        <w:t xml:space="preserve">cy </w:t>
      </w:r>
      <w:r w:rsidR="00134F7B" w:rsidRPr="000C2800">
        <w:rPr>
          <w:szCs w:val="14"/>
        </w:rPr>
        <w:t>zgodnie z instrukcj</w:t>
      </w:r>
      <w:r w:rsidR="00904E88">
        <w:rPr>
          <w:szCs w:val="14"/>
        </w:rPr>
        <w:t>ą</w:t>
      </w:r>
      <w:r w:rsidR="00134F7B" w:rsidRPr="000C2800">
        <w:rPr>
          <w:szCs w:val="14"/>
        </w:rPr>
        <w:t xml:space="preserve"> przekazaną wraz z Terminalem POS </w:t>
      </w:r>
      <w:r w:rsidRPr="000C2800">
        <w:rPr>
          <w:szCs w:val="14"/>
        </w:rPr>
        <w:t xml:space="preserve">o każdej awarii Terminala POS. </w:t>
      </w:r>
    </w:p>
    <w:p w14:paraId="44C26D86" w14:textId="1EBF7E26" w:rsidR="003D115A" w:rsidRPr="000C2800" w:rsidRDefault="003D115A" w:rsidP="00E0248B">
      <w:pPr>
        <w:pStyle w:val="Normalnyparagraf7"/>
        <w:numPr>
          <w:ilvl w:val="0"/>
          <w:numId w:val="5"/>
        </w:numPr>
        <w:jc w:val="both"/>
        <w:rPr>
          <w:szCs w:val="14"/>
        </w:rPr>
      </w:pPr>
      <w:r w:rsidRPr="000C2800">
        <w:rPr>
          <w:szCs w:val="14"/>
        </w:rPr>
        <w:t>W przypadku awarii Terminala POS</w:t>
      </w:r>
      <w:r w:rsidR="00945B9B">
        <w:rPr>
          <w:szCs w:val="14"/>
        </w:rPr>
        <w:t xml:space="preserve"> </w:t>
      </w:r>
      <w:r w:rsidR="00AC135F">
        <w:rPr>
          <w:szCs w:val="14"/>
        </w:rPr>
        <w:t>Usługodaw</w:t>
      </w:r>
      <w:r w:rsidR="00B1164D">
        <w:rPr>
          <w:szCs w:val="14"/>
        </w:rPr>
        <w:t xml:space="preserve">ca </w:t>
      </w:r>
      <w:r w:rsidRPr="000C2800">
        <w:rPr>
          <w:szCs w:val="14"/>
        </w:rPr>
        <w:t xml:space="preserve">zobowiązany jest do </w:t>
      </w:r>
      <w:r w:rsidR="008F0E91" w:rsidRPr="000C2800">
        <w:rPr>
          <w:szCs w:val="14"/>
        </w:rPr>
        <w:t>niezwłocznej</w:t>
      </w:r>
      <w:r w:rsidR="005F193E">
        <w:rPr>
          <w:szCs w:val="14"/>
        </w:rPr>
        <w:t xml:space="preserve"> (</w:t>
      </w:r>
      <w:r w:rsidR="005F193E" w:rsidRPr="005F193E">
        <w:rPr>
          <w:szCs w:val="14"/>
        </w:rPr>
        <w:t>ciągu 48 godzin licząc od momentu zgłoszenia awarii przez Zamawiającego</w:t>
      </w:r>
      <w:r w:rsidR="005F193E">
        <w:rPr>
          <w:szCs w:val="14"/>
        </w:rPr>
        <w:t>)</w:t>
      </w:r>
      <w:r w:rsidR="008F0E91" w:rsidRPr="000C2800">
        <w:rPr>
          <w:szCs w:val="14"/>
        </w:rPr>
        <w:t xml:space="preserve"> </w:t>
      </w:r>
      <w:r w:rsidRPr="000C2800">
        <w:rPr>
          <w:szCs w:val="14"/>
        </w:rPr>
        <w:t>jego naprawy</w:t>
      </w:r>
      <w:r w:rsidR="005F193E">
        <w:rPr>
          <w:szCs w:val="14"/>
        </w:rPr>
        <w:t xml:space="preserve"> </w:t>
      </w:r>
      <w:r w:rsidR="00134F7B" w:rsidRPr="000C2800">
        <w:rPr>
          <w:szCs w:val="14"/>
        </w:rPr>
        <w:t>lub wymiany na sprawny</w:t>
      </w:r>
      <w:r w:rsidR="0051407F" w:rsidRPr="000C2800">
        <w:rPr>
          <w:szCs w:val="14"/>
        </w:rPr>
        <w:t>.</w:t>
      </w:r>
      <w:r w:rsidRPr="000C2800">
        <w:rPr>
          <w:szCs w:val="14"/>
        </w:rPr>
        <w:t xml:space="preserve"> </w:t>
      </w:r>
      <w:r w:rsidR="00CC099A" w:rsidRPr="000C2800">
        <w:rPr>
          <w:szCs w:val="14"/>
        </w:rPr>
        <w:t xml:space="preserve">Akceptant </w:t>
      </w:r>
      <w:r w:rsidR="00E0031B" w:rsidRPr="000C2800">
        <w:rPr>
          <w:szCs w:val="14"/>
        </w:rPr>
        <w:t xml:space="preserve">ponosi </w:t>
      </w:r>
      <w:r w:rsidR="00CC099A" w:rsidRPr="000C2800">
        <w:rPr>
          <w:szCs w:val="14"/>
        </w:rPr>
        <w:t>koszt</w:t>
      </w:r>
      <w:r w:rsidR="00E0031B" w:rsidRPr="000C2800">
        <w:rPr>
          <w:szCs w:val="14"/>
        </w:rPr>
        <w:t>y</w:t>
      </w:r>
      <w:r w:rsidR="00CC099A" w:rsidRPr="000C2800">
        <w:rPr>
          <w:szCs w:val="14"/>
        </w:rPr>
        <w:t xml:space="preserve"> naprawy lub wymiany </w:t>
      </w:r>
      <w:r w:rsidR="00E0031B" w:rsidRPr="000C2800">
        <w:rPr>
          <w:szCs w:val="14"/>
        </w:rPr>
        <w:t>Terminala POS</w:t>
      </w:r>
      <w:r w:rsidR="00945B9B">
        <w:rPr>
          <w:szCs w:val="14"/>
        </w:rPr>
        <w:t xml:space="preserve"> </w:t>
      </w:r>
      <w:r w:rsidR="00CC099A" w:rsidRPr="000C2800">
        <w:rPr>
          <w:szCs w:val="14"/>
        </w:rPr>
        <w:t xml:space="preserve">na sprawny w przypadku, gdy awaria nastąpiła z przyczyn, za które Akceptant ponosi odpowiedzialność. W każdym wypadku </w:t>
      </w:r>
      <w:r w:rsidRPr="000C2800">
        <w:rPr>
          <w:szCs w:val="14"/>
        </w:rPr>
        <w:t xml:space="preserve">Akceptant zobowiązany jest do udzielenia </w:t>
      </w:r>
      <w:r w:rsidR="00AC135F">
        <w:rPr>
          <w:szCs w:val="14"/>
        </w:rPr>
        <w:t>Usługodaw</w:t>
      </w:r>
      <w:r w:rsidR="00B1164D">
        <w:rPr>
          <w:szCs w:val="14"/>
        </w:rPr>
        <w:t xml:space="preserve">cy </w:t>
      </w:r>
      <w:r w:rsidRPr="000C2800">
        <w:rPr>
          <w:szCs w:val="14"/>
        </w:rPr>
        <w:t>niezbędnej pomocy i/lub asysty</w:t>
      </w:r>
      <w:r w:rsidR="00CC099A" w:rsidRPr="000C2800">
        <w:rPr>
          <w:szCs w:val="14"/>
        </w:rPr>
        <w:t xml:space="preserve"> </w:t>
      </w:r>
      <w:r w:rsidRPr="000C2800">
        <w:rPr>
          <w:szCs w:val="14"/>
        </w:rPr>
        <w:t>w naprawie Terminala POS.</w:t>
      </w:r>
    </w:p>
    <w:p w14:paraId="5A82454C" w14:textId="77777777" w:rsidR="00BB415C" w:rsidRPr="000C2800" w:rsidRDefault="00BB415C" w:rsidP="00ED3DD0">
      <w:pPr>
        <w:pStyle w:val="Paragraf"/>
        <w:rPr>
          <w:color w:val="auto"/>
          <w:szCs w:val="14"/>
        </w:rPr>
      </w:pPr>
    </w:p>
    <w:p w14:paraId="71F075D5" w14:textId="2238AC28" w:rsidR="003D115A" w:rsidRPr="000C2800" w:rsidRDefault="003D115A" w:rsidP="00ED3DD0">
      <w:pPr>
        <w:pStyle w:val="Paragraf"/>
        <w:rPr>
          <w:color w:val="auto"/>
          <w:szCs w:val="14"/>
        </w:rPr>
      </w:pPr>
      <w:r w:rsidRPr="000C2800">
        <w:rPr>
          <w:color w:val="auto"/>
          <w:szCs w:val="14"/>
        </w:rPr>
        <w:t xml:space="preserve">§ 4 </w:t>
      </w:r>
      <w:r w:rsidR="00E0031B" w:rsidRPr="000C2800">
        <w:rPr>
          <w:color w:val="auto"/>
          <w:szCs w:val="14"/>
        </w:rPr>
        <w:t>Pozostałe warunki współpracy</w:t>
      </w:r>
    </w:p>
    <w:p w14:paraId="2DB4B3A9" w14:textId="1C999BBC" w:rsidR="00EF16E3" w:rsidRPr="000C2800" w:rsidRDefault="00EF16E3" w:rsidP="00E0248B">
      <w:pPr>
        <w:pStyle w:val="Normalnyparagraf7"/>
        <w:numPr>
          <w:ilvl w:val="0"/>
          <w:numId w:val="6"/>
        </w:numPr>
        <w:jc w:val="both"/>
        <w:rPr>
          <w:szCs w:val="14"/>
        </w:rPr>
      </w:pPr>
      <w:r w:rsidRPr="000C2800">
        <w:rPr>
          <w:szCs w:val="14"/>
        </w:rPr>
        <w:t>Umowa została zawarta na czas oznaczony</w:t>
      </w:r>
      <w:r w:rsidR="00352C60">
        <w:rPr>
          <w:szCs w:val="14"/>
        </w:rPr>
        <w:t xml:space="preserve"> </w:t>
      </w:r>
      <w:r w:rsidR="00F67557">
        <w:rPr>
          <w:szCs w:val="14"/>
        </w:rPr>
        <w:t>24</w:t>
      </w:r>
      <w:r w:rsidR="00352C60">
        <w:rPr>
          <w:szCs w:val="14"/>
        </w:rPr>
        <w:t xml:space="preserve"> miesięcy</w:t>
      </w:r>
      <w:r w:rsidR="00D25F3F">
        <w:rPr>
          <w:szCs w:val="14"/>
        </w:rPr>
        <w:t>, licząc</w:t>
      </w:r>
      <w:r w:rsidR="00352C60">
        <w:rPr>
          <w:szCs w:val="14"/>
        </w:rPr>
        <w:t xml:space="preserve"> od daty </w:t>
      </w:r>
      <w:r w:rsidR="00FA55D7" w:rsidRPr="00FA55D7">
        <w:rPr>
          <w:bCs/>
          <w:szCs w:val="14"/>
        </w:rPr>
        <w:t xml:space="preserve">podpisania </w:t>
      </w:r>
      <w:r w:rsidR="00945B9B">
        <w:rPr>
          <w:bCs/>
          <w:szCs w:val="14"/>
        </w:rPr>
        <w:t xml:space="preserve">Protokołu Przekazania i Instalacji </w:t>
      </w:r>
      <w:r w:rsidR="00EE13C0">
        <w:rPr>
          <w:bCs/>
          <w:szCs w:val="14"/>
        </w:rPr>
        <w:t xml:space="preserve">Terminala </w:t>
      </w:r>
      <w:r w:rsidR="00945B9B">
        <w:rPr>
          <w:bCs/>
          <w:szCs w:val="14"/>
        </w:rPr>
        <w:t>POS</w:t>
      </w:r>
      <w:r w:rsidR="00251DDA">
        <w:rPr>
          <w:szCs w:val="14"/>
        </w:rPr>
        <w:t xml:space="preserve"> z zastrzeżeniem jej przedłużenia w</w:t>
      </w:r>
      <w:r w:rsidR="00D25F3F">
        <w:rPr>
          <w:szCs w:val="14"/>
        </w:rPr>
        <w:t> </w:t>
      </w:r>
      <w:r w:rsidR="00251DDA">
        <w:rPr>
          <w:szCs w:val="14"/>
        </w:rPr>
        <w:t>przypadku przedłużenia terminu obowiązywania odrębnie zawartej Umowy o przyjmowanie zapłaty przy użyciu instrumentów płatniczych. W przedmiotowym przypadku niniejsza Umowa ulega przedłużeniu o okres,</w:t>
      </w:r>
      <w:r w:rsidR="00976131">
        <w:rPr>
          <w:szCs w:val="14"/>
        </w:rPr>
        <w:t xml:space="preserve"> na jaki przedłużona została odrębnie zawarta Umowa o przyjmowanie zapłaty przy użyciu instrumentów płatniczych.</w:t>
      </w:r>
    </w:p>
    <w:p w14:paraId="772E77F1" w14:textId="71328883" w:rsidR="00EF16E3" w:rsidRPr="000C2800" w:rsidRDefault="00EF16E3" w:rsidP="00E0248B">
      <w:pPr>
        <w:pStyle w:val="Normalnyparagraf7"/>
        <w:numPr>
          <w:ilvl w:val="0"/>
          <w:numId w:val="6"/>
        </w:numPr>
        <w:jc w:val="both"/>
        <w:rPr>
          <w:szCs w:val="14"/>
        </w:rPr>
      </w:pPr>
      <w:r w:rsidRPr="000C2800">
        <w:rPr>
          <w:szCs w:val="14"/>
        </w:rPr>
        <w:lastRenderedPageBreak/>
        <w:t>Wcześniejszy zwrot Terminali POS</w:t>
      </w:r>
      <w:r w:rsidR="00945B9B">
        <w:rPr>
          <w:szCs w:val="14"/>
        </w:rPr>
        <w:t xml:space="preserve"> </w:t>
      </w:r>
      <w:r w:rsidRPr="000C2800">
        <w:rPr>
          <w:szCs w:val="14"/>
        </w:rPr>
        <w:t xml:space="preserve">przez Akceptanta bez wypowiedzenia Umowy w tym zakresie lub przed upływem terminu wypowiedzenia, nie zwalnia go z ponoszenia na rzecz </w:t>
      </w:r>
      <w:r w:rsidR="00AC135F">
        <w:rPr>
          <w:szCs w:val="14"/>
        </w:rPr>
        <w:t>Usługodaw</w:t>
      </w:r>
      <w:r w:rsidR="00207DF2">
        <w:rPr>
          <w:szCs w:val="14"/>
        </w:rPr>
        <w:t>cy</w:t>
      </w:r>
      <w:r w:rsidRPr="000C2800">
        <w:rPr>
          <w:szCs w:val="14"/>
        </w:rPr>
        <w:t xml:space="preserve"> stosownych opłat, określonych w niniejszej Umowie.</w:t>
      </w:r>
    </w:p>
    <w:p w14:paraId="6A47B21A" w14:textId="2EB6BE32" w:rsidR="00830E3D" w:rsidRPr="009C15B9" w:rsidRDefault="00EF16E3" w:rsidP="009C15B9">
      <w:pPr>
        <w:spacing w:after="1" w:line="217" w:lineRule="auto"/>
        <w:ind w:left="360"/>
        <w:jc w:val="both"/>
        <w:rPr>
          <w:sz w:val="14"/>
          <w:szCs w:val="14"/>
        </w:rPr>
      </w:pPr>
      <w:r w:rsidRPr="009C15B9">
        <w:rPr>
          <w:sz w:val="14"/>
          <w:szCs w:val="14"/>
        </w:rPr>
        <w:t>W przypadku wypowiedzenia/rozwiązania Umowy Akceptant zobowiązany jest udostępnić Terminale POS</w:t>
      </w:r>
      <w:r w:rsidR="00945B9B" w:rsidRPr="009C15B9">
        <w:rPr>
          <w:sz w:val="14"/>
          <w:szCs w:val="14"/>
        </w:rPr>
        <w:t xml:space="preserve"> </w:t>
      </w:r>
      <w:r w:rsidRPr="009C15B9">
        <w:rPr>
          <w:sz w:val="14"/>
          <w:szCs w:val="14"/>
        </w:rPr>
        <w:t xml:space="preserve">do odbioru, począwszy od dnia następującego po dniu zakończenia obowiązywania Umowy. </w:t>
      </w:r>
      <w:r w:rsidR="00AC135F" w:rsidRPr="009C15B9">
        <w:rPr>
          <w:sz w:val="14"/>
          <w:szCs w:val="14"/>
        </w:rPr>
        <w:t>Usługodaw</w:t>
      </w:r>
      <w:r w:rsidR="00207DF2" w:rsidRPr="009C15B9">
        <w:rPr>
          <w:sz w:val="14"/>
          <w:szCs w:val="14"/>
        </w:rPr>
        <w:t xml:space="preserve">ca </w:t>
      </w:r>
      <w:r w:rsidRPr="009C15B9">
        <w:rPr>
          <w:sz w:val="14"/>
          <w:szCs w:val="14"/>
        </w:rPr>
        <w:t xml:space="preserve">po otrzymaniu wypowiedzenia skontaktuje się z Akceptantem celem ustalenia terminu przyjazdu serwisanta </w:t>
      </w:r>
      <w:r w:rsidR="00AC135F" w:rsidRPr="009C15B9">
        <w:rPr>
          <w:sz w:val="14"/>
          <w:szCs w:val="14"/>
        </w:rPr>
        <w:t>Usługodaw</w:t>
      </w:r>
      <w:r w:rsidR="007D700B" w:rsidRPr="009C15B9">
        <w:rPr>
          <w:sz w:val="14"/>
          <w:szCs w:val="14"/>
        </w:rPr>
        <w:t>cy</w:t>
      </w:r>
      <w:r w:rsidRPr="009C15B9">
        <w:rPr>
          <w:sz w:val="14"/>
          <w:szCs w:val="14"/>
        </w:rPr>
        <w:t>, który odinstaluje i odbierze Terminale POS. W przypadku nieudostępnienia k</w:t>
      </w:r>
      <w:r w:rsidR="00B00797" w:rsidRPr="009C15B9">
        <w:rPr>
          <w:sz w:val="14"/>
          <w:szCs w:val="14"/>
        </w:rPr>
        <w:t>tó</w:t>
      </w:r>
      <w:r w:rsidRPr="009C15B9">
        <w:rPr>
          <w:sz w:val="14"/>
          <w:szCs w:val="14"/>
        </w:rPr>
        <w:t>regokolwiek z Terminali POS</w:t>
      </w:r>
      <w:r w:rsidR="00945B9B" w:rsidRPr="009C15B9">
        <w:rPr>
          <w:sz w:val="14"/>
          <w:szCs w:val="14"/>
        </w:rPr>
        <w:t xml:space="preserve"> </w:t>
      </w:r>
      <w:r w:rsidRPr="009C15B9">
        <w:rPr>
          <w:sz w:val="14"/>
          <w:szCs w:val="14"/>
        </w:rPr>
        <w:t xml:space="preserve">do odbioru serwisantowi </w:t>
      </w:r>
      <w:r w:rsidR="00AC135F" w:rsidRPr="009C15B9">
        <w:rPr>
          <w:sz w:val="14"/>
          <w:szCs w:val="14"/>
        </w:rPr>
        <w:t>Usługodaw</w:t>
      </w:r>
      <w:r w:rsidR="00AC31A9" w:rsidRPr="009C15B9">
        <w:rPr>
          <w:sz w:val="14"/>
          <w:szCs w:val="14"/>
        </w:rPr>
        <w:t xml:space="preserve">cy </w:t>
      </w:r>
      <w:r w:rsidRPr="009C15B9">
        <w:rPr>
          <w:sz w:val="14"/>
          <w:szCs w:val="14"/>
        </w:rPr>
        <w:t>w</w:t>
      </w:r>
      <w:r w:rsidR="0086159F">
        <w:rPr>
          <w:sz w:val="14"/>
          <w:szCs w:val="14"/>
        </w:rPr>
        <w:t> </w:t>
      </w:r>
      <w:r w:rsidRPr="009C15B9">
        <w:rPr>
          <w:sz w:val="14"/>
          <w:szCs w:val="14"/>
        </w:rPr>
        <w:t>uzgodnionym terminie, Akceptant będzie zobowiązany do niezwłocznego udostepnienia brakujących Terminali POS</w:t>
      </w:r>
      <w:r w:rsidR="00945B9B" w:rsidRPr="009C15B9">
        <w:rPr>
          <w:sz w:val="14"/>
          <w:szCs w:val="14"/>
        </w:rPr>
        <w:t xml:space="preserve"> </w:t>
      </w:r>
      <w:r w:rsidRPr="009C15B9">
        <w:rPr>
          <w:sz w:val="14"/>
          <w:szCs w:val="14"/>
        </w:rPr>
        <w:t xml:space="preserve">do odinstalowania i odbioru. </w:t>
      </w:r>
      <w:r w:rsidR="00830E3D" w:rsidRPr="009C15B9">
        <w:rPr>
          <w:sz w:val="14"/>
          <w:szCs w:val="14"/>
        </w:rPr>
        <w:t xml:space="preserve">W przypadku nieudostępnienia któregokolwiek z Terminali POS do odbioru w terminie 30 dni od dnia rozwiązania Umowy, Akceptant będzie zobowiązany do zapłaty kary na rzecz </w:t>
      </w:r>
      <w:r w:rsidR="0086159F">
        <w:rPr>
          <w:sz w:val="14"/>
          <w:szCs w:val="14"/>
        </w:rPr>
        <w:t>………………</w:t>
      </w:r>
      <w:r w:rsidR="00830E3D" w:rsidRPr="009C15B9">
        <w:rPr>
          <w:sz w:val="14"/>
          <w:szCs w:val="14"/>
        </w:rPr>
        <w:t xml:space="preserve"> w wysokości wskazanej w Załączniku nr </w:t>
      </w:r>
      <w:r w:rsidR="000A2226">
        <w:rPr>
          <w:sz w:val="14"/>
          <w:szCs w:val="14"/>
        </w:rPr>
        <w:t xml:space="preserve">3 </w:t>
      </w:r>
      <w:r w:rsidR="00830E3D" w:rsidRPr="009C15B9">
        <w:rPr>
          <w:sz w:val="14"/>
          <w:szCs w:val="14"/>
        </w:rPr>
        <w:t xml:space="preserve">do Umowy za każdy nieudostępniony Terminal POS. W przypadku wypowiedzenia Umowy w części, tj. poprzez zmniejszenie przez Akceptanta liczby użytkowanych Terminali POS, powyższe postanowienia stosuje się odpowiednio. Z tytułu odinstalowania i odbioru Terminali POS, </w:t>
      </w:r>
      <w:r w:rsidR="0086159F">
        <w:rPr>
          <w:sz w:val="14"/>
          <w:szCs w:val="14"/>
        </w:rPr>
        <w:t>………………..</w:t>
      </w:r>
      <w:r w:rsidR="00830E3D" w:rsidRPr="009C15B9">
        <w:rPr>
          <w:sz w:val="14"/>
          <w:szCs w:val="14"/>
        </w:rPr>
        <w:t xml:space="preserve"> przysługuje opłata deinstalacyjna w wysokości wskazanej w Załączniku nr</w:t>
      </w:r>
      <w:r w:rsidR="000A2226">
        <w:rPr>
          <w:sz w:val="14"/>
          <w:szCs w:val="14"/>
        </w:rPr>
        <w:t xml:space="preserve"> 3 </w:t>
      </w:r>
      <w:r w:rsidR="00830E3D" w:rsidRPr="009C15B9">
        <w:rPr>
          <w:sz w:val="14"/>
          <w:szCs w:val="14"/>
        </w:rPr>
        <w:t xml:space="preserve">do Umowy. Opłata jest należna za każdy Terminal POS przeznaczony do odinstalowania i odbioru, niezależnie od tego, czy Akceptant udostępnił dany Terminal POS serwisantowi w uzgodnionym terminie. </w:t>
      </w:r>
    </w:p>
    <w:p w14:paraId="723823C0" w14:textId="32A89E90" w:rsidR="00EF16E3" w:rsidRPr="000C2800" w:rsidRDefault="00AC135F" w:rsidP="00E0248B">
      <w:pPr>
        <w:pStyle w:val="Normalnyparagraf7"/>
        <w:numPr>
          <w:ilvl w:val="0"/>
          <w:numId w:val="6"/>
        </w:numPr>
        <w:jc w:val="both"/>
        <w:rPr>
          <w:szCs w:val="14"/>
        </w:rPr>
      </w:pPr>
      <w:r>
        <w:rPr>
          <w:szCs w:val="14"/>
        </w:rPr>
        <w:t>Usługodaw</w:t>
      </w:r>
      <w:r w:rsidR="00234A89">
        <w:rPr>
          <w:szCs w:val="14"/>
        </w:rPr>
        <w:t xml:space="preserve">ca </w:t>
      </w:r>
      <w:r w:rsidR="00EF16E3" w:rsidRPr="000C2800">
        <w:rPr>
          <w:szCs w:val="14"/>
        </w:rPr>
        <w:t>ma prawo do rozwiązania Umowy w trybie natychmiastowym w następujących przypadkach:</w:t>
      </w:r>
    </w:p>
    <w:p w14:paraId="67F94D57" w14:textId="06354D52" w:rsidR="006915B1" w:rsidRDefault="00EF16E3" w:rsidP="00E0248B">
      <w:pPr>
        <w:pStyle w:val="Normalnyparagraf7"/>
        <w:numPr>
          <w:ilvl w:val="0"/>
          <w:numId w:val="7"/>
        </w:numPr>
        <w:jc w:val="both"/>
        <w:rPr>
          <w:szCs w:val="14"/>
        </w:rPr>
      </w:pPr>
      <w:r w:rsidRPr="000C2800">
        <w:rPr>
          <w:szCs w:val="14"/>
        </w:rPr>
        <w:t xml:space="preserve">braku dokonania płatności należnych </w:t>
      </w:r>
      <w:r w:rsidR="00AC135F">
        <w:rPr>
          <w:szCs w:val="14"/>
        </w:rPr>
        <w:t>Usługodaw</w:t>
      </w:r>
      <w:r w:rsidR="00234A89">
        <w:rPr>
          <w:szCs w:val="14"/>
        </w:rPr>
        <w:t xml:space="preserve">cy </w:t>
      </w:r>
      <w:r w:rsidRPr="000C2800">
        <w:rPr>
          <w:szCs w:val="14"/>
        </w:rPr>
        <w:t>na gruncie niniejszej Umowy pomimo wcześniejszego</w:t>
      </w:r>
      <w:r w:rsidR="00FA55D7">
        <w:rPr>
          <w:szCs w:val="14"/>
        </w:rPr>
        <w:t>, pisemnego</w:t>
      </w:r>
      <w:r w:rsidRPr="000C2800">
        <w:rPr>
          <w:szCs w:val="14"/>
        </w:rPr>
        <w:t xml:space="preserve"> wezwania do zapłaty przez </w:t>
      </w:r>
      <w:r w:rsidR="00AC135F">
        <w:rPr>
          <w:szCs w:val="14"/>
        </w:rPr>
        <w:t>Usługodaw</w:t>
      </w:r>
      <w:r w:rsidR="00234A89">
        <w:rPr>
          <w:szCs w:val="14"/>
        </w:rPr>
        <w:t>cę;</w:t>
      </w:r>
    </w:p>
    <w:p w14:paraId="112D3090" w14:textId="4D5C4B1D" w:rsidR="00830E3D" w:rsidRPr="00830E3D" w:rsidRDefault="00EF16E3" w:rsidP="00830E3D">
      <w:pPr>
        <w:pStyle w:val="Normalnyparagraf7"/>
        <w:numPr>
          <w:ilvl w:val="0"/>
          <w:numId w:val="7"/>
        </w:numPr>
        <w:jc w:val="both"/>
        <w:rPr>
          <w:szCs w:val="14"/>
        </w:rPr>
      </w:pPr>
      <w:r w:rsidRPr="006915B1">
        <w:rPr>
          <w:szCs w:val="14"/>
        </w:rPr>
        <w:t>wykreślenia Akceptanta z ewidencji działalności gospodarczej, rejestru przedsiębiorców Krajowego Rejestru Sądowego lub złożenia przez Akceptanta wniosku o</w:t>
      </w:r>
      <w:r w:rsidR="00E200B5" w:rsidRPr="006915B1">
        <w:rPr>
          <w:szCs w:val="14"/>
        </w:rPr>
        <w:t> </w:t>
      </w:r>
      <w:r w:rsidRPr="006915B1">
        <w:rPr>
          <w:szCs w:val="14"/>
        </w:rPr>
        <w:t>wszczęcie postępowania likwidacyjnego</w:t>
      </w:r>
      <w:r w:rsidR="00281143">
        <w:rPr>
          <w:szCs w:val="14"/>
        </w:rPr>
        <w:t>.</w:t>
      </w:r>
    </w:p>
    <w:p w14:paraId="0832FD9B" w14:textId="47DF7A38" w:rsidR="00EF16E3" w:rsidRPr="000C2800" w:rsidRDefault="00EF16E3" w:rsidP="00E0248B">
      <w:pPr>
        <w:pStyle w:val="Normalnyparagraf7"/>
        <w:numPr>
          <w:ilvl w:val="0"/>
          <w:numId w:val="6"/>
        </w:numPr>
        <w:jc w:val="both"/>
        <w:rPr>
          <w:szCs w:val="14"/>
        </w:rPr>
      </w:pPr>
      <w:r w:rsidRPr="000C2800">
        <w:rPr>
          <w:szCs w:val="14"/>
        </w:rPr>
        <w:t>Wypowiedzenie, sprzeciw oraz wezwanie do zapłaty wymagają formy pisemnej pod rygorem nieważności i przesłania listem poleconym, bądź doręczenia za</w:t>
      </w:r>
      <w:r w:rsidR="00E200B5">
        <w:rPr>
          <w:szCs w:val="14"/>
        </w:rPr>
        <w:t> </w:t>
      </w:r>
      <w:r w:rsidRPr="000C2800">
        <w:rPr>
          <w:szCs w:val="14"/>
        </w:rPr>
        <w:t>potwierdzeniem odbi</w:t>
      </w:r>
      <w:r>
        <w:rPr>
          <w:szCs w:val="14"/>
        </w:rPr>
        <w:t>oru do siedziby drugiej strony.</w:t>
      </w:r>
    </w:p>
    <w:p w14:paraId="2737E5EC" w14:textId="04C3F314" w:rsidR="00EF16E3" w:rsidRPr="000C2800" w:rsidRDefault="00EF16E3" w:rsidP="00E0248B">
      <w:pPr>
        <w:pStyle w:val="Normalnyparagraf7"/>
        <w:numPr>
          <w:ilvl w:val="0"/>
          <w:numId w:val="6"/>
        </w:numPr>
        <w:jc w:val="both"/>
        <w:rPr>
          <w:szCs w:val="14"/>
        </w:rPr>
      </w:pPr>
      <w:r w:rsidRPr="000C2800">
        <w:rPr>
          <w:szCs w:val="14"/>
        </w:rPr>
        <w:t xml:space="preserve">Z zastrzeżeniem postanowień ust. </w:t>
      </w:r>
      <w:r w:rsidR="001D7F2A" w:rsidRPr="00930B0B">
        <w:rPr>
          <w:szCs w:val="14"/>
        </w:rPr>
        <w:t>10</w:t>
      </w:r>
      <w:r w:rsidRPr="00930B0B">
        <w:rPr>
          <w:szCs w:val="14"/>
        </w:rPr>
        <w:t>-</w:t>
      </w:r>
      <w:r w:rsidR="001D7F2A" w:rsidRPr="00930B0B">
        <w:rPr>
          <w:szCs w:val="14"/>
        </w:rPr>
        <w:t>13</w:t>
      </w:r>
      <w:r w:rsidR="001D7F2A" w:rsidRPr="000C2800">
        <w:rPr>
          <w:szCs w:val="14"/>
        </w:rPr>
        <w:t xml:space="preserve"> </w:t>
      </w:r>
      <w:r w:rsidRPr="000C2800">
        <w:rPr>
          <w:szCs w:val="14"/>
        </w:rPr>
        <w:t xml:space="preserve">poniżej, </w:t>
      </w:r>
      <w:r w:rsidR="00BC4A74">
        <w:rPr>
          <w:szCs w:val="14"/>
        </w:rPr>
        <w:t xml:space="preserve">Strony dopuszczają zmianę wynagrodzenia na należne </w:t>
      </w:r>
      <w:r w:rsidR="00AC135F">
        <w:rPr>
          <w:szCs w:val="14"/>
        </w:rPr>
        <w:t>Usługodaw</w:t>
      </w:r>
      <w:r w:rsidR="00B75C59">
        <w:rPr>
          <w:szCs w:val="14"/>
        </w:rPr>
        <w:t>c</w:t>
      </w:r>
      <w:r w:rsidR="00BC4A74">
        <w:rPr>
          <w:szCs w:val="14"/>
        </w:rPr>
        <w:t>y</w:t>
      </w:r>
      <w:r w:rsidRPr="000C2800">
        <w:rPr>
          <w:szCs w:val="14"/>
        </w:rPr>
        <w:t xml:space="preserve"> w przypadku wystąpienia przynajmniej jednego z</w:t>
      </w:r>
      <w:r w:rsidR="006F56B7">
        <w:rPr>
          <w:szCs w:val="14"/>
        </w:rPr>
        <w:t> </w:t>
      </w:r>
      <w:r w:rsidRPr="000C2800">
        <w:rPr>
          <w:szCs w:val="14"/>
        </w:rPr>
        <w:t>poniższych warunków:</w:t>
      </w:r>
    </w:p>
    <w:p w14:paraId="267C5492" w14:textId="6E770628" w:rsidR="00EF16E3" w:rsidRPr="000C2800" w:rsidRDefault="00EF16E3" w:rsidP="00E0248B">
      <w:pPr>
        <w:pStyle w:val="Normalnyparagraf7"/>
        <w:numPr>
          <w:ilvl w:val="1"/>
          <w:numId w:val="11"/>
        </w:numPr>
        <w:jc w:val="both"/>
        <w:rPr>
          <w:szCs w:val="14"/>
        </w:rPr>
      </w:pPr>
      <w:r w:rsidRPr="000C2800">
        <w:rPr>
          <w:szCs w:val="14"/>
        </w:rPr>
        <w:t>zmiany poziomu wskaźników publikowanych przez GUS: wzrostu cen towarów i usług;</w:t>
      </w:r>
    </w:p>
    <w:p w14:paraId="3F96F113" w14:textId="7DD4EF64" w:rsidR="00EF16E3" w:rsidRPr="000C2800" w:rsidRDefault="00EF16E3" w:rsidP="00E0248B">
      <w:pPr>
        <w:pStyle w:val="Normalnyparagraf7"/>
        <w:numPr>
          <w:ilvl w:val="1"/>
          <w:numId w:val="11"/>
        </w:numPr>
        <w:jc w:val="both"/>
        <w:rPr>
          <w:szCs w:val="14"/>
        </w:rPr>
      </w:pPr>
      <w:r w:rsidRPr="000C2800">
        <w:rPr>
          <w:szCs w:val="14"/>
        </w:rPr>
        <w:t xml:space="preserve">zmiany zakresu świadczonych przez </w:t>
      </w:r>
      <w:r w:rsidR="00AC135F">
        <w:rPr>
          <w:szCs w:val="14"/>
        </w:rPr>
        <w:t>Usługodaw</w:t>
      </w:r>
      <w:r w:rsidR="00B75C59">
        <w:rPr>
          <w:szCs w:val="14"/>
        </w:rPr>
        <w:t xml:space="preserve">cę </w:t>
      </w:r>
      <w:r w:rsidRPr="000C2800">
        <w:rPr>
          <w:szCs w:val="14"/>
        </w:rPr>
        <w:t xml:space="preserve">usług (w tym dodanie nowego produktu lub usługi lub zmiany lub dodania nowej funkcjonalności w zakresie obsługi danego produktu lub usługi) w zakresie, w jakim te zmiany mają wpływ na koszty ponoszone przez </w:t>
      </w:r>
      <w:r w:rsidR="00AC135F">
        <w:rPr>
          <w:szCs w:val="14"/>
        </w:rPr>
        <w:t>Usługodaw</w:t>
      </w:r>
      <w:r w:rsidR="00B75C59">
        <w:rPr>
          <w:szCs w:val="14"/>
        </w:rPr>
        <w:t xml:space="preserve">cę </w:t>
      </w:r>
      <w:r w:rsidRPr="000C2800">
        <w:rPr>
          <w:szCs w:val="14"/>
        </w:rPr>
        <w:t>w związku z wykonywaniem Umowy</w:t>
      </w:r>
      <w:r w:rsidR="00251DDA">
        <w:rPr>
          <w:szCs w:val="14"/>
        </w:rPr>
        <w:t>. Niniejsza zmiana wymaga uprzedniej pisemnej akceptacji ze strony Akceptanta</w:t>
      </w:r>
      <w:r w:rsidRPr="000C2800">
        <w:rPr>
          <w:szCs w:val="14"/>
        </w:rPr>
        <w:t>;</w:t>
      </w:r>
    </w:p>
    <w:p w14:paraId="1CAB455D" w14:textId="33574BE0" w:rsidR="00EF16E3" w:rsidRPr="000C2800" w:rsidRDefault="00EF16E3" w:rsidP="00E0248B">
      <w:pPr>
        <w:pStyle w:val="Normalnyparagraf7"/>
        <w:numPr>
          <w:ilvl w:val="1"/>
          <w:numId w:val="11"/>
        </w:numPr>
        <w:jc w:val="both"/>
        <w:rPr>
          <w:szCs w:val="14"/>
        </w:rPr>
      </w:pPr>
      <w:r w:rsidRPr="000C2800">
        <w:rPr>
          <w:szCs w:val="14"/>
        </w:rPr>
        <w:t xml:space="preserve">zmiany regulaminów Międzynarodowych Organizacji Płatniczych, w zakresie w jakim te zmiany mają wpływ na koszty ponoszone przez </w:t>
      </w:r>
      <w:r w:rsidR="00AC135F">
        <w:rPr>
          <w:szCs w:val="14"/>
        </w:rPr>
        <w:t>Usługodaw</w:t>
      </w:r>
      <w:r w:rsidR="00C5214D">
        <w:rPr>
          <w:szCs w:val="14"/>
        </w:rPr>
        <w:t xml:space="preserve">cę </w:t>
      </w:r>
      <w:r w:rsidRPr="000C2800">
        <w:rPr>
          <w:szCs w:val="14"/>
        </w:rPr>
        <w:t>w związku z</w:t>
      </w:r>
      <w:r w:rsidR="00E200B5">
        <w:rPr>
          <w:szCs w:val="14"/>
        </w:rPr>
        <w:t> </w:t>
      </w:r>
      <w:r w:rsidRPr="000C2800">
        <w:rPr>
          <w:szCs w:val="14"/>
        </w:rPr>
        <w:t>wykonywaniem Umowy;</w:t>
      </w:r>
    </w:p>
    <w:p w14:paraId="7190C3FE" w14:textId="367AE244" w:rsidR="00EF16E3" w:rsidRPr="000C2800" w:rsidRDefault="00EF16E3" w:rsidP="00E0248B">
      <w:pPr>
        <w:pStyle w:val="Normalnyparagraf7"/>
        <w:numPr>
          <w:ilvl w:val="1"/>
          <w:numId w:val="11"/>
        </w:numPr>
        <w:jc w:val="both"/>
        <w:rPr>
          <w:szCs w:val="14"/>
        </w:rPr>
      </w:pPr>
      <w:r w:rsidRPr="000C2800">
        <w:rPr>
          <w:szCs w:val="14"/>
        </w:rPr>
        <w:t xml:space="preserve">zmiany przepisów prawa regulujących produkty lub usługi oferowane przez </w:t>
      </w:r>
      <w:r w:rsidR="00AC135F">
        <w:rPr>
          <w:szCs w:val="14"/>
        </w:rPr>
        <w:t>Usługodaw</w:t>
      </w:r>
      <w:r w:rsidR="00C5214D">
        <w:rPr>
          <w:szCs w:val="14"/>
        </w:rPr>
        <w:t>cę</w:t>
      </w:r>
      <w:r w:rsidRPr="000C2800">
        <w:rPr>
          <w:szCs w:val="14"/>
        </w:rPr>
        <w:t xml:space="preserve">, w zakresie, w jakim te zmiany mają wpływ na koszty ponoszone przez </w:t>
      </w:r>
      <w:r w:rsidR="00AC135F">
        <w:rPr>
          <w:szCs w:val="14"/>
        </w:rPr>
        <w:t>Usługodaw</w:t>
      </w:r>
      <w:r w:rsidR="00C5214D">
        <w:rPr>
          <w:szCs w:val="14"/>
        </w:rPr>
        <w:t xml:space="preserve">cę </w:t>
      </w:r>
      <w:r w:rsidRPr="000C2800">
        <w:rPr>
          <w:szCs w:val="14"/>
        </w:rPr>
        <w:t>w związku z wykonywaniem Umowy;</w:t>
      </w:r>
    </w:p>
    <w:p w14:paraId="59BBE4DA" w14:textId="78A878D1" w:rsidR="00EF16E3" w:rsidRPr="000C2800" w:rsidRDefault="00EF16E3" w:rsidP="00E0248B">
      <w:pPr>
        <w:pStyle w:val="Normalnyparagraf7"/>
        <w:numPr>
          <w:ilvl w:val="1"/>
          <w:numId w:val="11"/>
        </w:numPr>
        <w:jc w:val="both"/>
        <w:rPr>
          <w:szCs w:val="14"/>
        </w:rPr>
      </w:pPr>
      <w:r w:rsidRPr="000C2800">
        <w:rPr>
          <w:szCs w:val="14"/>
        </w:rPr>
        <w:t xml:space="preserve">zmiany przepisów podatkowych, w zakresie w jakim te zmiany mają wpływ na koszty ponoszone przez </w:t>
      </w:r>
      <w:r w:rsidR="00AC135F">
        <w:rPr>
          <w:szCs w:val="14"/>
        </w:rPr>
        <w:t>Usługodaw</w:t>
      </w:r>
      <w:r w:rsidR="00C5214D">
        <w:rPr>
          <w:szCs w:val="14"/>
        </w:rPr>
        <w:t xml:space="preserve">cę </w:t>
      </w:r>
      <w:r w:rsidRPr="000C2800">
        <w:rPr>
          <w:szCs w:val="14"/>
        </w:rPr>
        <w:t>w związku z wykonywaniem Umowy;</w:t>
      </w:r>
    </w:p>
    <w:p w14:paraId="18476985" w14:textId="72F4BFE4" w:rsidR="00EF16E3" w:rsidRPr="000C2800" w:rsidRDefault="00EF16E3" w:rsidP="00E0248B">
      <w:pPr>
        <w:pStyle w:val="Normalnyparagraf7"/>
        <w:numPr>
          <w:ilvl w:val="1"/>
          <w:numId w:val="11"/>
        </w:numPr>
        <w:jc w:val="both"/>
        <w:rPr>
          <w:szCs w:val="14"/>
        </w:rPr>
      </w:pPr>
      <w:r w:rsidRPr="000C2800">
        <w:rPr>
          <w:szCs w:val="14"/>
        </w:rPr>
        <w:t xml:space="preserve">zmiany lub wydania zaleceń lub rekomendacji uprawnionych organów, w tym Komisji Nadzoru Finansowego – w zakresie mającym wpływ na koszty ponoszone przez </w:t>
      </w:r>
      <w:r w:rsidR="00AC135F">
        <w:rPr>
          <w:szCs w:val="14"/>
        </w:rPr>
        <w:t>Usługodaw</w:t>
      </w:r>
      <w:r w:rsidR="00C5214D">
        <w:rPr>
          <w:szCs w:val="14"/>
        </w:rPr>
        <w:t xml:space="preserve">cę </w:t>
      </w:r>
      <w:r w:rsidRPr="000C2800">
        <w:rPr>
          <w:szCs w:val="14"/>
        </w:rPr>
        <w:t>w związku z wykonywaniem Umowy;</w:t>
      </w:r>
    </w:p>
    <w:p w14:paraId="06A7E37E" w14:textId="77777777" w:rsidR="00EF16E3" w:rsidRPr="000C2800" w:rsidRDefault="00EF16E3" w:rsidP="00E0248B">
      <w:pPr>
        <w:pStyle w:val="Normalnyparagraf7"/>
        <w:numPr>
          <w:ilvl w:val="1"/>
          <w:numId w:val="11"/>
        </w:numPr>
        <w:jc w:val="both"/>
        <w:rPr>
          <w:szCs w:val="14"/>
        </w:rPr>
      </w:pPr>
      <w:r w:rsidRPr="000C2800">
        <w:rPr>
          <w:szCs w:val="14"/>
        </w:rPr>
        <w:t>zgłoszenia żądania przez Akceptanta w zakresie wskazanym w żądaniu.</w:t>
      </w:r>
    </w:p>
    <w:p w14:paraId="71CF19E2" w14:textId="519A6873" w:rsidR="00EF16E3" w:rsidRPr="000C2800" w:rsidRDefault="00EF16E3" w:rsidP="00E0248B">
      <w:pPr>
        <w:pStyle w:val="Normalnyparagraf7"/>
        <w:numPr>
          <w:ilvl w:val="0"/>
          <w:numId w:val="6"/>
        </w:numPr>
        <w:jc w:val="both"/>
        <w:rPr>
          <w:szCs w:val="14"/>
        </w:rPr>
      </w:pPr>
      <w:r w:rsidRPr="000C2800">
        <w:rPr>
          <w:szCs w:val="14"/>
        </w:rPr>
        <w:t xml:space="preserve">Zmiany opłat będą odbywały się </w:t>
      </w:r>
      <w:r w:rsidR="0086159F">
        <w:rPr>
          <w:szCs w:val="14"/>
        </w:rPr>
        <w:t>według</w:t>
      </w:r>
      <w:r w:rsidRPr="000C2800">
        <w:rPr>
          <w:szCs w:val="14"/>
        </w:rPr>
        <w:t xml:space="preserve"> następujących zasad:</w:t>
      </w:r>
    </w:p>
    <w:p w14:paraId="3120ED63" w14:textId="41BBC170" w:rsidR="00EF16E3" w:rsidRPr="000C2800" w:rsidRDefault="00EF16E3" w:rsidP="00E0248B">
      <w:pPr>
        <w:pStyle w:val="Normalnyparagraf7"/>
        <w:numPr>
          <w:ilvl w:val="0"/>
          <w:numId w:val="12"/>
        </w:numPr>
        <w:jc w:val="both"/>
        <w:rPr>
          <w:szCs w:val="14"/>
        </w:rPr>
      </w:pPr>
      <w:r w:rsidRPr="000C2800">
        <w:rPr>
          <w:szCs w:val="14"/>
        </w:rPr>
        <w:t xml:space="preserve">zmiana opłat może być dokonywana nie częściej niż </w:t>
      </w:r>
      <w:r w:rsidR="00421F65">
        <w:rPr>
          <w:szCs w:val="14"/>
        </w:rPr>
        <w:t>1</w:t>
      </w:r>
      <w:r w:rsidR="00421F65" w:rsidRPr="000C2800">
        <w:rPr>
          <w:szCs w:val="14"/>
        </w:rPr>
        <w:t xml:space="preserve"> </w:t>
      </w:r>
      <w:r w:rsidRPr="000C2800">
        <w:rPr>
          <w:szCs w:val="14"/>
        </w:rPr>
        <w:t>raz w roku</w:t>
      </w:r>
      <w:r w:rsidR="00421F65">
        <w:rPr>
          <w:szCs w:val="14"/>
        </w:rPr>
        <w:t>, po upływie 6 miesięcy od daty zawarcia Umowy</w:t>
      </w:r>
      <w:r w:rsidRPr="000C2800">
        <w:rPr>
          <w:szCs w:val="14"/>
        </w:rPr>
        <w:t>;</w:t>
      </w:r>
    </w:p>
    <w:p w14:paraId="573FB339" w14:textId="2DA8BE66" w:rsidR="00EF16E3" w:rsidRPr="000C2800" w:rsidRDefault="00EF16E3" w:rsidP="00E0248B">
      <w:pPr>
        <w:pStyle w:val="Normalnyparagraf7"/>
        <w:numPr>
          <w:ilvl w:val="0"/>
          <w:numId w:val="12"/>
        </w:numPr>
        <w:jc w:val="both"/>
        <w:rPr>
          <w:szCs w:val="14"/>
        </w:rPr>
      </w:pPr>
      <w:r w:rsidRPr="000C2800">
        <w:rPr>
          <w:szCs w:val="14"/>
        </w:rPr>
        <w:t xml:space="preserve">opłaty nie mogą ulec zmniejszeniu lub zwiększeniu o więcej niż </w:t>
      </w:r>
      <w:r w:rsidR="00E0659A">
        <w:rPr>
          <w:szCs w:val="14"/>
        </w:rPr>
        <w:t>5</w:t>
      </w:r>
      <w:r w:rsidRPr="000C2800">
        <w:rPr>
          <w:szCs w:val="14"/>
        </w:rPr>
        <w:t xml:space="preserve">0% wysokości dotychczasowej opłaty, z zastrzeżeniem ust. </w:t>
      </w:r>
      <w:r w:rsidR="003F4476">
        <w:rPr>
          <w:szCs w:val="14"/>
        </w:rPr>
        <w:t>8</w:t>
      </w:r>
      <w:r w:rsidRPr="000C2800">
        <w:rPr>
          <w:szCs w:val="14"/>
        </w:rPr>
        <w:t>;</w:t>
      </w:r>
    </w:p>
    <w:p w14:paraId="41CB7DC1" w14:textId="18220652" w:rsidR="00EF16E3" w:rsidRPr="000C2800" w:rsidRDefault="00EF16E3" w:rsidP="00E0248B">
      <w:pPr>
        <w:pStyle w:val="Normalnyparagraf7"/>
        <w:numPr>
          <w:ilvl w:val="0"/>
          <w:numId w:val="12"/>
        </w:numPr>
        <w:jc w:val="both"/>
        <w:rPr>
          <w:szCs w:val="14"/>
        </w:rPr>
      </w:pPr>
      <w:r w:rsidRPr="000C2800">
        <w:rPr>
          <w:szCs w:val="14"/>
        </w:rPr>
        <w:t xml:space="preserve">zmiana wysokości danej opłaty następuje w okresie nie późniejszym niż </w:t>
      </w:r>
      <w:r w:rsidR="00251DDA">
        <w:rPr>
          <w:szCs w:val="14"/>
        </w:rPr>
        <w:t>2 miesiące</w:t>
      </w:r>
      <w:r w:rsidRPr="000C2800">
        <w:rPr>
          <w:szCs w:val="14"/>
        </w:rPr>
        <w:t xml:space="preserve"> od wystąpienia przesłanki do wprowadzenia tej zmiany</w:t>
      </w:r>
      <w:r w:rsidR="005F193E">
        <w:rPr>
          <w:szCs w:val="14"/>
        </w:rPr>
        <w:t>, z zastrzeżeniem lit. a powyżej</w:t>
      </w:r>
      <w:r w:rsidR="0086159F">
        <w:rPr>
          <w:szCs w:val="14"/>
        </w:rPr>
        <w:t>.</w:t>
      </w:r>
    </w:p>
    <w:p w14:paraId="36A42C1B" w14:textId="7986DFD2" w:rsidR="00EF16E3" w:rsidRPr="000C2800" w:rsidRDefault="00EF16E3" w:rsidP="00E0248B">
      <w:pPr>
        <w:pStyle w:val="Normalnyparagraf7"/>
        <w:numPr>
          <w:ilvl w:val="0"/>
          <w:numId w:val="6"/>
        </w:numPr>
        <w:jc w:val="both"/>
        <w:rPr>
          <w:szCs w:val="14"/>
        </w:rPr>
      </w:pPr>
      <w:r w:rsidRPr="000C2800">
        <w:rPr>
          <w:szCs w:val="14"/>
        </w:rPr>
        <w:t xml:space="preserve">Ograniczenie, o którym mowa w ust. </w:t>
      </w:r>
      <w:r w:rsidR="001D7F2A">
        <w:rPr>
          <w:szCs w:val="14"/>
        </w:rPr>
        <w:t>6</w:t>
      </w:r>
      <w:r w:rsidR="001D7F2A" w:rsidRPr="000C2800">
        <w:rPr>
          <w:szCs w:val="14"/>
        </w:rPr>
        <w:t xml:space="preserve"> </w:t>
      </w:r>
      <w:r w:rsidR="00257631">
        <w:rPr>
          <w:szCs w:val="14"/>
        </w:rPr>
        <w:t xml:space="preserve">lit. </w:t>
      </w:r>
      <w:r w:rsidRPr="000C2800">
        <w:rPr>
          <w:szCs w:val="14"/>
        </w:rPr>
        <w:t>b nie dotyczy sytuacji, w której wprowadzane są nowe opłaty lub gdy ich dotychczasowa wysokość wynosiła 0 zł.</w:t>
      </w:r>
    </w:p>
    <w:p w14:paraId="533CDD3A" w14:textId="3D9D1F27" w:rsidR="00EF16E3" w:rsidRPr="000C2800" w:rsidRDefault="00EF16E3" w:rsidP="00E0248B">
      <w:pPr>
        <w:pStyle w:val="Normalnyparagraf7"/>
        <w:numPr>
          <w:ilvl w:val="0"/>
          <w:numId w:val="6"/>
        </w:numPr>
        <w:jc w:val="both"/>
        <w:rPr>
          <w:szCs w:val="14"/>
        </w:rPr>
      </w:pPr>
      <w:r w:rsidRPr="000C2800">
        <w:rPr>
          <w:szCs w:val="14"/>
        </w:rPr>
        <w:t>Z zastrzeżeniem postanowień ust. 1</w:t>
      </w:r>
      <w:r w:rsidR="003F4476">
        <w:rPr>
          <w:szCs w:val="14"/>
        </w:rPr>
        <w:t>0</w:t>
      </w:r>
      <w:r w:rsidR="00322CEA">
        <w:rPr>
          <w:szCs w:val="14"/>
        </w:rPr>
        <w:t>-13</w:t>
      </w:r>
      <w:r w:rsidRPr="000C2800">
        <w:rPr>
          <w:szCs w:val="14"/>
        </w:rPr>
        <w:t xml:space="preserve"> poniżej, </w:t>
      </w:r>
      <w:r w:rsidR="00251DDA">
        <w:rPr>
          <w:szCs w:val="14"/>
        </w:rPr>
        <w:t>Strony dopuszczają możliwość</w:t>
      </w:r>
      <w:r w:rsidRPr="000C2800">
        <w:rPr>
          <w:szCs w:val="14"/>
        </w:rPr>
        <w:t xml:space="preserve"> dokonania zmiany Załączników w zakresie nie dotyczącym opłat oraz dodania nowych Załączników w przypadku wystąpienia przynajmniej jednej z poniższych przyczyn:</w:t>
      </w:r>
    </w:p>
    <w:p w14:paraId="2480AE74" w14:textId="77777777" w:rsidR="00EF16E3" w:rsidRPr="000C2800" w:rsidRDefault="00EF16E3" w:rsidP="00E0248B">
      <w:pPr>
        <w:pStyle w:val="Normalnyparagraf7"/>
        <w:numPr>
          <w:ilvl w:val="0"/>
          <w:numId w:val="13"/>
        </w:numPr>
        <w:jc w:val="both"/>
        <w:rPr>
          <w:szCs w:val="14"/>
        </w:rPr>
      </w:pPr>
      <w:r w:rsidRPr="000C2800">
        <w:rPr>
          <w:szCs w:val="14"/>
        </w:rPr>
        <w:t>zmiany przepisów prawa oraz regulaminów Międzynarodowych Organizacji Płatniczych:</w:t>
      </w:r>
    </w:p>
    <w:p w14:paraId="77B15834" w14:textId="063FCB6A" w:rsidR="00EF16E3" w:rsidRPr="000C2800" w:rsidRDefault="00EF16E3" w:rsidP="00E0248B">
      <w:pPr>
        <w:pStyle w:val="Normalnyparagraf7"/>
        <w:numPr>
          <w:ilvl w:val="0"/>
          <w:numId w:val="14"/>
        </w:numPr>
        <w:jc w:val="both"/>
        <w:rPr>
          <w:szCs w:val="14"/>
        </w:rPr>
      </w:pPr>
      <w:r w:rsidRPr="000C2800">
        <w:rPr>
          <w:szCs w:val="14"/>
        </w:rPr>
        <w:t xml:space="preserve">regulujących produkty lub usługi oferowane przez </w:t>
      </w:r>
      <w:r w:rsidR="00D0135F">
        <w:rPr>
          <w:szCs w:val="14"/>
        </w:rPr>
        <w:t>Usługodawcę</w:t>
      </w:r>
      <w:r w:rsidRPr="000C2800">
        <w:rPr>
          <w:szCs w:val="14"/>
        </w:rPr>
        <w:t>; do których zastosowanie mają postanowienia Załączników,</w:t>
      </w:r>
    </w:p>
    <w:p w14:paraId="6991A857" w14:textId="77777777" w:rsidR="00EF16E3" w:rsidRPr="000C2800" w:rsidRDefault="00EF16E3" w:rsidP="00E0248B">
      <w:pPr>
        <w:pStyle w:val="Normalnyparagraf7"/>
        <w:numPr>
          <w:ilvl w:val="0"/>
          <w:numId w:val="14"/>
        </w:numPr>
        <w:jc w:val="both"/>
        <w:rPr>
          <w:szCs w:val="14"/>
        </w:rPr>
      </w:pPr>
      <w:r w:rsidRPr="000C2800">
        <w:rPr>
          <w:szCs w:val="14"/>
        </w:rPr>
        <w:t>mających wpływ na wykonywanie Umowy lub Załączników;</w:t>
      </w:r>
    </w:p>
    <w:p w14:paraId="13F40FB6" w14:textId="77777777" w:rsidR="00EF16E3" w:rsidRPr="000C2800" w:rsidRDefault="00EF16E3" w:rsidP="00E0248B">
      <w:pPr>
        <w:pStyle w:val="Normalnyparagraf7"/>
        <w:numPr>
          <w:ilvl w:val="0"/>
          <w:numId w:val="13"/>
        </w:numPr>
        <w:jc w:val="both"/>
        <w:rPr>
          <w:szCs w:val="14"/>
        </w:rPr>
      </w:pPr>
      <w:r w:rsidRPr="000C2800">
        <w:rPr>
          <w:szCs w:val="14"/>
        </w:rPr>
        <w:t>zmiany przepisów podatkowych;</w:t>
      </w:r>
    </w:p>
    <w:p w14:paraId="150B877F" w14:textId="2BFA1199" w:rsidR="00EF16E3" w:rsidRPr="000C2800" w:rsidRDefault="00EF16E3" w:rsidP="00E0248B">
      <w:pPr>
        <w:pStyle w:val="Normalnyparagraf7"/>
        <w:numPr>
          <w:ilvl w:val="0"/>
          <w:numId w:val="13"/>
        </w:numPr>
        <w:jc w:val="both"/>
        <w:rPr>
          <w:szCs w:val="14"/>
        </w:rPr>
      </w:pPr>
      <w:r w:rsidRPr="000C2800">
        <w:rPr>
          <w:szCs w:val="14"/>
        </w:rPr>
        <w:t>zmiany lub wydania, zaleceń lub rekomendacji uprawnionych organów, w tym Komisji Nadzoru Finansowego – w zakresie związanym z wykonywaniem Umowy lub Załączników;</w:t>
      </w:r>
    </w:p>
    <w:p w14:paraId="7659C676" w14:textId="77777777" w:rsidR="00EF16E3" w:rsidRPr="000C2800" w:rsidRDefault="00EF16E3" w:rsidP="00E0248B">
      <w:pPr>
        <w:pStyle w:val="Normalnyparagraf7"/>
        <w:numPr>
          <w:ilvl w:val="0"/>
          <w:numId w:val="13"/>
        </w:numPr>
        <w:jc w:val="both"/>
        <w:rPr>
          <w:szCs w:val="14"/>
        </w:rPr>
      </w:pPr>
      <w:r w:rsidRPr="000C2800">
        <w:rPr>
          <w:szCs w:val="14"/>
        </w:rPr>
        <w:t>zgłoszenia żądania przez Akceptanta w zakresie wskazanym w żądaniu.</w:t>
      </w:r>
    </w:p>
    <w:p w14:paraId="6D1F86F7" w14:textId="77777777" w:rsidR="00EF16E3" w:rsidRPr="000C2800" w:rsidRDefault="00EF16E3" w:rsidP="00E0248B">
      <w:pPr>
        <w:pStyle w:val="Normalnyparagraf7"/>
        <w:numPr>
          <w:ilvl w:val="0"/>
          <w:numId w:val="6"/>
        </w:numPr>
        <w:jc w:val="both"/>
        <w:rPr>
          <w:szCs w:val="14"/>
        </w:rPr>
      </w:pPr>
      <w:r w:rsidRPr="000C2800">
        <w:rPr>
          <w:szCs w:val="14"/>
        </w:rPr>
        <w:t>Zmiany Załączników lub nowe Załączniki zaczną obowiązywać Akceptanta w terminie wskazanym w zawiadomieniu informującym o zmianie lub Załączniku.</w:t>
      </w:r>
    </w:p>
    <w:p w14:paraId="6D89935C" w14:textId="148E022D" w:rsidR="00EF16E3" w:rsidRPr="000C2800" w:rsidRDefault="00EF16E3" w:rsidP="00E0248B">
      <w:pPr>
        <w:pStyle w:val="Normalnyparagraf7"/>
        <w:numPr>
          <w:ilvl w:val="0"/>
          <w:numId w:val="6"/>
        </w:numPr>
        <w:jc w:val="both"/>
        <w:rPr>
          <w:szCs w:val="14"/>
        </w:rPr>
      </w:pPr>
      <w:r w:rsidRPr="000C2800">
        <w:rPr>
          <w:szCs w:val="14"/>
        </w:rPr>
        <w:t>Akceptant ma prawo przed datą proponowanego wejścia w życie zmian zgłosić sprzeciw wobec proponowanych zmian. Brak zgłoszenia sprzeciwu jest równoznaczny z</w:t>
      </w:r>
      <w:r w:rsidR="00E200B5">
        <w:rPr>
          <w:szCs w:val="14"/>
        </w:rPr>
        <w:t> </w:t>
      </w:r>
      <w:r w:rsidRPr="000C2800">
        <w:rPr>
          <w:szCs w:val="14"/>
        </w:rPr>
        <w:t>wyrażeniem zgody na zmiany.</w:t>
      </w:r>
    </w:p>
    <w:p w14:paraId="51E72456" w14:textId="77777777" w:rsidR="00EF16E3" w:rsidRPr="000C2800" w:rsidRDefault="00EF16E3" w:rsidP="00E0248B">
      <w:pPr>
        <w:pStyle w:val="Normalnyparagraf7"/>
        <w:numPr>
          <w:ilvl w:val="0"/>
          <w:numId w:val="6"/>
        </w:numPr>
        <w:jc w:val="both"/>
        <w:rPr>
          <w:szCs w:val="14"/>
        </w:rPr>
      </w:pPr>
      <w:r w:rsidRPr="000C2800">
        <w:rPr>
          <w:szCs w:val="14"/>
        </w:rPr>
        <w:t>Akceptant ma prawo, przed datą proponowanego wejścia w życie zmian, wypowiedzieć niniejszą Umowę ze skutkiem natychmiastowym bez ponoszenia opłat wynikających z proponowanych zmian. Brak wypowiedzenia Umowy jest równoznaczny z wyrażeniem zgody na zmiany.</w:t>
      </w:r>
    </w:p>
    <w:p w14:paraId="2B69D115" w14:textId="420B2917" w:rsidR="00EF16E3" w:rsidRDefault="00EF16E3" w:rsidP="00E0248B">
      <w:pPr>
        <w:pStyle w:val="Normalnyparagraf7"/>
        <w:numPr>
          <w:ilvl w:val="0"/>
          <w:numId w:val="6"/>
        </w:numPr>
        <w:jc w:val="both"/>
        <w:rPr>
          <w:szCs w:val="14"/>
        </w:rPr>
      </w:pPr>
      <w:r w:rsidRPr="000C2800">
        <w:rPr>
          <w:szCs w:val="14"/>
        </w:rPr>
        <w:t xml:space="preserve">W przypadku gdy Akceptant zgłosi sprzeciw zgodnie z ust. </w:t>
      </w:r>
      <w:r w:rsidR="00281143" w:rsidRPr="000C2800">
        <w:rPr>
          <w:szCs w:val="14"/>
        </w:rPr>
        <w:t>1</w:t>
      </w:r>
      <w:r w:rsidR="00281143">
        <w:rPr>
          <w:szCs w:val="14"/>
        </w:rPr>
        <w:t>0</w:t>
      </w:r>
      <w:r w:rsidRPr="000C2800">
        <w:rPr>
          <w:szCs w:val="14"/>
        </w:rPr>
        <w:t xml:space="preserve">, ale nie dokona wypowiedzenia Umowy zgodnie z ust. </w:t>
      </w:r>
      <w:r w:rsidR="00281143" w:rsidRPr="000C2800">
        <w:rPr>
          <w:szCs w:val="14"/>
        </w:rPr>
        <w:t>1</w:t>
      </w:r>
      <w:r w:rsidR="00281143">
        <w:rPr>
          <w:szCs w:val="14"/>
        </w:rPr>
        <w:t>1</w:t>
      </w:r>
      <w:r w:rsidRPr="000C2800">
        <w:rPr>
          <w:szCs w:val="14"/>
        </w:rPr>
        <w:t>, Umowa wygasa z dniem poprzedzającym dzień wejścia w życie proponowanych zmian, bez ponoszenia opłat wynikających z proponowanych zmian.</w:t>
      </w:r>
    </w:p>
    <w:p w14:paraId="49F773D8" w14:textId="3706A292" w:rsidR="00EF16E3" w:rsidRPr="000C2800" w:rsidRDefault="00EF16E3" w:rsidP="00E0248B">
      <w:pPr>
        <w:pStyle w:val="Normalnyparagraf7"/>
        <w:numPr>
          <w:ilvl w:val="0"/>
          <w:numId w:val="6"/>
        </w:numPr>
        <w:jc w:val="both"/>
        <w:rPr>
          <w:szCs w:val="14"/>
        </w:rPr>
      </w:pPr>
      <w:r w:rsidRPr="000C2800">
        <w:rPr>
          <w:szCs w:val="14"/>
        </w:rPr>
        <w:t>Po rozwiązaniu, wygaśnięciu Umowy Akceptant nie ma prawa korzystać z Terminali POS, w tym dokonywać transakcji i ponosi pełną odpowiedzialność z tego tytułu.</w:t>
      </w:r>
    </w:p>
    <w:p w14:paraId="3523F172" w14:textId="77777777" w:rsidR="00EF16E3" w:rsidRPr="000C2800" w:rsidRDefault="00EF16E3" w:rsidP="00E0248B">
      <w:pPr>
        <w:pStyle w:val="Normalnyparagraf7"/>
        <w:numPr>
          <w:ilvl w:val="0"/>
          <w:numId w:val="6"/>
        </w:numPr>
        <w:jc w:val="both"/>
        <w:rPr>
          <w:szCs w:val="14"/>
        </w:rPr>
      </w:pPr>
      <w:r w:rsidRPr="000C2800">
        <w:rPr>
          <w:szCs w:val="14"/>
        </w:rPr>
        <w:t>W przypadku rozwiązania lub wygaśnięcia Umowy o przyjmowanie zapłaty przy użyciu instrumentów płatniczych niniejsza Umowa wygasa.</w:t>
      </w:r>
    </w:p>
    <w:p w14:paraId="3EF2834C" w14:textId="77777777" w:rsidR="00EF16E3" w:rsidRPr="000C2800" w:rsidRDefault="00EF16E3" w:rsidP="00E0248B">
      <w:pPr>
        <w:pStyle w:val="Normalnyparagraf7"/>
        <w:numPr>
          <w:ilvl w:val="0"/>
          <w:numId w:val="6"/>
        </w:numPr>
        <w:jc w:val="both"/>
        <w:rPr>
          <w:szCs w:val="14"/>
        </w:rPr>
      </w:pPr>
      <w:r w:rsidRPr="000C2800">
        <w:rPr>
          <w:szCs w:val="14"/>
        </w:rPr>
        <w:t>Żadna ze stron nie ponosi odpowiedzialności za niewykonanie lub nienależyte wykonanie zobowiązań wynikających z niniejszej Umowy, jeżeli nastąpiło to w wyniku działania siły wyższej.</w:t>
      </w:r>
    </w:p>
    <w:p w14:paraId="78A3CF20" w14:textId="2D9D1362" w:rsidR="00EF16E3" w:rsidRPr="000C2800" w:rsidRDefault="00EF16E3" w:rsidP="00E0248B">
      <w:pPr>
        <w:pStyle w:val="Normalnyparagraf7"/>
        <w:numPr>
          <w:ilvl w:val="0"/>
          <w:numId w:val="6"/>
        </w:numPr>
        <w:jc w:val="both"/>
        <w:rPr>
          <w:szCs w:val="14"/>
        </w:rPr>
      </w:pPr>
      <w:r w:rsidRPr="000C2800">
        <w:rPr>
          <w:szCs w:val="14"/>
        </w:rPr>
        <w:t xml:space="preserve">Każda ze stron ponosi odpowiedzialność za działania swojego personelu. </w:t>
      </w:r>
    </w:p>
    <w:p w14:paraId="6525D950" w14:textId="218B96F7" w:rsidR="00EF16E3" w:rsidRPr="00945B9B" w:rsidRDefault="003F4924" w:rsidP="00ED7AA2">
      <w:pPr>
        <w:pStyle w:val="Normalnyparagraf7"/>
        <w:numPr>
          <w:ilvl w:val="0"/>
          <w:numId w:val="6"/>
        </w:numPr>
        <w:jc w:val="both"/>
        <w:rPr>
          <w:szCs w:val="14"/>
        </w:rPr>
      </w:pPr>
      <w:r>
        <w:rPr>
          <w:szCs w:val="14"/>
        </w:rPr>
        <w:t>Usługodawca</w:t>
      </w:r>
      <w:r w:rsidRPr="003F4924">
        <w:rPr>
          <w:szCs w:val="14"/>
        </w:rPr>
        <w:t xml:space="preserve"> ponosi odpowiedzialność za </w:t>
      </w:r>
      <w:r w:rsidR="008227AF">
        <w:rPr>
          <w:szCs w:val="14"/>
        </w:rPr>
        <w:t>szkody Akceptanta wynikające z niewykonania lub nienależytego wykonania Przedmiotu Umowy, z wyłączeniem utraconych korzyści.</w:t>
      </w:r>
    </w:p>
    <w:p w14:paraId="780EC3E0" w14:textId="23300742" w:rsidR="00EF16E3" w:rsidRPr="000C2800" w:rsidRDefault="00EF16E3" w:rsidP="00E0248B">
      <w:pPr>
        <w:pStyle w:val="Normalnyparagraf7"/>
        <w:numPr>
          <w:ilvl w:val="0"/>
          <w:numId w:val="6"/>
        </w:numPr>
        <w:jc w:val="both"/>
        <w:rPr>
          <w:szCs w:val="14"/>
        </w:rPr>
      </w:pPr>
      <w:r w:rsidRPr="000C2800">
        <w:rPr>
          <w:szCs w:val="14"/>
        </w:rPr>
        <w:t xml:space="preserve">Akceptant zobowiązuje się do informowania </w:t>
      </w:r>
      <w:r w:rsidR="00420E26">
        <w:rPr>
          <w:szCs w:val="14"/>
        </w:rPr>
        <w:t xml:space="preserve">Usługodawcy </w:t>
      </w:r>
      <w:r w:rsidRPr="000C2800">
        <w:rPr>
          <w:szCs w:val="14"/>
        </w:rPr>
        <w:t xml:space="preserve">w formie pisemnej lub poprzez </w:t>
      </w:r>
      <w:r w:rsidR="00A62337">
        <w:rPr>
          <w:szCs w:val="14"/>
        </w:rPr>
        <w:t>dedykowany portal internetowy</w:t>
      </w:r>
      <w:r w:rsidRPr="000C2800">
        <w:rPr>
          <w:szCs w:val="14"/>
        </w:rPr>
        <w:t xml:space="preserve"> o wszystkich zmianach dotyczących prowadzonej działalności mogących mieć wpływ na Umowę, a w szczególności o zmianie: siedziby, miejsca prowadzenia działalności, formy prawnej prowadzonej działalności, o</w:t>
      </w:r>
      <w:r w:rsidR="006F56B7">
        <w:rPr>
          <w:szCs w:val="14"/>
        </w:rPr>
        <w:t> </w:t>
      </w:r>
      <w:r w:rsidRPr="000C2800">
        <w:rPr>
          <w:szCs w:val="14"/>
        </w:rPr>
        <w:t>zaprzestaniu działalności, o</w:t>
      </w:r>
      <w:r w:rsidR="00E200B5">
        <w:rPr>
          <w:szCs w:val="14"/>
        </w:rPr>
        <w:t> </w:t>
      </w:r>
      <w:r w:rsidRPr="000C2800">
        <w:rPr>
          <w:szCs w:val="14"/>
        </w:rPr>
        <w:t xml:space="preserve">zmianie numeru rachunku bankowego, adresu, nazwy, profilu działalności. Informacja o takiej zmianie powinna dotrzeć do </w:t>
      </w:r>
      <w:r w:rsidR="00420E26">
        <w:rPr>
          <w:szCs w:val="14"/>
        </w:rPr>
        <w:t xml:space="preserve">Usługodawcy </w:t>
      </w:r>
      <w:r w:rsidRPr="000C2800">
        <w:rPr>
          <w:szCs w:val="14"/>
        </w:rPr>
        <w:t xml:space="preserve">najpóźniej na 14 dni przed datą zaistnienia zmiany. Zmiana tych danych nie stanowi zmiany niniejszej Umowy. </w:t>
      </w:r>
      <w:r w:rsidR="00420E26">
        <w:rPr>
          <w:szCs w:val="14"/>
        </w:rPr>
        <w:t xml:space="preserve">Usługodawca </w:t>
      </w:r>
      <w:r w:rsidRPr="000C2800">
        <w:rPr>
          <w:szCs w:val="14"/>
        </w:rPr>
        <w:t>zobowiązuje się do uwzględnienia wszelkich zmian z</w:t>
      </w:r>
      <w:r w:rsidR="000817CC">
        <w:rPr>
          <w:szCs w:val="14"/>
        </w:rPr>
        <w:t> </w:t>
      </w:r>
      <w:r w:rsidRPr="000C2800">
        <w:rPr>
          <w:szCs w:val="14"/>
        </w:rPr>
        <w:t xml:space="preserve">pierwszym dniem miesiąca kalendarzowego następującego po dniu otrzymania przez </w:t>
      </w:r>
      <w:r w:rsidR="00420E26">
        <w:rPr>
          <w:szCs w:val="14"/>
        </w:rPr>
        <w:t xml:space="preserve">Usługodawcy </w:t>
      </w:r>
      <w:r w:rsidRPr="000C2800">
        <w:rPr>
          <w:szCs w:val="14"/>
        </w:rPr>
        <w:t>zawiadomienia.</w:t>
      </w:r>
    </w:p>
    <w:p w14:paraId="697D6534" w14:textId="193F2B97" w:rsidR="00EF16E3" w:rsidRPr="000C2800" w:rsidRDefault="00EF16E3" w:rsidP="00E0248B">
      <w:pPr>
        <w:pStyle w:val="Normalnyparagraf7"/>
        <w:numPr>
          <w:ilvl w:val="0"/>
          <w:numId w:val="6"/>
        </w:numPr>
        <w:jc w:val="both"/>
        <w:rPr>
          <w:szCs w:val="14"/>
        </w:rPr>
      </w:pPr>
      <w:r w:rsidRPr="000C2800">
        <w:rPr>
          <w:szCs w:val="14"/>
        </w:rPr>
        <w:t xml:space="preserve">W przypadku niepodania przez Akceptanta nowego numeru rachunku bankowego, w razie jego zmiany, dokonywanie wpłaty na poprzedni rachunek bankowy ma skutek zwolnienia </w:t>
      </w:r>
      <w:r w:rsidR="00420E26">
        <w:rPr>
          <w:szCs w:val="14"/>
        </w:rPr>
        <w:t xml:space="preserve">Usługodawcy </w:t>
      </w:r>
      <w:r w:rsidRPr="000C2800">
        <w:rPr>
          <w:szCs w:val="14"/>
        </w:rPr>
        <w:t xml:space="preserve">ze zobowiązania. </w:t>
      </w:r>
    </w:p>
    <w:p w14:paraId="0AA06D69" w14:textId="70A426DC" w:rsidR="00EF16E3" w:rsidRPr="00174789" w:rsidRDefault="00322CEA" w:rsidP="00E0248B">
      <w:pPr>
        <w:pStyle w:val="Normalnyparagraf7"/>
        <w:numPr>
          <w:ilvl w:val="0"/>
          <w:numId w:val="6"/>
        </w:numPr>
        <w:jc w:val="both"/>
        <w:rPr>
          <w:szCs w:val="14"/>
        </w:rPr>
      </w:pPr>
      <w:r w:rsidRPr="00174789">
        <w:rPr>
          <w:szCs w:val="14"/>
        </w:rPr>
        <w:t xml:space="preserve">Z zastrzeżeniem ust. </w:t>
      </w:r>
      <w:r w:rsidR="001A3D9C">
        <w:rPr>
          <w:szCs w:val="14"/>
        </w:rPr>
        <w:t>4</w:t>
      </w:r>
      <w:r w:rsidR="00EF16E3" w:rsidRPr="00174789">
        <w:rPr>
          <w:szCs w:val="14"/>
        </w:rPr>
        <w:t xml:space="preserve"> powyżej, zawiadomienia i korespondencja wymagające zgodnie z niniejszą Umową formy pisemnej, będą uważane za prawidłowo doręczone, jeżeli zostaną wysłane pocztą, kurierem lub dostarczone osobiście na następujące adresy:</w:t>
      </w:r>
    </w:p>
    <w:p w14:paraId="47920FBD" w14:textId="02627FBE" w:rsidR="00EF16E3" w:rsidRPr="00174789" w:rsidRDefault="006F56B7" w:rsidP="00E0248B">
      <w:pPr>
        <w:numPr>
          <w:ilvl w:val="0"/>
          <w:numId w:val="15"/>
        </w:numPr>
        <w:spacing w:after="40" w:line="216" w:lineRule="auto"/>
        <w:ind w:left="567" w:hanging="215"/>
        <w:rPr>
          <w:sz w:val="14"/>
          <w:szCs w:val="14"/>
        </w:rPr>
      </w:pPr>
      <w:r w:rsidRPr="00174789">
        <w:rPr>
          <w:sz w:val="14"/>
          <w:szCs w:val="14"/>
        </w:rPr>
        <w:t>d</w:t>
      </w:r>
      <w:r w:rsidR="00EF16E3" w:rsidRPr="00174789">
        <w:rPr>
          <w:sz w:val="14"/>
          <w:szCs w:val="14"/>
        </w:rPr>
        <w:t xml:space="preserve">la </w:t>
      </w:r>
      <w:r w:rsidR="00BC56CB" w:rsidRPr="00174789">
        <w:rPr>
          <w:sz w:val="14"/>
          <w:szCs w:val="14"/>
        </w:rPr>
        <w:t>Usługodawcy</w:t>
      </w:r>
      <w:r w:rsidR="00EF16E3" w:rsidRPr="00174789">
        <w:rPr>
          <w:sz w:val="14"/>
          <w:szCs w:val="14"/>
        </w:rPr>
        <w:t xml:space="preserve">: </w:t>
      </w:r>
      <w:r w:rsidR="0086159F">
        <w:rPr>
          <w:sz w:val="14"/>
          <w:szCs w:val="14"/>
        </w:rPr>
        <w:t>……………………………………………………………………………….</w:t>
      </w:r>
      <w:hyperlink r:id="rId8" w:history="1"/>
    </w:p>
    <w:p w14:paraId="4972A126" w14:textId="17CB4324" w:rsidR="00EF16E3" w:rsidRPr="00174789" w:rsidRDefault="006F56B7" w:rsidP="00E0248B">
      <w:pPr>
        <w:numPr>
          <w:ilvl w:val="0"/>
          <w:numId w:val="15"/>
        </w:numPr>
        <w:spacing w:after="40" w:line="216" w:lineRule="auto"/>
        <w:ind w:left="567" w:hanging="215"/>
        <w:rPr>
          <w:sz w:val="14"/>
          <w:szCs w:val="14"/>
        </w:rPr>
      </w:pPr>
      <w:r w:rsidRPr="00174789">
        <w:rPr>
          <w:sz w:val="14"/>
          <w:szCs w:val="14"/>
        </w:rPr>
        <w:t xml:space="preserve">dla </w:t>
      </w:r>
      <w:r w:rsidR="00EF16E3" w:rsidRPr="00174789">
        <w:rPr>
          <w:sz w:val="14"/>
          <w:szCs w:val="14"/>
        </w:rPr>
        <w:t>Akceptanta: adres siedziby lub adres korespondencyjny i adres e-mail</w:t>
      </w:r>
    </w:p>
    <w:p w14:paraId="4D9D0053" w14:textId="77777777" w:rsidR="00EF16E3" w:rsidRPr="000C2800" w:rsidRDefault="00EF16E3" w:rsidP="00EF16E3">
      <w:pPr>
        <w:spacing w:after="40" w:line="216" w:lineRule="auto"/>
        <w:ind w:left="352"/>
        <w:jc w:val="both"/>
        <w:rPr>
          <w:sz w:val="14"/>
          <w:szCs w:val="14"/>
        </w:rPr>
      </w:pPr>
      <w:r w:rsidRPr="00174789">
        <w:rPr>
          <w:sz w:val="14"/>
          <w:szCs w:val="14"/>
        </w:rPr>
        <w:t>lub jeżeli zostaną dokonane w formie elektronicznej (tj. będą mieć postać elektroniczną i będą opatrzone kwalifikowanym podpisem elektronicznym) i zostaną wysłane na wskazany powyżej adres e-mail.</w:t>
      </w:r>
    </w:p>
    <w:p w14:paraId="1B2261F9" w14:textId="399B4C14" w:rsidR="00EF16E3" w:rsidRPr="000C2800" w:rsidRDefault="00BC56CB" w:rsidP="00E0248B">
      <w:pPr>
        <w:pStyle w:val="Normalnyparagraf7"/>
        <w:numPr>
          <w:ilvl w:val="0"/>
          <w:numId w:val="6"/>
        </w:numPr>
        <w:jc w:val="both"/>
        <w:rPr>
          <w:rFonts w:cs="Open Sans Light"/>
          <w:szCs w:val="14"/>
        </w:rPr>
      </w:pPr>
      <w:r>
        <w:rPr>
          <w:szCs w:val="14"/>
        </w:rPr>
        <w:t xml:space="preserve">Usługodawca </w:t>
      </w:r>
      <w:r w:rsidR="00EF16E3" w:rsidRPr="000C2800">
        <w:rPr>
          <w:szCs w:val="14"/>
        </w:rPr>
        <w:t>zobowiązuje się do poinformowania Akceptanta o zmianie adresu</w:t>
      </w:r>
      <w:r w:rsidR="00417229">
        <w:rPr>
          <w:szCs w:val="14"/>
        </w:rPr>
        <w:t>,</w:t>
      </w:r>
      <w:r w:rsidR="00EF16E3" w:rsidRPr="000C2800">
        <w:rPr>
          <w:szCs w:val="14"/>
        </w:rPr>
        <w:t xml:space="preserve"> o którym mowa w ust. </w:t>
      </w:r>
      <w:r w:rsidR="00281143" w:rsidRPr="000C2800">
        <w:rPr>
          <w:szCs w:val="14"/>
        </w:rPr>
        <w:t>2</w:t>
      </w:r>
      <w:r w:rsidR="00281143">
        <w:rPr>
          <w:szCs w:val="14"/>
        </w:rPr>
        <w:t>0</w:t>
      </w:r>
      <w:r w:rsidR="0086159F">
        <w:rPr>
          <w:szCs w:val="14"/>
        </w:rPr>
        <w:t xml:space="preserve"> lit.</w:t>
      </w:r>
      <w:r w:rsidR="00281143" w:rsidRPr="000C2800">
        <w:rPr>
          <w:szCs w:val="14"/>
        </w:rPr>
        <w:t xml:space="preserve"> </w:t>
      </w:r>
      <w:r w:rsidR="00EF16E3" w:rsidRPr="000C2800">
        <w:rPr>
          <w:szCs w:val="14"/>
        </w:rPr>
        <w:t>a powyżej. Informacja o takiej zmianie powinna dotrzeć do Akceptanta najpóźniej na 14 dni przed datą zaistnienia zmiany. Zmiana tych danych nie stanowi zmiany niniejszej Umowy.</w:t>
      </w:r>
    </w:p>
    <w:p w14:paraId="11153D90" w14:textId="032B4578" w:rsidR="00EF16E3" w:rsidRPr="000C2800" w:rsidRDefault="00600A40" w:rsidP="00805402">
      <w:pPr>
        <w:pStyle w:val="Normalnyparagraf7"/>
        <w:numPr>
          <w:ilvl w:val="0"/>
          <w:numId w:val="6"/>
        </w:numPr>
        <w:jc w:val="both"/>
        <w:rPr>
          <w:rFonts w:cs="Open Sans Light"/>
          <w:szCs w:val="14"/>
        </w:rPr>
      </w:pPr>
      <w:r w:rsidRPr="000C2800">
        <w:rPr>
          <w:rFonts w:cs="Open Sans Light"/>
          <w:szCs w:val="14"/>
        </w:rPr>
        <w:t>Bieżąca</w:t>
      </w:r>
      <w:r w:rsidR="00EF16E3" w:rsidRPr="000C2800">
        <w:rPr>
          <w:rFonts w:cs="Open Sans Light"/>
          <w:szCs w:val="14"/>
        </w:rPr>
        <w:t xml:space="preserve"> komunikacja, niewymagająca formy pisemnej, może się odbywać na wskazane powyżej adresy e-mail lub poprzez udostępnioną Akceptantowi specjalną platformę internetową</w:t>
      </w:r>
      <w:r w:rsidR="004F1718">
        <w:rPr>
          <w:rFonts w:cs="Open Sans Light"/>
          <w:szCs w:val="14"/>
        </w:rPr>
        <w:t xml:space="preserve"> </w:t>
      </w:r>
      <w:r w:rsidR="0086159F">
        <w:rPr>
          <w:rFonts w:cs="Open Sans Light"/>
          <w:szCs w:val="14"/>
        </w:rPr>
        <w:t>………………………………………………..</w:t>
      </w:r>
    </w:p>
    <w:p w14:paraId="76E78850" w14:textId="1B70BF9E" w:rsidR="00EF16E3" w:rsidRPr="000C2800" w:rsidRDefault="00EF16E3" w:rsidP="00E0248B">
      <w:pPr>
        <w:pStyle w:val="Normalnyparagraf7"/>
        <w:numPr>
          <w:ilvl w:val="0"/>
          <w:numId w:val="6"/>
        </w:numPr>
        <w:jc w:val="both"/>
        <w:rPr>
          <w:rFonts w:cs="Open Sans Light"/>
          <w:szCs w:val="14"/>
        </w:rPr>
      </w:pPr>
      <w:r w:rsidRPr="000C2800">
        <w:rPr>
          <w:szCs w:val="14"/>
        </w:rPr>
        <w:t xml:space="preserve">Akceptant jest uprawniony do składania zastrzeżeń dotyczących usług świadczonych przez </w:t>
      </w:r>
      <w:r w:rsidR="004E4349">
        <w:rPr>
          <w:szCs w:val="14"/>
        </w:rPr>
        <w:t>Usługodawcę</w:t>
      </w:r>
      <w:r w:rsidRPr="000C2800">
        <w:rPr>
          <w:szCs w:val="14"/>
        </w:rPr>
        <w:t xml:space="preserve"> na podstawie Umowy (“Reklamacje”) w siedzibie </w:t>
      </w:r>
      <w:r w:rsidR="004E4349">
        <w:rPr>
          <w:szCs w:val="14"/>
        </w:rPr>
        <w:t xml:space="preserve">Usługodawcy </w:t>
      </w:r>
      <w:r w:rsidRPr="000C2800">
        <w:rPr>
          <w:szCs w:val="14"/>
        </w:rPr>
        <w:t>wskazanej w</w:t>
      </w:r>
      <w:r w:rsidR="00E200B5">
        <w:rPr>
          <w:szCs w:val="14"/>
        </w:rPr>
        <w:t> </w:t>
      </w:r>
      <w:r w:rsidRPr="000C2800">
        <w:rPr>
          <w:szCs w:val="14"/>
        </w:rPr>
        <w:t>komparycji Umowy w formie ustnej lub pisemnej.</w:t>
      </w:r>
    </w:p>
    <w:p w14:paraId="2B655E73" w14:textId="11AB9601" w:rsidR="00EF16E3" w:rsidRPr="000C2800" w:rsidRDefault="00EF16E3" w:rsidP="00E0248B">
      <w:pPr>
        <w:pStyle w:val="Tekstpodstawowy"/>
        <w:numPr>
          <w:ilvl w:val="0"/>
          <w:numId w:val="6"/>
        </w:numPr>
        <w:jc w:val="both"/>
        <w:rPr>
          <w:rFonts w:asciiTheme="minorHAnsi" w:eastAsiaTheme="minorEastAsia" w:hAnsiTheme="minorHAnsi" w:cstheme="minorBidi"/>
          <w:sz w:val="14"/>
          <w:szCs w:val="14"/>
          <w:lang w:val="pl-PL" w:eastAsia="en-US"/>
        </w:rPr>
      </w:pPr>
      <w:r w:rsidRPr="000C2800">
        <w:rPr>
          <w:rFonts w:asciiTheme="minorHAnsi" w:eastAsiaTheme="minorEastAsia" w:hAnsiTheme="minorHAnsi" w:cstheme="minorBidi"/>
          <w:sz w:val="14"/>
          <w:szCs w:val="14"/>
          <w:lang w:val="pl-PL" w:eastAsia="en-US"/>
        </w:rPr>
        <w:t xml:space="preserve">Reklamacja może być również złożona telefonicznie lub listownie, przesyłając zgłoszenie na adres siedziby </w:t>
      </w:r>
      <w:r w:rsidR="00AD53BF">
        <w:rPr>
          <w:rFonts w:asciiTheme="minorHAnsi" w:eastAsiaTheme="minorEastAsia" w:hAnsiTheme="minorHAnsi" w:cstheme="minorBidi"/>
          <w:sz w:val="14"/>
          <w:szCs w:val="14"/>
          <w:lang w:val="pl-PL" w:eastAsia="en-US"/>
        </w:rPr>
        <w:t>Usługodawcy</w:t>
      </w:r>
      <w:r w:rsidRPr="000C2800">
        <w:rPr>
          <w:rFonts w:asciiTheme="minorHAnsi" w:eastAsiaTheme="minorEastAsia" w:hAnsiTheme="minorHAnsi" w:cstheme="minorBidi"/>
          <w:sz w:val="14"/>
          <w:szCs w:val="14"/>
          <w:lang w:val="pl-PL" w:eastAsia="en-US"/>
        </w:rPr>
        <w:t xml:space="preserve"> wskazanej w komparycji Umowy.</w:t>
      </w:r>
    </w:p>
    <w:p w14:paraId="6AE51F24" w14:textId="77777777" w:rsidR="00EF16E3" w:rsidRPr="000C2800" w:rsidRDefault="00EF16E3" w:rsidP="00E0248B">
      <w:pPr>
        <w:pStyle w:val="Tekstpodstawowy"/>
        <w:numPr>
          <w:ilvl w:val="0"/>
          <w:numId w:val="6"/>
        </w:numPr>
        <w:jc w:val="both"/>
        <w:rPr>
          <w:rFonts w:asciiTheme="minorHAnsi" w:eastAsiaTheme="minorEastAsia" w:hAnsiTheme="minorHAnsi" w:cstheme="minorBidi"/>
          <w:sz w:val="14"/>
          <w:szCs w:val="14"/>
          <w:lang w:val="pl-PL" w:eastAsia="en-US"/>
        </w:rPr>
      </w:pPr>
      <w:r w:rsidRPr="000C2800">
        <w:rPr>
          <w:rFonts w:asciiTheme="minorHAnsi" w:eastAsiaTheme="minorEastAsia" w:hAnsiTheme="minorHAnsi" w:cstheme="minorBidi"/>
          <w:sz w:val="14"/>
          <w:szCs w:val="14"/>
          <w:lang w:val="pl-PL" w:eastAsia="en-US"/>
        </w:rPr>
        <w:t>Odpowiedź na Reklamację można otrzymać za pośrednictwem poniższych kanałów kontaktu:</w:t>
      </w:r>
    </w:p>
    <w:p w14:paraId="72E89F36" w14:textId="77777777" w:rsidR="00EF16E3" w:rsidRPr="000C2800" w:rsidRDefault="00EF16E3" w:rsidP="00E0248B">
      <w:pPr>
        <w:pStyle w:val="Normalnyparagraf7"/>
        <w:numPr>
          <w:ilvl w:val="0"/>
          <w:numId w:val="20"/>
        </w:numPr>
        <w:jc w:val="both"/>
        <w:rPr>
          <w:szCs w:val="14"/>
        </w:rPr>
      </w:pPr>
      <w:r w:rsidRPr="000C2800">
        <w:rPr>
          <w:szCs w:val="14"/>
        </w:rPr>
        <w:t>listownie – odpowiedź zostaje przesłana pisemnie na adres korespondencyjny Akceptanta;</w:t>
      </w:r>
    </w:p>
    <w:p w14:paraId="6130D3A0" w14:textId="77777777" w:rsidR="00EF16E3" w:rsidRPr="000C2800" w:rsidRDefault="00EF16E3" w:rsidP="00E0248B">
      <w:pPr>
        <w:pStyle w:val="Normalnyparagraf7"/>
        <w:numPr>
          <w:ilvl w:val="0"/>
          <w:numId w:val="20"/>
        </w:numPr>
        <w:jc w:val="both"/>
        <w:rPr>
          <w:szCs w:val="14"/>
        </w:rPr>
      </w:pPr>
      <w:r w:rsidRPr="000C2800">
        <w:rPr>
          <w:szCs w:val="14"/>
        </w:rPr>
        <w:t>pocztą elektroniczną – odpowiedź zostaje przesłana na adres email Akceptanta – na jego wniosek;</w:t>
      </w:r>
    </w:p>
    <w:p w14:paraId="220A15E1" w14:textId="6929EA9F" w:rsidR="00C870DA" w:rsidRDefault="00C870DA" w:rsidP="00E0248B">
      <w:pPr>
        <w:pStyle w:val="Normalnyparagraf7"/>
        <w:numPr>
          <w:ilvl w:val="0"/>
          <w:numId w:val="6"/>
        </w:numPr>
        <w:jc w:val="both"/>
        <w:rPr>
          <w:szCs w:val="14"/>
        </w:rPr>
      </w:pPr>
      <w:r w:rsidRPr="00927A56">
        <w:rPr>
          <w:szCs w:val="14"/>
        </w:rPr>
        <w:t xml:space="preserve">Reklamacje składane przez Akceptantów będą rozpatrywane niezwłocznie, zaś odpowiedź na Reklamację będzie udzielona nie później niż w terminie 30 dni od dnia otrzymania Reklamacji, a w przypadku Reklamacji dotyczącej praw i obowiązków wynikających z ustawy z dnia 19 sierpnia 2011 r. o usługach płatniczych (Reklamacji </w:t>
      </w:r>
      <w:r w:rsidRPr="00927A56">
        <w:rPr>
          <w:szCs w:val="14"/>
        </w:rPr>
        <w:lastRenderedPageBreak/>
        <w:t>dotyczącej usług świadczonych przez dostawcę usług płatniczych) – nie później niż w terminie 15 dni roboczych od dnia otrzymania Reklamacji. W szczególnie skomplikowanych przypadkach uniemożliwiających rozpatrzenie Reklamacji i udzielenie odpowiedzi w ww. terminie, termin ten może zostać przedłużony, nie więcej jednak niż do 60 dni od dnia otrzymania Reklamacji, a w przypadku Reklamacji dotyczącej praw i obowiązków wynikających z ustawy z dnia 19 sierpnia 2011 r. o usługach płatniczych (Reklamacji dotyczącej usług świadczonych przez dostawcę usług płatniczych) – nie więcej jednak niż do 35 dni roboczych od dnia otrzymania Reklamacji. O</w:t>
      </w:r>
      <w:r w:rsidR="0086159F">
        <w:rPr>
          <w:szCs w:val="14"/>
        </w:rPr>
        <w:t> </w:t>
      </w:r>
      <w:r w:rsidRPr="00927A56">
        <w:rPr>
          <w:szCs w:val="14"/>
        </w:rPr>
        <w:t>przyczynach opóźnienia, okolicznościach wymagających ustalenia dla rozpatrzenia sprawy oraz przewidywanym terminie rozpatrzenia Reklamacji i udzielenia odpowiedzi Akceptant zostanie poinformowany.</w:t>
      </w:r>
    </w:p>
    <w:p w14:paraId="1B7CFEED" w14:textId="74ACBE36" w:rsidR="00EF16E3" w:rsidRPr="000C2800" w:rsidRDefault="00352C60" w:rsidP="00E0248B">
      <w:pPr>
        <w:pStyle w:val="Normalnyparagraf7"/>
        <w:numPr>
          <w:ilvl w:val="0"/>
          <w:numId w:val="6"/>
        </w:numPr>
        <w:jc w:val="both"/>
        <w:rPr>
          <w:szCs w:val="14"/>
        </w:rPr>
      </w:pPr>
      <w:r w:rsidRPr="00352C60">
        <w:rPr>
          <w:szCs w:val="14"/>
        </w:rPr>
        <w:t>Wszelkie spory powstałe na tle wykonania Umowy Strony zobowiązują się rozstrzygać polubownie, a w przypadku braku możliwości polubownego rozstrzygnięcia sporów będą one rozstrzygane przez sąd powszechny właściw</w:t>
      </w:r>
      <w:r>
        <w:rPr>
          <w:szCs w:val="14"/>
        </w:rPr>
        <w:t xml:space="preserve">y miejscowo dla siedziby </w:t>
      </w:r>
      <w:r w:rsidR="003F4924">
        <w:rPr>
          <w:szCs w:val="14"/>
        </w:rPr>
        <w:t>Akceptanta</w:t>
      </w:r>
      <w:r w:rsidR="00EF16E3" w:rsidRPr="000C2800">
        <w:rPr>
          <w:szCs w:val="14"/>
        </w:rPr>
        <w:t>.</w:t>
      </w:r>
    </w:p>
    <w:p w14:paraId="254C81C5" w14:textId="77777777" w:rsidR="00EF16E3" w:rsidRPr="000C2800" w:rsidRDefault="00EF16E3" w:rsidP="00E0248B">
      <w:pPr>
        <w:pStyle w:val="Normalnyparagraf7"/>
        <w:numPr>
          <w:ilvl w:val="0"/>
          <w:numId w:val="6"/>
        </w:numPr>
        <w:jc w:val="both"/>
        <w:rPr>
          <w:szCs w:val="14"/>
        </w:rPr>
      </w:pPr>
      <w:r w:rsidRPr="000C2800">
        <w:rPr>
          <w:szCs w:val="14"/>
        </w:rPr>
        <w:t>Jeżeli jakieś postanowienia Umowy są lub okażą się nieważne lub bezskuteczne nie powoduje to nieważności całej Umowy. W miejsce tych postanowień strony podejmą uregulowania odpowiadające ich woli i celowi Umowy.</w:t>
      </w:r>
    </w:p>
    <w:p w14:paraId="031B3AD6" w14:textId="00B461EF" w:rsidR="00EF16E3" w:rsidRPr="000C2800" w:rsidRDefault="00EF16E3" w:rsidP="00E0248B">
      <w:pPr>
        <w:pStyle w:val="Normalnyparagraf7"/>
        <w:numPr>
          <w:ilvl w:val="0"/>
          <w:numId w:val="6"/>
        </w:numPr>
        <w:jc w:val="both"/>
        <w:rPr>
          <w:szCs w:val="14"/>
        </w:rPr>
      </w:pPr>
      <w:r w:rsidRPr="000C2800">
        <w:rPr>
          <w:szCs w:val="14"/>
        </w:rPr>
        <w:t xml:space="preserve">Umowę sporządzono w </w:t>
      </w:r>
      <w:r w:rsidR="0086159F">
        <w:rPr>
          <w:szCs w:val="14"/>
        </w:rPr>
        <w:t>postaci dokumentu elektronicznego, opatrzonego bezpiecznymi podpisami kwalifikowanymi Stron</w:t>
      </w:r>
      <w:r w:rsidRPr="000C2800">
        <w:rPr>
          <w:szCs w:val="14"/>
        </w:rPr>
        <w:t>. Załączniki powołane w treści niniejszej Umowy stanowią integralną część Umowy.</w:t>
      </w:r>
    </w:p>
    <w:p w14:paraId="46ACD62B" w14:textId="2050A99E" w:rsidR="00EF16E3" w:rsidRDefault="00EF16E3" w:rsidP="00E0248B">
      <w:pPr>
        <w:pStyle w:val="Normalnyparagraf7"/>
        <w:numPr>
          <w:ilvl w:val="0"/>
          <w:numId w:val="6"/>
        </w:numPr>
        <w:jc w:val="both"/>
        <w:rPr>
          <w:szCs w:val="14"/>
        </w:rPr>
      </w:pPr>
      <w:r w:rsidRPr="000C2800">
        <w:rPr>
          <w:szCs w:val="14"/>
        </w:rPr>
        <w:t>Wszelkie zmiany niniejszej Umowy wymagają zawarcia przez Strony aneksu opatrzonego własnoręcznymi podpisami Stron albo podpisami Stron mechanicznie odtworzonymi (w obu przypadkach pod rygorem nieważności), chyba że Umowa stanowi inaczej.</w:t>
      </w:r>
    </w:p>
    <w:p w14:paraId="2CF90DAB" w14:textId="1F66C41C" w:rsidR="007D76A9" w:rsidRPr="000C2800" w:rsidRDefault="007D76A9" w:rsidP="007D76A9">
      <w:pPr>
        <w:pStyle w:val="Normalnyparagraf7"/>
        <w:ind w:left="360"/>
        <w:jc w:val="both"/>
        <w:rPr>
          <w:szCs w:val="14"/>
        </w:rPr>
      </w:pPr>
    </w:p>
    <w:p w14:paraId="762E436F" w14:textId="699F7751" w:rsidR="00824F27" w:rsidRPr="000C2800" w:rsidRDefault="00824F27" w:rsidP="00824F27">
      <w:pPr>
        <w:pStyle w:val="Paragraf"/>
        <w:rPr>
          <w:color w:val="auto"/>
          <w:szCs w:val="14"/>
        </w:rPr>
      </w:pPr>
      <w:r w:rsidRPr="000C2800">
        <w:rPr>
          <w:color w:val="auto"/>
          <w:szCs w:val="14"/>
        </w:rPr>
        <w:t>§ 5 Prawo odstąpienia od Umowy</w:t>
      </w:r>
      <w:r w:rsidR="00531E12">
        <w:rPr>
          <w:color w:val="auto"/>
          <w:szCs w:val="14"/>
        </w:rPr>
        <w:t xml:space="preserve"> i prawo opcji</w:t>
      </w:r>
    </w:p>
    <w:p w14:paraId="31FFA76D" w14:textId="2CEB4390" w:rsidR="00D60658" w:rsidRPr="00797002" w:rsidRDefault="00824F27" w:rsidP="00BC2BFE">
      <w:pPr>
        <w:pStyle w:val="Normalnyparagraf7"/>
        <w:numPr>
          <w:ilvl w:val="0"/>
          <w:numId w:val="16"/>
        </w:numPr>
        <w:jc w:val="both"/>
        <w:rPr>
          <w:szCs w:val="14"/>
        </w:rPr>
      </w:pPr>
      <w:r w:rsidRPr="00BC2BFE">
        <w:rPr>
          <w:szCs w:val="14"/>
        </w:rPr>
        <w:t>W przypadku odstąpienia od Umowy</w:t>
      </w:r>
      <w:r w:rsidR="00D60658" w:rsidRPr="00BC2BFE">
        <w:rPr>
          <w:szCs w:val="14"/>
        </w:rPr>
        <w:t>,</w:t>
      </w:r>
      <w:r w:rsidRPr="00BC2BFE">
        <w:rPr>
          <w:szCs w:val="14"/>
        </w:rPr>
        <w:t xml:space="preserve"> Akceptant </w:t>
      </w:r>
      <w:r w:rsidR="00D16658" w:rsidRPr="00BC2BFE">
        <w:rPr>
          <w:szCs w:val="14"/>
        </w:rPr>
        <w:t>zobowiązany jest udostępnić Terminale POS</w:t>
      </w:r>
      <w:r w:rsidR="00255BCB">
        <w:rPr>
          <w:szCs w:val="14"/>
        </w:rPr>
        <w:t xml:space="preserve"> </w:t>
      </w:r>
      <w:r w:rsidR="00D16658" w:rsidRPr="00BC2BFE">
        <w:rPr>
          <w:szCs w:val="14"/>
        </w:rPr>
        <w:t xml:space="preserve">do odbioru, </w:t>
      </w:r>
      <w:r w:rsidRPr="00BC2BFE">
        <w:rPr>
          <w:szCs w:val="14"/>
        </w:rPr>
        <w:t>w ciągu 14 dni od d</w:t>
      </w:r>
      <w:r w:rsidR="00D16658" w:rsidRPr="00BC2BFE">
        <w:rPr>
          <w:szCs w:val="14"/>
        </w:rPr>
        <w:t>nia, w którym odstąpił od Umowy</w:t>
      </w:r>
      <w:r w:rsidR="00D60658" w:rsidRPr="00BC2BFE">
        <w:rPr>
          <w:szCs w:val="14"/>
        </w:rPr>
        <w:t xml:space="preserve">. </w:t>
      </w:r>
      <w:r w:rsidR="007C5744" w:rsidRPr="00AD7A57">
        <w:rPr>
          <w:szCs w:val="14"/>
        </w:rPr>
        <w:t>Usługodawca</w:t>
      </w:r>
      <w:r w:rsidR="00D60658" w:rsidRPr="00AD7A57">
        <w:rPr>
          <w:szCs w:val="14"/>
        </w:rPr>
        <w:t xml:space="preserve"> po otrzymaniu </w:t>
      </w:r>
      <w:r w:rsidR="00D16658" w:rsidRPr="00AD7A57">
        <w:rPr>
          <w:szCs w:val="14"/>
        </w:rPr>
        <w:t xml:space="preserve">oświadczenia o odstąpieniu </w:t>
      </w:r>
      <w:r w:rsidR="00D60658" w:rsidRPr="00AD7A57">
        <w:rPr>
          <w:szCs w:val="14"/>
        </w:rPr>
        <w:t xml:space="preserve">skontaktuje się z Akceptantem celem ustalenia terminu przyjazdu serwisanta </w:t>
      </w:r>
      <w:r w:rsidR="007C5744" w:rsidRPr="00AD7A57">
        <w:rPr>
          <w:szCs w:val="14"/>
        </w:rPr>
        <w:t>Usługodawcy</w:t>
      </w:r>
      <w:r w:rsidR="00D60658" w:rsidRPr="00AD7A57">
        <w:rPr>
          <w:szCs w:val="14"/>
        </w:rPr>
        <w:t>, który odinstaluje i</w:t>
      </w:r>
      <w:r w:rsidR="000817CC" w:rsidRPr="00F00252">
        <w:rPr>
          <w:szCs w:val="14"/>
        </w:rPr>
        <w:t> </w:t>
      </w:r>
      <w:r w:rsidR="00D60658" w:rsidRPr="00F00252">
        <w:rPr>
          <w:szCs w:val="14"/>
        </w:rPr>
        <w:t xml:space="preserve">odbierze Terminale POS. </w:t>
      </w:r>
      <w:r w:rsidR="00073C1D" w:rsidRPr="00210626">
        <w:rPr>
          <w:szCs w:val="14"/>
        </w:rPr>
        <w:t>W przypadku nieudostępnienia któregokolwiek z Terminali POS</w:t>
      </w:r>
      <w:r w:rsidR="00255BCB">
        <w:rPr>
          <w:szCs w:val="14"/>
        </w:rPr>
        <w:t xml:space="preserve"> </w:t>
      </w:r>
      <w:r w:rsidR="00073C1D" w:rsidRPr="00210626">
        <w:rPr>
          <w:szCs w:val="14"/>
        </w:rPr>
        <w:t xml:space="preserve">do odbioru serwisantowi </w:t>
      </w:r>
      <w:r w:rsidR="007C5744" w:rsidRPr="00210626">
        <w:rPr>
          <w:szCs w:val="14"/>
        </w:rPr>
        <w:t>Usługodawcy</w:t>
      </w:r>
      <w:r w:rsidR="00073C1D" w:rsidRPr="00210626">
        <w:rPr>
          <w:szCs w:val="14"/>
        </w:rPr>
        <w:t xml:space="preserve"> w uzgodnionym terminie, Akceptant będzie zobowiązany do niezwłocznego udostepnienia brakujących Terminali POS</w:t>
      </w:r>
      <w:r w:rsidR="00255BCB">
        <w:rPr>
          <w:szCs w:val="14"/>
        </w:rPr>
        <w:t xml:space="preserve"> </w:t>
      </w:r>
      <w:r w:rsidR="00073C1D" w:rsidRPr="00210626">
        <w:rPr>
          <w:szCs w:val="14"/>
        </w:rPr>
        <w:t xml:space="preserve">do odinstalowania i odbioru. </w:t>
      </w:r>
    </w:p>
    <w:p w14:paraId="350467D9" w14:textId="49F5C0A3" w:rsidR="00824F27" w:rsidRPr="000C2800" w:rsidRDefault="00824F27" w:rsidP="00E0248B">
      <w:pPr>
        <w:pStyle w:val="Normalnyparagraf7"/>
        <w:numPr>
          <w:ilvl w:val="0"/>
          <w:numId w:val="16"/>
        </w:numPr>
        <w:jc w:val="both"/>
        <w:rPr>
          <w:szCs w:val="14"/>
        </w:rPr>
      </w:pPr>
      <w:r w:rsidRPr="000C2800">
        <w:rPr>
          <w:szCs w:val="14"/>
        </w:rPr>
        <w:t xml:space="preserve">Akceptant ma prawo zażądać </w:t>
      </w:r>
      <w:r w:rsidR="00531E12">
        <w:rPr>
          <w:szCs w:val="14"/>
        </w:rPr>
        <w:t>dodatkowych Terminali POS</w:t>
      </w:r>
      <w:r w:rsidR="00255BCB">
        <w:rPr>
          <w:szCs w:val="14"/>
        </w:rPr>
        <w:t xml:space="preserve"> </w:t>
      </w:r>
      <w:r w:rsidR="00531E12">
        <w:rPr>
          <w:szCs w:val="14"/>
        </w:rPr>
        <w:t xml:space="preserve">zgodnie z </w:t>
      </w:r>
      <w:r w:rsidR="00255BCB">
        <w:rPr>
          <w:szCs w:val="14"/>
        </w:rPr>
        <w:t>prawem opcji</w:t>
      </w:r>
      <w:r w:rsidR="00531E12">
        <w:rPr>
          <w:szCs w:val="14"/>
        </w:rPr>
        <w:t xml:space="preserve">. </w:t>
      </w:r>
      <w:r w:rsidRPr="000C2800">
        <w:rPr>
          <w:szCs w:val="14"/>
        </w:rPr>
        <w:t xml:space="preserve"> W tym celu Akceptant powinien złożyć </w:t>
      </w:r>
      <w:r w:rsidR="007C5744">
        <w:rPr>
          <w:szCs w:val="14"/>
        </w:rPr>
        <w:t>Usługodawcy</w:t>
      </w:r>
      <w:r w:rsidRPr="000C2800">
        <w:rPr>
          <w:szCs w:val="14"/>
        </w:rPr>
        <w:t xml:space="preserve"> oświadczenie zawierające takie żądanie. Wzór </w:t>
      </w:r>
      <w:r w:rsidR="007409CB">
        <w:rPr>
          <w:szCs w:val="14"/>
        </w:rPr>
        <w:t>Wniosku Akceptanta</w:t>
      </w:r>
      <w:r w:rsidR="007409CB" w:rsidRPr="000C2800">
        <w:rPr>
          <w:szCs w:val="14"/>
        </w:rPr>
        <w:t xml:space="preserve"> </w:t>
      </w:r>
      <w:r w:rsidRPr="000C2800">
        <w:rPr>
          <w:szCs w:val="14"/>
        </w:rPr>
        <w:t xml:space="preserve">stanowi Załącznik </w:t>
      </w:r>
      <w:r w:rsidR="00D16658" w:rsidRPr="000C2800">
        <w:rPr>
          <w:szCs w:val="14"/>
        </w:rPr>
        <w:t xml:space="preserve">nr </w:t>
      </w:r>
      <w:r w:rsidR="007217B6">
        <w:rPr>
          <w:szCs w:val="14"/>
        </w:rPr>
        <w:t>4</w:t>
      </w:r>
      <w:r w:rsidR="00255BCB" w:rsidRPr="000C2800">
        <w:rPr>
          <w:szCs w:val="14"/>
        </w:rPr>
        <w:t xml:space="preserve"> </w:t>
      </w:r>
      <w:r w:rsidR="00D16658" w:rsidRPr="000C2800">
        <w:rPr>
          <w:szCs w:val="14"/>
        </w:rPr>
        <w:t>do Umowy.</w:t>
      </w:r>
    </w:p>
    <w:p w14:paraId="0510CAF3" w14:textId="5BD5E298" w:rsidR="00824F27" w:rsidRPr="000C2800" w:rsidRDefault="00824F27" w:rsidP="00E0248B">
      <w:pPr>
        <w:pStyle w:val="Normalnyparagraf7"/>
        <w:numPr>
          <w:ilvl w:val="0"/>
          <w:numId w:val="16"/>
        </w:numPr>
        <w:jc w:val="both"/>
        <w:rPr>
          <w:szCs w:val="14"/>
        </w:rPr>
      </w:pPr>
      <w:r w:rsidRPr="000C2800">
        <w:rPr>
          <w:szCs w:val="14"/>
        </w:rPr>
        <w:t xml:space="preserve">W przypadku, jeżeli Akceptant wykona prawo odstąpienia od Umowy, po zgłoszeniu żądania, o którym mowa w ust. </w:t>
      </w:r>
      <w:r w:rsidR="00BC2BFE">
        <w:rPr>
          <w:szCs w:val="14"/>
        </w:rPr>
        <w:t>2</w:t>
      </w:r>
      <w:r w:rsidR="00BE178D">
        <w:rPr>
          <w:szCs w:val="14"/>
        </w:rPr>
        <w:t xml:space="preserve"> </w:t>
      </w:r>
      <w:r w:rsidRPr="000C2800">
        <w:rPr>
          <w:szCs w:val="14"/>
        </w:rPr>
        <w:t xml:space="preserve">powyżej, Akceptant ma obowiązek zapłaty za świadczenia spełnione przez </w:t>
      </w:r>
      <w:r w:rsidR="007C5744">
        <w:rPr>
          <w:szCs w:val="14"/>
        </w:rPr>
        <w:t>Usługodawc</w:t>
      </w:r>
      <w:r w:rsidR="00D565C6">
        <w:rPr>
          <w:szCs w:val="14"/>
        </w:rPr>
        <w:t>ę</w:t>
      </w:r>
      <w:r w:rsidRPr="000C2800">
        <w:rPr>
          <w:szCs w:val="14"/>
        </w:rPr>
        <w:t xml:space="preserve"> do chwili odstąpienia od Umowy, na zasadach określonych w Umowie.</w:t>
      </w:r>
    </w:p>
    <w:p w14:paraId="70467AF4" w14:textId="704BE4A8" w:rsidR="00824F27" w:rsidRPr="000C2800" w:rsidRDefault="00824F27" w:rsidP="00E0248B">
      <w:pPr>
        <w:pStyle w:val="Normalnyparagraf7"/>
        <w:numPr>
          <w:ilvl w:val="0"/>
          <w:numId w:val="16"/>
        </w:numPr>
        <w:jc w:val="both"/>
        <w:rPr>
          <w:szCs w:val="14"/>
        </w:rPr>
      </w:pPr>
      <w:r w:rsidRPr="000C2800">
        <w:rPr>
          <w:szCs w:val="14"/>
        </w:rPr>
        <w:t xml:space="preserve">W przypadku odstąpienia od niniejszej Umowy wygasa Umowa o przyjmowanie zapłaty przy </w:t>
      </w:r>
      <w:r w:rsidR="006C0CE7" w:rsidRPr="000C2800">
        <w:rPr>
          <w:szCs w:val="14"/>
        </w:rPr>
        <w:t>użyciu instrumentów płatniczych</w:t>
      </w:r>
      <w:r w:rsidRPr="000C2800">
        <w:rPr>
          <w:szCs w:val="14"/>
        </w:rPr>
        <w:t>.</w:t>
      </w:r>
    </w:p>
    <w:p w14:paraId="13C2466C" w14:textId="5CB02BC1" w:rsidR="00EF15E7" w:rsidRDefault="00EF15E7" w:rsidP="00B64A35">
      <w:pPr>
        <w:pStyle w:val="Normalnyparagraf7"/>
        <w:rPr>
          <w:b/>
          <w:szCs w:val="14"/>
        </w:rPr>
      </w:pPr>
    </w:p>
    <w:p w14:paraId="13AE8FBF" w14:textId="619FFABB" w:rsidR="00210626" w:rsidRDefault="00210626" w:rsidP="00210626">
      <w:pPr>
        <w:pStyle w:val="Paragraf"/>
        <w:rPr>
          <w:color w:val="auto"/>
          <w:szCs w:val="14"/>
        </w:rPr>
      </w:pPr>
      <w:r w:rsidRPr="000C2800">
        <w:rPr>
          <w:color w:val="auto"/>
          <w:szCs w:val="14"/>
        </w:rPr>
        <w:t xml:space="preserve">§ </w:t>
      </w:r>
      <w:r>
        <w:rPr>
          <w:color w:val="auto"/>
          <w:szCs w:val="14"/>
        </w:rPr>
        <w:t>6</w:t>
      </w:r>
      <w:r w:rsidRPr="000C2800">
        <w:rPr>
          <w:color w:val="auto"/>
          <w:szCs w:val="14"/>
        </w:rPr>
        <w:t xml:space="preserve"> </w:t>
      </w:r>
      <w:r>
        <w:rPr>
          <w:color w:val="auto"/>
          <w:szCs w:val="14"/>
        </w:rPr>
        <w:t>Zobowiązanie do zachowania tajemnicy przedsiębiorstwa</w:t>
      </w:r>
    </w:p>
    <w:p w14:paraId="70F277CD" w14:textId="43146503" w:rsidR="00210626" w:rsidRPr="00BE178D" w:rsidRDefault="00210626" w:rsidP="00BE178D">
      <w:pPr>
        <w:pStyle w:val="Paragraf"/>
        <w:numPr>
          <w:ilvl w:val="0"/>
          <w:numId w:val="30"/>
        </w:numPr>
        <w:ind w:left="426" w:hanging="426"/>
        <w:jc w:val="both"/>
        <w:rPr>
          <w:b w:val="0"/>
          <w:color w:val="auto"/>
          <w:szCs w:val="14"/>
        </w:rPr>
      </w:pPr>
      <w:r>
        <w:rPr>
          <w:b w:val="0"/>
          <w:color w:val="auto"/>
          <w:szCs w:val="14"/>
        </w:rPr>
        <w:t>Usługodawca</w:t>
      </w:r>
      <w:r w:rsidRPr="00BE178D">
        <w:rPr>
          <w:b w:val="0"/>
          <w:color w:val="auto"/>
          <w:szCs w:val="14"/>
        </w:rPr>
        <w:t xml:space="preserve"> zobowiązuje się do zachowania w ścisłej poufności materiałów, dokumentów oraz informacji dotyczących działalności </w:t>
      </w:r>
      <w:r>
        <w:rPr>
          <w:b w:val="0"/>
          <w:color w:val="auto"/>
          <w:szCs w:val="14"/>
        </w:rPr>
        <w:t>Akceptanta</w:t>
      </w:r>
      <w:r w:rsidRPr="00BE178D">
        <w:rPr>
          <w:b w:val="0"/>
          <w:color w:val="auto"/>
          <w:szCs w:val="14"/>
        </w:rPr>
        <w:t xml:space="preserve"> bądź związanych z</w:t>
      </w:r>
      <w:r w:rsidR="00CB600A">
        <w:rPr>
          <w:b w:val="0"/>
          <w:color w:val="auto"/>
          <w:szCs w:val="14"/>
        </w:rPr>
        <w:t> </w:t>
      </w:r>
      <w:r w:rsidRPr="00BE178D">
        <w:rPr>
          <w:b w:val="0"/>
          <w:color w:val="auto"/>
          <w:szCs w:val="14"/>
        </w:rPr>
        <w:t xml:space="preserve">Umową, uzyskanych w trakcie lub w związku z jej realizacją, w tym na etapie negocjacji związanych z zawarciem Umowy, bez względu na to, czy zostały one udostępnione </w:t>
      </w:r>
      <w:r w:rsidR="00797002">
        <w:rPr>
          <w:b w:val="0"/>
          <w:color w:val="auto"/>
          <w:szCs w:val="14"/>
        </w:rPr>
        <w:t xml:space="preserve">Usługodawcy </w:t>
      </w:r>
      <w:r w:rsidRPr="00BE178D">
        <w:rPr>
          <w:b w:val="0"/>
          <w:color w:val="auto"/>
          <w:szCs w:val="14"/>
        </w:rPr>
        <w:t>w związku z zawarciem lub wykonywaniem Umowy, czy też zostały pozyskane przy tej okazji w inny sposób, oraz zobowiązuje się traktować je i chronić jak tajemnicę przedsiębiorstwa w rozumieniu art. 11 ust. 2 ustawy z dnia 16 kwietnia 1993 r. o zwalczaniu nieuczciwej konkurencji (dalej: „Informacje Poufne”).</w:t>
      </w:r>
    </w:p>
    <w:p w14:paraId="20EADABA" w14:textId="73EC1955" w:rsidR="00210626" w:rsidRPr="00BE178D" w:rsidRDefault="00210626" w:rsidP="00BE178D">
      <w:pPr>
        <w:pStyle w:val="Paragraf"/>
        <w:numPr>
          <w:ilvl w:val="0"/>
          <w:numId w:val="30"/>
        </w:numPr>
        <w:ind w:left="426" w:hanging="426"/>
        <w:jc w:val="both"/>
        <w:rPr>
          <w:b w:val="0"/>
          <w:color w:val="auto"/>
          <w:szCs w:val="14"/>
        </w:rPr>
      </w:pPr>
      <w:r w:rsidRPr="00BE178D">
        <w:rPr>
          <w:b w:val="0"/>
          <w:color w:val="auto"/>
          <w:szCs w:val="14"/>
        </w:rPr>
        <w:t xml:space="preserve">Przez Informacje Poufne należy rozumieć w szczególności: informacje o charakterze finansowym, gospodarczym, ekonomicznym, prawnym, technicznym, organizacyjnym, handlowym, administracyjnym, marketingowym dotyczące </w:t>
      </w:r>
      <w:r w:rsidR="00797002">
        <w:rPr>
          <w:b w:val="0"/>
          <w:color w:val="auto"/>
          <w:szCs w:val="14"/>
        </w:rPr>
        <w:t>Akceptanta</w:t>
      </w:r>
      <w:r w:rsidRPr="00BE178D">
        <w:rPr>
          <w:b w:val="0"/>
          <w:color w:val="auto"/>
          <w:szCs w:val="14"/>
        </w:rPr>
        <w:t xml:space="preserve">, a także innych podmiotów, w szczególności tych, z którymi </w:t>
      </w:r>
      <w:r w:rsidR="00797002">
        <w:rPr>
          <w:b w:val="0"/>
          <w:color w:val="auto"/>
          <w:szCs w:val="14"/>
        </w:rPr>
        <w:t>Akceptant</w:t>
      </w:r>
      <w:r w:rsidRPr="00BE178D">
        <w:rPr>
          <w:b w:val="0"/>
          <w:color w:val="auto"/>
          <w:szCs w:val="14"/>
        </w:rPr>
        <w:t xml:space="preserve"> pozostaje w stosunku dominacji lub zależności oraz z którymi jest powiązany kapitałowo lub umownie, z wyłączeniem informacji albo danych: </w:t>
      </w:r>
    </w:p>
    <w:p w14:paraId="6CD5D0BC" w14:textId="77777777" w:rsidR="00210626" w:rsidRPr="00BE178D" w:rsidRDefault="00210626" w:rsidP="00BE178D">
      <w:pPr>
        <w:pStyle w:val="Paragraf"/>
        <w:ind w:firstLine="708"/>
        <w:jc w:val="both"/>
        <w:rPr>
          <w:b w:val="0"/>
          <w:color w:val="auto"/>
          <w:szCs w:val="14"/>
        </w:rPr>
      </w:pPr>
      <w:r w:rsidRPr="00BE178D">
        <w:rPr>
          <w:b w:val="0"/>
          <w:color w:val="auto"/>
          <w:szCs w:val="14"/>
        </w:rPr>
        <w:t xml:space="preserve">a) które są lub staną się publicznie dostępne w jakikolwiek sposób bez naruszenia niniejszej Umowy; </w:t>
      </w:r>
    </w:p>
    <w:p w14:paraId="61B59ADB" w14:textId="664C1419" w:rsidR="00210626" w:rsidRPr="00BE178D" w:rsidRDefault="00210626" w:rsidP="00BE178D">
      <w:pPr>
        <w:pStyle w:val="Paragraf"/>
        <w:ind w:left="708"/>
        <w:jc w:val="both"/>
        <w:rPr>
          <w:b w:val="0"/>
          <w:color w:val="auto"/>
          <w:szCs w:val="14"/>
        </w:rPr>
      </w:pPr>
      <w:r w:rsidRPr="00BE178D">
        <w:rPr>
          <w:b w:val="0"/>
          <w:color w:val="auto"/>
          <w:szCs w:val="14"/>
        </w:rPr>
        <w:t xml:space="preserve">b) które zostaną ujawnione przez </w:t>
      </w:r>
      <w:r w:rsidR="00797002">
        <w:rPr>
          <w:b w:val="0"/>
          <w:color w:val="auto"/>
          <w:szCs w:val="14"/>
        </w:rPr>
        <w:t>Usługodawcę</w:t>
      </w:r>
      <w:r w:rsidRPr="00BE178D">
        <w:rPr>
          <w:b w:val="0"/>
          <w:color w:val="auto"/>
          <w:szCs w:val="14"/>
        </w:rPr>
        <w:t xml:space="preserve"> po uprzednim uzyskaniu pisemnej zgody </w:t>
      </w:r>
      <w:r w:rsidR="00797002">
        <w:rPr>
          <w:b w:val="0"/>
          <w:color w:val="auto"/>
          <w:szCs w:val="14"/>
        </w:rPr>
        <w:t>Akceptanta</w:t>
      </w:r>
      <w:r w:rsidRPr="00BE178D">
        <w:rPr>
          <w:b w:val="0"/>
          <w:color w:val="auto"/>
          <w:szCs w:val="14"/>
        </w:rPr>
        <w:t xml:space="preserve"> pod rygorem nieważności; </w:t>
      </w:r>
    </w:p>
    <w:p w14:paraId="0F02A664" w14:textId="5C8911E6" w:rsidR="00210626" w:rsidRPr="00BE178D" w:rsidRDefault="00210626" w:rsidP="00BE178D">
      <w:pPr>
        <w:pStyle w:val="Paragraf"/>
        <w:ind w:left="708"/>
        <w:jc w:val="both"/>
        <w:rPr>
          <w:b w:val="0"/>
          <w:color w:val="auto"/>
          <w:szCs w:val="14"/>
        </w:rPr>
      </w:pPr>
      <w:r w:rsidRPr="00BE178D">
        <w:rPr>
          <w:b w:val="0"/>
          <w:color w:val="auto"/>
          <w:szCs w:val="14"/>
        </w:rPr>
        <w:t xml:space="preserve">c) co do których </w:t>
      </w:r>
      <w:r w:rsidR="00797002">
        <w:rPr>
          <w:b w:val="0"/>
          <w:color w:val="auto"/>
          <w:szCs w:val="14"/>
        </w:rPr>
        <w:t xml:space="preserve">Usługodawca </w:t>
      </w:r>
      <w:r w:rsidRPr="00BE178D">
        <w:rPr>
          <w:b w:val="0"/>
          <w:color w:val="auto"/>
          <w:szCs w:val="14"/>
        </w:rPr>
        <w:t xml:space="preserve">będzie zobowiązany do ich ujawnienia na podstawie bezwzględnie obowiązujących przepisów prawa, w tej jednak sytuacji </w:t>
      </w:r>
      <w:r w:rsidR="00797002">
        <w:rPr>
          <w:b w:val="0"/>
          <w:color w:val="auto"/>
          <w:szCs w:val="14"/>
        </w:rPr>
        <w:t>Usługodawca</w:t>
      </w:r>
      <w:r w:rsidRPr="00BE178D">
        <w:rPr>
          <w:b w:val="0"/>
          <w:color w:val="auto"/>
          <w:szCs w:val="14"/>
        </w:rPr>
        <w:t xml:space="preserve"> zobowiązany jest do bezzwłocznego poinformowania o tym fakcie </w:t>
      </w:r>
      <w:r w:rsidR="00797002">
        <w:rPr>
          <w:b w:val="0"/>
          <w:color w:val="auto"/>
          <w:szCs w:val="14"/>
        </w:rPr>
        <w:t>Akceptanta</w:t>
      </w:r>
      <w:r w:rsidRPr="00BE178D">
        <w:rPr>
          <w:b w:val="0"/>
          <w:color w:val="auto"/>
          <w:szCs w:val="14"/>
        </w:rPr>
        <w:t>, o ile jest to prawnie dopuszczalne.</w:t>
      </w:r>
    </w:p>
    <w:p w14:paraId="73B61434" w14:textId="5894B869" w:rsidR="00210626" w:rsidRPr="00BE178D" w:rsidRDefault="00210626" w:rsidP="00BE178D">
      <w:pPr>
        <w:pStyle w:val="Paragraf"/>
        <w:numPr>
          <w:ilvl w:val="0"/>
          <w:numId w:val="30"/>
        </w:numPr>
        <w:ind w:left="426" w:hanging="426"/>
        <w:jc w:val="both"/>
        <w:rPr>
          <w:b w:val="0"/>
          <w:color w:val="auto"/>
          <w:szCs w:val="14"/>
        </w:rPr>
      </w:pPr>
      <w:r w:rsidRPr="00BE178D">
        <w:rPr>
          <w:b w:val="0"/>
          <w:color w:val="auto"/>
          <w:szCs w:val="14"/>
        </w:rPr>
        <w:t xml:space="preserve">W razie wątpliwości, czy określony materiał, dokument lub informacja stanowi Informację Poufną, </w:t>
      </w:r>
      <w:r w:rsidR="00797002">
        <w:rPr>
          <w:b w:val="0"/>
          <w:color w:val="auto"/>
          <w:szCs w:val="14"/>
        </w:rPr>
        <w:t>Usługodawca</w:t>
      </w:r>
      <w:r w:rsidRPr="00BE178D">
        <w:rPr>
          <w:b w:val="0"/>
          <w:color w:val="auto"/>
          <w:szCs w:val="14"/>
        </w:rPr>
        <w:t xml:space="preserve"> ma obowiązek zwrócić się o wyjaśnienie do </w:t>
      </w:r>
      <w:r w:rsidR="00797002">
        <w:rPr>
          <w:b w:val="0"/>
          <w:color w:val="auto"/>
          <w:szCs w:val="14"/>
        </w:rPr>
        <w:t>Akceptanta</w:t>
      </w:r>
      <w:r w:rsidRPr="00BE178D">
        <w:rPr>
          <w:b w:val="0"/>
          <w:color w:val="auto"/>
          <w:szCs w:val="14"/>
        </w:rPr>
        <w:t>. W przypadku braku udzielenia odpowiedzi na zapytanie w terminie 5 dni, przyjmuje się</w:t>
      </w:r>
      <w:r w:rsidR="00112C6E">
        <w:rPr>
          <w:b w:val="0"/>
          <w:color w:val="auto"/>
          <w:szCs w:val="14"/>
        </w:rPr>
        <w:t>,</w:t>
      </w:r>
      <w:r w:rsidRPr="00BE178D">
        <w:rPr>
          <w:b w:val="0"/>
          <w:color w:val="auto"/>
          <w:szCs w:val="14"/>
        </w:rPr>
        <w:t xml:space="preserve"> że materiał, dokument lub informacja stanowi Informację Poufną.</w:t>
      </w:r>
    </w:p>
    <w:p w14:paraId="2B3212D7" w14:textId="4C84F925" w:rsidR="00210626" w:rsidRPr="00BE178D" w:rsidRDefault="00797002" w:rsidP="00BE178D">
      <w:pPr>
        <w:pStyle w:val="Paragraf"/>
        <w:numPr>
          <w:ilvl w:val="0"/>
          <w:numId w:val="30"/>
        </w:numPr>
        <w:ind w:left="426" w:hanging="426"/>
        <w:jc w:val="both"/>
        <w:rPr>
          <w:b w:val="0"/>
          <w:color w:val="auto"/>
          <w:szCs w:val="14"/>
        </w:rPr>
      </w:pPr>
      <w:r>
        <w:rPr>
          <w:b w:val="0"/>
          <w:color w:val="auto"/>
          <w:szCs w:val="14"/>
        </w:rPr>
        <w:t xml:space="preserve">Usługodawca </w:t>
      </w:r>
      <w:r w:rsidR="00210626" w:rsidRPr="00BE178D">
        <w:rPr>
          <w:b w:val="0"/>
          <w:color w:val="auto"/>
          <w:szCs w:val="14"/>
        </w:rPr>
        <w:t xml:space="preserve">zobowiązuje się podjąć wszelkie środki niezbędne do zachowania w Informacji Poufnych, a w szczególności zobowiązuje się: </w:t>
      </w:r>
    </w:p>
    <w:p w14:paraId="3B099700" w14:textId="6214C054" w:rsidR="00210626" w:rsidRPr="00BE178D" w:rsidRDefault="00210626" w:rsidP="00BE178D">
      <w:pPr>
        <w:pStyle w:val="Paragraf"/>
        <w:ind w:left="708"/>
        <w:jc w:val="both"/>
        <w:rPr>
          <w:b w:val="0"/>
          <w:color w:val="auto"/>
          <w:szCs w:val="14"/>
        </w:rPr>
      </w:pPr>
      <w:r w:rsidRPr="00BE178D">
        <w:rPr>
          <w:b w:val="0"/>
          <w:color w:val="auto"/>
          <w:szCs w:val="14"/>
        </w:rPr>
        <w:t xml:space="preserve">a) nie ujawniać Informacji Poufnych pracownikom lub współpracownikom </w:t>
      </w:r>
      <w:r w:rsidR="00797002">
        <w:rPr>
          <w:b w:val="0"/>
          <w:color w:val="auto"/>
          <w:szCs w:val="14"/>
        </w:rPr>
        <w:t>Usługodawcy</w:t>
      </w:r>
      <w:r w:rsidRPr="00BE178D">
        <w:rPr>
          <w:b w:val="0"/>
          <w:color w:val="auto"/>
          <w:szCs w:val="14"/>
        </w:rPr>
        <w:t xml:space="preserve">, jakimkolwiek podmiotom powiązanym z </w:t>
      </w:r>
      <w:r w:rsidR="00797002">
        <w:rPr>
          <w:b w:val="0"/>
          <w:color w:val="auto"/>
          <w:szCs w:val="14"/>
        </w:rPr>
        <w:t>Usługodawcą</w:t>
      </w:r>
      <w:r w:rsidRPr="00BE178D">
        <w:rPr>
          <w:b w:val="0"/>
          <w:color w:val="auto"/>
          <w:szCs w:val="14"/>
        </w:rPr>
        <w:t xml:space="preserve"> lub go reprezentującym, którzy nie uczestniczą bezpośrednio w wykonaniu Umowy, jak również jakimkolwiek osobom trzecim, oraz </w:t>
      </w:r>
    </w:p>
    <w:p w14:paraId="79F2AD1E" w14:textId="51232FE8" w:rsidR="00210626" w:rsidRPr="00BE178D" w:rsidRDefault="00210626" w:rsidP="00BE178D">
      <w:pPr>
        <w:pStyle w:val="Paragraf"/>
        <w:ind w:left="708"/>
        <w:jc w:val="both"/>
        <w:rPr>
          <w:b w:val="0"/>
          <w:color w:val="auto"/>
          <w:szCs w:val="14"/>
        </w:rPr>
      </w:pPr>
      <w:r w:rsidRPr="00BE178D">
        <w:rPr>
          <w:b w:val="0"/>
          <w:color w:val="auto"/>
          <w:szCs w:val="14"/>
        </w:rPr>
        <w:t xml:space="preserve">b) podjąć wszelkie niezbędne działania, w szczególności poprzez udzielanie stosownych instrukcji odnośnie do postępowania z Informacjami Poufnymi pracownikom i współpracownikom </w:t>
      </w:r>
      <w:r w:rsidR="00797002">
        <w:rPr>
          <w:b w:val="0"/>
          <w:color w:val="auto"/>
          <w:szCs w:val="14"/>
        </w:rPr>
        <w:t>Usługodawcy</w:t>
      </w:r>
      <w:r w:rsidRPr="00BE178D">
        <w:rPr>
          <w:b w:val="0"/>
          <w:color w:val="auto"/>
          <w:szCs w:val="14"/>
        </w:rPr>
        <w:t xml:space="preserve">, podmiotom powiązanym z </w:t>
      </w:r>
      <w:r w:rsidR="00797002">
        <w:rPr>
          <w:b w:val="0"/>
          <w:color w:val="auto"/>
          <w:szCs w:val="14"/>
        </w:rPr>
        <w:t>Usługodawcą</w:t>
      </w:r>
      <w:r w:rsidRPr="00BE178D">
        <w:rPr>
          <w:b w:val="0"/>
          <w:color w:val="auto"/>
          <w:szCs w:val="14"/>
        </w:rPr>
        <w:t xml:space="preserve"> lub go reprezentującym; za działania lub zaniechania tych osób </w:t>
      </w:r>
      <w:r w:rsidR="00797002">
        <w:rPr>
          <w:b w:val="0"/>
          <w:color w:val="auto"/>
          <w:szCs w:val="14"/>
        </w:rPr>
        <w:t>Usługodawca</w:t>
      </w:r>
      <w:r w:rsidRPr="00BE178D">
        <w:rPr>
          <w:b w:val="0"/>
          <w:color w:val="auto"/>
          <w:szCs w:val="14"/>
        </w:rPr>
        <w:t xml:space="preserve"> odpowiada jak za działania lub zaniechania własne; oraz </w:t>
      </w:r>
    </w:p>
    <w:p w14:paraId="6DE85B18" w14:textId="4A279639" w:rsidR="00210626" w:rsidRPr="00BE178D" w:rsidRDefault="00210626" w:rsidP="00BE178D">
      <w:pPr>
        <w:pStyle w:val="Paragraf"/>
        <w:ind w:firstLine="708"/>
        <w:jc w:val="both"/>
        <w:rPr>
          <w:b w:val="0"/>
          <w:color w:val="auto"/>
          <w:szCs w:val="14"/>
        </w:rPr>
      </w:pPr>
      <w:r w:rsidRPr="00BE178D">
        <w:rPr>
          <w:b w:val="0"/>
          <w:color w:val="auto"/>
          <w:szCs w:val="14"/>
        </w:rPr>
        <w:t xml:space="preserve">c) nie wykorzystywać Informacji Poufnych w jakikolwiek sposób, w szczególności w prowadzonej przez </w:t>
      </w:r>
      <w:r w:rsidR="00797002">
        <w:rPr>
          <w:b w:val="0"/>
          <w:color w:val="auto"/>
          <w:szCs w:val="14"/>
        </w:rPr>
        <w:t>Usługodawcę</w:t>
      </w:r>
      <w:r w:rsidRPr="00BE178D">
        <w:rPr>
          <w:b w:val="0"/>
          <w:color w:val="auto"/>
          <w:szCs w:val="14"/>
        </w:rPr>
        <w:t xml:space="preserve"> działalności gospodarczej oraz </w:t>
      </w:r>
    </w:p>
    <w:p w14:paraId="05FBAA06" w14:textId="6BBAE325" w:rsidR="00210626" w:rsidRPr="00BE178D" w:rsidRDefault="00210626" w:rsidP="00BE178D">
      <w:pPr>
        <w:pStyle w:val="Paragraf"/>
        <w:ind w:left="708"/>
        <w:jc w:val="both"/>
        <w:rPr>
          <w:b w:val="0"/>
          <w:color w:val="auto"/>
          <w:szCs w:val="14"/>
        </w:rPr>
      </w:pPr>
      <w:r w:rsidRPr="00BE178D">
        <w:rPr>
          <w:b w:val="0"/>
          <w:color w:val="auto"/>
          <w:szCs w:val="14"/>
        </w:rPr>
        <w:t xml:space="preserve">d) nie kopiować, nie utrwalać oraz nie powielać w jakikolwiek sposób pozyskanych przez </w:t>
      </w:r>
      <w:r w:rsidR="00797002">
        <w:rPr>
          <w:b w:val="0"/>
          <w:color w:val="auto"/>
          <w:szCs w:val="14"/>
        </w:rPr>
        <w:t>Usługodawcę</w:t>
      </w:r>
      <w:r w:rsidRPr="00BE178D">
        <w:rPr>
          <w:b w:val="0"/>
          <w:color w:val="auto"/>
          <w:szCs w:val="14"/>
        </w:rPr>
        <w:t xml:space="preserve"> Informacji Poufnych w celach innych niż związane z</w:t>
      </w:r>
      <w:r w:rsidR="00CB600A">
        <w:rPr>
          <w:b w:val="0"/>
          <w:color w:val="auto"/>
          <w:szCs w:val="14"/>
        </w:rPr>
        <w:t> </w:t>
      </w:r>
      <w:r w:rsidRPr="00BE178D">
        <w:rPr>
          <w:b w:val="0"/>
          <w:color w:val="auto"/>
          <w:szCs w:val="14"/>
        </w:rPr>
        <w:t xml:space="preserve">wykonaniem Umowy. </w:t>
      </w:r>
    </w:p>
    <w:p w14:paraId="22B656DD" w14:textId="5F43EE73" w:rsidR="00210626" w:rsidRPr="00BE178D" w:rsidRDefault="00210626" w:rsidP="00BE178D">
      <w:pPr>
        <w:pStyle w:val="Paragraf"/>
        <w:numPr>
          <w:ilvl w:val="0"/>
          <w:numId w:val="30"/>
        </w:numPr>
        <w:ind w:left="426" w:hanging="426"/>
        <w:jc w:val="both"/>
        <w:rPr>
          <w:b w:val="0"/>
          <w:color w:val="auto"/>
          <w:szCs w:val="14"/>
        </w:rPr>
      </w:pPr>
      <w:r w:rsidRPr="00BE178D">
        <w:rPr>
          <w:b w:val="0"/>
          <w:color w:val="auto"/>
          <w:szCs w:val="14"/>
        </w:rPr>
        <w:t xml:space="preserve">W zakresie niezbędnym do realizacji Umowy, </w:t>
      </w:r>
      <w:r w:rsidR="00797002">
        <w:rPr>
          <w:b w:val="0"/>
          <w:color w:val="auto"/>
          <w:szCs w:val="14"/>
        </w:rPr>
        <w:t>Usługodawca</w:t>
      </w:r>
      <w:r w:rsidRPr="00BE178D">
        <w:rPr>
          <w:b w:val="0"/>
          <w:color w:val="auto"/>
          <w:szCs w:val="14"/>
        </w:rPr>
        <w:t xml:space="preserve"> może ujawniać Informacje Poufne swoim pracownikom lub osobom, którymi posługuje się przy wykonywaniu Umowy, pod warunkiem, że przed jakimkolwiek takim ujawnieniem zobowiąże te osoby do zachowania poufności na zasadach określonych w Umowie. Za działania lub zaniechania takich osób </w:t>
      </w:r>
      <w:r w:rsidR="00797002">
        <w:rPr>
          <w:b w:val="0"/>
          <w:color w:val="auto"/>
          <w:szCs w:val="14"/>
        </w:rPr>
        <w:t>Usługodawca</w:t>
      </w:r>
      <w:r w:rsidRPr="00BE178D">
        <w:rPr>
          <w:b w:val="0"/>
          <w:color w:val="auto"/>
          <w:szCs w:val="14"/>
        </w:rPr>
        <w:t xml:space="preserve"> ponosi odpowiedzialność jak za działania i zaniechania własne.</w:t>
      </w:r>
    </w:p>
    <w:p w14:paraId="482F15FB" w14:textId="0FE85696" w:rsidR="00210626" w:rsidRPr="00BE178D" w:rsidRDefault="00210626" w:rsidP="00BE178D">
      <w:pPr>
        <w:pStyle w:val="Paragraf"/>
        <w:numPr>
          <w:ilvl w:val="0"/>
          <w:numId w:val="30"/>
        </w:numPr>
        <w:ind w:left="426" w:hanging="426"/>
        <w:jc w:val="both"/>
        <w:rPr>
          <w:b w:val="0"/>
          <w:color w:val="auto"/>
          <w:szCs w:val="14"/>
        </w:rPr>
      </w:pPr>
      <w:r w:rsidRPr="00BE178D">
        <w:rPr>
          <w:b w:val="0"/>
          <w:color w:val="auto"/>
          <w:szCs w:val="14"/>
        </w:rPr>
        <w:t xml:space="preserve">Obowiązek zachowania poufności, o którym mowa w niniejszym paragrafie, obowiązywać będzie przez cały okres obowiązywania Umowy oraz przez 5 lat po jej rozwiązaniu lub wygaśnięciu. </w:t>
      </w:r>
    </w:p>
    <w:p w14:paraId="516B12C7" w14:textId="13D632B8" w:rsidR="00210626" w:rsidRPr="00BE178D" w:rsidRDefault="00210626" w:rsidP="00BE178D">
      <w:pPr>
        <w:pStyle w:val="Paragraf"/>
        <w:numPr>
          <w:ilvl w:val="0"/>
          <w:numId w:val="30"/>
        </w:numPr>
        <w:ind w:left="426" w:hanging="426"/>
        <w:jc w:val="both"/>
        <w:rPr>
          <w:b w:val="0"/>
          <w:color w:val="auto"/>
          <w:szCs w:val="14"/>
        </w:rPr>
      </w:pPr>
      <w:r w:rsidRPr="00BE178D">
        <w:rPr>
          <w:b w:val="0"/>
          <w:color w:val="auto"/>
          <w:szCs w:val="14"/>
        </w:rPr>
        <w:t xml:space="preserve">Obowiązek zachowania poufności Informacji Poufnych nie dotyczy sytuacji, gdy obowiązek ich udostępnienia osobom trzecim wynika z obowiązujących przepisów prawa i osoby te zażądają od </w:t>
      </w:r>
      <w:r w:rsidR="00797002">
        <w:rPr>
          <w:b w:val="0"/>
          <w:color w:val="auto"/>
          <w:szCs w:val="14"/>
        </w:rPr>
        <w:t>Usługodawcy</w:t>
      </w:r>
      <w:r w:rsidRPr="00BE178D">
        <w:rPr>
          <w:b w:val="0"/>
          <w:color w:val="auto"/>
          <w:szCs w:val="14"/>
        </w:rPr>
        <w:t xml:space="preserve"> ich przekazania. </w:t>
      </w:r>
      <w:r w:rsidR="00797002">
        <w:rPr>
          <w:b w:val="0"/>
          <w:color w:val="auto"/>
          <w:szCs w:val="14"/>
        </w:rPr>
        <w:t>Usługodawca</w:t>
      </w:r>
      <w:r w:rsidRPr="00BE178D">
        <w:rPr>
          <w:b w:val="0"/>
          <w:color w:val="auto"/>
          <w:szCs w:val="14"/>
        </w:rPr>
        <w:t xml:space="preserve"> jest zobowiązany niezwłocznie poinformować </w:t>
      </w:r>
      <w:r w:rsidR="00797002">
        <w:rPr>
          <w:b w:val="0"/>
          <w:color w:val="auto"/>
          <w:szCs w:val="14"/>
        </w:rPr>
        <w:t>Akceptanta</w:t>
      </w:r>
      <w:r w:rsidRPr="00BE178D">
        <w:rPr>
          <w:b w:val="0"/>
          <w:color w:val="auto"/>
          <w:szCs w:val="14"/>
        </w:rPr>
        <w:t xml:space="preserve"> o zgłoszeniu powyższego żądania, chyba że przekazanie takiej informacji jest zabronione na podstawie obowiązujących przepisów prawa lub decyzji organu żądającego udostępnienia Informacji Poufnej. Powyższe powiadomienie </w:t>
      </w:r>
      <w:r w:rsidR="00797002">
        <w:rPr>
          <w:b w:val="0"/>
          <w:color w:val="auto"/>
          <w:szCs w:val="14"/>
        </w:rPr>
        <w:t>Akceptanta</w:t>
      </w:r>
      <w:r w:rsidRPr="00BE178D">
        <w:rPr>
          <w:b w:val="0"/>
          <w:color w:val="auto"/>
          <w:szCs w:val="14"/>
        </w:rPr>
        <w:t xml:space="preserve"> powinno być dokonane w miarę możliwości przed udzieleniem Informacji Poufnej osobie uprawnionej do żądania ich udostępnienia.</w:t>
      </w:r>
    </w:p>
    <w:p w14:paraId="5162CFF8" w14:textId="042C2E24" w:rsidR="00210626" w:rsidRPr="00BE178D" w:rsidRDefault="00210626" w:rsidP="00BE178D">
      <w:pPr>
        <w:pStyle w:val="Paragraf"/>
        <w:numPr>
          <w:ilvl w:val="0"/>
          <w:numId w:val="30"/>
        </w:numPr>
        <w:ind w:left="426" w:hanging="426"/>
        <w:jc w:val="both"/>
        <w:rPr>
          <w:b w:val="0"/>
          <w:color w:val="auto"/>
          <w:szCs w:val="14"/>
        </w:rPr>
      </w:pPr>
      <w:r w:rsidRPr="00BE178D">
        <w:rPr>
          <w:b w:val="0"/>
          <w:color w:val="auto"/>
          <w:szCs w:val="14"/>
        </w:rPr>
        <w:t xml:space="preserve">Zobowiązanie do zachowania tajemnicy przedsiębiorstwa „Koleje Małopolskie” sp. z o.o. stanowi załącznik nr </w:t>
      </w:r>
      <w:r w:rsidR="000A2226">
        <w:rPr>
          <w:b w:val="0"/>
          <w:color w:val="auto"/>
          <w:szCs w:val="14"/>
        </w:rPr>
        <w:t>7</w:t>
      </w:r>
      <w:r w:rsidR="00255BCB">
        <w:rPr>
          <w:b w:val="0"/>
          <w:color w:val="auto"/>
          <w:szCs w:val="14"/>
        </w:rPr>
        <w:t xml:space="preserve"> </w:t>
      </w:r>
      <w:r w:rsidRPr="00BE178D">
        <w:rPr>
          <w:b w:val="0"/>
          <w:color w:val="auto"/>
          <w:szCs w:val="14"/>
        </w:rPr>
        <w:t>do Umowy</w:t>
      </w:r>
      <w:r w:rsidR="000F5D61">
        <w:rPr>
          <w:b w:val="0"/>
          <w:color w:val="auto"/>
          <w:szCs w:val="14"/>
        </w:rPr>
        <w:t>.</w:t>
      </w:r>
    </w:p>
    <w:p w14:paraId="5981E9E8" w14:textId="77777777" w:rsidR="00210626" w:rsidRDefault="00210626" w:rsidP="007D76A9">
      <w:pPr>
        <w:pStyle w:val="Normalnyparagraf7"/>
        <w:jc w:val="center"/>
        <w:rPr>
          <w:b/>
          <w:szCs w:val="14"/>
        </w:rPr>
      </w:pPr>
    </w:p>
    <w:p w14:paraId="724A37DF" w14:textId="77777777" w:rsidR="00797002" w:rsidRDefault="00797002" w:rsidP="007D76A9">
      <w:pPr>
        <w:pStyle w:val="Normalnyparagraf7"/>
        <w:jc w:val="center"/>
        <w:rPr>
          <w:b/>
          <w:szCs w:val="14"/>
        </w:rPr>
      </w:pPr>
    </w:p>
    <w:p w14:paraId="6C21DB6A" w14:textId="77777777" w:rsidR="00797002" w:rsidRDefault="00797002" w:rsidP="007D76A9">
      <w:pPr>
        <w:pStyle w:val="Normalnyparagraf7"/>
        <w:jc w:val="center"/>
        <w:rPr>
          <w:b/>
          <w:szCs w:val="14"/>
        </w:rPr>
      </w:pPr>
    </w:p>
    <w:p w14:paraId="664C8499" w14:textId="261B59BB" w:rsidR="00797002" w:rsidRPr="00797002" w:rsidRDefault="00797002" w:rsidP="00797002">
      <w:pPr>
        <w:pStyle w:val="Normalnyparagraf7"/>
        <w:jc w:val="center"/>
        <w:rPr>
          <w:b/>
          <w:szCs w:val="14"/>
        </w:rPr>
      </w:pPr>
      <w:r w:rsidRPr="00797002">
        <w:rPr>
          <w:b/>
          <w:szCs w:val="14"/>
        </w:rPr>
        <w:t xml:space="preserve">§ </w:t>
      </w:r>
      <w:r w:rsidR="00531E12">
        <w:rPr>
          <w:b/>
          <w:szCs w:val="14"/>
        </w:rPr>
        <w:t xml:space="preserve">7 </w:t>
      </w:r>
      <w:r w:rsidRPr="00797002">
        <w:rPr>
          <w:b/>
          <w:szCs w:val="14"/>
        </w:rPr>
        <w:t xml:space="preserve">RODO </w:t>
      </w:r>
    </w:p>
    <w:p w14:paraId="2087C1CB" w14:textId="77777777" w:rsidR="00797002" w:rsidRPr="00797002" w:rsidRDefault="00797002" w:rsidP="00797002">
      <w:pPr>
        <w:pStyle w:val="Normalnyparagraf7"/>
        <w:jc w:val="center"/>
        <w:rPr>
          <w:b/>
          <w:szCs w:val="14"/>
        </w:rPr>
      </w:pPr>
    </w:p>
    <w:p w14:paraId="69BFADDA" w14:textId="7BA8E57E" w:rsidR="001F4ED2" w:rsidRPr="001F4ED2" w:rsidRDefault="001F4ED2" w:rsidP="001F4ED2">
      <w:pPr>
        <w:suppressAutoHyphens/>
        <w:spacing w:after="0" w:line="240" w:lineRule="auto"/>
        <w:jc w:val="both"/>
        <w:rPr>
          <w:rFonts w:eastAsia="Calibri" w:cstheme="minorHAnsi"/>
          <w:color w:val="000000"/>
          <w:sz w:val="14"/>
          <w:szCs w:val="14"/>
        </w:rPr>
      </w:pPr>
      <w:r w:rsidRPr="001F4ED2">
        <w:rPr>
          <w:rFonts w:eastAsia="Calibri" w:cstheme="minorHAnsi"/>
          <w:color w:val="000000"/>
          <w:sz w:val="14"/>
          <w:szCs w:val="14"/>
        </w:rPr>
        <w:t xml:space="preserve">Dopełniając wymogów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27.04.2016, str. 1, z późn.zm.), zwanego dalej </w:t>
      </w:r>
      <w:r w:rsidRPr="001F4ED2">
        <w:rPr>
          <w:rFonts w:eastAsia="Calibri" w:cstheme="minorHAnsi"/>
          <w:b/>
          <w:color w:val="000000"/>
          <w:sz w:val="14"/>
          <w:szCs w:val="14"/>
        </w:rPr>
        <w:t>„RODO”</w:t>
      </w:r>
      <w:r w:rsidRPr="001F4ED2">
        <w:rPr>
          <w:rFonts w:eastAsia="Calibri" w:cstheme="minorHAnsi"/>
          <w:color w:val="000000"/>
          <w:sz w:val="14"/>
          <w:szCs w:val="14"/>
        </w:rPr>
        <w:t xml:space="preserve">, KMŁ informuje co następuje. </w:t>
      </w:r>
    </w:p>
    <w:p w14:paraId="797D71D0" w14:textId="77777777" w:rsidR="001F4ED2" w:rsidRPr="001F4ED2" w:rsidRDefault="001F4ED2" w:rsidP="001F4ED2">
      <w:pPr>
        <w:suppressAutoHyphens/>
        <w:spacing w:after="0" w:line="240" w:lineRule="auto"/>
        <w:ind w:left="756" w:right="720" w:hanging="11"/>
        <w:contextualSpacing/>
        <w:jc w:val="center"/>
        <w:rPr>
          <w:rFonts w:eastAsia="Arial" w:cstheme="minorHAnsi"/>
          <w:b/>
          <w:sz w:val="14"/>
          <w:szCs w:val="14"/>
        </w:rPr>
      </w:pPr>
    </w:p>
    <w:p w14:paraId="5C842ECC" w14:textId="77777777" w:rsidR="001F4ED2" w:rsidRPr="001F4ED2" w:rsidRDefault="001F4ED2" w:rsidP="001F4ED2">
      <w:pPr>
        <w:suppressAutoHyphens/>
        <w:spacing w:after="0" w:line="240" w:lineRule="auto"/>
        <w:ind w:right="720"/>
        <w:contextualSpacing/>
        <w:rPr>
          <w:rFonts w:eastAsia="Arial" w:cstheme="minorHAnsi"/>
          <w:b/>
          <w:sz w:val="14"/>
          <w:szCs w:val="14"/>
        </w:rPr>
      </w:pPr>
      <w:r w:rsidRPr="001F4ED2">
        <w:rPr>
          <w:rFonts w:eastAsia="Arial" w:cstheme="minorHAnsi"/>
          <w:b/>
          <w:sz w:val="14"/>
          <w:szCs w:val="14"/>
        </w:rPr>
        <w:t xml:space="preserve">Oznaczenie Administratora danych osobowych. </w:t>
      </w:r>
    </w:p>
    <w:p w14:paraId="56043A39" w14:textId="1DF06019" w:rsidR="001F4ED2" w:rsidRPr="001F4ED2" w:rsidRDefault="001F4ED2" w:rsidP="001F4ED2">
      <w:pPr>
        <w:numPr>
          <w:ilvl w:val="0"/>
          <w:numId w:val="43"/>
        </w:numPr>
        <w:suppressAutoHyphens/>
        <w:spacing w:after="0" w:line="240" w:lineRule="auto"/>
        <w:contextualSpacing/>
        <w:jc w:val="both"/>
        <w:rPr>
          <w:rFonts w:eastAsia="Calibri" w:cstheme="minorHAnsi"/>
          <w:bCs/>
          <w:sz w:val="14"/>
          <w:szCs w:val="14"/>
        </w:rPr>
      </w:pPr>
      <w:r w:rsidRPr="001F4ED2">
        <w:rPr>
          <w:rFonts w:eastAsia="Calibri" w:cstheme="minorHAnsi"/>
          <w:bCs/>
          <w:sz w:val="14"/>
          <w:szCs w:val="14"/>
        </w:rPr>
        <w:t xml:space="preserve">Administratorem danych osobowych osób wskazanych w Umowie jest spółka: „Koleje Małopolskie” sp. z o. o. z siedzibą w Krakowie, ul. Wodna 2, 30-556 Kraków, KRS </w:t>
      </w:r>
      <w:r w:rsidRPr="001F4ED2">
        <w:rPr>
          <w:rFonts w:eastAsia="Calibri" w:cstheme="minorHAnsi"/>
          <w:bCs/>
          <w:sz w:val="14"/>
          <w:szCs w:val="14"/>
          <w:lang w:eastAsia="pl-PL"/>
        </w:rPr>
        <w:t>0000500799</w:t>
      </w:r>
      <w:r w:rsidRPr="001F4ED2">
        <w:rPr>
          <w:rFonts w:eastAsia="Calibri" w:cstheme="minorHAnsi"/>
          <w:bCs/>
          <w:sz w:val="14"/>
          <w:szCs w:val="14"/>
        </w:rPr>
        <w:t xml:space="preserve"> (Administrator). </w:t>
      </w:r>
    </w:p>
    <w:p w14:paraId="7B3A8F0B" w14:textId="211BFAE6" w:rsidR="001F4ED2" w:rsidRPr="001F4ED2" w:rsidRDefault="001F4ED2" w:rsidP="001F4ED2">
      <w:pPr>
        <w:widowControl w:val="0"/>
        <w:numPr>
          <w:ilvl w:val="0"/>
          <w:numId w:val="43"/>
        </w:numPr>
        <w:suppressAutoHyphens/>
        <w:spacing w:after="0" w:line="240" w:lineRule="auto"/>
        <w:contextualSpacing/>
        <w:jc w:val="both"/>
        <w:rPr>
          <w:rFonts w:eastAsia="Calibri" w:cstheme="minorHAnsi"/>
          <w:bCs/>
          <w:sz w:val="14"/>
          <w:szCs w:val="14"/>
        </w:rPr>
      </w:pPr>
      <w:r w:rsidRPr="001F4ED2">
        <w:rPr>
          <w:rFonts w:eastAsia="Calibri" w:cstheme="minorHAnsi"/>
          <w:bCs/>
          <w:sz w:val="14"/>
          <w:szCs w:val="14"/>
        </w:rPr>
        <w:t xml:space="preserve">Z Administratorem danych można kontaktować się na wyżej podany adres korespondencyjny lub na adres </w:t>
      </w:r>
      <w:r>
        <w:rPr>
          <w:rFonts w:eastAsia="Calibri" w:cstheme="minorHAnsi"/>
          <w:bCs/>
          <w:sz w:val="14"/>
          <w:szCs w:val="14"/>
        </w:rPr>
        <w:t>e-mail</w:t>
      </w:r>
      <w:r w:rsidRPr="001F4ED2">
        <w:rPr>
          <w:rFonts w:eastAsia="Calibri" w:cstheme="minorHAnsi"/>
          <w:bCs/>
          <w:sz w:val="14"/>
          <w:szCs w:val="14"/>
        </w:rPr>
        <w:t xml:space="preserve">: </w:t>
      </w:r>
      <w:hyperlink r:id="rId9">
        <w:r w:rsidRPr="001F4ED2">
          <w:rPr>
            <w:rFonts w:eastAsia="Calibri" w:cstheme="minorHAnsi"/>
            <w:bCs/>
            <w:color w:val="0563C1"/>
            <w:sz w:val="14"/>
            <w:szCs w:val="14"/>
            <w:u w:val="single"/>
          </w:rPr>
          <w:t>sekretariat@kolejemalopolskie.com.pl</w:t>
        </w:r>
      </w:hyperlink>
      <w:r w:rsidRPr="001F4ED2">
        <w:rPr>
          <w:rFonts w:eastAsia="Calibri" w:cstheme="minorHAnsi"/>
          <w:bCs/>
          <w:sz w:val="14"/>
          <w:szCs w:val="14"/>
        </w:rPr>
        <w:t xml:space="preserve">. </w:t>
      </w:r>
    </w:p>
    <w:p w14:paraId="108EA03F" w14:textId="77777777" w:rsidR="001F4ED2" w:rsidRPr="001F4ED2" w:rsidRDefault="001F4ED2" w:rsidP="001F4ED2">
      <w:pPr>
        <w:suppressAutoHyphens/>
        <w:spacing w:after="0" w:line="240" w:lineRule="auto"/>
        <w:jc w:val="both"/>
        <w:rPr>
          <w:rFonts w:eastAsia="Calibri" w:cstheme="minorHAnsi"/>
          <w:b/>
          <w:sz w:val="14"/>
          <w:szCs w:val="14"/>
        </w:rPr>
      </w:pPr>
      <w:r w:rsidRPr="001F4ED2">
        <w:rPr>
          <w:rFonts w:eastAsia="Calibri" w:cstheme="minorHAnsi"/>
          <w:b/>
          <w:sz w:val="14"/>
          <w:szCs w:val="14"/>
        </w:rPr>
        <w:t xml:space="preserve">Inspektor Ochrony Danych. </w:t>
      </w:r>
    </w:p>
    <w:p w14:paraId="4AA63F1E" w14:textId="77777777" w:rsidR="001F4ED2" w:rsidRPr="001F4ED2" w:rsidRDefault="001F4ED2" w:rsidP="001F4ED2">
      <w:pPr>
        <w:widowControl w:val="0"/>
        <w:numPr>
          <w:ilvl w:val="0"/>
          <w:numId w:val="43"/>
        </w:numPr>
        <w:suppressAutoHyphens/>
        <w:spacing w:after="0" w:line="240" w:lineRule="auto"/>
        <w:contextualSpacing/>
        <w:jc w:val="both"/>
        <w:rPr>
          <w:rFonts w:eastAsia="Calibri" w:cstheme="minorHAnsi"/>
          <w:bCs/>
          <w:sz w:val="14"/>
          <w:szCs w:val="14"/>
        </w:rPr>
      </w:pPr>
      <w:r w:rsidRPr="001F4ED2">
        <w:rPr>
          <w:rFonts w:eastAsia="Calibri" w:cstheme="minorHAnsi"/>
          <w:bCs/>
          <w:sz w:val="14"/>
          <w:szCs w:val="14"/>
        </w:rPr>
        <w:t xml:space="preserve">Administrator powołał inspektora ochrony danych, z którym kontakt jest możliwy pod adresem: </w:t>
      </w:r>
      <w:hyperlink r:id="rId10">
        <w:r w:rsidRPr="001F4ED2">
          <w:rPr>
            <w:rFonts w:eastAsia="Calibri" w:cstheme="minorHAnsi"/>
            <w:bCs/>
            <w:color w:val="0563C1"/>
            <w:sz w:val="14"/>
            <w:szCs w:val="14"/>
            <w:u w:val="single"/>
          </w:rPr>
          <w:t>iod@kolejemalopolskie.com.pl</w:t>
        </w:r>
      </w:hyperlink>
      <w:r w:rsidRPr="001F4ED2">
        <w:rPr>
          <w:rFonts w:eastAsia="Calibri" w:cstheme="minorHAnsi"/>
          <w:bCs/>
          <w:sz w:val="14"/>
          <w:szCs w:val="14"/>
          <w:u w:val="single"/>
        </w:rPr>
        <w:t xml:space="preserve"> </w:t>
      </w:r>
      <w:r w:rsidRPr="001F4ED2">
        <w:rPr>
          <w:rFonts w:eastAsia="Calibri" w:cstheme="minorHAnsi"/>
          <w:bCs/>
          <w:sz w:val="14"/>
          <w:szCs w:val="14"/>
        </w:rPr>
        <w:t xml:space="preserve">lub na wyżej podany adres korespondencyjny. </w:t>
      </w:r>
    </w:p>
    <w:p w14:paraId="66D03E82" w14:textId="77777777" w:rsidR="001F4ED2" w:rsidRPr="001F4ED2" w:rsidRDefault="001F4ED2" w:rsidP="001F4ED2">
      <w:pPr>
        <w:suppressAutoHyphens/>
        <w:spacing w:after="0" w:line="240" w:lineRule="auto"/>
        <w:jc w:val="both"/>
        <w:rPr>
          <w:rFonts w:eastAsia="Calibri" w:cstheme="minorHAnsi"/>
          <w:b/>
          <w:sz w:val="14"/>
          <w:szCs w:val="14"/>
        </w:rPr>
      </w:pPr>
      <w:r w:rsidRPr="001F4ED2">
        <w:rPr>
          <w:rFonts w:eastAsia="Calibri" w:cstheme="minorHAnsi"/>
          <w:b/>
          <w:sz w:val="14"/>
          <w:szCs w:val="14"/>
        </w:rPr>
        <w:t xml:space="preserve">Cel oraz podstawy prawne przetwarzania danych osobowych. </w:t>
      </w:r>
    </w:p>
    <w:p w14:paraId="5DFAEE8C" w14:textId="77777777" w:rsidR="001F4ED2" w:rsidRPr="001F4ED2" w:rsidRDefault="001F4ED2" w:rsidP="001F4ED2">
      <w:pPr>
        <w:numPr>
          <w:ilvl w:val="0"/>
          <w:numId w:val="43"/>
        </w:numPr>
        <w:suppressAutoHyphens/>
        <w:spacing w:after="0" w:line="240" w:lineRule="auto"/>
        <w:contextualSpacing/>
        <w:jc w:val="both"/>
        <w:rPr>
          <w:rFonts w:eastAsia="Calibri" w:cstheme="minorHAnsi"/>
          <w:bCs/>
          <w:sz w:val="14"/>
          <w:szCs w:val="14"/>
        </w:rPr>
      </w:pPr>
      <w:r w:rsidRPr="001F4ED2">
        <w:rPr>
          <w:rFonts w:eastAsia="Calibri" w:cstheme="minorHAnsi"/>
          <w:bCs/>
          <w:sz w:val="14"/>
          <w:szCs w:val="14"/>
        </w:rPr>
        <w:lastRenderedPageBreak/>
        <w:t xml:space="preserve">Dane osobowe osób wskazanych do kontaktu, </w:t>
      </w:r>
      <w:r w:rsidRPr="001F4ED2">
        <w:rPr>
          <w:rFonts w:eastAsia="Calibri" w:cstheme="minorHAnsi"/>
          <w:bCs/>
          <w:sz w:val="14"/>
          <w:szCs w:val="14"/>
          <w:lang w:eastAsia="pl-PL"/>
        </w:rPr>
        <w:t xml:space="preserve">będą przetwarzane w związku z prawnie uzasadnionym interesem realizowanym przez Administratora związanym z realizacją Umowy (podstawa prawna przetwarzania: art. 6 ust. 1 f RODO (uzasadniony interes Administratora). </w:t>
      </w:r>
    </w:p>
    <w:p w14:paraId="7E9E4B38" w14:textId="19791813" w:rsidR="001F4ED2" w:rsidRPr="001F4ED2" w:rsidRDefault="001F4ED2" w:rsidP="001F4ED2">
      <w:pPr>
        <w:numPr>
          <w:ilvl w:val="0"/>
          <w:numId w:val="43"/>
        </w:numPr>
        <w:suppressAutoHyphens/>
        <w:spacing w:after="0" w:line="240" w:lineRule="auto"/>
        <w:contextualSpacing/>
        <w:jc w:val="both"/>
        <w:rPr>
          <w:rFonts w:eastAsia="Calibri" w:cstheme="minorHAnsi"/>
          <w:bCs/>
          <w:sz w:val="14"/>
          <w:szCs w:val="14"/>
        </w:rPr>
      </w:pPr>
      <w:r w:rsidRPr="001F4ED2">
        <w:rPr>
          <w:rFonts w:eastAsia="Calibri" w:cstheme="minorHAnsi"/>
          <w:bCs/>
          <w:sz w:val="14"/>
          <w:szCs w:val="14"/>
        </w:rPr>
        <w:t xml:space="preserve">Dane osobowe mogą być przetwarzane także w celu realizacji zobowiązań publicznoprawnych wynikających z przepisów prawa (podstawa prawna przetwarzania: art. 6 ust. 1 lit. c RODO -      przetwarzanie jest niezbędne do wypełnienia obowiązku prawnego ciążącego na Administratorze, w związku z przepisami podatkowymi).  </w:t>
      </w:r>
    </w:p>
    <w:p w14:paraId="19B8A5CC" w14:textId="77777777" w:rsidR="001F4ED2" w:rsidRPr="001F4ED2" w:rsidRDefault="001F4ED2" w:rsidP="001F4ED2">
      <w:pPr>
        <w:numPr>
          <w:ilvl w:val="0"/>
          <w:numId w:val="43"/>
        </w:numPr>
        <w:suppressAutoHyphens/>
        <w:spacing w:after="0" w:line="240" w:lineRule="auto"/>
        <w:contextualSpacing/>
        <w:jc w:val="both"/>
        <w:rPr>
          <w:rFonts w:eastAsia="Calibri" w:cstheme="minorHAnsi"/>
          <w:bCs/>
          <w:sz w:val="14"/>
          <w:szCs w:val="14"/>
        </w:rPr>
      </w:pPr>
      <w:r w:rsidRPr="001F4ED2">
        <w:rPr>
          <w:rFonts w:eastAsia="Calibri" w:cstheme="minorHAnsi"/>
          <w:bCs/>
          <w:sz w:val="14"/>
          <w:szCs w:val="14"/>
        </w:rPr>
        <w:t xml:space="preserve">Dane osobowe mogą być przetwarzane także w celu dochodzenia lub obrony roszczeń związanych z Umową (podstawa prawna przetwarzania: art. 6 ust. 1 lit. f RODO - </w:t>
      </w:r>
      <w:r w:rsidRPr="001F4ED2">
        <w:rPr>
          <w:rFonts w:eastAsia="Calibri" w:cstheme="minorHAnsi"/>
          <w:bCs/>
          <w:sz w:val="14"/>
          <w:szCs w:val="14"/>
          <w:lang w:eastAsia="pl-PL"/>
        </w:rPr>
        <w:t xml:space="preserve">przetwarzanie jest niezbędne do celów wynikających z prawnie uzasadnionych interesów realizowanych przez Administratora). </w:t>
      </w:r>
    </w:p>
    <w:p w14:paraId="5BBD3FBA" w14:textId="77777777" w:rsidR="001F4ED2" w:rsidRPr="001F4ED2" w:rsidRDefault="001F4ED2" w:rsidP="001F4ED2">
      <w:pPr>
        <w:suppressAutoHyphens/>
        <w:spacing w:after="0" w:line="240" w:lineRule="auto"/>
        <w:jc w:val="both"/>
        <w:rPr>
          <w:rFonts w:eastAsia="Calibri" w:cstheme="minorHAnsi"/>
          <w:b/>
          <w:sz w:val="14"/>
          <w:szCs w:val="14"/>
        </w:rPr>
      </w:pPr>
      <w:r w:rsidRPr="001F4ED2">
        <w:rPr>
          <w:rFonts w:eastAsia="Calibri" w:cstheme="minorHAnsi"/>
          <w:b/>
          <w:sz w:val="14"/>
          <w:szCs w:val="14"/>
        </w:rPr>
        <w:t xml:space="preserve">Odbiorcy danych osobowych. </w:t>
      </w:r>
    </w:p>
    <w:p w14:paraId="06429A64" w14:textId="77777777" w:rsidR="001F4ED2" w:rsidRPr="001F4ED2" w:rsidRDefault="001F4ED2" w:rsidP="001F4ED2">
      <w:pPr>
        <w:numPr>
          <w:ilvl w:val="0"/>
          <w:numId w:val="43"/>
        </w:numPr>
        <w:suppressAutoHyphens/>
        <w:spacing w:after="0" w:line="240" w:lineRule="auto"/>
        <w:contextualSpacing/>
        <w:jc w:val="both"/>
        <w:rPr>
          <w:rFonts w:eastAsia="Calibri" w:cstheme="minorHAnsi"/>
          <w:bCs/>
          <w:sz w:val="14"/>
          <w:szCs w:val="14"/>
        </w:rPr>
      </w:pPr>
      <w:r w:rsidRPr="001F4ED2">
        <w:rPr>
          <w:rFonts w:eastAsia="Calibri" w:cstheme="minorHAnsi"/>
          <w:bCs/>
          <w:sz w:val="14"/>
          <w:szCs w:val="14"/>
        </w:rPr>
        <w:t xml:space="preserve">Odbiorcami danych mogą być podmioty, z którymi Administrator zawarł stosowne umowy na świadczenie usług (serwisowych, informatycznych, doradczych, księgowych, ubezpieczeniowych, kurierskich, pocztowych), podmioty przeprowadzające kontrole lub audyty u Administratora oraz podmioty, które uprawnione są do otrzymania danych przepisami prawa. </w:t>
      </w:r>
    </w:p>
    <w:p w14:paraId="44299D4F" w14:textId="77777777" w:rsidR="001F4ED2" w:rsidRPr="001F4ED2" w:rsidRDefault="001F4ED2" w:rsidP="001F4ED2">
      <w:pPr>
        <w:suppressAutoHyphens/>
        <w:spacing w:after="0" w:line="240" w:lineRule="auto"/>
        <w:jc w:val="both"/>
        <w:rPr>
          <w:rFonts w:eastAsia="Calibri" w:cstheme="minorHAnsi"/>
          <w:b/>
          <w:sz w:val="14"/>
          <w:szCs w:val="14"/>
        </w:rPr>
      </w:pPr>
      <w:r w:rsidRPr="001F4ED2">
        <w:rPr>
          <w:rFonts w:eastAsia="Calibri" w:cstheme="minorHAnsi"/>
          <w:b/>
          <w:sz w:val="14"/>
          <w:szCs w:val="14"/>
        </w:rPr>
        <w:t xml:space="preserve">Okres przechowywania danych. </w:t>
      </w:r>
    </w:p>
    <w:p w14:paraId="0B84B545" w14:textId="77777777" w:rsidR="001F4ED2" w:rsidRPr="001F4ED2" w:rsidRDefault="001F4ED2" w:rsidP="001F4ED2">
      <w:pPr>
        <w:widowControl w:val="0"/>
        <w:numPr>
          <w:ilvl w:val="0"/>
          <w:numId w:val="43"/>
        </w:numPr>
        <w:suppressAutoHyphens/>
        <w:spacing w:after="0" w:line="240" w:lineRule="auto"/>
        <w:contextualSpacing/>
        <w:jc w:val="both"/>
        <w:rPr>
          <w:rFonts w:eastAsia="Calibri" w:cstheme="minorHAnsi"/>
          <w:bCs/>
          <w:iCs/>
          <w:sz w:val="14"/>
          <w:szCs w:val="14"/>
          <w:lang w:eastAsia="pl-PL"/>
        </w:rPr>
      </w:pPr>
      <w:r w:rsidRPr="001F4ED2">
        <w:rPr>
          <w:rFonts w:eastAsia="Calibri" w:cstheme="minorHAnsi"/>
          <w:bCs/>
          <w:sz w:val="14"/>
          <w:szCs w:val="14"/>
          <w:lang w:eastAsia="pl-PL"/>
        </w:rPr>
        <w:t>Dane osobowe zostaną usunięte lub zanonimizowane maksymalnie po upływie okresu przedawnienia potencjalnych roszczeń związanych z realizacją Umowy, zobowiązań publicznoprawnych lub krócej, jeżeli zgłoszony zostanie skuteczny sprzeciw.</w:t>
      </w:r>
    </w:p>
    <w:p w14:paraId="7D2ADC2C" w14:textId="77777777" w:rsidR="001F4ED2" w:rsidRPr="001F4ED2" w:rsidRDefault="001F4ED2" w:rsidP="001F4ED2">
      <w:pPr>
        <w:suppressAutoHyphens/>
        <w:spacing w:after="0" w:line="240" w:lineRule="auto"/>
        <w:jc w:val="both"/>
        <w:rPr>
          <w:rFonts w:eastAsia="Calibri" w:cstheme="minorHAnsi"/>
          <w:b/>
          <w:sz w:val="14"/>
          <w:szCs w:val="14"/>
        </w:rPr>
      </w:pPr>
      <w:r w:rsidRPr="001F4ED2">
        <w:rPr>
          <w:rFonts w:eastAsia="Calibri" w:cstheme="minorHAnsi"/>
          <w:b/>
          <w:sz w:val="14"/>
          <w:szCs w:val="14"/>
        </w:rPr>
        <w:t xml:space="preserve">Prawa osób, których dane dotyczą. </w:t>
      </w:r>
    </w:p>
    <w:p w14:paraId="704D8874" w14:textId="77777777" w:rsidR="001F4ED2" w:rsidRPr="001F4ED2" w:rsidRDefault="001F4ED2" w:rsidP="001F4ED2">
      <w:pPr>
        <w:numPr>
          <w:ilvl w:val="0"/>
          <w:numId w:val="43"/>
        </w:numPr>
        <w:suppressAutoHyphens/>
        <w:spacing w:after="0" w:line="240" w:lineRule="auto"/>
        <w:contextualSpacing/>
        <w:jc w:val="both"/>
        <w:rPr>
          <w:rFonts w:eastAsia="Calibri" w:cstheme="minorHAnsi"/>
          <w:bCs/>
          <w:sz w:val="14"/>
          <w:szCs w:val="14"/>
        </w:rPr>
      </w:pPr>
      <w:r w:rsidRPr="001F4ED2">
        <w:rPr>
          <w:rFonts w:eastAsia="Calibri" w:cstheme="minorHAnsi"/>
          <w:bCs/>
          <w:sz w:val="14"/>
          <w:szCs w:val="14"/>
        </w:rPr>
        <w:t xml:space="preserve">Osobom, których dane dotyczą, przysługuje prawo: </w:t>
      </w:r>
    </w:p>
    <w:p w14:paraId="6978CFBC" w14:textId="77777777" w:rsidR="001F4ED2" w:rsidRPr="001F4ED2" w:rsidRDefault="001F4ED2" w:rsidP="001F4ED2">
      <w:pPr>
        <w:numPr>
          <w:ilvl w:val="0"/>
          <w:numId w:val="44"/>
        </w:numPr>
        <w:suppressAutoHyphens/>
        <w:spacing w:after="0" w:line="240" w:lineRule="auto"/>
        <w:contextualSpacing/>
        <w:jc w:val="both"/>
        <w:rPr>
          <w:rFonts w:eastAsia="Calibri" w:cstheme="minorHAnsi"/>
          <w:bCs/>
          <w:sz w:val="14"/>
          <w:szCs w:val="14"/>
        </w:rPr>
      </w:pPr>
      <w:r w:rsidRPr="001F4ED2">
        <w:rPr>
          <w:rFonts w:eastAsia="Calibri" w:cstheme="minorHAnsi"/>
          <w:bCs/>
          <w:sz w:val="14"/>
          <w:szCs w:val="14"/>
        </w:rPr>
        <w:t xml:space="preserve">dostępu do danych, w tym uzyskania kopii danych (art. 15 RODO), </w:t>
      </w:r>
    </w:p>
    <w:p w14:paraId="5AC65A67" w14:textId="77777777" w:rsidR="001F4ED2" w:rsidRPr="001F4ED2" w:rsidRDefault="001F4ED2" w:rsidP="001F4ED2">
      <w:pPr>
        <w:numPr>
          <w:ilvl w:val="0"/>
          <w:numId w:val="44"/>
        </w:numPr>
        <w:suppressAutoHyphens/>
        <w:spacing w:after="0" w:line="240" w:lineRule="auto"/>
        <w:contextualSpacing/>
        <w:jc w:val="both"/>
        <w:rPr>
          <w:rFonts w:eastAsia="Calibri" w:cstheme="minorHAnsi"/>
          <w:bCs/>
          <w:sz w:val="14"/>
          <w:szCs w:val="14"/>
        </w:rPr>
      </w:pPr>
      <w:r w:rsidRPr="001F4ED2">
        <w:rPr>
          <w:rFonts w:eastAsia="Calibri" w:cstheme="minorHAnsi"/>
          <w:bCs/>
          <w:sz w:val="14"/>
          <w:szCs w:val="14"/>
        </w:rPr>
        <w:t xml:space="preserve">do sprostowania lub uzupełnienia danych (art. 16 RODO), </w:t>
      </w:r>
    </w:p>
    <w:p w14:paraId="06870BF8" w14:textId="77777777" w:rsidR="001F4ED2" w:rsidRPr="001F4ED2" w:rsidRDefault="001F4ED2" w:rsidP="001F4ED2">
      <w:pPr>
        <w:numPr>
          <w:ilvl w:val="0"/>
          <w:numId w:val="44"/>
        </w:numPr>
        <w:suppressAutoHyphens/>
        <w:spacing w:after="0" w:line="240" w:lineRule="auto"/>
        <w:contextualSpacing/>
        <w:jc w:val="both"/>
        <w:rPr>
          <w:rFonts w:eastAsia="Calibri" w:cstheme="minorHAnsi"/>
          <w:bCs/>
          <w:sz w:val="14"/>
          <w:szCs w:val="14"/>
        </w:rPr>
      </w:pPr>
      <w:r w:rsidRPr="001F4ED2">
        <w:rPr>
          <w:rFonts w:eastAsia="Calibri" w:cstheme="minorHAnsi"/>
          <w:bCs/>
          <w:sz w:val="14"/>
          <w:szCs w:val="14"/>
        </w:rPr>
        <w:t xml:space="preserve">do usunięcia danych (art. 17 RODO – w przypadkach tam wskazanych), </w:t>
      </w:r>
    </w:p>
    <w:p w14:paraId="05E2E7D0" w14:textId="77777777" w:rsidR="001F4ED2" w:rsidRPr="001F4ED2" w:rsidRDefault="001F4ED2" w:rsidP="001F4ED2">
      <w:pPr>
        <w:numPr>
          <w:ilvl w:val="0"/>
          <w:numId w:val="44"/>
        </w:numPr>
        <w:suppressAutoHyphens/>
        <w:spacing w:after="0" w:line="240" w:lineRule="auto"/>
        <w:contextualSpacing/>
        <w:jc w:val="both"/>
        <w:rPr>
          <w:rFonts w:eastAsia="Calibri" w:cstheme="minorHAnsi"/>
          <w:bCs/>
          <w:sz w:val="14"/>
          <w:szCs w:val="14"/>
        </w:rPr>
      </w:pPr>
      <w:r w:rsidRPr="001F4ED2">
        <w:rPr>
          <w:rFonts w:eastAsia="Calibri" w:cstheme="minorHAnsi"/>
          <w:bCs/>
          <w:sz w:val="14"/>
          <w:szCs w:val="14"/>
        </w:rPr>
        <w:t xml:space="preserve">do ograniczenia przetwarzania danych (art. 18 RODO - </w:t>
      </w:r>
      <w:r w:rsidRPr="001F4ED2">
        <w:rPr>
          <w:rFonts w:eastAsia="Calibri" w:cstheme="minorHAnsi"/>
          <w:bCs/>
          <w:sz w:val="14"/>
          <w:szCs w:val="14"/>
          <w:lang w:eastAsia="pl-PL"/>
        </w:rPr>
        <w:t xml:space="preserve">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CE3CB4F" w14:textId="77777777" w:rsidR="001F4ED2" w:rsidRPr="001F4ED2" w:rsidRDefault="001F4ED2" w:rsidP="001F4ED2">
      <w:pPr>
        <w:numPr>
          <w:ilvl w:val="0"/>
          <w:numId w:val="44"/>
        </w:numPr>
        <w:suppressAutoHyphens/>
        <w:spacing w:after="0" w:line="240" w:lineRule="auto"/>
        <w:contextualSpacing/>
        <w:jc w:val="both"/>
        <w:rPr>
          <w:rFonts w:eastAsia="Calibri" w:cstheme="minorHAnsi"/>
          <w:bCs/>
          <w:sz w:val="14"/>
          <w:szCs w:val="14"/>
        </w:rPr>
      </w:pPr>
      <w:r w:rsidRPr="001F4ED2">
        <w:rPr>
          <w:rFonts w:eastAsia="Calibri" w:cstheme="minorHAnsi"/>
          <w:bCs/>
          <w:sz w:val="14"/>
          <w:szCs w:val="14"/>
        </w:rPr>
        <w:t>do zgłoszenia sprzeciwu (art. 21 RODO - gdy przetwarzanie następuje na podstawie art. 6 ust. 1 lit. f RODO),</w:t>
      </w:r>
    </w:p>
    <w:p w14:paraId="79FB911A" w14:textId="77777777" w:rsidR="001F4ED2" w:rsidRPr="001F4ED2" w:rsidRDefault="001F4ED2" w:rsidP="001F4ED2">
      <w:pPr>
        <w:numPr>
          <w:ilvl w:val="0"/>
          <w:numId w:val="44"/>
        </w:numPr>
        <w:suppressAutoHyphens/>
        <w:spacing w:after="0" w:line="240" w:lineRule="auto"/>
        <w:contextualSpacing/>
        <w:jc w:val="both"/>
        <w:rPr>
          <w:rFonts w:eastAsia="Calibri" w:cstheme="minorHAnsi"/>
          <w:bCs/>
          <w:sz w:val="14"/>
          <w:szCs w:val="14"/>
        </w:rPr>
      </w:pPr>
      <w:r w:rsidRPr="001F4ED2">
        <w:rPr>
          <w:rFonts w:eastAsia="Calibri" w:cstheme="minorHAnsi"/>
          <w:bCs/>
          <w:sz w:val="14"/>
          <w:szCs w:val="14"/>
        </w:rPr>
        <w:t xml:space="preserve">do przenoszenia danych </w:t>
      </w:r>
      <w:r w:rsidRPr="001F4ED2">
        <w:rPr>
          <w:rFonts w:eastAsia="Calibri" w:cstheme="minorHAnsi"/>
          <w:bCs/>
          <w:sz w:val="14"/>
          <w:szCs w:val="14"/>
          <w:lang w:eastAsia="pl-PL"/>
        </w:rPr>
        <w:t xml:space="preserve">(art. 20 RODO - przysługuje ono w przypadku, kiedy przetwarzanie odbywa się na podstawie zgody w </w:t>
      </w:r>
      <w:r w:rsidRPr="001F4ED2">
        <w:rPr>
          <w:rFonts w:eastAsia="Calibri" w:cstheme="minorHAnsi"/>
          <w:bCs/>
          <w:color w:val="000000"/>
          <w:sz w:val="14"/>
          <w:szCs w:val="14"/>
          <w:lang w:eastAsia="pl-PL"/>
        </w:rPr>
        <w:t xml:space="preserve">myśl </w:t>
      </w:r>
      <w:hyperlink r:id="rId11">
        <w:r w:rsidRPr="001F4ED2">
          <w:rPr>
            <w:rFonts w:eastAsia="Calibri" w:cstheme="minorHAnsi"/>
            <w:bCs/>
            <w:color w:val="000000"/>
            <w:sz w:val="14"/>
            <w:szCs w:val="14"/>
            <w:u w:val="single"/>
            <w:lang w:eastAsia="pl-PL"/>
          </w:rPr>
          <w:t>art. 6</w:t>
        </w:r>
      </w:hyperlink>
      <w:r w:rsidRPr="001F4ED2">
        <w:rPr>
          <w:rFonts w:eastAsia="Calibri" w:cstheme="minorHAnsi"/>
          <w:bCs/>
          <w:color w:val="000000"/>
          <w:sz w:val="14"/>
          <w:szCs w:val="14"/>
          <w:lang w:eastAsia="pl-PL"/>
        </w:rPr>
        <w:t xml:space="preserve"> ust. 1 lit. a</w:t>
      </w:r>
      <w:r w:rsidRPr="001F4ED2">
        <w:rPr>
          <w:rFonts w:eastAsia="Calibri" w:cstheme="minorHAnsi"/>
          <w:bCs/>
          <w:sz w:val="14"/>
          <w:szCs w:val="14"/>
          <w:lang w:eastAsia="pl-PL"/>
        </w:rPr>
        <w:t xml:space="preserve"> lub </w:t>
      </w:r>
      <w:hyperlink r:id="rId12">
        <w:r w:rsidRPr="001F4ED2">
          <w:rPr>
            <w:rFonts w:eastAsia="Calibri" w:cstheme="minorHAnsi"/>
            <w:bCs/>
            <w:color w:val="000000"/>
            <w:sz w:val="14"/>
            <w:szCs w:val="14"/>
            <w:u w:val="single"/>
            <w:lang w:eastAsia="pl-PL"/>
          </w:rPr>
          <w:t>art. 9</w:t>
        </w:r>
      </w:hyperlink>
      <w:r w:rsidRPr="001F4ED2">
        <w:rPr>
          <w:rFonts w:eastAsia="Calibri" w:cstheme="minorHAnsi"/>
          <w:bCs/>
          <w:color w:val="000000"/>
          <w:sz w:val="14"/>
          <w:szCs w:val="14"/>
          <w:lang w:eastAsia="pl-PL"/>
        </w:rPr>
        <w:t xml:space="preserve"> ust. 2 lit. a RODO </w:t>
      </w:r>
      <w:r w:rsidRPr="001F4ED2">
        <w:rPr>
          <w:rFonts w:eastAsia="Calibri" w:cstheme="minorHAnsi"/>
          <w:bCs/>
          <w:sz w:val="14"/>
          <w:szCs w:val="14"/>
          <w:lang w:eastAsia="pl-PL"/>
        </w:rPr>
        <w:t>lub na podstawie umowy w myśl art. 6 ust. 1 lit. b RODO oraz odbywa się w sposób zautomatyzowany),</w:t>
      </w:r>
    </w:p>
    <w:p w14:paraId="42FA98F1" w14:textId="559D49C6" w:rsidR="001F4ED2" w:rsidRPr="001F4ED2" w:rsidRDefault="001F4ED2" w:rsidP="001F4ED2">
      <w:pPr>
        <w:numPr>
          <w:ilvl w:val="0"/>
          <w:numId w:val="44"/>
        </w:numPr>
        <w:suppressAutoHyphens/>
        <w:spacing w:after="0" w:line="240" w:lineRule="auto"/>
        <w:contextualSpacing/>
        <w:jc w:val="both"/>
        <w:rPr>
          <w:rFonts w:eastAsia="Calibri" w:cstheme="minorHAnsi"/>
          <w:bCs/>
          <w:sz w:val="14"/>
          <w:szCs w:val="14"/>
        </w:rPr>
      </w:pPr>
      <w:r w:rsidRPr="001F4ED2">
        <w:rPr>
          <w:rFonts w:eastAsia="Calibri" w:cstheme="minorHAnsi"/>
          <w:bCs/>
          <w:sz w:val="14"/>
          <w:szCs w:val="14"/>
        </w:rPr>
        <w:t>do wniesienia skargi do organu nadzorczego (art. 77 RODO - w przypadku uznania, że przetwarzanie ich danych osobowych narusza przepisy RODO),</w:t>
      </w:r>
    </w:p>
    <w:p w14:paraId="22CA3131" w14:textId="77777777" w:rsidR="001F4ED2" w:rsidRPr="001F4ED2" w:rsidRDefault="001F4ED2" w:rsidP="001F4ED2">
      <w:pPr>
        <w:suppressAutoHyphens/>
        <w:spacing w:after="0" w:line="240" w:lineRule="auto"/>
        <w:jc w:val="both"/>
        <w:rPr>
          <w:rFonts w:eastAsia="Calibri" w:cstheme="minorHAnsi"/>
          <w:b/>
          <w:sz w:val="14"/>
          <w:szCs w:val="14"/>
        </w:rPr>
      </w:pPr>
      <w:r w:rsidRPr="001F4ED2">
        <w:rPr>
          <w:rFonts w:eastAsia="Calibri" w:cstheme="minorHAnsi"/>
          <w:b/>
          <w:sz w:val="14"/>
          <w:szCs w:val="14"/>
        </w:rPr>
        <w:t xml:space="preserve">Wymóg podania danych. </w:t>
      </w:r>
    </w:p>
    <w:p w14:paraId="41CDDDE5" w14:textId="77777777" w:rsidR="001F4ED2" w:rsidRPr="001F4ED2" w:rsidRDefault="001F4ED2" w:rsidP="001F4ED2">
      <w:pPr>
        <w:numPr>
          <w:ilvl w:val="0"/>
          <w:numId w:val="43"/>
        </w:numPr>
        <w:suppressAutoHyphens/>
        <w:spacing w:after="0" w:line="240" w:lineRule="auto"/>
        <w:contextualSpacing/>
        <w:jc w:val="both"/>
        <w:rPr>
          <w:rFonts w:eastAsia="Calibri" w:cstheme="minorHAnsi"/>
          <w:bCs/>
          <w:sz w:val="14"/>
          <w:szCs w:val="14"/>
        </w:rPr>
      </w:pPr>
      <w:r w:rsidRPr="001F4ED2">
        <w:rPr>
          <w:rFonts w:eastAsia="Calibri" w:cstheme="minorHAnsi"/>
          <w:bCs/>
          <w:sz w:val="14"/>
          <w:szCs w:val="14"/>
        </w:rPr>
        <w:t xml:space="preserve">Podanie danych jest dobrowolne – ale niezbędne dla realizacji celu, w jakim zostają zebrane (podanie danych jest warunkiem zawarcia i wykonania Umowy). </w:t>
      </w:r>
    </w:p>
    <w:p w14:paraId="11C683C5" w14:textId="77777777" w:rsidR="001F4ED2" w:rsidRPr="001F4ED2" w:rsidRDefault="001F4ED2" w:rsidP="001F4ED2">
      <w:pPr>
        <w:suppressAutoHyphens/>
        <w:spacing w:after="0" w:line="240" w:lineRule="auto"/>
        <w:jc w:val="both"/>
        <w:rPr>
          <w:rFonts w:eastAsia="Calibri" w:cstheme="minorHAnsi"/>
          <w:b/>
          <w:sz w:val="14"/>
          <w:szCs w:val="14"/>
        </w:rPr>
      </w:pPr>
      <w:r w:rsidRPr="001F4ED2">
        <w:rPr>
          <w:rFonts w:eastAsia="Calibri" w:cstheme="minorHAnsi"/>
          <w:b/>
          <w:sz w:val="14"/>
          <w:szCs w:val="14"/>
        </w:rPr>
        <w:t xml:space="preserve">Zautomatyzowane przetwarzanie danych. </w:t>
      </w:r>
    </w:p>
    <w:p w14:paraId="07B9CD6C" w14:textId="77777777" w:rsidR="001F4ED2" w:rsidRPr="001F4ED2" w:rsidRDefault="001F4ED2" w:rsidP="001F4ED2">
      <w:pPr>
        <w:numPr>
          <w:ilvl w:val="0"/>
          <w:numId w:val="43"/>
        </w:numPr>
        <w:suppressAutoHyphens/>
        <w:spacing w:after="0" w:line="240" w:lineRule="auto"/>
        <w:contextualSpacing/>
        <w:jc w:val="both"/>
        <w:rPr>
          <w:rFonts w:eastAsia="Calibri" w:cstheme="minorHAnsi"/>
          <w:bCs/>
          <w:sz w:val="14"/>
          <w:szCs w:val="14"/>
        </w:rPr>
      </w:pPr>
      <w:r w:rsidRPr="001F4ED2">
        <w:rPr>
          <w:rFonts w:eastAsia="Calibri" w:cstheme="minorHAnsi"/>
          <w:bCs/>
          <w:sz w:val="14"/>
          <w:szCs w:val="14"/>
        </w:rPr>
        <w:t xml:space="preserve">Dane nie będą wykorzystywane do zautomatyzowanego podejmowania decyzji, w tym profilowania. </w:t>
      </w:r>
    </w:p>
    <w:p w14:paraId="7E0A6C31" w14:textId="77777777" w:rsidR="001F4ED2" w:rsidRPr="001F4ED2" w:rsidRDefault="001F4ED2" w:rsidP="001F4ED2">
      <w:pPr>
        <w:suppressAutoHyphens/>
        <w:spacing w:after="0" w:line="240" w:lineRule="auto"/>
        <w:jc w:val="both"/>
        <w:rPr>
          <w:rFonts w:eastAsia="Calibri" w:cstheme="minorHAnsi"/>
          <w:b/>
          <w:sz w:val="14"/>
          <w:szCs w:val="14"/>
        </w:rPr>
      </w:pPr>
      <w:r w:rsidRPr="001F4ED2">
        <w:rPr>
          <w:rFonts w:eastAsia="Calibri" w:cstheme="minorHAnsi"/>
          <w:b/>
          <w:sz w:val="14"/>
          <w:szCs w:val="14"/>
        </w:rPr>
        <w:t>Obowiązek informacyjny z art. 14 RODO.</w:t>
      </w:r>
    </w:p>
    <w:p w14:paraId="70E58A56" w14:textId="65D96390" w:rsidR="001F4ED2" w:rsidRPr="001F4ED2" w:rsidRDefault="001F4ED2" w:rsidP="001F4ED2">
      <w:pPr>
        <w:numPr>
          <w:ilvl w:val="0"/>
          <w:numId w:val="43"/>
        </w:numPr>
        <w:suppressAutoHyphens/>
        <w:spacing w:after="0" w:line="240" w:lineRule="auto"/>
        <w:contextualSpacing/>
        <w:jc w:val="both"/>
        <w:rPr>
          <w:rFonts w:eastAsia="Calibri" w:cstheme="minorHAnsi"/>
          <w:bCs/>
          <w:sz w:val="14"/>
          <w:szCs w:val="14"/>
        </w:rPr>
      </w:pPr>
      <w:r w:rsidRPr="001F4ED2">
        <w:rPr>
          <w:rFonts w:eastAsia="Calibri" w:cstheme="minorHAnsi"/>
          <w:bCs/>
          <w:sz w:val="14"/>
          <w:szCs w:val="14"/>
        </w:rPr>
        <w:t>Zważywszy, że dane osobowe, przetwarzane w celach, o których mowa powyżej, Administrator może otrzymać zarówno bezpośrednio – w przypadku danych samej strony Umowy, jak i pośrednio – w przypadku danych pracowników lub współpracowników strony Umowy, strona Umowy (</w:t>
      </w:r>
      <w:r>
        <w:rPr>
          <w:rFonts w:eastAsia="Calibri" w:cstheme="minorHAnsi"/>
          <w:bCs/>
          <w:sz w:val="14"/>
          <w:szCs w:val="14"/>
        </w:rPr>
        <w:t>Usługodawca</w:t>
      </w:r>
      <w:r w:rsidRPr="001F4ED2">
        <w:rPr>
          <w:rFonts w:eastAsia="Calibri" w:cstheme="minorHAnsi"/>
          <w:bCs/>
          <w:sz w:val="14"/>
          <w:szCs w:val="14"/>
        </w:rPr>
        <w:t xml:space="preserve">) zobowiązuje się niezwłocznie wykonać obowiązki informacyjne poprzez udostępnienie niniejszej klauzuli informacyjnej wszystkim osobom, których dane przekazuje Administratorowi w oparciu o postanowienia Umowy, a także zobowiązuje się wskazać tym osobom informacje o kategorii danych, jakie są przetwarzane  (dane osobowe, które będą przetwarzane obejmują dane zwykłe, w szczególności imię, nazwisko, dane kontaktowe, ewentualnie stanowisko służbowe lub inne niezbędne do wykonania Umowy)  i źródle pochodzenia danych (Administrator pozyskał dane od strony Umowy).  </w:t>
      </w:r>
    </w:p>
    <w:p w14:paraId="23B7A2DE" w14:textId="77777777" w:rsidR="00797002" w:rsidRDefault="00797002" w:rsidP="007D76A9">
      <w:pPr>
        <w:pStyle w:val="Normalnyparagraf7"/>
        <w:jc w:val="center"/>
        <w:rPr>
          <w:b/>
          <w:szCs w:val="14"/>
        </w:rPr>
      </w:pPr>
    </w:p>
    <w:p w14:paraId="4ED1E872" w14:textId="77777777" w:rsidR="00797002" w:rsidRDefault="00797002" w:rsidP="007D76A9">
      <w:pPr>
        <w:pStyle w:val="Normalnyparagraf7"/>
        <w:jc w:val="center"/>
        <w:rPr>
          <w:b/>
          <w:szCs w:val="14"/>
        </w:rPr>
      </w:pPr>
    </w:p>
    <w:p w14:paraId="70486E8D" w14:textId="39DF170C" w:rsidR="007D76A9" w:rsidRPr="000C2800" w:rsidRDefault="007D76A9" w:rsidP="007D76A9">
      <w:pPr>
        <w:pStyle w:val="Normalnyparagraf7"/>
        <w:jc w:val="center"/>
        <w:rPr>
          <w:b/>
          <w:szCs w:val="14"/>
        </w:rPr>
      </w:pPr>
      <w:r w:rsidRPr="000C2800">
        <w:rPr>
          <w:b/>
          <w:szCs w:val="14"/>
        </w:rPr>
        <w:t>§</w:t>
      </w:r>
      <w:r w:rsidR="00C27671">
        <w:rPr>
          <w:b/>
          <w:szCs w:val="14"/>
        </w:rPr>
        <w:t xml:space="preserve"> </w:t>
      </w:r>
      <w:r w:rsidR="00797002">
        <w:rPr>
          <w:b/>
          <w:szCs w:val="14"/>
        </w:rPr>
        <w:t>8</w:t>
      </w:r>
      <w:r w:rsidRPr="000C2800">
        <w:rPr>
          <w:b/>
          <w:szCs w:val="14"/>
        </w:rPr>
        <w:t xml:space="preserve"> Postanowienia końcowe</w:t>
      </w:r>
    </w:p>
    <w:p w14:paraId="7E27D95E" w14:textId="01A83111" w:rsidR="007D76A9" w:rsidRPr="000C2800" w:rsidRDefault="00BC2BFE" w:rsidP="00E0248B">
      <w:pPr>
        <w:pStyle w:val="Normalnyparagraf7"/>
        <w:numPr>
          <w:ilvl w:val="0"/>
          <w:numId w:val="17"/>
        </w:numPr>
        <w:jc w:val="both"/>
        <w:rPr>
          <w:szCs w:val="14"/>
        </w:rPr>
      </w:pPr>
      <w:r>
        <w:rPr>
          <w:szCs w:val="14"/>
        </w:rPr>
        <w:t>Umowa wchodzi w życie z dniem podpisania</w:t>
      </w:r>
      <w:r w:rsidR="00F710E7" w:rsidRPr="000C2800">
        <w:rPr>
          <w:szCs w:val="14"/>
        </w:rPr>
        <w:t>.</w:t>
      </w:r>
    </w:p>
    <w:p w14:paraId="39C16F05" w14:textId="57C2858F" w:rsidR="00871588" w:rsidRDefault="00871588" w:rsidP="00E0248B">
      <w:pPr>
        <w:pStyle w:val="Normalnyparagraf7"/>
        <w:numPr>
          <w:ilvl w:val="0"/>
          <w:numId w:val="17"/>
        </w:numPr>
        <w:jc w:val="both"/>
        <w:rPr>
          <w:szCs w:val="14"/>
        </w:rPr>
      </w:pPr>
      <w:r>
        <w:rPr>
          <w:szCs w:val="14"/>
        </w:rPr>
        <w:t xml:space="preserve">Strony oświadczają, że są prawidłowo umocowane do zawarcia niniejszej Umowy. Kopia pełnomocnictwa dla przedstawiciela Usługodawcy stanowi załącznik nr </w:t>
      </w:r>
      <w:r w:rsidR="00825AB6">
        <w:rPr>
          <w:szCs w:val="14"/>
        </w:rPr>
        <w:t>10</w:t>
      </w:r>
      <w:r w:rsidR="00ED7AA2">
        <w:rPr>
          <w:szCs w:val="14"/>
        </w:rPr>
        <w:t xml:space="preserve"> </w:t>
      </w:r>
      <w:r>
        <w:rPr>
          <w:szCs w:val="14"/>
        </w:rPr>
        <w:t>do niniejszej Umowy</w:t>
      </w:r>
      <w:r w:rsidR="00825AB6">
        <w:rPr>
          <w:szCs w:val="14"/>
        </w:rPr>
        <w:t xml:space="preserve"> (jeśli jest wymagane</w:t>
      </w:r>
      <w:r w:rsidR="00434A0E">
        <w:rPr>
          <w:szCs w:val="14"/>
        </w:rPr>
        <w:t>/jeśli umocowanie nie wynika z KRS)</w:t>
      </w:r>
      <w:r>
        <w:rPr>
          <w:szCs w:val="14"/>
        </w:rPr>
        <w:t>.</w:t>
      </w:r>
    </w:p>
    <w:p w14:paraId="140D510E" w14:textId="183EBC10" w:rsidR="00352C60" w:rsidRPr="00352C60" w:rsidRDefault="00352C60" w:rsidP="00E0248B">
      <w:pPr>
        <w:pStyle w:val="Normalnyparagraf7"/>
        <w:numPr>
          <w:ilvl w:val="0"/>
          <w:numId w:val="17"/>
        </w:numPr>
        <w:jc w:val="both"/>
        <w:rPr>
          <w:szCs w:val="14"/>
        </w:rPr>
      </w:pPr>
      <w:r w:rsidRPr="00352C60">
        <w:rPr>
          <w:szCs w:val="14"/>
        </w:rPr>
        <w:t xml:space="preserve">W sprawach nieuregulowanych postanowieniami Umowy zastosowanie mają odpowiednie przepisy ustawy z dnia 23 kwietnia 1964 r. – Kodeks cywilny. </w:t>
      </w:r>
    </w:p>
    <w:p w14:paraId="5DEB38E3" w14:textId="2375689C" w:rsidR="00352C60" w:rsidRPr="00352C60" w:rsidRDefault="00A330EE" w:rsidP="00E0248B">
      <w:pPr>
        <w:pStyle w:val="Normalnyparagraf7"/>
        <w:numPr>
          <w:ilvl w:val="0"/>
          <w:numId w:val="17"/>
        </w:numPr>
        <w:jc w:val="both"/>
        <w:rPr>
          <w:szCs w:val="14"/>
        </w:rPr>
      </w:pPr>
      <w:r>
        <w:rPr>
          <w:szCs w:val="14"/>
        </w:rPr>
        <w:t xml:space="preserve">Usługodawca </w:t>
      </w:r>
      <w:r w:rsidR="00352C60" w:rsidRPr="00352C60">
        <w:rPr>
          <w:szCs w:val="14"/>
        </w:rPr>
        <w:t xml:space="preserve">nie jest uprawniony, bez pisemnego upoważnienia, do zaciągania jakichkolwiek zobowiązań w imieniu Akceptanta. </w:t>
      </w:r>
    </w:p>
    <w:p w14:paraId="7AE0D4DB" w14:textId="0F54CF9C" w:rsidR="00352C60" w:rsidRPr="000C2800" w:rsidRDefault="00352C60" w:rsidP="00E0248B">
      <w:pPr>
        <w:pStyle w:val="Normalnyparagraf7"/>
        <w:numPr>
          <w:ilvl w:val="0"/>
          <w:numId w:val="17"/>
        </w:numPr>
        <w:jc w:val="both"/>
        <w:rPr>
          <w:szCs w:val="14"/>
        </w:rPr>
      </w:pPr>
      <w:r w:rsidRPr="00352C60">
        <w:rPr>
          <w:szCs w:val="14"/>
        </w:rPr>
        <w:t>Zgodnie z art. 4c ustawy z dnia 8 marca 2013 roku o przeciwdziałaniu nadmiernym opóźnieniom w transakcjach handlowych, Akceptant oświadcza, że posiada status dużego przedsiębiorcy</w:t>
      </w:r>
      <w:r>
        <w:rPr>
          <w:szCs w:val="14"/>
        </w:rPr>
        <w:t>.</w:t>
      </w:r>
    </w:p>
    <w:p w14:paraId="254F8B92" w14:textId="77777777" w:rsidR="00ED3DD0" w:rsidRPr="000C2800" w:rsidRDefault="00ED3DD0" w:rsidP="00E0248B">
      <w:pPr>
        <w:pStyle w:val="Normalnyparagraf7"/>
        <w:numPr>
          <w:ilvl w:val="0"/>
          <w:numId w:val="17"/>
        </w:numPr>
        <w:jc w:val="both"/>
        <w:rPr>
          <w:szCs w:val="14"/>
        </w:rPr>
      </w:pPr>
      <w:r w:rsidRPr="000C2800">
        <w:rPr>
          <w:szCs w:val="14"/>
        </w:rPr>
        <w:t>Podpisem pod niniejszą Umową Akceptant potwierdza, że zapoznał się z treścią Umowy oraz Załącznikami stanowiącymi integralną jej część oraz potwierdza otrzymanie następujących Załączników do Umowy:</w:t>
      </w:r>
    </w:p>
    <w:p w14:paraId="2F43F68C" w14:textId="1AF418DD" w:rsidR="00ED3DD0" w:rsidRDefault="00ED3DD0">
      <w:pPr>
        <w:pStyle w:val="Normalnyparagraf7"/>
        <w:numPr>
          <w:ilvl w:val="0"/>
          <w:numId w:val="10"/>
        </w:numPr>
        <w:jc w:val="both"/>
        <w:rPr>
          <w:szCs w:val="14"/>
        </w:rPr>
      </w:pPr>
      <w:r w:rsidRPr="000C2800">
        <w:rPr>
          <w:szCs w:val="14"/>
        </w:rPr>
        <w:t>Załącznik nr 1 – Wykaz Terminali POS</w:t>
      </w:r>
      <w:r w:rsidR="000F5D61">
        <w:rPr>
          <w:szCs w:val="14"/>
        </w:rPr>
        <w:t>;</w:t>
      </w:r>
      <w:r w:rsidRPr="000C2800">
        <w:rPr>
          <w:szCs w:val="14"/>
        </w:rPr>
        <w:t xml:space="preserve"> </w:t>
      </w:r>
    </w:p>
    <w:p w14:paraId="241C5914" w14:textId="5C8A962A" w:rsidR="008806FF" w:rsidRPr="006C2675" w:rsidRDefault="008806FF">
      <w:pPr>
        <w:pStyle w:val="Normalnyparagraf7"/>
        <w:numPr>
          <w:ilvl w:val="0"/>
          <w:numId w:val="10"/>
        </w:numPr>
        <w:jc w:val="both"/>
        <w:rPr>
          <w:szCs w:val="14"/>
        </w:rPr>
      </w:pPr>
      <w:r>
        <w:t xml:space="preserve">Załącznik nr 2 </w:t>
      </w:r>
      <w:r w:rsidR="000F5D61">
        <w:t>–</w:t>
      </w:r>
      <w:r w:rsidR="000A2226">
        <w:t xml:space="preserve"> </w:t>
      </w:r>
      <w:r>
        <w:t>Tabela usług dodatkowych</w:t>
      </w:r>
      <w:r w:rsidR="000F5D61">
        <w:t>;</w:t>
      </w:r>
    </w:p>
    <w:p w14:paraId="33F82ABC" w14:textId="5F4F1072" w:rsidR="008806FF" w:rsidRPr="002D0A5E" w:rsidRDefault="008806FF" w:rsidP="006C2675">
      <w:pPr>
        <w:pStyle w:val="Normalnyparagraf7"/>
        <w:numPr>
          <w:ilvl w:val="0"/>
          <w:numId w:val="10"/>
        </w:numPr>
        <w:jc w:val="both"/>
        <w:rPr>
          <w:szCs w:val="14"/>
        </w:rPr>
      </w:pPr>
      <w:r w:rsidRPr="006C2675">
        <w:t xml:space="preserve">Załącznik nr 3 </w:t>
      </w:r>
      <w:r w:rsidR="000F5D61">
        <w:t>–</w:t>
      </w:r>
      <w:r w:rsidRPr="002D0A5E">
        <w:t xml:space="preserve"> Tabela opłat/kar incydentalnych</w:t>
      </w:r>
      <w:r w:rsidR="000F5D61">
        <w:t>;</w:t>
      </w:r>
      <w:r w:rsidRPr="002D0A5E">
        <w:t xml:space="preserve"> </w:t>
      </w:r>
    </w:p>
    <w:p w14:paraId="4A64F363" w14:textId="0F309A4A" w:rsidR="002C5687" w:rsidRDefault="00ED3DD0" w:rsidP="00E0248B">
      <w:pPr>
        <w:pStyle w:val="Normalnyparagraf7"/>
        <w:numPr>
          <w:ilvl w:val="0"/>
          <w:numId w:val="10"/>
        </w:numPr>
        <w:jc w:val="both"/>
        <w:rPr>
          <w:szCs w:val="14"/>
        </w:rPr>
      </w:pPr>
      <w:r w:rsidRPr="000C2800">
        <w:rPr>
          <w:szCs w:val="14"/>
        </w:rPr>
        <w:t xml:space="preserve">Załącznik nr </w:t>
      </w:r>
      <w:r w:rsidR="008806FF">
        <w:rPr>
          <w:szCs w:val="14"/>
        </w:rPr>
        <w:t>4</w:t>
      </w:r>
      <w:r w:rsidR="008806FF" w:rsidRPr="00352C60">
        <w:rPr>
          <w:szCs w:val="14"/>
        </w:rPr>
        <w:t xml:space="preserve"> </w:t>
      </w:r>
      <w:r w:rsidR="00352C60" w:rsidRPr="00352C60">
        <w:rPr>
          <w:szCs w:val="14"/>
        </w:rPr>
        <w:t>– Wniosek Akceptanta</w:t>
      </w:r>
      <w:r w:rsidR="000F5D61">
        <w:rPr>
          <w:szCs w:val="14"/>
        </w:rPr>
        <w:t>;</w:t>
      </w:r>
    </w:p>
    <w:p w14:paraId="17C10B7C" w14:textId="569BCEA4" w:rsidR="00352C60" w:rsidRPr="00352C60" w:rsidRDefault="00352C60" w:rsidP="00E0248B">
      <w:pPr>
        <w:pStyle w:val="Normalnyparagraf7"/>
        <w:numPr>
          <w:ilvl w:val="0"/>
          <w:numId w:val="10"/>
        </w:numPr>
        <w:jc w:val="both"/>
        <w:rPr>
          <w:szCs w:val="14"/>
        </w:rPr>
      </w:pPr>
      <w:r>
        <w:rPr>
          <w:szCs w:val="14"/>
        </w:rPr>
        <w:t xml:space="preserve">Załącznik nr </w:t>
      </w:r>
      <w:r w:rsidR="008806FF">
        <w:rPr>
          <w:szCs w:val="14"/>
        </w:rPr>
        <w:t xml:space="preserve">5 </w:t>
      </w:r>
      <w:r w:rsidR="00C27671">
        <w:rPr>
          <w:szCs w:val="14"/>
        </w:rPr>
        <w:t>–</w:t>
      </w:r>
      <w:r>
        <w:rPr>
          <w:szCs w:val="14"/>
        </w:rPr>
        <w:t xml:space="preserve"> </w:t>
      </w:r>
      <w:r w:rsidRPr="00352C60">
        <w:rPr>
          <w:szCs w:val="14"/>
        </w:rPr>
        <w:t>Oświadczeni</w:t>
      </w:r>
      <w:r>
        <w:rPr>
          <w:szCs w:val="14"/>
        </w:rPr>
        <w:t xml:space="preserve">e </w:t>
      </w:r>
      <w:r w:rsidR="00AC135F">
        <w:rPr>
          <w:szCs w:val="14"/>
        </w:rPr>
        <w:t>Usługodaw</w:t>
      </w:r>
      <w:r>
        <w:rPr>
          <w:szCs w:val="14"/>
        </w:rPr>
        <w:t>cy o rachunku bankowym</w:t>
      </w:r>
      <w:r w:rsidR="000F5D61">
        <w:rPr>
          <w:szCs w:val="14"/>
        </w:rPr>
        <w:t>;</w:t>
      </w:r>
    </w:p>
    <w:p w14:paraId="63E24858" w14:textId="0E24059A" w:rsidR="00352C60" w:rsidRPr="00352C60" w:rsidRDefault="00352C60" w:rsidP="00E0248B">
      <w:pPr>
        <w:pStyle w:val="Normalnyparagraf7"/>
        <w:numPr>
          <w:ilvl w:val="0"/>
          <w:numId w:val="10"/>
        </w:numPr>
        <w:jc w:val="both"/>
        <w:rPr>
          <w:szCs w:val="14"/>
        </w:rPr>
      </w:pPr>
      <w:r>
        <w:rPr>
          <w:szCs w:val="14"/>
        </w:rPr>
        <w:t xml:space="preserve">Załącznik nr </w:t>
      </w:r>
      <w:r w:rsidR="00347648">
        <w:rPr>
          <w:szCs w:val="14"/>
        </w:rPr>
        <w:t>6</w:t>
      </w:r>
      <w:r w:rsidR="008806FF">
        <w:rPr>
          <w:szCs w:val="14"/>
        </w:rPr>
        <w:t xml:space="preserve"> </w:t>
      </w:r>
      <w:r w:rsidR="00C27671">
        <w:rPr>
          <w:szCs w:val="14"/>
        </w:rPr>
        <w:t>–</w:t>
      </w:r>
      <w:r>
        <w:rPr>
          <w:szCs w:val="14"/>
        </w:rPr>
        <w:t xml:space="preserve"> </w:t>
      </w:r>
      <w:r w:rsidRPr="00352C60">
        <w:rPr>
          <w:szCs w:val="14"/>
        </w:rPr>
        <w:t>Porozumienie o przesył</w:t>
      </w:r>
      <w:r>
        <w:rPr>
          <w:szCs w:val="14"/>
        </w:rPr>
        <w:t>aniu faktur drogą elektroniczną</w:t>
      </w:r>
      <w:r w:rsidR="000F5D61">
        <w:rPr>
          <w:szCs w:val="14"/>
        </w:rPr>
        <w:t>;</w:t>
      </w:r>
    </w:p>
    <w:p w14:paraId="7AFE4FED" w14:textId="66F03ADF" w:rsidR="00352C60" w:rsidRPr="00352C60" w:rsidRDefault="00352C60" w:rsidP="00E0248B">
      <w:pPr>
        <w:pStyle w:val="Normalnyparagraf7"/>
        <w:numPr>
          <w:ilvl w:val="0"/>
          <w:numId w:val="10"/>
        </w:numPr>
        <w:jc w:val="both"/>
        <w:rPr>
          <w:szCs w:val="14"/>
        </w:rPr>
      </w:pPr>
      <w:r>
        <w:rPr>
          <w:szCs w:val="14"/>
        </w:rPr>
        <w:t>Załącznik nr</w:t>
      </w:r>
      <w:r w:rsidR="006C2675">
        <w:rPr>
          <w:szCs w:val="14"/>
        </w:rPr>
        <w:t xml:space="preserve"> </w:t>
      </w:r>
      <w:r w:rsidR="00347648">
        <w:rPr>
          <w:szCs w:val="14"/>
        </w:rPr>
        <w:t>7</w:t>
      </w:r>
      <w:r w:rsidR="009425E6">
        <w:rPr>
          <w:szCs w:val="14"/>
        </w:rPr>
        <w:t xml:space="preserve"> </w:t>
      </w:r>
      <w:r w:rsidR="00C27671">
        <w:rPr>
          <w:szCs w:val="14"/>
        </w:rPr>
        <w:t>–</w:t>
      </w:r>
      <w:r w:rsidRPr="00352C60">
        <w:rPr>
          <w:szCs w:val="14"/>
        </w:rPr>
        <w:t xml:space="preserve"> Zobowiązanie do zachowania tajemnicy przedsiębiorstwa KMŁ</w:t>
      </w:r>
      <w:r w:rsidR="0085282C">
        <w:rPr>
          <w:szCs w:val="14"/>
        </w:rPr>
        <w:t>;</w:t>
      </w:r>
    </w:p>
    <w:p w14:paraId="094D2FE3" w14:textId="16F7A22A" w:rsidR="00352C60" w:rsidRPr="00352C60" w:rsidRDefault="00352C60" w:rsidP="00E0248B">
      <w:pPr>
        <w:pStyle w:val="Normalnyparagraf7"/>
        <w:numPr>
          <w:ilvl w:val="0"/>
          <w:numId w:val="10"/>
        </w:numPr>
        <w:jc w:val="both"/>
        <w:rPr>
          <w:szCs w:val="14"/>
        </w:rPr>
      </w:pPr>
      <w:r>
        <w:rPr>
          <w:szCs w:val="14"/>
        </w:rPr>
        <w:t>Załącznik</w:t>
      </w:r>
      <w:r w:rsidR="006C2675">
        <w:rPr>
          <w:szCs w:val="14"/>
        </w:rPr>
        <w:t xml:space="preserve"> nr</w:t>
      </w:r>
      <w:r>
        <w:rPr>
          <w:szCs w:val="14"/>
        </w:rPr>
        <w:t xml:space="preserve"> </w:t>
      </w:r>
      <w:r w:rsidR="00347648">
        <w:rPr>
          <w:szCs w:val="14"/>
        </w:rPr>
        <w:t>8</w:t>
      </w:r>
      <w:r w:rsidR="008806FF">
        <w:rPr>
          <w:szCs w:val="14"/>
        </w:rPr>
        <w:t xml:space="preserve"> </w:t>
      </w:r>
      <w:r w:rsidR="00C27671">
        <w:rPr>
          <w:szCs w:val="14"/>
        </w:rPr>
        <w:t>–</w:t>
      </w:r>
      <w:r>
        <w:rPr>
          <w:szCs w:val="14"/>
        </w:rPr>
        <w:t xml:space="preserve"> </w:t>
      </w:r>
      <w:r w:rsidRPr="00352C60">
        <w:rPr>
          <w:szCs w:val="14"/>
        </w:rPr>
        <w:t>Klauzula RODO</w:t>
      </w:r>
      <w:r w:rsidR="0085282C">
        <w:rPr>
          <w:szCs w:val="14"/>
        </w:rPr>
        <w:t>;</w:t>
      </w:r>
    </w:p>
    <w:p w14:paraId="7132C372" w14:textId="15DC5012" w:rsidR="00352C60" w:rsidRPr="00352C60" w:rsidRDefault="00352C60" w:rsidP="00E0248B">
      <w:pPr>
        <w:pStyle w:val="Normalnyparagraf7"/>
        <w:numPr>
          <w:ilvl w:val="0"/>
          <w:numId w:val="10"/>
        </w:numPr>
        <w:jc w:val="both"/>
        <w:rPr>
          <w:szCs w:val="14"/>
        </w:rPr>
      </w:pPr>
      <w:r>
        <w:rPr>
          <w:szCs w:val="14"/>
        </w:rPr>
        <w:t xml:space="preserve">Załącznik nr </w:t>
      </w:r>
      <w:r w:rsidR="00347648">
        <w:rPr>
          <w:szCs w:val="14"/>
        </w:rPr>
        <w:t>9</w:t>
      </w:r>
      <w:r w:rsidR="00653F1B">
        <w:rPr>
          <w:szCs w:val="14"/>
        </w:rPr>
        <w:t xml:space="preserve"> </w:t>
      </w:r>
      <w:bookmarkStart w:id="0" w:name="_Hlk163123183"/>
      <w:r w:rsidR="00653F1B">
        <w:rPr>
          <w:szCs w:val="14"/>
        </w:rPr>
        <w:t xml:space="preserve">– </w:t>
      </w:r>
      <w:r w:rsidRPr="00352C60">
        <w:rPr>
          <w:szCs w:val="14"/>
        </w:rPr>
        <w:t xml:space="preserve">KRS </w:t>
      </w:r>
      <w:r w:rsidR="00A330EE">
        <w:rPr>
          <w:szCs w:val="14"/>
        </w:rPr>
        <w:t>Usługodawcy</w:t>
      </w:r>
      <w:bookmarkEnd w:id="0"/>
      <w:r w:rsidR="0085282C">
        <w:rPr>
          <w:szCs w:val="14"/>
        </w:rPr>
        <w:t>;</w:t>
      </w:r>
    </w:p>
    <w:p w14:paraId="6251230B" w14:textId="59DF744C" w:rsidR="00352C60" w:rsidRDefault="00352C60" w:rsidP="00E0248B">
      <w:pPr>
        <w:pStyle w:val="Normalnyparagraf7"/>
        <w:numPr>
          <w:ilvl w:val="0"/>
          <w:numId w:val="10"/>
        </w:numPr>
        <w:jc w:val="both"/>
        <w:rPr>
          <w:szCs w:val="14"/>
        </w:rPr>
      </w:pPr>
      <w:r>
        <w:rPr>
          <w:szCs w:val="14"/>
        </w:rPr>
        <w:t xml:space="preserve">Załącznik nr </w:t>
      </w:r>
      <w:r w:rsidR="00347648">
        <w:rPr>
          <w:szCs w:val="14"/>
        </w:rPr>
        <w:t>10</w:t>
      </w:r>
      <w:r w:rsidR="009425E6">
        <w:rPr>
          <w:szCs w:val="14"/>
        </w:rPr>
        <w:t xml:space="preserve"> </w:t>
      </w:r>
      <w:r w:rsidR="00C27671">
        <w:rPr>
          <w:szCs w:val="14"/>
        </w:rPr>
        <w:t>–</w:t>
      </w:r>
      <w:r>
        <w:rPr>
          <w:szCs w:val="14"/>
        </w:rPr>
        <w:t xml:space="preserve"> </w:t>
      </w:r>
      <w:r w:rsidRPr="00352C60">
        <w:rPr>
          <w:szCs w:val="14"/>
        </w:rPr>
        <w:t xml:space="preserve">Pełnomocnictwo </w:t>
      </w:r>
      <w:r w:rsidR="003344C7">
        <w:rPr>
          <w:szCs w:val="14"/>
        </w:rPr>
        <w:t>do zawarcia Umowy (jeśli jest wymagane)</w:t>
      </w:r>
      <w:r w:rsidR="0085282C">
        <w:rPr>
          <w:szCs w:val="14"/>
        </w:rPr>
        <w:t>;</w:t>
      </w:r>
    </w:p>
    <w:p w14:paraId="6C94FCB1" w14:textId="6C7D7BD2" w:rsidR="007F4B22" w:rsidRDefault="007F4B22" w:rsidP="00E0248B">
      <w:pPr>
        <w:pStyle w:val="Normalnyparagraf7"/>
        <w:numPr>
          <w:ilvl w:val="0"/>
          <w:numId w:val="10"/>
        </w:numPr>
        <w:jc w:val="both"/>
        <w:rPr>
          <w:szCs w:val="14"/>
        </w:rPr>
      </w:pPr>
      <w:r>
        <w:rPr>
          <w:szCs w:val="14"/>
        </w:rPr>
        <w:t xml:space="preserve">Załącznik nr </w:t>
      </w:r>
      <w:r w:rsidR="00347648">
        <w:rPr>
          <w:szCs w:val="14"/>
        </w:rPr>
        <w:t>11</w:t>
      </w:r>
      <w:r w:rsidR="009425E6">
        <w:rPr>
          <w:szCs w:val="14"/>
        </w:rPr>
        <w:t xml:space="preserve"> </w:t>
      </w:r>
      <w:r>
        <w:rPr>
          <w:szCs w:val="14"/>
        </w:rPr>
        <w:t>– Formularz Danych Punktu</w:t>
      </w:r>
      <w:r w:rsidR="0085282C">
        <w:rPr>
          <w:szCs w:val="14"/>
        </w:rPr>
        <w:t>;</w:t>
      </w:r>
    </w:p>
    <w:p w14:paraId="27D47192" w14:textId="25041CEE" w:rsidR="004C21E9" w:rsidRDefault="004C21E9" w:rsidP="00E0248B">
      <w:pPr>
        <w:pStyle w:val="Normalnyparagraf7"/>
        <w:numPr>
          <w:ilvl w:val="0"/>
          <w:numId w:val="10"/>
        </w:numPr>
        <w:jc w:val="both"/>
        <w:rPr>
          <w:szCs w:val="14"/>
        </w:rPr>
      </w:pPr>
      <w:r>
        <w:rPr>
          <w:szCs w:val="14"/>
        </w:rPr>
        <w:t xml:space="preserve">Załącznik nr </w:t>
      </w:r>
      <w:r w:rsidR="00347648">
        <w:rPr>
          <w:szCs w:val="14"/>
        </w:rPr>
        <w:t>12</w:t>
      </w:r>
      <w:r>
        <w:rPr>
          <w:szCs w:val="14"/>
        </w:rPr>
        <w:t xml:space="preserve"> – Opis przedmiotu zamówienia</w:t>
      </w:r>
      <w:r w:rsidR="0085282C">
        <w:rPr>
          <w:szCs w:val="14"/>
        </w:rPr>
        <w:t>.</w:t>
      </w:r>
    </w:p>
    <w:p w14:paraId="141582FD" w14:textId="77777777" w:rsidR="00F039C1" w:rsidRPr="000C2800" w:rsidRDefault="00F039C1" w:rsidP="00930B0B">
      <w:pPr>
        <w:pStyle w:val="Normalnyparagraf7"/>
        <w:jc w:val="both"/>
        <w:rPr>
          <w:szCs w:val="14"/>
        </w:rPr>
      </w:pPr>
    </w:p>
    <w:p w14:paraId="1DD9F169" w14:textId="77777777" w:rsidR="00917609" w:rsidRPr="000C2800" w:rsidRDefault="00917609" w:rsidP="00ED3DD0">
      <w:pPr>
        <w:pStyle w:val="Normalnyparagraf7"/>
        <w:jc w:val="both"/>
        <w:rPr>
          <w:szCs w:val="14"/>
        </w:rPr>
      </w:pPr>
    </w:p>
    <w:tbl>
      <w:tblPr>
        <w:tblStyle w:val="Tabela-Siatka"/>
        <w:tblW w:w="9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2"/>
        <w:gridCol w:w="298"/>
        <w:gridCol w:w="3009"/>
      </w:tblGrid>
      <w:tr w:rsidR="00364618" w:rsidRPr="000C2800" w14:paraId="27D1743A" w14:textId="77777777" w:rsidTr="007E635A">
        <w:trPr>
          <w:trHeight w:val="86"/>
          <w:jc w:val="center"/>
        </w:trPr>
        <w:tc>
          <w:tcPr>
            <w:tcW w:w="6482" w:type="dxa"/>
          </w:tcPr>
          <w:p w14:paraId="73C7048C" w14:textId="77AA5DFA" w:rsidR="00364618" w:rsidRPr="000C2800" w:rsidRDefault="00364618" w:rsidP="00B470AA">
            <w:pPr>
              <w:pStyle w:val="Normalnyparagraf7"/>
              <w:jc w:val="center"/>
              <w:rPr>
                <w:szCs w:val="14"/>
              </w:rPr>
            </w:pPr>
            <w:r w:rsidRPr="000C2800">
              <w:rPr>
                <w:szCs w:val="14"/>
              </w:rPr>
              <w:t>Za Akceptanta</w:t>
            </w:r>
            <w:r w:rsidR="00653F1B">
              <w:rPr>
                <w:szCs w:val="14"/>
              </w:rPr>
              <w:t>:</w:t>
            </w:r>
          </w:p>
          <w:p w14:paraId="35067296" w14:textId="77777777" w:rsidR="00364618" w:rsidRPr="000C2800" w:rsidRDefault="00364618" w:rsidP="00B470AA">
            <w:pPr>
              <w:pStyle w:val="Normalnyparagraf7"/>
              <w:jc w:val="center"/>
              <w:rPr>
                <w:szCs w:val="14"/>
              </w:rPr>
            </w:pPr>
          </w:p>
        </w:tc>
        <w:tc>
          <w:tcPr>
            <w:tcW w:w="298" w:type="dxa"/>
          </w:tcPr>
          <w:p w14:paraId="5366A48E" w14:textId="77777777" w:rsidR="00364618" w:rsidRPr="000C2800" w:rsidRDefault="00364618" w:rsidP="00B470AA">
            <w:pPr>
              <w:pStyle w:val="Normalnyparagraf7"/>
              <w:jc w:val="center"/>
              <w:rPr>
                <w:szCs w:val="14"/>
              </w:rPr>
            </w:pPr>
          </w:p>
        </w:tc>
        <w:tc>
          <w:tcPr>
            <w:tcW w:w="3009" w:type="dxa"/>
          </w:tcPr>
          <w:p w14:paraId="23C3C10A" w14:textId="29D690D5" w:rsidR="00364618" w:rsidRPr="000C2800" w:rsidRDefault="00364618" w:rsidP="00B470AA">
            <w:pPr>
              <w:pStyle w:val="Normalnyparagraf7"/>
              <w:jc w:val="center"/>
              <w:rPr>
                <w:szCs w:val="14"/>
              </w:rPr>
            </w:pPr>
            <w:r w:rsidRPr="000C2800">
              <w:rPr>
                <w:szCs w:val="14"/>
              </w:rPr>
              <w:t xml:space="preserve">Za </w:t>
            </w:r>
            <w:r w:rsidR="00653F1B">
              <w:rPr>
                <w:szCs w:val="14"/>
              </w:rPr>
              <w:t>Usługodawcę:</w:t>
            </w:r>
          </w:p>
        </w:tc>
      </w:tr>
      <w:tr w:rsidR="00364618" w:rsidRPr="000C2800" w14:paraId="42C4E68F" w14:textId="77777777" w:rsidTr="007E635A">
        <w:trPr>
          <w:trHeight w:val="484"/>
          <w:jc w:val="center"/>
        </w:trPr>
        <w:tc>
          <w:tcPr>
            <w:tcW w:w="6482" w:type="dxa"/>
            <w:vMerge w:val="restart"/>
          </w:tcPr>
          <w:p w14:paraId="12C87E29" w14:textId="7C16E603" w:rsidR="00364618" w:rsidRPr="000C2800" w:rsidRDefault="00364618" w:rsidP="00B470AA">
            <w:pPr>
              <w:rPr>
                <w:sz w:val="14"/>
                <w:szCs w:val="14"/>
              </w:rPr>
            </w:pPr>
          </w:p>
          <w:p w14:paraId="5089A7D5" w14:textId="77777777" w:rsidR="00364618" w:rsidRPr="000C2800" w:rsidRDefault="00364618" w:rsidP="00B470AA">
            <w:pPr>
              <w:rPr>
                <w:sz w:val="14"/>
                <w:szCs w:val="14"/>
              </w:rPr>
            </w:pPr>
            <w:r w:rsidRPr="000C2800">
              <w:rPr>
                <w:sz w:val="14"/>
                <w:szCs w:val="14"/>
              </w:rPr>
              <w:t xml:space="preserve">                      </w:t>
            </w:r>
          </w:p>
          <w:p w14:paraId="1357F8A4" w14:textId="4B41F184" w:rsidR="00364618" w:rsidRPr="000C2800" w:rsidRDefault="00364618" w:rsidP="00B470AA">
            <w:pPr>
              <w:rPr>
                <w:sz w:val="14"/>
                <w:szCs w:val="14"/>
              </w:rPr>
            </w:pPr>
          </w:p>
          <w:p w14:paraId="2CEE0F7F" w14:textId="3D7EE02E" w:rsidR="00364618" w:rsidRPr="000C2800" w:rsidRDefault="00364618" w:rsidP="00B470AA">
            <w:pPr>
              <w:rPr>
                <w:sz w:val="14"/>
                <w:szCs w:val="14"/>
              </w:rPr>
            </w:pPr>
          </w:p>
          <w:p w14:paraId="43D54F48" w14:textId="77777777" w:rsidR="00364618" w:rsidRPr="000C2800" w:rsidRDefault="00364618" w:rsidP="00B470AA">
            <w:pPr>
              <w:rPr>
                <w:sz w:val="14"/>
                <w:szCs w:val="14"/>
              </w:rPr>
            </w:pPr>
          </w:p>
          <w:p w14:paraId="2D2E6A04" w14:textId="77777777" w:rsidR="00364618" w:rsidRDefault="00364618" w:rsidP="009F7212">
            <w:pPr>
              <w:pStyle w:val="Normalnyparagraf7"/>
              <w:rPr>
                <w:szCs w:val="14"/>
              </w:rPr>
            </w:pPr>
          </w:p>
          <w:p w14:paraId="3FBAA732" w14:textId="77777777" w:rsidR="008849CD" w:rsidRDefault="008849CD" w:rsidP="009F7212">
            <w:pPr>
              <w:pStyle w:val="Normalnyparagraf7"/>
              <w:rPr>
                <w:szCs w:val="14"/>
              </w:rPr>
            </w:pPr>
          </w:p>
          <w:p w14:paraId="68363991" w14:textId="77777777" w:rsidR="008849CD" w:rsidRDefault="008849CD" w:rsidP="009F7212">
            <w:pPr>
              <w:pStyle w:val="Normalnyparagraf7"/>
              <w:rPr>
                <w:szCs w:val="14"/>
              </w:rPr>
            </w:pPr>
          </w:p>
          <w:p w14:paraId="7B361447" w14:textId="77777777" w:rsidR="008849CD" w:rsidRDefault="008849CD" w:rsidP="009F7212">
            <w:pPr>
              <w:pStyle w:val="Normalnyparagraf7"/>
              <w:rPr>
                <w:szCs w:val="14"/>
              </w:rPr>
            </w:pPr>
          </w:p>
          <w:p w14:paraId="07B9F268" w14:textId="77777777" w:rsidR="008849CD" w:rsidRDefault="008849CD" w:rsidP="009F7212">
            <w:pPr>
              <w:pStyle w:val="Normalnyparagraf7"/>
              <w:rPr>
                <w:szCs w:val="14"/>
              </w:rPr>
            </w:pPr>
          </w:p>
          <w:p w14:paraId="0E29D929" w14:textId="77777777" w:rsidR="008849CD" w:rsidRDefault="008849CD" w:rsidP="009F7212">
            <w:pPr>
              <w:pStyle w:val="Normalnyparagraf7"/>
              <w:rPr>
                <w:szCs w:val="14"/>
              </w:rPr>
            </w:pPr>
          </w:p>
          <w:p w14:paraId="2895415E" w14:textId="77777777" w:rsidR="008849CD" w:rsidRDefault="008849CD" w:rsidP="009F7212">
            <w:pPr>
              <w:pStyle w:val="Normalnyparagraf7"/>
              <w:rPr>
                <w:szCs w:val="14"/>
              </w:rPr>
            </w:pPr>
          </w:p>
          <w:p w14:paraId="7BC8CF73" w14:textId="77777777" w:rsidR="008849CD" w:rsidRDefault="008849CD" w:rsidP="009F7212">
            <w:pPr>
              <w:pStyle w:val="Normalnyparagraf7"/>
              <w:rPr>
                <w:szCs w:val="14"/>
              </w:rPr>
            </w:pPr>
          </w:p>
          <w:p w14:paraId="50F2588F" w14:textId="77777777" w:rsidR="008849CD" w:rsidRDefault="008849CD" w:rsidP="009F7212">
            <w:pPr>
              <w:pStyle w:val="Normalnyparagraf7"/>
              <w:rPr>
                <w:szCs w:val="14"/>
              </w:rPr>
            </w:pPr>
          </w:p>
          <w:p w14:paraId="30F47CB3" w14:textId="77777777" w:rsidR="008849CD" w:rsidRDefault="008849CD" w:rsidP="009F7212">
            <w:pPr>
              <w:pStyle w:val="Normalnyparagraf7"/>
              <w:rPr>
                <w:szCs w:val="14"/>
              </w:rPr>
            </w:pPr>
          </w:p>
          <w:p w14:paraId="4D5C4872" w14:textId="77777777" w:rsidR="008849CD" w:rsidRDefault="008849CD" w:rsidP="009F7212">
            <w:pPr>
              <w:pStyle w:val="Normalnyparagraf7"/>
              <w:rPr>
                <w:szCs w:val="14"/>
              </w:rPr>
            </w:pPr>
          </w:p>
          <w:p w14:paraId="7B40FEF9" w14:textId="77777777" w:rsidR="008849CD" w:rsidRDefault="008849CD" w:rsidP="009F7212">
            <w:pPr>
              <w:pStyle w:val="Normalnyparagraf7"/>
              <w:rPr>
                <w:szCs w:val="14"/>
              </w:rPr>
            </w:pPr>
          </w:p>
          <w:p w14:paraId="38DD5781" w14:textId="77777777" w:rsidR="008849CD" w:rsidRDefault="008849CD" w:rsidP="009F7212">
            <w:pPr>
              <w:pStyle w:val="Normalnyparagraf7"/>
              <w:rPr>
                <w:szCs w:val="14"/>
              </w:rPr>
            </w:pPr>
          </w:p>
          <w:p w14:paraId="31D3D10B" w14:textId="77777777" w:rsidR="008849CD" w:rsidRDefault="008849CD" w:rsidP="009F7212">
            <w:pPr>
              <w:pStyle w:val="Normalnyparagraf7"/>
              <w:rPr>
                <w:szCs w:val="14"/>
              </w:rPr>
            </w:pPr>
          </w:p>
          <w:p w14:paraId="0257E86A" w14:textId="77777777" w:rsidR="008849CD" w:rsidRDefault="008849CD" w:rsidP="009F7212">
            <w:pPr>
              <w:pStyle w:val="Normalnyparagraf7"/>
              <w:rPr>
                <w:szCs w:val="14"/>
              </w:rPr>
            </w:pPr>
          </w:p>
          <w:p w14:paraId="083C3B82" w14:textId="77777777" w:rsidR="008849CD" w:rsidRDefault="008849CD" w:rsidP="009F7212">
            <w:pPr>
              <w:pStyle w:val="Normalnyparagraf7"/>
              <w:rPr>
                <w:szCs w:val="14"/>
              </w:rPr>
            </w:pPr>
          </w:p>
          <w:p w14:paraId="326E4497" w14:textId="77777777" w:rsidR="008849CD" w:rsidRDefault="008849CD" w:rsidP="009F7212">
            <w:pPr>
              <w:pStyle w:val="Normalnyparagraf7"/>
              <w:rPr>
                <w:szCs w:val="14"/>
              </w:rPr>
            </w:pPr>
          </w:p>
          <w:p w14:paraId="75B455FE" w14:textId="77777777" w:rsidR="008849CD" w:rsidRDefault="008849CD" w:rsidP="009F7212">
            <w:pPr>
              <w:pStyle w:val="Normalnyparagraf7"/>
              <w:rPr>
                <w:szCs w:val="14"/>
              </w:rPr>
            </w:pPr>
          </w:p>
          <w:p w14:paraId="0589B35B" w14:textId="77777777" w:rsidR="008849CD" w:rsidRDefault="008849CD" w:rsidP="009F7212">
            <w:pPr>
              <w:pStyle w:val="Normalnyparagraf7"/>
              <w:rPr>
                <w:szCs w:val="14"/>
              </w:rPr>
            </w:pPr>
          </w:p>
          <w:p w14:paraId="6AC6CD6F" w14:textId="77777777" w:rsidR="008849CD" w:rsidRDefault="008849CD" w:rsidP="009F7212">
            <w:pPr>
              <w:pStyle w:val="Normalnyparagraf7"/>
              <w:rPr>
                <w:szCs w:val="14"/>
              </w:rPr>
            </w:pPr>
          </w:p>
          <w:p w14:paraId="6450760A" w14:textId="77777777" w:rsidR="008849CD" w:rsidRDefault="008849CD" w:rsidP="009F7212">
            <w:pPr>
              <w:pStyle w:val="Normalnyparagraf7"/>
              <w:rPr>
                <w:szCs w:val="14"/>
              </w:rPr>
            </w:pPr>
          </w:p>
          <w:p w14:paraId="4756F1CA" w14:textId="77777777" w:rsidR="008849CD" w:rsidRDefault="008849CD" w:rsidP="009F7212">
            <w:pPr>
              <w:pStyle w:val="Normalnyparagraf7"/>
              <w:rPr>
                <w:szCs w:val="14"/>
              </w:rPr>
            </w:pPr>
          </w:p>
          <w:p w14:paraId="62BD960D" w14:textId="77777777" w:rsidR="008849CD" w:rsidRDefault="008849CD" w:rsidP="009F7212">
            <w:pPr>
              <w:pStyle w:val="Normalnyparagraf7"/>
              <w:rPr>
                <w:szCs w:val="14"/>
              </w:rPr>
            </w:pPr>
          </w:p>
          <w:p w14:paraId="0AB3C45E" w14:textId="77777777" w:rsidR="008849CD" w:rsidRDefault="008849CD" w:rsidP="009F7212">
            <w:pPr>
              <w:pStyle w:val="Normalnyparagraf7"/>
              <w:rPr>
                <w:szCs w:val="14"/>
              </w:rPr>
            </w:pPr>
          </w:p>
          <w:p w14:paraId="4245BBAD" w14:textId="1E324CA9" w:rsidR="008849CD" w:rsidRPr="000C2800" w:rsidRDefault="008849CD" w:rsidP="009F7212">
            <w:pPr>
              <w:pStyle w:val="Normalnyparagraf7"/>
              <w:rPr>
                <w:szCs w:val="14"/>
              </w:rPr>
            </w:pPr>
          </w:p>
        </w:tc>
        <w:tc>
          <w:tcPr>
            <w:tcW w:w="298" w:type="dxa"/>
            <w:vMerge w:val="restart"/>
          </w:tcPr>
          <w:p w14:paraId="083DC547" w14:textId="77777777" w:rsidR="00364618" w:rsidRPr="000C2800" w:rsidRDefault="00364618" w:rsidP="00B470AA">
            <w:pPr>
              <w:pStyle w:val="Normalnyparagraf7"/>
              <w:rPr>
                <w:szCs w:val="14"/>
              </w:rPr>
            </w:pPr>
          </w:p>
        </w:tc>
        <w:tc>
          <w:tcPr>
            <w:tcW w:w="3009" w:type="dxa"/>
          </w:tcPr>
          <w:p w14:paraId="44C5D7B6" w14:textId="77777777" w:rsidR="00364618" w:rsidRPr="000C2800" w:rsidRDefault="00364618" w:rsidP="00B470AA">
            <w:pPr>
              <w:pStyle w:val="Normalnyparagraf7"/>
              <w:rPr>
                <w:szCs w:val="14"/>
              </w:rPr>
            </w:pPr>
          </w:p>
          <w:p w14:paraId="74F12D51" w14:textId="7C27F729" w:rsidR="00364618" w:rsidRPr="000C2800" w:rsidRDefault="00364618" w:rsidP="00B470AA">
            <w:pPr>
              <w:pStyle w:val="Normalnyparagraf7"/>
              <w:jc w:val="center"/>
              <w:rPr>
                <w:szCs w:val="14"/>
              </w:rPr>
            </w:pPr>
          </w:p>
          <w:p w14:paraId="63647236" w14:textId="77777777" w:rsidR="00364618" w:rsidRPr="000C2800" w:rsidRDefault="00364618" w:rsidP="00B470AA">
            <w:pPr>
              <w:pStyle w:val="Normalnyparagraf7"/>
              <w:rPr>
                <w:szCs w:val="14"/>
              </w:rPr>
            </w:pPr>
          </w:p>
          <w:p w14:paraId="1F7E7024" w14:textId="77777777" w:rsidR="00364618" w:rsidRPr="000C2800" w:rsidRDefault="00364618" w:rsidP="00B470AA">
            <w:pPr>
              <w:pStyle w:val="Normalnyparagraf7"/>
              <w:rPr>
                <w:szCs w:val="14"/>
              </w:rPr>
            </w:pPr>
          </w:p>
          <w:p w14:paraId="50A0C57B" w14:textId="551152D3" w:rsidR="00364618" w:rsidRPr="000C2800" w:rsidRDefault="00364618" w:rsidP="009F7212">
            <w:pPr>
              <w:pStyle w:val="Normalnyparagraf7"/>
              <w:jc w:val="center"/>
              <w:rPr>
                <w:szCs w:val="14"/>
              </w:rPr>
            </w:pPr>
          </w:p>
        </w:tc>
      </w:tr>
      <w:tr w:rsidR="00364618" w:rsidRPr="000C2800" w14:paraId="5BA13173" w14:textId="77777777" w:rsidTr="007E635A">
        <w:trPr>
          <w:trHeight w:val="1457"/>
          <w:jc w:val="center"/>
        </w:trPr>
        <w:tc>
          <w:tcPr>
            <w:tcW w:w="6482" w:type="dxa"/>
            <w:vMerge/>
          </w:tcPr>
          <w:p w14:paraId="16CDE4DA" w14:textId="77777777" w:rsidR="00364618" w:rsidRPr="000C2800" w:rsidRDefault="00364618" w:rsidP="00B470AA">
            <w:pPr>
              <w:pStyle w:val="Normalnyparagraf7"/>
              <w:rPr>
                <w:szCs w:val="14"/>
              </w:rPr>
            </w:pPr>
          </w:p>
        </w:tc>
        <w:tc>
          <w:tcPr>
            <w:tcW w:w="298" w:type="dxa"/>
            <w:vMerge/>
          </w:tcPr>
          <w:p w14:paraId="73D13E0F" w14:textId="77777777" w:rsidR="00364618" w:rsidRPr="000C2800" w:rsidRDefault="00364618" w:rsidP="00B470AA">
            <w:pPr>
              <w:pStyle w:val="Normalnyparagraf7"/>
              <w:rPr>
                <w:szCs w:val="14"/>
              </w:rPr>
            </w:pPr>
          </w:p>
        </w:tc>
        <w:tc>
          <w:tcPr>
            <w:tcW w:w="3009" w:type="dxa"/>
          </w:tcPr>
          <w:p w14:paraId="3D46AE80" w14:textId="3E36D55A" w:rsidR="00364618" w:rsidRPr="000C2800" w:rsidRDefault="00364618" w:rsidP="00B470AA">
            <w:pPr>
              <w:pStyle w:val="Normalnyparagraf7"/>
              <w:jc w:val="center"/>
              <w:rPr>
                <w:szCs w:val="14"/>
              </w:rPr>
            </w:pPr>
          </w:p>
        </w:tc>
      </w:tr>
    </w:tbl>
    <w:p w14:paraId="2639677E" w14:textId="498C92F5" w:rsidR="008806FF" w:rsidRDefault="008806FF" w:rsidP="001F4ED2">
      <w:pPr>
        <w:spacing w:after="66"/>
      </w:pPr>
    </w:p>
    <w:p w14:paraId="0C208D3A" w14:textId="103C34D0" w:rsidR="00352C60" w:rsidRPr="001E7DA4" w:rsidRDefault="008806FF" w:rsidP="00ED7AA2">
      <w:pPr>
        <w:spacing w:before="60" w:after="60" w:line="216" w:lineRule="auto"/>
        <w:jc w:val="center"/>
        <w:rPr>
          <w:rFonts w:ascii="Open Sans Light" w:eastAsia="SimSun" w:hAnsi="Open Sans Light" w:cs="Times New Roman"/>
          <w:b/>
          <w:sz w:val="14"/>
        </w:rPr>
      </w:pPr>
      <w:r>
        <w:t xml:space="preserve"> </w:t>
      </w:r>
      <w:r w:rsidR="00352C60" w:rsidRPr="001E7DA4">
        <w:rPr>
          <w:rFonts w:ascii="Open Sans Light" w:eastAsia="SimSun" w:hAnsi="Open Sans Light" w:cs="Times New Roman"/>
          <w:b/>
          <w:sz w:val="14"/>
        </w:rPr>
        <w:t xml:space="preserve">Załącznik nr </w:t>
      </w:r>
      <w:r w:rsidR="00347648">
        <w:rPr>
          <w:rFonts w:ascii="Open Sans Light" w:eastAsia="SimSun" w:hAnsi="Open Sans Light" w:cs="Times New Roman"/>
          <w:b/>
          <w:sz w:val="14"/>
        </w:rPr>
        <w:t>4</w:t>
      </w:r>
    </w:p>
    <w:p w14:paraId="57D69FCB" w14:textId="77777777" w:rsidR="00352C60" w:rsidRDefault="00352C60" w:rsidP="00352C60">
      <w:pPr>
        <w:spacing w:after="0" w:line="216" w:lineRule="auto"/>
        <w:jc w:val="center"/>
        <w:rPr>
          <w:rFonts w:ascii="Open Sans Light" w:eastAsia="SimSun" w:hAnsi="Open Sans Light" w:cs="Times New Roman"/>
          <w:b/>
          <w:sz w:val="14"/>
        </w:rPr>
      </w:pPr>
      <w:r w:rsidRPr="001E7DA4">
        <w:rPr>
          <w:rFonts w:ascii="Open Sans Light" w:eastAsia="SimSun" w:hAnsi="Open Sans Light" w:cs="Times New Roman"/>
          <w:b/>
          <w:sz w:val="14"/>
        </w:rPr>
        <w:t>Wniosek Akceptanta</w:t>
      </w:r>
    </w:p>
    <w:p w14:paraId="04C2753A" w14:textId="77777777" w:rsidR="00556DC0" w:rsidRPr="001E7DA4" w:rsidRDefault="00556DC0" w:rsidP="00352C60">
      <w:pPr>
        <w:spacing w:after="0" w:line="216" w:lineRule="auto"/>
        <w:jc w:val="center"/>
        <w:rPr>
          <w:rFonts w:ascii="Open Sans Light" w:eastAsia="SimSun" w:hAnsi="Open Sans Light" w:cs="Times New Roman"/>
          <w:b/>
          <w:sz w:val="14"/>
        </w:rPr>
      </w:pPr>
    </w:p>
    <w:p w14:paraId="68793B3F" w14:textId="3C99E983" w:rsidR="007E635A" w:rsidRDefault="004025A6" w:rsidP="007E635A">
      <w:pPr>
        <w:pStyle w:val="Normalnyparagraf7"/>
        <w:jc w:val="both"/>
        <w:rPr>
          <w:rFonts w:cstheme="minorHAnsi"/>
          <w:noProof/>
          <w:szCs w:val="14"/>
        </w:rPr>
      </w:pPr>
      <w:r>
        <w:rPr>
          <w:rFonts w:ascii="Open Sans" w:eastAsia="Times New Roman" w:hAnsi="Open Sans" w:cs="Open Sans"/>
          <w:szCs w:val="14"/>
          <w:lang w:val="cs-CZ" w:eastAsia="pl-PL"/>
        </w:rPr>
        <w:t xml:space="preserve">Do dnia określonego w </w:t>
      </w:r>
      <w:r w:rsidR="00352C60" w:rsidRPr="001E7DA4">
        <w:rPr>
          <w:rFonts w:ascii="Open Sans" w:eastAsia="Times New Roman" w:hAnsi="Open Sans" w:cs="Open Sans"/>
          <w:szCs w:val="14"/>
          <w:lang w:val="cs-CZ" w:eastAsia="pl-PL"/>
        </w:rPr>
        <w:t>Umow</w:t>
      </w:r>
      <w:r>
        <w:rPr>
          <w:rFonts w:ascii="Open Sans" w:eastAsia="Times New Roman" w:hAnsi="Open Sans" w:cs="Open Sans"/>
          <w:szCs w:val="14"/>
          <w:lang w:val="cs-CZ" w:eastAsia="pl-PL"/>
        </w:rPr>
        <w:t>ie</w:t>
      </w:r>
      <w:r w:rsidR="00352C60" w:rsidRPr="001E7DA4">
        <w:rPr>
          <w:rFonts w:ascii="Open Sans" w:eastAsia="Times New Roman" w:hAnsi="Open Sans" w:cs="Open Sans"/>
          <w:szCs w:val="14"/>
          <w:lang w:val="cs-CZ" w:eastAsia="pl-PL"/>
        </w:rPr>
        <w:t xml:space="preserve">, Akceptant może </w:t>
      </w:r>
      <w:r>
        <w:rPr>
          <w:rFonts w:ascii="Open Sans" w:eastAsia="Times New Roman" w:hAnsi="Open Sans" w:cs="Open Sans"/>
          <w:szCs w:val="14"/>
          <w:lang w:val="cs-CZ" w:eastAsia="pl-PL"/>
        </w:rPr>
        <w:t xml:space="preserve">skorzystać z prawa opcji poprzez </w:t>
      </w:r>
      <w:r w:rsidR="00352C60" w:rsidRPr="001E7DA4">
        <w:rPr>
          <w:rFonts w:ascii="Open Sans" w:eastAsia="Times New Roman" w:hAnsi="Open Sans" w:cs="Open Sans"/>
          <w:szCs w:val="14"/>
          <w:lang w:val="cs-CZ" w:eastAsia="pl-PL"/>
        </w:rPr>
        <w:t>zmian</w:t>
      </w:r>
      <w:r>
        <w:rPr>
          <w:rFonts w:ascii="Open Sans" w:eastAsia="Times New Roman" w:hAnsi="Open Sans" w:cs="Open Sans"/>
          <w:szCs w:val="14"/>
          <w:lang w:val="cs-CZ" w:eastAsia="pl-PL"/>
        </w:rPr>
        <w:t>ę</w:t>
      </w:r>
      <w:r w:rsidR="00352C60" w:rsidRPr="001E7DA4">
        <w:rPr>
          <w:rFonts w:ascii="Open Sans" w:eastAsia="Times New Roman" w:hAnsi="Open Sans" w:cs="Open Sans"/>
          <w:szCs w:val="14"/>
          <w:lang w:val="cs-CZ" w:eastAsia="pl-PL"/>
        </w:rPr>
        <w:t xml:space="preserve"> liczby Terminali POS ujętych w Załączniku nr 1 do Umowy, o czym zobowiązuje się zawiadomić </w:t>
      </w:r>
      <w:r w:rsidR="00E75614">
        <w:rPr>
          <w:rFonts w:ascii="Open Sans" w:eastAsia="Times New Roman" w:hAnsi="Open Sans" w:cs="Open Sans"/>
          <w:szCs w:val="14"/>
          <w:lang w:val="cs-CZ" w:eastAsia="pl-PL"/>
        </w:rPr>
        <w:t>Usługodawcę</w:t>
      </w:r>
      <w:r w:rsidR="00352C60" w:rsidRPr="001E7DA4">
        <w:rPr>
          <w:rFonts w:ascii="Open Sans" w:eastAsia="Times New Roman" w:hAnsi="Open Sans" w:cs="Open Sans"/>
          <w:szCs w:val="14"/>
          <w:lang w:val="cs-CZ" w:eastAsia="pl-PL"/>
        </w:rPr>
        <w:t xml:space="preserve"> za pomocą poczty elektronicznej na adres </w:t>
      </w:r>
      <w:r w:rsidR="00E75614">
        <w:rPr>
          <w:rFonts w:ascii="Open Sans" w:eastAsia="Times New Roman" w:hAnsi="Open Sans" w:cs="Open Sans"/>
          <w:szCs w:val="14"/>
          <w:lang w:val="cs-CZ" w:eastAsia="pl-PL"/>
        </w:rPr>
        <w:t xml:space="preserve">e-mail </w:t>
      </w:r>
      <w:r w:rsidR="007E635A">
        <w:rPr>
          <w:rFonts w:cstheme="minorHAnsi"/>
          <w:noProof/>
          <w:szCs w:val="14"/>
        </w:rPr>
        <w:t>……………………………………………………………………………………………………</w:t>
      </w:r>
    </w:p>
    <w:p w14:paraId="5FBD11A6" w14:textId="0DE2CE09" w:rsidR="00352C60" w:rsidRPr="001E7DA4" w:rsidRDefault="00352C60" w:rsidP="00352C60">
      <w:pPr>
        <w:spacing w:after="0" w:line="240" w:lineRule="auto"/>
        <w:jc w:val="both"/>
        <w:rPr>
          <w:rFonts w:ascii="Open Sans" w:eastAsia="Times New Roman" w:hAnsi="Open Sans" w:cs="Open Sans"/>
          <w:sz w:val="14"/>
          <w:szCs w:val="14"/>
          <w:lang w:val="cs-CZ" w:eastAsia="pl-PL"/>
        </w:rPr>
      </w:pPr>
      <w:r w:rsidRPr="001E7DA4">
        <w:rPr>
          <w:rFonts w:ascii="Open Sans" w:eastAsia="Times New Roman" w:hAnsi="Open Sans" w:cs="Open Sans"/>
          <w:sz w:val="14"/>
          <w:szCs w:val="14"/>
          <w:lang w:val="cs-CZ" w:eastAsia="pl-PL"/>
        </w:rPr>
        <w:t>przesyłając wniosek, którego wzór stanowi tabela wskazana w</w:t>
      </w:r>
      <w:r w:rsidR="00BC64F6">
        <w:rPr>
          <w:rFonts w:ascii="Open Sans" w:eastAsia="Times New Roman" w:hAnsi="Open Sans" w:cs="Open Sans"/>
          <w:sz w:val="14"/>
          <w:szCs w:val="14"/>
          <w:lang w:val="cs-CZ" w:eastAsia="pl-PL"/>
        </w:rPr>
        <w:t> </w:t>
      </w:r>
      <w:r w:rsidRPr="001E7DA4">
        <w:rPr>
          <w:rFonts w:ascii="Open Sans" w:eastAsia="Times New Roman" w:hAnsi="Open Sans" w:cs="Open Sans"/>
          <w:sz w:val="14"/>
          <w:szCs w:val="14"/>
          <w:lang w:val="cs-CZ" w:eastAsia="pl-PL"/>
        </w:rPr>
        <w:t xml:space="preserve">Załączniku nr </w:t>
      </w:r>
      <w:r w:rsidR="00BC64F6">
        <w:rPr>
          <w:rFonts w:ascii="Open Sans" w:eastAsia="Times New Roman" w:hAnsi="Open Sans" w:cs="Open Sans"/>
          <w:sz w:val="14"/>
          <w:szCs w:val="14"/>
          <w:lang w:val="cs-CZ" w:eastAsia="pl-PL"/>
        </w:rPr>
        <w:t>4</w:t>
      </w:r>
      <w:r w:rsidR="00BC64F6" w:rsidRPr="001E7DA4">
        <w:rPr>
          <w:rFonts w:ascii="Open Sans" w:eastAsia="Times New Roman" w:hAnsi="Open Sans" w:cs="Open Sans"/>
          <w:sz w:val="14"/>
          <w:szCs w:val="14"/>
          <w:lang w:val="cs-CZ" w:eastAsia="pl-PL"/>
        </w:rPr>
        <w:t xml:space="preserve"> </w:t>
      </w:r>
      <w:r w:rsidRPr="001E7DA4">
        <w:rPr>
          <w:rFonts w:ascii="Open Sans" w:eastAsia="Times New Roman" w:hAnsi="Open Sans" w:cs="Open Sans"/>
          <w:sz w:val="14"/>
          <w:szCs w:val="14"/>
          <w:lang w:val="cs-CZ" w:eastAsia="pl-PL"/>
        </w:rPr>
        <w:t>do Umowy. Strony potwierdzają, iż zmiana liczby Terminali POS nie stanowi zmiany Umowy, wymagającej podpisania aneksu przez Strony.</w:t>
      </w:r>
    </w:p>
    <w:p w14:paraId="735B0483" w14:textId="77777777" w:rsidR="00352C60" w:rsidRPr="001E7DA4" w:rsidRDefault="00352C60" w:rsidP="00352C60">
      <w:pPr>
        <w:spacing w:after="0" w:line="240" w:lineRule="auto"/>
        <w:jc w:val="both"/>
        <w:rPr>
          <w:rFonts w:ascii="Open Sans" w:eastAsia="Times New Roman" w:hAnsi="Open Sans" w:cs="Open Sans"/>
          <w:sz w:val="14"/>
          <w:szCs w:val="14"/>
          <w:lang w:val="cs-CZ" w:eastAsia="pl-PL"/>
        </w:rPr>
      </w:pPr>
      <w:r w:rsidRPr="001E7DA4">
        <w:rPr>
          <w:rFonts w:ascii="Open Sans" w:eastAsia="Times New Roman" w:hAnsi="Open Sans" w:cs="Open Sans"/>
          <w:sz w:val="14"/>
          <w:szCs w:val="14"/>
          <w:lang w:val="cs-CZ" w:eastAsia="pl-PL"/>
        </w:rPr>
        <w:t xml:space="preserve">Wniosek będzie przesyłany przez następujące upoważnione przez Akceptanta osoby: </w:t>
      </w:r>
    </w:p>
    <w:p w14:paraId="05C9156C" w14:textId="01E30A4C" w:rsidR="00352C60" w:rsidRPr="001E7DA4" w:rsidRDefault="00352C60" w:rsidP="00352C60">
      <w:pPr>
        <w:spacing w:after="0" w:line="240" w:lineRule="auto"/>
        <w:jc w:val="both"/>
        <w:rPr>
          <w:rFonts w:ascii="Open Sans" w:eastAsia="Times New Roman" w:hAnsi="Open Sans" w:cs="Open Sans"/>
          <w:sz w:val="14"/>
          <w:szCs w:val="14"/>
          <w:lang w:val="cs-CZ" w:eastAsia="pl-PL"/>
        </w:rPr>
      </w:pPr>
      <w:r w:rsidRPr="001E7DA4">
        <w:rPr>
          <w:rFonts w:ascii="Open Sans" w:eastAsia="Times New Roman" w:hAnsi="Open Sans" w:cs="Open Sans"/>
          <w:sz w:val="14"/>
          <w:szCs w:val="14"/>
          <w:lang w:val="cs-CZ" w:eastAsia="pl-PL"/>
        </w:rPr>
        <w:t xml:space="preserve">a) </w:t>
      </w:r>
      <w:r w:rsidR="00BC64F6">
        <w:rPr>
          <w:rFonts w:ascii="Open Sans" w:eastAsia="Times New Roman" w:hAnsi="Open Sans" w:cs="Open Sans"/>
          <w:sz w:val="14"/>
          <w:szCs w:val="14"/>
          <w:lang w:val="cs-CZ" w:eastAsia="pl-PL"/>
        </w:rPr>
        <w:t>Patrycja Muzyk</w:t>
      </w:r>
      <w:r w:rsidR="00BC64F6" w:rsidRPr="001E7DA4">
        <w:rPr>
          <w:rFonts w:ascii="Open Sans" w:eastAsia="Times New Roman" w:hAnsi="Open Sans" w:cs="Open Sans"/>
          <w:sz w:val="14"/>
          <w:szCs w:val="14"/>
          <w:lang w:val="cs-CZ" w:eastAsia="pl-PL"/>
        </w:rPr>
        <w:t xml:space="preserve"> </w:t>
      </w:r>
      <w:r w:rsidRPr="001E7DA4">
        <w:rPr>
          <w:rFonts w:ascii="Open Sans" w:eastAsia="Times New Roman" w:hAnsi="Open Sans" w:cs="Open Sans"/>
          <w:sz w:val="14"/>
          <w:szCs w:val="14"/>
          <w:lang w:val="cs-CZ" w:eastAsia="pl-PL"/>
        </w:rPr>
        <w:t xml:space="preserve">(e-mail: </w:t>
      </w:r>
      <w:hyperlink r:id="rId13" w:history="1">
        <w:r w:rsidR="00BC64F6" w:rsidRPr="00E90AAD">
          <w:rPr>
            <w:rStyle w:val="Hipercze"/>
            <w:rFonts w:ascii="Open Sans" w:eastAsia="Times New Roman" w:hAnsi="Open Sans" w:cs="Open Sans"/>
            <w:sz w:val="14"/>
            <w:szCs w:val="14"/>
            <w:lang w:val="cs-CZ" w:eastAsia="pl-PL"/>
          </w:rPr>
          <w:t>patrycja.muzyk@kolejemalopolskie.com.pl</w:t>
        </w:r>
      </w:hyperlink>
      <w:r w:rsidR="00BC64F6">
        <w:rPr>
          <w:rFonts w:ascii="Open Sans" w:eastAsia="Times New Roman" w:hAnsi="Open Sans" w:cs="Open Sans"/>
          <w:sz w:val="14"/>
          <w:szCs w:val="14"/>
          <w:lang w:val="cs-CZ" w:eastAsia="pl-PL"/>
        </w:rPr>
        <w:t xml:space="preserve">), </w:t>
      </w:r>
    </w:p>
    <w:p w14:paraId="0E477F38" w14:textId="17C23CF1" w:rsidR="00352C60" w:rsidRPr="001E7DA4" w:rsidRDefault="00352C60" w:rsidP="00352C60">
      <w:pPr>
        <w:spacing w:after="0" w:line="240" w:lineRule="auto"/>
        <w:jc w:val="both"/>
        <w:rPr>
          <w:rFonts w:ascii="Open Sans" w:eastAsia="Times New Roman" w:hAnsi="Open Sans" w:cs="Open Sans"/>
          <w:sz w:val="14"/>
          <w:szCs w:val="14"/>
          <w:lang w:val="cs-CZ" w:eastAsia="pl-PL"/>
        </w:rPr>
      </w:pPr>
      <w:r w:rsidRPr="001E7DA4">
        <w:rPr>
          <w:rFonts w:ascii="Open Sans" w:eastAsia="Times New Roman" w:hAnsi="Open Sans" w:cs="Open Sans"/>
          <w:sz w:val="14"/>
          <w:szCs w:val="14"/>
          <w:lang w:val="cs-CZ" w:eastAsia="pl-PL"/>
        </w:rPr>
        <w:t xml:space="preserve">b) </w:t>
      </w:r>
      <w:r w:rsidR="00BC64F6">
        <w:rPr>
          <w:rFonts w:ascii="Open Sans" w:eastAsia="Times New Roman" w:hAnsi="Open Sans" w:cs="Open Sans"/>
          <w:sz w:val="14"/>
          <w:szCs w:val="14"/>
          <w:lang w:val="cs-CZ" w:eastAsia="pl-PL"/>
        </w:rPr>
        <w:t>Mateusz Marek</w:t>
      </w:r>
      <w:r w:rsidR="00BC64F6" w:rsidRPr="001E7DA4">
        <w:rPr>
          <w:rFonts w:ascii="Open Sans" w:eastAsia="Times New Roman" w:hAnsi="Open Sans" w:cs="Open Sans"/>
          <w:sz w:val="14"/>
          <w:szCs w:val="14"/>
          <w:lang w:val="cs-CZ" w:eastAsia="pl-PL"/>
        </w:rPr>
        <w:t xml:space="preserve"> </w:t>
      </w:r>
      <w:r w:rsidRPr="001E7DA4">
        <w:rPr>
          <w:rFonts w:ascii="Open Sans" w:eastAsia="Times New Roman" w:hAnsi="Open Sans" w:cs="Open Sans"/>
          <w:sz w:val="14"/>
          <w:szCs w:val="14"/>
          <w:lang w:val="cs-CZ" w:eastAsia="pl-PL"/>
        </w:rPr>
        <w:t xml:space="preserve">(e-mail: </w:t>
      </w:r>
      <w:hyperlink r:id="rId14" w:history="1">
        <w:r w:rsidR="00BC64F6" w:rsidRPr="00E90AAD">
          <w:rPr>
            <w:rStyle w:val="Hipercze"/>
            <w:rFonts w:ascii="Open Sans" w:eastAsia="Times New Roman" w:hAnsi="Open Sans" w:cs="Open Sans"/>
            <w:sz w:val="14"/>
            <w:szCs w:val="14"/>
            <w:lang w:val="cs-CZ" w:eastAsia="pl-PL"/>
          </w:rPr>
          <w:t>mateusz.marek@kolejemalopolskie.com.pl</w:t>
        </w:r>
      </w:hyperlink>
      <w:r w:rsidR="00BC64F6">
        <w:rPr>
          <w:rFonts w:ascii="Open Sans" w:eastAsia="Times New Roman" w:hAnsi="Open Sans" w:cs="Open Sans"/>
          <w:sz w:val="14"/>
          <w:szCs w:val="14"/>
          <w:lang w:val="cs-CZ" w:eastAsia="pl-PL"/>
        </w:rPr>
        <w:t xml:space="preserve">). </w:t>
      </w:r>
    </w:p>
    <w:p w14:paraId="67E8368C" w14:textId="77777777" w:rsidR="00352C60" w:rsidRPr="001E7DA4" w:rsidRDefault="00352C60" w:rsidP="00352C60">
      <w:pPr>
        <w:spacing w:after="0" w:line="240" w:lineRule="auto"/>
        <w:jc w:val="both"/>
        <w:rPr>
          <w:rFonts w:ascii="Open Sans" w:eastAsia="Times New Roman" w:hAnsi="Open Sans" w:cs="Open Sans"/>
          <w:sz w:val="14"/>
          <w:szCs w:val="14"/>
          <w:lang w:val="cs-CZ" w:eastAsia="pl-PL"/>
        </w:rPr>
      </w:pPr>
    </w:p>
    <w:p w14:paraId="52818355" w14:textId="7EFB865F" w:rsidR="00352C60" w:rsidRPr="007E635A" w:rsidRDefault="00352C60" w:rsidP="007E635A">
      <w:pPr>
        <w:pStyle w:val="Normalnyparagraf7"/>
        <w:jc w:val="both"/>
        <w:rPr>
          <w:rFonts w:cstheme="minorHAnsi"/>
          <w:noProof/>
          <w:szCs w:val="14"/>
        </w:rPr>
      </w:pPr>
      <w:r w:rsidRPr="001E7DA4">
        <w:rPr>
          <w:rFonts w:ascii="Open Sans" w:eastAsia="Times New Roman" w:hAnsi="Open Sans" w:cs="Open Sans"/>
          <w:szCs w:val="14"/>
          <w:lang w:val="cs-CZ" w:eastAsia="pl-PL"/>
        </w:rPr>
        <w:t xml:space="preserve">Zmiana danych w/w osób, nie stanowi zmiany Umowy wymagającej zawarcia aneksu i wymaga jedynie zawiadomienia skierowanego na adres </w:t>
      </w:r>
      <w:r w:rsidR="00E75614">
        <w:rPr>
          <w:rFonts w:ascii="Open Sans" w:eastAsia="Times New Roman" w:hAnsi="Open Sans" w:cs="Open Sans"/>
          <w:szCs w:val="14"/>
          <w:lang w:val="cs-CZ" w:eastAsia="pl-PL"/>
        </w:rPr>
        <w:t>e-mail</w:t>
      </w:r>
      <w:r w:rsidRPr="001E7DA4">
        <w:rPr>
          <w:rFonts w:ascii="Open Sans" w:eastAsia="Times New Roman" w:hAnsi="Open Sans" w:cs="Open Sans"/>
          <w:szCs w:val="14"/>
          <w:lang w:val="cs-CZ" w:eastAsia="pl-PL"/>
        </w:rPr>
        <w:br/>
      </w:r>
      <w:r w:rsidR="007E635A">
        <w:rPr>
          <w:rFonts w:cstheme="minorHAnsi"/>
          <w:noProof/>
          <w:szCs w:val="14"/>
        </w:rPr>
        <w:t>………………………………………………………………………</w:t>
      </w:r>
    </w:p>
    <w:p w14:paraId="4D9831FD" w14:textId="77777777" w:rsidR="00352C60" w:rsidRPr="001E7DA4" w:rsidRDefault="00352C60" w:rsidP="00352C60">
      <w:pPr>
        <w:spacing w:after="0" w:line="216" w:lineRule="auto"/>
        <w:rPr>
          <w:rFonts w:ascii="Open Sans Light" w:eastAsia="SimSun" w:hAnsi="Open Sans Light" w:cs="Times New Roman"/>
          <w:sz w:val="14"/>
        </w:rPr>
      </w:pPr>
    </w:p>
    <w:p w14:paraId="62C29624" w14:textId="77777777" w:rsidR="00352C60" w:rsidRPr="001E7DA4" w:rsidRDefault="00352C60" w:rsidP="00352C60">
      <w:pPr>
        <w:spacing w:after="0" w:line="216" w:lineRule="auto"/>
        <w:rPr>
          <w:rFonts w:ascii="Open Sans Light" w:eastAsia="SimSun" w:hAnsi="Open Sans Light" w:cs="Times New Roman"/>
          <w:sz w:val="14"/>
        </w:rPr>
      </w:pPr>
    </w:p>
    <w:tbl>
      <w:tblPr>
        <w:tblW w:w="10146" w:type="dxa"/>
        <w:tblInd w:w="55" w:type="dxa"/>
        <w:tblCellMar>
          <w:left w:w="70" w:type="dxa"/>
          <w:right w:w="70" w:type="dxa"/>
        </w:tblCellMar>
        <w:tblLook w:val="00A0" w:firstRow="1" w:lastRow="0" w:firstColumn="1" w:lastColumn="0" w:noHBand="0" w:noVBand="0"/>
      </w:tblPr>
      <w:tblGrid>
        <w:gridCol w:w="4051"/>
        <w:gridCol w:w="6095"/>
      </w:tblGrid>
      <w:tr w:rsidR="00352C60" w:rsidRPr="001E7DA4" w14:paraId="00C69DF4" w14:textId="77777777" w:rsidTr="004051F4">
        <w:trPr>
          <w:trHeight w:val="380"/>
        </w:trPr>
        <w:tc>
          <w:tcPr>
            <w:tcW w:w="10146" w:type="dxa"/>
            <w:gridSpan w:val="2"/>
            <w:tcBorders>
              <w:top w:val="single" w:sz="4" w:space="0" w:color="auto"/>
              <w:left w:val="single" w:sz="4" w:space="0" w:color="auto"/>
              <w:bottom w:val="single" w:sz="4" w:space="0" w:color="auto"/>
              <w:right w:val="single" w:sz="4" w:space="0" w:color="auto"/>
            </w:tcBorders>
            <w:noWrap/>
            <w:vAlign w:val="center"/>
          </w:tcPr>
          <w:p w14:paraId="5E06DE1C" w14:textId="77777777" w:rsidR="00352C60" w:rsidRPr="001E7DA4" w:rsidRDefault="00352C60" w:rsidP="004051F4">
            <w:pPr>
              <w:jc w:val="center"/>
              <w:rPr>
                <w:rFonts w:ascii="Arial" w:eastAsia="SimSun" w:hAnsi="Arial" w:cs="Arial"/>
                <w:sz w:val="14"/>
                <w:szCs w:val="14"/>
                <w:lang w:eastAsia="pl-PL"/>
              </w:rPr>
            </w:pPr>
          </w:p>
          <w:p w14:paraId="4883BBC0" w14:textId="77777777" w:rsidR="00352C60" w:rsidRPr="001E7DA4" w:rsidRDefault="00352C60" w:rsidP="004051F4">
            <w:pPr>
              <w:jc w:val="center"/>
              <w:rPr>
                <w:rFonts w:ascii="Arial" w:eastAsia="SimSun" w:hAnsi="Arial" w:cs="Arial"/>
                <w:b/>
                <w:bCs/>
                <w:color w:val="000080"/>
                <w:sz w:val="14"/>
                <w:szCs w:val="14"/>
              </w:rPr>
            </w:pPr>
            <w:r w:rsidRPr="001E7DA4">
              <w:rPr>
                <w:rFonts w:ascii="Arial" w:eastAsia="SimSun" w:hAnsi="Arial" w:cs="Arial"/>
                <w:b/>
                <w:bCs/>
                <w:color w:val="000080"/>
                <w:sz w:val="14"/>
                <w:szCs w:val="14"/>
              </w:rPr>
              <w:t>Dodatkowy Terminal POS w Placówce/deinstalacja Terminala POS</w:t>
            </w:r>
          </w:p>
        </w:tc>
      </w:tr>
      <w:tr w:rsidR="00352C60" w:rsidRPr="001E7DA4" w14:paraId="38054195" w14:textId="77777777" w:rsidTr="004051F4">
        <w:trPr>
          <w:trHeight w:val="240"/>
        </w:trPr>
        <w:tc>
          <w:tcPr>
            <w:tcW w:w="4051" w:type="dxa"/>
            <w:tcBorders>
              <w:top w:val="nil"/>
              <w:left w:val="single" w:sz="4" w:space="0" w:color="auto"/>
              <w:bottom w:val="single" w:sz="4" w:space="0" w:color="auto"/>
              <w:right w:val="single" w:sz="4" w:space="0" w:color="auto"/>
            </w:tcBorders>
            <w:noWrap/>
            <w:vAlign w:val="center"/>
          </w:tcPr>
          <w:p w14:paraId="5EA64E04" w14:textId="77777777" w:rsidR="00352C60" w:rsidRPr="001E7DA4" w:rsidRDefault="00352C60" w:rsidP="004051F4">
            <w:pPr>
              <w:jc w:val="center"/>
              <w:rPr>
                <w:rFonts w:ascii="Arial" w:eastAsia="SimSun" w:hAnsi="Arial" w:cs="Arial"/>
                <w:sz w:val="14"/>
                <w:szCs w:val="14"/>
                <w:lang w:eastAsia="pl-PL"/>
              </w:rPr>
            </w:pPr>
            <w:r w:rsidRPr="001E7DA4">
              <w:rPr>
                <w:rFonts w:ascii="Arial" w:eastAsia="SimSun" w:hAnsi="Arial" w:cs="Arial"/>
                <w:sz w:val="14"/>
                <w:szCs w:val="14"/>
                <w:lang w:eastAsia="pl-PL"/>
              </w:rPr>
              <w:t>NIP</w:t>
            </w:r>
          </w:p>
        </w:tc>
        <w:tc>
          <w:tcPr>
            <w:tcW w:w="6095" w:type="dxa"/>
            <w:tcBorders>
              <w:top w:val="nil"/>
              <w:left w:val="nil"/>
              <w:bottom w:val="single" w:sz="4" w:space="0" w:color="auto"/>
              <w:right w:val="single" w:sz="4" w:space="0" w:color="auto"/>
            </w:tcBorders>
            <w:noWrap/>
            <w:vAlign w:val="center"/>
          </w:tcPr>
          <w:p w14:paraId="2D0BC805" w14:textId="77777777" w:rsidR="00352C60" w:rsidRPr="001E7DA4" w:rsidRDefault="00352C60" w:rsidP="004051F4">
            <w:pPr>
              <w:jc w:val="center"/>
              <w:rPr>
                <w:rFonts w:ascii="Arial" w:eastAsia="SimSun" w:hAnsi="Arial" w:cs="Arial"/>
                <w:b/>
                <w:bCs/>
                <w:color w:val="000080"/>
                <w:sz w:val="14"/>
                <w:szCs w:val="14"/>
              </w:rPr>
            </w:pPr>
          </w:p>
        </w:tc>
      </w:tr>
      <w:tr w:rsidR="00352C60" w:rsidRPr="001E7DA4" w14:paraId="03BE73AF" w14:textId="77777777" w:rsidTr="004051F4">
        <w:trPr>
          <w:trHeight w:val="310"/>
        </w:trPr>
        <w:tc>
          <w:tcPr>
            <w:tcW w:w="4051" w:type="dxa"/>
            <w:tcBorders>
              <w:top w:val="nil"/>
              <w:left w:val="single" w:sz="4" w:space="0" w:color="auto"/>
              <w:bottom w:val="single" w:sz="4" w:space="0" w:color="auto"/>
              <w:right w:val="single" w:sz="4" w:space="0" w:color="auto"/>
            </w:tcBorders>
            <w:noWrap/>
            <w:vAlign w:val="center"/>
          </w:tcPr>
          <w:p w14:paraId="3CB1BBD5" w14:textId="77777777" w:rsidR="00352C60" w:rsidRPr="001E7DA4" w:rsidRDefault="00352C60" w:rsidP="004051F4">
            <w:pPr>
              <w:jc w:val="center"/>
              <w:rPr>
                <w:rFonts w:ascii="Arial" w:eastAsia="SimSun" w:hAnsi="Arial" w:cs="Arial"/>
                <w:sz w:val="14"/>
                <w:szCs w:val="14"/>
                <w:lang w:eastAsia="pl-PL"/>
              </w:rPr>
            </w:pPr>
            <w:r w:rsidRPr="001E7DA4">
              <w:rPr>
                <w:rFonts w:ascii="Arial" w:eastAsia="SimSun" w:hAnsi="Arial" w:cs="Arial"/>
                <w:sz w:val="14"/>
                <w:szCs w:val="14"/>
                <w:lang w:eastAsia="pl-PL"/>
              </w:rPr>
              <w:t>Nazwa placówki do wydruku</w:t>
            </w:r>
          </w:p>
        </w:tc>
        <w:tc>
          <w:tcPr>
            <w:tcW w:w="6095" w:type="dxa"/>
            <w:tcBorders>
              <w:top w:val="nil"/>
              <w:left w:val="nil"/>
              <w:bottom w:val="single" w:sz="4" w:space="0" w:color="auto"/>
              <w:right w:val="single" w:sz="4" w:space="0" w:color="auto"/>
            </w:tcBorders>
            <w:noWrap/>
            <w:vAlign w:val="center"/>
          </w:tcPr>
          <w:p w14:paraId="097FB7E5" w14:textId="77777777" w:rsidR="00352C60" w:rsidRPr="001E7DA4" w:rsidRDefault="00352C60" w:rsidP="004051F4">
            <w:pPr>
              <w:jc w:val="center"/>
              <w:rPr>
                <w:rFonts w:ascii="Arial" w:eastAsia="SimSun" w:hAnsi="Arial" w:cs="Arial"/>
                <w:color w:val="000080"/>
                <w:sz w:val="14"/>
                <w:szCs w:val="14"/>
              </w:rPr>
            </w:pPr>
          </w:p>
        </w:tc>
      </w:tr>
      <w:tr w:rsidR="00352C60" w:rsidRPr="001E7DA4" w14:paraId="6AE2317F" w14:textId="77777777" w:rsidTr="004051F4">
        <w:trPr>
          <w:trHeight w:val="310"/>
        </w:trPr>
        <w:tc>
          <w:tcPr>
            <w:tcW w:w="4051" w:type="dxa"/>
            <w:tcBorders>
              <w:top w:val="nil"/>
              <w:left w:val="single" w:sz="4" w:space="0" w:color="auto"/>
              <w:bottom w:val="single" w:sz="4" w:space="0" w:color="auto"/>
              <w:right w:val="single" w:sz="4" w:space="0" w:color="auto"/>
            </w:tcBorders>
            <w:noWrap/>
            <w:vAlign w:val="center"/>
          </w:tcPr>
          <w:p w14:paraId="3C68A97C" w14:textId="77777777" w:rsidR="00352C60" w:rsidRPr="001E7DA4" w:rsidRDefault="00352C60" w:rsidP="004051F4">
            <w:pPr>
              <w:jc w:val="center"/>
              <w:rPr>
                <w:rFonts w:ascii="Arial" w:eastAsia="SimSun" w:hAnsi="Arial" w:cs="Arial"/>
                <w:sz w:val="14"/>
                <w:szCs w:val="14"/>
                <w:lang w:eastAsia="pl-PL"/>
              </w:rPr>
            </w:pPr>
            <w:r w:rsidRPr="001E7DA4">
              <w:rPr>
                <w:rFonts w:ascii="Arial" w:eastAsia="SimSun" w:hAnsi="Arial" w:cs="Arial"/>
                <w:sz w:val="14"/>
                <w:szCs w:val="14"/>
                <w:lang w:eastAsia="pl-PL"/>
              </w:rPr>
              <w:t>Kod MCC</w:t>
            </w:r>
          </w:p>
        </w:tc>
        <w:tc>
          <w:tcPr>
            <w:tcW w:w="6095" w:type="dxa"/>
            <w:tcBorders>
              <w:top w:val="nil"/>
              <w:left w:val="nil"/>
              <w:bottom w:val="single" w:sz="4" w:space="0" w:color="auto"/>
              <w:right w:val="single" w:sz="4" w:space="0" w:color="auto"/>
            </w:tcBorders>
            <w:noWrap/>
            <w:vAlign w:val="center"/>
          </w:tcPr>
          <w:p w14:paraId="163ADAA2" w14:textId="77777777" w:rsidR="00352C60" w:rsidRPr="001E7DA4" w:rsidRDefault="00352C60" w:rsidP="004051F4">
            <w:pPr>
              <w:jc w:val="center"/>
              <w:rPr>
                <w:rFonts w:ascii="Arial" w:eastAsia="SimSun" w:hAnsi="Arial" w:cs="Arial"/>
                <w:b/>
                <w:bCs/>
                <w:color w:val="000080"/>
                <w:sz w:val="14"/>
                <w:szCs w:val="14"/>
              </w:rPr>
            </w:pPr>
          </w:p>
        </w:tc>
      </w:tr>
      <w:tr w:rsidR="00352C60" w:rsidRPr="001E7DA4" w14:paraId="7C0A371A" w14:textId="77777777" w:rsidTr="004051F4">
        <w:trPr>
          <w:trHeight w:val="310"/>
        </w:trPr>
        <w:tc>
          <w:tcPr>
            <w:tcW w:w="4051" w:type="dxa"/>
            <w:tcBorders>
              <w:top w:val="nil"/>
              <w:left w:val="single" w:sz="4" w:space="0" w:color="auto"/>
              <w:bottom w:val="single" w:sz="4" w:space="0" w:color="auto"/>
              <w:right w:val="single" w:sz="4" w:space="0" w:color="auto"/>
            </w:tcBorders>
            <w:noWrap/>
            <w:vAlign w:val="center"/>
          </w:tcPr>
          <w:p w14:paraId="0291BB45" w14:textId="77777777" w:rsidR="00352C60" w:rsidRPr="001E7DA4" w:rsidRDefault="00352C60" w:rsidP="004051F4">
            <w:pPr>
              <w:jc w:val="center"/>
              <w:rPr>
                <w:rFonts w:ascii="Arial" w:eastAsia="SimSun" w:hAnsi="Arial" w:cs="Arial"/>
                <w:sz w:val="14"/>
                <w:szCs w:val="14"/>
                <w:lang w:eastAsia="pl-PL"/>
              </w:rPr>
            </w:pPr>
            <w:r w:rsidRPr="001E7DA4">
              <w:rPr>
                <w:rFonts w:ascii="Arial" w:eastAsia="SimSun" w:hAnsi="Arial" w:cs="Arial"/>
                <w:sz w:val="14"/>
                <w:szCs w:val="14"/>
                <w:lang w:eastAsia="pl-PL"/>
              </w:rPr>
              <w:t>MID (Numer indentyfikacyjny placówki) – w przypadku instalacji dodatkowych urządzeń w punkcie</w:t>
            </w:r>
          </w:p>
        </w:tc>
        <w:tc>
          <w:tcPr>
            <w:tcW w:w="6095" w:type="dxa"/>
            <w:tcBorders>
              <w:top w:val="nil"/>
              <w:left w:val="nil"/>
              <w:bottom w:val="single" w:sz="4" w:space="0" w:color="auto"/>
              <w:right w:val="single" w:sz="4" w:space="0" w:color="auto"/>
            </w:tcBorders>
            <w:noWrap/>
            <w:vAlign w:val="center"/>
          </w:tcPr>
          <w:p w14:paraId="2BC9E95C" w14:textId="77777777" w:rsidR="00352C60" w:rsidRPr="001E7DA4" w:rsidRDefault="00352C60" w:rsidP="004051F4">
            <w:pPr>
              <w:jc w:val="center"/>
              <w:rPr>
                <w:rFonts w:ascii="Arial" w:eastAsia="SimSun" w:hAnsi="Arial" w:cs="Arial"/>
                <w:b/>
                <w:color w:val="000080"/>
                <w:sz w:val="14"/>
                <w:szCs w:val="14"/>
              </w:rPr>
            </w:pPr>
          </w:p>
        </w:tc>
      </w:tr>
      <w:tr w:rsidR="00352C60" w:rsidRPr="001E7DA4" w14:paraId="493B3AE9" w14:textId="77777777" w:rsidTr="004051F4">
        <w:trPr>
          <w:trHeight w:val="310"/>
        </w:trPr>
        <w:tc>
          <w:tcPr>
            <w:tcW w:w="4051" w:type="dxa"/>
            <w:tcBorders>
              <w:top w:val="nil"/>
              <w:left w:val="single" w:sz="4" w:space="0" w:color="auto"/>
              <w:bottom w:val="single" w:sz="4" w:space="0" w:color="auto"/>
              <w:right w:val="single" w:sz="4" w:space="0" w:color="auto"/>
            </w:tcBorders>
            <w:noWrap/>
            <w:vAlign w:val="center"/>
          </w:tcPr>
          <w:p w14:paraId="2EF0D8A2" w14:textId="77777777" w:rsidR="00352C60" w:rsidRPr="001E7DA4" w:rsidRDefault="00352C60" w:rsidP="004051F4">
            <w:pPr>
              <w:jc w:val="center"/>
              <w:rPr>
                <w:rFonts w:ascii="Arial" w:eastAsia="SimSun" w:hAnsi="Arial" w:cs="Arial"/>
                <w:sz w:val="14"/>
                <w:szCs w:val="14"/>
                <w:lang w:eastAsia="pl-PL"/>
              </w:rPr>
            </w:pPr>
            <w:r w:rsidRPr="001E7DA4">
              <w:rPr>
                <w:rFonts w:ascii="Arial" w:eastAsia="SimSun" w:hAnsi="Arial" w:cs="Arial"/>
                <w:sz w:val="14"/>
                <w:szCs w:val="14"/>
                <w:lang w:eastAsia="pl-PL"/>
              </w:rPr>
              <w:t>Adres do wydruku z terminala (ul, nr)</w:t>
            </w:r>
          </w:p>
        </w:tc>
        <w:tc>
          <w:tcPr>
            <w:tcW w:w="6095" w:type="dxa"/>
            <w:tcBorders>
              <w:top w:val="nil"/>
              <w:left w:val="nil"/>
              <w:bottom w:val="single" w:sz="4" w:space="0" w:color="auto"/>
              <w:right w:val="single" w:sz="4" w:space="0" w:color="auto"/>
            </w:tcBorders>
            <w:noWrap/>
            <w:vAlign w:val="center"/>
          </w:tcPr>
          <w:p w14:paraId="68B37FD0" w14:textId="77777777" w:rsidR="00352C60" w:rsidRPr="001E7DA4" w:rsidRDefault="00352C60" w:rsidP="004051F4">
            <w:pPr>
              <w:jc w:val="center"/>
              <w:rPr>
                <w:rFonts w:ascii="Arial" w:eastAsia="SimSun" w:hAnsi="Arial" w:cs="Arial"/>
                <w:b/>
                <w:bCs/>
                <w:color w:val="000080"/>
                <w:sz w:val="14"/>
                <w:szCs w:val="14"/>
              </w:rPr>
            </w:pPr>
          </w:p>
        </w:tc>
      </w:tr>
      <w:tr w:rsidR="00352C60" w:rsidRPr="001E7DA4" w14:paraId="4B6BDFB2" w14:textId="77777777" w:rsidTr="004051F4">
        <w:trPr>
          <w:trHeight w:val="310"/>
        </w:trPr>
        <w:tc>
          <w:tcPr>
            <w:tcW w:w="4051" w:type="dxa"/>
            <w:tcBorders>
              <w:top w:val="nil"/>
              <w:left w:val="single" w:sz="4" w:space="0" w:color="auto"/>
              <w:bottom w:val="single" w:sz="4" w:space="0" w:color="auto"/>
              <w:right w:val="single" w:sz="4" w:space="0" w:color="auto"/>
            </w:tcBorders>
            <w:noWrap/>
            <w:vAlign w:val="center"/>
          </w:tcPr>
          <w:p w14:paraId="004FC927" w14:textId="77777777" w:rsidR="00352C60" w:rsidRPr="001E7DA4" w:rsidRDefault="00352C60" w:rsidP="004051F4">
            <w:pPr>
              <w:jc w:val="center"/>
              <w:rPr>
                <w:rFonts w:ascii="Arial" w:eastAsia="SimSun" w:hAnsi="Arial" w:cs="Arial"/>
                <w:sz w:val="14"/>
                <w:szCs w:val="14"/>
                <w:lang w:eastAsia="pl-PL"/>
              </w:rPr>
            </w:pPr>
            <w:r w:rsidRPr="001E7DA4">
              <w:rPr>
                <w:rFonts w:ascii="Arial" w:eastAsia="SimSun" w:hAnsi="Arial" w:cs="Arial"/>
                <w:sz w:val="14"/>
                <w:szCs w:val="14"/>
                <w:lang w:eastAsia="pl-PL"/>
              </w:rPr>
              <w:t>Nr Kodu, miejscowość</w:t>
            </w:r>
          </w:p>
        </w:tc>
        <w:tc>
          <w:tcPr>
            <w:tcW w:w="6095" w:type="dxa"/>
            <w:tcBorders>
              <w:top w:val="nil"/>
              <w:left w:val="nil"/>
              <w:bottom w:val="single" w:sz="4" w:space="0" w:color="auto"/>
              <w:right w:val="single" w:sz="4" w:space="0" w:color="auto"/>
            </w:tcBorders>
            <w:noWrap/>
            <w:vAlign w:val="center"/>
          </w:tcPr>
          <w:p w14:paraId="0FE47BBE" w14:textId="77777777" w:rsidR="00352C60" w:rsidRPr="001E7DA4" w:rsidRDefault="00352C60" w:rsidP="004051F4">
            <w:pPr>
              <w:jc w:val="center"/>
              <w:rPr>
                <w:rFonts w:ascii="Arial" w:eastAsia="SimSun" w:hAnsi="Arial" w:cs="Arial"/>
                <w:b/>
                <w:bCs/>
                <w:color w:val="000080"/>
                <w:sz w:val="14"/>
                <w:szCs w:val="14"/>
              </w:rPr>
            </w:pPr>
          </w:p>
        </w:tc>
      </w:tr>
      <w:tr w:rsidR="00352C60" w:rsidRPr="001E7DA4" w14:paraId="4F3498F5" w14:textId="77777777" w:rsidTr="004051F4">
        <w:trPr>
          <w:trHeight w:val="310"/>
        </w:trPr>
        <w:tc>
          <w:tcPr>
            <w:tcW w:w="4051" w:type="dxa"/>
            <w:tcBorders>
              <w:top w:val="nil"/>
              <w:left w:val="single" w:sz="4" w:space="0" w:color="auto"/>
              <w:bottom w:val="single" w:sz="4" w:space="0" w:color="auto"/>
              <w:right w:val="single" w:sz="4" w:space="0" w:color="auto"/>
            </w:tcBorders>
            <w:noWrap/>
            <w:vAlign w:val="center"/>
          </w:tcPr>
          <w:p w14:paraId="0471964D" w14:textId="77777777" w:rsidR="00352C60" w:rsidRPr="001E7DA4" w:rsidRDefault="00352C60" w:rsidP="004051F4">
            <w:pPr>
              <w:jc w:val="center"/>
              <w:rPr>
                <w:rFonts w:ascii="Arial" w:eastAsia="SimSun" w:hAnsi="Arial" w:cs="Arial"/>
                <w:sz w:val="14"/>
                <w:szCs w:val="14"/>
                <w:lang w:eastAsia="pl-PL"/>
              </w:rPr>
            </w:pPr>
            <w:r w:rsidRPr="001E7DA4">
              <w:rPr>
                <w:rFonts w:ascii="Arial" w:eastAsia="SimSun" w:hAnsi="Arial" w:cs="Arial"/>
                <w:sz w:val="14"/>
                <w:szCs w:val="14"/>
                <w:lang w:eastAsia="pl-PL"/>
              </w:rPr>
              <w:t>Osoba do kontaktu w punkcie</w:t>
            </w:r>
          </w:p>
        </w:tc>
        <w:tc>
          <w:tcPr>
            <w:tcW w:w="6095" w:type="dxa"/>
            <w:tcBorders>
              <w:top w:val="nil"/>
              <w:left w:val="nil"/>
              <w:bottom w:val="single" w:sz="4" w:space="0" w:color="auto"/>
              <w:right w:val="single" w:sz="4" w:space="0" w:color="auto"/>
            </w:tcBorders>
            <w:noWrap/>
            <w:vAlign w:val="center"/>
          </w:tcPr>
          <w:p w14:paraId="149FBD79" w14:textId="77777777" w:rsidR="00352C60" w:rsidRPr="001E7DA4" w:rsidRDefault="00352C60" w:rsidP="004051F4">
            <w:pPr>
              <w:jc w:val="center"/>
              <w:rPr>
                <w:rFonts w:ascii="Arial" w:eastAsia="SimSun" w:hAnsi="Arial" w:cs="Arial"/>
                <w:color w:val="000080"/>
                <w:sz w:val="14"/>
                <w:szCs w:val="14"/>
              </w:rPr>
            </w:pPr>
          </w:p>
        </w:tc>
      </w:tr>
      <w:tr w:rsidR="00352C60" w:rsidRPr="001E7DA4" w14:paraId="5DFE538C" w14:textId="77777777" w:rsidTr="004051F4">
        <w:trPr>
          <w:trHeight w:val="310"/>
        </w:trPr>
        <w:tc>
          <w:tcPr>
            <w:tcW w:w="4051" w:type="dxa"/>
            <w:tcBorders>
              <w:top w:val="nil"/>
              <w:left w:val="single" w:sz="4" w:space="0" w:color="auto"/>
              <w:bottom w:val="single" w:sz="4" w:space="0" w:color="auto"/>
              <w:right w:val="single" w:sz="4" w:space="0" w:color="auto"/>
            </w:tcBorders>
            <w:noWrap/>
            <w:vAlign w:val="center"/>
          </w:tcPr>
          <w:p w14:paraId="2FDCCC37" w14:textId="77777777" w:rsidR="00352C60" w:rsidRPr="001E7DA4" w:rsidRDefault="00352C60" w:rsidP="004051F4">
            <w:pPr>
              <w:jc w:val="center"/>
              <w:rPr>
                <w:rFonts w:ascii="Arial" w:eastAsia="SimSun" w:hAnsi="Arial" w:cs="Arial"/>
                <w:sz w:val="14"/>
                <w:szCs w:val="14"/>
                <w:lang w:eastAsia="pl-PL"/>
              </w:rPr>
            </w:pPr>
            <w:r w:rsidRPr="001E7DA4">
              <w:rPr>
                <w:rFonts w:ascii="Arial" w:eastAsia="SimSun" w:hAnsi="Arial" w:cs="Arial"/>
                <w:sz w:val="14"/>
                <w:szCs w:val="14"/>
                <w:lang w:eastAsia="pl-PL"/>
              </w:rPr>
              <w:t>Telefon</w:t>
            </w:r>
          </w:p>
        </w:tc>
        <w:tc>
          <w:tcPr>
            <w:tcW w:w="6095" w:type="dxa"/>
            <w:tcBorders>
              <w:top w:val="nil"/>
              <w:left w:val="nil"/>
              <w:bottom w:val="single" w:sz="4" w:space="0" w:color="auto"/>
              <w:right w:val="single" w:sz="4" w:space="0" w:color="auto"/>
            </w:tcBorders>
            <w:noWrap/>
            <w:vAlign w:val="center"/>
          </w:tcPr>
          <w:p w14:paraId="44933252" w14:textId="77777777" w:rsidR="00352C60" w:rsidRPr="001E7DA4" w:rsidRDefault="00352C60" w:rsidP="004051F4">
            <w:pPr>
              <w:jc w:val="center"/>
              <w:rPr>
                <w:rFonts w:ascii="Arial" w:eastAsia="SimSun" w:hAnsi="Arial" w:cs="Arial"/>
                <w:color w:val="000080"/>
                <w:sz w:val="14"/>
                <w:szCs w:val="14"/>
              </w:rPr>
            </w:pPr>
          </w:p>
        </w:tc>
      </w:tr>
      <w:tr w:rsidR="00352C60" w:rsidRPr="001E7DA4" w14:paraId="650A47C3" w14:textId="77777777" w:rsidTr="004051F4">
        <w:trPr>
          <w:trHeight w:val="310"/>
        </w:trPr>
        <w:tc>
          <w:tcPr>
            <w:tcW w:w="4051" w:type="dxa"/>
            <w:tcBorders>
              <w:top w:val="single" w:sz="4" w:space="0" w:color="auto"/>
              <w:left w:val="single" w:sz="4" w:space="0" w:color="auto"/>
              <w:bottom w:val="single" w:sz="4" w:space="0" w:color="auto"/>
              <w:right w:val="single" w:sz="4" w:space="0" w:color="auto"/>
            </w:tcBorders>
            <w:noWrap/>
            <w:vAlign w:val="center"/>
          </w:tcPr>
          <w:p w14:paraId="00D800F3" w14:textId="77777777" w:rsidR="00352C60" w:rsidRPr="001E7DA4" w:rsidRDefault="00352C60" w:rsidP="004051F4">
            <w:pPr>
              <w:jc w:val="center"/>
              <w:rPr>
                <w:rFonts w:ascii="Arial" w:eastAsia="SimSun" w:hAnsi="Arial" w:cs="Arial"/>
                <w:sz w:val="14"/>
                <w:szCs w:val="14"/>
                <w:lang w:eastAsia="pl-PL"/>
              </w:rPr>
            </w:pPr>
            <w:r w:rsidRPr="001E7DA4">
              <w:rPr>
                <w:rFonts w:ascii="Arial" w:eastAsia="SimSun" w:hAnsi="Arial" w:cs="Arial"/>
                <w:sz w:val="14"/>
                <w:szCs w:val="14"/>
                <w:lang w:eastAsia="pl-PL"/>
              </w:rPr>
              <w:t>Nr konta bankowego</w:t>
            </w:r>
          </w:p>
        </w:tc>
        <w:tc>
          <w:tcPr>
            <w:tcW w:w="6095" w:type="dxa"/>
            <w:tcBorders>
              <w:top w:val="nil"/>
              <w:left w:val="single" w:sz="4" w:space="0" w:color="auto"/>
              <w:bottom w:val="single" w:sz="4" w:space="0" w:color="auto"/>
              <w:right w:val="single" w:sz="4" w:space="0" w:color="auto"/>
            </w:tcBorders>
            <w:noWrap/>
            <w:vAlign w:val="center"/>
          </w:tcPr>
          <w:p w14:paraId="79A90AA5" w14:textId="77777777" w:rsidR="00352C60" w:rsidRPr="001E7DA4" w:rsidRDefault="00352C60" w:rsidP="004051F4">
            <w:pPr>
              <w:jc w:val="center"/>
              <w:rPr>
                <w:rFonts w:ascii="Arial" w:eastAsia="SimSun" w:hAnsi="Arial" w:cs="Arial"/>
                <w:b/>
                <w:sz w:val="14"/>
                <w:szCs w:val="14"/>
              </w:rPr>
            </w:pPr>
          </w:p>
        </w:tc>
      </w:tr>
      <w:tr w:rsidR="00352C60" w:rsidRPr="001E7DA4" w14:paraId="5969D639" w14:textId="77777777" w:rsidTr="004051F4">
        <w:trPr>
          <w:trHeight w:val="310"/>
        </w:trPr>
        <w:tc>
          <w:tcPr>
            <w:tcW w:w="4051" w:type="dxa"/>
            <w:tcBorders>
              <w:top w:val="single" w:sz="4" w:space="0" w:color="auto"/>
              <w:left w:val="single" w:sz="4" w:space="0" w:color="auto"/>
              <w:bottom w:val="single" w:sz="4" w:space="0" w:color="auto"/>
              <w:right w:val="single" w:sz="4" w:space="0" w:color="auto"/>
            </w:tcBorders>
            <w:noWrap/>
            <w:vAlign w:val="center"/>
          </w:tcPr>
          <w:p w14:paraId="566FF7E7" w14:textId="77777777" w:rsidR="00352C60" w:rsidRPr="001E7DA4" w:rsidRDefault="00352C60" w:rsidP="004051F4">
            <w:pPr>
              <w:jc w:val="center"/>
              <w:rPr>
                <w:rFonts w:ascii="Arial" w:eastAsia="SimSun" w:hAnsi="Arial" w:cs="Arial"/>
                <w:sz w:val="14"/>
                <w:szCs w:val="14"/>
                <w:lang w:eastAsia="pl-PL"/>
              </w:rPr>
            </w:pPr>
            <w:r w:rsidRPr="001E7DA4">
              <w:rPr>
                <w:rFonts w:ascii="Arial" w:eastAsia="SimSun" w:hAnsi="Arial" w:cs="Arial"/>
                <w:sz w:val="14"/>
                <w:szCs w:val="14"/>
                <w:lang w:eastAsia="pl-PL"/>
              </w:rPr>
              <w:t xml:space="preserve">PH Instalujący </w:t>
            </w:r>
          </w:p>
        </w:tc>
        <w:tc>
          <w:tcPr>
            <w:tcW w:w="6095" w:type="dxa"/>
            <w:tcBorders>
              <w:top w:val="nil"/>
              <w:left w:val="single" w:sz="4" w:space="0" w:color="auto"/>
              <w:bottom w:val="single" w:sz="4" w:space="0" w:color="auto"/>
              <w:right w:val="single" w:sz="4" w:space="0" w:color="auto"/>
            </w:tcBorders>
            <w:noWrap/>
            <w:vAlign w:val="center"/>
          </w:tcPr>
          <w:p w14:paraId="2086409F" w14:textId="77777777" w:rsidR="00352C60" w:rsidRPr="001E7DA4" w:rsidRDefault="00352C60" w:rsidP="004051F4">
            <w:pPr>
              <w:jc w:val="center"/>
              <w:rPr>
                <w:rFonts w:ascii="Arial" w:eastAsia="SimSun" w:hAnsi="Arial" w:cs="Arial"/>
                <w:b/>
                <w:sz w:val="14"/>
                <w:szCs w:val="14"/>
              </w:rPr>
            </w:pPr>
          </w:p>
        </w:tc>
      </w:tr>
      <w:tr w:rsidR="00352C60" w:rsidRPr="001E7DA4" w14:paraId="5FCB7058" w14:textId="77777777" w:rsidTr="004051F4">
        <w:trPr>
          <w:trHeight w:val="310"/>
        </w:trPr>
        <w:tc>
          <w:tcPr>
            <w:tcW w:w="4051" w:type="dxa"/>
            <w:tcBorders>
              <w:top w:val="single" w:sz="4" w:space="0" w:color="auto"/>
              <w:left w:val="single" w:sz="4" w:space="0" w:color="auto"/>
              <w:bottom w:val="single" w:sz="4" w:space="0" w:color="auto"/>
              <w:right w:val="single" w:sz="4" w:space="0" w:color="auto"/>
            </w:tcBorders>
            <w:noWrap/>
            <w:vAlign w:val="center"/>
          </w:tcPr>
          <w:p w14:paraId="4C4C26F7" w14:textId="77777777" w:rsidR="00352C60" w:rsidRPr="001E7DA4" w:rsidRDefault="00352C60" w:rsidP="004051F4">
            <w:pPr>
              <w:jc w:val="center"/>
              <w:rPr>
                <w:rFonts w:ascii="Arial" w:eastAsia="SimSun" w:hAnsi="Arial" w:cs="Arial"/>
                <w:sz w:val="14"/>
                <w:szCs w:val="14"/>
                <w:lang w:eastAsia="pl-PL"/>
              </w:rPr>
            </w:pPr>
            <w:r w:rsidRPr="001E7DA4">
              <w:rPr>
                <w:rFonts w:ascii="Arial" w:eastAsia="SimSun" w:hAnsi="Arial" w:cs="Arial"/>
                <w:sz w:val="14"/>
                <w:szCs w:val="14"/>
                <w:lang w:eastAsia="pl-PL"/>
              </w:rPr>
              <w:t>Ilość terminali POS</w:t>
            </w:r>
          </w:p>
        </w:tc>
        <w:tc>
          <w:tcPr>
            <w:tcW w:w="6095" w:type="dxa"/>
            <w:tcBorders>
              <w:top w:val="nil"/>
              <w:left w:val="nil"/>
              <w:bottom w:val="single" w:sz="4" w:space="0" w:color="auto"/>
              <w:right w:val="single" w:sz="4" w:space="0" w:color="auto"/>
            </w:tcBorders>
            <w:noWrap/>
            <w:vAlign w:val="center"/>
          </w:tcPr>
          <w:p w14:paraId="207FBEE7" w14:textId="77777777" w:rsidR="00352C60" w:rsidRPr="001E7DA4" w:rsidRDefault="00352C60" w:rsidP="004051F4">
            <w:pPr>
              <w:jc w:val="center"/>
              <w:rPr>
                <w:rFonts w:ascii="Arial" w:eastAsia="SimSun" w:hAnsi="Arial" w:cs="Arial"/>
                <w:b/>
                <w:bCs/>
                <w:color w:val="000080"/>
                <w:sz w:val="14"/>
                <w:szCs w:val="14"/>
              </w:rPr>
            </w:pPr>
          </w:p>
        </w:tc>
      </w:tr>
      <w:tr w:rsidR="00352C60" w:rsidRPr="001E7DA4" w14:paraId="1FF02C19" w14:textId="77777777" w:rsidTr="004051F4">
        <w:trPr>
          <w:trHeight w:val="310"/>
        </w:trPr>
        <w:tc>
          <w:tcPr>
            <w:tcW w:w="4051" w:type="dxa"/>
            <w:tcBorders>
              <w:top w:val="single" w:sz="4" w:space="0" w:color="auto"/>
              <w:left w:val="single" w:sz="4" w:space="0" w:color="auto"/>
              <w:bottom w:val="single" w:sz="4" w:space="0" w:color="auto"/>
              <w:right w:val="single" w:sz="4" w:space="0" w:color="auto"/>
            </w:tcBorders>
            <w:noWrap/>
            <w:vAlign w:val="center"/>
          </w:tcPr>
          <w:p w14:paraId="1AA1C44D" w14:textId="77777777" w:rsidR="00352C60" w:rsidRPr="001E7DA4" w:rsidRDefault="00352C60" w:rsidP="004051F4">
            <w:pPr>
              <w:jc w:val="center"/>
              <w:rPr>
                <w:rFonts w:ascii="Arial" w:eastAsia="SimSun" w:hAnsi="Arial" w:cs="Arial"/>
                <w:sz w:val="14"/>
                <w:szCs w:val="14"/>
                <w:lang w:eastAsia="pl-PL"/>
              </w:rPr>
            </w:pPr>
            <w:r w:rsidRPr="001E7DA4">
              <w:rPr>
                <w:rFonts w:ascii="Arial" w:eastAsia="SimSun" w:hAnsi="Arial" w:cs="Arial"/>
                <w:sz w:val="14"/>
                <w:szCs w:val="14"/>
                <w:lang w:eastAsia="pl-PL"/>
              </w:rPr>
              <w:t xml:space="preserve">Rodzaj terminala POS </w:t>
            </w:r>
          </w:p>
        </w:tc>
        <w:tc>
          <w:tcPr>
            <w:tcW w:w="6095" w:type="dxa"/>
            <w:tcBorders>
              <w:top w:val="nil"/>
              <w:left w:val="nil"/>
              <w:bottom w:val="single" w:sz="4" w:space="0" w:color="auto"/>
              <w:right w:val="single" w:sz="4" w:space="0" w:color="auto"/>
            </w:tcBorders>
            <w:noWrap/>
            <w:vAlign w:val="center"/>
          </w:tcPr>
          <w:p w14:paraId="4AF479C4" w14:textId="77777777" w:rsidR="00352C60" w:rsidRPr="001E7DA4" w:rsidRDefault="00352C60" w:rsidP="004051F4">
            <w:pPr>
              <w:jc w:val="center"/>
              <w:rPr>
                <w:rFonts w:ascii="Arial" w:eastAsia="SimSun" w:hAnsi="Arial" w:cs="Arial"/>
                <w:b/>
                <w:bCs/>
                <w:color w:val="000080"/>
                <w:sz w:val="14"/>
                <w:szCs w:val="14"/>
                <w:lang w:val="de-DE"/>
              </w:rPr>
            </w:pPr>
          </w:p>
        </w:tc>
      </w:tr>
      <w:tr w:rsidR="00352C60" w:rsidRPr="001E7DA4" w14:paraId="3B27948B" w14:textId="77777777" w:rsidTr="004051F4">
        <w:trPr>
          <w:trHeight w:val="310"/>
        </w:trPr>
        <w:tc>
          <w:tcPr>
            <w:tcW w:w="4051" w:type="dxa"/>
            <w:tcBorders>
              <w:top w:val="single" w:sz="4" w:space="0" w:color="auto"/>
              <w:left w:val="single" w:sz="4" w:space="0" w:color="auto"/>
              <w:bottom w:val="single" w:sz="4" w:space="0" w:color="auto"/>
              <w:right w:val="single" w:sz="4" w:space="0" w:color="auto"/>
            </w:tcBorders>
            <w:noWrap/>
            <w:vAlign w:val="center"/>
          </w:tcPr>
          <w:p w14:paraId="5BD87107" w14:textId="77777777" w:rsidR="00352C60" w:rsidRPr="001E7DA4" w:rsidRDefault="00352C60" w:rsidP="004051F4">
            <w:pPr>
              <w:jc w:val="center"/>
              <w:rPr>
                <w:rFonts w:ascii="Arial" w:eastAsia="SimSun" w:hAnsi="Arial" w:cs="Arial"/>
                <w:sz w:val="14"/>
                <w:szCs w:val="14"/>
                <w:lang w:eastAsia="pl-PL"/>
              </w:rPr>
            </w:pPr>
            <w:r w:rsidRPr="001E7DA4">
              <w:rPr>
                <w:rFonts w:ascii="Arial" w:eastAsia="SimSun" w:hAnsi="Arial" w:cs="Arial"/>
                <w:sz w:val="14"/>
                <w:szCs w:val="14"/>
                <w:lang w:eastAsia="pl-PL"/>
              </w:rPr>
              <w:t>Rodzaj połączenia dla POS, GPRS, VPN, SSL</w:t>
            </w:r>
          </w:p>
        </w:tc>
        <w:tc>
          <w:tcPr>
            <w:tcW w:w="6095" w:type="dxa"/>
            <w:tcBorders>
              <w:top w:val="nil"/>
              <w:left w:val="nil"/>
              <w:bottom w:val="single" w:sz="4" w:space="0" w:color="auto"/>
              <w:right w:val="single" w:sz="4" w:space="0" w:color="auto"/>
            </w:tcBorders>
            <w:noWrap/>
            <w:vAlign w:val="center"/>
          </w:tcPr>
          <w:p w14:paraId="1975115B" w14:textId="77777777" w:rsidR="00352C60" w:rsidRPr="001E7DA4" w:rsidRDefault="00352C60" w:rsidP="004051F4">
            <w:pPr>
              <w:jc w:val="center"/>
              <w:rPr>
                <w:rFonts w:ascii="Arial" w:eastAsia="SimSun" w:hAnsi="Arial" w:cs="Arial"/>
                <w:b/>
                <w:bCs/>
                <w:color w:val="000080"/>
                <w:sz w:val="14"/>
                <w:szCs w:val="14"/>
              </w:rPr>
            </w:pPr>
          </w:p>
        </w:tc>
      </w:tr>
      <w:tr w:rsidR="00352C60" w:rsidRPr="001E7DA4" w14:paraId="1F4BF34E" w14:textId="77777777" w:rsidTr="004051F4">
        <w:trPr>
          <w:trHeight w:val="395"/>
        </w:trPr>
        <w:tc>
          <w:tcPr>
            <w:tcW w:w="4051" w:type="dxa"/>
            <w:tcBorders>
              <w:top w:val="nil"/>
              <w:left w:val="single" w:sz="4" w:space="0" w:color="auto"/>
              <w:bottom w:val="single" w:sz="4" w:space="0" w:color="auto"/>
              <w:right w:val="single" w:sz="4" w:space="0" w:color="auto"/>
            </w:tcBorders>
            <w:vAlign w:val="center"/>
          </w:tcPr>
          <w:p w14:paraId="787A7315" w14:textId="77777777" w:rsidR="00352C60" w:rsidRPr="001E7DA4" w:rsidRDefault="00352C60" w:rsidP="004051F4">
            <w:pPr>
              <w:jc w:val="center"/>
              <w:rPr>
                <w:rFonts w:ascii="Arial" w:eastAsia="SimSun" w:hAnsi="Arial" w:cs="Arial"/>
                <w:sz w:val="14"/>
                <w:szCs w:val="14"/>
                <w:lang w:eastAsia="pl-PL"/>
              </w:rPr>
            </w:pPr>
            <w:r w:rsidRPr="001E7DA4">
              <w:rPr>
                <w:rFonts w:ascii="Arial" w:eastAsia="SimSun" w:hAnsi="Arial" w:cs="Arial"/>
                <w:sz w:val="14"/>
                <w:szCs w:val="14"/>
                <w:lang w:eastAsia="pl-PL"/>
              </w:rPr>
              <w:t>Ilość PIN-Padów do systemu kasowego</w:t>
            </w:r>
          </w:p>
        </w:tc>
        <w:tc>
          <w:tcPr>
            <w:tcW w:w="6095" w:type="dxa"/>
            <w:tcBorders>
              <w:top w:val="nil"/>
              <w:left w:val="nil"/>
              <w:bottom w:val="single" w:sz="4" w:space="0" w:color="auto"/>
              <w:right w:val="single" w:sz="4" w:space="0" w:color="auto"/>
            </w:tcBorders>
            <w:noWrap/>
            <w:vAlign w:val="center"/>
          </w:tcPr>
          <w:p w14:paraId="0C9DDDA0" w14:textId="77777777" w:rsidR="00352C60" w:rsidRPr="001E7DA4" w:rsidRDefault="00352C60" w:rsidP="004051F4">
            <w:pPr>
              <w:jc w:val="center"/>
              <w:rPr>
                <w:rFonts w:ascii="Arial" w:eastAsia="SimSun" w:hAnsi="Arial" w:cs="Arial"/>
                <w:b/>
                <w:bCs/>
                <w:color w:val="000080"/>
                <w:sz w:val="14"/>
                <w:szCs w:val="14"/>
              </w:rPr>
            </w:pPr>
          </w:p>
        </w:tc>
      </w:tr>
      <w:tr w:rsidR="00352C60" w:rsidRPr="001E7DA4" w14:paraId="332193B0" w14:textId="77777777" w:rsidTr="004051F4">
        <w:trPr>
          <w:trHeight w:val="310"/>
        </w:trPr>
        <w:tc>
          <w:tcPr>
            <w:tcW w:w="4051" w:type="dxa"/>
            <w:tcBorders>
              <w:top w:val="nil"/>
              <w:left w:val="single" w:sz="4" w:space="0" w:color="auto"/>
              <w:bottom w:val="single" w:sz="4" w:space="0" w:color="auto"/>
              <w:right w:val="single" w:sz="4" w:space="0" w:color="auto"/>
            </w:tcBorders>
            <w:noWrap/>
            <w:vAlign w:val="center"/>
          </w:tcPr>
          <w:p w14:paraId="3FC1C94F" w14:textId="77777777" w:rsidR="00352C60" w:rsidRPr="001E7DA4" w:rsidRDefault="00352C60" w:rsidP="004051F4">
            <w:pPr>
              <w:jc w:val="center"/>
              <w:rPr>
                <w:rFonts w:ascii="Arial" w:eastAsia="SimSun" w:hAnsi="Arial" w:cs="Arial"/>
                <w:sz w:val="14"/>
                <w:szCs w:val="14"/>
                <w:lang w:eastAsia="pl-PL"/>
              </w:rPr>
            </w:pPr>
            <w:r w:rsidRPr="001E7DA4">
              <w:rPr>
                <w:rFonts w:ascii="Arial" w:eastAsia="SimSun" w:hAnsi="Arial" w:cs="Arial"/>
                <w:sz w:val="14"/>
                <w:szCs w:val="14"/>
                <w:lang w:eastAsia="pl-PL"/>
              </w:rPr>
              <w:t>Zamknięcie dnia od……….do…….</w:t>
            </w:r>
          </w:p>
        </w:tc>
        <w:tc>
          <w:tcPr>
            <w:tcW w:w="6095" w:type="dxa"/>
            <w:tcBorders>
              <w:top w:val="nil"/>
              <w:left w:val="nil"/>
              <w:bottom w:val="single" w:sz="4" w:space="0" w:color="auto"/>
              <w:right w:val="single" w:sz="4" w:space="0" w:color="auto"/>
            </w:tcBorders>
            <w:noWrap/>
            <w:vAlign w:val="center"/>
          </w:tcPr>
          <w:p w14:paraId="0854AA9A" w14:textId="77777777" w:rsidR="00352C60" w:rsidRPr="001E7DA4" w:rsidRDefault="00352C60" w:rsidP="004051F4">
            <w:pPr>
              <w:jc w:val="center"/>
              <w:rPr>
                <w:rFonts w:ascii="Arial" w:eastAsia="SimSun" w:hAnsi="Arial" w:cs="Arial"/>
                <w:b/>
                <w:color w:val="000080"/>
                <w:sz w:val="14"/>
                <w:szCs w:val="14"/>
              </w:rPr>
            </w:pPr>
          </w:p>
        </w:tc>
      </w:tr>
      <w:tr w:rsidR="00352C60" w:rsidRPr="001E7DA4" w14:paraId="210C367E" w14:textId="77777777" w:rsidTr="004051F4">
        <w:trPr>
          <w:trHeight w:val="310"/>
        </w:trPr>
        <w:tc>
          <w:tcPr>
            <w:tcW w:w="4051" w:type="dxa"/>
            <w:tcBorders>
              <w:top w:val="nil"/>
              <w:left w:val="single" w:sz="4" w:space="0" w:color="auto"/>
              <w:bottom w:val="single" w:sz="4" w:space="0" w:color="auto"/>
              <w:right w:val="single" w:sz="4" w:space="0" w:color="auto"/>
            </w:tcBorders>
            <w:noWrap/>
            <w:vAlign w:val="center"/>
          </w:tcPr>
          <w:p w14:paraId="2A2B9431" w14:textId="77777777" w:rsidR="00352C60" w:rsidRPr="001E7DA4" w:rsidRDefault="00352C60" w:rsidP="004051F4">
            <w:pPr>
              <w:jc w:val="center"/>
              <w:rPr>
                <w:rFonts w:ascii="Arial" w:eastAsia="SimSun" w:hAnsi="Arial" w:cs="Arial"/>
                <w:sz w:val="14"/>
                <w:szCs w:val="14"/>
                <w:lang w:eastAsia="pl-PL"/>
              </w:rPr>
            </w:pPr>
            <w:r w:rsidRPr="001E7DA4">
              <w:rPr>
                <w:rFonts w:ascii="Arial" w:eastAsia="SimSun" w:hAnsi="Arial" w:cs="Arial"/>
                <w:sz w:val="14"/>
                <w:szCs w:val="14"/>
                <w:lang w:eastAsia="pl-PL"/>
              </w:rPr>
              <w:t>Data i godzina instalacji</w:t>
            </w:r>
          </w:p>
        </w:tc>
        <w:tc>
          <w:tcPr>
            <w:tcW w:w="6095" w:type="dxa"/>
            <w:tcBorders>
              <w:top w:val="nil"/>
              <w:left w:val="nil"/>
              <w:bottom w:val="single" w:sz="4" w:space="0" w:color="auto"/>
              <w:right w:val="single" w:sz="4" w:space="0" w:color="auto"/>
            </w:tcBorders>
            <w:noWrap/>
            <w:vAlign w:val="center"/>
          </w:tcPr>
          <w:p w14:paraId="64E0D9B1" w14:textId="77777777" w:rsidR="00352C60" w:rsidRPr="001E7DA4" w:rsidRDefault="00352C60" w:rsidP="004051F4">
            <w:pPr>
              <w:jc w:val="center"/>
              <w:rPr>
                <w:rFonts w:ascii="Arial" w:eastAsia="SimSun" w:hAnsi="Arial" w:cs="Arial"/>
                <w:b/>
                <w:color w:val="000080"/>
                <w:sz w:val="14"/>
                <w:szCs w:val="14"/>
              </w:rPr>
            </w:pPr>
          </w:p>
        </w:tc>
      </w:tr>
      <w:tr w:rsidR="00352C60" w:rsidRPr="001E7DA4" w14:paraId="3CF80907" w14:textId="77777777" w:rsidTr="004051F4">
        <w:trPr>
          <w:trHeight w:val="337"/>
        </w:trPr>
        <w:tc>
          <w:tcPr>
            <w:tcW w:w="4051" w:type="dxa"/>
            <w:tcBorders>
              <w:top w:val="nil"/>
              <w:left w:val="single" w:sz="4" w:space="0" w:color="auto"/>
              <w:bottom w:val="single" w:sz="4" w:space="0" w:color="auto"/>
              <w:right w:val="single" w:sz="4" w:space="0" w:color="auto"/>
            </w:tcBorders>
            <w:noWrap/>
            <w:vAlign w:val="center"/>
          </w:tcPr>
          <w:p w14:paraId="6C93356B" w14:textId="77777777" w:rsidR="00352C60" w:rsidRPr="001E7DA4" w:rsidRDefault="00352C60" w:rsidP="004051F4">
            <w:pPr>
              <w:jc w:val="center"/>
              <w:rPr>
                <w:rFonts w:ascii="Arial" w:eastAsia="SimSun" w:hAnsi="Arial" w:cs="Arial"/>
                <w:sz w:val="14"/>
                <w:szCs w:val="14"/>
                <w:lang w:eastAsia="pl-PL"/>
              </w:rPr>
            </w:pPr>
            <w:r w:rsidRPr="001E7DA4">
              <w:rPr>
                <w:rFonts w:ascii="Arial" w:eastAsia="SimSun" w:hAnsi="Arial" w:cs="Arial"/>
                <w:sz w:val="14"/>
                <w:szCs w:val="14"/>
                <w:lang w:eastAsia="pl-PL"/>
              </w:rPr>
              <w:t>UWAGI (dodatkowe funkcjonalności)</w:t>
            </w:r>
          </w:p>
        </w:tc>
        <w:tc>
          <w:tcPr>
            <w:tcW w:w="6095" w:type="dxa"/>
            <w:tcBorders>
              <w:top w:val="nil"/>
              <w:left w:val="nil"/>
              <w:bottom w:val="single" w:sz="4" w:space="0" w:color="auto"/>
              <w:right w:val="single" w:sz="4" w:space="0" w:color="auto"/>
            </w:tcBorders>
            <w:noWrap/>
            <w:vAlign w:val="center"/>
          </w:tcPr>
          <w:p w14:paraId="66754C2B" w14:textId="77777777" w:rsidR="00352C60" w:rsidRPr="001E7DA4" w:rsidRDefault="00352C60" w:rsidP="004051F4">
            <w:pPr>
              <w:ind w:left="360"/>
              <w:rPr>
                <w:rFonts w:ascii="Arial" w:eastAsia="SimSun" w:hAnsi="Arial" w:cs="Arial"/>
                <w:color w:val="000080"/>
                <w:sz w:val="14"/>
                <w:szCs w:val="14"/>
              </w:rPr>
            </w:pPr>
          </w:p>
        </w:tc>
      </w:tr>
    </w:tbl>
    <w:p w14:paraId="19896B3C" w14:textId="77777777" w:rsidR="00ED7AA2" w:rsidRDefault="00ED7AA2" w:rsidP="00574A3D">
      <w:pPr>
        <w:pStyle w:val="Normalnyparagraf7"/>
        <w:rPr>
          <w:b/>
          <w:szCs w:val="14"/>
        </w:rPr>
      </w:pPr>
    </w:p>
    <w:p w14:paraId="43D1E306" w14:textId="77777777" w:rsidR="00CF4E74" w:rsidRDefault="00CF4E74" w:rsidP="005F234F">
      <w:pPr>
        <w:pStyle w:val="Normalnyparagraf7"/>
        <w:ind w:left="360"/>
        <w:jc w:val="center"/>
        <w:rPr>
          <w:b/>
          <w:szCs w:val="14"/>
        </w:rPr>
      </w:pPr>
    </w:p>
    <w:p w14:paraId="0CC8D727" w14:textId="77777777" w:rsidR="00CF4E74" w:rsidRDefault="00CF4E74" w:rsidP="005F234F">
      <w:pPr>
        <w:pStyle w:val="Normalnyparagraf7"/>
        <w:ind w:left="360"/>
        <w:jc w:val="center"/>
        <w:rPr>
          <w:b/>
          <w:szCs w:val="14"/>
        </w:rPr>
      </w:pPr>
    </w:p>
    <w:p w14:paraId="6C73E827" w14:textId="77777777" w:rsidR="00CF4E74" w:rsidRDefault="00CF4E74" w:rsidP="005F234F">
      <w:pPr>
        <w:pStyle w:val="Normalnyparagraf7"/>
        <w:ind w:left="360"/>
        <w:jc w:val="center"/>
        <w:rPr>
          <w:b/>
          <w:szCs w:val="14"/>
        </w:rPr>
      </w:pPr>
    </w:p>
    <w:p w14:paraId="758F0F41" w14:textId="77777777" w:rsidR="007E635A" w:rsidRDefault="007E635A" w:rsidP="005F234F">
      <w:pPr>
        <w:pStyle w:val="Normalnyparagraf7"/>
        <w:ind w:left="360"/>
        <w:jc w:val="center"/>
        <w:rPr>
          <w:b/>
          <w:szCs w:val="14"/>
        </w:rPr>
      </w:pPr>
    </w:p>
    <w:p w14:paraId="6FEB07C6" w14:textId="77777777" w:rsidR="007E635A" w:rsidRDefault="007E635A" w:rsidP="005F234F">
      <w:pPr>
        <w:pStyle w:val="Normalnyparagraf7"/>
        <w:ind w:left="360"/>
        <w:jc w:val="center"/>
        <w:rPr>
          <w:b/>
          <w:szCs w:val="14"/>
        </w:rPr>
      </w:pPr>
    </w:p>
    <w:p w14:paraId="67B4B460" w14:textId="77777777" w:rsidR="007E635A" w:rsidRDefault="007E635A" w:rsidP="005F234F">
      <w:pPr>
        <w:pStyle w:val="Normalnyparagraf7"/>
        <w:ind w:left="360"/>
        <w:jc w:val="center"/>
        <w:rPr>
          <w:b/>
          <w:szCs w:val="14"/>
        </w:rPr>
      </w:pPr>
    </w:p>
    <w:p w14:paraId="23F3590A" w14:textId="77777777" w:rsidR="007E635A" w:rsidRDefault="007E635A" w:rsidP="005F234F">
      <w:pPr>
        <w:pStyle w:val="Normalnyparagraf7"/>
        <w:ind w:left="360"/>
        <w:jc w:val="center"/>
        <w:rPr>
          <w:b/>
          <w:szCs w:val="14"/>
        </w:rPr>
      </w:pPr>
    </w:p>
    <w:p w14:paraId="557A415E" w14:textId="77777777" w:rsidR="007E635A" w:rsidRDefault="007E635A" w:rsidP="005F234F">
      <w:pPr>
        <w:pStyle w:val="Normalnyparagraf7"/>
        <w:ind w:left="360"/>
        <w:jc w:val="center"/>
        <w:rPr>
          <w:b/>
          <w:szCs w:val="14"/>
        </w:rPr>
      </w:pPr>
    </w:p>
    <w:p w14:paraId="53162492" w14:textId="77777777" w:rsidR="007E635A" w:rsidRDefault="007E635A" w:rsidP="005F234F">
      <w:pPr>
        <w:pStyle w:val="Normalnyparagraf7"/>
        <w:ind w:left="360"/>
        <w:jc w:val="center"/>
        <w:rPr>
          <w:b/>
          <w:szCs w:val="14"/>
        </w:rPr>
      </w:pPr>
    </w:p>
    <w:p w14:paraId="1080B25A" w14:textId="77777777" w:rsidR="007E635A" w:rsidRDefault="007E635A" w:rsidP="005F234F">
      <w:pPr>
        <w:pStyle w:val="Normalnyparagraf7"/>
        <w:ind w:left="360"/>
        <w:jc w:val="center"/>
        <w:rPr>
          <w:b/>
          <w:szCs w:val="14"/>
        </w:rPr>
      </w:pPr>
    </w:p>
    <w:p w14:paraId="1DF8B27A" w14:textId="77777777" w:rsidR="007E635A" w:rsidRDefault="007E635A" w:rsidP="005F234F">
      <w:pPr>
        <w:pStyle w:val="Normalnyparagraf7"/>
        <w:ind w:left="360"/>
        <w:jc w:val="center"/>
        <w:rPr>
          <w:b/>
          <w:szCs w:val="14"/>
        </w:rPr>
      </w:pPr>
    </w:p>
    <w:p w14:paraId="02701CDC" w14:textId="77777777" w:rsidR="007E635A" w:rsidRDefault="007E635A" w:rsidP="005F234F">
      <w:pPr>
        <w:pStyle w:val="Normalnyparagraf7"/>
        <w:ind w:left="360"/>
        <w:jc w:val="center"/>
        <w:rPr>
          <w:b/>
          <w:szCs w:val="14"/>
        </w:rPr>
      </w:pPr>
    </w:p>
    <w:p w14:paraId="5570CE19" w14:textId="77777777" w:rsidR="007E635A" w:rsidRDefault="007E635A" w:rsidP="005F234F">
      <w:pPr>
        <w:pStyle w:val="Normalnyparagraf7"/>
        <w:ind w:left="360"/>
        <w:jc w:val="center"/>
        <w:rPr>
          <w:b/>
          <w:szCs w:val="14"/>
        </w:rPr>
      </w:pPr>
    </w:p>
    <w:p w14:paraId="77DF14D9" w14:textId="77777777" w:rsidR="007E635A" w:rsidRDefault="007E635A" w:rsidP="005F234F">
      <w:pPr>
        <w:pStyle w:val="Normalnyparagraf7"/>
        <w:ind w:left="360"/>
        <w:jc w:val="center"/>
        <w:rPr>
          <w:b/>
          <w:szCs w:val="14"/>
        </w:rPr>
      </w:pPr>
    </w:p>
    <w:p w14:paraId="799EE03C" w14:textId="77777777" w:rsidR="007E635A" w:rsidRDefault="007E635A" w:rsidP="005F234F">
      <w:pPr>
        <w:pStyle w:val="Normalnyparagraf7"/>
        <w:ind w:left="360"/>
        <w:jc w:val="center"/>
        <w:rPr>
          <w:b/>
          <w:szCs w:val="14"/>
        </w:rPr>
      </w:pPr>
    </w:p>
    <w:p w14:paraId="1F3AD368" w14:textId="77777777" w:rsidR="007E635A" w:rsidRDefault="007E635A" w:rsidP="005F234F">
      <w:pPr>
        <w:pStyle w:val="Normalnyparagraf7"/>
        <w:ind w:left="360"/>
        <w:jc w:val="center"/>
        <w:rPr>
          <w:b/>
          <w:szCs w:val="14"/>
        </w:rPr>
      </w:pPr>
    </w:p>
    <w:p w14:paraId="09B6684C" w14:textId="77777777" w:rsidR="007E635A" w:rsidRDefault="007E635A" w:rsidP="005F234F">
      <w:pPr>
        <w:pStyle w:val="Normalnyparagraf7"/>
        <w:ind w:left="360"/>
        <w:jc w:val="center"/>
        <w:rPr>
          <w:b/>
          <w:szCs w:val="14"/>
        </w:rPr>
      </w:pPr>
    </w:p>
    <w:p w14:paraId="66F29AEA" w14:textId="77777777" w:rsidR="007E635A" w:rsidRDefault="007E635A" w:rsidP="005F234F">
      <w:pPr>
        <w:pStyle w:val="Normalnyparagraf7"/>
        <w:ind w:left="360"/>
        <w:jc w:val="center"/>
        <w:rPr>
          <w:b/>
          <w:szCs w:val="14"/>
        </w:rPr>
      </w:pPr>
    </w:p>
    <w:p w14:paraId="73102DDE" w14:textId="77777777" w:rsidR="007E635A" w:rsidRDefault="007E635A" w:rsidP="005F234F">
      <w:pPr>
        <w:pStyle w:val="Normalnyparagraf7"/>
        <w:ind w:left="360"/>
        <w:jc w:val="center"/>
        <w:rPr>
          <w:b/>
          <w:szCs w:val="14"/>
        </w:rPr>
      </w:pPr>
    </w:p>
    <w:p w14:paraId="30CA965E" w14:textId="77777777" w:rsidR="007E635A" w:rsidRDefault="007E635A" w:rsidP="005F234F">
      <w:pPr>
        <w:pStyle w:val="Normalnyparagraf7"/>
        <w:ind w:left="360"/>
        <w:jc w:val="center"/>
        <w:rPr>
          <w:b/>
          <w:szCs w:val="14"/>
        </w:rPr>
      </w:pPr>
    </w:p>
    <w:p w14:paraId="391324D2" w14:textId="77777777" w:rsidR="007E635A" w:rsidRDefault="007E635A" w:rsidP="005F234F">
      <w:pPr>
        <w:pStyle w:val="Normalnyparagraf7"/>
        <w:ind w:left="360"/>
        <w:jc w:val="center"/>
        <w:rPr>
          <w:b/>
          <w:szCs w:val="14"/>
        </w:rPr>
      </w:pPr>
    </w:p>
    <w:p w14:paraId="5C462DE9" w14:textId="77777777" w:rsidR="007E635A" w:rsidRDefault="007E635A" w:rsidP="005F234F">
      <w:pPr>
        <w:pStyle w:val="Normalnyparagraf7"/>
        <w:ind w:left="360"/>
        <w:jc w:val="center"/>
        <w:rPr>
          <w:b/>
          <w:szCs w:val="14"/>
        </w:rPr>
      </w:pPr>
    </w:p>
    <w:p w14:paraId="6729181F" w14:textId="77777777" w:rsidR="007E635A" w:rsidRDefault="007E635A" w:rsidP="005F234F">
      <w:pPr>
        <w:pStyle w:val="Normalnyparagraf7"/>
        <w:ind w:left="360"/>
        <w:jc w:val="center"/>
        <w:rPr>
          <w:b/>
          <w:szCs w:val="14"/>
        </w:rPr>
      </w:pPr>
    </w:p>
    <w:p w14:paraId="4CD651D7" w14:textId="77777777" w:rsidR="007E635A" w:rsidRDefault="007E635A" w:rsidP="005F234F">
      <w:pPr>
        <w:pStyle w:val="Normalnyparagraf7"/>
        <w:ind w:left="360"/>
        <w:jc w:val="center"/>
        <w:rPr>
          <w:b/>
          <w:szCs w:val="14"/>
        </w:rPr>
      </w:pPr>
    </w:p>
    <w:p w14:paraId="2B9B53E2" w14:textId="77777777" w:rsidR="007E635A" w:rsidRDefault="007E635A" w:rsidP="005F234F">
      <w:pPr>
        <w:pStyle w:val="Normalnyparagraf7"/>
        <w:ind w:left="360"/>
        <w:jc w:val="center"/>
        <w:rPr>
          <w:b/>
          <w:szCs w:val="14"/>
        </w:rPr>
      </w:pPr>
    </w:p>
    <w:p w14:paraId="742EEDEB" w14:textId="77777777" w:rsidR="007E635A" w:rsidRDefault="007E635A" w:rsidP="005F234F">
      <w:pPr>
        <w:pStyle w:val="Normalnyparagraf7"/>
        <w:ind w:left="360"/>
        <w:jc w:val="center"/>
        <w:rPr>
          <w:b/>
          <w:szCs w:val="14"/>
        </w:rPr>
      </w:pPr>
    </w:p>
    <w:p w14:paraId="5B84E435" w14:textId="77777777" w:rsidR="007E635A" w:rsidRDefault="007E635A" w:rsidP="005F234F">
      <w:pPr>
        <w:pStyle w:val="Normalnyparagraf7"/>
        <w:ind w:left="360"/>
        <w:jc w:val="center"/>
        <w:rPr>
          <w:b/>
          <w:szCs w:val="14"/>
        </w:rPr>
      </w:pPr>
    </w:p>
    <w:p w14:paraId="0B58B033" w14:textId="2D80FCE0" w:rsidR="00CF4E74" w:rsidRDefault="00CF4E74" w:rsidP="005F234F">
      <w:pPr>
        <w:pStyle w:val="Normalnyparagraf7"/>
        <w:ind w:left="360"/>
        <w:jc w:val="center"/>
        <w:rPr>
          <w:b/>
          <w:szCs w:val="14"/>
        </w:rPr>
      </w:pPr>
    </w:p>
    <w:p w14:paraId="4871F617" w14:textId="77777777" w:rsidR="008849CD" w:rsidRDefault="008849CD" w:rsidP="005F234F">
      <w:pPr>
        <w:pStyle w:val="Normalnyparagraf7"/>
        <w:ind w:left="360"/>
        <w:jc w:val="center"/>
        <w:rPr>
          <w:b/>
          <w:szCs w:val="14"/>
        </w:rPr>
      </w:pPr>
    </w:p>
    <w:p w14:paraId="2A74B021" w14:textId="77777777" w:rsidR="00CF4E74" w:rsidRDefault="00CF4E74" w:rsidP="005F234F">
      <w:pPr>
        <w:pStyle w:val="Normalnyparagraf7"/>
        <w:ind w:left="360"/>
        <w:jc w:val="center"/>
        <w:rPr>
          <w:b/>
          <w:szCs w:val="14"/>
        </w:rPr>
      </w:pPr>
    </w:p>
    <w:p w14:paraId="5F08F48F" w14:textId="77777777" w:rsidR="00CF4E74" w:rsidRDefault="00CF4E74" w:rsidP="005F234F">
      <w:pPr>
        <w:pStyle w:val="Normalnyparagraf7"/>
        <w:ind w:left="360"/>
        <w:jc w:val="center"/>
        <w:rPr>
          <w:b/>
          <w:szCs w:val="14"/>
        </w:rPr>
      </w:pPr>
    </w:p>
    <w:p w14:paraId="554B7F6C" w14:textId="77777777" w:rsidR="00CF4E74" w:rsidRDefault="00CF4E74" w:rsidP="005F234F">
      <w:pPr>
        <w:pStyle w:val="Normalnyparagraf7"/>
        <w:ind w:left="360"/>
        <w:jc w:val="center"/>
        <w:rPr>
          <w:b/>
          <w:szCs w:val="14"/>
        </w:rPr>
      </w:pPr>
    </w:p>
    <w:p w14:paraId="3B1559E7" w14:textId="77777777" w:rsidR="00CF4E74" w:rsidRDefault="00CF4E74" w:rsidP="005F234F">
      <w:pPr>
        <w:pStyle w:val="Normalnyparagraf7"/>
        <w:ind w:left="360"/>
        <w:jc w:val="center"/>
        <w:rPr>
          <w:b/>
          <w:szCs w:val="14"/>
        </w:rPr>
      </w:pPr>
    </w:p>
    <w:p w14:paraId="693D9512" w14:textId="4C64336A" w:rsidR="005F234F" w:rsidRDefault="005F234F" w:rsidP="005F234F">
      <w:pPr>
        <w:pStyle w:val="Normalnyparagraf7"/>
        <w:ind w:left="360"/>
        <w:jc w:val="center"/>
        <w:rPr>
          <w:b/>
          <w:szCs w:val="14"/>
        </w:rPr>
      </w:pPr>
      <w:r w:rsidRPr="005F234F">
        <w:rPr>
          <w:b/>
          <w:szCs w:val="14"/>
        </w:rPr>
        <w:t>Zał</w:t>
      </w:r>
      <w:r>
        <w:rPr>
          <w:b/>
          <w:szCs w:val="14"/>
        </w:rPr>
        <w:t>ącznik</w:t>
      </w:r>
      <w:r w:rsidRPr="005F234F">
        <w:rPr>
          <w:b/>
          <w:szCs w:val="14"/>
        </w:rPr>
        <w:t xml:space="preserve"> nr</w:t>
      </w:r>
      <w:r w:rsidR="002D0A5E">
        <w:rPr>
          <w:b/>
          <w:szCs w:val="14"/>
        </w:rPr>
        <w:t xml:space="preserve"> </w:t>
      </w:r>
      <w:r w:rsidR="00347648">
        <w:rPr>
          <w:b/>
          <w:szCs w:val="14"/>
        </w:rPr>
        <w:t>5</w:t>
      </w:r>
    </w:p>
    <w:p w14:paraId="052472C7" w14:textId="77777777" w:rsidR="00A54CAA" w:rsidRPr="005F234F" w:rsidRDefault="00A54CAA" w:rsidP="005F234F">
      <w:pPr>
        <w:pStyle w:val="Normalnyparagraf7"/>
        <w:ind w:left="360"/>
        <w:jc w:val="center"/>
        <w:rPr>
          <w:b/>
          <w:szCs w:val="14"/>
        </w:rPr>
      </w:pPr>
    </w:p>
    <w:p w14:paraId="7A8CBFBB" w14:textId="79C02167" w:rsidR="005F234F" w:rsidRPr="005F234F" w:rsidRDefault="005F234F" w:rsidP="005F234F">
      <w:pPr>
        <w:pStyle w:val="Normalnyparagraf7"/>
        <w:ind w:left="360"/>
        <w:jc w:val="center"/>
        <w:rPr>
          <w:b/>
          <w:iCs/>
          <w:szCs w:val="14"/>
        </w:rPr>
      </w:pPr>
      <w:r w:rsidRPr="005F234F">
        <w:rPr>
          <w:b/>
          <w:iCs/>
          <w:szCs w:val="14"/>
        </w:rPr>
        <w:t>Oświadczenie Usługodawcy o rachunku bankowym</w:t>
      </w:r>
    </w:p>
    <w:p w14:paraId="04A4743B" w14:textId="77777777" w:rsidR="005F234F" w:rsidRPr="005F234F" w:rsidRDefault="005F234F" w:rsidP="005F234F">
      <w:pPr>
        <w:pStyle w:val="Normalnyparagraf7"/>
        <w:ind w:left="360"/>
        <w:jc w:val="both"/>
        <w:rPr>
          <w:b/>
          <w:szCs w:val="14"/>
        </w:rPr>
      </w:pPr>
    </w:p>
    <w:p w14:paraId="340BA253" w14:textId="77777777" w:rsidR="005F234F" w:rsidRPr="005F234F" w:rsidRDefault="005F234F" w:rsidP="005F234F">
      <w:pPr>
        <w:pStyle w:val="Normalnyparagraf7"/>
        <w:ind w:left="360"/>
        <w:jc w:val="both"/>
        <w:rPr>
          <w:b/>
          <w:szCs w:val="14"/>
        </w:rPr>
      </w:pPr>
    </w:p>
    <w:p w14:paraId="3D5F080B" w14:textId="278295F4" w:rsidR="005F234F" w:rsidRPr="005F234F" w:rsidRDefault="005F234F" w:rsidP="005F234F">
      <w:pPr>
        <w:pStyle w:val="Normalnyparagraf7"/>
        <w:ind w:left="360"/>
        <w:jc w:val="both"/>
        <w:rPr>
          <w:szCs w:val="14"/>
        </w:rPr>
      </w:pPr>
      <w:r w:rsidRPr="005F234F">
        <w:rPr>
          <w:szCs w:val="14"/>
        </w:rPr>
        <w:t>Do umowy nr</w:t>
      </w:r>
      <w:r w:rsidR="0085282C">
        <w:rPr>
          <w:szCs w:val="14"/>
        </w:rPr>
        <w:t xml:space="preserve"> CRU/DH/</w:t>
      </w:r>
      <w:r w:rsidR="00574A3D">
        <w:rPr>
          <w:szCs w:val="14"/>
        </w:rPr>
        <w:t>……</w:t>
      </w:r>
      <w:r w:rsidR="0085282C">
        <w:rPr>
          <w:szCs w:val="14"/>
        </w:rPr>
        <w:t>/202</w:t>
      </w:r>
      <w:r w:rsidR="00574A3D">
        <w:rPr>
          <w:szCs w:val="14"/>
        </w:rPr>
        <w:t>5</w:t>
      </w:r>
      <w:r w:rsidR="0085282C">
        <w:rPr>
          <w:szCs w:val="14"/>
        </w:rPr>
        <w:t xml:space="preserve"> </w:t>
      </w:r>
      <w:r w:rsidRPr="005F234F">
        <w:rPr>
          <w:szCs w:val="14"/>
        </w:rPr>
        <w:t>dnia ………………………………….</w:t>
      </w:r>
    </w:p>
    <w:p w14:paraId="01C46930" w14:textId="77777777" w:rsidR="005F234F" w:rsidRPr="005F234F" w:rsidRDefault="005F234F" w:rsidP="005F234F">
      <w:pPr>
        <w:pStyle w:val="Normalnyparagraf7"/>
        <w:ind w:left="360"/>
        <w:rPr>
          <w:szCs w:val="14"/>
        </w:rPr>
      </w:pPr>
    </w:p>
    <w:p w14:paraId="07F5CB5A" w14:textId="00420BA9" w:rsidR="005F234F" w:rsidRPr="005F234F" w:rsidRDefault="005F234F" w:rsidP="005F234F">
      <w:pPr>
        <w:pStyle w:val="Normalnyparagraf7"/>
        <w:ind w:left="360"/>
        <w:rPr>
          <w:szCs w:val="14"/>
          <w:vertAlign w:val="superscript"/>
        </w:rPr>
      </w:pPr>
    </w:p>
    <w:p w14:paraId="7B86EEDE" w14:textId="77777777" w:rsidR="005F234F" w:rsidRPr="005F234F" w:rsidRDefault="005F234F" w:rsidP="005F234F">
      <w:pPr>
        <w:pStyle w:val="Normalnyparagraf7"/>
        <w:ind w:left="360"/>
        <w:rPr>
          <w:szCs w:val="14"/>
          <w:vertAlign w:val="superscript"/>
        </w:rPr>
      </w:pPr>
    </w:p>
    <w:p w14:paraId="06142B03" w14:textId="77777777" w:rsidR="005F234F" w:rsidRPr="005F234F" w:rsidRDefault="005F234F" w:rsidP="005F234F">
      <w:pPr>
        <w:pStyle w:val="Normalnyparagraf7"/>
        <w:ind w:left="360"/>
        <w:jc w:val="both"/>
        <w:rPr>
          <w:b/>
          <w:szCs w:val="14"/>
          <w:u w:val="single"/>
        </w:rPr>
      </w:pPr>
    </w:p>
    <w:p w14:paraId="4EC2C664" w14:textId="2EF331D2" w:rsidR="005F234F" w:rsidRDefault="005F234F" w:rsidP="005F234F">
      <w:pPr>
        <w:pStyle w:val="Normalnyparagraf7"/>
        <w:ind w:left="360"/>
        <w:jc w:val="both"/>
        <w:rPr>
          <w:szCs w:val="14"/>
        </w:rPr>
      </w:pPr>
      <w:r w:rsidRPr="005F234F">
        <w:rPr>
          <w:szCs w:val="14"/>
        </w:rPr>
        <w:t>Oświadczamy, że posiadamy rachunek bankowy o numerze:</w:t>
      </w:r>
    </w:p>
    <w:p w14:paraId="42CB1C48" w14:textId="1191D35E" w:rsidR="004A2069" w:rsidRDefault="004A2069" w:rsidP="005F234F">
      <w:pPr>
        <w:pStyle w:val="Normalnyparagraf7"/>
        <w:ind w:left="360"/>
        <w:jc w:val="both"/>
        <w:rPr>
          <w:szCs w:val="14"/>
        </w:rPr>
      </w:pPr>
    </w:p>
    <w:tbl>
      <w:tblPr>
        <w:tblStyle w:val="Tabela-Siatka"/>
        <w:tblW w:w="4995" w:type="pct"/>
        <w:tblInd w:w="360" w:type="dxa"/>
        <w:tblLook w:val="04A0" w:firstRow="1" w:lastRow="0" w:firstColumn="1" w:lastColumn="0" w:noHBand="0" w:noVBand="1"/>
      </w:tblPr>
      <w:tblGrid>
        <w:gridCol w:w="414"/>
        <w:gridCol w:w="414"/>
        <w:gridCol w:w="415"/>
        <w:gridCol w:w="415"/>
        <w:gridCol w:w="415"/>
        <w:gridCol w:w="415"/>
        <w:gridCol w:w="415"/>
        <w:gridCol w:w="415"/>
        <w:gridCol w:w="415"/>
        <w:gridCol w:w="415"/>
        <w:gridCol w:w="415"/>
        <w:gridCol w:w="415"/>
        <w:gridCol w:w="415"/>
        <w:gridCol w:w="413"/>
        <w:gridCol w:w="413"/>
        <w:gridCol w:w="413"/>
        <w:gridCol w:w="413"/>
        <w:gridCol w:w="413"/>
        <w:gridCol w:w="413"/>
        <w:gridCol w:w="413"/>
        <w:gridCol w:w="413"/>
        <w:gridCol w:w="413"/>
        <w:gridCol w:w="413"/>
        <w:gridCol w:w="413"/>
        <w:gridCol w:w="413"/>
        <w:gridCol w:w="402"/>
      </w:tblGrid>
      <w:tr w:rsidR="004A2069" w14:paraId="5CA9E761" w14:textId="77777777" w:rsidTr="00930B0B">
        <w:trPr>
          <w:trHeight w:val="382"/>
        </w:trPr>
        <w:tc>
          <w:tcPr>
            <w:tcW w:w="193" w:type="pct"/>
            <w:vAlign w:val="center"/>
          </w:tcPr>
          <w:p w14:paraId="3463D7BF" w14:textId="497CE599" w:rsidR="004A2069" w:rsidRDefault="004A2069" w:rsidP="00930B0B">
            <w:pPr>
              <w:pStyle w:val="Normalnyparagraf7"/>
              <w:jc w:val="center"/>
              <w:rPr>
                <w:szCs w:val="14"/>
              </w:rPr>
            </w:pPr>
          </w:p>
        </w:tc>
        <w:tc>
          <w:tcPr>
            <w:tcW w:w="193" w:type="pct"/>
            <w:vAlign w:val="center"/>
          </w:tcPr>
          <w:p w14:paraId="755885FD" w14:textId="51BC8D13" w:rsidR="004A2069" w:rsidRDefault="004A2069" w:rsidP="00930B0B">
            <w:pPr>
              <w:pStyle w:val="Normalnyparagraf7"/>
              <w:jc w:val="center"/>
              <w:rPr>
                <w:szCs w:val="14"/>
              </w:rPr>
            </w:pPr>
          </w:p>
        </w:tc>
        <w:tc>
          <w:tcPr>
            <w:tcW w:w="193" w:type="pct"/>
            <w:vAlign w:val="center"/>
          </w:tcPr>
          <w:p w14:paraId="60191F50" w14:textId="3509BDA1" w:rsidR="004A2069" w:rsidRDefault="004A2069" w:rsidP="00930B0B">
            <w:pPr>
              <w:pStyle w:val="Normalnyparagraf7"/>
              <w:jc w:val="center"/>
              <w:rPr>
                <w:szCs w:val="14"/>
              </w:rPr>
            </w:pPr>
          </w:p>
        </w:tc>
        <w:tc>
          <w:tcPr>
            <w:tcW w:w="193" w:type="pct"/>
            <w:vAlign w:val="center"/>
          </w:tcPr>
          <w:p w14:paraId="3ED32930" w14:textId="0F6872D3" w:rsidR="004A2069" w:rsidRDefault="004A2069" w:rsidP="00930B0B">
            <w:pPr>
              <w:pStyle w:val="Normalnyparagraf7"/>
              <w:jc w:val="center"/>
              <w:rPr>
                <w:szCs w:val="14"/>
              </w:rPr>
            </w:pPr>
          </w:p>
        </w:tc>
        <w:tc>
          <w:tcPr>
            <w:tcW w:w="193" w:type="pct"/>
            <w:vAlign w:val="center"/>
          </w:tcPr>
          <w:p w14:paraId="45DFEA35" w14:textId="7C777FA2" w:rsidR="004A2069" w:rsidRDefault="004A2069" w:rsidP="00930B0B">
            <w:pPr>
              <w:pStyle w:val="Normalnyparagraf7"/>
              <w:jc w:val="center"/>
              <w:rPr>
                <w:szCs w:val="14"/>
              </w:rPr>
            </w:pPr>
          </w:p>
        </w:tc>
        <w:tc>
          <w:tcPr>
            <w:tcW w:w="193" w:type="pct"/>
            <w:vAlign w:val="center"/>
          </w:tcPr>
          <w:p w14:paraId="3A28CFF1" w14:textId="33847B35" w:rsidR="004A2069" w:rsidRDefault="004A2069" w:rsidP="00930B0B">
            <w:pPr>
              <w:pStyle w:val="Normalnyparagraf7"/>
              <w:jc w:val="center"/>
              <w:rPr>
                <w:szCs w:val="14"/>
              </w:rPr>
            </w:pPr>
          </w:p>
        </w:tc>
        <w:tc>
          <w:tcPr>
            <w:tcW w:w="193" w:type="pct"/>
            <w:vAlign w:val="center"/>
          </w:tcPr>
          <w:p w14:paraId="4ABE1E7A" w14:textId="2164CFCC" w:rsidR="004A2069" w:rsidRDefault="004A2069" w:rsidP="00930B0B">
            <w:pPr>
              <w:pStyle w:val="Normalnyparagraf7"/>
              <w:jc w:val="center"/>
              <w:rPr>
                <w:szCs w:val="14"/>
              </w:rPr>
            </w:pPr>
          </w:p>
        </w:tc>
        <w:tc>
          <w:tcPr>
            <w:tcW w:w="193" w:type="pct"/>
            <w:vAlign w:val="center"/>
          </w:tcPr>
          <w:p w14:paraId="7AA4048F" w14:textId="108D8CF2" w:rsidR="004A2069" w:rsidRDefault="004A2069" w:rsidP="00930B0B">
            <w:pPr>
              <w:pStyle w:val="Normalnyparagraf7"/>
              <w:jc w:val="center"/>
              <w:rPr>
                <w:szCs w:val="14"/>
              </w:rPr>
            </w:pPr>
          </w:p>
        </w:tc>
        <w:tc>
          <w:tcPr>
            <w:tcW w:w="193" w:type="pct"/>
            <w:vAlign w:val="center"/>
          </w:tcPr>
          <w:p w14:paraId="014FE4C7" w14:textId="47A142D4" w:rsidR="004A2069" w:rsidRDefault="004A2069" w:rsidP="00930B0B">
            <w:pPr>
              <w:pStyle w:val="Normalnyparagraf7"/>
              <w:jc w:val="center"/>
              <w:rPr>
                <w:szCs w:val="14"/>
              </w:rPr>
            </w:pPr>
          </w:p>
        </w:tc>
        <w:tc>
          <w:tcPr>
            <w:tcW w:w="193" w:type="pct"/>
            <w:vAlign w:val="center"/>
          </w:tcPr>
          <w:p w14:paraId="71085F76" w14:textId="37D6D474" w:rsidR="004A2069" w:rsidRDefault="004A2069" w:rsidP="00930B0B">
            <w:pPr>
              <w:pStyle w:val="Normalnyparagraf7"/>
              <w:jc w:val="center"/>
              <w:rPr>
                <w:szCs w:val="14"/>
              </w:rPr>
            </w:pPr>
          </w:p>
        </w:tc>
        <w:tc>
          <w:tcPr>
            <w:tcW w:w="193" w:type="pct"/>
            <w:vAlign w:val="center"/>
          </w:tcPr>
          <w:p w14:paraId="69432269" w14:textId="46B8BA7B" w:rsidR="004A2069" w:rsidRDefault="004A2069" w:rsidP="00930B0B">
            <w:pPr>
              <w:pStyle w:val="Normalnyparagraf7"/>
              <w:jc w:val="center"/>
              <w:rPr>
                <w:szCs w:val="14"/>
              </w:rPr>
            </w:pPr>
          </w:p>
        </w:tc>
        <w:tc>
          <w:tcPr>
            <w:tcW w:w="193" w:type="pct"/>
            <w:vAlign w:val="center"/>
          </w:tcPr>
          <w:p w14:paraId="4F8BF4C7" w14:textId="2125EB18" w:rsidR="004A2069" w:rsidRDefault="004A2069" w:rsidP="00930B0B">
            <w:pPr>
              <w:pStyle w:val="Normalnyparagraf7"/>
              <w:jc w:val="center"/>
              <w:rPr>
                <w:szCs w:val="14"/>
              </w:rPr>
            </w:pPr>
          </w:p>
        </w:tc>
        <w:tc>
          <w:tcPr>
            <w:tcW w:w="193" w:type="pct"/>
            <w:vAlign w:val="center"/>
          </w:tcPr>
          <w:p w14:paraId="473A5FF1" w14:textId="61695670" w:rsidR="004A2069" w:rsidRDefault="004A2069" w:rsidP="00930B0B">
            <w:pPr>
              <w:pStyle w:val="Normalnyparagraf7"/>
              <w:jc w:val="center"/>
              <w:rPr>
                <w:szCs w:val="14"/>
              </w:rPr>
            </w:pPr>
          </w:p>
        </w:tc>
        <w:tc>
          <w:tcPr>
            <w:tcW w:w="192" w:type="pct"/>
            <w:vAlign w:val="center"/>
          </w:tcPr>
          <w:p w14:paraId="257F7EBD" w14:textId="22819CCE" w:rsidR="004A2069" w:rsidRDefault="004A2069" w:rsidP="00930B0B">
            <w:pPr>
              <w:pStyle w:val="Normalnyparagraf7"/>
              <w:jc w:val="center"/>
              <w:rPr>
                <w:szCs w:val="14"/>
              </w:rPr>
            </w:pPr>
          </w:p>
        </w:tc>
        <w:tc>
          <w:tcPr>
            <w:tcW w:w="192" w:type="pct"/>
            <w:vAlign w:val="center"/>
          </w:tcPr>
          <w:p w14:paraId="272DD880" w14:textId="3EDF95C6" w:rsidR="004A2069" w:rsidRDefault="004A2069" w:rsidP="00930B0B">
            <w:pPr>
              <w:pStyle w:val="Normalnyparagraf7"/>
              <w:jc w:val="center"/>
              <w:rPr>
                <w:szCs w:val="14"/>
              </w:rPr>
            </w:pPr>
          </w:p>
        </w:tc>
        <w:tc>
          <w:tcPr>
            <w:tcW w:w="192" w:type="pct"/>
            <w:vAlign w:val="center"/>
          </w:tcPr>
          <w:p w14:paraId="24D7770D" w14:textId="130B9854" w:rsidR="004A2069" w:rsidRDefault="004A2069" w:rsidP="00930B0B">
            <w:pPr>
              <w:pStyle w:val="Normalnyparagraf7"/>
              <w:jc w:val="center"/>
              <w:rPr>
                <w:szCs w:val="14"/>
              </w:rPr>
            </w:pPr>
          </w:p>
        </w:tc>
        <w:tc>
          <w:tcPr>
            <w:tcW w:w="192" w:type="pct"/>
            <w:vAlign w:val="center"/>
          </w:tcPr>
          <w:p w14:paraId="78FEEB50" w14:textId="1C5564E0" w:rsidR="004A2069" w:rsidRDefault="004A2069" w:rsidP="00930B0B">
            <w:pPr>
              <w:pStyle w:val="Normalnyparagraf7"/>
              <w:jc w:val="center"/>
              <w:rPr>
                <w:szCs w:val="14"/>
              </w:rPr>
            </w:pPr>
          </w:p>
        </w:tc>
        <w:tc>
          <w:tcPr>
            <w:tcW w:w="192" w:type="pct"/>
            <w:vAlign w:val="center"/>
          </w:tcPr>
          <w:p w14:paraId="669641BD" w14:textId="2730F5E0" w:rsidR="004A2069" w:rsidRDefault="004A2069" w:rsidP="00930B0B">
            <w:pPr>
              <w:pStyle w:val="Normalnyparagraf7"/>
              <w:jc w:val="center"/>
              <w:rPr>
                <w:szCs w:val="14"/>
              </w:rPr>
            </w:pPr>
          </w:p>
        </w:tc>
        <w:tc>
          <w:tcPr>
            <w:tcW w:w="192" w:type="pct"/>
            <w:vAlign w:val="center"/>
          </w:tcPr>
          <w:p w14:paraId="2D64DC3C" w14:textId="5C78F3E1" w:rsidR="004A2069" w:rsidRDefault="004A2069" w:rsidP="00930B0B">
            <w:pPr>
              <w:pStyle w:val="Normalnyparagraf7"/>
              <w:jc w:val="center"/>
              <w:rPr>
                <w:szCs w:val="14"/>
              </w:rPr>
            </w:pPr>
          </w:p>
        </w:tc>
        <w:tc>
          <w:tcPr>
            <w:tcW w:w="192" w:type="pct"/>
            <w:vAlign w:val="center"/>
          </w:tcPr>
          <w:p w14:paraId="1161A4D8" w14:textId="3DA42053" w:rsidR="004A2069" w:rsidRDefault="004A2069" w:rsidP="00930B0B">
            <w:pPr>
              <w:pStyle w:val="Normalnyparagraf7"/>
              <w:jc w:val="center"/>
              <w:rPr>
                <w:szCs w:val="14"/>
              </w:rPr>
            </w:pPr>
          </w:p>
        </w:tc>
        <w:tc>
          <w:tcPr>
            <w:tcW w:w="192" w:type="pct"/>
            <w:vAlign w:val="center"/>
          </w:tcPr>
          <w:p w14:paraId="69FDAB0A" w14:textId="741751A5" w:rsidR="004A2069" w:rsidRDefault="004A2069" w:rsidP="00930B0B">
            <w:pPr>
              <w:pStyle w:val="Normalnyparagraf7"/>
              <w:jc w:val="center"/>
              <w:rPr>
                <w:szCs w:val="14"/>
              </w:rPr>
            </w:pPr>
          </w:p>
        </w:tc>
        <w:tc>
          <w:tcPr>
            <w:tcW w:w="192" w:type="pct"/>
            <w:vAlign w:val="center"/>
          </w:tcPr>
          <w:p w14:paraId="43977DCB" w14:textId="23544CE9" w:rsidR="004A2069" w:rsidRDefault="004A2069" w:rsidP="00930B0B">
            <w:pPr>
              <w:pStyle w:val="Normalnyparagraf7"/>
              <w:jc w:val="center"/>
              <w:rPr>
                <w:szCs w:val="14"/>
              </w:rPr>
            </w:pPr>
          </w:p>
        </w:tc>
        <w:tc>
          <w:tcPr>
            <w:tcW w:w="192" w:type="pct"/>
            <w:vAlign w:val="center"/>
          </w:tcPr>
          <w:p w14:paraId="25C1A273" w14:textId="59F4E725" w:rsidR="004A2069" w:rsidRDefault="004A2069" w:rsidP="00930B0B">
            <w:pPr>
              <w:pStyle w:val="Normalnyparagraf7"/>
              <w:jc w:val="center"/>
              <w:rPr>
                <w:szCs w:val="14"/>
              </w:rPr>
            </w:pPr>
          </w:p>
        </w:tc>
        <w:tc>
          <w:tcPr>
            <w:tcW w:w="192" w:type="pct"/>
            <w:vAlign w:val="center"/>
          </w:tcPr>
          <w:p w14:paraId="1081D71E" w14:textId="4D9B4D64" w:rsidR="004A2069" w:rsidRDefault="004A2069" w:rsidP="00930B0B">
            <w:pPr>
              <w:pStyle w:val="Normalnyparagraf7"/>
              <w:jc w:val="center"/>
              <w:rPr>
                <w:szCs w:val="14"/>
              </w:rPr>
            </w:pPr>
          </w:p>
        </w:tc>
        <w:tc>
          <w:tcPr>
            <w:tcW w:w="192" w:type="pct"/>
            <w:vAlign w:val="center"/>
          </w:tcPr>
          <w:p w14:paraId="60265C5C" w14:textId="0F4B0F6C" w:rsidR="004A2069" w:rsidRDefault="004A2069" w:rsidP="00930B0B">
            <w:pPr>
              <w:pStyle w:val="Normalnyparagraf7"/>
              <w:jc w:val="center"/>
              <w:rPr>
                <w:szCs w:val="14"/>
              </w:rPr>
            </w:pPr>
          </w:p>
        </w:tc>
        <w:tc>
          <w:tcPr>
            <w:tcW w:w="192" w:type="pct"/>
            <w:vAlign w:val="center"/>
          </w:tcPr>
          <w:p w14:paraId="3AB213AF" w14:textId="408A28C6" w:rsidR="004A2069" w:rsidRDefault="004A2069" w:rsidP="00930B0B">
            <w:pPr>
              <w:pStyle w:val="Normalnyparagraf7"/>
              <w:jc w:val="center"/>
              <w:rPr>
                <w:szCs w:val="14"/>
              </w:rPr>
            </w:pPr>
          </w:p>
        </w:tc>
      </w:tr>
    </w:tbl>
    <w:p w14:paraId="22666FBA" w14:textId="77777777" w:rsidR="004A2069" w:rsidRPr="005F234F" w:rsidRDefault="004A2069" w:rsidP="005F234F">
      <w:pPr>
        <w:pStyle w:val="Normalnyparagraf7"/>
        <w:ind w:left="360"/>
        <w:jc w:val="both"/>
        <w:rPr>
          <w:szCs w:val="14"/>
        </w:rPr>
      </w:pPr>
    </w:p>
    <w:p w14:paraId="2141D2EC" w14:textId="77777777" w:rsidR="005F234F" w:rsidRPr="005F234F" w:rsidRDefault="005F234F" w:rsidP="005F234F">
      <w:pPr>
        <w:pStyle w:val="Normalnyparagraf7"/>
        <w:ind w:left="360"/>
        <w:jc w:val="both"/>
        <w:rPr>
          <w:szCs w:val="14"/>
        </w:rPr>
      </w:pPr>
    </w:p>
    <w:p w14:paraId="0163C7B3" w14:textId="77777777" w:rsidR="005F234F" w:rsidRPr="005F234F" w:rsidRDefault="005F234F" w:rsidP="005F234F">
      <w:pPr>
        <w:pStyle w:val="Normalnyparagraf7"/>
        <w:ind w:left="360"/>
        <w:jc w:val="both"/>
        <w:rPr>
          <w:szCs w:val="14"/>
        </w:rPr>
      </w:pPr>
    </w:p>
    <w:p w14:paraId="6BF0D6F8" w14:textId="5702EA6F" w:rsidR="005F234F" w:rsidRPr="005F234F" w:rsidRDefault="005F234F" w:rsidP="005F234F">
      <w:pPr>
        <w:pStyle w:val="Normalnyparagraf7"/>
        <w:ind w:left="360"/>
        <w:rPr>
          <w:szCs w:val="14"/>
        </w:rPr>
      </w:pPr>
      <w:r w:rsidRPr="005F234F">
        <w:rPr>
          <w:szCs w:val="14"/>
        </w:rPr>
        <w:t xml:space="preserve">w </w:t>
      </w:r>
      <w:r w:rsidR="00574A3D">
        <w:rPr>
          <w:szCs w:val="14"/>
        </w:rPr>
        <w:t>………………………………………………………………………….</w:t>
      </w:r>
    </w:p>
    <w:p w14:paraId="1173EA19" w14:textId="77777777" w:rsidR="005F234F" w:rsidRPr="005F234F" w:rsidRDefault="005F234F" w:rsidP="005F234F">
      <w:pPr>
        <w:pStyle w:val="Normalnyparagraf7"/>
        <w:ind w:left="360"/>
        <w:rPr>
          <w:szCs w:val="14"/>
        </w:rPr>
      </w:pPr>
    </w:p>
    <w:p w14:paraId="26E885CB" w14:textId="7C03FA6D" w:rsidR="005F234F" w:rsidRPr="005F234F" w:rsidRDefault="005F234F" w:rsidP="005F234F">
      <w:pPr>
        <w:pStyle w:val="Normalnyparagraf7"/>
        <w:ind w:left="360"/>
        <w:rPr>
          <w:szCs w:val="14"/>
        </w:rPr>
      </w:pPr>
      <w:r w:rsidRPr="005F234F">
        <w:rPr>
          <w:szCs w:val="14"/>
        </w:rPr>
        <w:t xml:space="preserve">na który prosimy przelewać wynagrodzenie z tytułu realizacji obowiązków wynikających z Umowy. Zobowiązujemy się do każdorazowego niezwłocznego powiadomienia </w:t>
      </w:r>
      <w:r w:rsidR="00E2692A">
        <w:rPr>
          <w:szCs w:val="14"/>
        </w:rPr>
        <w:t>„Koleje Małopolskie”</w:t>
      </w:r>
      <w:r w:rsidRPr="005F234F">
        <w:rPr>
          <w:szCs w:val="14"/>
        </w:rPr>
        <w:t xml:space="preserve"> sp. z o. o. o zmianie numeru rachunku i innych danych niezbędnych przy wypłacie wynagrodzenia na nasz rachunek bankowy. </w:t>
      </w:r>
    </w:p>
    <w:p w14:paraId="416185E0" w14:textId="77777777" w:rsidR="005F234F" w:rsidRPr="005F234F" w:rsidRDefault="005F234F" w:rsidP="005F234F">
      <w:pPr>
        <w:pStyle w:val="Normalnyparagraf7"/>
        <w:ind w:left="360"/>
        <w:rPr>
          <w:szCs w:val="14"/>
        </w:rPr>
      </w:pPr>
    </w:p>
    <w:p w14:paraId="5559C701" w14:textId="77777777" w:rsidR="005F234F" w:rsidRPr="005F234F" w:rsidRDefault="005F234F" w:rsidP="005F234F">
      <w:pPr>
        <w:pStyle w:val="Normalnyparagraf7"/>
        <w:ind w:left="360"/>
        <w:rPr>
          <w:szCs w:val="14"/>
        </w:rPr>
      </w:pPr>
      <w:r w:rsidRPr="005F234F">
        <w:rPr>
          <w:szCs w:val="14"/>
        </w:rPr>
        <w:t>Dane kontaktowe osoby odpowiedzialnej za fakturowanie:</w:t>
      </w:r>
    </w:p>
    <w:p w14:paraId="70344907" w14:textId="77777777" w:rsidR="005F234F" w:rsidRPr="005F234F" w:rsidRDefault="005F234F" w:rsidP="005F234F">
      <w:pPr>
        <w:pStyle w:val="Normalnyparagraf7"/>
        <w:ind w:left="360"/>
        <w:rPr>
          <w:szCs w:val="14"/>
        </w:rPr>
      </w:pPr>
    </w:p>
    <w:p w14:paraId="1CDA1966" w14:textId="53F0F019" w:rsidR="004A2069" w:rsidRPr="005F234F" w:rsidRDefault="004F1CA6" w:rsidP="0037422E">
      <w:pPr>
        <w:pStyle w:val="Normalnyparagraf7"/>
        <w:rPr>
          <w:szCs w:val="14"/>
        </w:rPr>
      </w:pPr>
      <w:r>
        <w:rPr>
          <w:szCs w:val="14"/>
        </w:rPr>
        <w:tab/>
        <w:t xml:space="preserve">   </w:t>
      </w:r>
    </w:p>
    <w:p w14:paraId="2C3AFDF3" w14:textId="43597774" w:rsidR="005F234F" w:rsidRPr="00511BB3" w:rsidRDefault="005F234F" w:rsidP="005F234F">
      <w:pPr>
        <w:pStyle w:val="Normalnyparagraf7"/>
        <w:ind w:left="360"/>
        <w:rPr>
          <w:sz w:val="20"/>
          <w:szCs w:val="14"/>
        </w:rPr>
      </w:pPr>
      <w:r w:rsidRPr="00511BB3">
        <w:rPr>
          <w:sz w:val="20"/>
          <w:szCs w:val="14"/>
        </w:rPr>
        <w:t xml:space="preserve">       ……………………………</w:t>
      </w:r>
      <w:r w:rsidRPr="00511BB3">
        <w:rPr>
          <w:sz w:val="20"/>
          <w:szCs w:val="14"/>
        </w:rPr>
        <w:tab/>
        <w:t xml:space="preserve">   ………………………</w:t>
      </w:r>
      <w:r w:rsidR="00574A3D">
        <w:rPr>
          <w:sz w:val="20"/>
          <w:szCs w:val="14"/>
        </w:rPr>
        <w:t xml:space="preserve">                ….……………………………….</w:t>
      </w:r>
    </w:p>
    <w:p w14:paraId="55557AB3" w14:textId="40018D1D" w:rsidR="005F234F" w:rsidRPr="00511BB3" w:rsidRDefault="005F234F" w:rsidP="0037422E">
      <w:pPr>
        <w:pStyle w:val="Normalnyparagraf7"/>
        <w:ind w:left="360"/>
        <w:jc w:val="both"/>
        <w:rPr>
          <w:sz w:val="20"/>
          <w:szCs w:val="14"/>
        </w:rPr>
      </w:pPr>
      <w:r w:rsidRPr="00511BB3">
        <w:rPr>
          <w:sz w:val="20"/>
          <w:szCs w:val="14"/>
          <w:vertAlign w:val="superscript"/>
        </w:rPr>
        <w:t xml:space="preserve">             </w:t>
      </w:r>
      <w:r w:rsidR="00CB600A">
        <w:rPr>
          <w:sz w:val="20"/>
          <w:szCs w:val="14"/>
          <w:vertAlign w:val="superscript"/>
        </w:rPr>
        <w:t xml:space="preserve">       </w:t>
      </w:r>
      <w:r w:rsidRPr="00511BB3">
        <w:rPr>
          <w:sz w:val="20"/>
          <w:szCs w:val="14"/>
          <w:vertAlign w:val="superscript"/>
        </w:rPr>
        <w:t xml:space="preserve"> imię i nazwisko                               </w:t>
      </w:r>
      <w:r w:rsidR="00E2692A" w:rsidRPr="00511BB3">
        <w:rPr>
          <w:sz w:val="20"/>
          <w:szCs w:val="14"/>
          <w:vertAlign w:val="superscript"/>
        </w:rPr>
        <w:t xml:space="preserve">   </w:t>
      </w:r>
      <w:r w:rsidRPr="00511BB3">
        <w:rPr>
          <w:sz w:val="20"/>
          <w:szCs w:val="14"/>
          <w:vertAlign w:val="superscript"/>
        </w:rPr>
        <w:t xml:space="preserve">       stanowisko                                             </w:t>
      </w:r>
      <w:r w:rsidR="00574A3D">
        <w:rPr>
          <w:sz w:val="20"/>
          <w:szCs w:val="14"/>
          <w:vertAlign w:val="superscript"/>
        </w:rPr>
        <w:t xml:space="preserve">  </w:t>
      </w:r>
      <w:r w:rsidRPr="00511BB3">
        <w:rPr>
          <w:sz w:val="20"/>
          <w:szCs w:val="14"/>
          <w:vertAlign w:val="superscript"/>
        </w:rPr>
        <w:t xml:space="preserve"> nr telefonu</w:t>
      </w:r>
    </w:p>
    <w:p w14:paraId="4B50F859" w14:textId="7E4D1B97" w:rsidR="005F234F" w:rsidRPr="00511BB3" w:rsidRDefault="00574A3D" w:rsidP="005F234F">
      <w:pPr>
        <w:pStyle w:val="Normalnyparagraf7"/>
        <w:ind w:left="360"/>
        <w:jc w:val="both"/>
        <w:rPr>
          <w:sz w:val="20"/>
          <w:szCs w:val="14"/>
        </w:rPr>
      </w:pPr>
      <w:r>
        <w:rPr>
          <w:sz w:val="20"/>
          <w:szCs w:val="14"/>
        </w:rPr>
        <w:t xml:space="preserve">                                                                                                              </w:t>
      </w:r>
      <w:r w:rsidR="00CB600A">
        <w:rPr>
          <w:sz w:val="20"/>
          <w:szCs w:val="14"/>
        </w:rPr>
        <w:t xml:space="preserve">      </w:t>
      </w:r>
      <w:r>
        <w:rPr>
          <w:sz w:val="20"/>
          <w:szCs w:val="14"/>
        </w:rPr>
        <w:t xml:space="preserve"> </w:t>
      </w:r>
      <w:r w:rsidR="005F234F" w:rsidRPr="00511BB3">
        <w:rPr>
          <w:sz w:val="20"/>
          <w:szCs w:val="14"/>
        </w:rPr>
        <w:t>……………………………………………………………</w:t>
      </w:r>
    </w:p>
    <w:p w14:paraId="07B2BAA2" w14:textId="22C0DACB" w:rsidR="00ED7AA2" w:rsidRPr="00574A3D" w:rsidRDefault="005F234F" w:rsidP="00574A3D">
      <w:pPr>
        <w:pStyle w:val="Normalnyparagraf7"/>
        <w:ind w:left="360"/>
        <w:jc w:val="both"/>
        <w:rPr>
          <w:sz w:val="20"/>
          <w:szCs w:val="14"/>
          <w:vertAlign w:val="superscript"/>
        </w:rPr>
      </w:pPr>
      <w:r w:rsidRPr="00511BB3">
        <w:rPr>
          <w:sz w:val="20"/>
          <w:szCs w:val="14"/>
          <w:vertAlign w:val="superscript"/>
        </w:rPr>
        <w:t xml:space="preserve">                           </w:t>
      </w:r>
      <w:r w:rsidR="00574A3D">
        <w:rPr>
          <w:sz w:val="20"/>
          <w:szCs w:val="14"/>
          <w:vertAlign w:val="superscript"/>
        </w:rPr>
        <w:t xml:space="preserve">                                                                                                                                                                                   </w:t>
      </w:r>
      <w:r w:rsidRPr="00511BB3">
        <w:rPr>
          <w:sz w:val="20"/>
          <w:szCs w:val="14"/>
          <w:vertAlign w:val="superscript"/>
        </w:rPr>
        <w:t xml:space="preserve"> pieczątka firmowa                </w:t>
      </w:r>
    </w:p>
    <w:p w14:paraId="1D1A59FF" w14:textId="77777777" w:rsidR="007E635A" w:rsidRDefault="007E635A" w:rsidP="00030946">
      <w:pPr>
        <w:pStyle w:val="Normalnyparagraf7"/>
        <w:ind w:left="360"/>
        <w:jc w:val="center"/>
        <w:rPr>
          <w:b/>
          <w:szCs w:val="14"/>
        </w:rPr>
      </w:pPr>
    </w:p>
    <w:p w14:paraId="3EF9157C" w14:textId="77777777" w:rsidR="007E635A" w:rsidRDefault="007E635A" w:rsidP="00030946">
      <w:pPr>
        <w:pStyle w:val="Normalnyparagraf7"/>
        <w:ind w:left="360"/>
        <w:jc w:val="center"/>
        <w:rPr>
          <w:b/>
          <w:szCs w:val="14"/>
        </w:rPr>
      </w:pPr>
    </w:p>
    <w:p w14:paraId="20371231" w14:textId="77777777" w:rsidR="007E635A" w:rsidRDefault="007E635A" w:rsidP="00030946">
      <w:pPr>
        <w:pStyle w:val="Normalnyparagraf7"/>
        <w:ind w:left="360"/>
        <w:jc w:val="center"/>
        <w:rPr>
          <w:b/>
          <w:szCs w:val="14"/>
        </w:rPr>
      </w:pPr>
    </w:p>
    <w:p w14:paraId="4F73F4D7" w14:textId="77777777" w:rsidR="007E635A" w:rsidRDefault="007E635A" w:rsidP="00030946">
      <w:pPr>
        <w:pStyle w:val="Normalnyparagraf7"/>
        <w:ind w:left="360"/>
        <w:jc w:val="center"/>
        <w:rPr>
          <w:b/>
          <w:szCs w:val="14"/>
        </w:rPr>
      </w:pPr>
    </w:p>
    <w:p w14:paraId="34A0D273" w14:textId="77777777" w:rsidR="007E635A" w:rsidRDefault="007E635A" w:rsidP="00030946">
      <w:pPr>
        <w:pStyle w:val="Normalnyparagraf7"/>
        <w:ind w:left="360"/>
        <w:jc w:val="center"/>
        <w:rPr>
          <w:b/>
          <w:szCs w:val="14"/>
        </w:rPr>
      </w:pPr>
    </w:p>
    <w:p w14:paraId="24E9DFD1" w14:textId="77777777" w:rsidR="007E635A" w:rsidRDefault="007E635A" w:rsidP="00030946">
      <w:pPr>
        <w:pStyle w:val="Normalnyparagraf7"/>
        <w:ind w:left="360"/>
        <w:jc w:val="center"/>
        <w:rPr>
          <w:b/>
          <w:szCs w:val="14"/>
        </w:rPr>
      </w:pPr>
    </w:p>
    <w:p w14:paraId="0D1A7B0E" w14:textId="77777777" w:rsidR="007E635A" w:rsidRDefault="007E635A" w:rsidP="00030946">
      <w:pPr>
        <w:pStyle w:val="Normalnyparagraf7"/>
        <w:ind w:left="360"/>
        <w:jc w:val="center"/>
        <w:rPr>
          <w:b/>
          <w:szCs w:val="14"/>
        </w:rPr>
      </w:pPr>
    </w:p>
    <w:p w14:paraId="3BEE65CC" w14:textId="77777777" w:rsidR="007E635A" w:rsidRDefault="007E635A" w:rsidP="00030946">
      <w:pPr>
        <w:pStyle w:val="Normalnyparagraf7"/>
        <w:ind w:left="360"/>
        <w:jc w:val="center"/>
        <w:rPr>
          <w:b/>
          <w:szCs w:val="14"/>
        </w:rPr>
      </w:pPr>
    </w:p>
    <w:p w14:paraId="55526B0D" w14:textId="77777777" w:rsidR="007E635A" w:rsidRDefault="007E635A" w:rsidP="00030946">
      <w:pPr>
        <w:pStyle w:val="Normalnyparagraf7"/>
        <w:ind w:left="360"/>
        <w:jc w:val="center"/>
        <w:rPr>
          <w:b/>
          <w:szCs w:val="14"/>
        </w:rPr>
      </w:pPr>
    </w:p>
    <w:p w14:paraId="50C11F7B" w14:textId="77777777" w:rsidR="007E635A" w:rsidRDefault="007E635A" w:rsidP="00030946">
      <w:pPr>
        <w:pStyle w:val="Normalnyparagraf7"/>
        <w:ind w:left="360"/>
        <w:jc w:val="center"/>
        <w:rPr>
          <w:b/>
          <w:szCs w:val="14"/>
        </w:rPr>
      </w:pPr>
    </w:p>
    <w:p w14:paraId="35C0F037" w14:textId="77777777" w:rsidR="007E635A" w:rsidRDefault="007E635A" w:rsidP="00030946">
      <w:pPr>
        <w:pStyle w:val="Normalnyparagraf7"/>
        <w:ind w:left="360"/>
        <w:jc w:val="center"/>
        <w:rPr>
          <w:b/>
          <w:szCs w:val="14"/>
        </w:rPr>
      </w:pPr>
    </w:p>
    <w:p w14:paraId="48FD542F" w14:textId="77777777" w:rsidR="007E635A" w:rsidRDefault="007E635A" w:rsidP="00030946">
      <w:pPr>
        <w:pStyle w:val="Normalnyparagraf7"/>
        <w:ind w:left="360"/>
        <w:jc w:val="center"/>
        <w:rPr>
          <w:b/>
          <w:szCs w:val="14"/>
        </w:rPr>
      </w:pPr>
    </w:p>
    <w:p w14:paraId="692693EB" w14:textId="77777777" w:rsidR="007E635A" w:rsidRDefault="007E635A" w:rsidP="00030946">
      <w:pPr>
        <w:pStyle w:val="Normalnyparagraf7"/>
        <w:ind w:left="360"/>
        <w:jc w:val="center"/>
        <w:rPr>
          <w:b/>
          <w:szCs w:val="14"/>
        </w:rPr>
      </w:pPr>
    </w:p>
    <w:p w14:paraId="555A3BDB" w14:textId="77777777" w:rsidR="007E635A" w:rsidRDefault="007E635A" w:rsidP="00030946">
      <w:pPr>
        <w:pStyle w:val="Normalnyparagraf7"/>
        <w:ind w:left="360"/>
        <w:jc w:val="center"/>
        <w:rPr>
          <w:b/>
          <w:szCs w:val="14"/>
        </w:rPr>
      </w:pPr>
    </w:p>
    <w:p w14:paraId="6B39ED2B" w14:textId="77777777" w:rsidR="007E635A" w:rsidRDefault="007E635A" w:rsidP="00030946">
      <w:pPr>
        <w:pStyle w:val="Normalnyparagraf7"/>
        <w:ind w:left="360"/>
        <w:jc w:val="center"/>
        <w:rPr>
          <w:b/>
          <w:szCs w:val="14"/>
        </w:rPr>
      </w:pPr>
    </w:p>
    <w:p w14:paraId="1A2EF813" w14:textId="77777777" w:rsidR="007E635A" w:rsidRDefault="007E635A" w:rsidP="00030946">
      <w:pPr>
        <w:pStyle w:val="Normalnyparagraf7"/>
        <w:ind w:left="360"/>
        <w:jc w:val="center"/>
        <w:rPr>
          <w:b/>
          <w:szCs w:val="14"/>
        </w:rPr>
      </w:pPr>
    </w:p>
    <w:p w14:paraId="027F0F0B" w14:textId="77777777" w:rsidR="007E635A" w:rsidRDefault="007E635A" w:rsidP="00030946">
      <w:pPr>
        <w:pStyle w:val="Normalnyparagraf7"/>
        <w:ind w:left="360"/>
        <w:jc w:val="center"/>
        <w:rPr>
          <w:b/>
          <w:szCs w:val="14"/>
        </w:rPr>
      </w:pPr>
    </w:p>
    <w:p w14:paraId="05EDE94C" w14:textId="77777777" w:rsidR="007E635A" w:rsidRDefault="007E635A" w:rsidP="00030946">
      <w:pPr>
        <w:pStyle w:val="Normalnyparagraf7"/>
        <w:ind w:left="360"/>
        <w:jc w:val="center"/>
        <w:rPr>
          <w:b/>
          <w:szCs w:val="14"/>
        </w:rPr>
      </w:pPr>
    </w:p>
    <w:p w14:paraId="2BE89433" w14:textId="77777777" w:rsidR="007E635A" w:rsidRDefault="007E635A" w:rsidP="00030946">
      <w:pPr>
        <w:pStyle w:val="Normalnyparagraf7"/>
        <w:ind w:left="360"/>
        <w:jc w:val="center"/>
        <w:rPr>
          <w:b/>
          <w:szCs w:val="14"/>
        </w:rPr>
      </w:pPr>
    </w:p>
    <w:p w14:paraId="124719B1" w14:textId="77777777" w:rsidR="007E635A" w:rsidRDefault="007E635A" w:rsidP="00030946">
      <w:pPr>
        <w:pStyle w:val="Normalnyparagraf7"/>
        <w:ind w:left="360"/>
        <w:jc w:val="center"/>
        <w:rPr>
          <w:b/>
          <w:szCs w:val="14"/>
        </w:rPr>
      </w:pPr>
    </w:p>
    <w:p w14:paraId="4B6C9FD7" w14:textId="77777777" w:rsidR="007E635A" w:rsidRDefault="007E635A" w:rsidP="00030946">
      <w:pPr>
        <w:pStyle w:val="Normalnyparagraf7"/>
        <w:ind w:left="360"/>
        <w:jc w:val="center"/>
        <w:rPr>
          <w:b/>
          <w:szCs w:val="14"/>
        </w:rPr>
      </w:pPr>
    </w:p>
    <w:p w14:paraId="376B8672" w14:textId="77777777" w:rsidR="007E635A" w:rsidRDefault="007E635A" w:rsidP="00030946">
      <w:pPr>
        <w:pStyle w:val="Normalnyparagraf7"/>
        <w:ind w:left="360"/>
        <w:jc w:val="center"/>
        <w:rPr>
          <w:b/>
          <w:szCs w:val="14"/>
        </w:rPr>
      </w:pPr>
    </w:p>
    <w:p w14:paraId="464ED256" w14:textId="77777777" w:rsidR="007E635A" w:rsidRDefault="007E635A" w:rsidP="00030946">
      <w:pPr>
        <w:pStyle w:val="Normalnyparagraf7"/>
        <w:ind w:left="360"/>
        <w:jc w:val="center"/>
        <w:rPr>
          <w:b/>
          <w:szCs w:val="14"/>
        </w:rPr>
      </w:pPr>
    </w:p>
    <w:p w14:paraId="58A97F32" w14:textId="77777777" w:rsidR="007E635A" w:rsidRDefault="007E635A" w:rsidP="00030946">
      <w:pPr>
        <w:pStyle w:val="Normalnyparagraf7"/>
        <w:ind w:left="360"/>
        <w:jc w:val="center"/>
        <w:rPr>
          <w:b/>
          <w:szCs w:val="14"/>
        </w:rPr>
      </w:pPr>
    </w:p>
    <w:p w14:paraId="79B44BE0" w14:textId="77777777" w:rsidR="007E635A" w:rsidRDefault="007E635A" w:rsidP="00030946">
      <w:pPr>
        <w:pStyle w:val="Normalnyparagraf7"/>
        <w:ind w:left="360"/>
        <w:jc w:val="center"/>
        <w:rPr>
          <w:b/>
          <w:szCs w:val="14"/>
        </w:rPr>
      </w:pPr>
    </w:p>
    <w:p w14:paraId="003A3548" w14:textId="77777777" w:rsidR="007E635A" w:rsidRDefault="007E635A" w:rsidP="00030946">
      <w:pPr>
        <w:pStyle w:val="Normalnyparagraf7"/>
        <w:ind w:left="360"/>
        <w:jc w:val="center"/>
        <w:rPr>
          <w:b/>
          <w:szCs w:val="14"/>
        </w:rPr>
      </w:pPr>
    </w:p>
    <w:p w14:paraId="1E66DD2D" w14:textId="77777777" w:rsidR="007E635A" w:rsidRDefault="007E635A" w:rsidP="00030946">
      <w:pPr>
        <w:pStyle w:val="Normalnyparagraf7"/>
        <w:ind w:left="360"/>
        <w:jc w:val="center"/>
        <w:rPr>
          <w:b/>
          <w:szCs w:val="14"/>
        </w:rPr>
      </w:pPr>
    </w:p>
    <w:p w14:paraId="0BA92BE2" w14:textId="77777777" w:rsidR="007E635A" w:rsidRDefault="007E635A" w:rsidP="00030946">
      <w:pPr>
        <w:pStyle w:val="Normalnyparagraf7"/>
        <w:ind w:left="360"/>
        <w:jc w:val="center"/>
        <w:rPr>
          <w:b/>
          <w:szCs w:val="14"/>
        </w:rPr>
      </w:pPr>
    </w:p>
    <w:p w14:paraId="04CC7EF6" w14:textId="77777777" w:rsidR="007E635A" w:rsidRDefault="007E635A" w:rsidP="00030946">
      <w:pPr>
        <w:pStyle w:val="Normalnyparagraf7"/>
        <w:ind w:left="360"/>
        <w:jc w:val="center"/>
        <w:rPr>
          <w:b/>
          <w:szCs w:val="14"/>
        </w:rPr>
      </w:pPr>
    </w:p>
    <w:p w14:paraId="1676F5E7" w14:textId="77777777" w:rsidR="007E635A" w:rsidRDefault="007E635A" w:rsidP="00030946">
      <w:pPr>
        <w:pStyle w:val="Normalnyparagraf7"/>
        <w:ind w:left="360"/>
        <w:jc w:val="center"/>
        <w:rPr>
          <w:b/>
          <w:szCs w:val="14"/>
        </w:rPr>
      </w:pPr>
    </w:p>
    <w:p w14:paraId="4517E1A7" w14:textId="77777777" w:rsidR="007E635A" w:rsidRDefault="007E635A" w:rsidP="00030946">
      <w:pPr>
        <w:pStyle w:val="Normalnyparagraf7"/>
        <w:ind w:left="360"/>
        <w:jc w:val="center"/>
        <w:rPr>
          <w:b/>
          <w:szCs w:val="14"/>
        </w:rPr>
      </w:pPr>
    </w:p>
    <w:p w14:paraId="57CE4C96" w14:textId="77777777" w:rsidR="007E635A" w:rsidRDefault="007E635A" w:rsidP="00030946">
      <w:pPr>
        <w:pStyle w:val="Normalnyparagraf7"/>
        <w:ind w:left="360"/>
        <w:jc w:val="center"/>
        <w:rPr>
          <w:b/>
          <w:szCs w:val="14"/>
        </w:rPr>
      </w:pPr>
    </w:p>
    <w:p w14:paraId="29F26DBD" w14:textId="77777777" w:rsidR="007E635A" w:rsidRDefault="007E635A" w:rsidP="00030946">
      <w:pPr>
        <w:pStyle w:val="Normalnyparagraf7"/>
        <w:ind w:left="360"/>
        <w:jc w:val="center"/>
        <w:rPr>
          <w:b/>
          <w:szCs w:val="14"/>
        </w:rPr>
      </w:pPr>
    </w:p>
    <w:p w14:paraId="52900F9E" w14:textId="77777777" w:rsidR="007E635A" w:rsidRDefault="007E635A" w:rsidP="00030946">
      <w:pPr>
        <w:pStyle w:val="Normalnyparagraf7"/>
        <w:ind w:left="360"/>
        <w:jc w:val="center"/>
        <w:rPr>
          <w:b/>
          <w:szCs w:val="14"/>
        </w:rPr>
      </w:pPr>
    </w:p>
    <w:p w14:paraId="4698D989" w14:textId="77777777" w:rsidR="007E635A" w:rsidRDefault="007E635A" w:rsidP="00030946">
      <w:pPr>
        <w:pStyle w:val="Normalnyparagraf7"/>
        <w:ind w:left="360"/>
        <w:jc w:val="center"/>
        <w:rPr>
          <w:b/>
          <w:szCs w:val="14"/>
        </w:rPr>
      </w:pPr>
    </w:p>
    <w:p w14:paraId="152FEF63" w14:textId="77777777" w:rsidR="007E635A" w:rsidRDefault="007E635A" w:rsidP="00030946">
      <w:pPr>
        <w:pStyle w:val="Normalnyparagraf7"/>
        <w:ind w:left="360"/>
        <w:jc w:val="center"/>
        <w:rPr>
          <w:b/>
          <w:szCs w:val="14"/>
        </w:rPr>
      </w:pPr>
    </w:p>
    <w:p w14:paraId="603CBBB9" w14:textId="77777777" w:rsidR="007E635A" w:rsidRDefault="007E635A" w:rsidP="00030946">
      <w:pPr>
        <w:pStyle w:val="Normalnyparagraf7"/>
        <w:ind w:left="360"/>
        <w:jc w:val="center"/>
        <w:rPr>
          <w:b/>
          <w:szCs w:val="14"/>
        </w:rPr>
      </w:pPr>
    </w:p>
    <w:p w14:paraId="6BF6BA06" w14:textId="77777777" w:rsidR="007E635A" w:rsidRDefault="007E635A" w:rsidP="00030946">
      <w:pPr>
        <w:pStyle w:val="Normalnyparagraf7"/>
        <w:ind w:left="360"/>
        <w:jc w:val="center"/>
        <w:rPr>
          <w:b/>
          <w:szCs w:val="14"/>
        </w:rPr>
      </w:pPr>
    </w:p>
    <w:p w14:paraId="31B7D4F4" w14:textId="77777777" w:rsidR="007E635A" w:rsidRDefault="007E635A" w:rsidP="00030946">
      <w:pPr>
        <w:pStyle w:val="Normalnyparagraf7"/>
        <w:ind w:left="360"/>
        <w:jc w:val="center"/>
        <w:rPr>
          <w:b/>
          <w:szCs w:val="14"/>
        </w:rPr>
      </w:pPr>
    </w:p>
    <w:p w14:paraId="3BE5162C" w14:textId="77777777" w:rsidR="007E635A" w:rsidRDefault="007E635A" w:rsidP="00030946">
      <w:pPr>
        <w:pStyle w:val="Normalnyparagraf7"/>
        <w:ind w:left="360"/>
        <w:jc w:val="center"/>
        <w:rPr>
          <w:b/>
          <w:szCs w:val="14"/>
        </w:rPr>
      </w:pPr>
    </w:p>
    <w:p w14:paraId="62C06A1F" w14:textId="77777777" w:rsidR="007E635A" w:rsidRDefault="007E635A" w:rsidP="00030946">
      <w:pPr>
        <w:pStyle w:val="Normalnyparagraf7"/>
        <w:ind w:left="360"/>
        <w:jc w:val="center"/>
        <w:rPr>
          <w:b/>
          <w:szCs w:val="14"/>
        </w:rPr>
      </w:pPr>
    </w:p>
    <w:p w14:paraId="37D745E4" w14:textId="77777777" w:rsidR="007E635A" w:rsidRDefault="007E635A" w:rsidP="00030946">
      <w:pPr>
        <w:pStyle w:val="Normalnyparagraf7"/>
        <w:ind w:left="360"/>
        <w:jc w:val="center"/>
        <w:rPr>
          <w:b/>
          <w:szCs w:val="14"/>
        </w:rPr>
      </w:pPr>
    </w:p>
    <w:p w14:paraId="37C6076A" w14:textId="77777777" w:rsidR="007E635A" w:rsidRDefault="007E635A" w:rsidP="00030946">
      <w:pPr>
        <w:pStyle w:val="Normalnyparagraf7"/>
        <w:ind w:left="360"/>
        <w:jc w:val="center"/>
        <w:rPr>
          <w:b/>
          <w:szCs w:val="14"/>
        </w:rPr>
      </w:pPr>
    </w:p>
    <w:p w14:paraId="6C6CD1C8" w14:textId="77777777" w:rsidR="007E635A" w:rsidRDefault="007E635A" w:rsidP="00030946">
      <w:pPr>
        <w:pStyle w:val="Normalnyparagraf7"/>
        <w:ind w:left="360"/>
        <w:jc w:val="center"/>
        <w:rPr>
          <w:b/>
          <w:szCs w:val="14"/>
        </w:rPr>
      </w:pPr>
    </w:p>
    <w:p w14:paraId="3EC79828" w14:textId="77777777" w:rsidR="007E635A" w:rsidRDefault="007E635A" w:rsidP="00030946">
      <w:pPr>
        <w:pStyle w:val="Normalnyparagraf7"/>
        <w:ind w:left="360"/>
        <w:jc w:val="center"/>
        <w:rPr>
          <w:b/>
          <w:szCs w:val="14"/>
        </w:rPr>
      </w:pPr>
    </w:p>
    <w:p w14:paraId="4900948F" w14:textId="77777777" w:rsidR="007E635A" w:rsidRDefault="007E635A" w:rsidP="00030946">
      <w:pPr>
        <w:pStyle w:val="Normalnyparagraf7"/>
        <w:ind w:left="360"/>
        <w:jc w:val="center"/>
        <w:rPr>
          <w:b/>
          <w:szCs w:val="14"/>
        </w:rPr>
      </w:pPr>
    </w:p>
    <w:p w14:paraId="356B9261" w14:textId="77777777" w:rsidR="007E635A" w:rsidRDefault="007E635A" w:rsidP="00030946">
      <w:pPr>
        <w:pStyle w:val="Normalnyparagraf7"/>
        <w:ind w:left="360"/>
        <w:jc w:val="center"/>
        <w:rPr>
          <w:b/>
          <w:szCs w:val="14"/>
        </w:rPr>
      </w:pPr>
    </w:p>
    <w:p w14:paraId="4C28AA24" w14:textId="77777777" w:rsidR="007E635A" w:rsidRDefault="007E635A" w:rsidP="00030946">
      <w:pPr>
        <w:pStyle w:val="Normalnyparagraf7"/>
        <w:ind w:left="360"/>
        <w:jc w:val="center"/>
        <w:rPr>
          <w:b/>
          <w:szCs w:val="14"/>
        </w:rPr>
      </w:pPr>
    </w:p>
    <w:p w14:paraId="4BF2DA5F" w14:textId="77777777" w:rsidR="007E635A" w:rsidRDefault="007E635A" w:rsidP="00030946">
      <w:pPr>
        <w:pStyle w:val="Normalnyparagraf7"/>
        <w:ind w:left="360"/>
        <w:jc w:val="center"/>
        <w:rPr>
          <w:b/>
          <w:szCs w:val="14"/>
        </w:rPr>
      </w:pPr>
    </w:p>
    <w:p w14:paraId="0E07DD06" w14:textId="77777777" w:rsidR="007E635A" w:rsidRDefault="007E635A" w:rsidP="00030946">
      <w:pPr>
        <w:pStyle w:val="Normalnyparagraf7"/>
        <w:ind w:left="360"/>
        <w:jc w:val="center"/>
        <w:rPr>
          <w:b/>
          <w:szCs w:val="14"/>
        </w:rPr>
      </w:pPr>
    </w:p>
    <w:p w14:paraId="28C05D1A" w14:textId="77777777" w:rsidR="007E635A" w:rsidRDefault="007E635A" w:rsidP="00030946">
      <w:pPr>
        <w:pStyle w:val="Normalnyparagraf7"/>
        <w:ind w:left="360"/>
        <w:jc w:val="center"/>
        <w:rPr>
          <w:b/>
          <w:szCs w:val="14"/>
        </w:rPr>
      </w:pPr>
    </w:p>
    <w:p w14:paraId="512841FD" w14:textId="56FAAC97" w:rsidR="007E635A" w:rsidRDefault="007E635A" w:rsidP="00030946">
      <w:pPr>
        <w:pStyle w:val="Normalnyparagraf7"/>
        <w:ind w:left="360"/>
        <w:jc w:val="center"/>
        <w:rPr>
          <w:b/>
          <w:szCs w:val="14"/>
        </w:rPr>
      </w:pPr>
    </w:p>
    <w:p w14:paraId="69BC0DB2" w14:textId="6E6654A1" w:rsidR="008849CD" w:rsidRDefault="008849CD" w:rsidP="00030946">
      <w:pPr>
        <w:pStyle w:val="Normalnyparagraf7"/>
        <w:ind w:left="360"/>
        <w:jc w:val="center"/>
        <w:rPr>
          <w:b/>
          <w:szCs w:val="14"/>
        </w:rPr>
      </w:pPr>
    </w:p>
    <w:p w14:paraId="66C9A510" w14:textId="77777777" w:rsidR="008849CD" w:rsidRDefault="008849CD" w:rsidP="00030946">
      <w:pPr>
        <w:pStyle w:val="Normalnyparagraf7"/>
        <w:ind w:left="360"/>
        <w:jc w:val="center"/>
        <w:rPr>
          <w:b/>
          <w:szCs w:val="14"/>
        </w:rPr>
      </w:pPr>
    </w:p>
    <w:p w14:paraId="73C00775" w14:textId="77777777" w:rsidR="007E635A" w:rsidRDefault="007E635A" w:rsidP="00030946">
      <w:pPr>
        <w:pStyle w:val="Normalnyparagraf7"/>
        <w:ind w:left="360"/>
        <w:jc w:val="center"/>
        <w:rPr>
          <w:b/>
          <w:szCs w:val="14"/>
        </w:rPr>
      </w:pPr>
    </w:p>
    <w:p w14:paraId="59664648" w14:textId="77777777" w:rsidR="007E635A" w:rsidRDefault="007E635A" w:rsidP="00030946">
      <w:pPr>
        <w:pStyle w:val="Normalnyparagraf7"/>
        <w:ind w:left="360"/>
        <w:jc w:val="center"/>
        <w:rPr>
          <w:b/>
          <w:szCs w:val="14"/>
        </w:rPr>
      </w:pPr>
    </w:p>
    <w:p w14:paraId="6318883F" w14:textId="77777777" w:rsidR="007E635A" w:rsidRDefault="007E635A" w:rsidP="00030946">
      <w:pPr>
        <w:pStyle w:val="Normalnyparagraf7"/>
        <w:ind w:left="360"/>
        <w:jc w:val="center"/>
        <w:rPr>
          <w:b/>
          <w:szCs w:val="14"/>
        </w:rPr>
      </w:pPr>
    </w:p>
    <w:p w14:paraId="21CF39EC" w14:textId="43A31990" w:rsidR="00030946" w:rsidRDefault="00030946" w:rsidP="00030946">
      <w:pPr>
        <w:pStyle w:val="Normalnyparagraf7"/>
        <w:ind w:left="360"/>
        <w:jc w:val="center"/>
        <w:rPr>
          <w:b/>
          <w:szCs w:val="14"/>
        </w:rPr>
      </w:pPr>
      <w:r w:rsidRPr="00030946">
        <w:rPr>
          <w:b/>
          <w:szCs w:val="14"/>
        </w:rPr>
        <w:t>Zał</w:t>
      </w:r>
      <w:r>
        <w:rPr>
          <w:b/>
          <w:szCs w:val="14"/>
        </w:rPr>
        <w:t>ącznik</w:t>
      </w:r>
      <w:r w:rsidRPr="00030946">
        <w:rPr>
          <w:b/>
          <w:szCs w:val="14"/>
        </w:rPr>
        <w:t xml:space="preserve"> nr</w:t>
      </w:r>
      <w:r w:rsidR="002D0A5E">
        <w:rPr>
          <w:b/>
          <w:szCs w:val="14"/>
        </w:rPr>
        <w:t xml:space="preserve"> </w:t>
      </w:r>
      <w:r w:rsidR="00347648">
        <w:rPr>
          <w:b/>
          <w:szCs w:val="14"/>
        </w:rPr>
        <w:t>6</w:t>
      </w:r>
    </w:p>
    <w:p w14:paraId="5E23D8CD" w14:textId="77777777" w:rsidR="00A54CAA" w:rsidRPr="00030946" w:rsidRDefault="00A54CAA" w:rsidP="00030946">
      <w:pPr>
        <w:pStyle w:val="Normalnyparagraf7"/>
        <w:ind w:left="360"/>
        <w:jc w:val="center"/>
        <w:rPr>
          <w:b/>
          <w:szCs w:val="14"/>
        </w:rPr>
      </w:pPr>
    </w:p>
    <w:p w14:paraId="25EDCDA1" w14:textId="62F5E15C" w:rsidR="00030946" w:rsidRPr="00030946" w:rsidRDefault="00030946" w:rsidP="00030946">
      <w:pPr>
        <w:pStyle w:val="Normalnyparagraf7"/>
        <w:ind w:left="360"/>
        <w:jc w:val="center"/>
        <w:rPr>
          <w:b/>
          <w:szCs w:val="14"/>
        </w:rPr>
      </w:pPr>
      <w:r w:rsidRPr="00030946">
        <w:rPr>
          <w:b/>
          <w:szCs w:val="14"/>
        </w:rPr>
        <w:t xml:space="preserve">Porozumienie </w:t>
      </w:r>
      <w:r w:rsidR="00DA53FF">
        <w:rPr>
          <w:b/>
          <w:szCs w:val="14"/>
        </w:rPr>
        <w:t xml:space="preserve">o </w:t>
      </w:r>
      <w:r w:rsidRPr="00030946">
        <w:rPr>
          <w:b/>
          <w:szCs w:val="14"/>
        </w:rPr>
        <w:t>przesyłani</w:t>
      </w:r>
      <w:r w:rsidR="00DA53FF">
        <w:rPr>
          <w:b/>
          <w:szCs w:val="14"/>
        </w:rPr>
        <w:t>u</w:t>
      </w:r>
      <w:r w:rsidRPr="00030946">
        <w:rPr>
          <w:b/>
          <w:szCs w:val="14"/>
        </w:rPr>
        <w:t xml:space="preserve"> faktur </w:t>
      </w:r>
      <w:r w:rsidR="00DA53FF">
        <w:rPr>
          <w:b/>
          <w:szCs w:val="14"/>
        </w:rPr>
        <w:t>drogą</w:t>
      </w:r>
      <w:r w:rsidRPr="00030946">
        <w:rPr>
          <w:b/>
          <w:szCs w:val="14"/>
        </w:rPr>
        <w:t xml:space="preserve"> elektroniczn</w:t>
      </w:r>
      <w:r w:rsidR="00DA53FF">
        <w:rPr>
          <w:b/>
          <w:szCs w:val="14"/>
        </w:rPr>
        <w:t>ą</w:t>
      </w:r>
    </w:p>
    <w:p w14:paraId="2EF66A7D" w14:textId="77777777" w:rsidR="00030946" w:rsidRPr="00030946" w:rsidRDefault="00030946" w:rsidP="00030946">
      <w:pPr>
        <w:pStyle w:val="Normalnyparagraf7"/>
        <w:ind w:left="360"/>
        <w:jc w:val="both"/>
        <w:rPr>
          <w:szCs w:val="14"/>
        </w:rPr>
      </w:pPr>
    </w:p>
    <w:p w14:paraId="3E5FFE73" w14:textId="77777777" w:rsidR="00030946" w:rsidRPr="00030946" w:rsidRDefault="00030946" w:rsidP="00030946">
      <w:pPr>
        <w:pStyle w:val="Normalnyparagraf7"/>
        <w:ind w:left="360"/>
        <w:rPr>
          <w:szCs w:val="14"/>
        </w:rPr>
      </w:pPr>
      <w:r w:rsidRPr="00030946">
        <w:rPr>
          <w:szCs w:val="14"/>
        </w:rPr>
        <w:t>z dnia _____________________ zawarte pomiędzy:</w:t>
      </w:r>
    </w:p>
    <w:p w14:paraId="03B14EBC" w14:textId="77777777" w:rsidR="00030946" w:rsidRPr="00030946" w:rsidRDefault="00030946" w:rsidP="00030946">
      <w:pPr>
        <w:pStyle w:val="Normalnyparagraf7"/>
        <w:ind w:left="360"/>
        <w:rPr>
          <w:szCs w:val="14"/>
        </w:rPr>
      </w:pPr>
    </w:p>
    <w:p w14:paraId="44262450" w14:textId="7306C2A1" w:rsidR="00030946" w:rsidRPr="00030946" w:rsidRDefault="00030946" w:rsidP="00C36328">
      <w:pPr>
        <w:pStyle w:val="Normalnyparagraf7"/>
        <w:jc w:val="both"/>
        <w:rPr>
          <w:szCs w:val="14"/>
        </w:rPr>
      </w:pPr>
      <w:r w:rsidRPr="00030946">
        <w:rPr>
          <w:b/>
          <w:szCs w:val="14"/>
        </w:rPr>
        <w:t>„Koleje Małopolskie” sp. z o.o</w:t>
      </w:r>
      <w:r w:rsidRPr="00030946">
        <w:rPr>
          <w:szCs w:val="14"/>
        </w:rPr>
        <w:t>. z siedzibą w Krakowie, ul. Wodna 2 , 30-556 Kraków, wpisaną do rejestru przedsiębiorców prowadzonego przez Sąd Rejonowy dla Krakowa – Śródmieścia, XI Wydział Gospodarczy Krajowego Rejestru Sądowego pod numerem KRS 0000500799, posiadającą NIP: 6772379445, REGON: 123034972, o</w:t>
      </w:r>
      <w:r w:rsidR="00D618D8">
        <w:rPr>
          <w:szCs w:val="14"/>
        </w:rPr>
        <w:t> </w:t>
      </w:r>
      <w:r w:rsidRPr="00030946">
        <w:rPr>
          <w:szCs w:val="14"/>
        </w:rPr>
        <w:t xml:space="preserve">kapitale zakładowym w wysokości: </w:t>
      </w:r>
      <w:r w:rsidR="00657A31">
        <w:rPr>
          <w:szCs w:val="14"/>
        </w:rPr>
        <w:t>91</w:t>
      </w:r>
      <w:r w:rsidRPr="00030946">
        <w:rPr>
          <w:szCs w:val="14"/>
        </w:rPr>
        <w:t> </w:t>
      </w:r>
      <w:r w:rsidR="00657A31">
        <w:rPr>
          <w:szCs w:val="14"/>
        </w:rPr>
        <w:t>978</w:t>
      </w:r>
      <w:r w:rsidRPr="00030946">
        <w:rPr>
          <w:szCs w:val="14"/>
        </w:rPr>
        <w:t> 000,00 zł, reprezentowaną przez</w:t>
      </w:r>
      <w:r w:rsidR="00657A31">
        <w:rPr>
          <w:szCs w:val="14"/>
        </w:rPr>
        <w:t xml:space="preserve"> osoby uprawnione do reprezentacji, zgodnie z danymi ujawnionymi w KRS</w:t>
      </w:r>
      <w:r w:rsidRPr="00030946">
        <w:rPr>
          <w:szCs w:val="14"/>
        </w:rPr>
        <w:t>:</w:t>
      </w:r>
    </w:p>
    <w:p w14:paraId="064BFCBD" w14:textId="77777777" w:rsidR="00030946" w:rsidRPr="00030946" w:rsidRDefault="00030946" w:rsidP="00030946">
      <w:pPr>
        <w:pStyle w:val="Normalnyparagraf7"/>
        <w:ind w:left="360"/>
        <w:rPr>
          <w:szCs w:val="14"/>
        </w:rPr>
      </w:pPr>
    </w:p>
    <w:p w14:paraId="64B720A2" w14:textId="77777777" w:rsidR="00657A31" w:rsidRDefault="00657A31" w:rsidP="00657A31">
      <w:pPr>
        <w:pStyle w:val="Normalnyparagraf7"/>
        <w:jc w:val="both"/>
        <w:rPr>
          <w:rFonts w:cstheme="minorHAnsi"/>
          <w:noProof/>
          <w:szCs w:val="14"/>
        </w:rPr>
      </w:pPr>
      <w:r>
        <w:rPr>
          <w:rFonts w:cstheme="minorHAnsi"/>
          <w:noProof/>
          <w:szCs w:val="14"/>
        </w:rPr>
        <w:t>………………………………………………………………………</w:t>
      </w:r>
    </w:p>
    <w:p w14:paraId="19E4331C" w14:textId="77777777" w:rsidR="00657A31" w:rsidRDefault="00657A31" w:rsidP="00657A31">
      <w:pPr>
        <w:pStyle w:val="Normalnyparagraf7"/>
        <w:jc w:val="both"/>
        <w:rPr>
          <w:rFonts w:cstheme="minorHAnsi"/>
          <w:noProof/>
          <w:szCs w:val="14"/>
        </w:rPr>
      </w:pPr>
    </w:p>
    <w:p w14:paraId="5130B3A1" w14:textId="34B18911" w:rsidR="00657A31" w:rsidRDefault="00657A31" w:rsidP="00657A31">
      <w:pPr>
        <w:pStyle w:val="Normalnyparagraf7"/>
        <w:jc w:val="both"/>
        <w:rPr>
          <w:rFonts w:cstheme="minorHAnsi"/>
          <w:noProof/>
          <w:szCs w:val="14"/>
        </w:rPr>
      </w:pPr>
      <w:r>
        <w:rPr>
          <w:rFonts w:cstheme="minorHAnsi"/>
          <w:noProof/>
          <w:szCs w:val="14"/>
        </w:rPr>
        <w:t>………………………………………………………………………</w:t>
      </w:r>
    </w:p>
    <w:p w14:paraId="70B17822" w14:textId="77777777" w:rsidR="008E4FBB" w:rsidRPr="00030946" w:rsidRDefault="008E4FBB" w:rsidP="008E4FBB">
      <w:pPr>
        <w:pStyle w:val="Normalnyparagraf7"/>
        <w:ind w:left="720"/>
        <w:rPr>
          <w:szCs w:val="14"/>
        </w:rPr>
      </w:pPr>
    </w:p>
    <w:p w14:paraId="71BA401B" w14:textId="77777777" w:rsidR="00030946" w:rsidRDefault="00030946" w:rsidP="00030946">
      <w:pPr>
        <w:pStyle w:val="Normalnyparagraf7"/>
        <w:ind w:left="360"/>
        <w:rPr>
          <w:b/>
          <w:szCs w:val="14"/>
        </w:rPr>
      </w:pPr>
      <w:r w:rsidRPr="00030946">
        <w:rPr>
          <w:szCs w:val="14"/>
        </w:rPr>
        <w:t xml:space="preserve">zwaną dalej </w:t>
      </w:r>
      <w:r w:rsidRPr="00030946">
        <w:rPr>
          <w:b/>
          <w:szCs w:val="14"/>
        </w:rPr>
        <w:t>„Odbiorcą”,</w:t>
      </w:r>
    </w:p>
    <w:p w14:paraId="43948E94" w14:textId="77777777" w:rsidR="00D618D8" w:rsidRPr="00030946" w:rsidRDefault="00D618D8" w:rsidP="00030946">
      <w:pPr>
        <w:pStyle w:val="Normalnyparagraf7"/>
        <w:ind w:left="360"/>
        <w:rPr>
          <w:szCs w:val="14"/>
        </w:rPr>
      </w:pPr>
    </w:p>
    <w:p w14:paraId="113A4499" w14:textId="77777777" w:rsidR="00030946" w:rsidRPr="00030946" w:rsidRDefault="00030946" w:rsidP="00030946">
      <w:pPr>
        <w:pStyle w:val="Normalnyparagraf7"/>
        <w:ind w:left="360"/>
        <w:jc w:val="both"/>
        <w:rPr>
          <w:szCs w:val="14"/>
        </w:rPr>
      </w:pPr>
      <w:r w:rsidRPr="00030946">
        <w:rPr>
          <w:szCs w:val="14"/>
        </w:rPr>
        <w:t>a</w:t>
      </w:r>
    </w:p>
    <w:p w14:paraId="03664D92" w14:textId="77777777" w:rsidR="00030946" w:rsidRPr="00030946" w:rsidRDefault="00030946" w:rsidP="00030946">
      <w:pPr>
        <w:pStyle w:val="Normalnyparagraf7"/>
        <w:ind w:left="360"/>
        <w:rPr>
          <w:b/>
          <w:szCs w:val="14"/>
        </w:rPr>
      </w:pPr>
    </w:p>
    <w:p w14:paraId="183B6A93" w14:textId="3C2482B0" w:rsidR="00ED3882" w:rsidRDefault="00C36328" w:rsidP="00ED3882">
      <w:pPr>
        <w:pStyle w:val="Normalnyparagraf7"/>
        <w:jc w:val="both"/>
        <w:rPr>
          <w:rFonts w:cstheme="minorHAnsi"/>
          <w:szCs w:val="14"/>
        </w:rPr>
      </w:pPr>
      <w:r>
        <w:rPr>
          <w:rFonts w:cstheme="minorHAnsi"/>
          <w:b/>
          <w:szCs w:val="14"/>
        </w:rPr>
        <w:t>…………………………………………………………………………………</w:t>
      </w:r>
      <w:r w:rsidR="00ED3882" w:rsidRPr="000C2800">
        <w:rPr>
          <w:rFonts w:cstheme="minorHAnsi"/>
          <w:szCs w:val="14"/>
        </w:rPr>
        <w:t>, zwaną dalej</w:t>
      </w:r>
      <w:r w:rsidR="00ED3882">
        <w:rPr>
          <w:rFonts w:cstheme="minorHAnsi"/>
          <w:szCs w:val="14"/>
        </w:rPr>
        <w:t xml:space="preserve"> „</w:t>
      </w:r>
      <w:r w:rsidR="00ED3882" w:rsidRPr="007807B8">
        <w:rPr>
          <w:rFonts w:cstheme="minorHAnsi"/>
          <w:b/>
          <w:bCs/>
          <w:szCs w:val="14"/>
        </w:rPr>
        <w:t>Usługodawcą</w:t>
      </w:r>
      <w:r w:rsidR="00ED3882">
        <w:rPr>
          <w:rFonts w:cstheme="minorHAnsi"/>
          <w:b/>
          <w:bCs/>
          <w:szCs w:val="14"/>
        </w:rPr>
        <w:t xml:space="preserve">” </w:t>
      </w:r>
      <w:r w:rsidR="00ED3882">
        <w:rPr>
          <w:rFonts w:cstheme="minorHAnsi"/>
          <w:bCs/>
          <w:szCs w:val="14"/>
        </w:rPr>
        <w:t>lub „</w:t>
      </w:r>
      <w:r>
        <w:rPr>
          <w:rFonts w:cstheme="minorHAnsi"/>
          <w:b/>
          <w:bCs/>
          <w:szCs w:val="14"/>
        </w:rPr>
        <w:t>…………………..</w:t>
      </w:r>
      <w:r w:rsidR="00ED3882">
        <w:rPr>
          <w:rFonts w:cstheme="minorHAnsi"/>
          <w:b/>
          <w:bCs/>
          <w:szCs w:val="14"/>
        </w:rPr>
        <w:t>”</w:t>
      </w:r>
      <w:r w:rsidR="00ED3882" w:rsidRPr="000C2800">
        <w:rPr>
          <w:rFonts w:cstheme="minorHAnsi"/>
          <w:szCs w:val="14"/>
        </w:rPr>
        <w:t xml:space="preserve"> reprezentowaną przez:</w:t>
      </w:r>
    </w:p>
    <w:p w14:paraId="3A7453F5" w14:textId="77777777" w:rsidR="00ED3882" w:rsidRPr="000C2800" w:rsidRDefault="00ED3882" w:rsidP="00ED3882">
      <w:pPr>
        <w:pStyle w:val="Normalnyparagraf7"/>
        <w:jc w:val="both"/>
        <w:rPr>
          <w:rFonts w:cstheme="minorHAnsi"/>
          <w:szCs w:val="14"/>
        </w:rPr>
      </w:pPr>
    </w:p>
    <w:p w14:paraId="1BC5AD95" w14:textId="586B4E16" w:rsidR="00ED3882" w:rsidRDefault="00C36328">
      <w:pPr>
        <w:pStyle w:val="Normalnyparagraf7"/>
        <w:jc w:val="both"/>
        <w:rPr>
          <w:rFonts w:cstheme="minorHAnsi"/>
          <w:szCs w:val="14"/>
        </w:rPr>
      </w:pPr>
      <w:r>
        <w:rPr>
          <w:rFonts w:cstheme="minorHAnsi"/>
          <w:noProof/>
          <w:szCs w:val="14"/>
        </w:rPr>
        <w:t>……………………………………………………………………………………………………..</w:t>
      </w:r>
    </w:p>
    <w:p w14:paraId="0DA4A80C" w14:textId="77777777" w:rsidR="00030946" w:rsidRPr="00030946" w:rsidRDefault="00030946" w:rsidP="00030946">
      <w:pPr>
        <w:pStyle w:val="Normalnyparagraf7"/>
        <w:ind w:left="360"/>
        <w:rPr>
          <w:szCs w:val="14"/>
        </w:rPr>
      </w:pPr>
    </w:p>
    <w:p w14:paraId="00CF9540" w14:textId="77777777" w:rsidR="00030946" w:rsidRPr="00030946" w:rsidRDefault="00030946" w:rsidP="00030946">
      <w:pPr>
        <w:pStyle w:val="Normalnyparagraf7"/>
        <w:ind w:left="360"/>
        <w:rPr>
          <w:szCs w:val="14"/>
        </w:rPr>
      </w:pPr>
      <w:r w:rsidRPr="00030946">
        <w:rPr>
          <w:szCs w:val="14"/>
        </w:rPr>
        <w:t xml:space="preserve">zwaną dalej </w:t>
      </w:r>
      <w:r w:rsidRPr="00030946">
        <w:rPr>
          <w:b/>
          <w:szCs w:val="14"/>
        </w:rPr>
        <w:t>„Wystawcą”.</w:t>
      </w:r>
    </w:p>
    <w:p w14:paraId="369D7744" w14:textId="77777777" w:rsidR="00030946" w:rsidRPr="00030946" w:rsidRDefault="00030946" w:rsidP="00030946">
      <w:pPr>
        <w:pStyle w:val="Normalnyparagraf7"/>
        <w:ind w:left="360"/>
        <w:jc w:val="both"/>
        <w:rPr>
          <w:szCs w:val="14"/>
        </w:rPr>
      </w:pPr>
    </w:p>
    <w:p w14:paraId="51F53C54" w14:textId="0342E372" w:rsidR="00030946" w:rsidRPr="00030946" w:rsidRDefault="00030946" w:rsidP="00C36328">
      <w:pPr>
        <w:pStyle w:val="Normalnyparagraf7"/>
        <w:numPr>
          <w:ilvl w:val="0"/>
          <w:numId w:val="25"/>
        </w:numPr>
        <w:jc w:val="both"/>
        <w:rPr>
          <w:szCs w:val="14"/>
        </w:rPr>
      </w:pPr>
      <w:r w:rsidRPr="00030946">
        <w:rPr>
          <w:szCs w:val="14"/>
        </w:rPr>
        <w:t>Działając na podstawie art. 106n ustawy z dnia 11 marca 2004 r. o podatku od towarów i usług, dalej: „ustawa o VAT”, niniejszym Odbiorca akceptuje faktury wystawiane i przesyłane przez Wystawcę w formie elektronicznej.</w:t>
      </w:r>
    </w:p>
    <w:p w14:paraId="4818328A" w14:textId="19CD9E56" w:rsidR="00030946" w:rsidRPr="00030946" w:rsidRDefault="00030946" w:rsidP="00C36328">
      <w:pPr>
        <w:pStyle w:val="Normalnyparagraf7"/>
        <w:numPr>
          <w:ilvl w:val="0"/>
          <w:numId w:val="25"/>
        </w:numPr>
        <w:jc w:val="both"/>
        <w:rPr>
          <w:szCs w:val="14"/>
        </w:rPr>
      </w:pPr>
      <w:r w:rsidRPr="00030946">
        <w:rPr>
          <w:szCs w:val="14"/>
        </w:rPr>
        <w:t xml:space="preserve">E-faktury, </w:t>
      </w:r>
      <w:r w:rsidRPr="00C36328">
        <w:rPr>
          <w:szCs w:val="14"/>
        </w:rPr>
        <w:t>korekty e-faktur oraz duplikaty e-faktur (dalej „faktury”) będą wystawiane i przesyłane pocztą elektroniczną (e-mail) w formacie PDF z</w:t>
      </w:r>
      <w:r w:rsidR="00C62423" w:rsidRPr="00C36328">
        <w:rPr>
          <w:szCs w:val="14"/>
        </w:rPr>
        <w:t> </w:t>
      </w:r>
      <w:r w:rsidRPr="00C36328">
        <w:rPr>
          <w:szCs w:val="14"/>
        </w:rPr>
        <w:t>adresu</w:t>
      </w:r>
      <w:r w:rsidR="00DE103D" w:rsidRPr="00C36328">
        <w:rPr>
          <w:szCs w:val="14"/>
        </w:rPr>
        <w:t xml:space="preserve"> </w:t>
      </w:r>
      <w:r w:rsidR="00C36328" w:rsidRPr="00C36328">
        <w:rPr>
          <w:szCs w:val="14"/>
        </w:rPr>
        <w:t>………………………….</w:t>
      </w:r>
      <w:r w:rsidR="00DE103D" w:rsidRPr="00C36328" w:rsidDel="00DE103D">
        <w:rPr>
          <w:szCs w:val="14"/>
        </w:rPr>
        <w:t xml:space="preserve"> </w:t>
      </w:r>
      <w:r w:rsidRPr="00C36328">
        <w:rPr>
          <w:szCs w:val="14"/>
        </w:rPr>
        <w:t>Jedynie</w:t>
      </w:r>
      <w:r w:rsidRPr="00030946">
        <w:rPr>
          <w:szCs w:val="14"/>
        </w:rPr>
        <w:t xml:space="preserve"> faktury przesłane z ww. adresu elektronicznego będą stanowiły faktury w rozumieniu ustawy o VAT.</w:t>
      </w:r>
    </w:p>
    <w:p w14:paraId="6357B1AC" w14:textId="7D862917" w:rsidR="00030946" w:rsidRPr="00030946" w:rsidRDefault="00030946" w:rsidP="00C36328">
      <w:pPr>
        <w:pStyle w:val="Normalnyparagraf7"/>
        <w:numPr>
          <w:ilvl w:val="0"/>
          <w:numId w:val="24"/>
        </w:numPr>
        <w:ind w:left="720"/>
        <w:jc w:val="both"/>
        <w:rPr>
          <w:b/>
          <w:bCs/>
          <w:szCs w:val="14"/>
          <w:u w:val="single"/>
        </w:rPr>
      </w:pPr>
      <w:r w:rsidRPr="00030946">
        <w:rPr>
          <w:szCs w:val="14"/>
        </w:rPr>
        <w:t>Wystawca zastrzega, że faktury przesłane na adres elektroniczny, wskazany w ust. 9 niniejszego Porozumienia, będą stanowiły faktury w rozumieniu ustawy o</w:t>
      </w:r>
      <w:r w:rsidR="00F169C3">
        <w:rPr>
          <w:szCs w:val="14"/>
        </w:rPr>
        <w:t> </w:t>
      </w:r>
      <w:r w:rsidRPr="00030946">
        <w:rPr>
          <w:szCs w:val="14"/>
        </w:rPr>
        <w:t>VAT.</w:t>
      </w:r>
    </w:p>
    <w:p w14:paraId="3647EFA6" w14:textId="77777777" w:rsidR="00030946" w:rsidRPr="00030946" w:rsidRDefault="00030946" w:rsidP="00C36328">
      <w:pPr>
        <w:pStyle w:val="Normalnyparagraf7"/>
        <w:numPr>
          <w:ilvl w:val="0"/>
          <w:numId w:val="24"/>
        </w:numPr>
        <w:ind w:left="720"/>
        <w:jc w:val="both"/>
        <w:rPr>
          <w:b/>
          <w:bCs/>
          <w:szCs w:val="14"/>
          <w:u w:val="single"/>
        </w:rPr>
      </w:pPr>
      <w:r w:rsidRPr="00030946">
        <w:rPr>
          <w:szCs w:val="14"/>
        </w:rPr>
        <w:t>Wystawca faktury zapewnia autentyczność pochodzenia i integralność treści faktur.</w:t>
      </w:r>
    </w:p>
    <w:p w14:paraId="00C176D2" w14:textId="77777777" w:rsidR="00030946" w:rsidRPr="00030946" w:rsidRDefault="00030946" w:rsidP="00C36328">
      <w:pPr>
        <w:pStyle w:val="Normalnyparagraf7"/>
        <w:numPr>
          <w:ilvl w:val="0"/>
          <w:numId w:val="24"/>
        </w:numPr>
        <w:ind w:left="720"/>
        <w:jc w:val="both"/>
        <w:rPr>
          <w:b/>
          <w:bCs/>
          <w:szCs w:val="14"/>
          <w:u w:val="single"/>
        </w:rPr>
      </w:pPr>
      <w:r w:rsidRPr="00030946">
        <w:rPr>
          <w:szCs w:val="14"/>
        </w:rPr>
        <w:t>Pliki PDF nie mogą być zabezpieczone hasłem ani podpisane cyfrowo.</w:t>
      </w:r>
    </w:p>
    <w:p w14:paraId="18F7FCA8" w14:textId="79C8440C" w:rsidR="00030946" w:rsidRPr="00030946" w:rsidRDefault="00030946" w:rsidP="00C36328">
      <w:pPr>
        <w:pStyle w:val="Normalnyparagraf7"/>
        <w:numPr>
          <w:ilvl w:val="0"/>
          <w:numId w:val="24"/>
        </w:numPr>
        <w:ind w:left="720"/>
        <w:jc w:val="both"/>
        <w:rPr>
          <w:b/>
          <w:bCs/>
          <w:szCs w:val="14"/>
          <w:u w:val="single"/>
        </w:rPr>
      </w:pPr>
      <w:r w:rsidRPr="00030946">
        <w:rPr>
          <w:szCs w:val="14"/>
        </w:rPr>
        <w:t>Faktury przesyłane w formacie innym niż format PDF, uważa się za niedostarczone.</w:t>
      </w:r>
    </w:p>
    <w:p w14:paraId="7CA46C81" w14:textId="77777777" w:rsidR="00030946" w:rsidRPr="00030946" w:rsidRDefault="00030946" w:rsidP="00C36328">
      <w:pPr>
        <w:pStyle w:val="Normalnyparagraf7"/>
        <w:numPr>
          <w:ilvl w:val="0"/>
          <w:numId w:val="24"/>
        </w:numPr>
        <w:ind w:left="720"/>
        <w:jc w:val="both"/>
        <w:rPr>
          <w:b/>
          <w:bCs/>
          <w:szCs w:val="14"/>
          <w:u w:val="single"/>
        </w:rPr>
      </w:pPr>
      <w:r w:rsidRPr="00030946">
        <w:rPr>
          <w:szCs w:val="14"/>
        </w:rPr>
        <w:t>W jednym pliku PDF może znajdować się jedna faktura lub faktura wraz z załącznikami.</w:t>
      </w:r>
    </w:p>
    <w:p w14:paraId="4AE39466" w14:textId="437A9836" w:rsidR="00030946" w:rsidRPr="00030946" w:rsidRDefault="00030946" w:rsidP="00C36328">
      <w:pPr>
        <w:pStyle w:val="Normalnyparagraf7"/>
        <w:numPr>
          <w:ilvl w:val="0"/>
          <w:numId w:val="24"/>
        </w:numPr>
        <w:ind w:left="720"/>
        <w:jc w:val="both"/>
        <w:rPr>
          <w:b/>
          <w:bCs/>
          <w:szCs w:val="14"/>
          <w:u w:val="single"/>
        </w:rPr>
      </w:pPr>
      <w:r w:rsidRPr="00030946">
        <w:rPr>
          <w:szCs w:val="14"/>
        </w:rPr>
        <w:t>W przypadku archiwizowanego pliku PDF konieczne jest osadzenie w pliku PDF wszystkich czcionek. Brak osadzenia czcionek może powodować problem z</w:t>
      </w:r>
      <w:r w:rsidR="00F03762">
        <w:rPr>
          <w:szCs w:val="14"/>
        </w:rPr>
        <w:t> </w:t>
      </w:r>
      <w:r w:rsidRPr="00030946">
        <w:rPr>
          <w:szCs w:val="14"/>
        </w:rPr>
        <w:t>odczytaniem treści faktury.</w:t>
      </w:r>
    </w:p>
    <w:p w14:paraId="6088D84A" w14:textId="2ED568C1" w:rsidR="00030946" w:rsidRPr="00F169C3" w:rsidRDefault="00030946" w:rsidP="00C36328">
      <w:pPr>
        <w:pStyle w:val="Normalnyparagraf7"/>
        <w:numPr>
          <w:ilvl w:val="0"/>
          <w:numId w:val="24"/>
        </w:numPr>
        <w:ind w:left="720"/>
        <w:jc w:val="both"/>
        <w:rPr>
          <w:b/>
          <w:bCs/>
          <w:szCs w:val="14"/>
          <w:u w:val="single"/>
        </w:rPr>
      </w:pPr>
      <w:r w:rsidRPr="00030946">
        <w:rPr>
          <w:szCs w:val="14"/>
        </w:rPr>
        <w:t>Odbiorca oświadcza, że adresem e-mail właściwym do przesyłania faktur jest</w:t>
      </w:r>
      <w:r w:rsidRPr="001F4637">
        <w:rPr>
          <w:szCs w:val="14"/>
        </w:rPr>
        <w:t>:</w:t>
      </w:r>
      <w:r w:rsidR="00F169C3" w:rsidRPr="001F4637">
        <w:rPr>
          <w:b/>
          <w:bCs/>
          <w:szCs w:val="14"/>
        </w:rPr>
        <w:t xml:space="preserve"> </w:t>
      </w:r>
      <w:hyperlink r:id="rId15" w:history="1">
        <w:r w:rsidR="00F169C3" w:rsidRPr="00AD765C">
          <w:rPr>
            <w:rStyle w:val="Hipercze"/>
            <w:szCs w:val="14"/>
          </w:rPr>
          <w:t>faktury@kolejemalopolskie.com.pl.</w:t>
        </w:r>
      </w:hyperlink>
    </w:p>
    <w:p w14:paraId="7CDE7EE6" w14:textId="21BB61BD" w:rsidR="00030946" w:rsidRPr="00030946" w:rsidRDefault="00030946" w:rsidP="00C36328">
      <w:pPr>
        <w:pStyle w:val="Normalnyparagraf7"/>
        <w:numPr>
          <w:ilvl w:val="0"/>
          <w:numId w:val="23"/>
        </w:numPr>
        <w:ind w:left="720"/>
        <w:jc w:val="both"/>
        <w:rPr>
          <w:szCs w:val="14"/>
        </w:rPr>
      </w:pPr>
      <w:r w:rsidRPr="00030946">
        <w:rPr>
          <w:szCs w:val="14"/>
        </w:rPr>
        <w:t xml:space="preserve">Za datę otrzymania e-faktury przez Odbiorcę uznaje się datę wysłania korespondencji elektronicznej z załączoną </w:t>
      </w:r>
      <w:r w:rsidRPr="001F4637">
        <w:rPr>
          <w:szCs w:val="14"/>
        </w:rPr>
        <w:t>fakturą elektroniczną</w:t>
      </w:r>
      <w:r w:rsidRPr="00030946">
        <w:rPr>
          <w:szCs w:val="14"/>
        </w:rPr>
        <w:t xml:space="preserve"> z serwera poczty wychodzącej Wystawcy; przy założeniu, że Wystawca nie otrzyma informacji zwrotnej, że korespondencja nie dotarła na serwer poczty przychodzącej Odbiorcy.</w:t>
      </w:r>
    </w:p>
    <w:p w14:paraId="7EB72C98" w14:textId="2CA162D5" w:rsidR="00030946" w:rsidRPr="00030946" w:rsidRDefault="00030946" w:rsidP="00C36328">
      <w:pPr>
        <w:pStyle w:val="Normalnyparagraf7"/>
        <w:numPr>
          <w:ilvl w:val="0"/>
          <w:numId w:val="23"/>
        </w:numPr>
        <w:ind w:left="720"/>
        <w:jc w:val="both"/>
        <w:rPr>
          <w:szCs w:val="14"/>
        </w:rPr>
      </w:pPr>
      <w:r w:rsidRPr="00030946">
        <w:rPr>
          <w:szCs w:val="14"/>
        </w:rPr>
        <w:t xml:space="preserve">W razie zmiany adresów elektronicznych wskazanych w ust. 2 i 9 konieczne jest zawarcie nowego Porozumienia i anulowanie poprzedniego. </w:t>
      </w:r>
    </w:p>
    <w:p w14:paraId="5436CAEA" w14:textId="77777777" w:rsidR="00030946" w:rsidRPr="00030946" w:rsidRDefault="00030946" w:rsidP="00C36328">
      <w:pPr>
        <w:pStyle w:val="Normalnyparagraf7"/>
        <w:numPr>
          <w:ilvl w:val="0"/>
          <w:numId w:val="23"/>
        </w:numPr>
        <w:ind w:left="720"/>
        <w:jc w:val="both"/>
        <w:rPr>
          <w:szCs w:val="14"/>
        </w:rPr>
      </w:pPr>
      <w:r w:rsidRPr="00030946">
        <w:rPr>
          <w:szCs w:val="14"/>
        </w:rPr>
        <w:t xml:space="preserve">Wiadomości e-mail zawierające poszczególne typy dokumentów, wskazane w ust. 2, będą zawierały w temacie przesyłanej korespondencji słowo „faktura”. </w:t>
      </w:r>
    </w:p>
    <w:p w14:paraId="55134B0C" w14:textId="77777777" w:rsidR="00030946" w:rsidRPr="00030946" w:rsidRDefault="00030946" w:rsidP="00C36328">
      <w:pPr>
        <w:pStyle w:val="Normalnyparagraf7"/>
        <w:numPr>
          <w:ilvl w:val="0"/>
          <w:numId w:val="23"/>
        </w:numPr>
        <w:ind w:left="720"/>
        <w:jc w:val="both"/>
        <w:rPr>
          <w:szCs w:val="14"/>
        </w:rPr>
      </w:pPr>
      <w:r w:rsidRPr="00030946">
        <w:rPr>
          <w:szCs w:val="14"/>
        </w:rPr>
        <w:t xml:space="preserve">W przypadku, gdyby przeszkody formalne lub techniczne uniemożliwiły wystawienie i przesłanie faktur w formie elektronicznej, w szczególności w przypadku cofnięcia niniejszej akceptacji, wówczas zostaną przesłane w formie papierowej odpowiednio na adres korespondencyjny Odbiorcy lub Wystawcy. </w:t>
      </w:r>
    </w:p>
    <w:p w14:paraId="6032F59B" w14:textId="77777777" w:rsidR="00030946" w:rsidRPr="00030946" w:rsidRDefault="00030946" w:rsidP="00C36328">
      <w:pPr>
        <w:pStyle w:val="Normalnyparagraf7"/>
        <w:numPr>
          <w:ilvl w:val="0"/>
          <w:numId w:val="23"/>
        </w:numPr>
        <w:ind w:left="720"/>
        <w:jc w:val="both"/>
        <w:rPr>
          <w:szCs w:val="14"/>
        </w:rPr>
      </w:pPr>
      <w:r w:rsidRPr="00030946">
        <w:rPr>
          <w:szCs w:val="14"/>
        </w:rPr>
        <w:t xml:space="preserve">Niniejsza akceptacja może zostać cofnięta w każdym czasie. W takim przypadku, Wystawca faktur traci prawo do wystawiania i przesyłania faktur w formie elektronicznej od miesiąca następującego po miesiącu, w którym otrzymano zawiadomienie o cofnięciu akceptacji. </w:t>
      </w:r>
    </w:p>
    <w:p w14:paraId="1E052AE1" w14:textId="77777777" w:rsidR="00030946" w:rsidRPr="00030946" w:rsidRDefault="00030946" w:rsidP="001F4637">
      <w:pPr>
        <w:pStyle w:val="Normalnyparagraf7"/>
        <w:ind w:left="360"/>
        <w:jc w:val="center"/>
        <w:rPr>
          <w:b/>
          <w:bCs/>
          <w:szCs w:val="14"/>
        </w:rPr>
      </w:pPr>
    </w:p>
    <w:p w14:paraId="474ABEF9" w14:textId="77777777" w:rsidR="00030946" w:rsidRPr="00030946" w:rsidRDefault="00030946" w:rsidP="001F4637">
      <w:pPr>
        <w:pStyle w:val="Normalnyparagraf7"/>
        <w:ind w:left="360"/>
        <w:jc w:val="center"/>
        <w:rPr>
          <w:b/>
          <w:bCs/>
          <w:szCs w:val="14"/>
        </w:rPr>
      </w:pPr>
    </w:p>
    <w:p w14:paraId="68A61B5A" w14:textId="77777777" w:rsidR="001F4637" w:rsidRDefault="001F4637" w:rsidP="001F4637">
      <w:pPr>
        <w:pStyle w:val="Normalnyparagraf7"/>
        <w:tabs>
          <w:tab w:val="left" w:pos="2592"/>
          <w:tab w:val="center" w:pos="5566"/>
        </w:tabs>
        <w:rPr>
          <w:szCs w:val="14"/>
        </w:rPr>
      </w:pPr>
      <w:r>
        <w:rPr>
          <w:b/>
          <w:bCs/>
          <w:szCs w:val="14"/>
        </w:rPr>
        <w:tab/>
      </w:r>
      <w:r w:rsidR="00030946" w:rsidRPr="00030946">
        <w:rPr>
          <w:b/>
          <w:bCs/>
          <w:szCs w:val="14"/>
        </w:rPr>
        <w:t>Odbiorca                                                               Wystawca</w:t>
      </w:r>
      <w:r>
        <w:rPr>
          <w:szCs w:val="14"/>
        </w:rPr>
        <w:t xml:space="preserve">  </w:t>
      </w:r>
    </w:p>
    <w:p w14:paraId="2A90BDB7" w14:textId="77777777" w:rsidR="001F4637" w:rsidRDefault="001F4637" w:rsidP="001F4637">
      <w:pPr>
        <w:pStyle w:val="Normalnyparagraf7"/>
        <w:tabs>
          <w:tab w:val="left" w:pos="2592"/>
          <w:tab w:val="center" w:pos="5566"/>
        </w:tabs>
        <w:rPr>
          <w:szCs w:val="14"/>
        </w:rPr>
      </w:pPr>
      <w:r>
        <w:rPr>
          <w:szCs w:val="14"/>
        </w:rPr>
        <w:t xml:space="preserve">                                                        </w:t>
      </w:r>
    </w:p>
    <w:p w14:paraId="3C09FCF2" w14:textId="77777777" w:rsidR="001F4637" w:rsidRDefault="001F4637" w:rsidP="001F4637">
      <w:pPr>
        <w:pStyle w:val="Normalnyparagraf7"/>
        <w:tabs>
          <w:tab w:val="left" w:pos="2592"/>
          <w:tab w:val="center" w:pos="5566"/>
        </w:tabs>
        <w:rPr>
          <w:szCs w:val="14"/>
        </w:rPr>
      </w:pPr>
    </w:p>
    <w:p w14:paraId="6D443C0D" w14:textId="1BA4729A" w:rsidR="00030946" w:rsidRPr="001F4637" w:rsidRDefault="001F4637" w:rsidP="001F4637">
      <w:pPr>
        <w:pStyle w:val="Normalnyparagraf7"/>
        <w:tabs>
          <w:tab w:val="left" w:pos="2592"/>
          <w:tab w:val="center" w:pos="5566"/>
        </w:tabs>
        <w:rPr>
          <w:b/>
          <w:bCs/>
          <w:szCs w:val="14"/>
        </w:rPr>
      </w:pPr>
      <w:r>
        <w:rPr>
          <w:szCs w:val="14"/>
        </w:rPr>
        <w:t xml:space="preserve">                                                   </w:t>
      </w:r>
      <w:r w:rsidR="00030946" w:rsidRPr="00030946">
        <w:rPr>
          <w:szCs w:val="14"/>
        </w:rPr>
        <w:t>____________________________________</w:t>
      </w:r>
      <w:r>
        <w:rPr>
          <w:szCs w:val="14"/>
        </w:rPr>
        <w:t xml:space="preserve">                               </w:t>
      </w:r>
      <w:r w:rsidR="00030946" w:rsidRPr="00030946">
        <w:rPr>
          <w:szCs w:val="14"/>
        </w:rPr>
        <w:t xml:space="preserve"> _____________________________</w:t>
      </w:r>
    </w:p>
    <w:p w14:paraId="044068B4" w14:textId="1C739776" w:rsidR="005C59D6" w:rsidRDefault="001F4637" w:rsidP="005C59D6">
      <w:pPr>
        <w:pStyle w:val="Normalnyparagraf7"/>
        <w:ind w:left="360"/>
        <w:jc w:val="center"/>
        <w:rPr>
          <w:b/>
          <w:szCs w:val="14"/>
        </w:rPr>
      </w:pPr>
      <w:r>
        <w:rPr>
          <w:b/>
          <w:szCs w:val="14"/>
        </w:rPr>
        <w:t xml:space="preserve"> </w:t>
      </w:r>
    </w:p>
    <w:p w14:paraId="55F80BA6" w14:textId="77777777" w:rsidR="005C59D6" w:rsidRDefault="005C59D6" w:rsidP="005C59D6">
      <w:pPr>
        <w:pStyle w:val="Normalnyparagraf7"/>
        <w:ind w:left="360"/>
        <w:jc w:val="center"/>
        <w:rPr>
          <w:b/>
          <w:szCs w:val="14"/>
        </w:rPr>
      </w:pPr>
    </w:p>
    <w:p w14:paraId="125565AA" w14:textId="77777777" w:rsidR="00A54CAA" w:rsidRDefault="00A54CAA" w:rsidP="005C59D6">
      <w:pPr>
        <w:pStyle w:val="Normalnyparagraf7"/>
        <w:ind w:left="360"/>
        <w:jc w:val="center"/>
        <w:rPr>
          <w:b/>
          <w:szCs w:val="14"/>
        </w:rPr>
      </w:pPr>
    </w:p>
    <w:p w14:paraId="6F30EA9A" w14:textId="77777777" w:rsidR="00A54CAA" w:rsidRDefault="00A54CAA" w:rsidP="005C59D6">
      <w:pPr>
        <w:pStyle w:val="Normalnyparagraf7"/>
        <w:ind w:left="360"/>
        <w:jc w:val="center"/>
        <w:rPr>
          <w:b/>
          <w:szCs w:val="14"/>
        </w:rPr>
      </w:pPr>
    </w:p>
    <w:p w14:paraId="5221839F" w14:textId="77777777" w:rsidR="00A54CAA" w:rsidRDefault="00A54CAA" w:rsidP="005C59D6">
      <w:pPr>
        <w:pStyle w:val="Normalnyparagraf7"/>
        <w:ind w:left="360"/>
        <w:jc w:val="center"/>
        <w:rPr>
          <w:b/>
          <w:szCs w:val="14"/>
        </w:rPr>
      </w:pPr>
    </w:p>
    <w:p w14:paraId="5F87C0FD" w14:textId="77777777" w:rsidR="00A54CAA" w:rsidRDefault="00A54CAA" w:rsidP="005C59D6">
      <w:pPr>
        <w:pStyle w:val="Normalnyparagraf7"/>
        <w:ind w:left="360"/>
        <w:jc w:val="center"/>
        <w:rPr>
          <w:b/>
          <w:szCs w:val="14"/>
        </w:rPr>
      </w:pPr>
    </w:p>
    <w:p w14:paraId="0086070E" w14:textId="77777777" w:rsidR="00A54CAA" w:rsidRDefault="00A54CAA" w:rsidP="005C59D6">
      <w:pPr>
        <w:pStyle w:val="Normalnyparagraf7"/>
        <w:ind w:left="360"/>
        <w:jc w:val="center"/>
        <w:rPr>
          <w:b/>
          <w:szCs w:val="14"/>
        </w:rPr>
      </w:pPr>
    </w:p>
    <w:p w14:paraId="366D89C8" w14:textId="77777777" w:rsidR="00A54CAA" w:rsidRDefault="00A54CAA" w:rsidP="005C59D6">
      <w:pPr>
        <w:pStyle w:val="Normalnyparagraf7"/>
        <w:ind w:left="360"/>
        <w:jc w:val="center"/>
        <w:rPr>
          <w:b/>
          <w:szCs w:val="14"/>
        </w:rPr>
      </w:pPr>
    </w:p>
    <w:p w14:paraId="23A85FD0" w14:textId="77777777" w:rsidR="00A54CAA" w:rsidRDefault="00A54CAA" w:rsidP="005C59D6">
      <w:pPr>
        <w:pStyle w:val="Normalnyparagraf7"/>
        <w:ind w:left="360"/>
        <w:jc w:val="center"/>
        <w:rPr>
          <w:b/>
          <w:szCs w:val="14"/>
        </w:rPr>
      </w:pPr>
    </w:p>
    <w:p w14:paraId="2E2B4BC0" w14:textId="77777777" w:rsidR="00A54CAA" w:rsidRDefault="00A54CAA" w:rsidP="005C59D6">
      <w:pPr>
        <w:pStyle w:val="Normalnyparagraf7"/>
        <w:ind w:left="360"/>
        <w:jc w:val="center"/>
        <w:rPr>
          <w:b/>
          <w:szCs w:val="14"/>
        </w:rPr>
      </w:pPr>
    </w:p>
    <w:p w14:paraId="24B47210" w14:textId="77777777" w:rsidR="007E635A" w:rsidRDefault="007E635A" w:rsidP="005C59D6">
      <w:pPr>
        <w:pStyle w:val="Normalnyparagraf7"/>
        <w:ind w:left="360"/>
        <w:jc w:val="center"/>
        <w:rPr>
          <w:b/>
          <w:szCs w:val="14"/>
        </w:rPr>
      </w:pPr>
    </w:p>
    <w:p w14:paraId="473547A1" w14:textId="77777777" w:rsidR="007E635A" w:rsidRDefault="007E635A" w:rsidP="005C59D6">
      <w:pPr>
        <w:pStyle w:val="Normalnyparagraf7"/>
        <w:ind w:left="360"/>
        <w:jc w:val="center"/>
        <w:rPr>
          <w:b/>
          <w:szCs w:val="14"/>
        </w:rPr>
      </w:pPr>
    </w:p>
    <w:p w14:paraId="2C8D918F" w14:textId="77777777" w:rsidR="007E635A" w:rsidRDefault="007E635A" w:rsidP="005C59D6">
      <w:pPr>
        <w:pStyle w:val="Normalnyparagraf7"/>
        <w:ind w:left="360"/>
        <w:jc w:val="center"/>
        <w:rPr>
          <w:b/>
          <w:szCs w:val="14"/>
        </w:rPr>
      </w:pPr>
    </w:p>
    <w:p w14:paraId="395A3234" w14:textId="77777777" w:rsidR="007E635A" w:rsidRDefault="007E635A" w:rsidP="005C59D6">
      <w:pPr>
        <w:pStyle w:val="Normalnyparagraf7"/>
        <w:ind w:left="360"/>
        <w:jc w:val="center"/>
        <w:rPr>
          <w:b/>
          <w:szCs w:val="14"/>
        </w:rPr>
      </w:pPr>
    </w:p>
    <w:p w14:paraId="6FFABF3F" w14:textId="77777777" w:rsidR="007E635A" w:rsidRDefault="007E635A" w:rsidP="005C59D6">
      <w:pPr>
        <w:pStyle w:val="Normalnyparagraf7"/>
        <w:ind w:left="360"/>
        <w:jc w:val="center"/>
        <w:rPr>
          <w:b/>
          <w:szCs w:val="14"/>
        </w:rPr>
      </w:pPr>
    </w:p>
    <w:p w14:paraId="533F23C2" w14:textId="77777777" w:rsidR="007E635A" w:rsidRDefault="007E635A" w:rsidP="005C59D6">
      <w:pPr>
        <w:pStyle w:val="Normalnyparagraf7"/>
        <w:ind w:left="360"/>
        <w:jc w:val="center"/>
        <w:rPr>
          <w:b/>
          <w:szCs w:val="14"/>
        </w:rPr>
      </w:pPr>
    </w:p>
    <w:p w14:paraId="4B51BA34" w14:textId="77777777" w:rsidR="007E635A" w:rsidRDefault="007E635A" w:rsidP="005C59D6">
      <w:pPr>
        <w:pStyle w:val="Normalnyparagraf7"/>
        <w:ind w:left="360"/>
        <w:jc w:val="center"/>
        <w:rPr>
          <w:b/>
          <w:szCs w:val="14"/>
        </w:rPr>
      </w:pPr>
    </w:p>
    <w:p w14:paraId="43C21B7B" w14:textId="77777777" w:rsidR="007E635A" w:rsidRDefault="007E635A" w:rsidP="005C59D6">
      <w:pPr>
        <w:pStyle w:val="Normalnyparagraf7"/>
        <w:ind w:left="360"/>
        <w:jc w:val="center"/>
        <w:rPr>
          <w:b/>
          <w:szCs w:val="14"/>
        </w:rPr>
      </w:pPr>
    </w:p>
    <w:p w14:paraId="422DAE36" w14:textId="77777777" w:rsidR="007E635A" w:rsidRDefault="007E635A" w:rsidP="005C59D6">
      <w:pPr>
        <w:pStyle w:val="Normalnyparagraf7"/>
        <w:ind w:left="360"/>
        <w:jc w:val="center"/>
        <w:rPr>
          <w:b/>
          <w:szCs w:val="14"/>
        </w:rPr>
      </w:pPr>
    </w:p>
    <w:p w14:paraId="0F57BF3B" w14:textId="77777777" w:rsidR="007E635A" w:rsidRDefault="007E635A" w:rsidP="005C59D6">
      <w:pPr>
        <w:pStyle w:val="Normalnyparagraf7"/>
        <w:ind w:left="360"/>
        <w:jc w:val="center"/>
        <w:rPr>
          <w:b/>
          <w:szCs w:val="14"/>
        </w:rPr>
      </w:pPr>
    </w:p>
    <w:p w14:paraId="79ABD236" w14:textId="77777777" w:rsidR="007E635A" w:rsidRDefault="007E635A" w:rsidP="005C59D6">
      <w:pPr>
        <w:pStyle w:val="Normalnyparagraf7"/>
        <w:ind w:left="360"/>
        <w:jc w:val="center"/>
        <w:rPr>
          <w:b/>
          <w:szCs w:val="14"/>
        </w:rPr>
      </w:pPr>
    </w:p>
    <w:p w14:paraId="1FCD6E18" w14:textId="77777777" w:rsidR="007E635A" w:rsidRDefault="007E635A" w:rsidP="005C59D6">
      <w:pPr>
        <w:pStyle w:val="Normalnyparagraf7"/>
        <w:ind w:left="360"/>
        <w:jc w:val="center"/>
        <w:rPr>
          <w:b/>
          <w:szCs w:val="14"/>
        </w:rPr>
      </w:pPr>
    </w:p>
    <w:p w14:paraId="134D015C" w14:textId="77777777" w:rsidR="007E635A" w:rsidRDefault="007E635A" w:rsidP="005C59D6">
      <w:pPr>
        <w:pStyle w:val="Normalnyparagraf7"/>
        <w:ind w:left="360"/>
        <w:jc w:val="center"/>
        <w:rPr>
          <w:b/>
          <w:szCs w:val="14"/>
        </w:rPr>
      </w:pPr>
    </w:p>
    <w:p w14:paraId="2482A60B" w14:textId="77777777" w:rsidR="007E635A" w:rsidRDefault="007E635A" w:rsidP="005C59D6">
      <w:pPr>
        <w:pStyle w:val="Normalnyparagraf7"/>
        <w:ind w:left="360"/>
        <w:jc w:val="center"/>
        <w:rPr>
          <w:b/>
          <w:szCs w:val="14"/>
        </w:rPr>
      </w:pPr>
    </w:p>
    <w:p w14:paraId="0EDAC303" w14:textId="77777777" w:rsidR="007E635A" w:rsidRDefault="007E635A" w:rsidP="005C59D6">
      <w:pPr>
        <w:pStyle w:val="Normalnyparagraf7"/>
        <w:ind w:left="360"/>
        <w:jc w:val="center"/>
        <w:rPr>
          <w:b/>
          <w:szCs w:val="14"/>
        </w:rPr>
      </w:pPr>
    </w:p>
    <w:p w14:paraId="0DF67671" w14:textId="60CE4B53" w:rsidR="007E635A" w:rsidRDefault="007E635A" w:rsidP="005C59D6">
      <w:pPr>
        <w:pStyle w:val="Normalnyparagraf7"/>
        <w:ind w:left="360"/>
        <w:jc w:val="center"/>
        <w:rPr>
          <w:b/>
          <w:szCs w:val="14"/>
        </w:rPr>
      </w:pPr>
    </w:p>
    <w:p w14:paraId="652C9A4C" w14:textId="7B284C11" w:rsidR="008849CD" w:rsidRDefault="008849CD" w:rsidP="005C59D6">
      <w:pPr>
        <w:pStyle w:val="Normalnyparagraf7"/>
        <w:ind w:left="360"/>
        <w:jc w:val="center"/>
        <w:rPr>
          <w:b/>
          <w:szCs w:val="14"/>
        </w:rPr>
      </w:pPr>
    </w:p>
    <w:p w14:paraId="53FB2F0C" w14:textId="77777777" w:rsidR="008849CD" w:rsidRDefault="008849CD" w:rsidP="005C59D6">
      <w:pPr>
        <w:pStyle w:val="Normalnyparagraf7"/>
        <w:ind w:left="360"/>
        <w:jc w:val="center"/>
        <w:rPr>
          <w:b/>
          <w:szCs w:val="14"/>
        </w:rPr>
      </w:pPr>
    </w:p>
    <w:p w14:paraId="526337C3" w14:textId="77777777" w:rsidR="007E635A" w:rsidRDefault="007E635A" w:rsidP="005C59D6">
      <w:pPr>
        <w:pStyle w:val="Normalnyparagraf7"/>
        <w:ind w:left="360"/>
        <w:jc w:val="center"/>
        <w:rPr>
          <w:b/>
          <w:szCs w:val="14"/>
        </w:rPr>
      </w:pPr>
    </w:p>
    <w:p w14:paraId="33FAF716" w14:textId="77777777" w:rsidR="007E635A" w:rsidRDefault="007E635A" w:rsidP="005C59D6">
      <w:pPr>
        <w:pStyle w:val="Normalnyparagraf7"/>
        <w:ind w:left="360"/>
        <w:jc w:val="center"/>
        <w:rPr>
          <w:b/>
          <w:szCs w:val="14"/>
        </w:rPr>
      </w:pPr>
    </w:p>
    <w:p w14:paraId="35906CD4" w14:textId="77777777" w:rsidR="007E635A" w:rsidRDefault="007E635A" w:rsidP="005C59D6">
      <w:pPr>
        <w:pStyle w:val="Normalnyparagraf7"/>
        <w:ind w:left="360"/>
        <w:jc w:val="center"/>
        <w:rPr>
          <w:b/>
          <w:szCs w:val="14"/>
        </w:rPr>
      </w:pPr>
    </w:p>
    <w:p w14:paraId="5C81CF05" w14:textId="77777777" w:rsidR="007E635A" w:rsidRDefault="007E635A" w:rsidP="005C59D6">
      <w:pPr>
        <w:pStyle w:val="Normalnyparagraf7"/>
        <w:ind w:left="360"/>
        <w:jc w:val="center"/>
        <w:rPr>
          <w:b/>
          <w:szCs w:val="14"/>
        </w:rPr>
      </w:pPr>
    </w:p>
    <w:p w14:paraId="6153AF13" w14:textId="77777777" w:rsidR="007E635A" w:rsidRDefault="007E635A" w:rsidP="005C59D6">
      <w:pPr>
        <w:pStyle w:val="Normalnyparagraf7"/>
        <w:ind w:left="360"/>
        <w:jc w:val="center"/>
        <w:rPr>
          <w:b/>
          <w:szCs w:val="14"/>
        </w:rPr>
      </w:pPr>
    </w:p>
    <w:p w14:paraId="084D1A68" w14:textId="77777777" w:rsidR="007E635A" w:rsidRDefault="007E635A" w:rsidP="005C59D6">
      <w:pPr>
        <w:pStyle w:val="Normalnyparagraf7"/>
        <w:ind w:left="360"/>
        <w:jc w:val="center"/>
        <w:rPr>
          <w:b/>
          <w:szCs w:val="14"/>
        </w:rPr>
      </w:pPr>
    </w:p>
    <w:p w14:paraId="7D702A56" w14:textId="77777777" w:rsidR="007E635A" w:rsidRDefault="007E635A" w:rsidP="005C59D6">
      <w:pPr>
        <w:pStyle w:val="Normalnyparagraf7"/>
        <w:ind w:left="360"/>
        <w:jc w:val="center"/>
        <w:rPr>
          <w:b/>
          <w:szCs w:val="14"/>
        </w:rPr>
      </w:pPr>
    </w:p>
    <w:p w14:paraId="50F16745" w14:textId="77777777" w:rsidR="00A54CAA" w:rsidRDefault="00A54CAA" w:rsidP="005C59D6">
      <w:pPr>
        <w:pStyle w:val="Normalnyparagraf7"/>
        <w:ind w:left="360"/>
        <w:jc w:val="center"/>
        <w:rPr>
          <w:b/>
          <w:szCs w:val="14"/>
        </w:rPr>
      </w:pPr>
    </w:p>
    <w:p w14:paraId="04A9D570" w14:textId="77777777" w:rsidR="00A54CAA" w:rsidRDefault="00A54CAA" w:rsidP="005C59D6">
      <w:pPr>
        <w:pStyle w:val="Normalnyparagraf7"/>
        <w:ind w:left="360"/>
        <w:jc w:val="center"/>
        <w:rPr>
          <w:b/>
          <w:szCs w:val="14"/>
        </w:rPr>
      </w:pPr>
    </w:p>
    <w:p w14:paraId="54F0B630" w14:textId="77777777" w:rsidR="00657A31" w:rsidRDefault="00657A31" w:rsidP="005C59D6">
      <w:pPr>
        <w:pStyle w:val="Normalnyparagraf7"/>
        <w:ind w:left="360"/>
        <w:jc w:val="center"/>
        <w:rPr>
          <w:b/>
          <w:szCs w:val="14"/>
        </w:rPr>
      </w:pPr>
    </w:p>
    <w:p w14:paraId="5538E8B1" w14:textId="2890C560" w:rsidR="005C59D6" w:rsidRDefault="005C59D6" w:rsidP="005C59D6">
      <w:pPr>
        <w:pStyle w:val="Normalnyparagraf7"/>
        <w:ind w:left="360"/>
        <w:jc w:val="center"/>
        <w:rPr>
          <w:b/>
          <w:szCs w:val="14"/>
        </w:rPr>
      </w:pPr>
      <w:r w:rsidRPr="005C59D6">
        <w:rPr>
          <w:b/>
          <w:szCs w:val="14"/>
        </w:rPr>
        <w:t>Zał</w:t>
      </w:r>
      <w:r>
        <w:rPr>
          <w:b/>
          <w:szCs w:val="14"/>
        </w:rPr>
        <w:t xml:space="preserve">ącznik </w:t>
      </w:r>
      <w:r w:rsidRPr="005C59D6">
        <w:rPr>
          <w:b/>
          <w:szCs w:val="14"/>
        </w:rPr>
        <w:t xml:space="preserve">nr </w:t>
      </w:r>
      <w:r w:rsidR="00347648">
        <w:rPr>
          <w:b/>
          <w:szCs w:val="14"/>
        </w:rPr>
        <w:t>7</w:t>
      </w:r>
    </w:p>
    <w:p w14:paraId="3853B977" w14:textId="77777777" w:rsidR="00A54CAA" w:rsidRPr="005C59D6" w:rsidRDefault="00A54CAA" w:rsidP="005C59D6">
      <w:pPr>
        <w:pStyle w:val="Normalnyparagraf7"/>
        <w:ind w:left="360"/>
        <w:jc w:val="center"/>
        <w:rPr>
          <w:b/>
          <w:szCs w:val="14"/>
        </w:rPr>
      </w:pPr>
    </w:p>
    <w:p w14:paraId="0343AA04" w14:textId="77777777" w:rsidR="005C59D6" w:rsidRPr="005C59D6" w:rsidRDefault="005C59D6" w:rsidP="005C59D6">
      <w:pPr>
        <w:pStyle w:val="Normalnyparagraf7"/>
        <w:ind w:left="360"/>
        <w:jc w:val="center"/>
        <w:rPr>
          <w:b/>
          <w:szCs w:val="14"/>
        </w:rPr>
      </w:pPr>
      <w:r w:rsidRPr="005C59D6">
        <w:rPr>
          <w:b/>
          <w:szCs w:val="14"/>
        </w:rPr>
        <w:t>Zobowiązanie do zachowania tajemnicy przedsiębiorstwa KMŁ</w:t>
      </w:r>
    </w:p>
    <w:p w14:paraId="55DE1B84" w14:textId="77777777" w:rsidR="005C59D6" w:rsidRPr="005C59D6" w:rsidRDefault="005C59D6" w:rsidP="005C59D6">
      <w:pPr>
        <w:pStyle w:val="Normalnyparagraf7"/>
        <w:ind w:left="360"/>
        <w:jc w:val="both"/>
        <w:rPr>
          <w:b/>
          <w:szCs w:val="14"/>
        </w:rPr>
      </w:pPr>
    </w:p>
    <w:p w14:paraId="6098FAE0" w14:textId="636135F7" w:rsidR="00ED3882" w:rsidRPr="00C36328" w:rsidRDefault="00C36328" w:rsidP="005C59D6">
      <w:pPr>
        <w:pStyle w:val="Normalnyparagraf7"/>
        <w:ind w:left="360"/>
        <w:rPr>
          <w:rFonts w:cstheme="minorHAnsi"/>
          <w:szCs w:val="14"/>
        </w:rPr>
      </w:pPr>
      <w:r w:rsidRPr="00C36328">
        <w:rPr>
          <w:rFonts w:cstheme="minorHAnsi"/>
          <w:szCs w:val="14"/>
        </w:rPr>
        <w:t>……………………………………………………</w:t>
      </w:r>
      <w:r>
        <w:rPr>
          <w:rFonts w:cstheme="minorHAnsi"/>
          <w:szCs w:val="14"/>
        </w:rPr>
        <w:t>…………….</w:t>
      </w:r>
    </w:p>
    <w:p w14:paraId="3081B620" w14:textId="5694AC08" w:rsidR="00ED3882" w:rsidRDefault="00C36328" w:rsidP="005C59D6">
      <w:pPr>
        <w:pStyle w:val="Normalnyparagraf7"/>
        <w:ind w:left="360"/>
        <w:rPr>
          <w:rFonts w:cstheme="minorHAnsi"/>
          <w:szCs w:val="14"/>
        </w:rPr>
      </w:pPr>
      <w:r>
        <w:rPr>
          <w:rFonts w:cstheme="minorHAnsi"/>
          <w:szCs w:val="14"/>
        </w:rPr>
        <w:t>…………………………………………………………………</w:t>
      </w:r>
    </w:p>
    <w:p w14:paraId="7ABF9B10" w14:textId="6E6A88CA" w:rsidR="005C59D6" w:rsidRDefault="00C36328" w:rsidP="005C59D6">
      <w:pPr>
        <w:pStyle w:val="Normalnyparagraf7"/>
        <w:ind w:left="360"/>
        <w:rPr>
          <w:rFonts w:cstheme="minorHAnsi"/>
          <w:szCs w:val="14"/>
        </w:rPr>
      </w:pPr>
      <w:r>
        <w:rPr>
          <w:rFonts w:cstheme="minorHAnsi"/>
          <w:szCs w:val="14"/>
        </w:rPr>
        <w:t>…………………………………………………………………</w:t>
      </w:r>
    </w:p>
    <w:p w14:paraId="080E9636" w14:textId="74D9B72B" w:rsidR="00C36328" w:rsidRPr="005C59D6" w:rsidRDefault="00C36328" w:rsidP="005C59D6">
      <w:pPr>
        <w:pStyle w:val="Normalnyparagraf7"/>
        <w:ind w:left="360"/>
        <w:rPr>
          <w:szCs w:val="14"/>
        </w:rPr>
      </w:pPr>
      <w:r>
        <w:rPr>
          <w:szCs w:val="14"/>
        </w:rPr>
        <w:t xml:space="preserve">            (nazwa i adres Usługodawcy)</w:t>
      </w:r>
    </w:p>
    <w:p w14:paraId="4F5E936D" w14:textId="77777777" w:rsidR="005C59D6" w:rsidRPr="005C59D6" w:rsidRDefault="005C59D6" w:rsidP="005C59D6">
      <w:pPr>
        <w:pStyle w:val="Normalnyparagraf7"/>
        <w:ind w:left="360"/>
        <w:rPr>
          <w:i/>
          <w:szCs w:val="14"/>
        </w:rPr>
      </w:pPr>
    </w:p>
    <w:p w14:paraId="15AE904A" w14:textId="77777777" w:rsidR="005C59D6" w:rsidRPr="005C59D6" w:rsidRDefault="005C59D6" w:rsidP="00635273">
      <w:pPr>
        <w:pStyle w:val="Normalnyparagraf7"/>
        <w:jc w:val="both"/>
        <w:rPr>
          <w:b/>
          <w:bCs/>
          <w:szCs w:val="14"/>
        </w:rPr>
      </w:pPr>
    </w:p>
    <w:p w14:paraId="64E2358E" w14:textId="598AE7E3" w:rsidR="005C59D6" w:rsidRPr="005C59D6" w:rsidRDefault="005C59D6" w:rsidP="00E0248B">
      <w:pPr>
        <w:pStyle w:val="Normalnyparagraf7"/>
        <w:numPr>
          <w:ilvl w:val="0"/>
          <w:numId w:val="27"/>
        </w:numPr>
        <w:jc w:val="both"/>
        <w:rPr>
          <w:szCs w:val="14"/>
        </w:rPr>
      </w:pPr>
      <w:r w:rsidRPr="005C59D6">
        <w:rPr>
          <w:szCs w:val="14"/>
        </w:rPr>
        <w:t>Zobowiązuję się do zachowania tajemnicy przedsiębiorstwa „Koleje Małopolskie” sp. z o.o., do której konieczność dostępu jest uzasadniona w związku z</w:t>
      </w:r>
      <w:r w:rsidR="00635273">
        <w:rPr>
          <w:szCs w:val="14"/>
        </w:rPr>
        <w:t> </w:t>
      </w:r>
      <w:r w:rsidRPr="005C59D6">
        <w:rPr>
          <w:szCs w:val="14"/>
        </w:rPr>
        <w:t xml:space="preserve">realizacją </w:t>
      </w:r>
      <w:r w:rsidR="001F4637">
        <w:rPr>
          <w:szCs w:val="14"/>
        </w:rPr>
        <w:t>umowy</w:t>
      </w:r>
      <w:r w:rsidRPr="005C59D6">
        <w:rPr>
          <w:szCs w:val="14"/>
        </w:rPr>
        <w:t xml:space="preserve"> nr </w:t>
      </w:r>
      <w:r w:rsidR="00ED3882">
        <w:rPr>
          <w:szCs w:val="14"/>
        </w:rPr>
        <w:t>CRU/DH/</w:t>
      </w:r>
      <w:r w:rsidR="00C36328">
        <w:rPr>
          <w:szCs w:val="14"/>
        </w:rPr>
        <w:t>……</w:t>
      </w:r>
      <w:r w:rsidR="00ED3882">
        <w:rPr>
          <w:szCs w:val="14"/>
        </w:rPr>
        <w:t>/202</w:t>
      </w:r>
      <w:r w:rsidR="00C36328">
        <w:rPr>
          <w:szCs w:val="14"/>
        </w:rPr>
        <w:t>5</w:t>
      </w:r>
      <w:r w:rsidR="00ED3882" w:rsidRPr="005C59D6">
        <w:rPr>
          <w:szCs w:val="14"/>
        </w:rPr>
        <w:t xml:space="preserve"> </w:t>
      </w:r>
      <w:r w:rsidRPr="005C59D6">
        <w:rPr>
          <w:szCs w:val="14"/>
        </w:rPr>
        <w:t>z dnia ……………………………</w:t>
      </w:r>
    </w:p>
    <w:p w14:paraId="552D7E26" w14:textId="77777777" w:rsidR="005C59D6" w:rsidRPr="005C59D6" w:rsidRDefault="005C59D6" w:rsidP="00E0248B">
      <w:pPr>
        <w:pStyle w:val="Normalnyparagraf7"/>
        <w:numPr>
          <w:ilvl w:val="0"/>
          <w:numId w:val="27"/>
        </w:numPr>
        <w:jc w:val="both"/>
        <w:rPr>
          <w:szCs w:val="14"/>
        </w:rPr>
      </w:pPr>
      <w:r w:rsidRPr="005C59D6">
        <w:rPr>
          <w:szCs w:val="14"/>
        </w:rPr>
        <w:t>Zobowiązuję się do zachowania tajemnicy przedsiębiorstwa w szczególności poprzez:</w:t>
      </w:r>
    </w:p>
    <w:p w14:paraId="4D4D516B" w14:textId="1F4F4934" w:rsidR="005C59D6" w:rsidRPr="005C59D6" w:rsidRDefault="005C59D6" w:rsidP="00E0248B">
      <w:pPr>
        <w:pStyle w:val="Normalnyparagraf7"/>
        <w:numPr>
          <w:ilvl w:val="0"/>
          <w:numId w:val="26"/>
        </w:numPr>
        <w:jc w:val="both"/>
        <w:rPr>
          <w:szCs w:val="14"/>
        </w:rPr>
      </w:pPr>
      <w:r w:rsidRPr="005C59D6">
        <w:rPr>
          <w:szCs w:val="14"/>
        </w:rPr>
        <w:t>ochronę przekazanych informacji, dokumentów i materiałów stanowiących tajemnicę przedsiębiorstwa „Koleje Małopolskie” sp. z o.o. przed nieuprawnionym ujawnieniem, modyfikacją, uszkodzeniem lub zniszczeniem;</w:t>
      </w:r>
    </w:p>
    <w:p w14:paraId="2A395901" w14:textId="77777777" w:rsidR="005C59D6" w:rsidRPr="005C59D6" w:rsidRDefault="005C59D6" w:rsidP="00E0248B">
      <w:pPr>
        <w:pStyle w:val="Normalnyparagraf7"/>
        <w:numPr>
          <w:ilvl w:val="0"/>
          <w:numId w:val="26"/>
        </w:numPr>
        <w:jc w:val="both"/>
        <w:rPr>
          <w:szCs w:val="14"/>
        </w:rPr>
      </w:pPr>
      <w:r w:rsidRPr="005C59D6">
        <w:rPr>
          <w:szCs w:val="14"/>
        </w:rPr>
        <w:t xml:space="preserve">korzystanie z przekazanych informacji stanowiących tajemnicę przedsiębiorstwa jedynie w celach, dla których udostępniono informację stanowiące tajemnice przedsiębiorstwa; </w:t>
      </w:r>
    </w:p>
    <w:p w14:paraId="75183AC0" w14:textId="77777777" w:rsidR="005C59D6" w:rsidRPr="005C59D6" w:rsidRDefault="005C59D6" w:rsidP="00E0248B">
      <w:pPr>
        <w:pStyle w:val="Normalnyparagraf7"/>
        <w:numPr>
          <w:ilvl w:val="0"/>
          <w:numId w:val="26"/>
        </w:numPr>
        <w:jc w:val="both"/>
        <w:rPr>
          <w:szCs w:val="14"/>
        </w:rPr>
      </w:pPr>
      <w:r w:rsidRPr="005C59D6">
        <w:rPr>
          <w:szCs w:val="14"/>
        </w:rPr>
        <w:t xml:space="preserve">nierozpowszechnianie, nierozprowadzanie, niepowielanie, nieujawnianie w jakikolwiek sposób lub jakiejkolwiek formie informacji stanowiących tajemnicę przedsiębiorstwa „Koleje Małopolskie” sp. z o.o. osobom trzecim; </w:t>
      </w:r>
    </w:p>
    <w:p w14:paraId="3D92CB37" w14:textId="77777777" w:rsidR="005C59D6" w:rsidRPr="005C59D6" w:rsidRDefault="005C59D6" w:rsidP="00E0248B">
      <w:pPr>
        <w:pStyle w:val="Normalnyparagraf7"/>
        <w:numPr>
          <w:ilvl w:val="0"/>
          <w:numId w:val="26"/>
        </w:numPr>
        <w:jc w:val="both"/>
        <w:rPr>
          <w:szCs w:val="14"/>
        </w:rPr>
      </w:pPr>
      <w:r w:rsidRPr="005C59D6">
        <w:rPr>
          <w:szCs w:val="14"/>
        </w:rPr>
        <w:t>przechowywanie informacji stanowiących tajemnicę przedsiębiorstwa „Koleje Małopolskie” sp. z o.o. w warunkach zapewniających niemożność dostępu do nich osób nieupoważnionych zarówno w postaci materialnej jak i nośników i systemów teleinformatycznych;</w:t>
      </w:r>
    </w:p>
    <w:p w14:paraId="438AD35F" w14:textId="77777777" w:rsidR="005C59D6" w:rsidRPr="005C59D6" w:rsidRDefault="005C59D6" w:rsidP="00E0248B">
      <w:pPr>
        <w:pStyle w:val="Normalnyparagraf7"/>
        <w:numPr>
          <w:ilvl w:val="0"/>
          <w:numId w:val="26"/>
        </w:numPr>
        <w:jc w:val="both"/>
        <w:rPr>
          <w:szCs w:val="14"/>
        </w:rPr>
      </w:pPr>
      <w:r w:rsidRPr="005C59D6">
        <w:rPr>
          <w:szCs w:val="14"/>
        </w:rPr>
        <w:t>przekazywanie informacji stanowiących tajemnicę przedsiębiorstwa „Koleje Małopolskie” sp. z o.o. utrwalonych w formie materialnej i elektronicznej wyłącznie w sposób uniemożliwiający ich ujawnienie.</w:t>
      </w:r>
    </w:p>
    <w:p w14:paraId="3FDBCDE9" w14:textId="77777777" w:rsidR="005C59D6" w:rsidRPr="005C59D6" w:rsidRDefault="005C59D6" w:rsidP="00E0248B">
      <w:pPr>
        <w:pStyle w:val="Normalnyparagraf7"/>
        <w:numPr>
          <w:ilvl w:val="0"/>
          <w:numId w:val="27"/>
        </w:numPr>
        <w:jc w:val="both"/>
        <w:rPr>
          <w:szCs w:val="14"/>
        </w:rPr>
      </w:pPr>
      <w:r w:rsidRPr="005C59D6">
        <w:rPr>
          <w:szCs w:val="14"/>
        </w:rPr>
        <w:t xml:space="preserve">Po zrealizowaniu celu, dla którego udostępniono informację stanowiące tajemnice przedsiębiorstwa, strona zobowiązana do zachowania tajemnicy przedsiębiorstwa zwróci „Koleje Małopolskie” sp. z o.o. (właścicielowi informacji) wszystkie pobrane dokumenty zawierające informacje stanowiące tajemnicę przedsiębiorstwa „Koleje Małopolskie” sp. z o.o.  </w:t>
      </w:r>
    </w:p>
    <w:p w14:paraId="6E773AC9" w14:textId="77777777" w:rsidR="005C59D6" w:rsidRPr="005C59D6" w:rsidRDefault="005C59D6" w:rsidP="00E0248B">
      <w:pPr>
        <w:pStyle w:val="Normalnyparagraf7"/>
        <w:numPr>
          <w:ilvl w:val="0"/>
          <w:numId w:val="27"/>
        </w:numPr>
        <w:jc w:val="both"/>
        <w:rPr>
          <w:szCs w:val="14"/>
        </w:rPr>
      </w:pPr>
      <w:r w:rsidRPr="005C59D6">
        <w:rPr>
          <w:szCs w:val="14"/>
        </w:rPr>
        <w:t>Strona zobowiązana do zachowania tajemnicy przedsiębiorstwa zobowiązana jest do bezzwłocznego informowania „Koleje Małopolskie” sp. z o.o. (właściciela informacji) o jakichkolwiek przypadkach usiłowania lub naruszenia wymagań i procedur bezpieczeństwa informacji, niezależnie od tego, czy będą to działania celowe czy przypadkowe.</w:t>
      </w:r>
    </w:p>
    <w:p w14:paraId="6F17145F" w14:textId="77777777" w:rsidR="005C59D6" w:rsidRPr="005C59D6" w:rsidRDefault="005C59D6" w:rsidP="005C59D6">
      <w:pPr>
        <w:pStyle w:val="Normalnyparagraf7"/>
        <w:ind w:left="360"/>
        <w:jc w:val="both"/>
        <w:rPr>
          <w:szCs w:val="14"/>
        </w:rPr>
      </w:pPr>
    </w:p>
    <w:p w14:paraId="4B3151DF" w14:textId="77777777" w:rsidR="001F4637" w:rsidRDefault="001F4637" w:rsidP="005C59D6">
      <w:pPr>
        <w:pStyle w:val="Normalnyparagraf7"/>
        <w:ind w:left="360"/>
        <w:jc w:val="both"/>
        <w:rPr>
          <w:szCs w:val="14"/>
        </w:rPr>
      </w:pPr>
    </w:p>
    <w:p w14:paraId="3A85AAC6" w14:textId="77777777" w:rsidR="001F4637" w:rsidRDefault="001F4637" w:rsidP="005C59D6">
      <w:pPr>
        <w:pStyle w:val="Normalnyparagraf7"/>
        <w:ind w:left="360"/>
        <w:jc w:val="both"/>
        <w:rPr>
          <w:szCs w:val="14"/>
        </w:rPr>
      </w:pPr>
    </w:p>
    <w:p w14:paraId="3F50D370" w14:textId="77777777" w:rsidR="001F4637" w:rsidRDefault="001F4637" w:rsidP="005C59D6">
      <w:pPr>
        <w:pStyle w:val="Normalnyparagraf7"/>
        <w:ind w:left="360"/>
        <w:jc w:val="both"/>
        <w:rPr>
          <w:szCs w:val="14"/>
        </w:rPr>
      </w:pPr>
    </w:p>
    <w:p w14:paraId="63757B51" w14:textId="2DE59A7B" w:rsidR="005C59D6" w:rsidRPr="005C59D6" w:rsidRDefault="001F4637" w:rsidP="005C59D6">
      <w:pPr>
        <w:pStyle w:val="Normalnyparagraf7"/>
        <w:ind w:left="360"/>
        <w:jc w:val="both"/>
        <w:rPr>
          <w:szCs w:val="14"/>
        </w:rPr>
      </w:pPr>
      <w:r>
        <w:rPr>
          <w:szCs w:val="14"/>
        </w:rPr>
        <w:t xml:space="preserve">                                                                                                                                                         </w:t>
      </w:r>
      <w:r w:rsidR="005C59D6" w:rsidRPr="005C59D6">
        <w:rPr>
          <w:szCs w:val="14"/>
        </w:rPr>
        <w:t>…………………………………………………………..</w:t>
      </w:r>
    </w:p>
    <w:p w14:paraId="2D08C78A" w14:textId="4ED6F48F" w:rsidR="005C59D6" w:rsidRPr="005C59D6" w:rsidRDefault="001F4637" w:rsidP="00735106">
      <w:pPr>
        <w:pStyle w:val="Normalnyparagraf7"/>
        <w:ind w:left="1068"/>
        <w:rPr>
          <w:szCs w:val="14"/>
        </w:rPr>
      </w:pPr>
      <w:r>
        <w:rPr>
          <w:szCs w:val="14"/>
        </w:rPr>
        <w:t xml:space="preserve">                                                                                                                                                       </w:t>
      </w:r>
      <w:r w:rsidR="005C59D6" w:rsidRPr="005C59D6">
        <w:rPr>
          <w:szCs w:val="14"/>
        </w:rPr>
        <w:t xml:space="preserve"> (podpis i pieczęć)</w:t>
      </w:r>
    </w:p>
    <w:p w14:paraId="44DBCF4D" w14:textId="77777777" w:rsidR="005C59D6" w:rsidRDefault="005C59D6" w:rsidP="005C59D6">
      <w:pPr>
        <w:pStyle w:val="Normalnyparagraf7"/>
        <w:ind w:left="360"/>
        <w:jc w:val="both"/>
        <w:rPr>
          <w:szCs w:val="14"/>
        </w:rPr>
      </w:pPr>
    </w:p>
    <w:p w14:paraId="08FBAED0" w14:textId="77777777" w:rsidR="00635273" w:rsidRDefault="00635273" w:rsidP="005C59D6">
      <w:pPr>
        <w:pStyle w:val="Normalnyparagraf7"/>
        <w:ind w:left="360"/>
        <w:jc w:val="both"/>
        <w:rPr>
          <w:szCs w:val="14"/>
        </w:rPr>
      </w:pPr>
    </w:p>
    <w:p w14:paraId="29FC4B65" w14:textId="77777777" w:rsidR="00635273" w:rsidRDefault="00635273" w:rsidP="005C59D6">
      <w:pPr>
        <w:pStyle w:val="Normalnyparagraf7"/>
        <w:ind w:left="360"/>
        <w:jc w:val="both"/>
        <w:rPr>
          <w:szCs w:val="14"/>
        </w:rPr>
      </w:pPr>
    </w:p>
    <w:p w14:paraId="4A2CAD75" w14:textId="77777777" w:rsidR="00635273" w:rsidRDefault="00635273" w:rsidP="005C59D6">
      <w:pPr>
        <w:pStyle w:val="Normalnyparagraf7"/>
        <w:ind w:left="360"/>
        <w:jc w:val="both"/>
        <w:rPr>
          <w:szCs w:val="14"/>
        </w:rPr>
      </w:pPr>
    </w:p>
    <w:p w14:paraId="4606136A" w14:textId="77777777" w:rsidR="00635273" w:rsidRDefault="00635273" w:rsidP="005C59D6">
      <w:pPr>
        <w:pStyle w:val="Normalnyparagraf7"/>
        <w:ind w:left="360"/>
        <w:jc w:val="both"/>
        <w:rPr>
          <w:szCs w:val="14"/>
        </w:rPr>
      </w:pPr>
    </w:p>
    <w:p w14:paraId="5A94F225" w14:textId="77777777" w:rsidR="00635273" w:rsidRDefault="00635273" w:rsidP="005C59D6">
      <w:pPr>
        <w:pStyle w:val="Normalnyparagraf7"/>
        <w:ind w:left="360"/>
        <w:jc w:val="both"/>
        <w:rPr>
          <w:szCs w:val="14"/>
        </w:rPr>
      </w:pPr>
    </w:p>
    <w:p w14:paraId="4EBF5612" w14:textId="77777777" w:rsidR="00635273" w:rsidRDefault="00635273" w:rsidP="005C59D6">
      <w:pPr>
        <w:pStyle w:val="Normalnyparagraf7"/>
        <w:ind w:left="360"/>
        <w:jc w:val="both"/>
        <w:rPr>
          <w:szCs w:val="14"/>
        </w:rPr>
      </w:pPr>
    </w:p>
    <w:p w14:paraId="7F477CA6" w14:textId="77777777" w:rsidR="00635273" w:rsidRDefault="00635273" w:rsidP="005C59D6">
      <w:pPr>
        <w:pStyle w:val="Normalnyparagraf7"/>
        <w:ind w:left="360"/>
        <w:jc w:val="both"/>
        <w:rPr>
          <w:szCs w:val="14"/>
        </w:rPr>
      </w:pPr>
    </w:p>
    <w:p w14:paraId="4F8197F9" w14:textId="77777777" w:rsidR="00635273" w:rsidRDefault="00635273" w:rsidP="005C59D6">
      <w:pPr>
        <w:pStyle w:val="Normalnyparagraf7"/>
        <w:ind w:left="360"/>
        <w:jc w:val="both"/>
        <w:rPr>
          <w:szCs w:val="14"/>
        </w:rPr>
      </w:pPr>
    </w:p>
    <w:p w14:paraId="346B5C61" w14:textId="77777777" w:rsidR="00635273" w:rsidRDefault="00635273" w:rsidP="005C59D6">
      <w:pPr>
        <w:pStyle w:val="Normalnyparagraf7"/>
        <w:ind w:left="360"/>
        <w:jc w:val="both"/>
        <w:rPr>
          <w:szCs w:val="14"/>
        </w:rPr>
      </w:pPr>
    </w:p>
    <w:p w14:paraId="14FA37C9" w14:textId="77777777" w:rsidR="00635273" w:rsidRDefault="00635273" w:rsidP="005C59D6">
      <w:pPr>
        <w:pStyle w:val="Normalnyparagraf7"/>
        <w:ind w:left="360"/>
        <w:jc w:val="both"/>
        <w:rPr>
          <w:szCs w:val="14"/>
        </w:rPr>
      </w:pPr>
    </w:p>
    <w:p w14:paraId="10495A0E" w14:textId="77777777" w:rsidR="00635273" w:rsidRDefault="00635273" w:rsidP="005C59D6">
      <w:pPr>
        <w:pStyle w:val="Normalnyparagraf7"/>
        <w:ind w:left="360"/>
        <w:jc w:val="both"/>
        <w:rPr>
          <w:szCs w:val="14"/>
        </w:rPr>
      </w:pPr>
    </w:p>
    <w:p w14:paraId="38D9EBBA" w14:textId="77777777" w:rsidR="00635273" w:rsidRDefault="00635273" w:rsidP="005C59D6">
      <w:pPr>
        <w:pStyle w:val="Normalnyparagraf7"/>
        <w:ind w:left="360"/>
        <w:jc w:val="both"/>
        <w:rPr>
          <w:szCs w:val="14"/>
        </w:rPr>
      </w:pPr>
    </w:p>
    <w:p w14:paraId="5DA8D4D1" w14:textId="77777777" w:rsidR="00635273" w:rsidRDefault="00635273" w:rsidP="005C59D6">
      <w:pPr>
        <w:pStyle w:val="Normalnyparagraf7"/>
        <w:ind w:left="360"/>
        <w:jc w:val="both"/>
        <w:rPr>
          <w:szCs w:val="14"/>
        </w:rPr>
      </w:pPr>
    </w:p>
    <w:p w14:paraId="653F6621" w14:textId="77777777" w:rsidR="00635273" w:rsidRDefault="00635273" w:rsidP="005C59D6">
      <w:pPr>
        <w:pStyle w:val="Normalnyparagraf7"/>
        <w:ind w:left="360"/>
        <w:jc w:val="both"/>
        <w:rPr>
          <w:szCs w:val="14"/>
        </w:rPr>
      </w:pPr>
    </w:p>
    <w:p w14:paraId="7D785910" w14:textId="77777777" w:rsidR="00635273" w:rsidRDefault="00635273" w:rsidP="005C59D6">
      <w:pPr>
        <w:pStyle w:val="Normalnyparagraf7"/>
        <w:ind w:left="360"/>
        <w:jc w:val="both"/>
        <w:rPr>
          <w:szCs w:val="14"/>
        </w:rPr>
      </w:pPr>
    </w:p>
    <w:p w14:paraId="7A393A03" w14:textId="77777777" w:rsidR="00635273" w:rsidRDefault="00635273" w:rsidP="005C59D6">
      <w:pPr>
        <w:pStyle w:val="Normalnyparagraf7"/>
        <w:ind w:left="360"/>
        <w:jc w:val="both"/>
        <w:rPr>
          <w:szCs w:val="14"/>
        </w:rPr>
      </w:pPr>
    </w:p>
    <w:p w14:paraId="687A5AB0" w14:textId="77777777" w:rsidR="00635273" w:rsidRDefault="00635273" w:rsidP="005C59D6">
      <w:pPr>
        <w:pStyle w:val="Normalnyparagraf7"/>
        <w:ind w:left="360"/>
        <w:jc w:val="both"/>
        <w:rPr>
          <w:szCs w:val="14"/>
        </w:rPr>
      </w:pPr>
    </w:p>
    <w:p w14:paraId="4EAD9F8E" w14:textId="77777777" w:rsidR="00635273" w:rsidRDefault="00635273" w:rsidP="005C59D6">
      <w:pPr>
        <w:pStyle w:val="Normalnyparagraf7"/>
        <w:ind w:left="360"/>
        <w:jc w:val="both"/>
        <w:rPr>
          <w:szCs w:val="14"/>
        </w:rPr>
      </w:pPr>
    </w:p>
    <w:p w14:paraId="1F909F14" w14:textId="77777777" w:rsidR="00635273" w:rsidRDefault="00635273" w:rsidP="005C59D6">
      <w:pPr>
        <w:pStyle w:val="Normalnyparagraf7"/>
        <w:ind w:left="360"/>
        <w:jc w:val="both"/>
        <w:rPr>
          <w:szCs w:val="14"/>
        </w:rPr>
      </w:pPr>
    </w:p>
    <w:p w14:paraId="768025EE" w14:textId="77777777" w:rsidR="00635273" w:rsidRDefault="00635273" w:rsidP="005C59D6">
      <w:pPr>
        <w:pStyle w:val="Normalnyparagraf7"/>
        <w:ind w:left="360"/>
        <w:jc w:val="both"/>
        <w:rPr>
          <w:szCs w:val="14"/>
        </w:rPr>
      </w:pPr>
    </w:p>
    <w:p w14:paraId="73D07397" w14:textId="77777777" w:rsidR="00635273" w:rsidRDefault="00635273" w:rsidP="005C59D6">
      <w:pPr>
        <w:pStyle w:val="Normalnyparagraf7"/>
        <w:ind w:left="360"/>
        <w:jc w:val="both"/>
        <w:rPr>
          <w:szCs w:val="14"/>
        </w:rPr>
      </w:pPr>
    </w:p>
    <w:p w14:paraId="61863879" w14:textId="77777777" w:rsidR="00635273" w:rsidRDefault="00635273" w:rsidP="005C59D6">
      <w:pPr>
        <w:pStyle w:val="Normalnyparagraf7"/>
        <w:ind w:left="360"/>
        <w:jc w:val="both"/>
        <w:rPr>
          <w:szCs w:val="14"/>
        </w:rPr>
      </w:pPr>
    </w:p>
    <w:p w14:paraId="03008CE9" w14:textId="77777777" w:rsidR="00635273" w:rsidRDefault="00635273" w:rsidP="005C59D6">
      <w:pPr>
        <w:pStyle w:val="Normalnyparagraf7"/>
        <w:ind w:left="360"/>
        <w:jc w:val="both"/>
        <w:rPr>
          <w:szCs w:val="14"/>
        </w:rPr>
      </w:pPr>
    </w:p>
    <w:p w14:paraId="449E7D4C" w14:textId="77777777" w:rsidR="00635273" w:rsidRDefault="00635273" w:rsidP="005C59D6">
      <w:pPr>
        <w:pStyle w:val="Normalnyparagraf7"/>
        <w:ind w:left="360"/>
        <w:jc w:val="both"/>
        <w:rPr>
          <w:szCs w:val="14"/>
        </w:rPr>
      </w:pPr>
    </w:p>
    <w:p w14:paraId="313D80C1" w14:textId="77777777" w:rsidR="00635273" w:rsidRDefault="00635273" w:rsidP="005C59D6">
      <w:pPr>
        <w:pStyle w:val="Normalnyparagraf7"/>
        <w:ind w:left="360"/>
        <w:jc w:val="both"/>
        <w:rPr>
          <w:szCs w:val="14"/>
        </w:rPr>
      </w:pPr>
    </w:p>
    <w:p w14:paraId="39E77B89" w14:textId="77777777" w:rsidR="00635273" w:rsidRDefault="00635273" w:rsidP="005C59D6">
      <w:pPr>
        <w:pStyle w:val="Normalnyparagraf7"/>
        <w:ind w:left="360"/>
        <w:jc w:val="both"/>
        <w:rPr>
          <w:szCs w:val="14"/>
        </w:rPr>
      </w:pPr>
    </w:p>
    <w:p w14:paraId="08C0CA4F" w14:textId="77777777" w:rsidR="00635273" w:rsidRDefault="00635273" w:rsidP="005C59D6">
      <w:pPr>
        <w:pStyle w:val="Normalnyparagraf7"/>
        <w:ind w:left="360"/>
        <w:jc w:val="both"/>
        <w:rPr>
          <w:szCs w:val="14"/>
        </w:rPr>
      </w:pPr>
    </w:p>
    <w:p w14:paraId="0556E4F2" w14:textId="77777777" w:rsidR="00703A6F" w:rsidRDefault="00703A6F" w:rsidP="005C59D6">
      <w:pPr>
        <w:pStyle w:val="Normalnyparagraf7"/>
        <w:ind w:left="360"/>
        <w:jc w:val="both"/>
        <w:rPr>
          <w:szCs w:val="14"/>
        </w:rPr>
      </w:pPr>
    </w:p>
    <w:p w14:paraId="602A2CBA" w14:textId="77777777" w:rsidR="008849CD" w:rsidRDefault="008849CD" w:rsidP="00C36328">
      <w:pPr>
        <w:pStyle w:val="Normalnyparagraf7"/>
        <w:rPr>
          <w:szCs w:val="14"/>
        </w:rPr>
      </w:pPr>
    </w:p>
    <w:p w14:paraId="352332C0" w14:textId="77777777" w:rsidR="00C36328" w:rsidRDefault="00C36328" w:rsidP="00C36328">
      <w:pPr>
        <w:pStyle w:val="Normalnyparagraf7"/>
        <w:rPr>
          <w:b/>
          <w:bCs/>
          <w:szCs w:val="14"/>
        </w:rPr>
      </w:pPr>
    </w:p>
    <w:p w14:paraId="1DA0F5AC" w14:textId="1E527F20" w:rsidR="0048648C" w:rsidRDefault="0048648C" w:rsidP="00B25583">
      <w:pPr>
        <w:pStyle w:val="Normalnyparagraf7"/>
        <w:jc w:val="center"/>
        <w:rPr>
          <w:b/>
          <w:bCs/>
          <w:szCs w:val="14"/>
        </w:rPr>
      </w:pPr>
      <w:r w:rsidRPr="0048648C">
        <w:rPr>
          <w:b/>
          <w:bCs/>
          <w:szCs w:val="14"/>
        </w:rPr>
        <w:lastRenderedPageBreak/>
        <w:t xml:space="preserve">Załącznik nr </w:t>
      </w:r>
      <w:r w:rsidR="00347648">
        <w:rPr>
          <w:b/>
          <w:bCs/>
          <w:szCs w:val="14"/>
        </w:rPr>
        <w:t>8</w:t>
      </w:r>
    </w:p>
    <w:p w14:paraId="50DE24F8" w14:textId="77777777" w:rsidR="00635273" w:rsidRPr="0048648C" w:rsidRDefault="00635273" w:rsidP="00B25583">
      <w:pPr>
        <w:pStyle w:val="Normalnyparagraf7"/>
        <w:jc w:val="center"/>
        <w:rPr>
          <w:b/>
          <w:bCs/>
          <w:szCs w:val="14"/>
        </w:rPr>
      </w:pPr>
    </w:p>
    <w:p w14:paraId="42FD7F62" w14:textId="54E96A3E" w:rsidR="0048648C" w:rsidRPr="0048648C" w:rsidRDefault="0048648C" w:rsidP="00C36328">
      <w:pPr>
        <w:pStyle w:val="Normalnyparagraf7"/>
        <w:jc w:val="center"/>
        <w:rPr>
          <w:b/>
          <w:szCs w:val="14"/>
        </w:rPr>
      </w:pPr>
      <w:r w:rsidRPr="0048648C">
        <w:rPr>
          <w:b/>
          <w:szCs w:val="14"/>
        </w:rPr>
        <w:t>Klauzula informacyjna RODO</w:t>
      </w:r>
      <w:r w:rsidR="00C36328">
        <w:rPr>
          <w:b/>
          <w:szCs w:val="14"/>
        </w:rPr>
        <w:t xml:space="preserve"> </w:t>
      </w:r>
      <w:r w:rsidRPr="0048648C">
        <w:rPr>
          <w:b/>
          <w:szCs w:val="14"/>
        </w:rPr>
        <w:t>„Koleje Małopolskie” sp. z o. o.</w:t>
      </w:r>
    </w:p>
    <w:p w14:paraId="120C9969" w14:textId="77777777" w:rsidR="0048648C" w:rsidRPr="0048648C" w:rsidRDefault="0048648C" w:rsidP="0048648C">
      <w:pPr>
        <w:pStyle w:val="Normalnyparagraf7"/>
        <w:ind w:left="360"/>
        <w:rPr>
          <w:szCs w:val="14"/>
        </w:rPr>
      </w:pPr>
    </w:p>
    <w:p w14:paraId="10B49B57" w14:textId="05F69F4D" w:rsidR="0048648C" w:rsidRPr="00703A6F" w:rsidRDefault="0048648C" w:rsidP="001A3D9C">
      <w:pPr>
        <w:suppressAutoHyphens/>
        <w:spacing w:after="0" w:line="240" w:lineRule="auto"/>
        <w:jc w:val="both"/>
        <w:rPr>
          <w:rFonts w:cstheme="minorHAnsi"/>
          <w:iCs/>
        </w:rPr>
      </w:pPr>
      <w:r w:rsidRPr="0048648C">
        <w:rPr>
          <w:szCs w:val="14"/>
        </w:rPr>
        <w:t xml:space="preserve"> </w:t>
      </w:r>
    </w:p>
    <w:p w14:paraId="7C9BC40A" w14:textId="77777777" w:rsidR="00030946" w:rsidRPr="00703A6F" w:rsidRDefault="00030946" w:rsidP="00CF32E9">
      <w:pPr>
        <w:pStyle w:val="Normalnyparagraf7"/>
        <w:ind w:left="360"/>
        <w:jc w:val="both"/>
        <w:rPr>
          <w:rFonts w:cstheme="minorHAnsi"/>
          <w:szCs w:val="14"/>
        </w:rPr>
      </w:pPr>
    </w:p>
    <w:p w14:paraId="722D66D9" w14:textId="77777777" w:rsidR="00F77BC5" w:rsidRPr="00703A6F" w:rsidRDefault="00F77BC5" w:rsidP="00876033">
      <w:pPr>
        <w:pStyle w:val="Normalnyparagraf7"/>
        <w:jc w:val="center"/>
        <w:rPr>
          <w:rFonts w:cstheme="minorHAnsi"/>
          <w:b/>
          <w:szCs w:val="14"/>
        </w:rPr>
      </w:pPr>
    </w:p>
    <w:p w14:paraId="1CB44E99" w14:textId="07E927E3" w:rsidR="00E74F75" w:rsidRPr="001A3D9C" w:rsidRDefault="00E74F75" w:rsidP="00E74F75">
      <w:pPr>
        <w:spacing w:line="276" w:lineRule="auto"/>
        <w:jc w:val="both"/>
        <w:rPr>
          <w:rFonts w:eastAsia="Calibri" w:cstheme="minorHAnsi"/>
          <w:color w:val="000000" w:themeColor="text1"/>
          <w:sz w:val="14"/>
          <w:szCs w:val="14"/>
        </w:rPr>
      </w:pPr>
      <w:r w:rsidRPr="001A3D9C">
        <w:rPr>
          <w:rFonts w:eastAsia="Calibri" w:cstheme="minorHAnsi"/>
          <w:color w:val="000000" w:themeColor="text1"/>
          <w:sz w:val="14"/>
          <w:szCs w:val="14"/>
        </w:rPr>
        <w:t xml:space="preserve">Dopełniając wymogów art. 13 i 14 </w:t>
      </w:r>
      <w:r w:rsidRPr="001A3D9C">
        <w:rPr>
          <w:rFonts w:cstheme="minorHAnsi"/>
          <w:color w:val="000000" w:themeColor="text1"/>
          <w:sz w:val="14"/>
          <w:szCs w:val="1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27.04.2016, str. 1, z późn.zm.), zwanego dalej </w:t>
      </w:r>
      <w:r w:rsidRPr="001A3D9C">
        <w:rPr>
          <w:rFonts w:cstheme="minorHAnsi"/>
          <w:b/>
          <w:color w:val="000000" w:themeColor="text1"/>
          <w:sz w:val="14"/>
          <w:szCs w:val="14"/>
        </w:rPr>
        <w:t>„RODO”</w:t>
      </w:r>
      <w:r w:rsidRPr="001A3D9C">
        <w:rPr>
          <w:rFonts w:cstheme="minorHAnsi"/>
          <w:color w:val="000000" w:themeColor="text1"/>
          <w:sz w:val="14"/>
          <w:szCs w:val="14"/>
        </w:rPr>
        <w:t xml:space="preserve">, </w:t>
      </w:r>
      <w:r w:rsidR="00703A6F">
        <w:rPr>
          <w:rFonts w:cstheme="minorHAnsi"/>
          <w:color w:val="000000" w:themeColor="text1"/>
          <w:sz w:val="14"/>
          <w:szCs w:val="14"/>
        </w:rPr>
        <w:t>Zamawiający</w:t>
      </w:r>
      <w:r w:rsidRPr="001A3D9C">
        <w:rPr>
          <w:rFonts w:cstheme="minorHAnsi"/>
          <w:color w:val="000000" w:themeColor="text1"/>
          <w:sz w:val="14"/>
          <w:szCs w:val="14"/>
        </w:rPr>
        <w:t xml:space="preserve"> </w:t>
      </w:r>
      <w:r w:rsidRPr="001A3D9C">
        <w:rPr>
          <w:rFonts w:eastAsia="Calibri" w:cstheme="minorHAnsi"/>
          <w:color w:val="000000" w:themeColor="text1"/>
          <w:sz w:val="14"/>
          <w:szCs w:val="14"/>
        </w:rPr>
        <w:t xml:space="preserve">informuje co następuje. </w:t>
      </w:r>
    </w:p>
    <w:p w14:paraId="4C380C0A" w14:textId="77777777" w:rsidR="00E74F75" w:rsidRPr="001A3D9C" w:rsidRDefault="00E74F75" w:rsidP="00E74F75">
      <w:pPr>
        <w:spacing w:line="276" w:lineRule="auto"/>
        <w:ind w:left="756" w:right="720" w:hanging="11"/>
        <w:contextualSpacing/>
        <w:jc w:val="center"/>
        <w:rPr>
          <w:rFonts w:eastAsia="Arial" w:cstheme="minorHAnsi"/>
          <w:b/>
          <w:sz w:val="14"/>
          <w:szCs w:val="14"/>
        </w:rPr>
      </w:pPr>
    </w:p>
    <w:p w14:paraId="1D32A7EA" w14:textId="77777777" w:rsidR="00E74F75" w:rsidRPr="001A3D9C" w:rsidRDefault="00E74F75" w:rsidP="00E74F75">
      <w:pPr>
        <w:spacing w:line="276" w:lineRule="auto"/>
        <w:ind w:right="720"/>
        <w:contextualSpacing/>
        <w:rPr>
          <w:rFonts w:eastAsia="Arial" w:cstheme="minorHAnsi"/>
          <w:b/>
          <w:sz w:val="14"/>
          <w:szCs w:val="14"/>
        </w:rPr>
      </w:pPr>
      <w:r w:rsidRPr="001A3D9C">
        <w:rPr>
          <w:rFonts w:eastAsia="Arial" w:cstheme="minorHAnsi"/>
          <w:b/>
          <w:sz w:val="14"/>
          <w:szCs w:val="14"/>
        </w:rPr>
        <w:t xml:space="preserve">Oznaczenie Administratora danych osobowych. </w:t>
      </w:r>
    </w:p>
    <w:p w14:paraId="3B606C0A" w14:textId="77777777" w:rsidR="00E74F75" w:rsidRPr="001A3D9C" w:rsidRDefault="00E74F75" w:rsidP="00E74F75">
      <w:pPr>
        <w:pStyle w:val="Akapitzlist"/>
        <w:numPr>
          <w:ilvl w:val="0"/>
          <w:numId w:val="46"/>
        </w:numPr>
        <w:spacing w:after="0" w:line="276" w:lineRule="auto"/>
        <w:jc w:val="both"/>
        <w:outlineLvl w:val="9"/>
        <w15:collapsed w:val="0"/>
        <w:rPr>
          <w:rFonts w:eastAsia="Calibri" w:cstheme="minorHAnsi"/>
          <w:color w:val="auto"/>
          <w:sz w:val="14"/>
          <w:szCs w:val="14"/>
        </w:rPr>
      </w:pPr>
      <w:r w:rsidRPr="001A3D9C">
        <w:rPr>
          <w:rFonts w:eastAsia="Calibri" w:cstheme="minorHAnsi"/>
          <w:color w:val="auto"/>
          <w:sz w:val="14"/>
          <w:szCs w:val="14"/>
        </w:rPr>
        <w:t xml:space="preserve">Administratorem danych osobowych osób wskazanych w Umowie jest spółka: „Koleje Małopolskie” </w:t>
      </w:r>
      <w:r w:rsidRPr="001A3D9C">
        <w:rPr>
          <w:rFonts w:eastAsia="Calibri" w:cstheme="minorHAnsi"/>
          <w:color w:val="auto"/>
          <w:sz w:val="14"/>
          <w:szCs w:val="14"/>
        </w:rPr>
        <w:br/>
        <w:t xml:space="preserve">sp. z o. o. z siedzibą w Krakowie, ul. Wodna 2, 30-556 Kraków, KRS </w:t>
      </w:r>
      <w:r w:rsidRPr="001A3D9C">
        <w:rPr>
          <w:rFonts w:cstheme="minorHAnsi"/>
          <w:sz w:val="14"/>
          <w:szCs w:val="14"/>
        </w:rPr>
        <w:t>0000500799</w:t>
      </w:r>
      <w:r w:rsidRPr="001A3D9C">
        <w:rPr>
          <w:rFonts w:eastAsia="Calibri" w:cstheme="minorHAnsi"/>
          <w:color w:val="auto"/>
          <w:sz w:val="14"/>
          <w:szCs w:val="14"/>
        </w:rPr>
        <w:t xml:space="preserve"> (Administrator). </w:t>
      </w:r>
    </w:p>
    <w:p w14:paraId="7D1D7FAA" w14:textId="77777777" w:rsidR="00E74F75" w:rsidRPr="001A3D9C" w:rsidRDefault="00E74F75" w:rsidP="00E74F75">
      <w:pPr>
        <w:pStyle w:val="Akapitzlist"/>
        <w:widowControl w:val="0"/>
        <w:numPr>
          <w:ilvl w:val="0"/>
          <w:numId w:val="46"/>
        </w:numPr>
        <w:pBdr>
          <w:top w:val="nil"/>
          <w:left w:val="nil"/>
          <w:bottom w:val="nil"/>
          <w:right w:val="nil"/>
          <w:between w:val="nil"/>
          <w:bar w:val="nil"/>
        </w:pBdr>
        <w:suppressAutoHyphens/>
        <w:spacing w:after="0" w:line="276" w:lineRule="auto"/>
        <w:jc w:val="both"/>
        <w:outlineLvl w:val="9"/>
        <w15:collapsed w:val="0"/>
        <w:rPr>
          <w:rFonts w:eastAsia="Calibri" w:cstheme="minorHAnsi"/>
          <w:color w:val="auto"/>
          <w:sz w:val="14"/>
          <w:szCs w:val="14"/>
        </w:rPr>
      </w:pPr>
      <w:r w:rsidRPr="001A3D9C">
        <w:rPr>
          <w:rFonts w:eastAsia="Calibri" w:cstheme="minorHAnsi"/>
          <w:color w:val="auto"/>
          <w:sz w:val="14"/>
          <w:szCs w:val="14"/>
        </w:rPr>
        <w:t xml:space="preserve">Z Administratorem danych można kontaktować się na wyżej podany adres korespondencyjny lub na adres mailowy: </w:t>
      </w:r>
      <w:r w:rsidRPr="001A3D9C">
        <w:rPr>
          <w:rFonts w:eastAsia="Calibri" w:cstheme="minorHAnsi"/>
          <w:color w:val="auto"/>
          <w:sz w:val="14"/>
          <w:szCs w:val="14"/>
          <w:u w:val="single"/>
        </w:rPr>
        <w:t>sekretariat@kolejemalopolskie.com.pl.</w:t>
      </w:r>
      <w:r w:rsidRPr="001A3D9C">
        <w:rPr>
          <w:rFonts w:eastAsia="Calibri" w:cstheme="minorHAnsi"/>
          <w:color w:val="auto"/>
          <w:sz w:val="14"/>
          <w:szCs w:val="14"/>
        </w:rPr>
        <w:t xml:space="preserve"> </w:t>
      </w:r>
    </w:p>
    <w:p w14:paraId="6FB79A43" w14:textId="77777777" w:rsidR="00E74F75" w:rsidRPr="001A3D9C" w:rsidRDefault="00E74F75" w:rsidP="00E74F75">
      <w:pPr>
        <w:spacing w:line="276" w:lineRule="auto"/>
        <w:jc w:val="both"/>
        <w:rPr>
          <w:rFonts w:eastAsia="Calibri" w:cstheme="minorHAnsi"/>
          <w:b/>
          <w:sz w:val="14"/>
          <w:szCs w:val="14"/>
        </w:rPr>
      </w:pPr>
      <w:r w:rsidRPr="001A3D9C">
        <w:rPr>
          <w:rFonts w:eastAsia="Calibri" w:cstheme="minorHAnsi"/>
          <w:b/>
          <w:sz w:val="14"/>
          <w:szCs w:val="14"/>
        </w:rPr>
        <w:t xml:space="preserve">Inspektor Ochrony Danych. </w:t>
      </w:r>
    </w:p>
    <w:p w14:paraId="71A5DFC4" w14:textId="77777777" w:rsidR="00E74F75" w:rsidRPr="001A3D9C" w:rsidRDefault="00E74F75" w:rsidP="00E74F75">
      <w:pPr>
        <w:pStyle w:val="Akapitzlist"/>
        <w:widowControl w:val="0"/>
        <w:numPr>
          <w:ilvl w:val="0"/>
          <w:numId w:val="46"/>
        </w:numPr>
        <w:pBdr>
          <w:top w:val="nil"/>
          <w:left w:val="nil"/>
          <w:bottom w:val="nil"/>
          <w:right w:val="nil"/>
          <w:between w:val="nil"/>
          <w:bar w:val="nil"/>
        </w:pBdr>
        <w:suppressAutoHyphens/>
        <w:spacing w:after="0" w:line="276" w:lineRule="auto"/>
        <w:jc w:val="both"/>
        <w:outlineLvl w:val="9"/>
        <w15:collapsed w:val="0"/>
        <w:rPr>
          <w:rFonts w:eastAsia="Calibri" w:cstheme="minorHAnsi"/>
          <w:color w:val="auto"/>
          <w:sz w:val="14"/>
          <w:szCs w:val="14"/>
        </w:rPr>
      </w:pPr>
      <w:r w:rsidRPr="001A3D9C">
        <w:rPr>
          <w:rFonts w:eastAsia="Calibri" w:cstheme="minorHAnsi"/>
          <w:color w:val="auto"/>
          <w:sz w:val="14"/>
          <w:szCs w:val="14"/>
        </w:rPr>
        <w:t xml:space="preserve">Administrator powołał inspektora ochrony danych, z którym kontakt jest możliwy pod adresem: </w:t>
      </w:r>
      <w:hyperlink r:id="rId16" w:history="1">
        <w:r w:rsidRPr="001A3D9C">
          <w:rPr>
            <w:rStyle w:val="Hipercze"/>
            <w:rFonts w:eastAsia="Calibri" w:cstheme="minorHAnsi"/>
            <w:sz w:val="14"/>
            <w:szCs w:val="14"/>
          </w:rPr>
          <w:t>iod@kolejemalopolskie.com.pl</w:t>
        </w:r>
      </w:hyperlink>
      <w:r w:rsidRPr="001A3D9C">
        <w:rPr>
          <w:rFonts w:eastAsia="Calibri" w:cstheme="minorHAnsi"/>
          <w:color w:val="auto"/>
          <w:sz w:val="14"/>
          <w:szCs w:val="14"/>
          <w:u w:val="single"/>
        </w:rPr>
        <w:t xml:space="preserve"> </w:t>
      </w:r>
      <w:r w:rsidRPr="001A3D9C">
        <w:rPr>
          <w:rFonts w:eastAsia="Calibri" w:cstheme="minorHAnsi"/>
          <w:color w:val="auto"/>
          <w:sz w:val="14"/>
          <w:szCs w:val="14"/>
        </w:rPr>
        <w:t xml:space="preserve">lub na wyżej podany adres korespondencyjny. </w:t>
      </w:r>
    </w:p>
    <w:p w14:paraId="038663E8" w14:textId="77777777" w:rsidR="00E74F75" w:rsidRPr="001A3D9C" w:rsidRDefault="00E74F75" w:rsidP="00E74F75">
      <w:pPr>
        <w:spacing w:line="276" w:lineRule="auto"/>
        <w:jc w:val="both"/>
        <w:rPr>
          <w:rFonts w:eastAsia="Calibri" w:cstheme="minorHAnsi"/>
          <w:b/>
          <w:sz w:val="14"/>
          <w:szCs w:val="14"/>
        </w:rPr>
      </w:pPr>
      <w:r w:rsidRPr="001A3D9C">
        <w:rPr>
          <w:rFonts w:eastAsia="Calibri" w:cstheme="minorHAnsi"/>
          <w:b/>
          <w:sz w:val="14"/>
          <w:szCs w:val="14"/>
        </w:rPr>
        <w:t xml:space="preserve">Cel oraz podstawy prawne przetwarzania danych osobowych. </w:t>
      </w:r>
    </w:p>
    <w:p w14:paraId="55B37EF1" w14:textId="77777777" w:rsidR="00E74F75" w:rsidRPr="001A3D9C" w:rsidRDefault="00E74F75" w:rsidP="00E74F75">
      <w:pPr>
        <w:pStyle w:val="Akapitzlist"/>
        <w:numPr>
          <w:ilvl w:val="0"/>
          <w:numId w:val="46"/>
        </w:numPr>
        <w:spacing w:after="0" w:line="276" w:lineRule="auto"/>
        <w:jc w:val="both"/>
        <w:outlineLvl w:val="9"/>
        <w15:collapsed w:val="0"/>
        <w:rPr>
          <w:rFonts w:eastAsia="Calibri" w:cstheme="minorHAnsi"/>
          <w:color w:val="auto"/>
          <w:sz w:val="14"/>
          <w:szCs w:val="14"/>
        </w:rPr>
      </w:pPr>
      <w:r w:rsidRPr="001A3D9C">
        <w:rPr>
          <w:rFonts w:eastAsia="Calibri" w:cstheme="minorHAnsi"/>
          <w:color w:val="auto"/>
          <w:sz w:val="14"/>
          <w:szCs w:val="14"/>
        </w:rPr>
        <w:t xml:space="preserve">Dane osobowe strony Umowy, a także jej przedstawicieli oraz innych osób wykonujących Umowę np. pracowników lub współpracowników, będą przetwarzane w celu zawarcia oraz wykonania Umowy przez Administratora, a także w związku z prawnie uzasadnionym interesem realizowanym przez Administratora związanym z realizacją Umowy (podstawa prawna przetwarzania: art. 6 ust. 1 lit. b RODO /strona Umowy/ oraz art. 6 ust. 1 f RODO /osoby wskazane w Umowie do kontaktu/). </w:t>
      </w:r>
    </w:p>
    <w:p w14:paraId="6219BE36" w14:textId="77777777" w:rsidR="00E74F75" w:rsidRPr="001A3D9C" w:rsidRDefault="00E74F75" w:rsidP="00E74F75">
      <w:pPr>
        <w:pStyle w:val="Akapitzlist"/>
        <w:numPr>
          <w:ilvl w:val="0"/>
          <w:numId w:val="46"/>
        </w:numPr>
        <w:spacing w:after="0" w:line="276" w:lineRule="auto"/>
        <w:jc w:val="both"/>
        <w:outlineLvl w:val="9"/>
        <w15:collapsed w:val="0"/>
        <w:rPr>
          <w:rFonts w:eastAsia="Calibri" w:cstheme="minorHAnsi"/>
          <w:color w:val="auto"/>
          <w:sz w:val="14"/>
          <w:szCs w:val="14"/>
        </w:rPr>
      </w:pPr>
      <w:r w:rsidRPr="001A3D9C">
        <w:rPr>
          <w:rFonts w:eastAsia="Calibri" w:cstheme="minorHAnsi"/>
          <w:color w:val="auto"/>
          <w:sz w:val="14"/>
          <w:szCs w:val="14"/>
        </w:rPr>
        <w:t xml:space="preserve">Dane osobowe mogą być przetwarzane także w celu realizacji zobowiązań publicznoprawnych wynikających z przepisów prawa (podstawa prawna przetwarzania: art. 6 ust. 1 lit. c RODO -      przetwarzanie jest niezbędne do wypełnienia obowiązku prawnego ciążącego na Administratorze,  w związku z przepisami podatkowymi).  </w:t>
      </w:r>
    </w:p>
    <w:p w14:paraId="10A31595" w14:textId="77777777" w:rsidR="00E74F75" w:rsidRPr="001A3D9C" w:rsidRDefault="00E74F75" w:rsidP="00E74F75">
      <w:pPr>
        <w:pStyle w:val="Akapitzlist"/>
        <w:numPr>
          <w:ilvl w:val="0"/>
          <w:numId w:val="46"/>
        </w:numPr>
        <w:spacing w:after="0" w:line="276" w:lineRule="auto"/>
        <w:jc w:val="both"/>
        <w:outlineLvl w:val="9"/>
        <w15:collapsed w:val="0"/>
        <w:rPr>
          <w:rFonts w:eastAsia="Calibri" w:cstheme="minorHAnsi"/>
          <w:color w:val="auto"/>
          <w:sz w:val="14"/>
          <w:szCs w:val="14"/>
        </w:rPr>
      </w:pPr>
      <w:r w:rsidRPr="001A3D9C">
        <w:rPr>
          <w:rFonts w:eastAsia="Calibri" w:cstheme="minorHAnsi"/>
          <w:color w:val="auto"/>
          <w:sz w:val="14"/>
          <w:szCs w:val="14"/>
        </w:rPr>
        <w:t xml:space="preserve">Dane osobowe mogą być przetwarzane także w celu dochodzenia lub obrony roszczeń związanych z Umową (podstawa prawna przetwarzania: art. 6 ust. 1 lit. f RODO - </w:t>
      </w:r>
      <w:r w:rsidRPr="001A3D9C">
        <w:rPr>
          <w:rFonts w:cstheme="minorHAnsi"/>
          <w:sz w:val="14"/>
          <w:szCs w:val="14"/>
        </w:rPr>
        <w:t xml:space="preserve">przetwarzanie jest niezbędne do celów wynikających z prawnie uzasadnionych interesów realizowanych przez Administratora). </w:t>
      </w:r>
    </w:p>
    <w:p w14:paraId="5B7FA12F" w14:textId="77777777" w:rsidR="00E74F75" w:rsidRPr="001A3D9C" w:rsidRDefault="00E74F75" w:rsidP="00E74F75">
      <w:pPr>
        <w:spacing w:line="276" w:lineRule="auto"/>
        <w:jc w:val="both"/>
        <w:rPr>
          <w:rFonts w:eastAsia="Calibri" w:cstheme="minorHAnsi"/>
          <w:b/>
          <w:sz w:val="14"/>
          <w:szCs w:val="14"/>
        </w:rPr>
      </w:pPr>
      <w:r w:rsidRPr="001A3D9C">
        <w:rPr>
          <w:rFonts w:eastAsia="Calibri" w:cstheme="minorHAnsi"/>
          <w:b/>
          <w:sz w:val="14"/>
          <w:szCs w:val="14"/>
        </w:rPr>
        <w:t xml:space="preserve">Odbiorcy danych osobowych. </w:t>
      </w:r>
    </w:p>
    <w:p w14:paraId="4A5780C9" w14:textId="77777777" w:rsidR="00E74F75" w:rsidRPr="001A3D9C" w:rsidRDefault="00E74F75" w:rsidP="00E74F75">
      <w:pPr>
        <w:pStyle w:val="Akapitzlist"/>
        <w:numPr>
          <w:ilvl w:val="0"/>
          <w:numId w:val="46"/>
        </w:numPr>
        <w:spacing w:after="0" w:line="276" w:lineRule="auto"/>
        <w:jc w:val="both"/>
        <w:outlineLvl w:val="9"/>
        <w15:collapsed w:val="0"/>
        <w:rPr>
          <w:rFonts w:eastAsia="Calibri" w:cstheme="minorHAnsi"/>
          <w:color w:val="auto"/>
          <w:sz w:val="14"/>
          <w:szCs w:val="14"/>
        </w:rPr>
      </w:pPr>
      <w:r w:rsidRPr="001A3D9C">
        <w:rPr>
          <w:rFonts w:eastAsia="Calibri" w:cstheme="minorHAnsi"/>
          <w:color w:val="auto"/>
          <w:sz w:val="14"/>
          <w:szCs w:val="14"/>
        </w:rPr>
        <w:t xml:space="preserve">Odbiorcami danych mogą być podmioty, z którymi Administrator zawarł stosowne umowy na świadczenie usług (serwisowych, informatycznych, doradczych, księgowych, ubezpieczeniowych, kurierskich, pocztowych), podmioty przeprowadzające kontrole lub audyty u Administratora oraz podmioty, które uprawnione są do otrzymania danych przepisami prawa. </w:t>
      </w:r>
    </w:p>
    <w:p w14:paraId="19F46A66" w14:textId="77777777" w:rsidR="00E74F75" w:rsidRPr="001A3D9C" w:rsidRDefault="00E74F75" w:rsidP="00E74F75">
      <w:pPr>
        <w:spacing w:line="276" w:lineRule="auto"/>
        <w:jc w:val="both"/>
        <w:rPr>
          <w:rFonts w:eastAsia="Calibri" w:cstheme="minorHAnsi"/>
          <w:b/>
          <w:sz w:val="14"/>
          <w:szCs w:val="14"/>
        </w:rPr>
      </w:pPr>
      <w:r w:rsidRPr="001A3D9C">
        <w:rPr>
          <w:rFonts w:eastAsia="Calibri" w:cstheme="minorHAnsi"/>
          <w:b/>
          <w:sz w:val="14"/>
          <w:szCs w:val="14"/>
        </w:rPr>
        <w:t xml:space="preserve">Okres przechowywania danych. </w:t>
      </w:r>
    </w:p>
    <w:p w14:paraId="50A29A8E" w14:textId="77777777" w:rsidR="00E74F75" w:rsidRPr="001A3D9C" w:rsidRDefault="00E74F75" w:rsidP="00E74F75">
      <w:pPr>
        <w:pStyle w:val="Akapitzlist"/>
        <w:widowControl w:val="0"/>
        <w:numPr>
          <w:ilvl w:val="0"/>
          <w:numId w:val="46"/>
        </w:numPr>
        <w:autoSpaceDE w:val="0"/>
        <w:autoSpaceDN w:val="0"/>
        <w:adjustRightInd w:val="0"/>
        <w:spacing w:after="0" w:line="276" w:lineRule="auto"/>
        <w:jc w:val="both"/>
        <w:outlineLvl w:val="9"/>
        <w15:collapsed w:val="0"/>
        <w:rPr>
          <w:rFonts w:cstheme="minorHAnsi"/>
          <w:iCs/>
          <w:sz w:val="14"/>
          <w:szCs w:val="14"/>
        </w:rPr>
      </w:pPr>
      <w:r w:rsidRPr="001A3D9C">
        <w:rPr>
          <w:rFonts w:cstheme="minorHAnsi"/>
          <w:sz w:val="14"/>
          <w:szCs w:val="14"/>
        </w:rPr>
        <w:t>Dane osobowe zostaną usunięte lub zanonimizowane maksymalnie po upływie okresu przedawnienia potencjalnych roszczeń związanych z realizacją Umowy, zobowiązań publicznoprawnych lub krócej, jeżeli zgłoszony zostanie skuteczny sprzeciw.</w:t>
      </w:r>
    </w:p>
    <w:p w14:paraId="091008B7" w14:textId="77777777" w:rsidR="00E74F75" w:rsidRPr="001A3D9C" w:rsidRDefault="00E74F75" w:rsidP="00E74F75">
      <w:pPr>
        <w:spacing w:line="276" w:lineRule="auto"/>
        <w:jc w:val="both"/>
        <w:rPr>
          <w:rFonts w:eastAsia="Calibri" w:cstheme="minorHAnsi"/>
          <w:b/>
          <w:sz w:val="14"/>
          <w:szCs w:val="14"/>
        </w:rPr>
      </w:pPr>
      <w:r w:rsidRPr="001A3D9C">
        <w:rPr>
          <w:rFonts w:eastAsia="Calibri" w:cstheme="minorHAnsi"/>
          <w:b/>
          <w:sz w:val="14"/>
          <w:szCs w:val="14"/>
        </w:rPr>
        <w:t xml:space="preserve">Prawa osób, których dane dotyczą. </w:t>
      </w:r>
    </w:p>
    <w:p w14:paraId="472B00C3" w14:textId="77777777" w:rsidR="00E74F75" w:rsidRPr="001A3D9C" w:rsidRDefault="00E74F75" w:rsidP="00E74F75">
      <w:pPr>
        <w:pStyle w:val="Akapitzlist"/>
        <w:numPr>
          <w:ilvl w:val="0"/>
          <w:numId w:val="46"/>
        </w:numPr>
        <w:spacing w:after="0" w:line="276" w:lineRule="auto"/>
        <w:jc w:val="both"/>
        <w:outlineLvl w:val="9"/>
        <w15:collapsed w:val="0"/>
        <w:rPr>
          <w:rFonts w:eastAsia="Calibri" w:cstheme="minorHAnsi"/>
          <w:color w:val="auto"/>
          <w:sz w:val="14"/>
          <w:szCs w:val="14"/>
        </w:rPr>
      </w:pPr>
      <w:r w:rsidRPr="001A3D9C">
        <w:rPr>
          <w:rFonts w:eastAsia="Calibri" w:cstheme="minorHAnsi"/>
          <w:color w:val="auto"/>
          <w:sz w:val="14"/>
          <w:szCs w:val="14"/>
        </w:rPr>
        <w:t xml:space="preserve">Osobom, których dane dotyczą, przysługuje prawo: </w:t>
      </w:r>
    </w:p>
    <w:p w14:paraId="57C92017" w14:textId="77777777" w:rsidR="00E74F75" w:rsidRPr="001A3D9C" w:rsidRDefault="00E74F75" w:rsidP="00E74F75">
      <w:pPr>
        <w:pStyle w:val="Akapitzlist"/>
        <w:numPr>
          <w:ilvl w:val="0"/>
          <w:numId w:val="47"/>
        </w:numPr>
        <w:spacing w:after="0" w:line="276" w:lineRule="auto"/>
        <w:jc w:val="both"/>
        <w:outlineLvl w:val="9"/>
        <w15:collapsed w:val="0"/>
        <w:rPr>
          <w:rFonts w:eastAsia="Calibri" w:cstheme="minorHAnsi"/>
          <w:color w:val="auto"/>
          <w:sz w:val="14"/>
          <w:szCs w:val="14"/>
        </w:rPr>
      </w:pPr>
      <w:r w:rsidRPr="001A3D9C">
        <w:rPr>
          <w:rFonts w:eastAsia="Calibri" w:cstheme="minorHAnsi"/>
          <w:color w:val="auto"/>
          <w:sz w:val="14"/>
          <w:szCs w:val="14"/>
        </w:rPr>
        <w:t xml:space="preserve">dostępu do danych, w tym uzyskania kopii danych (art. 15 RODO), </w:t>
      </w:r>
    </w:p>
    <w:p w14:paraId="59E0F7BB" w14:textId="77777777" w:rsidR="00E74F75" w:rsidRPr="001A3D9C" w:rsidRDefault="00E74F75" w:rsidP="00E74F75">
      <w:pPr>
        <w:pStyle w:val="Akapitzlist"/>
        <w:numPr>
          <w:ilvl w:val="0"/>
          <w:numId w:val="47"/>
        </w:numPr>
        <w:spacing w:after="0" w:line="276" w:lineRule="auto"/>
        <w:jc w:val="both"/>
        <w:outlineLvl w:val="9"/>
        <w15:collapsed w:val="0"/>
        <w:rPr>
          <w:rFonts w:eastAsia="Calibri" w:cstheme="minorHAnsi"/>
          <w:color w:val="auto"/>
          <w:sz w:val="14"/>
          <w:szCs w:val="14"/>
        </w:rPr>
      </w:pPr>
      <w:r w:rsidRPr="001A3D9C">
        <w:rPr>
          <w:rFonts w:eastAsia="Calibri" w:cstheme="minorHAnsi"/>
          <w:color w:val="auto"/>
          <w:sz w:val="14"/>
          <w:szCs w:val="14"/>
        </w:rPr>
        <w:t xml:space="preserve">do sprostowania lub uzupełnienia danych (art. 16 RODO), </w:t>
      </w:r>
    </w:p>
    <w:p w14:paraId="268CB7EC" w14:textId="77777777" w:rsidR="00E74F75" w:rsidRPr="001A3D9C" w:rsidRDefault="00E74F75" w:rsidP="00E74F75">
      <w:pPr>
        <w:pStyle w:val="Akapitzlist"/>
        <w:numPr>
          <w:ilvl w:val="0"/>
          <w:numId w:val="47"/>
        </w:numPr>
        <w:spacing w:after="0" w:line="276" w:lineRule="auto"/>
        <w:jc w:val="both"/>
        <w:outlineLvl w:val="9"/>
        <w15:collapsed w:val="0"/>
        <w:rPr>
          <w:rFonts w:eastAsia="Calibri" w:cstheme="minorHAnsi"/>
          <w:color w:val="auto"/>
          <w:sz w:val="14"/>
          <w:szCs w:val="14"/>
        </w:rPr>
      </w:pPr>
      <w:r w:rsidRPr="001A3D9C">
        <w:rPr>
          <w:rFonts w:eastAsia="Calibri" w:cstheme="minorHAnsi"/>
          <w:color w:val="auto"/>
          <w:sz w:val="14"/>
          <w:szCs w:val="14"/>
        </w:rPr>
        <w:t xml:space="preserve">do usunięcia danych (art. 17 RODO – w przypadkach tam wskazanych), </w:t>
      </w:r>
    </w:p>
    <w:p w14:paraId="7F789D4A" w14:textId="77777777" w:rsidR="00E74F75" w:rsidRPr="001A3D9C" w:rsidRDefault="00E74F75" w:rsidP="00E74F75">
      <w:pPr>
        <w:pStyle w:val="Akapitzlist"/>
        <w:numPr>
          <w:ilvl w:val="0"/>
          <w:numId w:val="47"/>
        </w:numPr>
        <w:spacing w:after="0" w:line="276" w:lineRule="auto"/>
        <w:jc w:val="both"/>
        <w:outlineLvl w:val="9"/>
        <w15:collapsed w:val="0"/>
        <w:rPr>
          <w:rFonts w:eastAsia="Calibri" w:cstheme="minorHAnsi"/>
          <w:color w:val="auto"/>
          <w:sz w:val="14"/>
          <w:szCs w:val="14"/>
        </w:rPr>
      </w:pPr>
      <w:r w:rsidRPr="001A3D9C">
        <w:rPr>
          <w:rFonts w:eastAsia="Calibri" w:cstheme="minorHAnsi"/>
          <w:color w:val="auto"/>
          <w:sz w:val="14"/>
          <w:szCs w:val="14"/>
        </w:rPr>
        <w:t xml:space="preserve">do ograniczenia przetwarzania danych (art. 18 RODO - </w:t>
      </w:r>
      <w:r w:rsidRPr="001A3D9C">
        <w:rPr>
          <w:rFonts w:cstheme="minorHAnsi"/>
          <w:sz w:val="14"/>
          <w:szCs w:val="14"/>
        </w:rPr>
        <w:t xml:space="preserve">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513727CD" w14:textId="77777777" w:rsidR="00E74F75" w:rsidRPr="001A3D9C" w:rsidRDefault="00E74F75" w:rsidP="00E74F75">
      <w:pPr>
        <w:pStyle w:val="Akapitzlist"/>
        <w:numPr>
          <w:ilvl w:val="0"/>
          <w:numId w:val="47"/>
        </w:numPr>
        <w:spacing w:after="0" w:line="276" w:lineRule="auto"/>
        <w:jc w:val="both"/>
        <w:outlineLvl w:val="9"/>
        <w15:collapsed w:val="0"/>
        <w:rPr>
          <w:rFonts w:eastAsia="Calibri" w:cstheme="minorHAnsi"/>
          <w:color w:val="auto"/>
          <w:sz w:val="14"/>
          <w:szCs w:val="14"/>
        </w:rPr>
      </w:pPr>
      <w:r w:rsidRPr="001A3D9C">
        <w:rPr>
          <w:rFonts w:eastAsia="Calibri" w:cstheme="minorHAnsi"/>
          <w:color w:val="auto"/>
          <w:sz w:val="14"/>
          <w:szCs w:val="14"/>
        </w:rPr>
        <w:t>do zgłoszenia sprzeciwu (art. 21 RODO - gdy przetwarzanie następuje na podstawie art. 6 ust. 1 lit. f RODO),</w:t>
      </w:r>
    </w:p>
    <w:p w14:paraId="4BFED07E" w14:textId="77777777" w:rsidR="00E74F75" w:rsidRPr="001A3D9C" w:rsidRDefault="00E74F75" w:rsidP="00E74F75">
      <w:pPr>
        <w:pStyle w:val="Akapitzlist"/>
        <w:numPr>
          <w:ilvl w:val="0"/>
          <w:numId w:val="47"/>
        </w:numPr>
        <w:spacing w:after="0" w:line="276" w:lineRule="auto"/>
        <w:jc w:val="both"/>
        <w:outlineLvl w:val="9"/>
        <w15:collapsed w:val="0"/>
        <w:rPr>
          <w:rFonts w:eastAsia="Calibri" w:cstheme="minorHAnsi"/>
          <w:color w:val="auto"/>
          <w:sz w:val="14"/>
          <w:szCs w:val="14"/>
        </w:rPr>
      </w:pPr>
      <w:r w:rsidRPr="001A3D9C">
        <w:rPr>
          <w:rFonts w:eastAsia="Calibri" w:cstheme="minorHAnsi"/>
          <w:color w:val="auto"/>
          <w:sz w:val="14"/>
          <w:szCs w:val="14"/>
        </w:rPr>
        <w:t xml:space="preserve">do przenoszenia danych </w:t>
      </w:r>
      <w:r w:rsidRPr="001A3D9C">
        <w:rPr>
          <w:rFonts w:cstheme="minorHAnsi"/>
          <w:sz w:val="14"/>
          <w:szCs w:val="14"/>
        </w:rPr>
        <w:t xml:space="preserve">(art. 20 RODO - przysługuje ono w przypadku, kiedy przetwarzanie odbywa się na podstawie zgody w </w:t>
      </w:r>
      <w:r w:rsidRPr="001A3D9C">
        <w:rPr>
          <w:rFonts w:cstheme="minorHAnsi"/>
          <w:color w:val="000000" w:themeColor="text1"/>
          <w:sz w:val="14"/>
          <w:szCs w:val="14"/>
        </w:rPr>
        <w:t xml:space="preserve">myśl </w:t>
      </w:r>
      <w:hyperlink r:id="rId17" w:history="1">
        <w:r w:rsidRPr="001A3D9C">
          <w:rPr>
            <w:rStyle w:val="Hipercze"/>
            <w:rFonts w:cstheme="minorHAnsi"/>
            <w:color w:val="000000" w:themeColor="text1"/>
            <w:sz w:val="14"/>
            <w:szCs w:val="14"/>
          </w:rPr>
          <w:t>art. 6</w:t>
        </w:r>
      </w:hyperlink>
      <w:r w:rsidRPr="001A3D9C">
        <w:rPr>
          <w:rFonts w:cstheme="minorHAnsi"/>
          <w:color w:val="000000" w:themeColor="text1"/>
          <w:sz w:val="14"/>
          <w:szCs w:val="14"/>
        </w:rPr>
        <w:t xml:space="preserve"> ust. 1 lit. a</w:t>
      </w:r>
      <w:r w:rsidRPr="001A3D9C">
        <w:rPr>
          <w:rFonts w:cstheme="minorHAnsi"/>
          <w:sz w:val="14"/>
          <w:szCs w:val="14"/>
        </w:rPr>
        <w:t xml:space="preserve"> lub </w:t>
      </w:r>
      <w:hyperlink r:id="rId18" w:history="1">
        <w:r w:rsidRPr="001A3D9C">
          <w:rPr>
            <w:rStyle w:val="Hipercze"/>
            <w:rFonts w:cstheme="minorHAnsi"/>
            <w:color w:val="000000" w:themeColor="text1"/>
            <w:sz w:val="14"/>
            <w:szCs w:val="14"/>
          </w:rPr>
          <w:t>art. 9</w:t>
        </w:r>
      </w:hyperlink>
      <w:r w:rsidRPr="001A3D9C">
        <w:rPr>
          <w:rFonts w:cstheme="minorHAnsi"/>
          <w:color w:val="000000" w:themeColor="text1"/>
          <w:sz w:val="14"/>
          <w:szCs w:val="14"/>
        </w:rPr>
        <w:t xml:space="preserve"> ust. 2 lit. a RODO </w:t>
      </w:r>
      <w:r w:rsidRPr="001A3D9C">
        <w:rPr>
          <w:rFonts w:cstheme="minorHAnsi"/>
          <w:sz w:val="14"/>
          <w:szCs w:val="14"/>
        </w:rPr>
        <w:t>lub na podstawie umowy w myśl art. 6 ust. 1 lit. b RODO oraz odbywa się w sposób zautomatyzowany),</w:t>
      </w:r>
    </w:p>
    <w:p w14:paraId="099156A1" w14:textId="77777777" w:rsidR="00E74F75" w:rsidRPr="001A3D9C" w:rsidRDefault="00E74F75" w:rsidP="00E74F75">
      <w:pPr>
        <w:pStyle w:val="Akapitzlist"/>
        <w:numPr>
          <w:ilvl w:val="0"/>
          <w:numId w:val="47"/>
        </w:numPr>
        <w:spacing w:after="0" w:line="276" w:lineRule="auto"/>
        <w:jc w:val="both"/>
        <w:outlineLvl w:val="9"/>
        <w15:collapsed w:val="0"/>
        <w:rPr>
          <w:rFonts w:eastAsia="Calibri" w:cstheme="minorHAnsi"/>
          <w:color w:val="auto"/>
          <w:sz w:val="14"/>
          <w:szCs w:val="14"/>
        </w:rPr>
      </w:pPr>
      <w:r w:rsidRPr="001A3D9C">
        <w:rPr>
          <w:rFonts w:eastAsia="Calibri" w:cstheme="minorHAnsi"/>
          <w:color w:val="auto"/>
          <w:sz w:val="14"/>
          <w:szCs w:val="14"/>
        </w:rPr>
        <w:t>do wniesienia skargi do organu nadzorczego (art. 77 RODO  - w przypadku uznania, że przetwarzanie ich danych osobowych narusza przepisy RODO),</w:t>
      </w:r>
    </w:p>
    <w:p w14:paraId="27B524B3" w14:textId="77777777" w:rsidR="00E74F75" w:rsidRPr="001A3D9C" w:rsidRDefault="00E74F75" w:rsidP="00E74F75">
      <w:pPr>
        <w:spacing w:line="276" w:lineRule="auto"/>
        <w:jc w:val="both"/>
        <w:rPr>
          <w:rFonts w:eastAsia="Calibri" w:cstheme="minorHAnsi"/>
          <w:b/>
          <w:sz w:val="14"/>
          <w:szCs w:val="14"/>
        </w:rPr>
      </w:pPr>
      <w:r w:rsidRPr="001A3D9C">
        <w:rPr>
          <w:rFonts w:eastAsia="Calibri" w:cstheme="minorHAnsi"/>
          <w:b/>
          <w:sz w:val="14"/>
          <w:szCs w:val="14"/>
        </w:rPr>
        <w:t xml:space="preserve">Wymóg podania danych. </w:t>
      </w:r>
    </w:p>
    <w:p w14:paraId="6B4DA212" w14:textId="77777777" w:rsidR="00E74F75" w:rsidRPr="001A3D9C" w:rsidRDefault="00E74F75" w:rsidP="00E74F75">
      <w:pPr>
        <w:pStyle w:val="Akapitzlist"/>
        <w:numPr>
          <w:ilvl w:val="0"/>
          <w:numId w:val="46"/>
        </w:numPr>
        <w:spacing w:after="0" w:line="276" w:lineRule="auto"/>
        <w:jc w:val="both"/>
        <w:outlineLvl w:val="9"/>
        <w15:collapsed w:val="0"/>
        <w:rPr>
          <w:rFonts w:eastAsia="Calibri" w:cstheme="minorHAnsi"/>
          <w:color w:val="auto"/>
          <w:sz w:val="14"/>
          <w:szCs w:val="14"/>
        </w:rPr>
      </w:pPr>
      <w:r w:rsidRPr="001A3D9C">
        <w:rPr>
          <w:rFonts w:eastAsia="Calibri" w:cstheme="minorHAnsi"/>
          <w:color w:val="auto"/>
          <w:sz w:val="14"/>
          <w:szCs w:val="14"/>
        </w:rPr>
        <w:t xml:space="preserve">Podanie danych jest dobrowolne – ale niezbędne dla realizacji celu, w jakim zostają zebrane (podanie danych jest warunkiem zawarcia i wykonania Umowy). </w:t>
      </w:r>
    </w:p>
    <w:p w14:paraId="1C4F6B7A" w14:textId="77777777" w:rsidR="00E74F75" w:rsidRPr="001A3D9C" w:rsidRDefault="00E74F75" w:rsidP="00E74F75">
      <w:pPr>
        <w:spacing w:line="276" w:lineRule="auto"/>
        <w:jc w:val="both"/>
        <w:rPr>
          <w:rFonts w:eastAsia="Calibri" w:cstheme="minorHAnsi"/>
          <w:b/>
          <w:sz w:val="14"/>
          <w:szCs w:val="14"/>
        </w:rPr>
      </w:pPr>
      <w:r w:rsidRPr="001A3D9C">
        <w:rPr>
          <w:rFonts w:eastAsia="Calibri" w:cstheme="minorHAnsi"/>
          <w:b/>
          <w:sz w:val="14"/>
          <w:szCs w:val="14"/>
        </w:rPr>
        <w:t xml:space="preserve">Zautomatyzowane przetwarzanie danych. </w:t>
      </w:r>
    </w:p>
    <w:p w14:paraId="2DDAE031" w14:textId="77777777" w:rsidR="00E74F75" w:rsidRPr="001A3D9C" w:rsidRDefault="00E74F75" w:rsidP="00E74F75">
      <w:pPr>
        <w:pStyle w:val="Akapitzlist"/>
        <w:numPr>
          <w:ilvl w:val="0"/>
          <w:numId w:val="46"/>
        </w:numPr>
        <w:spacing w:after="0" w:line="276" w:lineRule="auto"/>
        <w:jc w:val="both"/>
        <w:outlineLvl w:val="9"/>
        <w15:collapsed w:val="0"/>
        <w:rPr>
          <w:rFonts w:eastAsia="Calibri" w:cstheme="minorHAnsi"/>
          <w:color w:val="auto"/>
          <w:sz w:val="14"/>
          <w:szCs w:val="14"/>
        </w:rPr>
      </w:pPr>
      <w:r w:rsidRPr="001A3D9C">
        <w:rPr>
          <w:rFonts w:eastAsia="Calibri" w:cstheme="minorHAnsi"/>
          <w:color w:val="auto"/>
          <w:sz w:val="14"/>
          <w:szCs w:val="14"/>
        </w:rPr>
        <w:t xml:space="preserve">Dane nie będą wykorzystywane do zautomatyzowanego podejmowania decyzji, w tym profilowania. </w:t>
      </w:r>
    </w:p>
    <w:p w14:paraId="40D78C78" w14:textId="77777777" w:rsidR="00E74F75" w:rsidRPr="001A3D9C" w:rsidRDefault="00E74F75" w:rsidP="00E74F75">
      <w:pPr>
        <w:spacing w:line="276" w:lineRule="auto"/>
        <w:jc w:val="both"/>
        <w:rPr>
          <w:rFonts w:eastAsia="Calibri" w:cstheme="minorHAnsi"/>
          <w:b/>
          <w:sz w:val="14"/>
          <w:szCs w:val="14"/>
        </w:rPr>
      </w:pPr>
      <w:r w:rsidRPr="001A3D9C">
        <w:rPr>
          <w:rFonts w:eastAsia="Calibri" w:cstheme="minorHAnsi"/>
          <w:b/>
          <w:sz w:val="14"/>
          <w:szCs w:val="14"/>
        </w:rPr>
        <w:t>Obowiązek informacyjny z art. 14 RODO.</w:t>
      </w:r>
    </w:p>
    <w:p w14:paraId="2834BB2D" w14:textId="759B1D5D" w:rsidR="00E74F75" w:rsidRPr="001A3D9C" w:rsidRDefault="00E74F75" w:rsidP="00E74F75">
      <w:pPr>
        <w:pStyle w:val="Akapitzlist"/>
        <w:numPr>
          <w:ilvl w:val="0"/>
          <w:numId w:val="46"/>
        </w:numPr>
        <w:spacing w:after="0" w:line="276" w:lineRule="auto"/>
        <w:jc w:val="both"/>
        <w:outlineLvl w:val="9"/>
        <w15:collapsed w:val="0"/>
        <w:rPr>
          <w:rFonts w:eastAsia="Calibri" w:cstheme="minorHAnsi"/>
          <w:color w:val="auto"/>
          <w:sz w:val="14"/>
          <w:szCs w:val="14"/>
        </w:rPr>
      </w:pPr>
      <w:r w:rsidRPr="001A3D9C">
        <w:rPr>
          <w:rFonts w:eastAsia="Calibri" w:cstheme="minorHAnsi"/>
          <w:color w:val="auto"/>
          <w:sz w:val="14"/>
          <w:szCs w:val="14"/>
        </w:rPr>
        <w:t>Zważywszy, że dane osobowe, przetwarzane w celach, o których mowa powyżej, Administrator może otrzymać zarówno bezpośrednio – w przypadku danych samej strony Umowy, jak i pośrednio – w przypadku danych pracowników lub współpracowników strony Umowy, strona Umowy (</w:t>
      </w:r>
      <w:r w:rsidR="00703A6F">
        <w:rPr>
          <w:rFonts w:eastAsia="Calibri" w:cstheme="minorHAnsi"/>
          <w:color w:val="auto"/>
          <w:sz w:val="14"/>
          <w:szCs w:val="14"/>
        </w:rPr>
        <w:t>Usługodawca</w:t>
      </w:r>
      <w:r w:rsidRPr="001A3D9C">
        <w:rPr>
          <w:rFonts w:eastAsia="Calibri" w:cstheme="minorHAnsi"/>
          <w:color w:val="auto"/>
          <w:sz w:val="14"/>
          <w:szCs w:val="14"/>
        </w:rPr>
        <w:t xml:space="preserve">) zobowiązuje się niezwłocznie wykonać obowiązki informacyjne poprzez udostępnienie niniejszej klauzuli informacyjnej wszystkim osobom, których dane przekazuje Administratorowi w oparciu o postanowienia Umowy, a także zobowiązuje się wskazać tym osobom informacje o kategorii danych, jakie są przetwarzane  (dane osobowe, które będą przetwarzane obejmują dane zwykłe, w szczególności imię, nazwisko, dane kontaktowe, ewentualnie stanowisko służbowe lub inne niezbędne do wykonania Umowy)  i źródle pochodzenia danych (Administrator pozyskał dane od strony Umowy).  </w:t>
      </w:r>
    </w:p>
    <w:p w14:paraId="7FC737E8" w14:textId="77777777" w:rsidR="00F77BC5" w:rsidRPr="00703A6F" w:rsidRDefault="00F77BC5" w:rsidP="00876033">
      <w:pPr>
        <w:pStyle w:val="Normalnyparagraf7"/>
        <w:jc w:val="center"/>
        <w:rPr>
          <w:rFonts w:cstheme="minorHAnsi"/>
          <w:b/>
          <w:szCs w:val="14"/>
        </w:rPr>
      </w:pPr>
    </w:p>
    <w:p w14:paraId="7826A306" w14:textId="77777777" w:rsidR="00876033" w:rsidRPr="00703A6F" w:rsidRDefault="00876033" w:rsidP="00876033">
      <w:pPr>
        <w:pStyle w:val="Normalnyparagraf7"/>
        <w:ind w:left="360"/>
        <w:jc w:val="both"/>
        <w:rPr>
          <w:rFonts w:cstheme="minorHAnsi"/>
          <w:b/>
          <w:szCs w:val="14"/>
        </w:rPr>
      </w:pPr>
    </w:p>
    <w:p w14:paraId="1CAF52AD" w14:textId="77777777" w:rsidR="00876033" w:rsidRPr="001A3D9C" w:rsidRDefault="00876033" w:rsidP="00CF32E9">
      <w:pPr>
        <w:pStyle w:val="Normalnyparagraf7"/>
        <w:ind w:left="360"/>
        <w:jc w:val="both"/>
        <w:rPr>
          <w:rFonts w:cstheme="minorHAnsi"/>
          <w:sz w:val="20"/>
        </w:rPr>
      </w:pPr>
    </w:p>
    <w:p w14:paraId="30CB42D7" w14:textId="77777777" w:rsidR="00ED3882" w:rsidRPr="001A3D9C" w:rsidRDefault="00ED3882" w:rsidP="00007CD0">
      <w:pPr>
        <w:pStyle w:val="Normalnyparagraf7"/>
        <w:jc w:val="center"/>
        <w:rPr>
          <w:rFonts w:cstheme="minorHAnsi"/>
          <w:b/>
          <w:bCs/>
          <w:sz w:val="20"/>
        </w:rPr>
      </w:pPr>
    </w:p>
    <w:p w14:paraId="45B8137F" w14:textId="77777777" w:rsidR="00ED3882" w:rsidRPr="001A3D9C" w:rsidRDefault="00ED3882" w:rsidP="00007CD0">
      <w:pPr>
        <w:pStyle w:val="Normalnyparagraf7"/>
        <w:jc w:val="center"/>
        <w:rPr>
          <w:rFonts w:cstheme="minorHAnsi"/>
          <w:b/>
          <w:bCs/>
          <w:sz w:val="20"/>
        </w:rPr>
      </w:pPr>
    </w:p>
    <w:p w14:paraId="1D1DBC10" w14:textId="5E9E572C" w:rsidR="00ED3882" w:rsidRDefault="00ED3882" w:rsidP="00C36328">
      <w:pPr>
        <w:pStyle w:val="Normalnyparagraf7"/>
        <w:rPr>
          <w:b/>
          <w:bCs/>
          <w:szCs w:val="14"/>
        </w:rPr>
      </w:pPr>
    </w:p>
    <w:p w14:paraId="7B830CD2" w14:textId="77777777" w:rsidR="00C36328" w:rsidRDefault="00C36328" w:rsidP="00C36328">
      <w:pPr>
        <w:pStyle w:val="Normalnyparagraf7"/>
        <w:rPr>
          <w:b/>
          <w:bCs/>
          <w:szCs w:val="14"/>
        </w:rPr>
      </w:pPr>
    </w:p>
    <w:p w14:paraId="4651014C" w14:textId="77777777" w:rsidR="00ED3882" w:rsidRDefault="00ED3882" w:rsidP="00007CD0">
      <w:pPr>
        <w:pStyle w:val="Normalnyparagraf7"/>
        <w:jc w:val="center"/>
        <w:rPr>
          <w:b/>
          <w:bCs/>
          <w:szCs w:val="14"/>
        </w:rPr>
      </w:pPr>
    </w:p>
    <w:p w14:paraId="1E879498" w14:textId="0EE7299F" w:rsidR="00007CD0" w:rsidRDefault="00007CD0" w:rsidP="00007CD0">
      <w:pPr>
        <w:pStyle w:val="Normalnyparagraf7"/>
        <w:jc w:val="center"/>
        <w:rPr>
          <w:b/>
          <w:bCs/>
          <w:szCs w:val="14"/>
        </w:rPr>
      </w:pPr>
      <w:r w:rsidRPr="0048648C">
        <w:rPr>
          <w:b/>
          <w:bCs/>
          <w:szCs w:val="14"/>
        </w:rPr>
        <w:t xml:space="preserve">Załącznik nr </w:t>
      </w:r>
      <w:r w:rsidR="00347648">
        <w:rPr>
          <w:b/>
          <w:bCs/>
          <w:szCs w:val="14"/>
        </w:rPr>
        <w:t>9</w:t>
      </w:r>
    </w:p>
    <w:p w14:paraId="525C54CC" w14:textId="77777777" w:rsidR="00007CD0" w:rsidRPr="0048648C" w:rsidRDefault="00007CD0" w:rsidP="00007CD0">
      <w:pPr>
        <w:pStyle w:val="Normalnyparagraf7"/>
        <w:jc w:val="center"/>
        <w:rPr>
          <w:b/>
          <w:bCs/>
          <w:szCs w:val="14"/>
        </w:rPr>
      </w:pPr>
    </w:p>
    <w:p w14:paraId="24D0253A" w14:textId="42547892" w:rsidR="00007CD0" w:rsidRDefault="00007CD0" w:rsidP="00007CD0">
      <w:pPr>
        <w:pStyle w:val="Normalnyparagraf7"/>
        <w:jc w:val="center"/>
        <w:rPr>
          <w:b/>
          <w:szCs w:val="14"/>
        </w:rPr>
      </w:pPr>
      <w:r w:rsidRPr="00007CD0">
        <w:rPr>
          <w:b/>
          <w:szCs w:val="14"/>
        </w:rPr>
        <w:t>Odpisy z KRS Usługodawcy</w:t>
      </w:r>
    </w:p>
    <w:p w14:paraId="4C804085" w14:textId="77777777" w:rsidR="005A422C" w:rsidRDefault="005A422C" w:rsidP="00007CD0">
      <w:pPr>
        <w:pStyle w:val="Normalnyparagraf7"/>
        <w:jc w:val="center"/>
        <w:rPr>
          <w:b/>
          <w:szCs w:val="14"/>
        </w:rPr>
      </w:pPr>
    </w:p>
    <w:p w14:paraId="4CC50A4C" w14:textId="77777777" w:rsidR="00007CD0" w:rsidRDefault="00007CD0" w:rsidP="00007CD0">
      <w:pPr>
        <w:pStyle w:val="Normalnyparagraf7"/>
        <w:jc w:val="center"/>
        <w:rPr>
          <w:b/>
          <w:szCs w:val="14"/>
        </w:rPr>
      </w:pPr>
    </w:p>
    <w:p w14:paraId="2D9FC2D1" w14:textId="77777777" w:rsidR="00ED3882" w:rsidRDefault="00ED3882" w:rsidP="00007CD0">
      <w:pPr>
        <w:pStyle w:val="Normalnyparagraf7"/>
        <w:jc w:val="center"/>
        <w:rPr>
          <w:b/>
          <w:szCs w:val="14"/>
        </w:rPr>
      </w:pPr>
    </w:p>
    <w:p w14:paraId="6754C553" w14:textId="77777777" w:rsidR="00ED3882" w:rsidRDefault="00ED3882" w:rsidP="00007CD0">
      <w:pPr>
        <w:pStyle w:val="Normalnyparagraf7"/>
        <w:jc w:val="center"/>
        <w:rPr>
          <w:b/>
          <w:bCs/>
          <w:szCs w:val="14"/>
        </w:rPr>
      </w:pPr>
    </w:p>
    <w:p w14:paraId="69C74AF2" w14:textId="77777777" w:rsidR="00ED3882" w:rsidRDefault="00ED3882" w:rsidP="00007CD0">
      <w:pPr>
        <w:pStyle w:val="Normalnyparagraf7"/>
        <w:jc w:val="center"/>
        <w:rPr>
          <w:b/>
          <w:bCs/>
          <w:szCs w:val="14"/>
        </w:rPr>
      </w:pPr>
    </w:p>
    <w:p w14:paraId="6BA6AB0A" w14:textId="77777777" w:rsidR="007E635A" w:rsidRDefault="007E635A" w:rsidP="00007CD0">
      <w:pPr>
        <w:pStyle w:val="Normalnyparagraf7"/>
        <w:jc w:val="center"/>
        <w:rPr>
          <w:b/>
          <w:bCs/>
          <w:szCs w:val="14"/>
        </w:rPr>
      </w:pPr>
    </w:p>
    <w:p w14:paraId="3C8EB31D" w14:textId="77777777" w:rsidR="007E635A" w:rsidRDefault="007E635A" w:rsidP="00007CD0">
      <w:pPr>
        <w:pStyle w:val="Normalnyparagraf7"/>
        <w:jc w:val="center"/>
        <w:rPr>
          <w:b/>
          <w:bCs/>
          <w:szCs w:val="14"/>
        </w:rPr>
      </w:pPr>
    </w:p>
    <w:p w14:paraId="713CE671" w14:textId="77777777" w:rsidR="007E635A" w:rsidRDefault="007E635A" w:rsidP="00007CD0">
      <w:pPr>
        <w:pStyle w:val="Normalnyparagraf7"/>
        <w:jc w:val="center"/>
        <w:rPr>
          <w:b/>
          <w:bCs/>
          <w:szCs w:val="14"/>
        </w:rPr>
      </w:pPr>
    </w:p>
    <w:p w14:paraId="5BAADF6A" w14:textId="77777777" w:rsidR="007E635A" w:rsidRDefault="007E635A" w:rsidP="00007CD0">
      <w:pPr>
        <w:pStyle w:val="Normalnyparagraf7"/>
        <w:jc w:val="center"/>
        <w:rPr>
          <w:b/>
          <w:bCs/>
          <w:szCs w:val="14"/>
        </w:rPr>
      </w:pPr>
    </w:p>
    <w:p w14:paraId="3CC24287" w14:textId="77777777" w:rsidR="007E635A" w:rsidRDefault="007E635A" w:rsidP="00007CD0">
      <w:pPr>
        <w:pStyle w:val="Normalnyparagraf7"/>
        <w:jc w:val="center"/>
        <w:rPr>
          <w:b/>
          <w:bCs/>
          <w:szCs w:val="14"/>
        </w:rPr>
      </w:pPr>
    </w:p>
    <w:p w14:paraId="38C48FCE" w14:textId="77777777" w:rsidR="007E635A" w:rsidRDefault="007E635A" w:rsidP="00007CD0">
      <w:pPr>
        <w:pStyle w:val="Normalnyparagraf7"/>
        <w:jc w:val="center"/>
        <w:rPr>
          <w:b/>
          <w:bCs/>
          <w:szCs w:val="14"/>
        </w:rPr>
      </w:pPr>
    </w:p>
    <w:p w14:paraId="57AD441D" w14:textId="77777777" w:rsidR="007E635A" w:rsidRDefault="007E635A" w:rsidP="00007CD0">
      <w:pPr>
        <w:pStyle w:val="Normalnyparagraf7"/>
        <w:jc w:val="center"/>
        <w:rPr>
          <w:b/>
          <w:bCs/>
          <w:szCs w:val="14"/>
        </w:rPr>
      </w:pPr>
    </w:p>
    <w:p w14:paraId="7EB3C3A2" w14:textId="77777777" w:rsidR="007E635A" w:rsidRDefault="007E635A" w:rsidP="00007CD0">
      <w:pPr>
        <w:pStyle w:val="Normalnyparagraf7"/>
        <w:jc w:val="center"/>
        <w:rPr>
          <w:b/>
          <w:bCs/>
          <w:szCs w:val="14"/>
        </w:rPr>
      </w:pPr>
    </w:p>
    <w:p w14:paraId="310D9BF0" w14:textId="77777777" w:rsidR="007E635A" w:rsidRDefault="007E635A" w:rsidP="00007CD0">
      <w:pPr>
        <w:pStyle w:val="Normalnyparagraf7"/>
        <w:jc w:val="center"/>
        <w:rPr>
          <w:b/>
          <w:bCs/>
          <w:szCs w:val="14"/>
        </w:rPr>
      </w:pPr>
    </w:p>
    <w:p w14:paraId="6D2A3284" w14:textId="77777777" w:rsidR="007E635A" w:rsidRDefault="007E635A" w:rsidP="00007CD0">
      <w:pPr>
        <w:pStyle w:val="Normalnyparagraf7"/>
        <w:jc w:val="center"/>
        <w:rPr>
          <w:b/>
          <w:bCs/>
          <w:szCs w:val="14"/>
        </w:rPr>
      </w:pPr>
    </w:p>
    <w:p w14:paraId="7DE203D8" w14:textId="77777777" w:rsidR="007E635A" w:rsidRDefault="007E635A" w:rsidP="00007CD0">
      <w:pPr>
        <w:pStyle w:val="Normalnyparagraf7"/>
        <w:jc w:val="center"/>
        <w:rPr>
          <w:b/>
          <w:bCs/>
          <w:szCs w:val="14"/>
        </w:rPr>
      </w:pPr>
    </w:p>
    <w:p w14:paraId="26F07145" w14:textId="77777777" w:rsidR="007E635A" w:rsidRDefault="007E635A" w:rsidP="00007CD0">
      <w:pPr>
        <w:pStyle w:val="Normalnyparagraf7"/>
        <w:jc w:val="center"/>
        <w:rPr>
          <w:b/>
          <w:bCs/>
          <w:szCs w:val="14"/>
        </w:rPr>
      </w:pPr>
    </w:p>
    <w:p w14:paraId="45B30454" w14:textId="77777777" w:rsidR="007E635A" w:rsidRDefault="007E635A" w:rsidP="00007CD0">
      <w:pPr>
        <w:pStyle w:val="Normalnyparagraf7"/>
        <w:jc w:val="center"/>
        <w:rPr>
          <w:b/>
          <w:bCs/>
          <w:szCs w:val="14"/>
        </w:rPr>
      </w:pPr>
    </w:p>
    <w:p w14:paraId="19AE0668" w14:textId="77777777" w:rsidR="007E635A" w:rsidRDefault="007E635A" w:rsidP="00007CD0">
      <w:pPr>
        <w:pStyle w:val="Normalnyparagraf7"/>
        <w:jc w:val="center"/>
        <w:rPr>
          <w:b/>
          <w:bCs/>
          <w:szCs w:val="14"/>
        </w:rPr>
      </w:pPr>
    </w:p>
    <w:p w14:paraId="45946D07" w14:textId="77777777" w:rsidR="007E635A" w:rsidRDefault="007E635A" w:rsidP="00007CD0">
      <w:pPr>
        <w:pStyle w:val="Normalnyparagraf7"/>
        <w:jc w:val="center"/>
        <w:rPr>
          <w:b/>
          <w:bCs/>
          <w:szCs w:val="14"/>
        </w:rPr>
      </w:pPr>
    </w:p>
    <w:p w14:paraId="0831E592" w14:textId="77777777" w:rsidR="007E635A" w:rsidRDefault="007E635A" w:rsidP="00007CD0">
      <w:pPr>
        <w:pStyle w:val="Normalnyparagraf7"/>
        <w:jc w:val="center"/>
        <w:rPr>
          <w:b/>
          <w:bCs/>
          <w:szCs w:val="14"/>
        </w:rPr>
      </w:pPr>
    </w:p>
    <w:p w14:paraId="3942267D" w14:textId="77777777" w:rsidR="007E635A" w:rsidRDefault="007E635A" w:rsidP="00007CD0">
      <w:pPr>
        <w:pStyle w:val="Normalnyparagraf7"/>
        <w:jc w:val="center"/>
        <w:rPr>
          <w:b/>
          <w:bCs/>
          <w:szCs w:val="14"/>
        </w:rPr>
      </w:pPr>
    </w:p>
    <w:p w14:paraId="481BFD68" w14:textId="77777777" w:rsidR="007E635A" w:rsidRDefault="007E635A" w:rsidP="00007CD0">
      <w:pPr>
        <w:pStyle w:val="Normalnyparagraf7"/>
        <w:jc w:val="center"/>
        <w:rPr>
          <w:b/>
          <w:bCs/>
          <w:szCs w:val="14"/>
        </w:rPr>
      </w:pPr>
    </w:p>
    <w:p w14:paraId="3A78BD9F" w14:textId="77777777" w:rsidR="007E635A" w:rsidRDefault="007E635A" w:rsidP="00007CD0">
      <w:pPr>
        <w:pStyle w:val="Normalnyparagraf7"/>
        <w:jc w:val="center"/>
        <w:rPr>
          <w:b/>
          <w:bCs/>
          <w:szCs w:val="14"/>
        </w:rPr>
      </w:pPr>
    </w:p>
    <w:p w14:paraId="75F64095" w14:textId="77777777" w:rsidR="007E635A" w:rsidRDefault="007E635A" w:rsidP="00007CD0">
      <w:pPr>
        <w:pStyle w:val="Normalnyparagraf7"/>
        <w:jc w:val="center"/>
        <w:rPr>
          <w:b/>
          <w:bCs/>
          <w:szCs w:val="14"/>
        </w:rPr>
      </w:pPr>
    </w:p>
    <w:p w14:paraId="614A0F43" w14:textId="77777777" w:rsidR="007E635A" w:rsidRDefault="007E635A" w:rsidP="00007CD0">
      <w:pPr>
        <w:pStyle w:val="Normalnyparagraf7"/>
        <w:jc w:val="center"/>
        <w:rPr>
          <w:b/>
          <w:bCs/>
          <w:szCs w:val="14"/>
        </w:rPr>
      </w:pPr>
    </w:p>
    <w:p w14:paraId="1BA02F6E" w14:textId="77777777" w:rsidR="007E635A" w:rsidRDefault="007E635A" w:rsidP="00007CD0">
      <w:pPr>
        <w:pStyle w:val="Normalnyparagraf7"/>
        <w:jc w:val="center"/>
        <w:rPr>
          <w:b/>
          <w:bCs/>
          <w:szCs w:val="14"/>
        </w:rPr>
      </w:pPr>
    </w:p>
    <w:p w14:paraId="4E4C12CF" w14:textId="77777777" w:rsidR="007E635A" w:rsidRDefault="007E635A" w:rsidP="00007CD0">
      <w:pPr>
        <w:pStyle w:val="Normalnyparagraf7"/>
        <w:jc w:val="center"/>
        <w:rPr>
          <w:b/>
          <w:bCs/>
          <w:szCs w:val="14"/>
        </w:rPr>
      </w:pPr>
    </w:p>
    <w:p w14:paraId="0C6789F7" w14:textId="77777777" w:rsidR="007E635A" w:rsidRDefault="007E635A" w:rsidP="00007CD0">
      <w:pPr>
        <w:pStyle w:val="Normalnyparagraf7"/>
        <w:jc w:val="center"/>
        <w:rPr>
          <w:b/>
          <w:bCs/>
          <w:szCs w:val="14"/>
        </w:rPr>
      </w:pPr>
    </w:p>
    <w:p w14:paraId="438F79FA" w14:textId="77777777" w:rsidR="007E635A" w:rsidRDefault="007E635A" w:rsidP="00007CD0">
      <w:pPr>
        <w:pStyle w:val="Normalnyparagraf7"/>
        <w:jc w:val="center"/>
        <w:rPr>
          <w:b/>
          <w:bCs/>
          <w:szCs w:val="14"/>
        </w:rPr>
      </w:pPr>
    </w:p>
    <w:p w14:paraId="30E6D17C" w14:textId="77777777" w:rsidR="007E635A" w:rsidRDefault="007E635A" w:rsidP="00007CD0">
      <w:pPr>
        <w:pStyle w:val="Normalnyparagraf7"/>
        <w:jc w:val="center"/>
        <w:rPr>
          <w:b/>
          <w:bCs/>
          <w:szCs w:val="14"/>
        </w:rPr>
      </w:pPr>
    </w:p>
    <w:p w14:paraId="5B1BF4A8" w14:textId="77777777" w:rsidR="007E635A" w:rsidRDefault="007E635A" w:rsidP="00007CD0">
      <w:pPr>
        <w:pStyle w:val="Normalnyparagraf7"/>
        <w:jc w:val="center"/>
        <w:rPr>
          <w:b/>
          <w:bCs/>
          <w:szCs w:val="14"/>
        </w:rPr>
      </w:pPr>
    </w:p>
    <w:p w14:paraId="5446C6B3" w14:textId="77777777" w:rsidR="007E635A" w:rsidRDefault="007E635A" w:rsidP="00007CD0">
      <w:pPr>
        <w:pStyle w:val="Normalnyparagraf7"/>
        <w:jc w:val="center"/>
        <w:rPr>
          <w:b/>
          <w:bCs/>
          <w:szCs w:val="14"/>
        </w:rPr>
      </w:pPr>
    </w:p>
    <w:p w14:paraId="05995D63" w14:textId="77777777" w:rsidR="007E635A" w:rsidRDefault="007E635A" w:rsidP="00007CD0">
      <w:pPr>
        <w:pStyle w:val="Normalnyparagraf7"/>
        <w:jc w:val="center"/>
        <w:rPr>
          <w:b/>
          <w:bCs/>
          <w:szCs w:val="14"/>
        </w:rPr>
      </w:pPr>
    </w:p>
    <w:p w14:paraId="0E64B542" w14:textId="77777777" w:rsidR="007E635A" w:rsidRDefault="007E635A" w:rsidP="00007CD0">
      <w:pPr>
        <w:pStyle w:val="Normalnyparagraf7"/>
        <w:jc w:val="center"/>
        <w:rPr>
          <w:b/>
          <w:bCs/>
          <w:szCs w:val="14"/>
        </w:rPr>
      </w:pPr>
    </w:p>
    <w:p w14:paraId="7F562176" w14:textId="77777777" w:rsidR="007E635A" w:rsidRDefault="007E635A" w:rsidP="00007CD0">
      <w:pPr>
        <w:pStyle w:val="Normalnyparagraf7"/>
        <w:jc w:val="center"/>
        <w:rPr>
          <w:b/>
          <w:bCs/>
          <w:szCs w:val="14"/>
        </w:rPr>
      </w:pPr>
    </w:p>
    <w:p w14:paraId="3570A62A" w14:textId="77777777" w:rsidR="007E635A" w:rsidRDefault="007E635A" w:rsidP="00007CD0">
      <w:pPr>
        <w:pStyle w:val="Normalnyparagraf7"/>
        <w:jc w:val="center"/>
        <w:rPr>
          <w:b/>
          <w:bCs/>
          <w:szCs w:val="14"/>
        </w:rPr>
      </w:pPr>
    </w:p>
    <w:p w14:paraId="3F785ACD" w14:textId="77777777" w:rsidR="007E635A" w:rsidRDefault="007E635A" w:rsidP="00007CD0">
      <w:pPr>
        <w:pStyle w:val="Normalnyparagraf7"/>
        <w:jc w:val="center"/>
        <w:rPr>
          <w:b/>
          <w:bCs/>
          <w:szCs w:val="14"/>
        </w:rPr>
      </w:pPr>
    </w:p>
    <w:p w14:paraId="481C1C23" w14:textId="77777777" w:rsidR="007E635A" w:rsidRDefault="007E635A" w:rsidP="00007CD0">
      <w:pPr>
        <w:pStyle w:val="Normalnyparagraf7"/>
        <w:jc w:val="center"/>
        <w:rPr>
          <w:b/>
          <w:bCs/>
          <w:szCs w:val="14"/>
        </w:rPr>
      </w:pPr>
    </w:p>
    <w:p w14:paraId="65F10B80" w14:textId="77777777" w:rsidR="007E635A" w:rsidRDefault="007E635A" w:rsidP="00007CD0">
      <w:pPr>
        <w:pStyle w:val="Normalnyparagraf7"/>
        <w:jc w:val="center"/>
        <w:rPr>
          <w:b/>
          <w:bCs/>
          <w:szCs w:val="14"/>
        </w:rPr>
      </w:pPr>
    </w:p>
    <w:p w14:paraId="70C8272A" w14:textId="77777777" w:rsidR="007E635A" w:rsidRDefault="007E635A" w:rsidP="00007CD0">
      <w:pPr>
        <w:pStyle w:val="Normalnyparagraf7"/>
        <w:jc w:val="center"/>
        <w:rPr>
          <w:b/>
          <w:bCs/>
          <w:szCs w:val="14"/>
        </w:rPr>
      </w:pPr>
    </w:p>
    <w:p w14:paraId="36BBFB11" w14:textId="77777777" w:rsidR="007E635A" w:rsidRDefault="007E635A" w:rsidP="00007CD0">
      <w:pPr>
        <w:pStyle w:val="Normalnyparagraf7"/>
        <w:jc w:val="center"/>
        <w:rPr>
          <w:b/>
          <w:bCs/>
          <w:szCs w:val="14"/>
        </w:rPr>
      </w:pPr>
    </w:p>
    <w:p w14:paraId="3E8E3930" w14:textId="77777777" w:rsidR="007E635A" w:rsidRDefault="007E635A" w:rsidP="00007CD0">
      <w:pPr>
        <w:pStyle w:val="Normalnyparagraf7"/>
        <w:jc w:val="center"/>
        <w:rPr>
          <w:b/>
          <w:bCs/>
          <w:szCs w:val="14"/>
        </w:rPr>
      </w:pPr>
    </w:p>
    <w:p w14:paraId="0ED2A034" w14:textId="77777777" w:rsidR="007E635A" w:rsidRDefault="007E635A" w:rsidP="00007CD0">
      <w:pPr>
        <w:pStyle w:val="Normalnyparagraf7"/>
        <w:jc w:val="center"/>
        <w:rPr>
          <w:b/>
          <w:bCs/>
          <w:szCs w:val="14"/>
        </w:rPr>
      </w:pPr>
    </w:p>
    <w:p w14:paraId="7F365406" w14:textId="77777777" w:rsidR="007E635A" w:rsidRDefault="007E635A" w:rsidP="00007CD0">
      <w:pPr>
        <w:pStyle w:val="Normalnyparagraf7"/>
        <w:jc w:val="center"/>
        <w:rPr>
          <w:b/>
          <w:bCs/>
          <w:szCs w:val="14"/>
        </w:rPr>
      </w:pPr>
    </w:p>
    <w:p w14:paraId="29CCB9C8" w14:textId="77777777" w:rsidR="007E635A" w:rsidRDefault="007E635A" w:rsidP="00007CD0">
      <w:pPr>
        <w:pStyle w:val="Normalnyparagraf7"/>
        <w:jc w:val="center"/>
        <w:rPr>
          <w:b/>
          <w:bCs/>
          <w:szCs w:val="14"/>
        </w:rPr>
      </w:pPr>
    </w:p>
    <w:p w14:paraId="4DB17869" w14:textId="77777777" w:rsidR="007E635A" w:rsidRDefault="007E635A" w:rsidP="00007CD0">
      <w:pPr>
        <w:pStyle w:val="Normalnyparagraf7"/>
        <w:jc w:val="center"/>
        <w:rPr>
          <w:b/>
          <w:bCs/>
          <w:szCs w:val="14"/>
        </w:rPr>
      </w:pPr>
    </w:p>
    <w:p w14:paraId="3FC4982D" w14:textId="77777777" w:rsidR="007E635A" w:rsidRDefault="007E635A" w:rsidP="00007CD0">
      <w:pPr>
        <w:pStyle w:val="Normalnyparagraf7"/>
        <w:jc w:val="center"/>
        <w:rPr>
          <w:b/>
          <w:bCs/>
          <w:szCs w:val="14"/>
        </w:rPr>
      </w:pPr>
    </w:p>
    <w:p w14:paraId="78D3E1E8" w14:textId="77777777" w:rsidR="007E635A" w:rsidRDefault="007E635A" w:rsidP="00007CD0">
      <w:pPr>
        <w:pStyle w:val="Normalnyparagraf7"/>
        <w:jc w:val="center"/>
        <w:rPr>
          <w:b/>
          <w:bCs/>
          <w:szCs w:val="14"/>
        </w:rPr>
      </w:pPr>
    </w:p>
    <w:p w14:paraId="3B555774" w14:textId="77777777" w:rsidR="007E635A" w:rsidRDefault="007E635A" w:rsidP="00007CD0">
      <w:pPr>
        <w:pStyle w:val="Normalnyparagraf7"/>
        <w:jc w:val="center"/>
        <w:rPr>
          <w:b/>
          <w:bCs/>
          <w:szCs w:val="14"/>
        </w:rPr>
      </w:pPr>
    </w:p>
    <w:p w14:paraId="6F4C4DF6" w14:textId="77777777" w:rsidR="007E635A" w:rsidRDefault="007E635A" w:rsidP="00007CD0">
      <w:pPr>
        <w:pStyle w:val="Normalnyparagraf7"/>
        <w:jc w:val="center"/>
        <w:rPr>
          <w:b/>
          <w:bCs/>
          <w:szCs w:val="14"/>
        </w:rPr>
      </w:pPr>
    </w:p>
    <w:p w14:paraId="0ADE52AC" w14:textId="77777777" w:rsidR="007E635A" w:rsidRDefault="007E635A" w:rsidP="00007CD0">
      <w:pPr>
        <w:pStyle w:val="Normalnyparagraf7"/>
        <w:jc w:val="center"/>
        <w:rPr>
          <w:b/>
          <w:bCs/>
          <w:szCs w:val="14"/>
        </w:rPr>
      </w:pPr>
    </w:p>
    <w:p w14:paraId="0908D139" w14:textId="77777777" w:rsidR="007E635A" w:rsidRDefault="007E635A" w:rsidP="00007CD0">
      <w:pPr>
        <w:pStyle w:val="Normalnyparagraf7"/>
        <w:jc w:val="center"/>
        <w:rPr>
          <w:b/>
          <w:bCs/>
          <w:szCs w:val="14"/>
        </w:rPr>
      </w:pPr>
    </w:p>
    <w:p w14:paraId="2075300D" w14:textId="77777777" w:rsidR="007E635A" w:rsidRDefault="007E635A" w:rsidP="00007CD0">
      <w:pPr>
        <w:pStyle w:val="Normalnyparagraf7"/>
        <w:jc w:val="center"/>
        <w:rPr>
          <w:b/>
          <w:bCs/>
          <w:szCs w:val="14"/>
        </w:rPr>
      </w:pPr>
    </w:p>
    <w:p w14:paraId="71659BAE" w14:textId="77777777" w:rsidR="007E635A" w:rsidRDefault="007E635A" w:rsidP="00007CD0">
      <w:pPr>
        <w:pStyle w:val="Normalnyparagraf7"/>
        <w:jc w:val="center"/>
        <w:rPr>
          <w:b/>
          <w:bCs/>
          <w:szCs w:val="14"/>
        </w:rPr>
      </w:pPr>
    </w:p>
    <w:p w14:paraId="76986B5A" w14:textId="77777777" w:rsidR="007E635A" w:rsidRDefault="007E635A" w:rsidP="00007CD0">
      <w:pPr>
        <w:pStyle w:val="Normalnyparagraf7"/>
        <w:jc w:val="center"/>
        <w:rPr>
          <w:b/>
          <w:bCs/>
          <w:szCs w:val="14"/>
        </w:rPr>
      </w:pPr>
    </w:p>
    <w:p w14:paraId="5B320044" w14:textId="77777777" w:rsidR="007E635A" w:rsidRDefault="007E635A" w:rsidP="00007CD0">
      <w:pPr>
        <w:pStyle w:val="Normalnyparagraf7"/>
        <w:jc w:val="center"/>
        <w:rPr>
          <w:b/>
          <w:bCs/>
          <w:szCs w:val="14"/>
        </w:rPr>
      </w:pPr>
    </w:p>
    <w:p w14:paraId="61B16E81" w14:textId="77777777" w:rsidR="007E635A" w:rsidRDefault="007E635A" w:rsidP="00007CD0">
      <w:pPr>
        <w:pStyle w:val="Normalnyparagraf7"/>
        <w:jc w:val="center"/>
        <w:rPr>
          <w:b/>
          <w:bCs/>
          <w:szCs w:val="14"/>
        </w:rPr>
      </w:pPr>
    </w:p>
    <w:p w14:paraId="02A4AE62" w14:textId="77777777" w:rsidR="007E635A" w:rsidRDefault="007E635A" w:rsidP="00007CD0">
      <w:pPr>
        <w:pStyle w:val="Normalnyparagraf7"/>
        <w:jc w:val="center"/>
        <w:rPr>
          <w:b/>
          <w:bCs/>
          <w:szCs w:val="14"/>
        </w:rPr>
      </w:pPr>
    </w:p>
    <w:p w14:paraId="7F3ADD24" w14:textId="77777777" w:rsidR="007E635A" w:rsidRDefault="007E635A" w:rsidP="00007CD0">
      <w:pPr>
        <w:pStyle w:val="Normalnyparagraf7"/>
        <w:jc w:val="center"/>
        <w:rPr>
          <w:b/>
          <w:bCs/>
          <w:szCs w:val="14"/>
        </w:rPr>
      </w:pPr>
    </w:p>
    <w:p w14:paraId="6AC57138" w14:textId="77777777" w:rsidR="007E635A" w:rsidRDefault="007E635A" w:rsidP="00007CD0">
      <w:pPr>
        <w:pStyle w:val="Normalnyparagraf7"/>
        <w:jc w:val="center"/>
        <w:rPr>
          <w:b/>
          <w:bCs/>
          <w:szCs w:val="14"/>
        </w:rPr>
      </w:pPr>
    </w:p>
    <w:p w14:paraId="02DF2B7A" w14:textId="77777777" w:rsidR="007E635A" w:rsidRDefault="007E635A" w:rsidP="00007CD0">
      <w:pPr>
        <w:pStyle w:val="Normalnyparagraf7"/>
        <w:jc w:val="center"/>
        <w:rPr>
          <w:b/>
          <w:bCs/>
          <w:szCs w:val="14"/>
        </w:rPr>
      </w:pPr>
    </w:p>
    <w:p w14:paraId="25FA090E" w14:textId="77777777" w:rsidR="007E635A" w:rsidRDefault="007E635A" w:rsidP="00007CD0">
      <w:pPr>
        <w:pStyle w:val="Normalnyparagraf7"/>
        <w:jc w:val="center"/>
        <w:rPr>
          <w:b/>
          <w:bCs/>
          <w:szCs w:val="14"/>
        </w:rPr>
      </w:pPr>
    </w:p>
    <w:p w14:paraId="462A6BAB" w14:textId="77777777" w:rsidR="007E635A" w:rsidRDefault="007E635A" w:rsidP="00007CD0">
      <w:pPr>
        <w:pStyle w:val="Normalnyparagraf7"/>
        <w:jc w:val="center"/>
        <w:rPr>
          <w:b/>
          <w:bCs/>
          <w:szCs w:val="14"/>
        </w:rPr>
      </w:pPr>
    </w:p>
    <w:p w14:paraId="6D57510D" w14:textId="77777777" w:rsidR="007E635A" w:rsidRDefault="007E635A" w:rsidP="00007CD0">
      <w:pPr>
        <w:pStyle w:val="Normalnyparagraf7"/>
        <w:jc w:val="center"/>
        <w:rPr>
          <w:b/>
          <w:bCs/>
          <w:szCs w:val="14"/>
        </w:rPr>
      </w:pPr>
    </w:p>
    <w:p w14:paraId="65536AF3" w14:textId="77777777" w:rsidR="007E635A" w:rsidRDefault="007E635A" w:rsidP="00007CD0">
      <w:pPr>
        <w:pStyle w:val="Normalnyparagraf7"/>
        <w:jc w:val="center"/>
        <w:rPr>
          <w:b/>
          <w:bCs/>
          <w:szCs w:val="14"/>
        </w:rPr>
      </w:pPr>
    </w:p>
    <w:p w14:paraId="0702D0BC" w14:textId="77777777" w:rsidR="007E635A" w:rsidRDefault="007E635A" w:rsidP="00007CD0">
      <w:pPr>
        <w:pStyle w:val="Normalnyparagraf7"/>
        <w:jc w:val="center"/>
        <w:rPr>
          <w:b/>
          <w:bCs/>
          <w:szCs w:val="14"/>
        </w:rPr>
      </w:pPr>
    </w:p>
    <w:p w14:paraId="51BA0FE2" w14:textId="77777777" w:rsidR="007E635A" w:rsidRDefault="007E635A" w:rsidP="00007CD0">
      <w:pPr>
        <w:pStyle w:val="Normalnyparagraf7"/>
        <w:jc w:val="center"/>
        <w:rPr>
          <w:b/>
          <w:bCs/>
          <w:szCs w:val="14"/>
        </w:rPr>
      </w:pPr>
    </w:p>
    <w:p w14:paraId="22655DC5" w14:textId="77777777" w:rsidR="007E635A" w:rsidRDefault="007E635A" w:rsidP="00007CD0">
      <w:pPr>
        <w:pStyle w:val="Normalnyparagraf7"/>
        <w:jc w:val="center"/>
        <w:rPr>
          <w:b/>
          <w:bCs/>
          <w:szCs w:val="14"/>
        </w:rPr>
      </w:pPr>
    </w:p>
    <w:p w14:paraId="7A72F6A3" w14:textId="77777777" w:rsidR="007E635A" w:rsidRDefault="007E635A" w:rsidP="00007CD0">
      <w:pPr>
        <w:pStyle w:val="Normalnyparagraf7"/>
        <w:jc w:val="center"/>
        <w:rPr>
          <w:b/>
          <w:bCs/>
          <w:szCs w:val="14"/>
        </w:rPr>
      </w:pPr>
    </w:p>
    <w:p w14:paraId="111B5859" w14:textId="77777777" w:rsidR="007E635A" w:rsidRDefault="007E635A" w:rsidP="00007CD0">
      <w:pPr>
        <w:pStyle w:val="Normalnyparagraf7"/>
        <w:jc w:val="center"/>
        <w:rPr>
          <w:b/>
          <w:bCs/>
          <w:szCs w:val="14"/>
        </w:rPr>
      </w:pPr>
    </w:p>
    <w:p w14:paraId="1650606B" w14:textId="77777777" w:rsidR="007E635A" w:rsidRDefault="007E635A" w:rsidP="00007CD0">
      <w:pPr>
        <w:pStyle w:val="Normalnyparagraf7"/>
        <w:jc w:val="center"/>
        <w:rPr>
          <w:b/>
          <w:bCs/>
          <w:szCs w:val="14"/>
        </w:rPr>
      </w:pPr>
    </w:p>
    <w:p w14:paraId="36C698FA" w14:textId="77777777" w:rsidR="007E635A" w:rsidRDefault="007E635A" w:rsidP="00007CD0">
      <w:pPr>
        <w:pStyle w:val="Normalnyparagraf7"/>
        <w:jc w:val="center"/>
        <w:rPr>
          <w:b/>
          <w:bCs/>
          <w:szCs w:val="14"/>
        </w:rPr>
      </w:pPr>
    </w:p>
    <w:p w14:paraId="79C94BB7" w14:textId="77777777" w:rsidR="007E635A" w:rsidRDefault="007E635A" w:rsidP="00007CD0">
      <w:pPr>
        <w:pStyle w:val="Normalnyparagraf7"/>
        <w:jc w:val="center"/>
        <w:rPr>
          <w:b/>
          <w:bCs/>
          <w:szCs w:val="14"/>
        </w:rPr>
      </w:pPr>
    </w:p>
    <w:p w14:paraId="261E8ECB" w14:textId="77777777" w:rsidR="007E635A" w:rsidRDefault="007E635A" w:rsidP="00007CD0">
      <w:pPr>
        <w:pStyle w:val="Normalnyparagraf7"/>
        <w:jc w:val="center"/>
        <w:rPr>
          <w:b/>
          <w:bCs/>
          <w:szCs w:val="14"/>
        </w:rPr>
      </w:pPr>
    </w:p>
    <w:p w14:paraId="51D65EBA" w14:textId="77777777" w:rsidR="007E635A" w:rsidRDefault="007E635A" w:rsidP="00007CD0">
      <w:pPr>
        <w:pStyle w:val="Normalnyparagraf7"/>
        <w:jc w:val="center"/>
        <w:rPr>
          <w:b/>
          <w:bCs/>
          <w:szCs w:val="14"/>
        </w:rPr>
      </w:pPr>
    </w:p>
    <w:p w14:paraId="2E216DA4" w14:textId="77777777" w:rsidR="007E635A" w:rsidRDefault="007E635A" w:rsidP="00007CD0">
      <w:pPr>
        <w:pStyle w:val="Normalnyparagraf7"/>
        <w:jc w:val="center"/>
        <w:rPr>
          <w:b/>
          <w:bCs/>
          <w:szCs w:val="14"/>
        </w:rPr>
      </w:pPr>
    </w:p>
    <w:p w14:paraId="3D47D7CE" w14:textId="77777777" w:rsidR="007E635A" w:rsidRDefault="007E635A" w:rsidP="00007CD0">
      <w:pPr>
        <w:pStyle w:val="Normalnyparagraf7"/>
        <w:jc w:val="center"/>
        <w:rPr>
          <w:b/>
          <w:bCs/>
          <w:szCs w:val="14"/>
        </w:rPr>
      </w:pPr>
    </w:p>
    <w:p w14:paraId="058CFBC4" w14:textId="650FC5DA" w:rsidR="007E635A" w:rsidRDefault="007E635A" w:rsidP="00007CD0">
      <w:pPr>
        <w:pStyle w:val="Normalnyparagraf7"/>
        <w:jc w:val="center"/>
        <w:rPr>
          <w:b/>
          <w:bCs/>
          <w:szCs w:val="14"/>
        </w:rPr>
      </w:pPr>
    </w:p>
    <w:p w14:paraId="29261B5B" w14:textId="35F43FC3" w:rsidR="008849CD" w:rsidRDefault="008849CD" w:rsidP="00007CD0">
      <w:pPr>
        <w:pStyle w:val="Normalnyparagraf7"/>
        <w:jc w:val="center"/>
        <w:rPr>
          <w:b/>
          <w:bCs/>
          <w:szCs w:val="14"/>
        </w:rPr>
      </w:pPr>
    </w:p>
    <w:p w14:paraId="763EDD2D" w14:textId="77777777" w:rsidR="008849CD" w:rsidRDefault="008849CD" w:rsidP="00007CD0">
      <w:pPr>
        <w:pStyle w:val="Normalnyparagraf7"/>
        <w:jc w:val="center"/>
        <w:rPr>
          <w:b/>
          <w:bCs/>
          <w:szCs w:val="14"/>
        </w:rPr>
      </w:pPr>
    </w:p>
    <w:p w14:paraId="70C7A31A" w14:textId="77777777" w:rsidR="007E635A" w:rsidRDefault="007E635A" w:rsidP="00007CD0">
      <w:pPr>
        <w:pStyle w:val="Normalnyparagraf7"/>
        <w:jc w:val="center"/>
        <w:rPr>
          <w:b/>
          <w:bCs/>
          <w:szCs w:val="14"/>
        </w:rPr>
      </w:pPr>
    </w:p>
    <w:p w14:paraId="7C0A0454" w14:textId="77777777" w:rsidR="007E635A" w:rsidRDefault="007E635A" w:rsidP="00007CD0">
      <w:pPr>
        <w:pStyle w:val="Normalnyparagraf7"/>
        <w:jc w:val="center"/>
        <w:rPr>
          <w:b/>
          <w:bCs/>
          <w:szCs w:val="14"/>
        </w:rPr>
      </w:pPr>
    </w:p>
    <w:p w14:paraId="2559B188" w14:textId="77777777" w:rsidR="007E635A" w:rsidRDefault="007E635A" w:rsidP="00007CD0">
      <w:pPr>
        <w:pStyle w:val="Normalnyparagraf7"/>
        <w:jc w:val="center"/>
        <w:rPr>
          <w:b/>
          <w:bCs/>
          <w:szCs w:val="14"/>
        </w:rPr>
      </w:pPr>
    </w:p>
    <w:p w14:paraId="205ABB10" w14:textId="77777777" w:rsidR="007E635A" w:rsidRDefault="007E635A" w:rsidP="00007CD0">
      <w:pPr>
        <w:pStyle w:val="Normalnyparagraf7"/>
        <w:jc w:val="center"/>
        <w:rPr>
          <w:b/>
          <w:bCs/>
          <w:szCs w:val="14"/>
        </w:rPr>
      </w:pPr>
    </w:p>
    <w:p w14:paraId="44DC66C7" w14:textId="59653818" w:rsidR="00007CD0" w:rsidRDefault="00007CD0" w:rsidP="00007CD0">
      <w:pPr>
        <w:pStyle w:val="Normalnyparagraf7"/>
        <w:jc w:val="center"/>
        <w:rPr>
          <w:b/>
          <w:bCs/>
          <w:szCs w:val="14"/>
        </w:rPr>
      </w:pPr>
      <w:r w:rsidRPr="0048648C">
        <w:rPr>
          <w:b/>
          <w:bCs/>
          <w:szCs w:val="14"/>
        </w:rPr>
        <w:t xml:space="preserve">Załącznik nr </w:t>
      </w:r>
      <w:r w:rsidR="00347648">
        <w:rPr>
          <w:b/>
          <w:bCs/>
          <w:szCs w:val="14"/>
        </w:rPr>
        <w:t>10</w:t>
      </w:r>
    </w:p>
    <w:p w14:paraId="565FC8F7" w14:textId="477AB6A0" w:rsidR="00007CD0" w:rsidRPr="0048648C" w:rsidRDefault="00007CD0" w:rsidP="00007CD0">
      <w:pPr>
        <w:pStyle w:val="Normalnyparagraf7"/>
        <w:jc w:val="center"/>
        <w:rPr>
          <w:b/>
          <w:bCs/>
          <w:szCs w:val="14"/>
        </w:rPr>
      </w:pPr>
    </w:p>
    <w:p w14:paraId="33ADA26B" w14:textId="2D4390B1" w:rsidR="00007CD0" w:rsidRDefault="00007CD0" w:rsidP="00007CD0">
      <w:pPr>
        <w:pStyle w:val="Normalnyparagraf7"/>
        <w:jc w:val="center"/>
        <w:rPr>
          <w:b/>
          <w:szCs w:val="14"/>
        </w:rPr>
      </w:pPr>
      <w:r>
        <w:rPr>
          <w:b/>
          <w:szCs w:val="14"/>
        </w:rPr>
        <w:t>Pełnomocnictwo ……………………………………</w:t>
      </w:r>
      <w:r w:rsidR="00B3680D">
        <w:rPr>
          <w:b/>
          <w:szCs w:val="14"/>
        </w:rPr>
        <w:t xml:space="preserve"> </w:t>
      </w:r>
      <w:r w:rsidR="00B3680D" w:rsidRPr="00B3680D">
        <w:rPr>
          <w:b/>
          <w:szCs w:val="14"/>
        </w:rPr>
        <w:t>(jeśli jest wymagane)</w:t>
      </w:r>
    </w:p>
    <w:p w14:paraId="0A890047" w14:textId="7061E4FC" w:rsidR="00007CD0" w:rsidRDefault="00007CD0" w:rsidP="00007CD0">
      <w:pPr>
        <w:pStyle w:val="Normalnyparagraf7"/>
        <w:jc w:val="center"/>
        <w:rPr>
          <w:b/>
          <w:szCs w:val="14"/>
        </w:rPr>
      </w:pPr>
    </w:p>
    <w:p w14:paraId="601E7426" w14:textId="769A9CFE" w:rsidR="00007CD0" w:rsidRDefault="00007CD0" w:rsidP="00007CD0">
      <w:pPr>
        <w:pStyle w:val="Normalnyparagraf7"/>
        <w:jc w:val="center"/>
        <w:rPr>
          <w:b/>
          <w:szCs w:val="14"/>
        </w:rPr>
      </w:pPr>
    </w:p>
    <w:p w14:paraId="74D56C0C" w14:textId="77777777" w:rsidR="00F77BC5" w:rsidRDefault="00F77BC5" w:rsidP="00007CD0">
      <w:pPr>
        <w:pStyle w:val="Normalnyparagraf7"/>
        <w:jc w:val="center"/>
        <w:rPr>
          <w:b/>
          <w:bCs/>
          <w:szCs w:val="14"/>
        </w:rPr>
      </w:pPr>
    </w:p>
    <w:p w14:paraId="199DC221" w14:textId="77777777" w:rsidR="007E635A" w:rsidRDefault="007E635A" w:rsidP="00007CD0">
      <w:pPr>
        <w:pStyle w:val="Normalnyparagraf7"/>
        <w:jc w:val="center"/>
        <w:rPr>
          <w:b/>
          <w:bCs/>
          <w:szCs w:val="14"/>
        </w:rPr>
      </w:pPr>
    </w:p>
    <w:p w14:paraId="648CADD6" w14:textId="77777777" w:rsidR="007E635A" w:rsidRDefault="007E635A" w:rsidP="00007CD0">
      <w:pPr>
        <w:pStyle w:val="Normalnyparagraf7"/>
        <w:jc w:val="center"/>
        <w:rPr>
          <w:b/>
          <w:bCs/>
          <w:szCs w:val="14"/>
        </w:rPr>
      </w:pPr>
    </w:p>
    <w:p w14:paraId="0A68CCEE" w14:textId="77777777" w:rsidR="007E635A" w:rsidRDefault="007E635A" w:rsidP="00007CD0">
      <w:pPr>
        <w:pStyle w:val="Normalnyparagraf7"/>
        <w:jc w:val="center"/>
        <w:rPr>
          <w:b/>
          <w:bCs/>
          <w:szCs w:val="14"/>
        </w:rPr>
      </w:pPr>
    </w:p>
    <w:p w14:paraId="66CE30DE" w14:textId="77777777" w:rsidR="007E635A" w:rsidRDefault="007E635A" w:rsidP="00007CD0">
      <w:pPr>
        <w:pStyle w:val="Normalnyparagraf7"/>
        <w:jc w:val="center"/>
        <w:rPr>
          <w:b/>
          <w:bCs/>
          <w:szCs w:val="14"/>
        </w:rPr>
      </w:pPr>
    </w:p>
    <w:p w14:paraId="1925EF5B" w14:textId="77777777" w:rsidR="007E635A" w:rsidRDefault="007E635A" w:rsidP="00007CD0">
      <w:pPr>
        <w:pStyle w:val="Normalnyparagraf7"/>
        <w:jc w:val="center"/>
        <w:rPr>
          <w:b/>
          <w:bCs/>
          <w:szCs w:val="14"/>
        </w:rPr>
      </w:pPr>
    </w:p>
    <w:p w14:paraId="6DCEFD25" w14:textId="77777777" w:rsidR="007E635A" w:rsidRDefault="007E635A" w:rsidP="00007CD0">
      <w:pPr>
        <w:pStyle w:val="Normalnyparagraf7"/>
        <w:jc w:val="center"/>
        <w:rPr>
          <w:b/>
          <w:bCs/>
          <w:szCs w:val="14"/>
        </w:rPr>
      </w:pPr>
    </w:p>
    <w:p w14:paraId="7C533560" w14:textId="77777777" w:rsidR="007E635A" w:rsidRDefault="007E635A" w:rsidP="00007CD0">
      <w:pPr>
        <w:pStyle w:val="Normalnyparagraf7"/>
        <w:jc w:val="center"/>
        <w:rPr>
          <w:b/>
          <w:bCs/>
          <w:szCs w:val="14"/>
        </w:rPr>
      </w:pPr>
    </w:p>
    <w:p w14:paraId="1A920BF2" w14:textId="77777777" w:rsidR="007E635A" w:rsidRDefault="007E635A" w:rsidP="00007CD0">
      <w:pPr>
        <w:pStyle w:val="Normalnyparagraf7"/>
        <w:jc w:val="center"/>
        <w:rPr>
          <w:b/>
          <w:bCs/>
          <w:szCs w:val="14"/>
        </w:rPr>
      </w:pPr>
    </w:p>
    <w:p w14:paraId="249B4907" w14:textId="77777777" w:rsidR="007E635A" w:rsidRDefault="007E635A" w:rsidP="00007CD0">
      <w:pPr>
        <w:pStyle w:val="Normalnyparagraf7"/>
        <w:jc w:val="center"/>
        <w:rPr>
          <w:b/>
          <w:bCs/>
          <w:szCs w:val="14"/>
        </w:rPr>
      </w:pPr>
    </w:p>
    <w:p w14:paraId="565A4016" w14:textId="77777777" w:rsidR="007E635A" w:rsidRDefault="007E635A" w:rsidP="00007CD0">
      <w:pPr>
        <w:pStyle w:val="Normalnyparagraf7"/>
        <w:jc w:val="center"/>
        <w:rPr>
          <w:b/>
          <w:bCs/>
          <w:szCs w:val="14"/>
        </w:rPr>
      </w:pPr>
    </w:p>
    <w:p w14:paraId="0605D2A3" w14:textId="77777777" w:rsidR="007E635A" w:rsidRDefault="007E635A" w:rsidP="00007CD0">
      <w:pPr>
        <w:pStyle w:val="Normalnyparagraf7"/>
        <w:jc w:val="center"/>
        <w:rPr>
          <w:b/>
          <w:bCs/>
          <w:szCs w:val="14"/>
        </w:rPr>
      </w:pPr>
    </w:p>
    <w:p w14:paraId="303C0BC0" w14:textId="77777777" w:rsidR="007E635A" w:rsidRDefault="007E635A" w:rsidP="00007CD0">
      <w:pPr>
        <w:pStyle w:val="Normalnyparagraf7"/>
        <w:jc w:val="center"/>
        <w:rPr>
          <w:b/>
          <w:bCs/>
          <w:szCs w:val="14"/>
        </w:rPr>
      </w:pPr>
    </w:p>
    <w:p w14:paraId="0A5D0F5D" w14:textId="77777777" w:rsidR="007E635A" w:rsidRDefault="007E635A" w:rsidP="00007CD0">
      <w:pPr>
        <w:pStyle w:val="Normalnyparagraf7"/>
        <w:jc w:val="center"/>
        <w:rPr>
          <w:b/>
          <w:bCs/>
          <w:szCs w:val="14"/>
        </w:rPr>
      </w:pPr>
    </w:p>
    <w:p w14:paraId="732D7693" w14:textId="77777777" w:rsidR="007E635A" w:rsidRDefault="007E635A" w:rsidP="00007CD0">
      <w:pPr>
        <w:pStyle w:val="Normalnyparagraf7"/>
        <w:jc w:val="center"/>
        <w:rPr>
          <w:b/>
          <w:bCs/>
          <w:szCs w:val="14"/>
        </w:rPr>
      </w:pPr>
    </w:p>
    <w:p w14:paraId="3027DA8B" w14:textId="77777777" w:rsidR="007E635A" w:rsidRDefault="007E635A" w:rsidP="00007CD0">
      <w:pPr>
        <w:pStyle w:val="Normalnyparagraf7"/>
        <w:jc w:val="center"/>
        <w:rPr>
          <w:b/>
          <w:bCs/>
          <w:szCs w:val="14"/>
        </w:rPr>
      </w:pPr>
    </w:p>
    <w:p w14:paraId="5574CB49" w14:textId="77777777" w:rsidR="007E635A" w:rsidRDefault="007E635A" w:rsidP="00007CD0">
      <w:pPr>
        <w:pStyle w:val="Normalnyparagraf7"/>
        <w:jc w:val="center"/>
        <w:rPr>
          <w:b/>
          <w:bCs/>
          <w:szCs w:val="14"/>
        </w:rPr>
      </w:pPr>
    </w:p>
    <w:p w14:paraId="45979A34" w14:textId="77777777" w:rsidR="007E635A" w:rsidRDefault="007E635A" w:rsidP="00007CD0">
      <w:pPr>
        <w:pStyle w:val="Normalnyparagraf7"/>
        <w:jc w:val="center"/>
        <w:rPr>
          <w:b/>
          <w:bCs/>
          <w:szCs w:val="14"/>
        </w:rPr>
      </w:pPr>
    </w:p>
    <w:p w14:paraId="75F175AD" w14:textId="77777777" w:rsidR="007E635A" w:rsidRDefault="007E635A" w:rsidP="00007CD0">
      <w:pPr>
        <w:pStyle w:val="Normalnyparagraf7"/>
        <w:jc w:val="center"/>
        <w:rPr>
          <w:b/>
          <w:bCs/>
          <w:szCs w:val="14"/>
        </w:rPr>
      </w:pPr>
    </w:p>
    <w:p w14:paraId="6634930A" w14:textId="77777777" w:rsidR="007E635A" w:rsidRDefault="007E635A" w:rsidP="00007CD0">
      <w:pPr>
        <w:pStyle w:val="Normalnyparagraf7"/>
        <w:jc w:val="center"/>
        <w:rPr>
          <w:b/>
          <w:bCs/>
          <w:szCs w:val="14"/>
        </w:rPr>
      </w:pPr>
    </w:p>
    <w:p w14:paraId="50AF6D38" w14:textId="77777777" w:rsidR="007E635A" w:rsidRDefault="007E635A" w:rsidP="00007CD0">
      <w:pPr>
        <w:pStyle w:val="Normalnyparagraf7"/>
        <w:jc w:val="center"/>
        <w:rPr>
          <w:b/>
          <w:bCs/>
          <w:szCs w:val="14"/>
        </w:rPr>
      </w:pPr>
    </w:p>
    <w:p w14:paraId="49B0922F" w14:textId="77777777" w:rsidR="007E635A" w:rsidRDefault="007E635A" w:rsidP="00007CD0">
      <w:pPr>
        <w:pStyle w:val="Normalnyparagraf7"/>
        <w:jc w:val="center"/>
        <w:rPr>
          <w:b/>
          <w:bCs/>
          <w:szCs w:val="14"/>
        </w:rPr>
      </w:pPr>
    </w:p>
    <w:p w14:paraId="0CD0801C" w14:textId="77777777" w:rsidR="007E635A" w:rsidRDefault="007E635A" w:rsidP="00007CD0">
      <w:pPr>
        <w:pStyle w:val="Normalnyparagraf7"/>
        <w:jc w:val="center"/>
        <w:rPr>
          <w:b/>
          <w:bCs/>
          <w:szCs w:val="14"/>
        </w:rPr>
      </w:pPr>
    </w:p>
    <w:p w14:paraId="73CE3CB1" w14:textId="77777777" w:rsidR="007E635A" w:rsidRDefault="007E635A" w:rsidP="00007CD0">
      <w:pPr>
        <w:pStyle w:val="Normalnyparagraf7"/>
        <w:jc w:val="center"/>
        <w:rPr>
          <w:b/>
          <w:bCs/>
          <w:szCs w:val="14"/>
        </w:rPr>
      </w:pPr>
    </w:p>
    <w:p w14:paraId="4AB2A3F0" w14:textId="77777777" w:rsidR="007E635A" w:rsidRDefault="007E635A" w:rsidP="00007CD0">
      <w:pPr>
        <w:pStyle w:val="Normalnyparagraf7"/>
        <w:jc w:val="center"/>
        <w:rPr>
          <w:b/>
          <w:bCs/>
          <w:szCs w:val="14"/>
        </w:rPr>
      </w:pPr>
    </w:p>
    <w:p w14:paraId="5E5ABDE1" w14:textId="77777777" w:rsidR="007E635A" w:rsidRDefault="007E635A" w:rsidP="00007CD0">
      <w:pPr>
        <w:pStyle w:val="Normalnyparagraf7"/>
        <w:jc w:val="center"/>
        <w:rPr>
          <w:b/>
          <w:bCs/>
          <w:szCs w:val="14"/>
        </w:rPr>
      </w:pPr>
    </w:p>
    <w:p w14:paraId="7E1286A1" w14:textId="77777777" w:rsidR="007E635A" w:rsidRDefault="007E635A" w:rsidP="00007CD0">
      <w:pPr>
        <w:pStyle w:val="Normalnyparagraf7"/>
        <w:jc w:val="center"/>
        <w:rPr>
          <w:b/>
          <w:bCs/>
          <w:szCs w:val="14"/>
        </w:rPr>
      </w:pPr>
    </w:p>
    <w:p w14:paraId="1A98B39C" w14:textId="77777777" w:rsidR="007E635A" w:rsidRDefault="007E635A" w:rsidP="00007CD0">
      <w:pPr>
        <w:pStyle w:val="Normalnyparagraf7"/>
        <w:jc w:val="center"/>
        <w:rPr>
          <w:b/>
          <w:bCs/>
          <w:szCs w:val="14"/>
        </w:rPr>
      </w:pPr>
    </w:p>
    <w:p w14:paraId="7E9E620C" w14:textId="77777777" w:rsidR="007E635A" w:rsidRDefault="007E635A" w:rsidP="00007CD0">
      <w:pPr>
        <w:pStyle w:val="Normalnyparagraf7"/>
        <w:jc w:val="center"/>
        <w:rPr>
          <w:b/>
          <w:bCs/>
          <w:szCs w:val="14"/>
        </w:rPr>
      </w:pPr>
    </w:p>
    <w:p w14:paraId="1A7F1D0B" w14:textId="77777777" w:rsidR="007E635A" w:rsidRDefault="007E635A" w:rsidP="00007CD0">
      <w:pPr>
        <w:pStyle w:val="Normalnyparagraf7"/>
        <w:jc w:val="center"/>
        <w:rPr>
          <w:b/>
          <w:bCs/>
          <w:szCs w:val="14"/>
        </w:rPr>
      </w:pPr>
    </w:p>
    <w:p w14:paraId="5A09EA65" w14:textId="77777777" w:rsidR="007E635A" w:rsidRDefault="007E635A" w:rsidP="00007CD0">
      <w:pPr>
        <w:pStyle w:val="Normalnyparagraf7"/>
        <w:jc w:val="center"/>
        <w:rPr>
          <w:b/>
          <w:bCs/>
          <w:szCs w:val="14"/>
        </w:rPr>
      </w:pPr>
    </w:p>
    <w:p w14:paraId="36FC0509" w14:textId="77777777" w:rsidR="007E635A" w:rsidRDefault="007E635A" w:rsidP="00007CD0">
      <w:pPr>
        <w:pStyle w:val="Normalnyparagraf7"/>
        <w:jc w:val="center"/>
        <w:rPr>
          <w:b/>
          <w:bCs/>
          <w:szCs w:val="14"/>
        </w:rPr>
      </w:pPr>
    </w:p>
    <w:p w14:paraId="7D8E03AF" w14:textId="77777777" w:rsidR="007E635A" w:rsidRDefault="007E635A" w:rsidP="00007CD0">
      <w:pPr>
        <w:pStyle w:val="Normalnyparagraf7"/>
        <w:jc w:val="center"/>
        <w:rPr>
          <w:b/>
          <w:bCs/>
          <w:szCs w:val="14"/>
        </w:rPr>
      </w:pPr>
    </w:p>
    <w:p w14:paraId="712DDB5A" w14:textId="77777777" w:rsidR="007E635A" w:rsidRDefault="007E635A" w:rsidP="00007CD0">
      <w:pPr>
        <w:pStyle w:val="Normalnyparagraf7"/>
        <w:jc w:val="center"/>
        <w:rPr>
          <w:b/>
          <w:bCs/>
          <w:szCs w:val="14"/>
        </w:rPr>
      </w:pPr>
    </w:p>
    <w:p w14:paraId="7DE673E2" w14:textId="77777777" w:rsidR="007E635A" w:rsidRDefault="007E635A" w:rsidP="00007CD0">
      <w:pPr>
        <w:pStyle w:val="Normalnyparagraf7"/>
        <w:jc w:val="center"/>
        <w:rPr>
          <w:b/>
          <w:bCs/>
          <w:szCs w:val="14"/>
        </w:rPr>
      </w:pPr>
    </w:p>
    <w:p w14:paraId="396918FA" w14:textId="77777777" w:rsidR="007E635A" w:rsidRDefault="007E635A" w:rsidP="00007CD0">
      <w:pPr>
        <w:pStyle w:val="Normalnyparagraf7"/>
        <w:jc w:val="center"/>
        <w:rPr>
          <w:b/>
          <w:bCs/>
          <w:szCs w:val="14"/>
        </w:rPr>
      </w:pPr>
    </w:p>
    <w:p w14:paraId="079A20C9" w14:textId="77777777" w:rsidR="007E635A" w:rsidRDefault="007E635A" w:rsidP="00007CD0">
      <w:pPr>
        <w:pStyle w:val="Normalnyparagraf7"/>
        <w:jc w:val="center"/>
        <w:rPr>
          <w:b/>
          <w:bCs/>
          <w:szCs w:val="14"/>
        </w:rPr>
      </w:pPr>
    </w:p>
    <w:p w14:paraId="753E3229" w14:textId="77777777" w:rsidR="007E635A" w:rsidRDefault="007E635A" w:rsidP="00007CD0">
      <w:pPr>
        <w:pStyle w:val="Normalnyparagraf7"/>
        <w:jc w:val="center"/>
        <w:rPr>
          <w:b/>
          <w:bCs/>
          <w:szCs w:val="14"/>
        </w:rPr>
      </w:pPr>
    </w:p>
    <w:p w14:paraId="0EC0E9BA" w14:textId="77777777" w:rsidR="007E635A" w:rsidRDefault="007E635A" w:rsidP="00007CD0">
      <w:pPr>
        <w:pStyle w:val="Normalnyparagraf7"/>
        <w:jc w:val="center"/>
        <w:rPr>
          <w:b/>
          <w:bCs/>
          <w:szCs w:val="14"/>
        </w:rPr>
      </w:pPr>
    </w:p>
    <w:p w14:paraId="582DE99D" w14:textId="77777777" w:rsidR="007E635A" w:rsidRDefault="007E635A" w:rsidP="00007CD0">
      <w:pPr>
        <w:pStyle w:val="Normalnyparagraf7"/>
        <w:jc w:val="center"/>
        <w:rPr>
          <w:b/>
          <w:bCs/>
          <w:szCs w:val="14"/>
        </w:rPr>
      </w:pPr>
    </w:p>
    <w:p w14:paraId="5998C74D" w14:textId="77777777" w:rsidR="007E635A" w:rsidRDefault="007E635A" w:rsidP="00007CD0">
      <w:pPr>
        <w:pStyle w:val="Normalnyparagraf7"/>
        <w:jc w:val="center"/>
        <w:rPr>
          <w:b/>
          <w:bCs/>
          <w:szCs w:val="14"/>
        </w:rPr>
      </w:pPr>
    </w:p>
    <w:p w14:paraId="2D90BF22" w14:textId="77777777" w:rsidR="007E635A" w:rsidRDefault="007E635A" w:rsidP="00007CD0">
      <w:pPr>
        <w:pStyle w:val="Normalnyparagraf7"/>
        <w:jc w:val="center"/>
        <w:rPr>
          <w:b/>
          <w:bCs/>
          <w:szCs w:val="14"/>
        </w:rPr>
      </w:pPr>
    </w:p>
    <w:p w14:paraId="3E705302" w14:textId="77777777" w:rsidR="007E635A" w:rsidRDefault="007E635A" w:rsidP="00007CD0">
      <w:pPr>
        <w:pStyle w:val="Normalnyparagraf7"/>
        <w:jc w:val="center"/>
        <w:rPr>
          <w:b/>
          <w:bCs/>
          <w:szCs w:val="14"/>
        </w:rPr>
      </w:pPr>
    </w:p>
    <w:p w14:paraId="4378802D" w14:textId="77777777" w:rsidR="007E635A" w:rsidRDefault="007E635A" w:rsidP="00007CD0">
      <w:pPr>
        <w:pStyle w:val="Normalnyparagraf7"/>
        <w:jc w:val="center"/>
        <w:rPr>
          <w:b/>
          <w:bCs/>
          <w:szCs w:val="14"/>
        </w:rPr>
      </w:pPr>
    </w:p>
    <w:p w14:paraId="481E4F49" w14:textId="77777777" w:rsidR="007E635A" w:rsidRDefault="007E635A" w:rsidP="00007CD0">
      <w:pPr>
        <w:pStyle w:val="Normalnyparagraf7"/>
        <w:jc w:val="center"/>
        <w:rPr>
          <w:b/>
          <w:bCs/>
          <w:szCs w:val="14"/>
        </w:rPr>
      </w:pPr>
    </w:p>
    <w:p w14:paraId="6A64605E" w14:textId="77777777" w:rsidR="007E635A" w:rsidRDefault="007E635A" w:rsidP="00007CD0">
      <w:pPr>
        <w:pStyle w:val="Normalnyparagraf7"/>
        <w:jc w:val="center"/>
        <w:rPr>
          <w:b/>
          <w:bCs/>
          <w:szCs w:val="14"/>
        </w:rPr>
      </w:pPr>
    </w:p>
    <w:p w14:paraId="3B6C1D4F" w14:textId="77777777" w:rsidR="007E635A" w:rsidRDefault="007E635A" w:rsidP="00007CD0">
      <w:pPr>
        <w:pStyle w:val="Normalnyparagraf7"/>
        <w:jc w:val="center"/>
        <w:rPr>
          <w:b/>
          <w:bCs/>
          <w:szCs w:val="14"/>
        </w:rPr>
      </w:pPr>
    </w:p>
    <w:p w14:paraId="39DE50CC" w14:textId="77777777" w:rsidR="007E635A" w:rsidRDefault="007E635A" w:rsidP="00007CD0">
      <w:pPr>
        <w:pStyle w:val="Normalnyparagraf7"/>
        <w:jc w:val="center"/>
        <w:rPr>
          <w:b/>
          <w:bCs/>
          <w:szCs w:val="14"/>
        </w:rPr>
      </w:pPr>
    </w:p>
    <w:p w14:paraId="2A7EE195" w14:textId="77777777" w:rsidR="007E635A" w:rsidRDefault="007E635A" w:rsidP="00007CD0">
      <w:pPr>
        <w:pStyle w:val="Normalnyparagraf7"/>
        <w:jc w:val="center"/>
        <w:rPr>
          <w:b/>
          <w:bCs/>
          <w:szCs w:val="14"/>
        </w:rPr>
      </w:pPr>
    </w:p>
    <w:p w14:paraId="1729ABDD" w14:textId="77777777" w:rsidR="007E635A" w:rsidRDefault="007E635A" w:rsidP="00007CD0">
      <w:pPr>
        <w:pStyle w:val="Normalnyparagraf7"/>
        <w:jc w:val="center"/>
        <w:rPr>
          <w:b/>
          <w:bCs/>
          <w:szCs w:val="14"/>
        </w:rPr>
      </w:pPr>
    </w:p>
    <w:p w14:paraId="53CD6C57" w14:textId="77777777" w:rsidR="007E635A" w:rsidRDefault="007E635A" w:rsidP="00007CD0">
      <w:pPr>
        <w:pStyle w:val="Normalnyparagraf7"/>
        <w:jc w:val="center"/>
        <w:rPr>
          <w:b/>
          <w:bCs/>
          <w:szCs w:val="14"/>
        </w:rPr>
      </w:pPr>
    </w:p>
    <w:p w14:paraId="57E91FCC" w14:textId="77777777" w:rsidR="007E635A" w:rsidRDefault="007E635A" w:rsidP="00007CD0">
      <w:pPr>
        <w:pStyle w:val="Normalnyparagraf7"/>
        <w:jc w:val="center"/>
        <w:rPr>
          <w:b/>
          <w:bCs/>
          <w:szCs w:val="14"/>
        </w:rPr>
      </w:pPr>
    </w:p>
    <w:p w14:paraId="2DF95B22" w14:textId="77777777" w:rsidR="007E635A" w:rsidRDefault="007E635A" w:rsidP="00007CD0">
      <w:pPr>
        <w:pStyle w:val="Normalnyparagraf7"/>
        <w:jc w:val="center"/>
        <w:rPr>
          <w:b/>
          <w:bCs/>
          <w:szCs w:val="14"/>
        </w:rPr>
      </w:pPr>
    </w:p>
    <w:p w14:paraId="2E463FF4" w14:textId="77777777" w:rsidR="007E635A" w:rsidRDefault="007E635A" w:rsidP="00007CD0">
      <w:pPr>
        <w:pStyle w:val="Normalnyparagraf7"/>
        <w:jc w:val="center"/>
        <w:rPr>
          <w:b/>
          <w:bCs/>
          <w:szCs w:val="14"/>
        </w:rPr>
      </w:pPr>
    </w:p>
    <w:p w14:paraId="7F96D19C" w14:textId="77777777" w:rsidR="007E635A" w:rsidRDefault="007E635A" w:rsidP="00007CD0">
      <w:pPr>
        <w:pStyle w:val="Normalnyparagraf7"/>
        <w:jc w:val="center"/>
        <w:rPr>
          <w:b/>
          <w:bCs/>
          <w:szCs w:val="14"/>
        </w:rPr>
      </w:pPr>
    </w:p>
    <w:p w14:paraId="50BB8EF3" w14:textId="77777777" w:rsidR="007E635A" w:rsidRDefault="007E635A" w:rsidP="00007CD0">
      <w:pPr>
        <w:pStyle w:val="Normalnyparagraf7"/>
        <w:jc w:val="center"/>
        <w:rPr>
          <w:b/>
          <w:bCs/>
          <w:szCs w:val="14"/>
        </w:rPr>
      </w:pPr>
    </w:p>
    <w:p w14:paraId="18BD275C" w14:textId="77777777" w:rsidR="007E635A" w:rsidRDefault="007E635A" w:rsidP="00007CD0">
      <w:pPr>
        <w:pStyle w:val="Normalnyparagraf7"/>
        <w:jc w:val="center"/>
        <w:rPr>
          <w:b/>
          <w:bCs/>
          <w:szCs w:val="14"/>
        </w:rPr>
      </w:pPr>
    </w:p>
    <w:p w14:paraId="0D4E56B0" w14:textId="77777777" w:rsidR="007E635A" w:rsidRDefault="007E635A" w:rsidP="00007CD0">
      <w:pPr>
        <w:pStyle w:val="Normalnyparagraf7"/>
        <w:jc w:val="center"/>
        <w:rPr>
          <w:b/>
          <w:bCs/>
          <w:szCs w:val="14"/>
        </w:rPr>
      </w:pPr>
    </w:p>
    <w:p w14:paraId="374B3F3E" w14:textId="77777777" w:rsidR="007E635A" w:rsidRDefault="007E635A" w:rsidP="00007CD0">
      <w:pPr>
        <w:pStyle w:val="Normalnyparagraf7"/>
        <w:jc w:val="center"/>
        <w:rPr>
          <w:b/>
          <w:bCs/>
          <w:szCs w:val="14"/>
        </w:rPr>
      </w:pPr>
    </w:p>
    <w:p w14:paraId="308055B7" w14:textId="77777777" w:rsidR="007E635A" w:rsidRDefault="007E635A" w:rsidP="00007CD0">
      <w:pPr>
        <w:pStyle w:val="Normalnyparagraf7"/>
        <w:jc w:val="center"/>
        <w:rPr>
          <w:b/>
          <w:bCs/>
          <w:szCs w:val="14"/>
        </w:rPr>
      </w:pPr>
    </w:p>
    <w:p w14:paraId="2D5B17BC" w14:textId="77777777" w:rsidR="007E635A" w:rsidRDefault="007E635A" w:rsidP="00007CD0">
      <w:pPr>
        <w:pStyle w:val="Normalnyparagraf7"/>
        <w:jc w:val="center"/>
        <w:rPr>
          <w:b/>
          <w:bCs/>
          <w:szCs w:val="14"/>
        </w:rPr>
      </w:pPr>
    </w:p>
    <w:p w14:paraId="14E1B2F3" w14:textId="77777777" w:rsidR="007E635A" w:rsidRDefault="007E635A" w:rsidP="00007CD0">
      <w:pPr>
        <w:pStyle w:val="Normalnyparagraf7"/>
        <w:jc w:val="center"/>
        <w:rPr>
          <w:b/>
          <w:bCs/>
          <w:szCs w:val="14"/>
        </w:rPr>
      </w:pPr>
    </w:p>
    <w:p w14:paraId="1D6C0091" w14:textId="77777777" w:rsidR="007E635A" w:rsidRDefault="007E635A" w:rsidP="00007CD0">
      <w:pPr>
        <w:pStyle w:val="Normalnyparagraf7"/>
        <w:jc w:val="center"/>
        <w:rPr>
          <w:b/>
          <w:bCs/>
          <w:szCs w:val="14"/>
        </w:rPr>
      </w:pPr>
    </w:p>
    <w:p w14:paraId="6C0A596D" w14:textId="77777777" w:rsidR="007E635A" w:rsidRDefault="007E635A" w:rsidP="00007CD0">
      <w:pPr>
        <w:pStyle w:val="Normalnyparagraf7"/>
        <w:jc w:val="center"/>
        <w:rPr>
          <w:b/>
          <w:bCs/>
          <w:szCs w:val="14"/>
        </w:rPr>
      </w:pPr>
    </w:p>
    <w:p w14:paraId="2EC1E6BC" w14:textId="77777777" w:rsidR="007E635A" w:rsidRDefault="007E635A" w:rsidP="00007CD0">
      <w:pPr>
        <w:pStyle w:val="Normalnyparagraf7"/>
        <w:jc w:val="center"/>
        <w:rPr>
          <w:b/>
          <w:bCs/>
          <w:szCs w:val="14"/>
        </w:rPr>
      </w:pPr>
    </w:p>
    <w:p w14:paraId="055F061C" w14:textId="77777777" w:rsidR="007E635A" w:rsidRDefault="007E635A" w:rsidP="00007CD0">
      <w:pPr>
        <w:pStyle w:val="Normalnyparagraf7"/>
        <w:jc w:val="center"/>
        <w:rPr>
          <w:b/>
          <w:bCs/>
          <w:szCs w:val="14"/>
        </w:rPr>
      </w:pPr>
    </w:p>
    <w:p w14:paraId="499E8C81" w14:textId="77777777" w:rsidR="007E635A" w:rsidRDefault="007E635A" w:rsidP="00007CD0">
      <w:pPr>
        <w:pStyle w:val="Normalnyparagraf7"/>
        <w:jc w:val="center"/>
        <w:rPr>
          <w:b/>
          <w:bCs/>
          <w:szCs w:val="14"/>
        </w:rPr>
      </w:pPr>
    </w:p>
    <w:p w14:paraId="0CB7FF3A" w14:textId="77777777" w:rsidR="007E635A" w:rsidRDefault="007E635A" w:rsidP="00007CD0">
      <w:pPr>
        <w:pStyle w:val="Normalnyparagraf7"/>
        <w:jc w:val="center"/>
        <w:rPr>
          <w:b/>
          <w:bCs/>
          <w:szCs w:val="14"/>
        </w:rPr>
      </w:pPr>
    </w:p>
    <w:p w14:paraId="365096D0" w14:textId="77777777" w:rsidR="007E635A" w:rsidRDefault="007E635A" w:rsidP="00007CD0">
      <w:pPr>
        <w:pStyle w:val="Normalnyparagraf7"/>
        <w:jc w:val="center"/>
        <w:rPr>
          <w:b/>
          <w:bCs/>
          <w:szCs w:val="14"/>
        </w:rPr>
      </w:pPr>
    </w:p>
    <w:p w14:paraId="0FC504A3" w14:textId="77777777" w:rsidR="007E635A" w:rsidRDefault="007E635A" w:rsidP="00007CD0">
      <w:pPr>
        <w:pStyle w:val="Normalnyparagraf7"/>
        <w:jc w:val="center"/>
        <w:rPr>
          <w:b/>
          <w:bCs/>
          <w:szCs w:val="14"/>
        </w:rPr>
      </w:pPr>
    </w:p>
    <w:p w14:paraId="4E60E0F1" w14:textId="77777777" w:rsidR="007E635A" w:rsidRDefault="007E635A" w:rsidP="00007CD0">
      <w:pPr>
        <w:pStyle w:val="Normalnyparagraf7"/>
        <w:jc w:val="center"/>
        <w:rPr>
          <w:b/>
          <w:bCs/>
          <w:szCs w:val="14"/>
        </w:rPr>
      </w:pPr>
    </w:p>
    <w:p w14:paraId="7315E56F" w14:textId="77777777" w:rsidR="007E635A" w:rsidRDefault="007E635A" w:rsidP="00007CD0">
      <w:pPr>
        <w:pStyle w:val="Normalnyparagraf7"/>
        <w:jc w:val="center"/>
        <w:rPr>
          <w:b/>
          <w:bCs/>
          <w:szCs w:val="14"/>
        </w:rPr>
      </w:pPr>
    </w:p>
    <w:p w14:paraId="39081843" w14:textId="77777777" w:rsidR="007E635A" w:rsidRDefault="007E635A" w:rsidP="00007CD0">
      <w:pPr>
        <w:pStyle w:val="Normalnyparagraf7"/>
        <w:jc w:val="center"/>
        <w:rPr>
          <w:b/>
          <w:bCs/>
          <w:szCs w:val="14"/>
        </w:rPr>
      </w:pPr>
    </w:p>
    <w:p w14:paraId="7E38E5F2" w14:textId="77777777" w:rsidR="007E635A" w:rsidRDefault="007E635A" w:rsidP="00007CD0">
      <w:pPr>
        <w:pStyle w:val="Normalnyparagraf7"/>
        <w:jc w:val="center"/>
        <w:rPr>
          <w:b/>
          <w:bCs/>
          <w:szCs w:val="14"/>
        </w:rPr>
      </w:pPr>
    </w:p>
    <w:p w14:paraId="401710E3" w14:textId="77777777" w:rsidR="007E635A" w:rsidRDefault="007E635A" w:rsidP="00007CD0">
      <w:pPr>
        <w:pStyle w:val="Normalnyparagraf7"/>
        <w:jc w:val="center"/>
        <w:rPr>
          <w:b/>
          <w:bCs/>
          <w:szCs w:val="14"/>
        </w:rPr>
      </w:pPr>
    </w:p>
    <w:p w14:paraId="3A60481A" w14:textId="77777777" w:rsidR="007E635A" w:rsidRDefault="007E635A" w:rsidP="00007CD0">
      <w:pPr>
        <w:pStyle w:val="Normalnyparagraf7"/>
        <w:jc w:val="center"/>
        <w:rPr>
          <w:b/>
          <w:bCs/>
          <w:szCs w:val="14"/>
        </w:rPr>
      </w:pPr>
    </w:p>
    <w:p w14:paraId="0DFD1C11" w14:textId="77777777" w:rsidR="007E635A" w:rsidRDefault="007E635A" w:rsidP="00007CD0">
      <w:pPr>
        <w:pStyle w:val="Normalnyparagraf7"/>
        <w:jc w:val="center"/>
        <w:rPr>
          <w:b/>
          <w:bCs/>
          <w:szCs w:val="14"/>
        </w:rPr>
      </w:pPr>
    </w:p>
    <w:p w14:paraId="7267C0B4" w14:textId="64B7F02C" w:rsidR="007E635A" w:rsidRDefault="007E635A" w:rsidP="00007CD0">
      <w:pPr>
        <w:pStyle w:val="Normalnyparagraf7"/>
        <w:jc w:val="center"/>
        <w:rPr>
          <w:b/>
          <w:bCs/>
          <w:szCs w:val="14"/>
        </w:rPr>
      </w:pPr>
    </w:p>
    <w:p w14:paraId="7F85A651" w14:textId="454A6591" w:rsidR="008849CD" w:rsidRDefault="008849CD" w:rsidP="00007CD0">
      <w:pPr>
        <w:pStyle w:val="Normalnyparagraf7"/>
        <w:jc w:val="center"/>
        <w:rPr>
          <w:b/>
          <w:bCs/>
          <w:szCs w:val="14"/>
        </w:rPr>
      </w:pPr>
    </w:p>
    <w:p w14:paraId="52273421" w14:textId="77777777" w:rsidR="008849CD" w:rsidRDefault="008849CD" w:rsidP="00007CD0">
      <w:pPr>
        <w:pStyle w:val="Normalnyparagraf7"/>
        <w:jc w:val="center"/>
        <w:rPr>
          <w:b/>
          <w:bCs/>
          <w:szCs w:val="14"/>
        </w:rPr>
      </w:pPr>
    </w:p>
    <w:p w14:paraId="14EBA159" w14:textId="77777777" w:rsidR="007E635A" w:rsidRDefault="007E635A" w:rsidP="00007CD0">
      <w:pPr>
        <w:pStyle w:val="Normalnyparagraf7"/>
        <w:jc w:val="center"/>
        <w:rPr>
          <w:b/>
          <w:bCs/>
          <w:szCs w:val="14"/>
        </w:rPr>
      </w:pPr>
    </w:p>
    <w:p w14:paraId="5619FF3C" w14:textId="77777777" w:rsidR="007E635A" w:rsidRDefault="007E635A" w:rsidP="00007CD0">
      <w:pPr>
        <w:pStyle w:val="Normalnyparagraf7"/>
        <w:jc w:val="center"/>
        <w:rPr>
          <w:b/>
          <w:bCs/>
          <w:szCs w:val="14"/>
        </w:rPr>
      </w:pPr>
    </w:p>
    <w:p w14:paraId="40DAC0A6" w14:textId="77777777" w:rsidR="007E635A" w:rsidRDefault="007E635A" w:rsidP="00007CD0">
      <w:pPr>
        <w:pStyle w:val="Normalnyparagraf7"/>
        <w:jc w:val="center"/>
        <w:rPr>
          <w:b/>
          <w:bCs/>
          <w:szCs w:val="14"/>
        </w:rPr>
      </w:pPr>
    </w:p>
    <w:p w14:paraId="690826BD" w14:textId="175C5925" w:rsidR="00007CD0" w:rsidRDefault="00007CD0" w:rsidP="00007CD0">
      <w:pPr>
        <w:pStyle w:val="Normalnyparagraf7"/>
        <w:jc w:val="center"/>
        <w:rPr>
          <w:b/>
          <w:bCs/>
          <w:szCs w:val="14"/>
        </w:rPr>
      </w:pPr>
      <w:r w:rsidRPr="0048648C">
        <w:rPr>
          <w:b/>
          <w:bCs/>
          <w:szCs w:val="14"/>
        </w:rPr>
        <w:t xml:space="preserve">Załącznik nr </w:t>
      </w:r>
      <w:r w:rsidR="00347648">
        <w:rPr>
          <w:b/>
          <w:bCs/>
          <w:szCs w:val="14"/>
        </w:rPr>
        <w:t>11</w:t>
      </w:r>
    </w:p>
    <w:p w14:paraId="6EC8475D" w14:textId="77777777" w:rsidR="00007CD0" w:rsidRDefault="00007CD0" w:rsidP="00007CD0">
      <w:pPr>
        <w:pStyle w:val="Normalnyparagraf7"/>
        <w:jc w:val="center"/>
        <w:rPr>
          <w:b/>
          <w:bCs/>
          <w:szCs w:val="14"/>
        </w:rPr>
      </w:pPr>
    </w:p>
    <w:p w14:paraId="2B345D65" w14:textId="78C3134C" w:rsidR="00007CD0" w:rsidRPr="00007CD0" w:rsidRDefault="00007CD0" w:rsidP="00007CD0">
      <w:pPr>
        <w:pStyle w:val="Normalnyparagraf7"/>
        <w:jc w:val="center"/>
        <w:rPr>
          <w:b/>
          <w:bCs/>
          <w:szCs w:val="14"/>
        </w:rPr>
      </w:pPr>
      <w:r w:rsidRPr="00007CD0">
        <w:rPr>
          <w:b/>
          <w:szCs w:val="14"/>
        </w:rPr>
        <w:t>Formularz Danych Punktu</w:t>
      </w:r>
    </w:p>
    <w:p w14:paraId="4B7BBFFF" w14:textId="77777777" w:rsidR="00007CD0" w:rsidRDefault="00007CD0" w:rsidP="00007CD0">
      <w:pPr>
        <w:pStyle w:val="Normalnyparagraf7"/>
        <w:jc w:val="center"/>
        <w:rPr>
          <w:b/>
          <w:szCs w:val="14"/>
        </w:rPr>
      </w:pPr>
    </w:p>
    <w:p w14:paraId="289CB2E4" w14:textId="6011EDF2" w:rsidR="00F77BC5" w:rsidRDefault="00F77BC5" w:rsidP="00CF32E9">
      <w:pPr>
        <w:pStyle w:val="Normalnyparagraf7"/>
        <w:ind w:left="360"/>
        <w:jc w:val="both"/>
        <w:rPr>
          <w:szCs w:val="14"/>
        </w:rPr>
      </w:pPr>
    </w:p>
    <w:p w14:paraId="667300A0" w14:textId="77777777" w:rsidR="00F77BC5" w:rsidRPr="005D0790" w:rsidRDefault="00F77BC5" w:rsidP="00F77BC5">
      <w:pPr>
        <w:spacing w:after="0" w:line="240" w:lineRule="auto"/>
        <w:jc w:val="center"/>
        <w:rPr>
          <w:rFonts w:ascii="Verdana" w:hAnsi="Verdana"/>
          <w:b/>
          <w:sz w:val="16"/>
          <w:szCs w:val="16"/>
        </w:rPr>
      </w:pPr>
      <w:r w:rsidRPr="005D0790">
        <w:rPr>
          <w:rFonts w:ascii="Verdana" w:hAnsi="Verdana"/>
          <w:b/>
          <w:sz w:val="16"/>
          <w:szCs w:val="16"/>
        </w:rPr>
        <w:t>DANE PUNKTÓW HANDLOWO – USŁUGOWYCH</w:t>
      </w:r>
    </w:p>
    <w:p w14:paraId="106FF10E" w14:textId="77777777" w:rsidR="008552FD" w:rsidRDefault="008552FD" w:rsidP="00F77BC5">
      <w:pPr>
        <w:spacing w:after="0" w:line="240" w:lineRule="auto"/>
        <w:jc w:val="center"/>
        <w:rPr>
          <w:rFonts w:ascii="Verdana" w:hAnsi="Verdana"/>
          <w:b/>
          <w:sz w:val="16"/>
          <w:szCs w:val="16"/>
        </w:rPr>
      </w:pPr>
    </w:p>
    <w:tbl>
      <w:tblPr>
        <w:tblStyle w:val="Tabela-Siatka"/>
        <w:tblpPr w:leftFromText="141" w:rightFromText="141" w:vertAnchor="text" w:horzAnchor="margin" w:tblpY="110"/>
        <w:tblW w:w="5000" w:type="pct"/>
        <w:tblLook w:val="04A0" w:firstRow="1" w:lastRow="0" w:firstColumn="1" w:lastColumn="0" w:noHBand="0" w:noVBand="1"/>
      </w:tblPr>
      <w:tblGrid>
        <w:gridCol w:w="505"/>
        <w:gridCol w:w="1888"/>
        <w:gridCol w:w="2288"/>
        <w:gridCol w:w="6081"/>
      </w:tblGrid>
      <w:tr w:rsidR="00022FFD" w:rsidRPr="00E33CFA" w14:paraId="2AF0CA3E" w14:textId="77777777" w:rsidTr="00022FFD">
        <w:tc>
          <w:tcPr>
            <w:tcW w:w="235" w:type="pct"/>
          </w:tcPr>
          <w:p w14:paraId="00B806C0" w14:textId="77777777" w:rsidR="00022FFD" w:rsidRPr="00F77BC5" w:rsidRDefault="00022FFD" w:rsidP="00022FFD">
            <w:pPr>
              <w:jc w:val="center"/>
              <w:rPr>
                <w:rFonts w:ascii="Verdana" w:hAnsi="Verdana"/>
                <w:b/>
                <w:sz w:val="14"/>
                <w:szCs w:val="14"/>
              </w:rPr>
            </w:pPr>
            <w:r w:rsidRPr="00F77BC5">
              <w:rPr>
                <w:rFonts w:ascii="Verdana" w:hAnsi="Verdana"/>
                <w:b/>
                <w:sz w:val="14"/>
                <w:szCs w:val="14"/>
              </w:rPr>
              <w:fldChar w:fldCharType="begin"/>
            </w:r>
            <w:r w:rsidRPr="00F77BC5">
              <w:rPr>
                <w:rFonts w:ascii="Verdana" w:hAnsi="Verdana"/>
                <w:b/>
                <w:sz w:val="14"/>
                <w:szCs w:val="14"/>
              </w:rPr>
              <w:instrText xml:space="preserve"> DOCPROPERTY  croTbl.11.Lp  \* MERGEFORMAT </w:instrText>
            </w:r>
            <w:r w:rsidRPr="00F77BC5">
              <w:rPr>
                <w:rFonts w:ascii="Verdana" w:hAnsi="Verdana"/>
                <w:b/>
                <w:sz w:val="14"/>
                <w:szCs w:val="14"/>
              </w:rPr>
              <w:fldChar w:fldCharType="separate"/>
            </w:r>
            <w:r w:rsidRPr="00F77BC5">
              <w:rPr>
                <w:rFonts w:ascii="Verdana" w:hAnsi="Verdana"/>
                <w:b/>
                <w:sz w:val="14"/>
                <w:szCs w:val="14"/>
              </w:rPr>
              <w:t xml:space="preserve">L.p. </w:t>
            </w:r>
            <w:r w:rsidRPr="00F77BC5">
              <w:rPr>
                <w:rFonts w:ascii="Verdana" w:hAnsi="Verdana"/>
                <w:b/>
                <w:sz w:val="14"/>
                <w:szCs w:val="14"/>
              </w:rPr>
              <w:fldChar w:fldCharType="end"/>
            </w:r>
          </w:p>
        </w:tc>
        <w:tc>
          <w:tcPr>
            <w:tcW w:w="877" w:type="pct"/>
          </w:tcPr>
          <w:p w14:paraId="2EE7A0B5" w14:textId="77777777" w:rsidR="00022FFD" w:rsidRPr="00F77BC5" w:rsidRDefault="00022FFD" w:rsidP="00022FFD">
            <w:pPr>
              <w:jc w:val="center"/>
              <w:rPr>
                <w:rFonts w:ascii="Verdana" w:hAnsi="Verdana"/>
                <w:b/>
                <w:sz w:val="14"/>
                <w:szCs w:val="14"/>
              </w:rPr>
            </w:pPr>
            <w:r w:rsidRPr="00F77BC5">
              <w:rPr>
                <w:rFonts w:ascii="Verdana" w:hAnsi="Verdana"/>
                <w:b/>
                <w:sz w:val="14"/>
                <w:szCs w:val="14"/>
              </w:rPr>
              <w:fldChar w:fldCharType="begin"/>
            </w:r>
            <w:r w:rsidRPr="00F77BC5">
              <w:rPr>
                <w:rFonts w:ascii="Verdana" w:hAnsi="Verdana"/>
                <w:b/>
                <w:sz w:val="14"/>
                <w:szCs w:val="14"/>
              </w:rPr>
              <w:instrText xml:space="preserve"> DOCPROPERTY  croTbl.11.NrPunktu  \* MERGEFORMAT </w:instrText>
            </w:r>
            <w:r w:rsidRPr="00F77BC5">
              <w:rPr>
                <w:rFonts w:ascii="Verdana" w:hAnsi="Verdana"/>
                <w:b/>
                <w:sz w:val="14"/>
                <w:szCs w:val="14"/>
              </w:rPr>
              <w:fldChar w:fldCharType="separate"/>
            </w:r>
            <w:r w:rsidRPr="00F77BC5">
              <w:rPr>
                <w:rFonts w:ascii="Verdana" w:hAnsi="Verdana"/>
                <w:b/>
                <w:sz w:val="14"/>
                <w:szCs w:val="14"/>
              </w:rPr>
              <w:t>Nr punktu</w:t>
            </w:r>
            <w:r w:rsidRPr="00F77BC5">
              <w:rPr>
                <w:rFonts w:ascii="Verdana" w:hAnsi="Verdana"/>
                <w:b/>
                <w:sz w:val="14"/>
                <w:szCs w:val="14"/>
              </w:rPr>
              <w:fldChar w:fldCharType="end"/>
            </w:r>
          </w:p>
        </w:tc>
        <w:tc>
          <w:tcPr>
            <w:tcW w:w="1063" w:type="pct"/>
          </w:tcPr>
          <w:p w14:paraId="070D1900" w14:textId="77777777" w:rsidR="00022FFD" w:rsidRPr="00F77BC5" w:rsidRDefault="00022FFD" w:rsidP="00022FFD">
            <w:pPr>
              <w:jc w:val="center"/>
              <w:rPr>
                <w:rFonts w:ascii="Verdana" w:hAnsi="Verdana"/>
                <w:b/>
                <w:sz w:val="14"/>
                <w:szCs w:val="14"/>
              </w:rPr>
            </w:pPr>
            <w:r w:rsidRPr="00F77BC5">
              <w:rPr>
                <w:rFonts w:ascii="Verdana" w:hAnsi="Verdana"/>
                <w:b/>
                <w:sz w:val="14"/>
                <w:szCs w:val="14"/>
              </w:rPr>
              <w:fldChar w:fldCharType="begin"/>
            </w:r>
            <w:r w:rsidRPr="00F77BC5">
              <w:rPr>
                <w:rFonts w:ascii="Verdana" w:hAnsi="Verdana"/>
                <w:b/>
                <w:sz w:val="14"/>
                <w:szCs w:val="14"/>
              </w:rPr>
              <w:instrText xml:space="preserve"> DOCPROPERTY  croTbl.11.NazwaZestawuPOS  \* MERGEFORMAT </w:instrText>
            </w:r>
            <w:r w:rsidRPr="00F77BC5">
              <w:rPr>
                <w:rFonts w:ascii="Verdana" w:hAnsi="Verdana"/>
                <w:b/>
                <w:sz w:val="14"/>
                <w:szCs w:val="14"/>
              </w:rPr>
              <w:fldChar w:fldCharType="separate"/>
            </w:r>
            <w:r w:rsidRPr="00F77BC5">
              <w:rPr>
                <w:rFonts w:ascii="Verdana" w:hAnsi="Verdana"/>
                <w:b/>
                <w:sz w:val="14"/>
                <w:szCs w:val="14"/>
              </w:rPr>
              <w:t>Nazwa Zestawu POS</w:t>
            </w:r>
            <w:r w:rsidRPr="00F77BC5">
              <w:rPr>
                <w:rFonts w:ascii="Verdana" w:hAnsi="Verdana"/>
                <w:b/>
                <w:sz w:val="14"/>
                <w:szCs w:val="14"/>
              </w:rPr>
              <w:fldChar w:fldCharType="end"/>
            </w:r>
          </w:p>
        </w:tc>
        <w:tc>
          <w:tcPr>
            <w:tcW w:w="2825" w:type="pct"/>
          </w:tcPr>
          <w:p w14:paraId="1C84BA6E" w14:textId="77777777" w:rsidR="00022FFD" w:rsidRPr="00F77BC5" w:rsidRDefault="00022FFD" w:rsidP="00022FFD">
            <w:pPr>
              <w:jc w:val="center"/>
              <w:rPr>
                <w:rFonts w:ascii="Verdana" w:hAnsi="Verdana"/>
                <w:b/>
                <w:sz w:val="14"/>
                <w:szCs w:val="14"/>
              </w:rPr>
            </w:pPr>
            <w:r w:rsidRPr="00F77BC5">
              <w:rPr>
                <w:rFonts w:ascii="Verdana" w:hAnsi="Verdana"/>
                <w:b/>
                <w:sz w:val="14"/>
                <w:szCs w:val="14"/>
              </w:rPr>
              <w:fldChar w:fldCharType="begin"/>
            </w:r>
            <w:r w:rsidRPr="00F77BC5">
              <w:rPr>
                <w:rFonts w:ascii="Verdana" w:hAnsi="Verdana"/>
                <w:b/>
                <w:sz w:val="14"/>
                <w:szCs w:val="14"/>
              </w:rPr>
              <w:instrText xml:space="preserve"> DOCPROPERTY  croTbl.11.UsługiUruchomioneNaZestawiePOS  \* MERGEFORMAT </w:instrText>
            </w:r>
            <w:r w:rsidRPr="00F77BC5">
              <w:rPr>
                <w:rFonts w:ascii="Verdana" w:hAnsi="Verdana"/>
                <w:b/>
                <w:sz w:val="14"/>
                <w:szCs w:val="14"/>
              </w:rPr>
              <w:fldChar w:fldCharType="separate"/>
            </w:r>
            <w:r w:rsidRPr="00F77BC5">
              <w:rPr>
                <w:rFonts w:ascii="Verdana" w:hAnsi="Verdana"/>
                <w:b/>
                <w:sz w:val="14"/>
                <w:szCs w:val="14"/>
              </w:rPr>
              <w:t>Usługi aktywne na Zestawie POS</w:t>
            </w:r>
            <w:r w:rsidRPr="00F77BC5">
              <w:rPr>
                <w:rFonts w:ascii="Verdana" w:hAnsi="Verdana"/>
                <w:b/>
                <w:sz w:val="14"/>
                <w:szCs w:val="14"/>
              </w:rPr>
              <w:fldChar w:fldCharType="end"/>
            </w:r>
          </w:p>
        </w:tc>
      </w:tr>
      <w:tr w:rsidR="00022FFD" w:rsidRPr="00E33CFA" w14:paraId="36C97DE8" w14:textId="77777777" w:rsidTr="00022FFD">
        <w:tc>
          <w:tcPr>
            <w:tcW w:w="235" w:type="pct"/>
          </w:tcPr>
          <w:p w14:paraId="728B7829" w14:textId="77777777" w:rsidR="00022FFD" w:rsidRPr="00F77BC5" w:rsidRDefault="00022FFD" w:rsidP="00022FFD">
            <w:pPr>
              <w:jc w:val="center"/>
              <w:rPr>
                <w:rFonts w:ascii="Verdana" w:hAnsi="Verdana"/>
                <w:b/>
                <w:sz w:val="14"/>
                <w:szCs w:val="14"/>
              </w:rPr>
            </w:pPr>
            <w:r w:rsidRPr="00F77BC5">
              <w:rPr>
                <w:rFonts w:ascii="Verdana" w:hAnsi="Verdana"/>
                <w:b/>
                <w:sz w:val="14"/>
                <w:szCs w:val="14"/>
              </w:rPr>
              <w:t>1</w:t>
            </w:r>
          </w:p>
        </w:tc>
        <w:tc>
          <w:tcPr>
            <w:tcW w:w="877" w:type="pct"/>
          </w:tcPr>
          <w:p w14:paraId="6B8DB7F6" w14:textId="77777777" w:rsidR="00022FFD" w:rsidRPr="00E33CFA" w:rsidRDefault="00022FFD" w:rsidP="00022FFD">
            <w:pPr>
              <w:jc w:val="center"/>
              <w:rPr>
                <w:rFonts w:ascii="Verdana" w:hAnsi="Verdana"/>
                <w:sz w:val="14"/>
                <w:szCs w:val="14"/>
              </w:rPr>
            </w:pPr>
          </w:p>
        </w:tc>
        <w:tc>
          <w:tcPr>
            <w:tcW w:w="1063" w:type="pct"/>
          </w:tcPr>
          <w:p w14:paraId="36D752BA" w14:textId="77777777" w:rsidR="00022FFD" w:rsidRPr="00E33CFA" w:rsidRDefault="00022FFD" w:rsidP="00022FFD">
            <w:pPr>
              <w:jc w:val="center"/>
              <w:rPr>
                <w:rFonts w:ascii="Verdana" w:hAnsi="Verdana"/>
                <w:sz w:val="14"/>
                <w:szCs w:val="14"/>
              </w:rPr>
            </w:pPr>
          </w:p>
        </w:tc>
        <w:tc>
          <w:tcPr>
            <w:tcW w:w="2825" w:type="pct"/>
          </w:tcPr>
          <w:p w14:paraId="7D8D74DF" w14:textId="77777777" w:rsidR="00022FFD" w:rsidRPr="00E33CFA" w:rsidRDefault="00022FFD" w:rsidP="00022FFD">
            <w:pPr>
              <w:jc w:val="center"/>
              <w:rPr>
                <w:rFonts w:ascii="Verdana" w:hAnsi="Verdana"/>
                <w:sz w:val="14"/>
                <w:szCs w:val="14"/>
              </w:rPr>
            </w:pPr>
          </w:p>
        </w:tc>
      </w:tr>
      <w:tr w:rsidR="00022FFD" w:rsidRPr="00E33CFA" w14:paraId="71CA6350" w14:textId="77777777" w:rsidTr="00022FFD">
        <w:tc>
          <w:tcPr>
            <w:tcW w:w="235" w:type="pct"/>
          </w:tcPr>
          <w:p w14:paraId="6AF00086" w14:textId="77777777" w:rsidR="00022FFD" w:rsidRPr="00F77BC5" w:rsidRDefault="00022FFD" w:rsidP="00022FFD">
            <w:pPr>
              <w:jc w:val="center"/>
              <w:rPr>
                <w:rFonts w:ascii="Verdana" w:hAnsi="Verdana"/>
                <w:b/>
                <w:sz w:val="14"/>
                <w:szCs w:val="14"/>
              </w:rPr>
            </w:pPr>
            <w:r w:rsidRPr="00F77BC5">
              <w:rPr>
                <w:rFonts w:ascii="Verdana" w:hAnsi="Verdana"/>
                <w:b/>
                <w:sz w:val="14"/>
                <w:szCs w:val="14"/>
              </w:rPr>
              <w:t>2</w:t>
            </w:r>
          </w:p>
        </w:tc>
        <w:tc>
          <w:tcPr>
            <w:tcW w:w="877" w:type="pct"/>
          </w:tcPr>
          <w:p w14:paraId="14510D51" w14:textId="77777777" w:rsidR="00022FFD" w:rsidRPr="00E33CFA" w:rsidRDefault="00022FFD" w:rsidP="00022FFD">
            <w:pPr>
              <w:jc w:val="center"/>
              <w:rPr>
                <w:rFonts w:ascii="Verdana" w:hAnsi="Verdana"/>
                <w:sz w:val="14"/>
                <w:szCs w:val="14"/>
              </w:rPr>
            </w:pPr>
          </w:p>
        </w:tc>
        <w:tc>
          <w:tcPr>
            <w:tcW w:w="1063" w:type="pct"/>
          </w:tcPr>
          <w:p w14:paraId="0478A0FD" w14:textId="77777777" w:rsidR="00022FFD" w:rsidRPr="00E33CFA" w:rsidRDefault="00022FFD" w:rsidP="00022FFD">
            <w:pPr>
              <w:jc w:val="center"/>
              <w:rPr>
                <w:rFonts w:ascii="Verdana" w:hAnsi="Verdana"/>
                <w:sz w:val="14"/>
                <w:szCs w:val="14"/>
              </w:rPr>
            </w:pPr>
          </w:p>
        </w:tc>
        <w:tc>
          <w:tcPr>
            <w:tcW w:w="2825" w:type="pct"/>
          </w:tcPr>
          <w:p w14:paraId="22C4C51B" w14:textId="77777777" w:rsidR="00022FFD" w:rsidRPr="00E33CFA" w:rsidRDefault="00022FFD" w:rsidP="00022FFD">
            <w:pPr>
              <w:jc w:val="center"/>
              <w:rPr>
                <w:rFonts w:ascii="Verdana" w:hAnsi="Verdana"/>
                <w:sz w:val="14"/>
                <w:szCs w:val="14"/>
              </w:rPr>
            </w:pPr>
          </w:p>
        </w:tc>
      </w:tr>
      <w:tr w:rsidR="00022FFD" w:rsidRPr="00E33CFA" w14:paraId="26F8B0DD" w14:textId="77777777" w:rsidTr="00022FFD">
        <w:tc>
          <w:tcPr>
            <w:tcW w:w="235" w:type="pct"/>
          </w:tcPr>
          <w:p w14:paraId="7C50F157" w14:textId="77777777" w:rsidR="00022FFD" w:rsidRPr="00F77BC5" w:rsidRDefault="00022FFD" w:rsidP="00022FFD">
            <w:pPr>
              <w:jc w:val="center"/>
              <w:rPr>
                <w:rFonts w:ascii="Verdana" w:hAnsi="Verdana"/>
                <w:b/>
                <w:sz w:val="14"/>
                <w:szCs w:val="14"/>
              </w:rPr>
            </w:pPr>
            <w:r w:rsidRPr="00F77BC5">
              <w:rPr>
                <w:rFonts w:ascii="Verdana" w:hAnsi="Verdana"/>
                <w:b/>
                <w:sz w:val="14"/>
                <w:szCs w:val="14"/>
              </w:rPr>
              <w:t>3</w:t>
            </w:r>
          </w:p>
        </w:tc>
        <w:tc>
          <w:tcPr>
            <w:tcW w:w="877" w:type="pct"/>
          </w:tcPr>
          <w:p w14:paraId="48478B6B" w14:textId="77777777" w:rsidR="00022FFD" w:rsidRPr="00E33CFA" w:rsidRDefault="00022FFD" w:rsidP="00022FFD">
            <w:pPr>
              <w:jc w:val="center"/>
              <w:rPr>
                <w:rFonts w:ascii="Verdana" w:hAnsi="Verdana"/>
                <w:sz w:val="14"/>
                <w:szCs w:val="14"/>
              </w:rPr>
            </w:pPr>
          </w:p>
        </w:tc>
        <w:tc>
          <w:tcPr>
            <w:tcW w:w="1063" w:type="pct"/>
          </w:tcPr>
          <w:p w14:paraId="7BBC689A" w14:textId="77777777" w:rsidR="00022FFD" w:rsidRPr="00E33CFA" w:rsidRDefault="00022FFD" w:rsidP="00022FFD">
            <w:pPr>
              <w:jc w:val="center"/>
              <w:rPr>
                <w:rFonts w:ascii="Verdana" w:hAnsi="Verdana"/>
                <w:sz w:val="14"/>
                <w:szCs w:val="14"/>
              </w:rPr>
            </w:pPr>
          </w:p>
        </w:tc>
        <w:tc>
          <w:tcPr>
            <w:tcW w:w="2825" w:type="pct"/>
          </w:tcPr>
          <w:p w14:paraId="0605C8E5" w14:textId="77777777" w:rsidR="00022FFD" w:rsidRPr="00E33CFA" w:rsidRDefault="00022FFD" w:rsidP="00022FFD">
            <w:pPr>
              <w:jc w:val="center"/>
              <w:rPr>
                <w:rFonts w:ascii="Verdana" w:hAnsi="Verdana"/>
                <w:sz w:val="14"/>
                <w:szCs w:val="14"/>
              </w:rPr>
            </w:pPr>
          </w:p>
        </w:tc>
      </w:tr>
      <w:tr w:rsidR="00022FFD" w:rsidRPr="00E33CFA" w14:paraId="2DFA0626" w14:textId="77777777" w:rsidTr="00022FFD">
        <w:tc>
          <w:tcPr>
            <w:tcW w:w="235" w:type="pct"/>
          </w:tcPr>
          <w:p w14:paraId="2DA5E68D" w14:textId="77777777" w:rsidR="00022FFD" w:rsidRPr="00F77BC5" w:rsidRDefault="00022FFD" w:rsidP="00022FFD">
            <w:pPr>
              <w:jc w:val="center"/>
              <w:rPr>
                <w:rFonts w:ascii="Verdana" w:hAnsi="Verdana"/>
                <w:b/>
                <w:sz w:val="14"/>
                <w:szCs w:val="14"/>
              </w:rPr>
            </w:pPr>
            <w:r w:rsidRPr="00F77BC5">
              <w:rPr>
                <w:rFonts w:ascii="Verdana" w:hAnsi="Verdana"/>
                <w:b/>
                <w:sz w:val="14"/>
                <w:szCs w:val="14"/>
              </w:rPr>
              <w:t>4</w:t>
            </w:r>
          </w:p>
        </w:tc>
        <w:tc>
          <w:tcPr>
            <w:tcW w:w="877" w:type="pct"/>
          </w:tcPr>
          <w:p w14:paraId="508A8803" w14:textId="77777777" w:rsidR="00022FFD" w:rsidRDefault="00022FFD" w:rsidP="00022FFD">
            <w:pPr>
              <w:jc w:val="center"/>
              <w:rPr>
                <w:rFonts w:ascii="Verdana" w:hAnsi="Verdana"/>
                <w:sz w:val="14"/>
                <w:szCs w:val="14"/>
              </w:rPr>
            </w:pPr>
          </w:p>
        </w:tc>
        <w:tc>
          <w:tcPr>
            <w:tcW w:w="1063" w:type="pct"/>
          </w:tcPr>
          <w:p w14:paraId="6D90BE4B" w14:textId="77777777" w:rsidR="00022FFD" w:rsidRDefault="00022FFD" w:rsidP="00022FFD">
            <w:pPr>
              <w:jc w:val="center"/>
              <w:rPr>
                <w:rFonts w:ascii="Verdana" w:hAnsi="Verdana"/>
                <w:sz w:val="14"/>
                <w:szCs w:val="14"/>
              </w:rPr>
            </w:pPr>
          </w:p>
        </w:tc>
        <w:tc>
          <w:tcPr>
            <w:tcW w:w="2825" w:type="pct"/>
          </w:tcPr>
          <w:p w14:paraId="64E12FF7" w14:textId="77777777" w:rsidR="00022FFD" w:rsidRPr="00E33CFA" w:rsidRDefault="00022FFD" w:rsidP="00022FFD">
            <w:pPr>
              <w:jc w:val="center"/>
              <w:rPr>
                <w:rFonts w:ascii="Verdana" w:hAnsi="Verdana"/>
                <w:sz w:val="14"/>
                <w:szCs w:val="14"/>
              </w:rPr>
            </w:pPr>
          </w:p>
        </w:tc>
      </w:tr>
    </w:tbl>
    <w:p w14:paraId="4CAF01CD" w14:textId="320805A8" w:rsidR="008552FD" w:rsidRDefault="008552FD" w:rsidP="00F77BC5">
      <w:pPr>
        <w:spacing w:after="0" w:line="240" w:lineRule="auto"/>
        <w:jc w:val="center"/>
        <w:rPr>
          <w:rFonts w:ascii="Verdana" w:hAnsi="Verdana"/>
          <w:b/>
          <w:sz w:val="16"/>
          <w:szCs w:val="16"/>
        </w:rPr>
      </w:pPr>
    </w:p>
    <w:p w14:paraId="78CDDC5D" w14:textId="298E36DD" w:rsidR="00022FFD" w:rsidRDefault="00022FFD" w:rsidP="00F77BC5">
      <w:pPr>
        <w:spacing w:after="0" w:line="240" w:lineRule="auto"/>
        <w:jc w:val="center"/>
        <w:rPr>
          <w:rFonts w:ascii="Verdana" w:hAnsi="Verdana"/>
          <w:b/>
          <w:sz w:val="16"/>
          <w:szCs w:val="16"/>
        </w:rPr>
      </w:pPr>
    </w:p>
    <w:p w14:paraId="485FA75C" w14:textId="6D8FCC52" w:rsidR="008552FD" w:rsidRDefault="008552FD" w:rsidP="00F77BC5">
      <w:pPr>
        <w:spacing w:after="0" w:line="240" w:lineRule="auto"/>
        <w:jc w:val="center"/>
        <w:rPr>
          <w:rFonts w:ascii="Verdana" w:hAnsi="Verdana"/>
          <w:b/>
          <w:sz w:val="16"/>
          <w:szCs w:val="16"/>
        </w:rPr>
      </w:pPr>
    </w:p>
    <w:p w14:paraId="409E65B1" w14:textId="17B0138A" w:rsidR="00C36328" w:rsidRDefault="00C36328" w:rsidP="00F77BC5">
      <w:pPr>
        <w:spacing w:after="0" w:line="240" w:lineRule="auto"/>
        <w:jc w:val="center"/>
        <w:rPr>
          <w:rFonts w:ascii="Verdana" w:hAnsi="Verdana"/>
          <w:b/>
          <w:sz w:val="16"/>
          <w:szCs w:val="16"/>
        </w:rPr>
      </w:pPr>
    </w:p>
    <w:p w14:paraId="58EA5F9C" w14:textId="3262D2A4" w:rsidR="00C36328" w:rsidRDefault="00C36328" w:rsidP="00F77BC5">
      <w:pPr>
        <w:spacing w:after="0" w:line="240" w:lineRule="auto"/>
        <w:jc w:val="center"/>
        <w:rPr>
          <w:rFonts w:ascii="Verdana" w:hAnsi="Verdana"/>
          <w:b/>
          <w:sz w:val="16"/>
          <w:szCs w:val="16"/>
        </w:rPr>
      </w:pPr>
    </w:p>
    <w:p w14:paraId="1437B7CB" w14:textId="77777777" w:rsidR="00C36328" w:rsidRDefault="00C36328" w:rsidP="00F77BC5">
      <w:pPr>
        <w:spacing w:after="0" w:line="240" w:lineRule="auto"/>
        <w:jc w:val="center"/>
        <w:rPr>
          <w:rFonts w:ascii="Verdana" w:hAnsi="Verdana"/>
          <w:b/>
          <w:sz w:val="16"/>
          <w:szCs w:val="16"/>
        </w:rPr>
      </w:pPr>
    </w:p>
    <w:p w14:paraId="187CBE7D" w14:textId="77777777" w:rsidR="008552FD" w:rsidRDefault="008552FD" w:rsidP="00F77BC5">
      <w:pPr>
        <w:spacing w:after="0" w:line="240" w:lineRule="auto"/>
        <w:jc w:val="center"/>
        <w:rPr>
          <w:rFonts w:ascii="Verdana" w:hAnsi="Verdana"/>
          <w:b/>
          <w:sz w:val="16"/>
          <w:szCs w:val="16"/>
        </w:rPr>
      </w:pPr>
    </w:p>
    <w:p w14:paraId="5B718ECB" w14:textId="091E966F" w:rsidR="00F77BC5" w:rsidRPr="00E33CFA" w:rsidRDefault="00F77BC5" w:rsidP="00F77BC5">
      <w:pPr>
        <w:spacing w:after="0" w:line="240" w:lineRule="auto"/>
        <w:jc w:val="center"/>
        <w:rPr>
          <w:rFonts w:ascii="Verdana" w:hAnsi="Verdana"/>
          <w:b/>
          <w:sz w:val="16"/>
          <w:szCs w:val="16"/>
        </w:rPr>
      </w:pPr>
      <w:r w:rsidRPr="00E33CFA">
        <w:rPr>
          <w:rFonts w:ascii="Verdana" w:hAnsi="Verdana"/>
          <w:b/>
          <w:sz w:val="16"/>
          <w:szCs w:val="16"/>
        </w:rPr>
        <w:t>DANE ZESTAWÓW POS</w:t>
      </w:r>
    </w:p>
    <w:tbl>
      <w:tblPr>
        <w:tblpPr w:leftFromText="141" w:rightFromText="141" w:vertAnchor="page" w:horzAnchor="margin" w:tblpY="7729"/>
        <w:tblW w:w="10763" w:type="dxa"/>
        <w:tblCellMar>
          <w:left w:w="70" w:type="dxa"/>
          <w:right w:w="70" w:type="dxa"/>
        </w:tblCellMar>
        <w:tblLook w:val="04A0" w:firstRow="1" w:lastRow="0" w:firstColumn="1" w:lastColumn="0" w:noHBand="0" w:noVBand="1"/>
      </w:tblPr>
      <w:tblGrid>
        <w:gridCol w:w="674"/>
        <w:gridCol w:w="638"/>
        <w:gridCol w:w="605"/>
        <w:gridCol w:w="494"/>
        <w:gridCol w:w="625"/>
        <w:gridCol w:w="1128"/>
        <w:gridCol w:w="768"/>
        <w:gridCol w:w="745"/>
        <w:gridCol w:w="906"/>
        <w:gridCol w:w="512"/>
        <w:gridCol w:w="790"/>
        <w:gridCol w:w="596"/>
        <w:gridCol w:w="2282"/>
      </w:tblGrid>
      <w:tr w:rsidR="00022FFD" w:rsidRPr="00F77BC5" w14:paraId="1BBBF8A9" w14:textId="77777777" w:rsidTr="00022FFD">
        <w:trPr>
          <w:trHeight w:val="708"/>
        </w:trPr>
        <w:tc>
          <w:tcPr>
            <w:tcW w:w="674" w:type="dxa"/>
            <w:tcBorders>
              <w:top w:val="single" w:sz="8" w:space="0" w:color="auto"/>
              <w:left w:val="single" w:sz="8" w:space="0" w:color="auto"/>
              <w:bottom w:val="single" w:sz="8" w:space="0" w:color="auto"/>
              <w:right w:val="single" w:sz="8" w:space="0" w:color="auto"/>
            </w:tcBorders>
            <w:vAlign w:val="center"/>
          </w:tcPr>
          <w:p w14:paraId="5B14BF56" w14:textId="77777777" w:rsidR="00022FFD" w:rsidRPr="00F77BC5" w:rsidRDefault="00022FFD" w:rsidP="00022FFD">
            <w:pPr>
              <w:spacing w:after="0" w:line="240" w:lineRule="auto"/>
              <w:jc w:val="center"/>
              <w:rPr>
                <w:rFonts w:ascii="Arial" w:eastAsia="Times New Roman" w:hAnsi="Arial" w:cs="Arial"/>
                <w:b/>
                <w:bCs/>
                <w:color w:val="000000"/>
                <w:sz w:val="16"/>
                <w:szCs w:val="16"/>
                <w:lang w:eastAsia="pl-PL"/>
              </w:rPr>
            </w:pPr>
            <w:r w:rsidRPr="00F77BC5">
              <w:rPr>
                <w:rFonts w:ascii="Arial" w:eastAsia="Times New Roman" w:hAnsi="Arial" w:cs="Arial"/>
                <w:b/>
                <w:bCs/>
                <w:color w:val="000000"/>
                <w:sz w:val="16"/>
                <w:szCs w:val="16"/>
                <w:lang w:eastAsia="pl-PL"/>
              </w:rPr>
              <w:t>Nr punktu</w:t>
            </w:r>
          </w:p>
        </w:tc>
        <w:tc>
          <w:tcPr>
            <w:tcW w:w="638" w:type="dxa"/>
            <w:tcBorders>
              <w:top w:val="single" w:sz="8" w:space="0" w:color="auto"/>
              <w:left w:val="nil"/>
              <w:bottom w:val="single" w:sz="8" w:space="0" w:color="auto"/>
              <w:right w:val="single" w:sz="8" w:space="0" w:color="auto"/>
            </w:tcBorders>
            <w:vAlign w:val="center"/>
          </w:tcPr>
          <w:p w14:paraId="45FD26D3" w14:textId="77777777" w:rsidR="00022FFD" w:rsidRPr="00F77BC5" w:rsidRDefault="00022FFD" w:rsidP="00022FFD">
            <w:pPr>
              <w:spacing w:after="0" w:line="240" w:lineRule="auto"/>
              <w:jc w:val="center"/>
              <w:rPr>
                <w:rFonts w:ascii="Arial" w:eastAsia="Times New Roman" w:hAnsi="Arial" w:cs="Arial"/>
                <w:b/>
                <w:bCs/>
                <w:color w:val="000000"/>
                <w:sz w:val="16"/>
                <w:szCs w:val="16"/>
                <w:lang w:eastAsia="pl-PL"/>
              </w:rPr>
            </w:pPr>
            <w:r w:rsidRPr="00F77BC5">
              <w:rPr>
                <w:rFonts w:ascii="Arial" w:eastAsia="Times New Roman" w:hAnsi="Arial" w:cs="Arial"/>
                <w:b/>
                <w:bCs/>
                <w:color w:val="000000"/>
                <w:sz w:val="16"/>
                <w:szCs w:val="16"/>
                <w:lang w:eastAsia="pl-PL"/>
              </w:rPr>
              <w:t>Nazwa</w:t>
            </w:r>
          </w:p>
        </w:tc>
        <w:tc>
          <w:tcPr>
            <w:tcW w:w="605" w:type="dxa"/>
            <w:tcBorders>
              <w:top w:val="single" w:sz="8" w:space="0" w:color="auto"/>
              <w:left w:val="nil"/>
              <w:bottom w:val="single" w:sz="8" w:space="0" w:color="auto"/>
              <w:right w:val="single" w:sz="8" w:space="0" w:color="auto"/>
            </w:tcBorders>
            <w:vAlign w:val="center"/>
          </w:tcPr>
          <w:p w14:paraId="1BC74BAA" w14:textId="77777777" w:rsidR="00022FFD" w:rsidRPr="00F77BC5" w:rsidRDefault="00022FFD" w:rsidP="00022FFD">
            <w:pPr>
              <w:spacing w:after="0" w:line="240" w:lineRule="auto"/>
              <w:jc w:val="center"/>
              <w:rPr>
                <w:rFonts w:ascii="Arial" w:eastAsia="Times New Roman" w:hAnsi="Arial" w:cs="Arial"/>
                <w:b/>
                <w:bCs/>
                <w:color w:val="000000"/>
                <w:sz w:val="16"/>
                <w:szCs w:val="16"/>
                <w:lang w:eastAsia="pl-PL"/>
              </w:rPr>
            </w:pPr>
            <w:r w:rsidRPr="00F77BC5">
              <w:rPr>
                <w:rFonts w:ascii="Arial" w:eastAsia="Times New Roman" w:hAnsi="Arial" w:cs="Arial"/>
                <w:b/>
                <w:bCs/>
                <w:color w:val="000000"/>
                <w:sz w:val="16"/>
                <w:szCs w:val="16"/>
                <w:lang w:eastAsia="pl-PL"/>
              </w:rPr>
              <w:t>Ulica</w:t>
            </w:r>
          </w:p>
        </w:tc>
        <w:tc>
          <w:tcPr>
            <w:tcW w:w="494" w:type="dxa"/>
            <w:tcBorders>
              <w:top w:val="single" w:sz="8" w:space="0" w:color="auto"/>
              <w:left w:val="nil"/>
              <w:bottom w:val="single" w:sz="8" w:space="0" w:color="auto"/>
              <w:right w:val="single" w:sz="8" w:space="0" w:color="auto"/>
            </w:tcBorders>
            <w:vAlign w:val="center"/>
          </w:tcPr>
          <w:p w14:paraId="47AE7886" w14:textId="77777777" w:rsidR="00022FFD" w:rsidRPr="00F77BC5" w:rsidRDefault="00022FFD" w:rsidP="00022FFD">
            <w:pPr>
              <w:spacing w:after="0" w:line="240" w:lineRule="auto"/>
              <w:jc w:val="center"/>
              <w:rPr>
                <w:rFonts w:ascii="Arial" w:eastAsia="Times New Roman" w:hAnsi="Arial" w:cs="Arial"/>
                <w:b/>
                <w:bCs/>
                <w:color w:val="000000"/>
                <w:sz w:val="16"/>
                <w:szCs w:val="16"/>
                <w:lang w:eastAsia="pl-PL"/>
              </w:rPr>
            </w:pPr>
            <w:r w:rsidRPr="00F77BC5">
              <w:rPr>
                <w:rFonts w:ascii="Arial" w:eastAsia="Times New Roman" w:hAnsi="Arial" w:cs="Arial"/>
                <w:b/>
                <w:bCs/>
                <w:color w:val="000000"/>
                <w:sz w:val="16"/>
                <w:szCs w:val="16"/>
                <w:lang w:eastAsia="pl-PL"/>
              </w:rPr>
              <w:t>Nr</w:t>
            </w:r>
          </w:p>
        </w:tc>
        <w:tc>
          <w:tcPr>
            <w:tcW w:w="625" w:type="dxa"/>
            <w:tcBorders>
              <w:top w:val="single" w:sz="8" w:space="0" w:color="auto"/>
              <w:left w:val="nil"/>
              <w:bottom w:val="single" w:sz="8" w:space="0" w:color="auto"/>
              <w:right w:val="single" w:sz="8" w:space="0" w:color="auto"/>
            </w:tcBorders>
            <w:vAlign w:val="center"/>
          </w:tcPr>
          <w:p w14:paraId="0B527643" w14:textId="77777777" w:rsidR="00022FFD" w:rsidRPr="00F77BC5" w:rsidRDefault="00022FFD" w:rsidP="00022FFD">
            <w:pPr>
              <w:spacing w:after="0" w:line="240" w:lineRule="auto"/>
              <w:jc w:val="center"/>
              <w:rPr>
                <w:rFonts w:ascii="Arial" w:eastAsia="Times New Roman" w:hAnsi="Arial" w:cs="Arial"/>
                <w:b/>
                <w:bCs/>
                <w:color w:val="000000"/>
                <w:sz w:val="16"/>
                <w:szCs w:val="16"/>
                <w:lang w:eastAsia="pl-PL"/>
              </w:rPr>
            </w:pPr>
            <w:r w:rsidRPr="00F77BC5">
              <w:rPr>
                <w:rFonts w:ascii="Arial" w:eastAsia="Times New Roman" w:hAnsi="Arial" w:cs="Arial"/>
                <w:b/>
                <w:bCs/>
                <w:color w:val="000000"/>
                <w:sz w:val="16"/>
                <w:szCs w:val="16"/>
                <w:lang w:eastAsia="pl-PL"/>
              </w:rPr>
              <w:t>Kod</w:t>
            </w:r>
          </w:p>
        </w:tc>
        <w:tc>
          <w:tcPr>
            <w:tcW w:w="1128" w:type="dxa"/>
            <w:tcBorders>
              <w:top w:val="single" w:sz="8" w:space="0" w:color="auto"/>
              <w:left w:val="nil"/>
              <w:bottom w:val="single" w:sz="8" w:space="0" w:color="auto"/>
              <w:right w:val="single" w:sz="8" w:space="0" w:color="auto"/>
            </w:tcBorders>
            <w:vAlign w:val="center"/>
          </w:tcPr>
          <w:p w14:paraId="758FAA0D" w14:textId="77777777" w:rsidR="00022FFD" w:rsidRPr="00F77BC5" w:rsidRDefault="00022FFD" w:rsidP="00022FFD">
            <w:pPr>
              <w:spacing w:after="0" w:line="240" w:lineRule="auto"/>
              <w:jc w:val="center"/>
              <w:rPr>
                <w:rFonts w:ascii="Arial" w:eastAsia="Times New Roman" w:hAnsi="Arial" w:cs="Arial"/>
                <w:b/>
                <w:bCs/>
                <w:color w:val="000000"/>
                <w:sz w:val="16"/>
                <w:szCs w:val="16"/>
                <w:lang w:eastAsia="pl-PL"/>
              </w:rPr>
            </w:pPr>
            <w:r w:rsidRPr="00F77BC5">
              <w:rPr>
                <w:rFonts w:ascii="Arial" w:eastAsia="Times New Roman" w:hAnsi="Arial" w:cs="Arial"/>
                <w:b/>
                <w:bCs/>
                <w:color w:val="000000"/>
                <w:sz w:val="16"/>
                <w:szCs w:val="16"/>
                <w:lang w:eastAsia="pl-PL"/>
              </w:rPr>
              <w:t>Miejscowość</w:t>
            </w:r>
          </w:p>
        </w:tc>
        <w:tc>
          <w:tcPr>
            <w:tcW w:w="768" w:type="dxa"/>
            <w:tcBorders>
              <w:top w:val="single" w:sz="8" w:space="0" w:color="auto"/>
              <w:left w:val="nil"/>
              <w:bottom w:val="single" w:sz="8" w:space="0" w:color="auto"/>
              <w:right w:val="single" w:sz="8" w:space="0" w:color="auto"/>
            </w:tcBorders>
            <w:vAlign w:val="center"/>
          </w:tcPr>
          <w:p w14:paraId="237B9A07" w14:textId="77777777" w:rsidR="00022FFD" w:rsidRPr="00F77BC5" w:rsidRDefault="00022FFD" w:rsidP="00022FFD">
            <w:pPr>
              <w:spacing w:after="0" w:line="240" w:lineRule="auto"/>
              <w:jc w:val="center"/>
              <w:rPr>
                <w:rFonts w:ascii="Arial" w:eastAsia="Times New Roman" w:hAnsi="Arial" w:cs="Arial"/>
                <w:b/>
                <w:bCs/>
                <w:color w:val="000000"/>
                <w:sz w:val="16"/>
                <w:szCs w:val="16"/>
                <w:lang w:eastAsia="pl-PL"/>
              </w:rPr>
            </w:pPr>
            <w:r w:rsidRPr="00F77BC5">
              <w:rPr>
                <w:rFonts w:ascii="Arial" w:eastAsia="Times New Roman" w:hAnsi="Arial" w:cs="Arial"/>
                <w:b/>
                <w:bCs/>
                <w:color w:val="000000"/>
                <w:sz w:val="16"/>
                <w:szCs w:val="16"/>
                <w:lang w:eastAsia="pl-PL"/>
              </w:rPr>
              <w:t>Branża punktu</w:t>
            </w:r>
          </w:p>
        </w:tc>
        <w:tc>
          <w:tcPr>
            <w:tcW w:w="745" w:type="dxa"/>
            <w:tcBorders>
              <w:top w:val="single" w:sz="8" w:space="0" w:color="auto"/>
              <w:left w:val="nil"/>
              <w:bottom w:val="single" w:sz="8" w:space="0" w:color="auto"/>
              <w:right w:val="single" w:sz="8" w:space="0" w:color="auto"/>
            </w:tcBorders>
            <w:vAlign w:val="center"/>
          </w:tcPr>
          <w:p w14:paraId="57D0C832" w14:textId="77777777" w:rsidR="00022FFD" w:rsidRPr="00F77BC5" w:rsidRDefault="00022FFD" w:rsidP="00022FFD">
            <w:pPr>
              <w:spacing w:after="0" w:line="240" w:lineRule="auto"/>
              <w:jc w:val="center"/>
              <w:rPr>
                <w:rFonts w:ascii="Arial" w:eastAsia="Times New Roman" w:hAnsi="Arial" w:cs="Arial"/>
                <w:b/>
                <w:bCs/>
                <w:color w:val="000000"/>
                <w:sz w:val="16"/>
                <w:szCs w:val="16"/>
                <w:lang w:eastAsia="pl-PL"/>
              </w:rPr>
            </w:pPr>
            <w:r w:rsidRPr="00F77BC5">
              <w:rPr>
                <w:rFonts w:ascii="Arial" w:eastAsia="Times New Roman" w:hAnsi="Arial" w:cs="Arial"/>
                <w:b/>
                <w:bCs/>
                <w:color w:val="000000"/>
                <w:sz w:val="16"/>
                <w:szCs w:val="16"/>
                <w:lang w:eastAsia="pl-PL"/>
              </w:rPr>
              <w:t>Kod MCC</w:t>
            </w:r>
          </w:p>
        </w:tc>
        <w:tc>
          <w:tcPr>
            <w:tcW w:w="906" w:type="dxa"/>
            <w:tcBorders>
              <w:top w:val="single" w:sz="8" w:space="0" w:color="auto"/>
              <w:left w:val="nil"/>
              <w:bottom w:val="single" w:sz="8" w:space="0" w:color="auto"/>
              <w:right w:val="single" w:sz="8" w:space="0" w:color="auto"/>
            </w:tcBorders>
            <w:vAlign w:val="center"/>
          </w:tcPr>
          <w:p w14:paraId="7F9D1534" w14:textId="77777777" w:rsidR="00022FFD" w:rsidRPr="00F77BC5" w:rsidRDefault="00022FFD" w:rsidP="00022FFD">
            <w:pPr>
              <w:spacing w:after="0" w:line="240" w:lineRule="auto"/>
              <w:jc w:val="center"/>
              <w:rPr>
                <w:rFonts w:ascii="Arial" w:eastAsia="Times New Roman" w:hAnsi="Arial" w:cs="Arial"/>
                <w:b/>
                <w:bCs/>
                <w:color w:val="000000"/>
                <w:sz w:val="16"/>
                <w:szCs w:val="16"/>
                <w:lang w:eastAsia="pl-PL"/>
              </w:rPr>
            </w:pPr>
            <w:r w:rsidRPr="00F77BC5">
              <w:rPr>
                <w:rFonts w:ascii="Arial" w:eastAsia="Times New Roman" w:hAnsi="Arial" w:cs="Arial"/>
                <w:b/>
                <w:bCs/>
                <w:color w:val="000000"/>
                <w:sz w:val="16"/>
                <w:szCs w:val="16"/>
                <w:lang w:eastAsia="pl-PL"/>
              </w:rPr>
              <w:t>Nazwisko</w:t>
            </w:r>
          </w:p>
        </w:tc>
        <w:tc>
          <w:tcPr>
            <w:tcW w:w="512" w:type="dxa"/>
            <w:tcBorders>
              <w:top w:val="single" w:sz="8" w:space="0" w:color="auto"/>
              <w:left w:val="nil"/>
              <w:bottom w:val="single" w:sz="8" w:space="0" w:color="auto"/>
              <w:right w:val="single" w:sz="8" w:space="0" w:color="auto"/>
            </w:tcBorders>
            <w:vAlign w:val="center"/>
          </w:tcPr>
          <w:p w14:paraId="48437370" w14:textId="77777777" w:rsidR="00022FFD" w:rsidRPr="00F77BC5" w:rsidRDefault="00022FFD" w:rsidP="00022FFD">
            <w:pPr>
              <w:spacing w:after="0" w:line="240" w:lineRule="auto"/>
              <w:jc w:val="center"/>
              <w:rPr>
                <w:rFonts w:ascii="Arial" w:eastAsia="Times New Roman" w:hAnsi="Arial" w:cs="Arial"/>
                <w:b/>
                <w:bCs/>
                <w:color w:val="000000"/>
                <w:sz w:val="16"/>
                <w:szCs w:val="16"/>
                <w:lang w:eastAsia="pl-PL"/>
              </w:rPr>
            </w:pPr>
            <w:r w:rsidRPr="00F77BC5">
              <w:rPr>
                <w:rFonts w:ascii="Arial" w:eastAsia="Times New Roman" w:hAnsi="Arial" w:cs="Arial"/>
                <w:b/>
                <w:bCs/>
                <w:color w:val="000000"/>
                <w:sz w:val="16"/>
                <w:szCs w:val="16"/>
                <w:lang w:eastAsia="pl-PL"/>
              </w:rPr>
              <w:t>Imię</w:t>
            </w:r>
          </w:p>
        </w:tc>
        <w:tc>
          <w:tcPr>
            <w:tcW w:w="790" w:type="dxa"/>
            <w:tcBorders>
              <w:top w:val="single" w:sz="8" w:space="0" w:color="auto"/>
              <w:left w:val="nil"/>
              <w:bottom w:val="single" w:sz="8" w:space="0" w:color="auto"/>
              <w:right w:val="single" w:sz="8" w:space="0" w:color="auto"/>
            </w:tcBorders>
            <w:vAlign w:val="center"/>
          </w:tcPr>
          <w:p w14:paraId="5EB059CA" w14:textId="77777777" w:rsidR="00022FFD" w:rsidRPr="00F77BC5" w:rsidRDefault="00022FFD" w:rsidP="00022FFD">
            <w:pPr>
              <w:spacing w:after="0" w:line="240" w:lineRule="auto"/>
              <w:jc w:val="center"/>
              <w:rPr>
                <w:rFonts w:ascii="Arial" w:eastAsia="Times New Roman" w:hAnsi="Arial" w:cs="Arial"/>
                <w:b/>
                <w:bCs/>
                <w:color w:val="000000"/>
                <w:sz w:val="16"/>
                <w:szCs w:val="16"/>
                <w:lang w:eastAsia="pl-PL"/>
              </w:rPr>
            </w:pPr>
            <w:proofErr w:type="spellStart"/>
            <w:r w:rsidRPr="00F77BC5">
              <w:rPr>
                <w:rFonts w:ascii="Arial" w:eastAsia="Times New Roman" w:hAnsi="Arial" w:cs="Arial"/>
                <w:b/>
                <w:bCs/>
                <w:color w:val="000000"/>
                <w:sz w:val="16"/>
                <w:szCs w:val="16"/>
                <w:lang w:eastAsia="pl-PL"/>
              </w:rPr>
              <w:t>Tel.kom</w:t>
            </w:r>
            <w:proofErr w:type="spellEnd"/>
            <w:r w:rsidRPr="00F77BC5">
              <w:rPr>
                <w:rFonts w:ascii="Arial" w:eastAsia="Times New Roman" w:hAnsi="Arial" w:cs="Arial"/>
                <w:b/>
                <w:bCs/>
                <w:color w:val="000000"/>
                <w:sz w:val="16"/>
                <w:szCs w:val="16"/>
                <w:lang w:eastAsia="pl-PL"/>
              </w:rPr>
              <w:t>.</w:t>
            </w:r>
          </w:p>
        </w:tc>
        <w:tc>
          <w:tcPr>
            <w:tcW w:w="596" w:type="dxa"/>
            <w:tcBorders>
              <w:top w:val="single" w:sz="8" w:space="0" w:color="auto"/>
              <w:left w:val="nil"/>
              <w:bottom w:val="single" w:sz="8" w:space="0" w:color="auto"/>
              <w:right w:val="single" w:sz="8" w:space="0" w:color="auto"/>
            </w:tcBorders>
            <w:vAlign w:val="center"/>
          </w:tcPr>
          <w:p w14:paraId="2E718CE0" w14:textId="77777777" w:rsidR="00022FFD" w:rsidRPr="00F77BC5" w:rsidRDefault="00022FFD" w:rsidP="00022FFD">
            <w:pPr>
              <w:spacing w:after="0" w:line="240" w:lineRule="auto"/>
              <w:jc w:val="center"/>
              <w:rPr>
                <w:rFonts w:ascii="Arial" w:eastAsia="Times New Roman" w:hAnsi="Arial" w:cs="Arial"/>
                <w:b/>
                <w:bCs/>
                <w:color w:val="000000"/>
                <w:sz w:val="16"/>
                <w:szCs w:val="16"/>
                <w:lang w:eastAsia="pl-PL"/>
              </w:rPr>
            </w:pPr>
            <w:r w:rsidRPr="00F77BC5">
              <w:rPr>
                <w:rFonts w:ascii="Arial" w:eastAsia="Times New Roman" w:hAnsi="Arial" w:cs="Arial"/>
                <w:b/>
                <w:bCs/>
                <w:color w:val="000000"/>
                <w:sz w:val="16"/>
                <w:szCs w:val="16"/>
                <w:lang w:eastAsia="pl-PL"/>
              </w:rPr>
              <w:t>Adres e-mail</w:t>
            </w:r>
          </w:p>
        </w:tc>
        <w:tc>
          <w:tcPr>
            <w:tcW w:w="2282" w:type="dxa"/>
            <w:tcBorders>
              <w:top w:val="single" w:sz="8" w:space="0" w:color="auto"/>
              <w:left w:val="nil"/>
              <w:bottom w:val="single" w:sz="8" w:space="0" w:color="auto"/>
              <w:right w:val="single" w:sz="8" w:space="0" w:color="auto"/>
            </w:tcBorders>
            <w:vAlign w:val="center"/>
          </w:tcPr>
          <w:p w14:paraId="553635D4" w14:textId="77777777" w:rsidR="00022FFD" w:rsidRPr="00F77BC5" w:rsidRDefault="00022FFD" w:rsidP="00022FFD">
            <w:pPr>
              <w:spacing w:after="0" w:line="240" w:lineRule="auto"/>
              <w:jc w:val="center"/>
              <w:rPr>
                <w:rFonts w:ascii="Arial" w:eastAsia="Times New Roman" w:hAnsi="Arial" w:cs="Arial"/>
                <w:b/>
                <w:bCs/>
                <w:color w:val="000000"/>
                <w:sz w:val="16"/>
                <w:szCs w:val="16"/>
                <w:lang w:eastAsia="pl-PL"/>
              </w:rPr>
            </w:pPr>
            <w:r w:rsidRPr="00F77BC5">
              <w:rPr>
                <w:rFonts w:ascii="Arial" w:eastAsia="Times New Roman" w:hAnsi="Arial" w:cs="Arial"/>
                <w:b/>
                <w:bCs/>
                <w:color w:val="000000"/>
                <w:sz w:val="16"/>
                <w:szCs w:val="16"/>
                <w:lang w:eastAsia="pl-PL"/>
              </w:rPr>
              <w:t>Nr rachunku bankowego</w:t>
            </w:r>
          </w:p>
        </w:tc>
      </w:tr>
      <w:tr w:rsidR="00022FFD" w:rsidRPr="00F77BC5" w14:paraId="074A58D2" w14:textId="77777777" w:rsidTr="00022FFD">
        <w:trPr>
          <w:trHeight w:val="253"/>
        </w:trPr>
        <w:tc>
          <w:tcPr>
            <w:tcW w:w="674" w:type="dxa"/>
            <w:tcBorders>
              <w:top w:val="nil"/>
              <w:left w:val="single" w:sz="8" w:space="0" w:color="auto"/>
              <w:bottom w:val="single" w:sz="8" w:space="0" w:color="auto"/>
              <w:right w:val="single" w:sz="8" w:space="0" w:color="auto"/>
            </w:tcBorders>
            <w:vAlign w:val="center"/>
          </w:tcPr>
          <w:p w14:paraId="153F1B6D"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638" w:type="dxa"/>
            <w:tcBorders>
              <w:top w:val="nil"/>
              <w:left w:val="nil"/>
              <w:bottom w:val="single" w:sz="8" w:space="0" w:color="auto"/>
              <w:right w:val="single" w:sz="8" w:space="0" w:color="auto"/>
            </w:tcBorders>
            <w:vAlign w:val="center"/>
          </w:tcPr>
          <w:p w14:paraId="310BE8A2"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605" w:type="dxa"/>
            <w:tcBorders>
              <w:top w:val="nil"/>
              <w:left w:val="nil"/>
              <w:bottom w:val="single" w:sz="8" w:space="0" w:color="auto"/>
              <w:right w:val="single" w:sz="8" w:space="0" w:color="auto"/>
            </w:tcBorders>
            <w:vAlign w:val="center"/>
          </w:tcPr>
          <w:p w14:paraId="30E865FF"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494" w:type="dxa"/>
            <w:tcBorders>
              <w:top w:val="nil"/>
              <w:left w:val="nil"/>
              <w:bottom w:val="single" w:sz="8" w:space="0" w:color="auto"/>
              <w:right w:val="single" w:sz="8" w:space="0" w:color="auto"/>
            </w:tcBorders>
            <w:vAlign w:val="center"/>
          </w:tcPr>
          <w:p w14:paraId="5E9DA4A0"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625" w:type="dxa"/>
            <w:tcBorders>
              <w:top w:val="nil"/>
              <w:left w:val="nil"/>
              <w:bottom w:val="single" w:sz="8" w:space="0" w:color="auto"/>
              <w:right w:val="single" w:sz="8" w:space="0" w:color="auto"/>
            </w:tcBorders>
            <w:vAlign w:val="center"/>
          </w:tcPr>
          <w:p w14:paraId="60C188C8"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1128" w:type="dxa"/>
            <w:tcBorders>
              <w:top w:val="nil"/>
              <w:left w:val="nil"/>
              <w:bottom w:val="single" w:sz="8" w:space="0" w:color="auto"/>
              <w:right w:val="single" w:sz="8" w:space="0" w:color="auto"/>
            </w:tcBorders>
            <w:vAlign w:val="center"/>
          </w:tcPr>
          <w:p w14:paraId="7BA947C1"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768" w:type="dxa"/>
            <w:tcBorders>
              <w:top w:val="nil"/>
              <w:left w:val="nil"/>
              <w:bottom w:val="single" w:sz="8" w:space="0" w:color="auto"/>
              <w:right w:val="single" w:sz="8" w:space="0" w:color="auto"/>
            </w:tcBorders>
            <w:vAlign w:val="center"/>
          </w:tcPr>
          <w:p w14:paraId="2832B4EB"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745" w:type="dxa"/>
            <w:tcBorders>
              <w:top w:val="nil"/>
              <w:left w:val="nil"/>
              <w:bottom w:val="single" w:sz="8" w:space="0" w:color="auto"/>
              <w:right w:val="single" w:sz="8" w:space="0" w:color="auto"/>
            </w:tcBorders>
            <w:vAlign w:val="center"/>
          </w:tcPr>
          <w:p w14:paraId="3C537450"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906" w:type="dxa"/>
            <w:tcBorders>
              <w:top w:val="nil"/>
              <w:left w:val="nil"/>
              <w:bottom w:val="single" w:sz="8" w:space="0" w:color="auto"/>
              <w:right w:val="single" w:sz="8" w:space="0" w:color="auto"/>
            </w:tcBorders>
            <w:vAlign w:val="center"/>
          </w:tcPr>
          <w:p w14:paraId="68A1EBD7"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512" w:type="dxa"/>
            <w:tcBorders>
              <w:top w:val="nil"/>
              <w:left w:val="nil"/>
              <w:bottom w:val="single" w:sz="8" w:space="0" w:color="auto"/>
              <w:right w:val="single" w:sz="8" w:space="0" w:color="auto"/>
            </w:tcBorders>
            <w:vAlign w:val="center"/>
          </w:tcPr>
          <w:p w14:paraId="26E17B96"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790" w:type="dxa"/>
            <w:tcBorders>
              <w:top w:val="nil"/>
              <w:left w:val="nil"/>
              <w:bottom w:val="single" w:sz="8" w:space="0" w:color="auto"/>
              <w:right w:val="single" w:sz="8" w:space="0" w:color="auto"/>
            </w:tcBorders>
            <w:vAlign w:val="center"/>
          </w:tcPr>
          <w:p w14:paraId="334EF339"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596" w:type="dxa"/>
            <w:tcBorders>
              <w:top w:val="nil"/>
              <w:left w:val="nil"/>
              <w:bottom w:val="single" w:sz="8" w:space="0" w:color="auto"/>
              <w:right w:val="single" w:sz="8" w:space="0" w:color="auto"/>
            </w:tcBorders>
            <w:vAlign w:val="center"/>
          </w:tcPr>
          <w:p w14:paraId="76D5A15A"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2282" w:type="dxa"/>
            <w:tcBorders>
              <w:top w:val="nil"/>
              <w:left w:val="nil"/>
              <w:bottom w:val="single" w:sz="8" w:space="0" w:color="auto"/>
              <w:right w:val="single" w:sz="8" w:space="0" w:color="auto"/>
            </w:tcBorders>
            <w:vAlign w:val="center"/>
          </w:tcPr>
          <w:p w14:paraId="7C9BFD1E"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r>
      <w:tr w:rsidR="00022FFD" w:rsidRPr="00F77BC5" w14:paraId="2FC6AA71" w14:textId="77777777" w:rsidTr="00022FFD">
        <w:trPr>
          <w:trHeight w:val="253"/>
        </w:trPr>
        <w:tc>
          <w:tcPr>
            <w:tcW w:w="674" w:type="dxa"/>
            <w:tcBorders>
              <w:top w:val="nil"/>
              <w:left w:val="single" w:sz="8" w:space="0" w:color="auto"/>
              <w:bottom w:val="single" w:sz="8" w:space="0" w:color="auto"/>
              <w:right w:val="single" w:sz="8" w:space="0" w:color="auto"/>
            </w:tcBorders>
            <w:vAlign w:val="center"/>
          </w:tcPr>
          <w:p w14:paraId="4A3E1993"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638" w:type="dxa"/>
            <w:tcBorders>
              <w:top w:val="nil"/>
              <w:left w:val="nil"/>
              <w:bottom w:val="single" w:sz="8" w:space="0" w:color="auto"/>
              <w:right w:val="single" w:sz="8" w:space="0" w:color="auto"/>
            </w:tcBorders>
            <w:vAlign w:val="center"/>
          </w:tcPr>
          <w:p w14:paraId="4B67F977"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605" w:type="dxa"/>
            <w:tcBorders>
              <w:top w:val="nil"/>
              <w:left w:val="nil"/>
              <w:bottom w:val="single" w:sz="8" w:space="0" w:color="auto"/>
              <w:right w:val="single" w:sz="8" w:space="0" w:color="auto"/>
            </w:tcBorders>
            <w:vAlign w:val="center"/>
          </w:tcPr>
          <w:p w14:paraId="6EDA14A2"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494" w:type="dxa"/>
            <w:tcBorders>
              <w:top w:val="nil"/>
              <w:left w:val="nil"/>
              <w:bottom w:val="single" w:sz="8" w:space="0" w:color="auto"/>
              <w:right w:val="single" w:sz="8" w:space="0" w:color="auto"/>
            </w:tcBorders>
            <w:vAlign w:val="center"/>
          </w:tcPr>
          <w:p w14:paraId="3F5672DA"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625" w:type="dxa"/>
            <w:tcBorders>
              <w:top w:val="nil"/>
              <w:left w:val="nil"/>
              <w:bottom w:val="single" w:sz="8" w:space="0" w:color="auto"/>
              <w:right w:val="single" w:sz="8" w:space="0" w:color="auto"/>
            </w:tcBorders>
            <w:vAlign w:val="center"/>
          </w:tcPr>
          <w:p w14:paraId="7280F387"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1128" w:type="dxa"/>
            <w:tcBorders>
              <w:top w:val="nil"/>
              <w:left w:val="nil"/>
              <w:bottom w:val="single" w:sz="8" w:space="0" w:color="auto"/>
              <w:right w:val="single" w:sz="8" w:space="0" w:color="auto"/>
            </w:tcBorders>
            <w:vAlign w:val="center"/>
          </w:tcPr>
          <w:p w14:paraId="580B762E"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768" w:type="dxa"/>
            <w:tcBorders>
              <w:top w:val="nil"/>
              <w:left w:val="nil"/>
              <w:bottom w:val="single" w:sz="8" w:space="0" w:color="auto"/>
              <w:right w:val="single" w:sz="8" w:space="0" w:color="auto"/>
            </w:tcBorders>
            <w:vAlign w:val="center"/>
          </w:tcPr>
          <w:p w14:paraId="4AC1B188"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745" w:type="dxa"/>
            <w:tcBorders>
              <w:top w:val="nil"/>
              <w:left w:val="nil"/>
              <w:bottom w:val="single" w:sz="8" w:space="0" w:color="auto"/>
              <w:right w:val="single" w:sz="8" w:space="0" w:color="auto"/>
            </w:tcBorders>
            <w:vAlign w:val="center"/>
          </w:tcPr>
          <w:p w14:paraId="03C47AB0"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906" w:type="dxa"/>
            <w:tcBorders>
              <w:top w:val="nil"/>
              <w:left w:val="nil"/>
              <w:bottom w:val="single" w:sz="8" w:space="0" w:color="auto"/>
              <w:right w:val="single" w:sz="8" w:space="0" w:color="auto"/>
            </w:tcBorders>
            <w:vAlign w:val="center"/>
          </w:tcPr>
          <w:p w14:paraId="23A361F8"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512" w:type="dxa"/>
            <w:tcBorders>
              <w:top w:val="nil"/>
              <w:left w:val="nil"/>
              <w:bottom w:val="single" w:sz="8" w:space="0" w:color="auto"/>
              <w:right w:val="single" w:sz="8" w:space="0" w:color="auto"/>
            </w:tcBorders>
            <w:vAlign w:val="center"/>
          </w:tcPr>
          <w:p w14:paraId="4DF22B21"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790" w:type="dxa"/>
            <w:tcBorders>
              <w:top w:val="nil"/>
              <w:left w:val="nil"/>
              <w:bottom w:val="single" w:sz="8" w:space="0" w:color="auto"/>
              <w:right w:val="single" w:sz="8" w:space="0" w:color="auto"/>
            </w:tcBorders>
            <w:vAlign w:val="center"/>
          </w:tcPr>
          <w:p w14:paraId="5E6D6821"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596" w:type="dxa"/>
            <w:tcBorders>
              <w:top w:val="nil"/>
              <w:left w:val="nil"/>
              <w:bottom w:val="single" w:sz="8" w:space="0" w:color="auto"/>
              <w:right w:val="single" w:sz="8" w:space="0" w:color="auto"/>
            </w:tcBorders>
            <w:vAlign w:val="center"/>
          </w:tcPr>
          <w:p w14:paraId="26409D58" w14:textId="77777777" w:rsidR="00022FFD" w:rsidRPr="00F77BC5" w:rsidRDefault="00022FFD" w:rsidP="00022FFD">
            <w:pPr>
              <w:spacing w:after="0" w:line="240" w:lineRule="auto"/>
              <w:jc w:val="center"/>
              <w:rPr>
                <w:rFonts w:ascii="Arial" w:eastAsia="Times New Roman" w:hAnsi="Arial" w:cs="Arial"/>
                <w:color w:val="000000"/>
                <w:lang w:eastAsia="pl-PL"/>
              </w:rPr>
            </w:pPr>
            <w:r w:rsidRPr="00F77BC5">
              <w:rPr>
                <w:rFonts w:ascii="Arial" w:eastAsia="Times New Roman" w:hAnsi="Arial" w:cs="Arial"/>
                <w:color w:val="000000"/>
                <w:lang w:eastAsia="pl-PL"/>
              </w:rPr>
              <w:t> </w:t>
            </w:r>
          </w:p>
        </w:tc>
        <w:tc>
          <w:tcPr>
            <w:tcW w:w="2282" w:type="dxa"/>
            <w:tcBorders>
              <w:top w:val="nil"/>
              <w:left w:val="nil"/>
              <w:bottom w:val="single" w:sz="8" w:space="0" w:color="auto"/>
              <w:right w:val="single" w:sz="8" w:space="0" w:color="auto"/>
            </w:tcBorders>
            <w:vAlign w:val="center"/>
          </w:tcPr>
          <w:p w14:paraId="17E10D44"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r>
      <w:tr w:rsidR="00022FFD" w:rsidRPr="00F77BC5" w14:paraId="5A1B2903" w14:textId="77777777" w:rsidTr="00022FFD">
        <w:trPr>
          <w:trHeight w:val="253"/>
        </w:trPr>
        <w:tc>
          <w:tcPr>
            <w:tcW w:w="674" w:type="dxa"/>
            <w:tcBorders>
              <w:top w:val="nil"/>
              <w:left w:val="single" w:sz="8" w:space="0" w:color="auto"/>
              <w:bottom w:val="single" w:sz="8" w:space="0" w:color="auto"/>
              <w:right w:val="single" w:sz="8" w:space="0" w:color="auto"/>
            </w:tcBorders>
            <w:vAlign w:val="center"/>
          </w:tcPr>
          <w:p w14:paraId="7385887D"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638" w:type="dxa"/>
            <w:tcBorders>
              <w:top w:val="nil"/>
              <w:left w:val="nil"/>
              <w:bottom w:val="single" w:sz="8" w:space="0" w:color="auto"/>
              <w:right w:val="single" w:sz="8" w:space="0" w:color="auto"/>
            </w:tcBorders>
            <w:vAlign w:val="center"/>
          </w:tcPr>
          <w:p w14:paraId="64D222A3"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605" w:type="dxa"/>
            <w:tcBorders>
              <w:top w:val="nil"/>
              <w:left w:val="nil"/>
              <w:bottom w:val="single" w:sz="8" w:space="0" w:color="auto"/>
              <w:right w:val="single" w:sz="8" w:space="0" w:color="auto"/>
            </w:tcBorders>
            <w:vAlign w:val="center"/>
          </w:tcPr>
          <w:p w14:paraId="6C87B189"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494" w:type="dxa"/>
            <w:tcBorders>
              <w:top w:val="nil"/>
              <w:left w:val="nil"/>
              <w:bottom w:val="single" w:sz="8" w:space="0" w:color="auto"/>
              <w:right w:val="single" w:sz="8" w:space="0" w:color="auto"/>
            </w:tcBorders>
            <w:vAlign w:val="center"/>
          </w:tcPr>
          <w:p w14:paraId="2CB2CB4F"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625" w:type="dxa"/>
            <w:tcBorders>
              <w:top w:val="nil"/>
              <w:left w:val="nil"/>
              <w:bottom w:val="single" w:sz="8" w:space="0" w:color="auto"/>
              <w:right w:val="single" w:sz="8" w:space="0" w:color="auto"/>
            </w:tcBorders>
            <w:vAlign w:val="center"/>
          </w:tcPr>
          <w:p w14:paraId="622E56F6"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1128" w:type="dxa"/>
            <w:tcBorders>
              <w:top w:val="nil"/>
              <w:left w:val="nil"/>
              <w:bottom w:val="single" w:sz="8" w:space="0" w:color="auto"/>
              <w:right w:val="single" w:sz="8" w:space="0" w:color="auto"/>
            </w:tcBorders>
            <w:vAlign w:val="center"/>
          </w:tcPr>
          <w:p w14:paraId="26CAFD3A"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768" w:type="dxa"/>
            <w:tcBorders>
              <w:top w:val="nil"/>
              <w:left w:val="nil"/>
              <w:bottom w:val="single" w:sz="8" w:space="0" w:color="auto"/>
              <w:right w:val="single" w:sz="8" w:space="0" w:color="auto"/>
            </w:tcBorders>
            <w:vAlign w:val="center"/>
          </w:tcPr>
          <w:p w14:paraId="54615616"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745" w:type="dxa"/>
            <w:tcBorders>
              <w:top w:val="nil"/>
              <w:left w:val="nil"/>
              <w:bottom w:val="single" w:sz="8" w:space="0" w:color="auto"/>
              <w:right w:val="single" w:sz="8" w:space="0" w:color="auto"/>
            </w:tcBorders>
            <w:vAlign w:val="center"/>
          </w:tcPr>
          <w:p w14:paraId="353076CA"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906" w:type="dxa"/>
            <w:tcBorders>
              <w:top w:val="nil"/>
              <w:left w:val="nil"/>
              <w:bottom w:val="single" w:sz="8" w:space="0" w:color="auto"/>
              <w:right w:val="single" w:sz="8" w:space="0" w:color="auto"/>
            </w:tcBorders>
            <w:vAlign w:val="center"/>
          </w:tcPr>
          <w:p w14:paraId="1F49F355"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512" w:type="dxa"/>
            <w:tcBorders>
              <w:top w:val="nil"/>
              <w:left w:val="nil"/>
              <w:bottom w:val="single" w:sz="8" w:space="0" w:color="auto"/>
              <w:right w:val="single" w:sz="8" w:space="0" w:color="auto"/>
            </w:tcBorders>
            <w:vAlign w:val="center"/>
          </w:tcPr>
          <w:p w14:paraId="7308D672"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790" w:type="dxa"/>
            <w:tcBorders>
              <w:top w:val="nil"/>
              <w:left w:val="nil"/>
              <w:bottom w:val="single" w:sz="8" w:space="0" w:color="auto"/>
              <w:right w:val="single" w:sz="8" w:space="0" w:color="auto"/>
            </w:tcBorders>
            <w:vAlign w:val="center"/>
          </w:tcPr>
          <w:p w14:paraId="3517DA10"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596" w:type="dxa"/>
            <w:tcBorders>
              <w:top w:val="nil"/>
              <w:left w:val="nil"/>
              <w:bottom w:val="single" w:sz="8" w:space="0" w:color="auto"/>
              <w:right w:val="single" w:sz="8" w:space="0" w:color="auto"/>
            </w:tcBorders>
            <w:vAlign w:val="center"/>
          </w:tcPr>
          <w:p w14:paraId="6F155B05"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2282" w:type="dxa"/>
            <w:tcBorders>
              <w:top w:val="nil"/>
              <w:left w:val="nil"/>
              <w:bottom w:val="single" w:sz="8" w:space="0" w:color="auto"/>
              <w:right w:val="single" w:sz="8" w:space="0" w:color="auto"/>
            </w:tcBorders>
            <w:vAlign w:val="center"/>
          </w:tcPr>
          <w:p w14:paraId="2151CC66"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r>
      <w:tr w:rsidR="00022FFD" w:rsidRPr="00F77BC5" w14:paraId="194273A3" w14:textId="77777777" w:rsidTr="00022FFD">
        <w:trPr>
          <w:trHeight w:val="253"/>
        </w:trPr>
        <w:tc>
          <w:tcPr>
            <w:tcW w:w="674" w:type="dxa"/>
            <w:tcBorders>
              <w:top w:val="nil"/>
              <w:left w:val="single" w:sz="8" w:space="0" w:color="auto"/>
              <w:bottom w:val="single" w:sz="8" w:space="0" w:color="auto"/>
              <w:right w:val="single" w:sz="8" w:space="0" w:color="auto"/>
            </w:tcBorders>
            <w:vAlign w:val="center"/>
          </w:tcPr>
          <w:p w14:paraId="5F014EA0"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638" w:type="dxa"/>
            <w:tcBorders>
              <w:top w:val="nil"/>
              <w:left w:val="nil"/>
              <w:bottom w:val="single" w:sz="8" w:space="0" w:color="auto"/>
              <w:right w:val="single" w:sz="8" w:space="0" w:color="auto"/>
            </w:tcBorders>
            <w:vAlign w:val="center"/>
          </w:tcPr>
          <w:p w14:paraId="5032379A"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605" w:type="dxa"/>
            <w:tcBorders>
              <w:top w:val="nil"/>
              <w:left w:val="nil"/>
              <w:bottom w:val="single" w:sz="8" w:space="0" w:color="auto"/>
              <w:right w:val="single" w:sz="8" w:space="0" w:color="auto"/>
            </w:tcBorders>
            <w:vAlign w:val="center"/>
          </w:tcPr>
          <w:p w14:paraId="318BE2DE"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494" w:type="dxa"/>
            <w:tcBorders>
              <w:top w:val="nil"/>
              <w:left w:val="nil"/>
              <w:bottom w:val="single" w:sz="8" w:space="0" w:color="auto"/>
              <w:right w:val="single" w:sz="8" w:space="0" w:color="auto"/>
            </w:tcBorders>
            <w:vAlign w:val="center"/>
          </w:tcPr>
          <w:p w14:paraId="5E8B22E8"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625" w:type="dxa"/>
            <w:tcBorders>
              <w:top w:val="nil"/>
              <w:left w:val="nil"/>
              <w:bottom w:val="single" w:sz="8" w:space="0" w:color="auto"/>
              <w:right w:val="single" w:sz="8" w:space="0" w:color="auto"/>
            </w:tcBorders>
            <w:vAlign w:val="center"/>
          </w:tcPr>
          <w:p w14:paraId="1AC70A55"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1128" w:type="dxa"/>
            <w:tcBorders>
              <w:top w:val="nil"/>
              <w:left w:val="nil"/>
              <w:bottom w:val="single" w:sz="8" w:space="0" w:color="auto"/>
              <w:right w:val="single" w:sz="8" w:space="0" w:color="auto"/>
            </w:tcBorders>
            <w:vAlign w:val="center"/>
          </w:tcPr>
          <w:p w14:paraId="60E40F81"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768" w:type="dxa"/>
            <w:tcBorders>
              <w:top w:val="nil"/>
              <w:left w:val="nil"/>
              <w:bottom w:val="single" w:sz="8" w:space="0" w:color="auto"/>
              <w:right w:val="single" w:sz="8" w:space="0" w:color="auto"/>
            </w:tcBorders>
            <w:vAlign w:val="center"/>
          </w:tcPr>
          <w:p w14:paraId="2833C3A6"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745" w:type="dxa"/>
            <w:tcBorders>
              <w:top w:val="nil"/>
              <w:left w:val="nil"/>
              <w:bottom w:val="single" w:sz="8" w:space="0" w:color="auto"/>
              <w:right w:val="single" w:sz="8" w:space="0" w:color="auto"/>
            </w:tcBorders>
            <w:vAlign w:val="center"/>
          </w:tcPr>
          <w:p w14:paraId="64E56D7A"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906" w:type="dxa"/>
            <w:tcBorders>
              <w:top w:val="nil"/>
              <w:left w:val="nil"/>
              <w:bottom w:val="single" w:sz="8" w:space="0" w:color="auto"/>
              <w:right w:val="single" w:sz="8" w:space="0" w:color="auto"/>
            </w:tcBorders>
            <w:vAlign w:val="center"/>
          </w:tcPr>
          <w:p w14:paraId="50A5C7AC"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512" w:type="dxa"/>
            <w:tcBorders>
              <w:top w:val="nil"/>
              <w:left w:val="nil"/>
              <w:bottom w:val="single" w:sz="8" w:space="0" w:color="auto"/>
              <w:right w:val="single" w:sz="8" w:space="0" w:color="auto"/>
            </w:tcBorders>
            <w:vAlign w:val="center"/>
          </w:tcPr>
          <w:p w14:paraId="02E9EFF9"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790" w:type="dxa"/>
            <w:tcBorders>
              <w:top w:val="nil"/>
              <w:left w:val="nil"/>
              <w:bottom w:val="single" w:sz="8" w:space="0" w:color="auto"/>
              <w:right w:val="single" w:sz="8" w:space="0" w:color="auto"/>
            </w:tcBorders>
            <w:vAlign w:val="center"/>
          </w:tcPr>
          <w:p w14:paraId="63A7D8CE"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596" w:type="dxa"/>
            <w:tcBorders>
              <w:top w:val="nil"/>
              <w:left w:val="nil"/>
              <w:bottom w:val="single" w:sz="8" w:space="0" w:color="auto"/>
              <w:right w:val="single" w:sz="8" w:space="0" w:color="auto"/>
            </w:tcBorders>
            <w:vAlign w:val="center"/>
          </w:tcPr>
          <w:p w14:paraId="39353D44"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c>
          <w:tcPr>
            <w:tcW w:w="2282" w:type="dxa"/>
            <w:tcBorders>
              <w:top w:val="nil"/>
              <w:left w:val="nil"/>
              <w:bottom w:val="single" w:sz="8" w:space="0" w:color="auto"/>
              <w:right w:val="single" w:sz="8" w:space="0" w:color="auto"/>
            </w:tcBorders>
            <w:vAlign w:val="center"/>
          </w:tcPr>
          <w:p w14:paraId="4A7C2FCC" w14:textId="77777777" w:rsidR="00022FFD" w:rsidRPr="00F77BC5" w:rsidRDefault="00022FFD" w:rsidP="00022FFD">
            <w:pPr>
              <w:spacing w:after="0" w:line="240" w:lineRule="auto"/>
              <w:jc w:val="center"/>
              <w:rPr>
                <w:rFonts w:ascii="Arial" w:eastAsia="Times New Roman" w:hAnsi="Arial" w:cs="Arial"/>
                <w:color w:val="000000"/>
                <w:sz w:val="16"/>
                <w:szCs w:val="16"/>
                <w:lang w:eastAsia="pl-PL"/>
              </w:rPr>
            </w:pPr>
            <w:r w:rsidRPr="00F77BC5">
              <w:rPr>
                <w:rFonts w:ascii="Arial" w:eastAsia="Times New Roman" w:hAnsi="Arial" w:cs="Arial"/>
                <w:color w:val="000000"/>
                <w:sz w:val="16"/>
                <w:szCs w:val="16"/>
                <w:lang w:eastAsia="pl-PL"/>
              </w:rPr>
              <w:t> </w:t>
            </w:r>
          </w:p>
        </w:tc>
      </w:tr>
    </w:tbl>
    <w:p w14:paraId="68EF8894" w14:textId="1A748370" w:rsidR="00F77BC5" w:rsidRPr="00F77BC5" w:rsidRDefault="00F77BC5" w:rsidP="00F77BC5">
      <w:pPr>
        <w:tabs>
          <w:tab w:val="left" w:pos="2316"/>
        </w:tabs>
      </w:pPr>
    </w:p>
    <w:p w14:paraId="60BFB82E" w14:textId="77777777" w:rsidR="00F77BC5" w:rsidRPr="00F77BC5" w:rsidRDefault="00F77BC5" w:rsidP="00F77BC5"/>
    <w:p w14:paraId="4A2B0FA2" w14:textId="4604B177" w:rsidR="00F77BC5" w:rsidRPr="00E33CFA" w:rsidRDefault="00F77BC5" w:rsidP="00F77BC5">
      <w:pPr>
        <w:spacing w:after="0" w:line="240" w:lineRule="auto"/>
        <w:rPr>
          <w:rFonts w:ascii="Verdana" w:hAnsi="Verdana"/>
          <w:sz w:val="16"/>
          <w:szCs w:val="16"/>
        </w:rPr>
      </w:pPr>
      <w:r w:rsidRPr="00E33CFA">
        <w:rPr>
          <w:rFonts w:ascii="Verdana" w:hAnsi="Verdana"/>
          <w:sz w:val="16"/>
          <w:szCs w:val="16"/>
        </w:rPr>
        <w:t>…………………………………</w:t>
      </w:r>
      <w:r w:rsidR="005A422C">
        <w:rPr>
          <w:rFonts w:ascii="Verdana" w:hAnsi="Verdana"/>
          <w:sz w:val="16"/>
          <w:szCs w:val="16"/>
        </w:rPr>
        <w:t>…..</w:t>
      </w:r>
      <w:r w:rsidRPr="00E33CFA">
        <w:rPr>
          <w:rFonts w:ascii="Verdana" w:hAnsi="Verdana"/>
          <w:sz w:val="16"/>
          <w:szCs w:val="16"/>
        </w:rPr>
        <w:tab/>
      </w:r>
      <w:r w:rsidRPr="00E33CFA">
        <w:rPr>
          <w:rFonts w:ascii="Verdana" w:hAnsi="Verdana"/>
          <w:sz w:val="16"/>
          <w:szCs w:val="16"/>
        </w:rPr>
        <w:tab/>
        <w:t xml:space="preserve">………………………………………………………… </w:t>
      </w:r>
      <w:r w:rsidRPr="00E33CFA">
        <w:rPr>
          <w:rFonts w:ascii="Verdana" w:hAnsi="Verdana"/>
          <w:sz w:val="16"/>
          <w:szCs w:val="16"/>
        </w:rPr>
        <w:tab/>
      </w:r>
      <w:r w:rsidRPr="00E33CFA">
        <w:rPr>
          <w:rFonts w:ascii="Verdana" w:hAnsi="Verdana"/>
          <w:sz w:val="16"/>
          <w:szCs w:val="16"/>
        </w:rPr>
        <w:tab/>
      </w:r>
      <w:r w:rsidRPr="00E33CFA">
        <w:rPr>
          <w:rFonts w:ascii="Verdana" w:hAnsi="Verdana"/>
          <w:sz w:val="16"/>
          <w:szCs w:val="16"/>
        </w:rPr>
        <w:tab/>
        <w:t>…………………………………..</w:t>
      </w:r>
    </w:p>
    <w:p w14:paraId="2D427E75" w14:textId="692D7C63" w:rsidR="00F77BC5" w:rsidRPr="00F77BC5" w:rsidRDefault="005A422C" w:rsidP="00F77BC5">
      <w:r>
        <w:rPr>
          <w:rFonts w:ascii="Verdana" w:hAnsi="Verdana"/>
          <w:sz w:val="16"/>
          <w:szCs w:val="16"/>
        </w:rPr>
        <w:t xml:space="preserve">    </w:t>
      </w:r>
      <w:r w:rsidR="00F77BC5" w:rsidRPr="00E33CFA">
        <w:rPr>
          <w:rFonts w:ascii="Verdana" w:hAnsi="Verdana"/>
          <w:sz w:val="16"/>
          <w:szCs w:val="16"/>
        </w:rPr>
        <w:t>Data, miejscowość</w:t>
      </w:r>
      <w:r w:rsidR="00F77BC5" w:rsidRPr="00E33CFA">
        <w:rPr>
          <w:rFonts w:ascii="Verdana" w:hAnsi="Verdana"/>
          <w:sz w:val="16"/>
          <w:szCs w:val="16"/>
        </w:rPr>
        <w:tab/>
      </w:r>
      <w:r w:rsidR="00F77BC5" w:rsidRPr="00E33CFA">
        <w:rPr>
          <w:rFonts w:ascii="Verdana" w:hAnsi="Verdana"/>
          <w:sz w:val="16"/>
          <w:szCs w:val="16"/>
        </w:rPr>
        <w:tab/>
      </w:r>
      <w:r w:rsidR="00F77BC5">
        <w:rPr>
          <w:rFonts w:ascii="Verdana" w:hAnsi="Verdana"/>
          <w:sz w:val="16"/>
          <w:szCs w:val="16"/>
        </w:rPr>
        <w:t xml:space="preserve">        </w:t>
      </w:r>
      <w:r w:rsidR="00F77BC5" w:rsidRPr="00E33CFA">
        <w:rPr>
          <w:rFonts w:ascii="Verdana" w:hAnsi="Verdana"/>
          <w:sz w:val="16"/>
          <w:szCs w:val="16"/>
        </w:rPr>
        <w:t xml:space="preserve">Podpis Akceptanta </w:t>
      </w:r>
      <w:r w:rsidR="00F77BC5" w:rsidRPr="00E33CFA">
        <w:rPr>
          <w:rFonts w:ascii="Verdana" w:hAnsi="Verdana"/>
          <w:sz w:val="16"/>
          <w:szCs w:val="16"/>
        </w:rPr>
        <w:tab/>
      </w:r>
      <w:r w:rsidR="00F77BC5" w:rsidRPr="00E33CFA">
        <w:rPr>
          <w:rFonts w:ascii="Verdana" w:hAnsi="Verdana"/>
          <w:sz w:val="16"/>
          <w:szCs w:val="16"/>
        </w:rPr>
        <w:tab/>
      </w:r>
      <w:r w:rsidR="00F77BC5" w:rsidRPr="00E33CFA">
        <w:rPr>
          <w:rFonts w:ascii="Verdana" w:hAnsi="Verdana"/>
          <w:sz w:val="16"/>
          <w:szCs w:val="16"/>
        </w:rPr>
        <w:tab/>
      </w:r>
      <w:r w:rsidR="00F77BC5" w:rsidRPr="00E33CFA">
        <w:rPr>
          <w:rFonts w:ascii="Verdana" w:hAnsi="Verdana"/>
          <w:sz w:val="16"/>
          <w:szCs w:val="16"/>
        </w:rPr>
        <w:tab/>
      </w:r>
      <w:r w:rsidR="00F77BC5" w:rsidRPr="00E33CFA">
        <w:rPr>
          <w:rFonts w:ascii="Verdana" w:hAnsi="Verdana"/>
          <w:sz w:val="16"/>
          <w:szCs w:val="16"/>
        </w:rPr>
        <w:tab/>
      </w:r>
      <w:r>
        <w:rPr>
          <w:rFonts w:ascii="Verdana" w:hAnsi="Verdana"/>
          <w:sz w:val="16"/>
          <w:szCs w:val="16"/>
        </w:rPr>
        <w:t xml:space="preserve">    </w:t>
      </w:r>
      <w:r w:rsidR="00F77BC5" w:rsidRPr="00E33CFA">
        <w:rPr>
          <w:rFonts w:ascii="Verdana" w:hAnsi="Verdana"/>
          <w:sz w:val="16"/>
          <w:szCs w:val="16"/>
        </w:rPr>
        <w:t xml:space="preserve">Podpis </w:t>
      </w:r>
      <w:r>
        <w:rPr>
          <w:rFonts w:ascii="Verdana" w:hAnsi="Verdana"/>
          <w:sz w:val="16"/>
          <w:szCs w:val="16"/>
        </w:rPr>
        <w:t>Usługodawcy</w:t>
      </w:r>
    </w:p>
    <w:p w14:paraId="481DE628" w14:textId="5410B1E8" w:rsidR="00007CD0" w:rsidRDefault="00007CD0" w:rsidP="00F77BC5"/>
    <w:p w14:paraId="1F85EE0B" w14:textId="7009F0E3" w:rsidR="00ED7AA2" w:rsidRDefault="00ED7AA2" w:rsidP="00F77BC5"/>
    <w:p w14:paraId="486B2CF3" w14:textId="52A8431D" w:rsidR="00ED7AA2" w:rsidRDefault="00ED7AA2" w:rsidP="00F77BC5"/>
    <w:p w14:paraId="1C238B66" w14:textId="1AA7960F" w:rsidR="00ED7AA2" w:rsidRDefault="00ED7AA2" w:rsidP="00F77BC5"/>
    <w:p w14:paraId="2A34744C" w14:textId="395E5FF3" w:rsidR="00ED7AA2" w:rsidRDefault="00ED7AA2" w:rsidP="00F77BC5"/>
    <w:p w14:paraId="7493CD08" w14:textId="652DB15A" w:rsidR="00ED7AA2" w:rsidRDefault="00ED7AA2" w:rsidP="00F77BC5"/>
    <w:p w14:paraId="24F9B6DE" w14:textId="1AE92F14" w:rsidR="00ED7AA2" w:rsidRDefault="00ED7AA2" w:rsidP="00F77BC5"/>
    <w:p w14:paraId="37B2AF5E" w14:textId="0FD294F4" w:rsidR="00022FFD" w:rsidRDefault="00022FFD" w:rsidP="00F77BC5"/>
    <w:p w14:paraId="0984635D" w14:textId="77777777" w:rsidR="00657A31" w:rsidRDefault="00657A31" w:rsidP="00F77BC5"/>
    <w:p w14:paraId="7BCAE4D4" w14:textId="77777777" w:rsidR="00657A31" w:rsidRDefault="00657A31" w:rsidP="00F77BC5"/>
    <w:p w14:paraId="3C6DD46B" w14:textId="77777777" w:rsidR="007E635A" w:rsidRDefault="007E635A" w:rsidP="00F77BC5"/>
    <w:p w14:paraId="6E73AE02" w14:textId="77777777" w:rsidR="007E635A" w:rsidRDefault="007E635A" w:rsidP="00F77BC5"/>
    <w:p w14:paraId="571E7E3E" w14:textId="77777777" w:rsidR="007E635A" w:rsidRDefault="007E635A" w:rsidP="00F77BC5"/>
    <w:p w14:paraId="2A96BF60" w14:textId="77777777" w:rsidR="007E635A" w:rsidRDefault="007E635A" w:rsidP="00F77BC5"/>
    <w:p w14:paraId="3A97217A" w14:textId="77777777" w:rsidR="007E635A" w:rsidRDefault="007E635A" w:rsidP="00F77BC5"/>
    <w:p w14:paraId="2C2EB3D4" w14:textId="77777777" w:rsidR="007E635A" w:rsidRDefault="007E635A" w:rsidP="00F77BC5"/>
    <w:p w14:paraId="1CA917C7" w14:textId="77777777" w:rsidR="00022FFD" w:rsidRDefault="00022FFD" w:rsidP="00F77BC5"/>
    <w:p w14:paraId="689721F4" w14:textId="08FE85E7" w:rsidR="00ED7AA2" w:rsidRDefault="00ED7AA2" w:rsidP="00F77BC5"/>
    <w:p w14:paraId="37AAF0BF" w14:textId="77777777" w:rsidR="006B15F9" w:rsidRDefault="006B15F9" w:rsidP="00F77BC5"/>
    <w:p w14:paraId="376A8B0F" w14:textId="6F32A056" w:rsidR="00ED7AA2" w:rsidRDefault="00ED7AA2" w:rsidP="00ED7AA2">
      <w:pPr>
        <w:pStyle w:val="Normalnyparagraf7"/>
        <w:jc w:val="center"/>
        <w:rPr>
          <w:b/>
          <w:bCs/>
          <w:szCs w:val="14"/>
        </w:rPr>
      </w:pPr>
      <w:r w:rsidRPr="0048648C">
        <w:rPr>
          <w:b/>
          <w:bCs/>
          <w:szCs w:val="14"/>
        </w:rPr>
        <w:t>Załącz</w:t>
      </w:r>
      <w:r w:rsidR="00C36328">
        <w:rPr>
          <w:b/>
          <w:bCs/>
          <w:szCs w:val="14"/>
        </w:rPr>
        <w:t>n</w:t>
      </w:r>
      <w:r w:rsidRPr="0048648C">
        <w:rPr>
          <w:b/>
          <w:bCs/>
          <w:szCs w:val="14"/>
        </w:rPr>
        <w:t xml:space="preserve">ik nr </w:t>
      </w:r>
      <w:r w:rsidR="00347648">
        <w:rPr>
          <w:b/>
          <w:bCs/>
          <w:szCs w:val="14"/>
        </w:rPr>
        <w:t>12</w:t>
      </w:r>
    </w:p>
    <w:p w14:paraId="0D658B54" w14:textId="77777777" w:rsidR="00ED7AA2" w:rsidRDefault="00ED7AA2" w:rsidP="00ED7AA2">
      <w:pPr>
        <w:pStyle w:val="Normalnyparagraf7"/>
        <w:jc w:val="center"/>
        <w:rPr>
          <w:b/>
          <w:bCs/>
          <w:szCs w:val="14"/>
        </w:rPr>
      </w:pPr>
    </w:p>
    <w:p w14:paraId="0B9ED6EE" w14:textId="081FE3FC" w:rsidR="00ED7AA2" w:rsidRPr="00007CD0" w:rsidRDefault="00ED7AA2" w:rsidP="00ED7AA2">
      <w:pPr>
        <w:pStyle w:val="Normalnyparagraf7"/>
        <w:jc w:val="center"/>
        <w:rPr>
          <w:b/>
          <w:bCs/>
          <w:szCs w:val="14"/>
        </w:rPr>
      </w:pPr>
      <w:r>
        <w:rPr>
          <w:b/>
          <w:szCs w:val="14"/>
        </w:rPr>
        <w:t>Opis przedmiotu zamówienia</w:t>
      </w:r>
    </w:p>
    <w:p w14:paraId="2CBB8343" w14:textId="77777777" w:rsidR="00ED3882" w:rsidRDefault="00ED3882" w:rsidP="00ED3882">
      <w:pPr>
        <w:rPr>
          <w:b/>
          <w:sz w:val="16"/>
          <w:szCs w:val="16"/>
        </w:rPr>
      </w:pPr>
    </w:p>
    <w:p w14:paraId="787CB0AB" w14:textId="77777777" w:rsidR="00ED3882" w:rsidRPr="00930B0B" w:rsidRDefault="00ED3882" w:rsidP="00ED3882">
      <w:pPr>
        <w:numPr>
          <w:ilvl w:val="0"/>
          <w:numId w:val="39"/>
        </w:numPr>
        <w:rPr>
          <w:b/>
          <w:sz w:val="16"/>
          <w:szCs w:val="16"/>
        </w:rPr>
      </w:pPr>
      <w:r w:rsidRPr="00930B0B">
        <w:rPr>
          <w:b/>
          <w:sz w:val="16"/>
          <w:szCs w:val="16"/>
        </w:rPr>
        <w:t>OPIS PRZEDMIOTU ZAMÓWIENIA</w:t>
      </w:r>
    </w:p>
    <w:p w14:paraId="62927E7D" w14:textId="77777777" w:rsidR="00ED3882" w:rsidRPr="00930B0B" w:rsidRDefault="00ED3882" w:rsidP="00ED3882">
      <w:pPr>
        <w:rPr>
          <w:b/>
          <w:sz w:val="16"/>
          <w:szCs w:val="16"/>
        </w:rPr>
      </w:pPr>
    </w:p>
    <w:p w14:paraId="290B70AE" w14:textId="77777777" w:rsidR="00ED3882" w:rsidRPr="00930B0B" w:rsidRDefault="00ED3882" w:rsidP="00C36328">
      <w:pPr>
        <w:numPr>
          <w:ilvl w:val="0"/>
          <w:numId w:val="38"/>
        </w:numPr>
        <w:jc w:val="both"/>
        <w:rPr>
          <w:sz w:val="16"/>
          <w:szCs w:val="16"/>
        </w:rPr>
      </w:pPr>
      <w:r w:rsidRPr="00930B0B">
        <w:rPr>
          <w:sz w:val="16"/>
          <w:szCs w:val="16"/>
        </w:rPr>
        <w:t xml:space="preserve">Przedmiot zamówienia: </w:t>
      </w:r>
    </w:p>
    <w:p w14:paraId="36EE92EF" w14:textId="49D7A08C" w:rsidR="00ED3882" w:rsidRPr="00930B0B" w:rsidRDefault="00ED3882" w:rsidP="00C36328">
      <w:pPr>
        <w:numPr>
          <w:ilvl w:val="1"/>
          <w:numId w:val="38"/>
        </w:numPr>
        <w:jc w:val="both"/>
        <w:rPr>
          <w:sz w:val="16"/>
          <w:szCs w:val="16"/>
        </w:rPr>
      </w:pPr>
      <w:r w:rsidRPr="00930B0B">
        <w:rPr>
          <w:sz w:val="16"/>
          <w:szCs w:val="16"/>
        </w:rPr>
        <w:t>Najem 2</w:t>
      </w:r>
      <w:r w:rsidR="00C36328">
        <w:rPr>
          <w:sz w:val="16"/>
          <w:szCs w:val="16"/>
        </w:rPr>
        <w:t>8</w:t>
      </w:r>
      <w:r w:rsidRPr="00930B0B">
        <w:rPr>
          <w:sz w:val="16"/>
          <w:szCs w:val="16"/>
        </w:rPr>
        <w:t xml:space="preserve">0 szt. terminali POS. </w:t>
      </w:r>
    </w:p>
    <w:p w14:paraId="7987BEDA" w14:textId="0C27B38D" w:rsidR="00ED3882" w:rsidRPr="00930B0B" w:rsidRDefault="00ED3882" w:rsidP="00C36328">
      <w:pPr>
        <w:numPr>
          <w:ilvl w:val="1"/>
          <w:numId w:val="38"/>
        </w:numPr>
        <w:jc w:val="both"/>
        <w:rPr>
          <w:sz w:val="16"/>
          <w:szCs w:val="16"/>
        </w:rPr>
      </w:pPr>
      <w:r w:rsidRPr="00930B0B">
        <w:rPr>
          <w:sz w:val="16"/>
          <w:szCs w:val="16"/>
        </w:rPr>
        <w:t xml:space="preserve">Opcja zwiększenia najmu do </w:t>
      </w:r>
      <w:r w:rsidR="00C36328">
        <w:rPr>
          <w:sz w:val="16"/>
          <w:szCs w:val="16"/>
        </w:rPr>
        <w:t>330</w:t>
      </w:r>
      <w:r w:rsidRPr="00930B0B">
        <w:rPr>
          <w:sz w:val="16"/>
          <w:szCs w:val="16"/>
        </w:rPr>
        <w:t xml:space="preserve"> szt. terminali płatniczych </w:t>
      </w:r>
      <w:r w:rsidR="00C36328">
        <w:rPr>
          <w:sz w:val="16"/>
          <w:szCs w:val="16"/>
        </w:rPr>
        <w:t>POS</w:t>
      </w:r>
      <w:r w:rsidRPr="00930B0B">
        <w:rPr>
          <w:sz w:val="16"/>
          <w:szCs w:val="16"/>
        </w:rPr>
        <w:t xml:space="preserve">, gdzie Zamawiający zachowuje sobie prawo do zwiększenia najmu w całym okresie Umowy, a Wykonawca ma 14 dni, liczone od pisemnego powiadomienia Wykonawcy o skorzystaniu z prawa opcji na dostarczenie urządzeń. Skorzystanie z prawa opcji wymaga pisemnego poinformowania Wykonawcy w terminie 7 dni kalendarzowych przed prognozowanym zwiększeniem zapotrzebowania na terminale </w:t>
      </w:r>
      <w:r w:rsidR="00C36328">
        <w:rPr>
          <w:sz w:val="16"/>
          <w:szCs w:val="16"/>
        </w:rPr>
        <w:t>POS</w:t>
      </w:r>
      <w:r w:rsidRPr="00930B0B">
        <w:rPr>
          <w:sz w:val="16"/>
          <w:szCs w:val="16"/>
        </w:rPr>
        <w:t xml:space="preserve">. </w:t>
      </w:r>
    </w:p>
    <w:p w14:paraId="67B19DD7" w14:textId="1E2ABD89" w:rsidR="00ED3882" w:rsidRPr="00930B0B" w:rsidRDefault="00ED3882" w:rsidP="00C36328">
      <w:pPr>
        <w:jc w:val="both"/>
        <w:rPr>
          <w:bCs/>
          <w:sz w:val="16"/>
          <w:szCs w:val="16"/>
        </w:rPr>
      </w:pPr>
      <w:r w:rsidRPr="00930B0B">
        <w:rPr>
          <w:bCs/>
          <w:sz w:val="16"/>
          <w:szCs w:val="16"/>
        </w:rPr>
        <w:t>Terminal płatniczy POS – urządzenie elektroniczne służące do akceptowania transakcji płatniczych wykonywanych przy użyciu kart płatniczych wyposażonych w pasek magnetyczny, chip elektroniczny oraz funkcjonalność transakcji zbliżeniowej, BLIK.</w:t>
      </w:r>
    </w:p>
    <w:p w14:paraId="240129A2" w14:textId="4C698AC8" w:rsidR="00ED3882" w:rsidRPr="00930B0B" w:rsidRDefault="00ED3882" w:rsidP="00C36328">
      <w:pPr>
        <w:jc w:val="both"/>
        <w:rPr>
          <w:sz w:val="16"/>
          <w:szCs w:val="16"/>
        </w:rPr>
      </w:pPr>
      <w:r w:rsidRPr="00930B0B">
        <w:rPr>
          <w:bCs/>
          <w:sz w:val="16"/>
          <w:szCs w:val="16"/>
        </w:rPr>
        <w:t xml:space="preserve">W skład zestawu wchodzi terminal </w:t>
      </w:r>
      <w:r w:rsidR="00C36328">
        <w:rPr>
          <w:bCs/>
          <w:sz w:val="16"/>
          <w:szCs w:val="16"/>
        </w:rPr>
        <w:t>POS</w:t>
      </w:r>
      <w:r w:rsidRPr="00930B0B">
        <w:rPr>
          <w:bCs/>
          <w:sz w:val="16"/>
          <w:szCs w:val="16"/>
        </w:rPr>
        <w:t xml:space="preserve">, akcesoria niezbędne do prawidłowego działania, w tym niezbędne przewody połączeniowe, oprogramowanie sterujące pozwalające na poprawną eksploatację terminala płatniczego, instrukcja obsługi dla użytkowników w języku polskim. </w:t>
      </w:r>
    </w:p>
    <w:p w14:paraId="5BA6EE3D" w14:textId="77777777" w:rsidR="00ED3882" w:rsidRPr="00930B0B" w:rsidRDefault="00ED3882" w:rsidP="00C36328">
      <w:pPr>
        <w:numPr>
          <w:ilvl w:val="1"/>
          <w:numId w:val="38"/>
        </w:numPr>
        <w:jc w:val="both"/>
        <w:rPr>
          <w:bCs/>
          <w:sz w:val="16"/>
          <w:szCs w:val="16"/>
        </w:rPr>
      </w:pPr>
      <w:r w:rsidRPr="00930B0B">
        <w:rPr>
          <w:bCs/>
          <w:sz w:val="16"/>
          <w:szCs w:val="16"/>
        </w:rPr>
        <w:t>Obsługa i rozliczanie płatności bezgotówkowych dokonywanych przy użyciu kart płatniczych (w tym kart zbliżeniowych). Rozumie się przez to także przyjmowanie zapłaty przy użyciu instrumentów płatniczych.</w:t>
      </w:r>
    </w:p>
    <w:p w14:paraId="2E0E7174" w14:textId="77777777" w:rsidR="00ED3882" w:rsidRPr="00930B0B" w:rsidRDefault="00ED3882" w:rsidP="00C36328">
      <w:pPr>
        <w:numPr>
          <w:ilvl w:val="1"/>
          <w:numId w:val="38"/>
        </w:numPr>
        <w:jc w:val="both"/>
        <w:rPr>
          <w:bCs/>
          <w:sz w:val="16"/>
          <w:szCs w:val="16"/>
        </w:rPr>
      </w:pPr>
      <w:r w:rsidRPr="00930B0B">
        <w:rPr>
          <w:bCs/>
          <w:sz w:val="16"/>
          <w:szCs w:val="16"/>
        </w:rPr>
        <w:t>Integracja z urządzeniami: terminal mobilny BLUERBIRD oraz drukarka BIXOLON.</w:t>
      </w:r>
    </w:p>
    <w:p w14:paraId="7B233A11" w14:textId="4BE5CDD6" w:rsidR="00ED3882" w:rsidRPr="00930B0B" w:rsidRDefault="00ED3882" w:rsidP="00C36328">
      <w:pPr>
        <w:numPr>
          <w:ilvl w:val="0"/>
          <w:numId w:val="38"/>
        </w:numPr>
        <w:jc w:val="both"/>
        <w:rPr>
          <w:bCs/>
          <w:sz w:val="16"/>
          <w:szCs w:val="16"/>
        </w:rPr>
      </w:pPr>
      <w:r w:rsidRPr="00930B0B">
        <w:rPr>
          <w:bCs/>
          <w:sz w:val="16"/>
          <w:szCs w:val="16"/>
        </w:rPr>
        <w:t xml:space="preserve">Terminale </w:t>
      </w:r>
      <w:r w:rsidR="00C36328">
        <w:rPr>
          <w:bCs/>
          <w:sz w:val="16"/>
          <w:szCs w:val="16"/>
        </w:rPr>
        <w:t>POS</w:t>
      </w:r>
      <w:r w:rsidRPr="00930B0B">
        <w:rPr>
          <w:bCs/>
          <w:sz w:val="16"/>
          <w:szCs w:val="16"/>
        </w:rPr>
        <w:t xml:space="preserve"> w ilości 2</w:t>
      </w:r>
      <w:r w:rsidR="00C36328">
        <w:rPr>
          <w:bCs/>
          <w:sz w:val="16"/>
          <w:szCs w:val="16"/>
        </w:rPr>
        <w:t>8</w:t>
      </w:r>
      <w:r w:rsidRPr="00930B0B">
        <w:rPr>
          <w:bCs/>
          <w:sz w:val="16"/>
          <w:szCs w:val="16"/>
        </w:rPr>
        <w:t xml:space="preserve">0 szt. zostaną wynajęte przez Wykonawcę na rzecz Zamawiającego na okres </w:t>
      </w:r>
      <w:r w:rsidR="00F67557">
        <w:rPr>
          <w:bCs/>
          <w:sz w:val="16"/>
          <w:szCs w:val="16"/>
        </w:rPr>
        <w:t>24</w:t>
      </w:r>
      <w:r w:rsidRPr="00930B0B">
        <w:rPr>
          <w:bCs/>
          <w:sz w:val="16"/>
          <w:szCs w:val="16"/>
        </w:rPr>
        <w:t xml:space="preserve"> miesięcy od daty podpisania Protokołu Przekazania i Instalacji Terminala POS. Terminale </w:t>
      </w:r>
      <w:r w:rsidR="00C36328">
        <w:rPr>
          <w:bCs/>
          <w:sz w:val="16"/>
          <w:szCs w:val="16"/>
        </w:rPr>
        <w:t>POS</w:t>
      </w:r>
      <w:r w:rsidRPr="00930B0B">
        <w:rPr>
          <w:bCs/>
          <w:sz w:val="16"/>
          <w:szCs w:val="16"/>
        </w:rPr>
        <w:t>, o których mowa w zdaniu poprzedzającym, zostaną przekazane przez Wykonawcę w</w:t>
      </w:r>
      <w:r w:rsidR="00084808">
        <w:rPr>
          <w:bCs/>
          <w:sz w:val="16"/>
          <w:szCs w:val="16"/>
        </w:rPr>
        <w:t> </w:t>
      </w:r>
      <w:r w:rsidRPr="00930B0B">
        <w:rPr>
          <w:bCs/>
          <w:sz w:val="16"/>
          <w:szCs w:val="16"/>
        </w:rPr>
        <w:t xml:space="preserve">terminie 7 dni kalendarzowych od podpisania Umowy. </w:t>
      </w:r>
    </w:p>
    <w:p w14:paraId="11779098" w14:textId="07347081" w:rsidR="00ED3882" w:rsidRPr="00930B0B" w:rsidRDefault="00ED3882" w:rsidP="00C36328">
      <w:pPr>
        <w:numPr>
          <w:ilvl w:val="0"/>
          <w:numId w:val="38"/>
        </w:numPr>
        <w:jc w:val="both"/>
        <w:rPr>
          <w:bCs/>
          <w:sz w:val="16"/>
          <w:szCs w:val="16"/>
        </w:rPr>
      </w:pPr>
      <w:r w:rsidRPr="00930B0B">
        <w:rPr>
          <w:bCs/>
          <w:sz w:val="16"/>
          <w:szCs w:val="16"/>
        </w:rPr>
        <w:t>Wykonawca zapewni codzienną obsługę transakcji dokonywanych przez posiadaczy wszystkich kart płatniczych funkcjonujących w obrocie w</w:t>
      </w:r>
      <w:r w:rsidR="00084808">
        <w:rPr>
          <w:bCs/>
          <w:sz w:val="16"/>
          <w:szCs w:val="16"/>
        </w:rPr>
        <w:t> </w:t>
      </w:r>
      <w:r w:rsidRPr="00930B0B">
        <w:rPr>
          <w:bCs/>
          <w:sz w:val="16"/>
          <w:szCs w:val="16"/>
        </w:rPr>
        <w:t xml:space="preserve">Polsce przez cały okres trwania umowy. </w:t>
      </w:r>
    </w:p>
    <w:p w14:paraId="32F2D8C8" w14:textId="77777777" w:rsidR="00ED3882" w:rsidRPr="00930B0B" w:rsidRDefault="00ED3882" w:rsidP="00C36328">
      <w:pPr>
        <w:numPr>
          <w:ilvl w:val="0"/>
          <w:numId w:val="38"/>
        </w:numPr>
        <w:jc w:val="both"/>
        <w:rPr>
          <w:bCs/>
          <w:sz w:val="16"/>
          <w:szCs w:val="16"/>
        </w:rPr>
      </w:pPr>
      <w:r w:rsidRPr="00930B0B">
        <w:rPr>
          <w:bCs/>
          <w:sz w:val="16"/>
          <w:szCs w:val="16"/>
        </w:rPr>
        <w:t xml:space="preserve">W przypadku ujawnienia na rynku dodatkowych kart, innych niż określone w ust. 3, Wykonawca dopuści ich obsługę z zachowaniem tych samych zasad obsługi i rozliczeń, jakie dotyczą karty na dzień podpisania umowy, bez zmian warunków umowy. </w:t>
      </w:r>
    </w:p>
    <w:p w14:paraId="29734806" w14:textId="77777777" w:rsidR="00ED3882" w:rsidRPr="00930B0B" w:rsidRDefault="00ED3882" w:rsidP="00C36328">
      <w:pPr>
        <w:numPr>
          <w:ilvl w:val="0"/>
          <w:numId w:val="38"/>
        </w:numPr>
        <w:jc w:val="both"/>
        <w:rPr>
          <w:bCs/>
          <w:sz w:val="16"/>
          <w:szCs w:val="16"/>
        </w:rPr>
      </w:pPr>
      <w:r w:rsidRPr="00930B0B">
        <w:rPr>
          <w:bCs/>
          <w:sz w:val="16"/>
          <w:szCs w:val="16"/>
        </w:rPr>
        <w:t>Wymagana jest również obsługa kart płatniczych w technologii zbliżeniowej:</w:t>
      </w:r>
    </w:p>
    <w:p w14:paraId="469EE014" w14:textId="77777777" w:rsidR="00ED3882" w:rsidRPr="00930B0B" w:rsidRDefault="00ED3882" w:rsidP="00C36328">
      <w:pPr>
        <w:numPr>
          <w:ilvl w:val="1"/>
          <w:numId w:val="38"/>
        </w:numPr>
        <w:jc w:val="both"/>
        <w:rPr>
          <w:bCs/>
          <w:sz w:val="16"/>
          <w:szCs w:val="16"/>
        </w:rPr>
      </w:pPr>
      <w:r w:rsidRPr="00930B0B">
        <w:rPr>
          <w:bCs/>
          <w:sz w:val="16"/>
          <w:szCs w:val="16"/>
        </w:rPr>
        <w:t>zbliżeniowo kartą;</w:t>
      </w:r>
    </w:p>
    <w:p w14:paraId="58072732" w14:textId="77777777" w:rsidR="00ED3882" w:rsidRPr="00930B0B" w:rsidRDefault="00ED3882" w:rsidP="00C36328">
      <w:pPr>
        <w:numPr>
          <w:ilvl w:val="1"/>
          <w:numId w:val="38"/>
        </w:numPr>
        <w:jc w:val="both"/>
        <w:rPr>
          <w:bCs/>
          <w:sz w:val="16"/>
          <w:szCs w:val="16"/>
        </w:rPr>
      </w:pPr>
      <w:r w:rsidRPr="00930B0B">
        <w:rPr>
          <w:bCs/>
          <w:sz w:val="16"/>
          <w:szCs w:val="16"/>
        </w:rPr>
        <w:t>zbliżeniowo telefonem.</w:t>
      </w:r>
    </w:p>
    <w:p w14:paraId="25779164" w14:textId="68B5F69A" w:rsidR="00ED3882" w:rsidRPr="004675D7" w:rsidRDefault="00ED3882" w:rsidP="00C36328">
      <w:pPr>
        <w:numPr>
          <w:ilvl w:val="0"/>
          <w:numId w:val="38"/>
        </w:numPr>
        <w:jc w:val="both"/>
        <w:rPr>
          <w:bCs/>
          <w:sz w:val="16"/>
          <w:szCs w:val="16"/>
        </w:rPr>
      </w:pPr>
      <w:r w:rsidRPr="00930B0B">
        <w:rPr>
          <w:bCs/>
          <w:sz w:val="16"/>
          <w:szCs w:val="16"/>
        </w:rPr>
        <w:t xml:space="preserve">Zamawiający określa średni obrót miesięczny na </w:t>
      </w:r>
      <w:r w:rsidRPr="004675D7">
        <w:rPr>
          <w:bCs/>
          <w:sz w:val="16"/>
          <w:szCs w:val="16"/>
        </w:rPr>
        <w:t>ok. 1 </w:t>
      </w:r>
      <w:r w:rsidR="00F67557">
        <w:rPr>
          <w:bCs/>
          <w:sz w:val="16"/>
          <w:szCs w:val="16"/>
        </w:rPr>
        <w:t>50</w:t>
      </w:r>
      <w:r w:rsidR="004675D7" w:rsidRPr="004675D7">
        <w:rPr>
          <w:bCs/>
          <w:sz w:val="16"/>
          <w:szCs w:val="16"/>
        </w:rPr>
        <w:t>0</w:t>
      </w:r>
      <w:r w:rsidRPr="004675D7">
        <w:rPr>
          <w:bCs/>
          <w:sz w:val="16"/>
          <w:szCs w:val="16"/>
        </w:rPr>
        <w:t xml:space="preserve"> 000,00 zł (słownie: jeden milion </w:t>
      </w:r>
      <w:r w:rsidR="008849CD">
        <w:rPr>
          <w:bCs/>
          <w:sz w:val="16"/>
          <w:szCs w:val="16"/>
        </w:rPr>
        <w:t>pięćset</w:t>
      </w:r>
      <w:r w:rsidRPr="004675D7">
        <w:rPr>
          <w:bCs/>
          <w:sz w:val="16"/>
          <w:szCs w:val="16"/>
        </w:rPr>
        <w:t xml:space="preserve"> tysięcy złotych).</w:t>
      </w:r>
    </w:p>
    <w:p w14:paraId="77117634" w14:textId="77777777" w:rsidR="00ED3882" w:rsidRPr="00930B0B" w:rsidRDefault="00ED3882" w:rsidP="00C36328">
      <w:pPr>
        <w:numPr>
          <w:ilvl w:val="0"/>
          <w:numId w:val="38"/>
        </w:numPr>
        <w:jc w:val="both"/>
        <w:rPr>
          <w:bCs/>
          <w:sz w:val="16"/>
          <w:szCs w:val="16"/>
        </w:rPr>
      </w:pPr>
      <w:r w:rsidRPr="00930B0B">
        <w:rPr>
          <w:bCs/>
          <w:sz w:val="16"/>
          <w:szCs w:val="16"/>
        </w:rPr>
        <w:t xml:space="preserve">Wartość określona w ust. 6 jest wielkością szacunkową i nie może stanowić podstawy do wnoszenia przez Wykonawcę jakichkolwiek roszczeń, co do wysokości faktycznie zrealizowanych obrotów poprzez terminale płatnicze. </w:t>
      </w:r>
    </w:p>
    <w:p w14:paraId="73F090AA" w14:textId="77777777" w:rsidR="00ED3882" w:rsidRPr="00930B0B" w:rsidRDefault="00ED3882" w:rsidP="00C36328">
      <w:pPr>
        <w:numPr>
          <w:ilvl w:val="0"/>
          <w:numId w:val="38"/>
        </w:numPr>
        <w:jc w:val="both"/>
        <w:rPr>
          <w:bCs/>
          <w:sz w:val="16"/>
          <w:szCs w:val="16"/>
        </w:rPr>
      </w:pPr>
      <w:r w:rsidRPr="00930B0B">
        <w:rPr>
          <w:bCs/>
          <w:sz w:val="16"/>
          <w:szCs w:val="16"/>
        </w:rPr>
        <w:t>Wykonawca zobowiązuje się do udostępnienia Zamawiającemu dostępu do raportów online. W przypadku braku możliwości przekazania dostępu online, Wykonawca zobowiązuje się do przekazywania Zamawiającemu drogą e-mailową na wskazany adres, raportu obejmującego transakcję wykonywane odrębnie na każdym terminalu, codziennie oraz po zakończeniu miesiąca, jako podsumowanie operacji.</w:t>
      </w:r>
    </w:p>
    <w:p w14:paraId="6EEAB9A0" w14:textId="77777777" w:rsidR="00ED3882" w:rsidRPr="00930B0B" w:rsidRDefault="00ED3882" w:rsidP="00C36328">
      <w:pPr>
        <w:numPr>
          <w:ilvl w:val="0"/>
          <w:numId w:val="38"/>
        </w:numPr>
        <w:jc w:val="both"/>
        <w:rPr>
          <w:bCs/>
          <w:sz w:val="16"/>
          <w:szCs w:val="16"/>
        </w:rPr>
      </w:pPr>
      <w:r w:rsidRPr="00930B0B">
        <w:rPr>
          <w:bCs/>
          <w:sz w:val="16"/>
          <w:szCs w:val="16"/>
        </w:rPr>
        <w:t>Wykonawca zobowiązuje się do udostępnienia niezbędnej dokumentacji technicznej w celu przeprowadzenia poprawnej integracji z urządzeniami wskazanymi przez Zamawiającego.</w:t>
      </w:r>
    </w:p>
    <w:p w14:paraId="3DE0104F" w14:textId="21CA00CE" w:rsidR="00ED3882" w:rsidRPr="00930B0B" w:rsidRDefault="00ED3882" w:rsidP="00C36328">
      <w:pPr>
        <w:jc w:val="both"/>
        <w:rPr>
          <w:bCs/>
          <w:sz w:val="16"/>
          <w:szCs w:val="16"/>
        </w:rPr>
      </w:pPr>
      <w:r w:rsidRPr="00930B0B">
        <w:rPr>
          <w:bCs/>
          <w:sz w:val="16"/>
          <w:szCs w:val="16"/>
        </w:rPr>
        <w:t>Obsługa transakcji ma być także możliwa w walucie karty DCC (</w:t>
      </w:r>
      <w:proofErr w:type="spellStart"/>
      <w:r w:rsidRPr="00930B0B">
        <w:rPr>
          <w:bCs/>
          <w:sz w:val="16"/>
          <w:szCs w:val="16"/>
        </w:rPr>
        <w:t>DynamicCurrency</w:t>
      </w:r>
      <w:proofErr w:type="spellEnd"/>
      <w:r w:rsidRPr="00930B0B">
        <w:rPr>
          <w:bCs/>
          <w:sz w:val="16"/>
          <w:szCs w:val="16"/>
        </w:rPr>
        <w:t xml:space="preserve"> Conversion), co umożliwi klientom wybór waluty transakcji przy dokonywaniu płatności, tzn.</w:t>
      </w:r>
      <w:r w:rsidR="00F33AF9">
        <w:rPr>
          <w:bCs/>
          <w:sz w:val="16"/>
          <w:szCs w:val="16"/>
        </w:rPr>
        <w:t>,</w:t>
      </w:r>
      <w:r w:rsidRPr="00930B0B">
        <w:rPr>
          <w:bCs/>
          <w:sz w:val="16"/>
          <w:szCs w:val="16"/>
        </w:rPr>
        <w:t xml:space="preserve"> że klient ma możliwość dokonania zakupu w PLN lub w walucie rachunku karty, którą chce dokonać transakcji.</w:t>
      </w:r>
    </w:p>
    <w:p w14:paraId="57DE70CD" w14:textId="77777777" w:rsidR="00ED3882" w:rsidRPr="00930B0B" w:rsidRDefault="00ED3882" w:rsidP="00ED3882">
      <w:pPr>
        <w:rPr>
          <w:bCs/>
          <w:sz w:val="16"/>
          <w:szCs w:val="16"/>
        </w:rPr>
      </w:pPr>
    </w:p>
    <w:p w14:paraId="0B9A5AF7" w14:textId="77777777" w:rsidR="00ED3882" w:rsidRPr="00930B0B" w:rsidRDefault="00ED3882" w:rsidP="00ED3882">
      <w:pPr>
        <w:numPr>
          <w:ilvl w:val="0"/>
          <w:numId w:val="39"/>
        </w:numPr>
        <w:rPr>
          <w:b/>
          <w:bCs/>
          <w:sz w:val="16"/>
          <w:szCs w:val="16"/>
        </w:rPr>
      </w:pPr>
      <w:r w:rsidRPr="00930B0B">
        <w:rPr>
          <w:b/>
          <w:bCs/>
          <w:sz w:val="16"/>
          <w:szCs w:val="16"/>
        </w:rPr>
        <w:t>ROZLICZENIA</w:t>
      </w:r>
    </w:p>
    <w:p w14:paraId="3BA07E30" w14:textId="77777777" w:rsidR="00ED3882" w:rsidRPr="00930B0B" w:rsidRDefault="00ED3882" w:rsidP="00ED3882">
      <w:pPr>
        <w:rPr>
          <w:b/>
          <w:bCs/>
          <w:sz w:val="16"/>
          <w:szCs w:val="16"/>
        </w:rPr>
      </w:pPr>
    </w:p>
    <w:p w14:paraId="1715C3B8" w14:textId="53866A1D" w:rsidR="00ED3882" w:rsidRPr="00930B0B" w:rsidRDefault="00ED3882" w:rsidP="00A67CE9">
      <w:pPr>
        <w:numPr>
          <w:ilvl w:val="1"/>
          <w:numId w:val="39"/>
        </w:numPr>
        <w:jc w:val="both"/>
        <w:rPr>
          <w:bCs/>
          <w:sz w:val="16"/>
          <w:szCs w:val="16"/>
        </w:rPr>
      </w:pPr>
      <w:r w:rsidRPr="00930B0B">
        <w:rPr>
          <w:bCs/>
          <w:sz w:val="16"/>
          <w:szCs w:val="16"/>
        </w:rPr>
        <w:t xml:space="preserve">Każdorazowe przekazywanie kwoty uiszczanej przez posiadaczy kart płatniczych bez potrącania prowizji za usługę, w ciągu jednego dnia roboczego od dnia dokonania potwierdzonych transakcji dokonanych przy użyciu kart płatniczych, na wskazany przez Zamawiającego rachunek bankowy, umieszczając na przelewach opisy umożliwiające zidentyfikowanie przez Zamawiającego otrzymanych środków </w:t>
      </w:r>
      <w:r w:rsidRPr="00930B0B">
        <w:rPr>
          <w:bCs/>
          <w:sz w:val="16"/>
          <w:szCs w:val="16"/>
        </w:rPr>
        <w:lastRenderedPageBreak/>
        <w:t>z</w:t>
      </w:r>
      <w:r w:rsidR="00A67CE9">
        <w:rPr>
          <w:bCs/>
          <w:sz w:val="16"/>
          <w:szCs w:val="16"/>
        </w:rPr>
        <w:t> </w:t>
      </w:r>
      <w:r w:rsidRPr="00930B0B">
        <w:rPr>
          <w:bCs/>
          <w:sz w:val="16"/>
          <w:szCs w:val="16"/>
        </w:rPr>
        <w:t>przeprowadzonych transakcji. Zamawiający zastrzega sobie możliwość zmiany wskazanego rachunku bankowego na inny, z uwzględnieniem punktu 3.</w:t>
      </w:r>
    </w:p>
    <w:p w14:paraId="390219E0" w14:textId="42A0683D" w:rsidR="00ED3882" w:rsidRPr="00930B0B" w:rsidRDefault="00ED3882" w:rsidP="00A67CE9">
      <w:pPr>
        <w:numPr>
          <w:ilvl w:val="1"/>
          <w:numId w:val="39"/>
        </w:numPr>
        <w:jc w:val="both"/>
        <w:rPr>
          <w:bCs/>
          <w:sz w:val="16"/>
          <w:szCs w:val="16"/>
        </w:rPr>
      </w:pPr>
      <w:r w:rsidRPr="00930B0B">
        <w:rPr>
          <w:bCs/>
          <w:sz w:val="16"/>
          <w:szCs w:val="16"/>
        </w:rPr>
        <w:t>Za datę przekazania środków uznawać się będzie datę wpływu środków na rachunek bankowy Zamawiającego.  Przy ustaleniu terminów przekazania środków przez Wykonawcę nie bierze się pod uwagę dni ustawowo wolnych od pracy oraz sobót.</w:t>
      </w:r>
    </w:p>
    <w:p w14:paraId="20A76A6A" w14:textId="1934A268" w:rsidR="00ED3882" w:rsidRPr="00930B0B" w:rsidRDefault="00ED3882" w:rsidP="00A67CE9">
      <w:pPr>
        <w:numPr>
          <w:ilvl w:val="1"/>
          <w:numId w:val="39"/>
        </w:numPr>
        <w:jc w:val="both"/>
        <w:rPr>
          <w:bCs/>
          <w:sz w:val="16"/>
          <w:szCs w:val="16"/>
        </w:rPr>
      </w:pPr>
      <w:r w:rsidRPr="00930B0B">
        <w:rPr>
          <w:bCs/>
          <w:sz w:val="16"/>
          <w:szCs w:val="16"/>
        </w:rPr>
        <w:t xml:space="preserve">Terminale </w:t>
      </w:r>
      <w:r w:rsidR="004675D7">
        <w:rPr>
          <w:bCs/>
          <w:sz w:val="16"/>
          <w:szCs w:val="16"/>
        </w:rPr>
        <w:t>POS</w:t>
      </w:r>
      <w:r w:rsidRPr="00930B0B">
        <w:rPr>
          <w:bCs/>
          <w:sz w:val="16"/>
          <w:szCs w:val="16"/>
        </w:rPr>
        <w:t xml:space="preserve"> mają obsługiwać rachunek bankowy, który zostanie podany w umowie z możliwością zmiany w trakcie trwania umowy. Wykonawca przy ewentualnej zmianie rachunku nieodpłatnie wykona zmianę konfiguracji pracy wszystkich urządzeń.</w:t>
      </w:r>
    </w:p>
    <w:p w14:paraId="51AA1549" w14:textId="0971E42F" w:rsidR="00ED3882" w:rsidRPr="00930B0B" w:rsidRDefault="00ED3882" w:rsidP="00A67CE9">
      <w:pPr>
        <w:numPr>
          <w:ilvl w:val="1"/>
          <w:numId w:val="39"/>
        </w:numPr>
        <w:jc w:val="both"/>
        <w:rPr>
          <w:bCs/>
          <w:sz w:val="16"/>
          <w:szCs w:val="16"/>
        </w:rPr>
      </w:pPr>
      <w:r w:rsidRPr="00930B0B">
        <w:rPr>
          <w:bCs/>
          <w:sz w:val="16"/>
          <w:szCs w:val="16"/>
        </w:rPr>
        <w:t>Za obsługę i rozliczenie operacji dokonanych przy użyciu kart płatniczych Wykonawca pobiera prowizję, liczoną procentowo od wartości podanej w przedstawionych do rozliczenia dowodach sprzedaży.</w:t>
      </w:r>
    </w:p>
    <w:p w14:paraId="04FF74E1" w14:textId="714BA02F" w:rsidR="00ED3882" w:rsidRPr="00930B0B" w:rsidRDefault="00ED3882" w:rsidP="00A67CE9">
      <w:pPr>
        <w:numPr>
          <w:ilvl w:val="1"/>
          <w:numId w:val="39"/>
        </w:numPr>
        <w:jc w:val="both"/>
        <w:rPr>
          <w:bCs/>
          <w:sz w:val="16"/>
          <w:szCs w:val="16"/>
        </w:rPr>
      </w:pPr>
      <w:r w:rsidRPr="00930B0B">
        <w:rPr>
          <w:bCs/>
          <w:sz w:val="16"/>
          <w:szCs w:val="16"/>
        </w:rPr>
        <w:t xml:space="preserve">Z tytułu najmu terminali </w:t>
      </w:r>
      <w:r w:rsidR="00A67CE9">
        <w:rPr>
          <w:bCs/>
          <w:sz w:val="16"/>
          <w:szCs w:val="16"/>
        </w:rPr>
        <w:t>POS</w:t>
      </w:r>
      <w:r w:rsidRPr="00930B0B">
        <w:rPr>
          <w:bCs/>
          <w:sz w:val="16"/>
          <w:szCs w:val="16"/>
        </w:rPr>
        <w:t>, Zamawiający zobowiązany jest uiszczać miesięczną opłatę poczynając od następnego miesiąca po dacie przekazania i zainstalowania zestawu terminali płatniczych, potwierdzonego Protokołem Przekazania i Instalacji Terminala POS,</w:t>
      </w:r>
      <w:r w:rsidRPr="00930B0B" w:rsidDel="003B3812">
        <w:rPr>
          <w:bCs/>
          <w:sz w:val="16"/>
          <w:szCs w:val="16"/>
        </w:rPr>
        <w:t xml:space="preserve"> </w:t>
      </w:r>
      <w:r w:rsidRPr="00930B0B">
        <w:rPr>
          <w:bCs/>
          <w:sz w:val="16"/>
          <w:szCs w:val="16"/>
        </w:rPr>
        <w:t>podpisanego bez uwag Zamawiającego przez Strony.</w:t>
      </w:r>
    </w:p>
    <w:p w14:paraId="573389AB" w14:textId="77777777" w:rsidR="00ED3882" w:rsidRPr="00930B0B" w:rsidRDefault="00ED3882" w:rsidP="00A67CE9">
      <w:pPr>
        <w:numPr>
          <w:ilvl w:val="1"/>
          <w:numId w:val="39"/>
        </w:numPr>
        <w:jc w:val="both"/>
        <w:rPr>
          <w:bCs/>
          <w:sz w:val="16"/>
          <w:szCs w:val="16"/>
        </w:rPr>
      </w:pPr>
      <w:r w:rsidRPr="00930B0B">
        <w:rPr>
          <w:bCs/>
          <w:sz w:val="16"/>
          <w:szCs w:val="16"/>
        </w:rPr>
        <w:t>Miesięczna opłata za utrzymanie danych w systemie wliczona będzie w cenę usługi, o której mowa w punkcie 5.</w:t>
      </w:r>
    </w:p>
    <w:p w14:paraId="6F354C38" w14:textId="77777777" w:rsidR="00ED3882" w:rsidRPr="00930B0B" w:rsidRDefault="00ED3882" w:rsidP="00ED3882">
      <w:pPr>
        <w:rPr>
          <w:bCs/>
          <w:sz w:val="16"/>
          <w:szCs w:val="16"/>
        </w:rPr>
      </w:pPr>
    </w:p>
    <w:p w14:paraId="7C57D0BE" w14:textId="2802EF26" w:rsidR="00ED3882" w:rsidRPr="00A67CE9" w:rsidRDefault="00ED3882" w:rsidP="00ED3882">
      <w:pPr>
        <w:numPr>
          <w:ilvl w:val="0"/>
          <w:numId w:val="39"/>
        </w:numPr>
        <w:rPr>
          <w:b/>
          <w:bCs/>
          <w:sz w:val="16"/>
          <w:szCs w:val="16"/>
        </w:rPr>
      </w:pPr>
      <w:r w:rsidRPr="00930B0B">
        <w:rPr>
          <w:b/>
          <w:bCs/>
          <w:sz w:val="16"/>
          <w:szCs w:val="16"/>
        </w:rPr>
        <w:t>DANE TECHNICZNE TERMINALI</w:t>
      </w:r>
    </w:p>
    <w:p w14:paraId="4FEFFA2A" w14:textId="77777777" w:rsidR="00ED3882" w:rsidRPr="00930B0B" w:rsidRDefault="00ED3882" w:rsidP="00ED3882">
      <w:pPr>
        <w:rPr>
          <w:bCs/>
          <w:sz w:val="16"/>
          <w:szCs w:val="16"/>
        </w:rPr>
      </w:pPr>
      <w:r w:rsidRPr="00930B0B">
        <w:rPr>
          <w:bCs/>
          <w:sz w:val="16"/>
          <w:szCs w:val="16"/>
        </w:rPr>
        <w:t xml:space="preserve">Zamawiający zastrzega sobie prawo do otrzymania urządzeń o parametrach nie niższych niż wskazane poniżej.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7"/>
        <w:gridCol w:w="7813"/>
      </w:tblGrid>
      <w:tr w:rsidR="00ED3882" w:rsidRPr="00ED3882" w14:paraId="058294C3" w14:textId="77777777" w:rsidTr="00555DEC">
        <w:tc>
          <w:tcPr>
            <w:tcW w:w="1129" w:type="dxa"/>
            <w:vAlign w:val="center"/>
            <w:hideMark/>
          </w:tcPr>
          <w:p w14:paraId="445D01E3" w14:textId="77777777" w:rsidR="00ED3882" w:rsidRPr="00930B0B" w:rsidRDefault="00ED3882" w:rsidP="00ED3882">
            <w:pPr>
              <w:rPr>
                <w:b/>
                <w:sz w:val="16"/>
                <w:szCs w:val="16"/>
              </w:rPr>
            </w:pPr>
            <w:r w:rsidRPr="00930B0B">
              <w:rPr>
                <w:b/>
                <w:sz w:val="16"/>
                <w:szCs w:val="16"/>
              </w:rPr>
              <w:t>Procesor</w:t>
            </w:r>
          </w:p>
        </w:tc>
        <w:tc>
          <w:tcPr>
            <w:tcW w:w="7813" w:type="dxa"/>
            <w:vAlign w:val="center"/>
            <w:hideMark/>
          </w:tcPr>
          <w:p w14:paraId="3F1E3922" w14:textId="77777777" w:rsidR="00ED3882" w:rsidRPr="00930B0B" w:rsidRDefault="00ED3882" w:rsidP="00ED3882">
            <w:pPr>
              <w:rPr>
                <w:sz w:val="16"/>
                <w:szCs w:val="16"/>
              </w:rPr>
            </w:pPr>
            <w:r w:rsidRPr="00930B0B">
              <w:rPr>
                <w:sz w:val="16"/>
                <w:szCs w:val="16"/>
              </w:rPr>
              <w:t>Częstotliwość taktowania 233 MHz – 1GHz</w:t>
            </w:r>
          </w:p>
        </w:tc>
      </w:tr>
      <w:tr w:rsidR="00ED3882" w:rsidRPr="00511BB3" w14:paraId="69576FCC" w14:textId="77777777" w:rsidTr="00555DEC">
        <w:tc>
          <w:tcPr>
            <w:tcW w:w="1129" w:type="dxa"/>
            <w:vAlign w:val="center"/>
            <w:hideMark/>
          </w:tcPr>
          <w:p w14:paraId="7D91B449" w14:textId="77777777" w:rsidR="00ED3882" w:rsidRPr="00930B0B" w:rsidRDefault="00ED3882" w:rsidP="00ED3882">
            <w:pPr>
              <w:rPr>
                <w:b/>
                <w:sz w:val="16"/>
                <w:szCs w:val="16"/>
              </w:rPr>
            </w:pPr>
            <w:r w:rsidRPr="00930B0B">
              <w:rPr>
                <w:b/>
                <w:sz w:val="16"/>
                <w:szCs w:val="16"/>
              </w:rPr>
              <w:t>Pamięć</w:t>
            </w:r>
          </w:p>
        </w:tc>
        <w:tc>
          <w:tcPr>
            <w:tcW w:w="7813" w:type="dxa"/>
            <w:vAlign w:val="center"/>
            <w:hideMark/>
          </w:tcPr>
          <w:p w14:paraId="59BE3E3E" w14:textId="77777777" w:rsidR="00ED3882" w:rsidRPr="00930B0B" w:rsidRDefault="00ED3882" w:rsidP="00ED3882">
            <w:pPr>
              <w:rPr>
                <w:sz w:val="16"/>
                <w:szCs w:val="16"/>
                <w:lang w:val="en-US"/>
              </w:rPr>
            </w:pPr>
            <w:r w:rsidRPr="00930B0B">
              <w:rPr>
                <w:sz w:val="16"/>
                <w:szCs w:val="16"/>
                <w:lang w:val="en-US"/>
              </w:rPr>
              <w:t>Minimum 128 MB RAM,</w:t>
            </w:r>
          </w:p>
          <w:p w14:paraId="7266B5C0" w14:textId="77777777" w:rsidR="00ED3882" w:rsidRPr="00930B0B" w:rsidRDefault="00ED3882" w:rsidP="00ED3882">
            <w:pPr>
              <w:rPr>
                <w:sz w:val="16"/>
                <w:szCs w:val="16"/>
                <w:lang w:val="en-US"/>
              </w:rPr>
            </w:pPr>
            <w:r w:rsidRPr="00930B0B">
              <w:rPr>
                <w:sz w:val="16"/>
                <w:szCs w:val="16"/>
                <w:lang w:val="en-US"/>
              </w:rPr>
              <w:t>Minimum 256 MB Flash</w:t>
            </w:r>
          </w:p>
        </w:tc>
      </w:tr>
      <w:tr w:rsidR="00ED3882" w:rsidRPr="00ED3882" w14:paraId="52DD837E" w14:textId="77777777" w:rsidTr="00555DEC">
        <w:tc>
          <w:tcPr>
            <w:tcW w:w="1129" w:type="dxa"/>
            <w:vAlign w:val="center"/>
            <w:hideMark/>
          </w:tcPr>
          <w:p w14:paraId="5A68D86C" w14:textId="77777777" w:rsidR="00ED3882" w:rsidRPr="00930B0B" w:rsidRDefault="00ED3882" w:rsidP="00ED3882">
            <w:pPr>
              <w:rPr>
                <w:b/>
                <w:sz w:val="16"/>
                <w:szCs w:val="16"/>
              </w:rPr>
            </w:pPr>
            <w:r w:rsidRPr="00930B0B">
              <w:rPr>
                <w:b/>
                <w:sz w:val="16"/>
                <w:szCs w:val="16"/>
              </w:rPr>
              <w:t>SIM/SAM</w:t>
            </w:r>
          </w:p>
        </w:tc>
        <w:tc>
          <w:tcPr>
            <w:tcW w:w="7813" w:type="dxa"/>
            <w:vAlign w:val="center"/>
            <w:hideMark/>
          </w:tcPr>
          <w:p w14:paraId="034395FB" w14:textId="77777777" w:rsidR="00ED3882" w:rsidRPr="00930B0B" w:rsidRDefault="00ED3882" w:rsidP="00ED3882">
            <w:pPr>
              <w:rPr>
                <w:sz w:val="16"/>
                <w:szCs w:val="16"/>
              </w:rPr>
            </w:pPr>
            <w:r w:rsidRPr="00930B0B">
              <w:rPr>
                <w:sz w:val="16"/>
                <w:szCs w:val="16"/>
              </w:rPr>
              <w:t>Możliwość obsługi 2 kart</w:t>
            </w:r>
          </w:p>
        </w:tc>
      </w:tr>
      <w:tr w:rsidR="00ED3882" w:rsidRPr="00ED3882" w14:paraId="214AC373" w14:textId="77777777" w:rsidTr="00555DEC">
        <w:trPr>
          <w:trHeight w:val="1016"/>
        </w:trPr>
        <w:tc>
          <w:tcPr>
            <w:tcW w:w="1129" w:type="dxa"/>
            <w:vAlign w:val="center"/>
            <w:hideMark/>
          </w:tcPr>
          <w:p w14:paraId="170A534B" w14:textId="77777777" w:rsidR="00ED3882" w:rsidRPr="00930B0B" w:rsidRDefault="00ED3882" w:rsidP="00ED3882">
            <w:pPr>
              <w:rPr>
                <w:b/>
                <w:sz w:val="16"/>
                <w:szCs w:val="16"/>
              </w:rPr>
            </w:pPr>
            <w:r w:rsidRPr="00930B0B">
              <w:rPr>
                <w:b/>
                <w:sz w:val="16"/>
                <w:szCs w:val="16"/>
              </w:rPr>
              <w:t>Czytniki kart</w:t>
            </w:r>
          </w:p>
        </w:tc>
        <w:tc>
          <w:tcPr>
            <w:tcW w:w="7813" w:type="dxa"/>
            <w:vAlign w:val="center"/>
            <w:hideMark/>
          </w:tcPr>
          <w:p w14:paraId="022A188D" w14:textId="77777777" w:rsidR="00ED3882" w:rsidRPr="00930B0B" w:rsidRDefault="00ED3882" w:rsidP="00ED3882">
            <w:pPr>
              <w:rPr>
                <w:sz w:val="16"/>
                <w:szCs w:val="16"/>
              </w:rPr>
            </w:pPr>
            <w:r w:rsidRPr="00930B0B">
              <w:rPr>
                <w:sz w:val="16"/>
                <w:szCs w:val="16"/>
              </w:rPr>
              <w:t xml:space="preserve">Pasek magnetyczny, ISO 1/2/3, 100K </w:t>
            </w:r>
            <w:proofErr w:type="spellStart"/>
            <w:r w:rsidRPr="00930B0B">
              <w:rPr>
                <w:sz w:val="16"/>
                <w:szCs w:val="16"/>
              </w:rPr>
              <w:t>lifespan</w:t>
            </w:r>
            <w:proofErr w:type="spellEnd"/>
          </w:p>
          <w:p w14:paraId="23FC8475" w14:textId="77777777" w:rsidR="00ED3882" w:rsidRPr="00930B0B" w:rsidRDefault="00ED3882" w:rsidP="00ED3882">
            <w:pPr>
              <w:rPr>
                <w:sz w:val="16"/>
                <w:szCs w:val="16"/>
              </w:rPr>
            </w:pPr>
            <w:r w:rsidRPr="00930B0B">
              <w:rPr>
                <w:sz w:val="16"/>
                <w:szCs w:val="16"/>
              </w:rPr>
              <w:t xml:space="preserve">Karta inteligentna, EMV Level 1, 500K </w:t>
            </w:r>
            <w:proofErr w:type="spellStart"/>
            <w:r w:rsidRPr="00930B0B">
              <w:rPr>
                <w:sz w:val="16"/>
                <w:szCs w:val="16"/>
              </w:rPr>
              <w:t>lifespan</w:t>
            </w:r>
            <w:proofErr w:type="spellEnd"/>
          </w:p>
          <w:p w14:paraId="29724EEE" w14:textId="77777777" w:rsidR="00ED3882" w:rsidRPr="00930B0B" w:rsidRDefault="00ED3882" w:rsidP="00ED3882">
            <w:pPr>
              <w:rPr>
                <w:sz w:val="16"/>
                <w:szCs w:val="16"/>
              </w:rPr>
            </w:pPr>
            <w:r w:rsidRPr="00930B0B">
              <w:rPr>
                <w:sz w:val="16"/>
                <w:szCs w:val="16"/>
              </w:rPr>
              <w:t>Bezkontaktowy, EMV / iSO14443</w:t>
            </w:r>
          </w:p>
        </w:tc>
      </w:tr>
      <w:tr w:rsidR="00ED3882" w:rsidRPr="00ED3882" w14:paraId="5378E3D3" w14:textId="77777777" w:rsidTr="00555DEC">
        <w:tc>
          <w:tcPr>
            <w:tcW w:w="1129" w:type="dxa"/>
            <w:vAlign w:val="center"/>
            <w:hideMark/>
          </w:tcPr>
          <w:p w14:paraId="4C38D517" w14:textId="77777777" w:rsidR="00ED3882" w:rsidRPr="00930B0B" w:rsidRDefault="00ED3882" w:rsidP="00ED3882">
            <w:pPr>
              <w:rPr>
                <w:b/>
                <w:sz w:val="16"/>
                <w:szCs w:val="16"/>
              </w:rPr>
            </w:pPr>
            <w:r w:rsidRPr="00930B0B">
              <w:rPr>
                <w:b/>
                <w:sz w:val="16"/>
                <w:szCs w:val="16"/>
              </w:rPr>
              <w:t>Wyświetlacz</w:t>
            </w:r>
          </w:p>
        </w:tc>
        <w:tc>
          <w:tcPr>
            <w:tcW w:w="7813" w:type="dxa"/>
            <w:vAlign w:val="center"/>
            <w:hideMark/>
          </w:tcPr>
          <w:p w14:paraId="3B53A3AE" w14:textId="77777777" w:rsidR="00ED3882" w:rsidRPr="00930B0B" w:rsidRDefault="00ED3882" w:rsidP="00ED3882">
            <w:pPr>
              <w:rPr>
                <w:sz w:val="16"/>
                <w:szCs w:val="16"/>
              </w:rPr>
            </w:pPr>
            <w:r w:rsidRPr="00930B0B">
              <w:rPr>
                <w:sz w:val="16"/>
                <w:szCs w:val="16"/>
              </w:rPr>
              <w:t>Kolorowy z podświetleniem</w:t>
            </w:r>
          </w:p>
          <w:p w14:paraId="12BB1943" w14:textId="77777777" w:rsidR="00ED3882" w:rsidRPr="00930B0B" w:rsidRDefault="00ED3882" w:rsidP="00ED3882">
            <w:pPr>
              <w:rPr>
                <w:sz w:val="16"/>
                <w:szCs w:val="16"/>
              </w:rPr>
            </w:pPr>
            <w:r w:rsidRPr="00930B0B">
              <w:rPr>
                <w:sz w:val="16"/>
                <w:szCs w:val="16"/>
              </w:rPr>
              <w:t>Przekątna ekranu minimum 2.4"</w:t>
            </w:r>
          </w:p>
          <w:p w14:paraId="2EC4EB05" w14:textId="77777777" w:rsidR="00ED3882" w:rsidRPr="00930B0B" w:rsidRDefault="00ED3882" w:rsidP="00ED3882">
            <w:pPr>
              <w:rPr>
                <w:sz w:val="16"/>
                <w:szCs w:val="16"/>
              </w:rPr>
            </w:pPr>
            <w:r w:rsidRPr="00930B0B">
              <w:rPr>
                <w:sz w:val="16"/>
                <w:szCs w:val="16"/>
              </w:rPr>
              <w:t>Rozdzielczość minimum 240x320 pikseli</w:t>
            </w:r>
          </w:p>
        </w:tc>
      </w:tr>
      <w:tr w:rsidR="00ED3882" w:rsidRPr="00ED3882" w14:paraId="37663E83" w14:textId="77777777" w:rsidTr="00555DEC">
        <w:tc>
          <w:tcPr>
            <w:tcW w:w="1129" w:type="dxa"/>
            <w:vAlign w:val="center"/>
            <w:hideMark/>
          </w:tcPr>
          <w:p w14:paraId="5FC8FAA7" w14:textId="77777777" w:rsidR="00ED3882" w:rsidRPr="00930B0B" w:rsidRDefault="00ED3882" w:rsidP="00ED3882">
            <w:pPr>
              <w:rPr>
                <w:b/>
                <w:sz w:val="16"/>
                <w:szCs w:val="16"/>
              </w:rPr>
            </w:pPr>
            <w:r w:rsidRPr="00930B0B">
              <w:rPr>
                <w:b/>
                <w:sz w:val="16"/>
                <w:szCs w:val="16"/>
              </w:rPr>
              <w:t>Klawiatura</w:t>
            </w:r>
          </w:p>
        </w:tc>
        <w:tc>
          <w:tcPr>
            <w:tcW w:w="7813" w:type="dxa"/>
            <w:vAlign w:val="center"/>
            <w:hideMark/>
          </w:tcPr>
          <w:p w14:paraId="3C44D32D" w14:textId="77777777" w:rsidR="00ED3882" w:rsidRPr="00930B0B" w:rsidRDefault="00ED3882" w:rsidP="00ED3882">
            <w:pPr>
              <w:rPr>
                <w:sz w:val="16"/>
                <w:szCs w:val="16"/>
              </w:rPr>
            </w:pPr>
            <w:r w:rsidRPr="00930B0B">
              <w:rPr>
                <w:sz w:val="16"/>
                <w:szCs w:val="16"/>
              </w:rPr>
              <w:t>20 klawiszy, z podwyższonym oznaczeniem</w:t>
            </w:r>
          </w:p>
        </w:tc>
      </w:tr>
      <w:tr w:rsidR="00ED3882" w:rsidRPr="00ED3882" w14:paraId="036B25B7" w14:textId="77777777" w:rsidTr="00555DEC">
        <w:tc>
          <w:tcPr>
            <w:tcW w:w="1129" w:type="dxa"/>
            <w:vAlign w:val="center"/>
            <w:hideMark/>
          </w:tcPr>
          <w:p w14:paraId="68790745" w14:textId="77777777" w:rsidR="00ED3882" w:rsidRPr="00930B0B" w:rsidRDefault="00ED3882" w:rsidP="00ED3882">
            <w:pPr>
              <w:rPr>
                <w:b/>
                <w:sz w:val="16"/>
                <w:szCs w:val="16"/>
              </w:rPr>
            </w:pPr>
            <w:r w:rsidRPr="00930B0B">
              <w:rPr>
                <w:b/>
                <w:sz w:val="16"/>
                <w:szCs w:val="16"/>
              </w:rPr>
              <w:t>Audio</w:t>
            </w:r>
          </w:p>
        </w:tc>
        <w:tc>
          <w:tcPr>
            <w:tcW w:w="7813" w:type="dxa"/>
            <w:vAlign w:val="center"/>
            <w:hideMark/>
          </w:tcPr>
          <w:p w14:paraId="0618E08D" w14:textId="77777777" w:rsidR="00ED3882" w:rsidRPr="00930B0B" w:rsidRDefault="00ED3882" w:rsidP="00ED3882">
            <w:pPr>
              <w:rPr>
                <w:sz w:val="16"/>
                <w:szCs w:val="16"/>
              </w:rPr>
            </w:pPr>
            <w:proofErr w:type="spellStart"/>
            <w:r w:rsidRPr="00930B0B">
              <w:rPr>
                <w:sz w:val="16"/>
                <w:szCs w:val="16"/>
              </w:rPr>
              <w:t>Buzzer</w:t>
            </w:r>
            <w:proofErr w:type="spellEnd"/>
          </w:p>
        </w:tc>
      </w:tr>
      <w:tr w:rsidR="00ED3882" w:rsidRPr="00ED3882" w14:paraId="1746180A" w14:textId="77777777" w:rsidTr="00555DEC">
        <w:tc>
          <w:tcPr>
            <w:tcW w:w="1129" w:type="dxa"/>
            <w:vAlign w:val="center"/>
            <w:hideMark/>
          </w:tcPr>
          <w:p w14:paraId="4092A291" w14:textId="77777777" w:rsidR="00ED3882" w:rsidRPr="00930B0B" w:rsidRDefault="00ED3882" w:rsidP="00ED3882">
            <w:pPr>
              <w:rPr>
                <w:b/>
                <w:sz w:val="16"/>
                <w:szCs w:val="16"/>
              </w:rPr>
            </w:pPr>
            <w:r w:rsidRPr="00930B0B">
              <w:rPr>
                <w:b/>
                <w:sz w:val="16"/>
                <w:szCs w:val="16"/>
              </w:rPr>
              <w:t>Komunikacja</w:t>
            </w:r>
          </w:p>
        </w:tc>
        <w:tc>
          <w:tcPr>
            <w:tcW w:w="7813" w:type="dxa"/>
            <w:vAlign w:val="center"/>
            <w:hideMark/>
          </w:tcPr>
          <w:p w14:paraId="54735A49" w14:textId="77777777" w:rsidR="00ED3882" w:rsidRPr="00930B0B" w:rsidRDefault="00ED3882" w:rsidP="00ED3882">
            <w:pPr>
              <w:rPr>
                <w:sz w:val="16"/>
                <w:szCs w:val="16"/>
              </w:rPr>
            </w:pPr>
            <w:r w:rsidRPr="00930B0B">
              <w:rPr>
                <w:sz w:val="16"/>
                <w:szCs w:val="16"/>
              </w:rPr>
              <w:t>LAN</w:t>
            </w:r>
          </w:p>
          <w:p w14:paraId="685B728A" w14:textId="77777777" w:rsidR="00ED3882" w:rsidRPr="00930B0B" w:rsidRDefault="00ED3882" w:rsidP="00ED3882">
            <w:pPr>
              <w:rPr>
                <w:sz w:val="16"/>
                <w:szCs w:val="16"/>
              </w:rPr>
            </w:pPr>
            <w:r w:rsidRPr="00930B0B">
              <w:rPr>
                <w:sz w:val="16"/>
                <w:szCs w:val="16"/>
              </w:rPr>
              <w:t xml:space="preserve">Bluetooth </w:t>
            </w:r>
            <w:proofErr w:type="spellStart"/>
            <w:r w:rsidRPr="00930B0B">
              <w:rPr>
                <w:sz w:val="16"/>
                <w:szCs w:val="16"/>
              </w:rPr>
              <w:t>class</w:t>
            </w:r>
            <w:proofErr w:type="spellEnd"/>
            <w:r w:rsidRPr="00930B0B">
              <w:rPr>
                <w:sz w:val="16"/>
                <w:szCs w:val="16"/>
              </w:rPr>
              <w:t xml:space="preserve"> II</w:t>
            </w:r>
          </w:p>
        </w:tc>
      </w:tr>
      <w:tr w:rsidR="00ED3882" w:rsidRPr="00ED3882" w14:paraId="173FA48C" w14:textId="77777777" w:rsidTr="00555DEC">
        <w:tc>
          <w:tcPr>
            <w:tcW w:w="1129" w:type="dxa"/>
            <w:vAlign w:val="center"/>
            <w:hideMark/>
          </w:tcPr>
          <w:p w14:paraId="7714ED6E" w14:textId="77777777" w:rsidR="00ED3882" w:rsidRPr="00930B0B" w:rsidRDefault="00ED3882" w:rsidP="00ED3882">
            <w:pPr>
              <w:rPr>
                <w:b/>
                <w:sz w:val="16"/>
                <w:szCs w:val="16"/>
              </w:rPr>
            </w:pPr>
            <w:r w:rsidRPr="00930B0B">
              <w:rPr>
                <w:b/>
                <w:sz w:val="16"/>
                <w:szCs w:val="16"/>
              </w:rPr>
              <w:t>Złącza</w:t>
            </w:r>
          </w:p>
        </w:tc>
        <w:tc>
          <w:tcPr>
            <w:tcW w:w="7813" w:type="dxa"/>
            <w:vAlign w:val="center"/>
            <w:hideMark/>
          </w:tcPr>
          <w:p w14:paraId="78E57ED5" w14:textId="77777777" w:rsidR="00ED3882" w:rsidRPr="00930B0B" w:rsidRDefault="00ED3882" w:rsidP="00ED3882">
            <w:pPr>
              <w:rPr>
                <w:sz w:val="16"/>
                <w:szCs w:val="16"/>
              </w:rPr>
            </w:pPr>
            <w:r w:rsidRPr="00930B0B">
              <w:rPr>
                <w:sz w:val="16"/>
                <w:szCs w:val="16"/>
              </w:rPr>
              <w:t>USB typ C</w:t>
            </w:r>
          </w:p>
        </w:tc>
      </w:tr>
      <w:tr w:rsidR="00ED3882" w:rsidRPr="00ED3882" w14:paraId="175F021F" w14:textId="77777777" w:rsidTr="00555DEC">
        <w:tc>
          <w:tcPr>
            <w:tcW w:w="1129" w:type="dxa"/>
            <w:vAlign w:val="center"/>
            <w:hideMark/>
          </w:tcPr>
          <w:p w14:paraId="7F984960" w14:textId="77777777" w:rsidR="00ED3882" w:rsidRPr="00930B0B" w:rsidRDefault="00ED3882" w:rsidP="00ED3882">
            <w:pPr>
              <w:rPr>
                <w:b/>
                <w:sz w:val="16"/>
                <w:szCs w:val="16"/>
              </w:rPr>
            </w:pPr>
            <w:r w:rsidRPr="00930B0B">
              <w:rPr>
                <w:b/>
                <w:sz w:val="16"/>
                <w:szCs w:val="16"/>
              </w:rPr>
              <w:t>Bateria</w:t>
            </w:r>
          </w:p>
        </w:tc>
        <w:tc>
          <w:tcPr>
            <w:tcW w:w="7813" w:type="dxa"/>
            <w:vAlign w:val="center"/>
            <w:hideMark/>
          </w:tcPr>
          <w:p w14:paraId="1043E2C3" w14:textId="77777777" w:rsidR="00ED3882" w:rsidRPr="00930B0B" w:rsidRDefault="00ED3882" w:rsidP="00ED3882">
            <w:pPr>
              <w:rPr>
                <w:sz w:val="16"/>
                <w:szCs w:val="16"/>
              </w:rPr>
            </w:pPr>
            <w:r w:rsidRPr="00930B0B">
              <w:rPr>
                <w:sz w:val="16"/>
                <w:szCs w:val="16"/>
              </w:rPr>
              <w:t>Wykonana w technologii Li-</w:t>
            </w:r>
            <w:proofErr w:type="spellStart"/>
            <w:r w:rsidRPr="00930B0B">
              <w:rPr>
                <w:sz w:val="16"/>
                <w:szCs w:val="16"/>
              </w:rPr>
              <w:t>ion</w:t>
            </w:r>
            <w:proofErr w:type="spellEnd"/>
            <w:r w:rsidRPr="00930B0B">
              <w:rPr>
                <w:sz w:val="16"/>
                <w:szCs w:val="16"/>
              </w:rPr>
              <w:t>, o pojemności minimum 1200mAh</w:t>
            </w:r>
          </w:p>
        </w:tc>
      </w:tr>
      <w:tr w:rsidR="00ED3882" w:rsidRPr="00ED3882" w14:paraId="500917D4" w14:textId="77777777" w:rsidTr="00555DEC">
        <w:tc>
          <w:tcPr>
            <w:tcW w:w="1129" w:type="dxa"/>
            <w:vAlign w:val="center"/>
            <w:hideMark/>
          </w:tcPr>
          <w:p w14:paraId="32E12A57" w14:textId="77777777" w:rsidR="00ED3882" w:rsidRPr="00930B0B" w:rsidRDefault="00ED3882" w:rsidP="00ED3882">
            <w:pPr>
              <w:rPr>
                <w:b/>
                <w:sz w:val="16"/>
                <w:szCs w:val="16"/>
              </w:rPr>
            </w:pPr>
            <w:r w:rsidRPr="00930B0B">
              <w:rPr>
                <w:b/>
                <w:sz w:val="16"/>
                <w:szCs w:val="16"/>
              </w:rPr>
              <w:t>Wymiary</w:t>
            </w:r>
          </w:p>
        </w:tc>
        <w:tc>
          <w:tcPr>
            <w:tcW w:w="7813" w:type="dxa"/>
            <w:vAlign w:val="center"/>
            <w:hideMark/>
          </w:tcPr>
          <w:p w14:paraId="03222599" w14:textId="77777777" w:rsidR="00ED3882" w:rsidRPr="00930B0B" w:rsidRDefault="00ED3882" w:rsidP="00ED3882">
            <w:pPr>
              <w:rPr>
                <w:sz w:val="16"/>
                <w:szCs w:val="16"/>
              </w:rPr>
            </w:pPr>
            <w:r w:rsidRPr="00930B0B">
              <w:rPr>
                <w:sz w:val="16"/>
                <w:szCs w:val="16"/>
              </w:rPr>
              <w:t>Dopuszczalne maksymalne wymiary urządzenia D x S x W (130x70x20 mm)</w:t>
            </w:r>
          </w:p>
        </w:tc>
      </w:tr>
      <w:tr w:rsidR="00ED3882" w:rsidRPr="00511BB3" w14:paraId="1439E5CE" w14:textId="77777777" w:rsidTr="00555DEC">
        <w:tc>
          <w:tcPr>
            <w:tcW w:w="1129" w:type="dxa"/>
            <w:vAlign w:val="center"/>
            <w:hideMark/>
          </w:tcPr>
          <w:p w14:paraId="07E3F12B" w14:textId="77777777" w:rsidR="00ED3882" w:rsidRPr="00930B0B" w:rsidRDefault="00ED3882" w:rsidP="00ED3882">
            <w:pPr>
              <w:rPr>
                <w:b/>
                <w:sz w:val="16"/>
                <w:szCs w:val="16"/>
              </w:rPr>
            </w:pPr>
            <w:r w:rsidRPr="00930B0B">
              <w:rPr>
                <w:b/>
                <w:sz w:val="16"/>
                <w:szCs w:val="16"/>
              </w:rPr>
              <w:t>Akcesoria</w:t>
            </w:r>
          </w:p>
        </w:tc>
        <w:tc>
          <w:tcPr>
            <w:tcW w:w="7813" w:type="dxa"/>
            <w:vAlign w:val="center"/>
            <w:hideMark/>
          </w:tcPr>
          <w:p w14:paraId="4EA7BE3C" w14:textId="77777777" w:rsidR="00ED3882" w:rsidRPr="00930B0B" w:rsidRDefault="00ED3882" w:rsidP="00ED3882">
            <w:pPr>
              <w:rPr>
                <w:sz w:val="16"/>
                <w:szCs w:val="16"/>
                <w:lang w:val="en-US"/>
              </w:rPr>
            </w:pPr>
            <w:r w:rsidRPr="00930B0B">
              <w:rPr>
                <w:sz w:val="16"/>
                <w:szCs w:val="16"/>
                <w:lang w:val="en-US"/>
              </w:rPr>
              <w:t>Kabel USB A / USB C: 1,5 m</w:t>
            </w:r>
          </w:p>
        </w:tc>
      </w:tr>
      <w:tr w:rsidR="00ED3882" w:rsidRPr="00511BB3" w14:paraId="294D0DE3" w14:textId="77777777" w:rsidTr="00555DEC">
        <w:tc>
          <w:tcPr>
            <w:tcW w:w="1129" w:type="dxa"/>
            <w:vAlign w:val="center"/>
            <w:hideMark/>
          </w:tcPr>
          <w:p w14:paraId="0C31D9CB" w14:textId="77777777" w:rsidR="00ED3882" w:rsidRPr="00930B0B" w:rsidRDefault="00ED3882" w:rsidP="00ED3882">
            <w:pPr>
              <w:rPr>
                <w:b/>
                <w:sz w:val="16"/>
                <w:szCs w:val="16"/>
              </w:rPr>
            </w:pPr>
            <w:r w:rsidRPr="00930B0B">
              <w:rPr>
                <w:b/>
                <w:sz w:val="16"/>
                <w:szCs w:val="16"/>
              </w:rPr>
              <w:t>Zabezpieczenia</w:t>
            </w:r>
          </w:p>
        </w:tc>
        <w:tc>
          <w:tcPr>
            <w:tcW w:w="7813" w:type="dxa"/>
            <w:vAlign w:val="center"/>
            <w:hideMark/>
          </w:tcPr>
          <w:p w14:paraId="6F7CFEEF" w14:textId="77777777" w:rsidR="00ED3882" w:rsidRPr="00930B0B" w:rsidRDefault="00ED3882" w:rsidP="00ED3882">
            <w:pPr>
              <w:rPr>
                <w:sz w:val="16"/>
                <w:szCs w:val="16"/>
                <w:lang w:val="en-US"/>
              </w:rPr>
            </w:pPr>
            <w:proofErr w:type="spellStart"/>
            <w:r w:rsidRPr="00930B0B">
              <w:rPr>
                <w:sz w:val="16"/>
                <w:szCs w:val="16"/>
                <w:lang w:val="en-US"/>
              </w:rPr>
              <w:t>Certyfikat</w:t>
            </w:r>
            <w:proofErr w:type="spellEnd"/>
            <w:r w:rsidRPr="00930B0B">
              <w:rPr>
                <w:sz w:val="16"/>
                <w:szCs w:val="16"/>
                <w:lang w:val="en-US"/>
              </w:rPr>
              <w:t xml:space="preserve"> PCI PTS 5.x online </w:t>
            </w:r>
            <w:proofErr w:type="spellStart"/>
            <w:r w:rsidRPr="00930B0B">
              <w:rPr>
                <w:sz w:val="16"/>
                <w:szCs w:val="16"/>
                <w:lang w:val="en-US"/>
              </w:rPr>
              <w:t>i</w:t>
            </w:r>
            <w:proofErr w:type="spellEnd"/>
            <w:r w:rsidRPr="00930B0B">
              <w:rPr>
                <w:sz w:val="16"/>
                <w:szCs w:val="16"/>
                <w:lang w:val="en-US"/>
              </w:rPr>
              <w:t xml:space="preserve"> offline</w:t>
            </w:r>
          </w:p>
        </w:tc>
      </w:tr>
    </w:tbl>
    <w:p w14:paraId="0C1A8912" w14:textId="77777777" w:rsidR="00ED3882" w:rsidRPr="00930B0B" w:rsidRDefault="00ED3882" w:rsidP="00ED3882">
      <w:pPr>
        <w:rPr>
          <w:bCs/>
          <w:sz w:val="16"/>
          <w:szCs w:val="16"/>
          <w:lang w:val="en-US"/>
        </w:rPr>
      </w:pPr>
    </w:p>
    <w:p w14:paraId="71093594" w14:textId="77777777" w:rsidR="00ED3882" w:rsidRPr="00930B0B" w:rsidRDefault="00ED3882" w:rsidP="00ED3882">
      <w:pPr>
        <w:rPr>
          <w:bCs/>
          <w:sz w:val="16"/>
          <w:szCs w:val="16"/>
          <w:lang w:val="en-US"/>
        </w:rPr>
      </w:pPr>
    </w:p>
    <w:p w14:paraId="095957E5" w14:textId="77777777" w:rsidR="00ED3882" w:rsidRPr="00930B0B" w:rsidRDefault="00ED3882" w:rsidP="00ED3882">
      <w:pPr>
        <w:numPr>
          <w:ilvl w:val="0"/>
          <w:numId w:val="39"/>
        </w:numPr>
        <w:rPr>
          <w:b/>
          <w:bCs/>
          <w:sz w:val="16"/>
          <w:szCs w:val="16"/>
        </w:rPr>
      </w:pPr>
      <w:r w:rsidRPr="00930B0B">
        <w:rPr>
          <w:b/>
          <w:bCs/>
          <w:sz w:val="16"/>
          <w:szCs w:val="16"/>
        </w:rPr>
        <w:t>WYMAGANE DOKUMENTY</w:t>
      </w:r>
    </w:p>
    <w:p w14:paraId="438D99AC" w14:textId="77777777" w:rsidR="00ED3882" w:rsidRPr="00930B0B" w:rsidRDefault="00ED3882" w:rsidP="00ED3882">
      <w:pPr>
        <w:rPr>
          <w:b/>
          <w:bCs/>
          <w:sz w:val="16"/>
          <w:szCs w:val="16"/>
        </w:rPr>
      </w:pPr>
    </w:p>
    <w:p w14:paraId="2A4D3F24" w14:textId="77777777" w:rsidR="00ED3882" w:rsidRPr="00930B0B" w:rsidRDefault="00ED3882" w:rsidP="00A67CE9">
      <w:pPr>
        <w:numPr>
          <w:ilvl w:val="0"/>
          <w:numId w:val="40"/>
        </w:numPr>
        <w:jc w:val="both"/>
        <w:rPr>
          <w:bCs/>
          <w:sz w:val="16"/>
          <w:szCs w:val="16"/>
        </w:rPr>
      </w:pPr>
      <w:r w:rsidRPr="00930B0B">
        <w:rPr>
          <w:bCs/>
          <w:sz w:val="16"/>
          <w:szCs w:val="16"/>
        </w:rPr>
        <w:t>Wykonawca – najpóźniej do dnia podpisania umowy – zobowiązany jest do złożenia Zamawiającemu:</w:t>
      </w:r>
    </w:p>
    <w:p w14:paraId="707C11E1" w14:textId="77777777" w:rsidR="00ED3882" w:rsidRPr="00930B0B" w:rsidRDefault="00ED3882" w:rsidP="00A67CE9">
      <w:pPr>
        <w:numPr>
          <w:ilvl w:val="1"/>
          <w:numId w:val="40"/>
        </w:numPr>
        <w:jc w:val="both"/>
        <w:rPr>
          <w:bCs/>
          <w:sz w:val="16"/>
          <w:szCs w:val="16"/>
        </w:rPr>
      </w:pPr>
      <w:r w:rsidRPr="00930B0B">
        <w:rPr>
          <w:bCs/>
          <w:sz w:val="16"/>
          <w:szCs w:val="16"/>
        </w:rPr>
        <w:t>Dokumentów określających procedury obsługi kart i bezpieczeństwa obrotu kartowego;</w:t>
      </w:r>
    </w:p>
    <w:p w14:paraId="62C6E1B8" w14:textId="58D5BE78" w:rsidR="00ED3882" w:rsidRPr="00930B0B" w:rsidRDefault="00ED3882" w:rsidP="00A67CE9">
      <w:pPr>
        <w:numPr>
          <w:ilvl w:val="1"/>
          <w:numId w:val="40"/>
        </w:numPr>
        <w:jc w:val="both"/>
        <w:rPr>
          <w:bCs/>
          <w:sz w:val="16"/>
          <w:szCs w:val="16"/>
        </w:rPr>
      </w:pPr>
      <w:r w:rsidRPr="00930B0B">
        <w:rPr>
          <w:bCs/>
          <w:sz w:val="16"/>
          <w:szCs w:val="16"/>
        </w:rPr>
        <w:t xml:space="preserve">Dokumentów określających szczegółowe warunki używania terminali </w:t>
      </w:r>
      <w:r w:rsidR="00A67CE9">
        <w:rPr>
          <w:bCs/>
          <w:sz w:val="16"/>
          <w:szCs w:val="16"/>
        </w:rPr>
        <w:t>POS</w:t>
      </w:r>
      <w:r w:rsidRPr="00930B0B">
        <w:rPr>
          <w:bCs/>
          <w:sz w:val="16"/>
          <w:szCs w:val="16"/>
        </w:rPr>
        <w:t>;</w:t>
      </w:r>
    </w:p>
    <w:p w14:paraId="02CE28CA" w14:textId="77777777" w:rsidR="00ED3882" w:rsidRPr="00930B0B" w:rsidRDefault="00ED3882" w:rsidP="00A67CE9">
      <w:pPr>
        <w:numPr>
          <w:ilvl w:val="1"/>
          <w:numId w:val="40"/>
        </w:numPr>
        <w:jc w:val="both"/>
        <w:rPr>
          <w:bCs/>
          <w:sz w:val="16"/>
          <w:szCs w:val="16"/>
        </w:rPr>
      </w:pPr>
      <w:r w:rsidRPr="00930B0B">
        <w:rPr>
          <w:bCs/>
          <w:sz w:val="16"/>
          <w:szCs w:val="16"/>
        </w:rPr>
        <w:t>Dokumentów określających zasady bezpieczeństwa i ochrony danych posiadaczy kart;</w:t>
      </w:r>
    </w:p>
    <w:p w14:paraId="39FF71CC" w14:textId="77777777" w:rsidR="00ED3882" w:rsidRPr="00930B0B" w:rsidRDefault="00ED3882" w:rsidP="00A67CE9">
      <w:pPr>
        <w:numPr>
          <w:ilvl w:val="1"/>
          <w:numId w:val="40"/>
        </w:numPr>
        <w:jc w:val="both"/>
        <w:rPr>
          <w:bCs/>
          <w:sz w:val="16"/>
          <w:szCs w:val="16"/>
        </w:rPr>
      </w:pPr>
      <w:r w:rsidRPr="00930B0B">
        <w:rPr>
          <w:bCs/>
          <w:sz w:val="16"/>
          <w:szCs w:val="16"/>
        </w:rPr>
        <w:lastRenderedPageBreak/>
        <w:t>Dokumentów określających sposób obsługi transakcji opłacanych kart płatniczych,</w:t>
      </w:r>
    </w:p>
    <w:p w14:paraId="17BD8398" w14:textId="090731B7" w:rsidR="00ED3882" w:rsidRPr="00930B0B" w:rsidRDefault="00ED3882" w:rsidP="00A67CE9">
      <w:pPr>
        <w:jc w:val="both"/>
        <w:rPr>
          <w:bCs/>
          <w:sz w:val="16"/>
          <w:szCs w:val="16"/>
        </w:rPr>
      </w:pPr>
      <w:r w:rsidRPr="00930B0B">
        <w:rPr>
          <w:bCs/>
          <w:sz w:val="16"/>
          <w:szCs w:val="16"/>
        </w:rPr>
        <w:t xml:space="preserve">w ilości minimum równej ilości terminali </w:t>
      </w:r>
      <w:r w:rsidR="00A67CE9">
        <w:rPr>
          <w:bCs/>
          <w:sz w:val="16"/>
          <w:szCs w:val="16"/>
        </w:rPr>
        <w:t>POS</w:t>
      </w:r>
      <w:r w:rsidRPr="00930B0B">
        <w:rPr>
          <w:bCs/>
          <w:sz w:val="16"/>
          <w:szCs w:val="16"/>
        </w:rPr>
        <w:t xml:space="preserve"> (wszystkie instrukcje w języku polskim, koszt instrukcji wliczony jest w cenę usługi).</w:t>
      </w:r>
    </w:p>
    <w:p w14:paraId="5C6E1896" w14:textId="77777777" w:rsidR="00ED3882" w:rsidRPr="00930B0B" w:rsidRDefault="00ED3882" w:rsidP="00A67CE9">
      <w:pPr>
        <w:numPr>
          <w:ilvl w:val="0"/>
          <w:numId w:val="40"/>
        </w:numPr>
        <w:jc w:val="both"/>
        <w:rPr>
          <w:bCs/>
          <w:sz w:val="16"/>
          <w:szCs w:val="16"/>
        </w:rPr>
      </w:pPr>
      <w:r w:rsidRPr="00930B0B">
        <w:rPr>
          <w:bCs/>
          <w:sz w:val="16"/>
          <w:szCs w:val="16"/>
        </w:rPr>
        <w:t>Wykonawca zobowiązuje się przekazać Zamawiającemu, najpóźniej w terminie 7 dni roboczych od dnia podpisania umowy, szczegółową procedurę postępowania i wzajemnego informowania w przypadku podejrzenia lub wykrycia przestępstw dokonanych za pośrednictwem kart płatniczych.</w:t>
      </w:r>
    </w:p>
    <w:p w14:paraId="06B21F71" w14:textId="77777777" w:rsidR="00ED3882" w:rsidRPr="00930B0B" w:rsidRDefault="00ED3882" w:rsidP="00ED3882">
      <w:pPr>
        <w:rPr>
          <w:bCs/>
          <w:sz w:val="16"/>
          <w:szCs w:val="16"/>
        </w:rPr>
      </w:pPr>
    </w:p>
    <w:p w14:paraId="3F4976BB" w14:textId="3D710653" w:rsidR="00ED3882" w:rsidRPr="00A67CE9" w:rsidRDefault="00ED3882" w:rsidP="00ED3882">
      <w:pPr>
        <w:numPr>
          <w:ilvl w:val="0"/>
          <w:numId w:val="39"/>
        </w:numPr>
        <w:rPr>
          <w:b/>
          <w:bCs/>
          <w:sz w:val="16"/>
          <w:szCs w:val="16"/>
        </w:rPr>
      </w:pPr>
      <w:r w:rsidRPr="00930B0B">
        <w:rPr>
          <w:b/>
          <w:bCs/>
          <w:sz w:val="16"/>
          <w:szCs w:val="16"/>
        </w:rPr>
        <w:t>SZKOLENIA i AUTORYZACJA</w:t>
      </w:r>
    </w:p>
    <w:p w14:paraId="005CC4F8" w14:textId="77777777" w:rsidR="00ED3882" w:rsidRPr="00930B0B" w:rsidRDefault="00ED3882" w:rsidP="00A67CE9">
      <w:pPr>
        <w:jc w:val="both"/>
        <w:rPr>
          <w:bCs/>
          <w:sz w:val="16"/>
          <w:szCs w:val="16"/>
        </w:rPr>
      </w:pPr>
      <w:r w:rsidRPr="00930B0B">
        <w:rPr>
          <w:bCs/>
          <w:sz w:val="16"/>
          <w:szCs w:val="16"/>
        </w:rPr>
        <w:t>W ramach wynagrodzenia z tytułu realizacji Umowy Wykonawca:</w:t>
      </w:r>
    </w:p>
    <w:p w14:paraId="01FD1A31" w14:textId="50C67905" w:rsidR="00ED3882" w:rsidRPr="00930B0B" w:rsidRDefault="00A67CE9" w:rsidP="00A67CE9">
      <w:pPr>
        <w:numPr>
          <w:ilvl w:val="0"/>
          <w:numId w:val="41"/>
        </w:numPr>
        <w:jc w:val="both"/>
        <w:rPr>
          <w:bCs/>
          <w:sz w:val="16"/>
          <w:szCs w:val="16"/>
        </w:rPr>
      </w:pPr>
      <w:r>
        <w:rPr>
          <w:bCs/>
          <w:sz w:val="16"/>
          <w:szCs w:val="16"/>
        </w:rPr>
        <w:t>w</w:t>
      </w:r>
      <w:r w:rsidR="00ED3882" w:rsidRPr="00930B0B">
        <w:rPr>
          <w:bCs/>
          <w:sz w:val="16"/>
          <w:szCs w:val="16"/>
        </w:rPr>
        <w:t xml:space="preserve"> dniu instalacji Terminali POS, potwierdzonej sporządzonym bez uwag Protokołem Przekazania i Instalacji Terminala POS</w:t>
      </w:r>
      <w:r>
        <w:rPr>
          <w:bCs/>
          <w:sz w:val="16"/>
          <w:szCs w:val="16"/>
        </w:rPr>
        <w:t>,</w:t>
      </w:r>
      <w:r w:rsidR="00ED3882" w:rsidRPr="00930B0B">
        <w:rPr>
          <w:bCs/>
          <w:sz w:val="16"/>
          <w:szCs w:val="16"/>
        </w:rPr>
        <w:t xml:space="preserve"> przeprowadzi szkolenie maksymalnie 10 pracowników wskazanych przez Zamawiającego w zakresie obsługi samoobsługowego terminala płatniczego w</w:t>
      </w:r>
      <w:r>
        <w:rPr>
          <w:bCs/>
          <w:sz w:val="16"/>
          <w:szCs w:val="16"/>
        </w:rPr>
        <w:t> </w:t>
      </w:r>
      <w:r w:rsidR="00ED3882" w:rsidRPr="00930B0B">
        <w:rPr>
          <w:bCs/>
          <w:sz w:val="16"/>
          <w:szCs w:val="16"/>
        </w:rPr>
        <w:t xml:space="preserve">siedzibie Zamawiającego – szkolenie musi zostać przeprowadzone i zakończone przed eksploatacyjnym uruchomieniem urządzenia. </w:t>
      </w:r>
    </w:p>
    <w:p w14:paraId="65E270D7" w14:textId="31C508DD" w:rsidR="00ED3882" w:rsidRPr="00930B0B" w:rsidRDefault="00A67CE9" w:rsidP="00A67CE9">
      <w:pPr>
        <w:numPr>
          <w:ilvl w:val="0"/>
          <w:numId w:val="41"/>
        </w:numPr>
        <w:jc w:val="both"/>
        <w:rPr>
          <w:bCs/>
          <w:sz w:val="16"/>
          <w:szCs w:val="16"/>
        </w:rPr>
      </w:pPr>
      <w:r>
        <w:rPr>
          <w:bCs/>
          <w:sz w:val="16"/>
          <w:szCs w:val="16"/>
        </w:rPr>
        <w:t>z</w:t>
      </w:r>
      <w:r w:rsidR="00ED3882" w:rsidRPr="00930B0B">
        <w:rPr>
          <w:bCs/>
          <w:sz w:val="16"/>
          <w:szCs w:val="16"/>
        </w:rPr>
        <w:t>apewni całodobową autoryzację kart płatniczych.</w:t>
      </w:r>
    </w:p>
    <w:p w14:paraId="3B0FC24F" w14:textId="77777777" w:rsidR="00ED3882" w:rsidRPr="00930B0B" w:rsidRDefault="00ED3882" w:rsidP="00ED3882">
      <w:pPr>
        <w:rPr>
          <w:bCs/>
          <w:sz w:val="16"/>
          <w:szCs w:val="16"/>
        </w:rPr>
      </w:pPr>
    </w:p>
    <w:p w14:paraId="669E1EEC" w14:textId="77777777" w:rsidR="00ED3882" w:rsidRPr="00930B0B" w:rsidRDefault="00ED3882" w:rsidP="00ED3882">
      <w:pPr>
        <w:numPr>
          <w:ilvl w:val="0"/>
          <w:numId w:val="39"/>
        </w:numPr>
        <w:rPr>
          <w:b/>
          <w:bCs/>
          <w:sz w:val="16"/>
          <w:szCs w:val="16"/>
        </w:rPr>
      </w:pPr>
      <w:r w:rsidRPr="00930B0B">
        <w:rPr>
          <w:b/>
          <w:bCs/>
          <w:sz w:val="16"/>
          <w:szCs w:val="16"/>
        </w:rPr>
        <w:t>SERWIS URZĄDZEŃ</w:t>
      </w:r>
    </w:p>
    <w:p w14:paraId="5B1535D9" w14:textId="77777777" w:rsidR="00ED3882" w:rsidRPr="00930B0B" w:rsidRDefault="00ED3882" w:rsidP="00A67CE9">
      <w:pPr>
        <w:jc w:val="both"/>
        <w:rPr>
          <w:bCs/>
          <w:sz w:val="16"/>
          <w:szCs w:val="16"/>
        </w:rPr>
      </w:pPr>
      <w:r w:rsidRPr="00930B0B">
        <w:rPr>
          <w:bCs/>
          <w:sz w:val="16"/>
          <w:szCs w:val="16"/>
        </w:rPr>
        <w:t>W ramach serwisu eksploatacyjnego terminali płatniczych Wykonawca:</w:t>
      </w:r>
    </w:p>
    <w:p w14:paraId="57BFB82C" w14:textId="59EEC4C7" w:rsidR="00ED3882" w:rsidRPr="00930B0B" w:rsidRDefault="00A67CE9" w:rsidP="00A67CE9">
      <w:pPr>
        <w:numPr>
          <w:ilvl w:val="0"/>
          <w:numId w:val="42"/>
        </w:numPr>
        <w:jc w:val="both"/>
        <w:rPr>
          <w:bCs/>
          <w:sz w:val="16"/>
          <w:szCs w:val="16"/>
        </w:rPr>
      </w:pPr>
      <w:r>
        <w:rPr>
          <w:bCs/>
          <w:sz w:val="16"/>
          <w:szCs w:val="16"/>
        </w:rPr>
        <w:t>u</w:t>
      </w:r>
      <w:r w:rsidR="00ED3882" w:rsidRPr="00930B0B">
        <w:rPr>
          <w:bCs/>
          <w:sz w:val="16"/>
          <w:szCs w:val="16"/>
        </w:rPr>
        <w:t>sunie awarie w ciągu 48 godzin licząc od momentu zgłoszenia awarii przez Zamawiającego. Awarie zgłaszane będą za pośrednictwem adresu e-mail wskazanego przez Wykonawcę.</w:t>
      </w:r>
    </w:p>
    <w:p w14:paraId="710950DD" w14:textId="446AA4B0" w:rsidR="00ED3882" w:rsidRPr="00930B0B" w:rsidRDefault="00A67CE9" w:rsidP="00A67CE9">
      <w:pPr>
        <w:numPr>
          <w:ilvl w:val="0"/>
          <w:numId w:val="42"/>
        </w:numPr>
        <w:jc w:val="both"/>
        <w:rPr>
          <w:bCs/>
          <w:sz w:val="16"/>
          <w:szCs w:val="16"/>
        </w:rPr>
      </w:pPr>
      <w:r>
        <w:rPr>
          <w:bCs/>
          <w:sz w:val="16"/>
          <w:szCs w:val="16"/>
        </w:rPr>
        <w:t>u</w:t>
      </w:r>
      <w:r w:rsidR="00ED3882" w:rsidRPr="00930B0B">
        <w:rPr>
          <w:bCs/>
          <w:sz w:val="16"/>
          <w:szCs w:val="16"/>
        </w:rPr>
        <w:t xml:space="preserve">dzielać będzie Zamawiającemu na bieżąco przez cały okres obowiązywania umowy wyjaśnień i pomocy w sprawach związanych z obsługą kart płatniczych i używaniem samoobsługowych terminali </w:t>
      </w:r>
      <w:r>
        <w:rPr>
          <w:bCs/>
          <w:sz w:val="16"/>
          <w:szCs w:val="16"/>
        </w:rPr>
        <w:t>POS</w:t>
      </w:r>
      <w:r w:rsidR="00ED3882" w:rsidRPr="00930B0B">
        <w:rPr>
          <w:bCs/>
          <w:sz w:val="16"/>
          <w:szCs w:val="16"/>
        </w:rPr>
        <w:t>.</w:t>
      </w:r>
    </w:p>
    <w:p w14:paraId="0D70292C" w14:textId="69883078" w:rsidR="00ED3882" w:rsidRPr="00930B0B" w:rsidRDefault="00A67CE9" w:rsidP="00A67CE9">
      <w:pPr>
        <w:numPr>
          <w:ilvl w:val="0"/>
          <w:numId w:val="42"/>
        </w:numPr>
        <w:jc w:val="both"/>
        <w:rPr>
          <w:bCs/>
          <w:sz w:val="16"/>
          <w:szCs w:val="16"/>
        </w:rPr>
      </w:pPr>
      <w:r>
        <w:rPr>
          <w:bCs/>
          <w:sz w:val="16"/>
          <w:szCs w:val="16"/>
        </w:rPr>
        <w:t>z</w:t>
      </w:r>
      <w:r w:rsidR="00ED3882" w:rsidRPr="00930B0B">
        <w:rPr>
          <w:bCs/>
          <w:sz w:val="16"/>
          <w:szCs w:val="16"/>
        </w:rPr>
        <w:t xml:space="preserve">apewni bezpieczny </w:t>
      </w:r>
      <w:proofErr w:type="spellStart"/>
      <w:r w:rsidR="00ED3882" w:rsidRPr="00930B0B">
        <w:rPr>
          <w:bCs/>
          <w:sz w:val="16"/>
          <w:szCs w:val="16"/>
        </w:rPr>
        <w:t>przesył</w:t>
      </w:r>
      <w:proofErr w:type="spellEnd"/>
      <w:r w:rsidR="00ED3882" w:rsidRPr="00930B0B">
        <w:rPr>
          <w:bCs/>
          <w:sz w:val="16"/>
          <w:szCs w:val="16"/>
        </w:rPr>
        <w:t xml:space="preserve"> danych podczas operacji za pomocą samoobsługowego terminala </w:t>
      </w:r>
      <w:r>
        <w:rPr>
          <w:bCs/>
          <w:sz w:val="16"/>
          <w:szCs w:val="16"/>
        </w:rPr>
        <w:t>POS</w:t>
      </w:r>
      <w:r w:rsidR="00ED3882" w:rsidRPr="00930B0B">
        <w:rPr>
          <w:bCs/>
          <w:sz w:val="16"/>
          <w:szCs w:val="16"/>
        </w:rPr>
        <w:t>.</w:t>
      </w:r>
    </w:p>
    <w:p w14:paraId="22E82C44" w14:textId="77777777" w:rsidR="00ED3882" w:rsidRPr="00930B0B" w:rsidRDefault="00ED3882" w:rsidP="00ED3882">
      <w:pPr>
        <w:rPr>
          <w:bCs/>
          <w:sz w:val="16"/>
          <w:szCs w:val="16"/>
        </w:rPr>
      </w:pPr>
    </w:p>
    <w:p w14:paraId="3FF6F7C8" w14:textId="77777777" w:rsidR="00ED3882" w:rsidRPr="00930B0B" w:rsidRDefault="00ED3882" w:rsidP="00ED3882">
      <w:pPr>
        <w:numPr>
          <w:ilvl w:val="0"/>
          <w:numId w:val="39"/>
        </w:numPr>
        <w:rPr>
          <w:b/>
          <w:bCs/>
          <w:sz w:val="16"/>
          <w:szCs w:val="16"/>
        </w:rPr>
      </w:pPr>
      <w:r w:rsidRPr="00930B0B">
        <w:rPr>
          <w:b/>
          <w:bCs/>
          <w:sz w:val="16"/>
          <w:szCs w:val="16"/>
        </w:rPr>
        <w:t xml:space="preserve"> WYMOGI DOT. FORMULARZA OFERTOWEGO</w:t>
      </w:r>
    </w:p>
    <w:p w14:paraId="008C8DA6" w14:textId="77777777" w:rsidR="00ED3882" w:rsidRPr="00930B0B" w:rsidRDefault="00ED3882" w:rsidP="00A67CE9">
      <w:pPr>
        <w:jc w:val="both"/>
        <w:rPr>
          <w:bCs/>
          <w:sz w:val="16"/>
          <w:szCs w:val="16"/>
        </w:rPr>
      </w:pPr>
      <w:r w:rsidRPr="00930B0B">
        <w:rPr>
          <w:bCs/>
          <w:sz w:val="16"/>
          <w:szCs w:val="16"/>
        </w:rPr>
        <w:t>Wykonawca ma obowiązek podać w formularzu ofertowym:</w:t>
      </w:r>
    </w:p>
    <w:p w14:paraId="2B22D28D" w14:textId="42EA46DD" w:rsidR="00ED3882" w:rsidRPr="00930B0B" w:rsidRDefault="00A67CE9" w:rsidP="00A67CE9">
      <w:pPr>
        <w:numPr>
          <w:ilvl w:val="1"/>
          <w:numId w:val="39"/>
        </w:numPr>
        <w:jc w:val="both"/>
        <w:rPr>
          <w:bCs/>
          <w:sz w:val="16"/>
          <w:szCs w:val="16"/>
        </w:rPr>
      </w:pPr>
      <w:r>
        <w:rPr>
          <w:bCs/>
          <w:sz w:val="16"/>
          <w:szCs w:val="16"/>
        </w:rPr>
        <w:t>p</w:t>
      </w:r>
      <w:r w:rsidR="00ED3882" w:rsidRPr="00930B0B">
        <w:rPr>
          <w:bCs/>
          <w:sz w:val="16"/>
          <w:szCs w:val="16"/>
        </w:rPr>
        <w:t>rocentową wartość prowizji naliczanej i płatnej od łącznej wartości transakcji zrealizowanych przy pomocy elektronicznych kart płatniczych na wszystkich terminalach Zamawiającego (obowiązującej przez cały okres trwania umowy).</w:t>
      </w:r>
    </w:p>
    <w:p w14:paraId="71F43C5E" w14:textId="5E3F8398" w:rsidR="00ED3882" w:rsidRPr="00930B0B" w:rsidRDefault="00A67CE9" w:rsidP="00A67CE9">
      <w:pPr>
        <w:numPr>
          <w:ilvl w:val="1"/>
          <w:numId w:val="39"/>
        </w:numPr>
        <w:jc w:val="both"/>
        <w:rPr>
          <w:bCs/>
          <w:sz w:val="16"/>
          <w:szCs w:val="16"/>
        </w:rPr>
      </w:pPr>
      <w:r>
        <w:rPr>
          <w:bCs/>
          <w:sz w:val="16"/>
          <w:szCs w:val="16"/>
        </w:rPr>
        <w:t>m</w:t>
      </w:r>
      <w:r w:rsidR="00ED3882" w:rsidRPr="00930B0B">
        <w:rPr>
          <w:bCs/>
          <w:sz w:val="16"/>
          <w:szCs w:val="16"/>
        </w:rPr>
        <w:t>iesięczny koszt (cena) najmu jednego terminala do obsługi elektronicznych kart płatniczych w cenach netto i brutto wraz z podaniem wysokości podatku VAT w procentach oraz wartość brutto miesięcznego kosztu najmu 2</w:t>
      </w:r>
      <w:r>
        <w:rPr>
          <w:bCs/>
          <w:sz w:val="16"/>
          <w:szCs w:val="16"/>
        </w:rPr>
        <w:t>8</w:t>
      </w:r>
      <w:r w:rsidR="00ED3882" w:rsidRPr="00930B0B">
        <w:rPr>
          <w:bCs/>
          <w:sz w:val="16"/>
          <w:szCs w:val="16"/>
        </w:rPr>
        <w:t>0 sztuk terminali.</w:t>
      </w:r>
    </w:p>
    <w:p w14:paraId="41BCE2FD" w14:textId="2876A5F8" w:rsidR="00ED3882" w:rsidRPr="00930B0B" w:rsidRDefault="00A67CE9" w:rsidP="00A67CE9">
      <w:pPr>
        <w:numPr>
          <w:ilvl w:val="1"/>
          <w:numId w:val="39"/>
        </w:numPr>
        <w:jc w:val="both"/>
        <w:rPr>
          <w:bCs/>
          <w:sz w:val="16"/>
          <w:szCs w:val="16"/>
        </w:rPr>
      </w:pPr>
      <w:r>
        <w:rPr>
          <w:bCs/>
          <w:sz w:val="16"/>
          <w:szCs w:val="16"/>
        </w:rPr>
        <w:t>k</w:t>
      </w:r>
      <w:r w:rsidR="00ED3882" w:rsidRPr="00930B0B">
        <w:rPr>
          <w:bCs/>
          <w:sz w:val="16"/>
          <w:szCs w:val="16"/>
        </w:rPr>
        <w:t>oszt jednorazowej opłaty instalacyjnej za jedną sztukę terminala oraz informację, co zawarte jest w tej opłacie.</w:t>
      </w:r>
    </w:p>
    <w:p w14:paraId="065CD74F" w14:textId="77777777" w:rsidR="00ED3882" w:rsidRPr="00930B0B" w:rsidRDefault="00ED3882" w:rsidP="00A67CE9">
      <w:pPr>
        <w:numPr>
          <w:ilvl w:val="1"/>
          <w:numId w:val="39"/>
        </w:numPr>
        <w:jc w:val="both"/>
        <w:rPr>
          <w:bCs/>
          <w:sz w:val="16"/>
          <w:szCs w:val="16"/>
        </w:rPr>
      </w:pPr>
      <w:r w:rsidRPr="00930B0B">
        <w:rPr>
          <w:bCs/>
          <w:sz w:val="16"/>
          <w:szCs w:val="16"/>
        </w:rPr>
        <w:t>Koszty integracji z aplikacją sprzedażową Zamawiającego.</w:t>
      </w:r>
    </w:p>
    <w:p w14:paraId="32BCAB8C" w14:textId="77777777" w:rsidR="00ED3882" w:rsidRPr="00930B0B" w:rsidRDefault="00ED3882" w:rsidP="00A67CE9">
      <w:pPr>
        <w:ind w:left="426"/>
        <w:jc w:val="both"/>
        <w:rPr>
          <w:bCs/>
          <w:sz w:val="16"/>
          <w:szCs w:val="16"/>
        </w:rPr>
      </w:pPr>
      <w:r w:rsidRPr="00930B0B">
        <w:rPr>
          <w:bCs/>
          <w:sz w:val="16"/>
          <w:szCs w:val="16"/>
        </w:rPr>
        <w:t>Podane w ofercie ceny muszą uwzględniać wszystkie wymagania Zamawiającego określone w niniejszej specyfikacji, obejmować wszystkie koszty, jakie poniesie Wykonawca z tytułu należytego oraz zgodnego z umową i obowiązującymi przepisami prawa wykonania przedmiotu zamówienia.</w:t>
      </w:r>
    </w:p>
    <w:p w14:paraId="0B0DD608" w14:textId="77777777" w:rsidR="00ED3882" w:rsidRPr="00930B0B" w:rsidRDefault="00ED3882" w:rsidP="00ED3882">
      <w:pPr>
        <w:rPr>
          <w:bCs/>
          <w:sz w:val="16"/>
          <w:szCs w:val="16"/>
        </w:rPr>
      </w:pPr>
    </w:p>
    <w:p w14:paraId="2CD89EEA" w14:textId="77777777" w:rsidR="00ED3882" w:rsidRPr="00930B0B" w:rsidRDefault="00ED3882" w:rsidP="00A67CE9">
      <w:pPr>
        <w:numPr>
          <w:ilvl w:val="0"/>
          <w:numId w:val="39"/>
        </w:numPr>
        <w:jc w:val="both"/>
        <w:rPr>
          <w:b/>
          <w:bCs/>
          <w:sz w:val="16"/>
          <w:szCs w:val="16"/>
        </w:rPr>
      </w:pPr>
      <w:r w:rsidRPr="00930B0B">
        <w:rPr>
          <w:b/>
          <w:bCs/>
          <w:sz w:val="16"/>
          <w:szCs w:val="16"/>
        </w:rPr>
        <w:t>POZOSTAŁE</w:t>
      </w:r>
    </w:p>
    <w:p w14:paraId="0D553EB8" w14:textId="77777777" w:rsidR="00ED3882" w:rsidRPr="00930B0B" w:rsidRDefault="00ED3882" w:rsidP="00A67CE9">
      <w:pPr>
        <w:numPr>
          <w:ilvl w:val="1"/>
          <w:numId w:val="39"/>
        </w:numPr>
        <w:jc w:val="both"/>
        <w:rPr>
          <w:bCs/>
          <w:sz w:val="16"/>
          <w:szCs w:val="16"/>
        </w:rPr>
      </w:pPr>
      <w:r w:rsidRPr="00930B0B">
        <w:rPr>
          <w:bCs/>
          <w:sz w:val="16"/>
          <w:szCs w:val="16"/>
        </w:rPr>
        <w:t>Miejsce realizacji – Koleje Małopolskie, ul. Wodna 2, 30 – 556 Kraków.</w:t>
      </w:r>
    </w:p>
    <w:p w14:paraId="1A53C5CE" w14:textId="2C1CC0F5" w:rsidR="00ED3882" w:rsidRPr="00930B0B" w:rsidRDefault="00ED3882" w:rsidP="00A67CE9">
      <w:pPr>
        <w:numPr>
          <w:ilvl w:val="1"/>
          <w:numId w:val="39"/>
        </w:numPr>
        <w:jc w:val="both"/>
        <w:rPr>
          <w:bCs/>
          <w:sz w:val="16"/>
          <w:szCs w:val="16"/>
        </w:rPr>
      </w:pPr>
      <w:r w:rsidRPr="00930B0B">
        <w:rPr>
          <w:bCs/>
          <w:sz w:val="16"/>
          <w:szCs w:val="16"/>
        </w:rPr>
        <w:t xml:space="preserve">Realizacja płatności – </w:t>
      </w:r>
      <w:r w:rsidR="00A67CE9">
        <w:rPr>
          <w:bCs/>
          <w:sz w:val="16"/>
          <w:szCs w:val="16"/>
        </w:rPr>
        <w:t>z</w:t>
      </w:r>
      <w:r w:rsidRPr="00930B0B">
        <w:rPr>
          <w:bCs/>
          <w:sz w:val="16"/>
          <w:szCs w:val="16"/>
        </w:rPr>
        <w:t xml:space="preserve">apłata prowizji oraz opłata za najem terminali </w:t>
      </w:r>
      <w:r w:rsidR="00A67CE9">
        <w:rPr>
          <w:bCs/>
          <w:sz w:val="16"/>
          <w:szCs w:val="16"/>
        </w:rPr>
        <w:t>POS</w:t>
      </w:r>
      <w:r w:rsidRPr="00930B0B">
        <w:rPr>
          <w:bCs/>
          <w:sz w:val="16"/>
          <w:szCs w:val="16"/>
        </w:rPr>
        <w:t xml:space="preserve"> będzie dokonywana, co miesiąc</w:t>
      </w:r>
      <w:r w:rsidR="00483E3A">
        <w:rPr>
          <w:bCs/>
          <w:sz w:val="16"/>
          <w:szCs w:val="16"/>
        </w:rPr>
        <w:t xml:space="preserve"> </w:t>
      </w:r>
      <w:r w:rsidRPr="00930B0B">
        <w:rPr>
          <w:bCs/>
          <w:sz w:val="16"/>
          <w:szCs w:val="16"/>
        </w:rPr>
        <w:t xml:space="preserve">przelewem, w złotych polskich, na podstawie wystawionej przez Wykonawcę faktury VAT, w terminie </w:t>
      </w:r>
      <w:r w:rsidR="008F511B">
        <w:rPr>
          <w:bCs/>
          <w:sz w:val="16"/>
          <w:szCs w:val="16"/>
        </w:rPr>
        <w:t>30</w:t>
      </w:r>
      <w:r w:rsidR="008F511B" w:rsidRPr="00930B0B">
        <w:rPr>
          <w:bCs/>
          <w:sz w:val="16"/>
          <w:szCs w:val="16"/>
        </w:rPr>
        <w:t xml:space="preserve"> </w:t>
      </w:r>
      <w:r w:rsidRPr="00930B0B">
        <w:rPr>
          <w:bCs/>
          <w:sz w:val="16"/>
          <w:szCs w:val="16"/>
        </w:rPr>
        <w:t xml:space="preserve">dni od daty otrzymania przez Zamawiającego prawidłowo wystawionej faktury VAT. </w:t>
      </w:r>
    </w:p>
    <w:p w14:paraId="1AD822B7" w14:textId="66233498" w:rsidR="00ED3882" w:rsidRPr="00930B0B" w:rsidRDefault="00ED3882" w:rsidP="00A67CE9">
      <w:pPr>
        <w:numPr>
          <w:ilvl w:val="1"/>
          <w:numId w:val="39"/>
        </w:numPr>
        <w:jc w:val="both"/>
        <w:rPr>
          <w:bCs/>
          <w:sz w:val="16"/>
          <w:szCs w:val="16"/>
        </w:rPr>
      </w:pPr>
      <w:r w:rsidRPr="00930B0B">
        <w:rPr>
          <w:bCs/>
          <w:sz w:val="16"/>
          <w:szCs w:val="16"/>
        </w:rPr>
        <w:t>Wykonawca informować będzie pisemnie Zamawiającego o każdej zmianie jego danych kontaktowych, w tym adresu korespondencyjnego.</w:t>
      </w:r>
    </w:p>
    <w:p w14:paraId="2763B6DA" w14:textId="77777777" w:rsidR="00ED7AA2" w:rsidRPr="00F77BC5" w:rsidRDefault="00ED7AA2" w:rsidP="00F77BC5"/>
    <w:sectPr w:rsidR="00ED7AA2" w:rsidRPr="00F77BC5" w:rsidSect="00841509">
      <w:headerReference w:type="default" r:id="rId19"/>
      <w:footerReference w:type="default" r:id="rId20"/>
      <w:pgSz w:w="11906" w:h="16838"/>
      <w:pgMar w:top="1418" w:right="567" w:bottom="624" w:left="567" w:header="426" w:footer="7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75E33" w14:textId="77777777" w:rsidR="00240B0C" w:rsidRDefault="00240B0C" w:rsidP="007A1161">
      <w:pPr>
        <w:spacing w:after="0" w:line="240" w:lineRule="auto"/>
      </w:pPr>
      <w:r>
        <w:separator/>
      </w:r>
    </w:p>
  </w:endnote>
  <w:endnote w:type="continuationSeparator" w:id="0">
    <w:p w14:paraId="3012C26D" w14:textId="77777777" w:rsidR="00240B0C" w:rsidRDefault="00240B0C" w:rsidP="007A1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Open Sans Light">
    <w:altName w:val="Segoe UI"/>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19E3" w14:textId="52E2F0F7" w:rsidR="00CB600A" w:rsidRDefault="00CB600A" w:rsidP="00917609">
    <w:pPr>
      <w:pStyle w:val="Normalnyparagraf7"/>
      <w:spacing w:before="60"/>
      <w:jc w:val="center"/>
    </w:pPr>
    <w:r>
      <w:t xml:space="preserve">Strona </w:t>
    </w:r>
    <w:r>
      <w:fldChar w:fldCharType="begin"/>
    </w:r>
    <w:r>
      <w:instrText>PAGE  \* Arabic  \* MERGEFORMAT</w:instrText>
    </w:r>
    <w:r>
      <w:fldChar w:fldCharType="separate"/>
    </w:r>
    <w:r>
      <w:rPr>
        <w:noProof/>
      </w:rPr>
      <w:t>15</w:t>
    </w:r>
    <w:r>
      <w:fldChar w:fldCharType="end"/>
    </w:r>
    <w:r>
      <w:t xml:space="preserve"> z </w:t>
    </w:r>
    <w:r>
      <w:fldChar w:fldCharType="begin"/>
    </w:r>
    <w:r>
      <w:instrText>NUMPAGES \ * arabskie \ * MERGEFORMAT</w:instrText>
    </w:r>
    <w:r>
      <w:fldChar w:fldCharType="separate"/>
    </w:r>
    <w:r>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FB52B" w14:textId="77777777" w:rsidR="00240B0C" w:rsidRDefault="00240B0C" w:rsidP="007A1161">
      <w:pPr>
        <w:spacing w:after="0" w:line="240" w:lineRule="auto"/>
      </w:pPr>
      <w:r>
        <w:separator/>
      </w:r>
    </w:p>
  </w:footnote>
  <w:footnote w:type="continuationSeparator" w:id="0">
    <w:p w14:paraId="77CCA683" w14:textId="77777777" w:rsidR="00240B0C" w:rsidRDefault="00240B0C" w:rsidP="007A1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6DC8" w14:textId="13C0FCE6" w:rsidR="00CB600A" w:rsidRDefault="00CB600A" w:rsidP="006929CC">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695B"/>
    <w:multiLevelType w:val="hybridMultilevel"/>
    <w:tmpl w:val="36C8EE96"/>
    <w:lvl w:ilvl="0" w:tplc="7EE6E4C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4F309B"/>
    <w:multiLevelType w:val="hybridMultilevel"/>
    <w:tmpl w:val="B3AEB640"/>
    <w:lvl w:ilvl="0" w:tplc="4F8C03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230708E"/>
    <w:multiLevelType w:val="hybridMultilevel"/>
    <w:tmpl w:val="40B4AC4E"/>
    <w:lvl w:ilvl="0" w:tplc="04150019">
      <w:start w:val="1"/>
      <w:numFmt w:val="lowerLetter"/>
      <w:lvlText w:val="%1."/>
      <w:lvlJc w:val="left"/>
      <w:pPr>
        <w:ind w:left="927"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6D50DFE"/>
    <w:multiLevelType w:val="hybridMultilevel"/>
    <w:tmpl w:val="EFDED38A"/>
    <w:lvl w:ilvl="0" w:tplc="A19A0CB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D32D1E"/>
    <w:multiLevelType w:val="hybridMultilevel"/>
    <w:tmpl w:val="48EAC5C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9A04B5A"/>
    <w:multiLevelType w:val="hybridMultilevel"/>
    <w:tmpl w:val="F88812F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E7B0399"/>
    <w:multiLevelType w:val="hybridMultilevel"/>
    <w:tmpl w:val="017A0C6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4A21C1"/>
    <w:multiLevelType w:val="hybridMultilevel"/>
    <w:tmpl w:val="2D4ADF40"/>
    <w:lvl w:ilvl="0" w:tplc="7EE6E4C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EA54DE"/>
    <w:multiLevelType w:val="hybridMultilevel"/>
    <w:tmpl w:val="F4A896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F7219E"/>
    <w:multiLevelType w:val="hybridMultilevel"/>
    <w:tmpl w:val="5066B4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717255"/>
    <w:multiLevelType w:val="hybridMultilevel"/>
    <w:tmpl w:val="63F65CB4"/>
    <w:lvl w:ilvl="0" w:tplc="797E5A7A">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FF18BF"/>
    <w:multiLevelType w:val="hybridMultilevel"/>
    <w:tmpl w:val="30BCEB46"/>
    <w:lvl w:ilvl="0" w:tplc="7EE6E4C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F0006C"/>
    <w:multiLevelType w:val="hybridMultilevel"/>
    <w:tmpl w:val="AFCCDBEA"/>
    <w:lvl w:ilvl="0" w:tplc="04150019">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2FEE03C9"/>
    <w:multiLevelType w:val="hybridMultilevel"/>
    <w:tmpl w:val="E820D6AC"/>
    <w:lvl w:ilvl="0" w:tplc="2BD4C132">
      <w:start w:val="1"/>
      <w:numFmt w:val="decimal"/>
      <w:lvlText w:val="%1."/>
      <w:lvlJc w:val="left"/>
      <w:pPr>
        <w:ind w:left="36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1" w:tplc="3F1CA858">
      <w:start w:val="1"/>
      <w:numFmt w:val="lowerLetter"/>
      <w:lvlText w:val="%2."/>
      <w:lvlJc w:val="left"/>
      <w:pPr>
        <w:ind w:left="787"/>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2" w:tplc="C64A8F12">
      <w:start w:val="1"/>
      <w:numFmt w:val="lowerRoman"/>
      <w:lvlText w:val="%3."/>
      <w:lvlJc w:val="left"/>
      <w:pPr>
        <w:ind w:left="1229"/>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3" w:tplc="0E0E9288">
      <w:start w:val="1"/>
      <w:numFmt w:val="decimal"/>
      <w:lvlText w:val="%4"/>
      <w:lvlJc w:val="left"/>
      <w:pPr>
        <w:ind w:left="1851"/>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4" w:tplc="0A9C5174">
      <w:start w:val="1"/>
      <w:numFmt w:val="lowerLetter"/>
      <w:lvlText w:val="%5"/>
      <w:lvlJc w:val="left"/>
      <w:pPr>
        <w:ind w:left="2571"/>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5" w:tplc="34A04462">
      <w:start w:val="1"/>
      <w:numFmt w:val="lowerRoman"/>
      <w:lvlText w:val="%6"/>
      <w:lvlJc w:val="left"/>
      <w:pPr>
        <w:ind w:left="3291"/>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6" w:tplc="BF84AC02">
      <w:start w:val="1"/>
      <w:numFmt w:val="decimal"/>
      <w:lvlText w:val="%7"/>
      <w:lvlJc w:val="left"/>
      <w:pPr>
        <w:ind w:left="4011"/>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7" w:tplc="4A587EEC">
      <w:start w:val="1"/>
      <w:numFmt w:val="lowerLetter"/>
      <w:lvlText w:val="%8"/>
      <w:lvlJc w:val="left"/>
      <w:pPr>
        <w:ind w:left="4731"/>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8" w:tplc="82BCFABA">
      <w:start w:val="1"/>
      <w:numFmt w:val="lowerRoman"/>
      <w:lvlText w:val="%9"/>
      <w:lvlJc w:val="left"/>
      <w:pPr>
        <w:ind w:left="5451"/>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abstractNum>
  <w:abstractNum w:abstractNumId="14" w15:restartNumberingAfterBreak="0">
    <w:nsid w:val="30D47D0E"/>
    <w:multiLevelType w:val="hybridMultilevel"/>
    <w:tmpl w:val="289C64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D9266D"/>
    <w:multiLevelType w:val="hybridMultilevel"/>
    <w:tmpl w:val="948E97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4C22261"/>
    <w:multiLevelType w:val="hybridMultilevel"/>
    <w:tmpl w:val="5CCC5AEA"/>
    <w:lvl w:ilvl="0" w:tplc="876CBED4">
      <w:start w:val="3"/>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DF461C"/>
    <w:multiLevelType w:val="hybridMultilevel"/>
    <w:tmpl w:val="E662E2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F6157C"/>
    <w:multiLevelType w:val="hybridMultilevel"/>
    <w:tmpl w:val="B3DC998A"/>
    <w:lvl w:ilvl="0" w:tplc="27F0AF74">
      <w:start w:val="10"/>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F6126B"/>
    <w:multiLevelType w:val="hybridMultilevel"/>
    <w:tmpl w:val="E166C602"/>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F904507"/>
    <w:multiLevelType w:val="hybridMultilevel"/>
    <w:tmpl w:val="8826A6DA"/>
    <w:lvl w:ilvl="0" w:tplc="DD744BCE">
      <w:start w:val="1"/>
      <w:numFmt w:val="upperRoman"/>
      <w:lvlText w:val="%1."/>
      <w:lvlJc w:val="left"/>
      <w:pPr>
        <w:ind w:left="1080" w:hanging="720"/>
      </w:pPr>
      <w:rPr>
        <w:rFonts w:hint="default"/>
      </w:rPr>
    </w:lvl>
    <w:lvl w:ilvl="1" w:tplc="99969B82">
      <w:start w:val="1"/>
      <w:numFmt w:val="decimal"/>
      <w:lvlText w:val="%2."/>
      <w:lvlJc w:val="left"/>
      <w:pPr>
        <w:ind w:left="1134" w:hanging="708"/>
      </w:pPr>
      <w:rPr>
        <w:rFonts w:asciiTheme="minorHAnsi" w:eastAsia="Times New Roman"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167E9B"/>
    <w:multiLevelType w:val="hybridMultilevel"/>
    <w:tmpl w:val="977E4FF0"/>
    <w:lvl w:ilvl="0" w:tplc="513282C0">
      <w:start w:val="1"/>
      <w:numFmt w:val="bullet"/>
      <w:pStyle w:val="Akapitzlist"/>
      <w:lvlText w:val="˃"/>
      <w:lvlJc w:val="left"/>
      <w:pPr>
        <w:ind w:left="720" w:hanging="360"/>
      </w:pPr>
      <w:rPr>
        <w:rFonts w:ascii="Arial" w:hAnsi="Arial" w:hint="default"/>
        <w:b/>
        <w:i w:val="0"/>
        <w:color w:val="0140BE" w:themeColor="text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A3351A8"/>
    <w:multiLevelType w:val="multilevel"/>
    <w:tmpl w:val="CAD6ECDC"/>
    <w:lvl w:ilvl="0">
      <w:start w:val="1"/>
      <w:numFmt w:val="decimal"/>
      <w:pStyle w:val="HH1"/>
      <w:suff w:val="space"/>
      <w:lvlText w:val="§ %1."/>
      <w:lvlJc w:val="center"/>
      <w:pPr>
        <w:ind w:left="721" w:hanging="432"/>
      </w:pPr>
      <w:rPr>
        <w:rFonts w:ascii="Arial" w:hAnsi="Arial" w:hint="default"/>
        <w:b/>
        <w:i w:val="0"/>
      </w:rPr>
    </w:lvl>
    <w:lvl w:ilvl="1">
      <w:start w:val="1"/>
      <w:numFmt w:val="decimal"/>
      <w:lvlText w:val="%1.%2"/>
      <w:lvlJc w:val="left"/>
      <w:pPr>
        <w:tabs>
          <w:tab w:val="num" w:pos="868"/>
        </w:tabs>
        <w:ind w:left="868" w:hanging="579"/>
      </w:pPr>
      <w:rPr>
        <w:rFonts w:hint="default"/>
      </w:rPr>
    </w:lvl>
    <w:lvl w:ilvl="2">
      <w:start w:val="1"/>
      <w:numFmt w:val="decimal"/>
      <w:lvlText w:val="%1.%2.%3"/>
      <w:lvlJc w:val="left"/>
      <w:pPr>
        <w:tabs>
          <w:tab w:val="num" w:pos="1446"/>
        </w:tabs>
        <w:ind w:left="1446" w:hanging="578"/>
      </w:pPr>
      <w:rPr>
        <w:rFonts w:hint="default"/>
      </w:rPr>
    </w:lvl>
    <w:lvl w:ilvl="3">
      <w:start w:val="1"/>
      <w:numFmt w:val="decimal"/>
      <w:lvlText w:val="%1.%2.%3.%4"/>
      <w:lvlJc w:val="left"/>
      <w:pPr>
        <w:tabs>
          <w:tab w:val="num" w:pos="1153"/>
        </w:tabs>
        <w:ind w:left="1153" w:hanging="864"/>
      </w:pPr>
      <w:rPr>
        <w:rFonts w:hint="default"/>
      </w:rPr>
    </w:lvl>
    <w:lvl w:ilvl="4">
      <w:start w:val="1"/>
      <w:numFmt w:val="decimal"/>
      <w:lvlText w:val="%1.%2.%3.%4.%5"/>
      <w:lvlJc w:val="left"/>
      <w:pPr>
        <w:tabs>
          <w:tab w:val="num" w:pos="1297"/>
        </w:tabs>
        <w:ind w:left="1297" w:hanging="1008"/>
      </w:pPr>
      <w:rPr>
        <w:rFonts w:hint="default"/>
      </w:rPr>
    </w:lvl>
    <w:lvl w:ilvl="5">
      <w:start w:val="1"/>
      <w:numFmt w:val="decimal"/>
      <w:lvlText w:val="%1.%2.%3.%4.%5.%6"/>
      <w:lvlJc w:val="left"/>
      <w:pPr>
        <w:tabs>
          <w:tab w:val="num" w:pos="1441"/>
        </w:tabs>
        <w:ind w:left="1441" w:hanging="1152"/>
      </w:pPr>
      <w:rPr>
        <w:rFonts w:hint="default"/>
      </w:rPr>
    </w:lvl>
    <w:lvl w:ilvl="6">
      <w:start w:val="1"/>
      <w:numFmt w:val="decimal"/>
      <w:lvlText w:val="%1.%2.%3.%4.%5.%6.%7"/>
      <w:lvlJc w:val="left"/>
      <w:pPr>
        <w:tabs>
          <w:tab w:val="num" w:pos="1585"/>
        </w:tabs>
        <w:ind w:left="1585" w:hanging="1296"/>
      </w:pPr>
      <w:rPr>
        <w:rFonts w:hint="default"/>
      </w:rPr>
    </w:lvl>
    <w:lvl w:ilvl="7">
      <w:start w:val="1"/>
      <w:numFmt w:val="decimal"/>
      <w:lvlText w:val="%1.%2.%3.%4.%5.%6.%7.%8"/>
      <w:lvlJc w:val="left"/>
      <w:pPr>
        <w:tabs>
          <w:tab w:val="num" w:pos="1729"/>
        </w:tabs>
        <w:ind w:left="1729" w:hanging="1440"/>
      </w:pPr>
      <w:rPr>
        <w:rFonts w:hint="default"/>
      </w:rPr>
    </w:lvl>
    <w:lvl w:ilvl="8">
      <w:start w:val="1"/>
      <w:numFmt w:val="decimal"/>
      <w:lvlText w:val="%1.%2.%3.%4.%5.%6.%7.%8.%9"/>
      <w:lvlJc w:val="left"/>
      <w:pPr>
        <w:tabs>
          <w:tab w:val="num" w:pos="1873"/>
        </w:tabs>
        <w:ind w:left="1873" w:hanging="1584"/>
      </w:pPr>
      <w:rPr>
        <w:rFonts w:hint="default"/>
      </w:rPr>
    </w:lvl>
  </w:abstractNum>
  <w:abstractNum w:abstractNumId="23" w15:restartNumberingAfterBreak="0">
    <w:nsid w:val="4EF37F07"/>
    <w:multiLevelType w:val="hybridMultilevel"/>
    <w:tmpl w:val="65D4F4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01209D4"/>
    <w:multiLevelType w:val="hybridMultilevel"/>
    <w:tmpl w:val="9224DC7C"/>
    <w:lvl w:ilvl="0" w:tplc="7EE6E4C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1BF57E4"/>
    <w:multiLevelType w:val="hybridMultilevel"/>
    <w:tmpl w:val="B5FE4462"/>
    <w:lvl w:ilvl="0" w:tplc="83E6AA90">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DD5D6D"/>
    <w:multiLevelType w:val="hybridMultilevel"/>
    <w:tmpl w:val="2D5A3CB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21B19A4"/>
    <w:multiLevelType w:val="multilevel"/>
    <w:tmpl w:val="C4C4413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8" w15:restartNumberingAfterBreak="0">
    <w:nsid w:val="538E2751"/>
    <w:multiLevelType w:val="hybridMultilevel"/>
    <w:tmpl w:val="E23E04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3D012BC"/>
    <w:multiLevelType w:val="hybridMultilevel"/>
    <w:tmpl w:val="B5FE4462"/>
    <w:lvl w:ilvl="0" w:tplc="83E6AA90">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9220C7"/>
    <w:multiLevelType w:val="hybridMultilevel"/>
    <w:tmpl w:val="CE0EA43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52417C3"/>
    <w:multiLevelType w:val="hybridMultilevel"/>
    <w:tmpl w:val="521C5882"/>
    <w:lvl w:ilvl="0" w:tplc="5CA6BEF0">
      <w:start w:val="1"/>
      <w:numFmt w:val="lowerLetter"/>
      <w:lvlText w:val="%1."/>
      <w:lvlJc w:val="left"/>
      <w:pPr>
        <w:ind w:left="786" w:hanging="360"/>
      </w:pPr>
      <w:rPr>
        <w:rFonts w:hint="default"/>
      </w:rPr>
    </w:lvl>
    <w:lvl w:ilvl="1" w:tplc="04150003">
      <w:start w:val="1"/>
      <w:numFmt w:val="bullet"/>
      <w:lvlText w:val="o"/>
      <w:lvlJc w:val="left"/>
      <w:pPr>
        <w:ind w:left="1211" w:hanging="360"/>
      </w:pPr>
      <w:rPr>
        <w:rFonts w:ascii="Courier New" w:hAnsi="Courier New" w:cs="Courier New"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2E1608"/>
    <w:multiLevelType w:val="hybridMultilevel"/>
    <w:tmpl w:val="7A2C8E8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5D76416"/>
    <w:multiLevelType w:val="hybridMultilevel"/>
    <w:tmpl w:val="B52ABD94"/>
    <w:lvl w:ilvl="0" w:tplc="328C7A1A">
      <w:start w:val="1"/>
      <w:numFmt w:val="bullet"/>
      <w:lvlText w:val="-"/>
      <w:lvlJc w:val="left"/>
      <w:pPr>
        <w:ind w:left="720" w:hanging="360"/>
      </w:pPr>
      <w:rPr>
        <w:rFonts w:ascii="Open Sans" w:hAnsi="Open Sans" w:hint="default"/>
        <w:b w:val="0"/>
        <w:i w:val="0"/>
        <w:caps w:val="0"/>
        <w:strike w:val="0"/>
        <w:dstrike w:val="0"/>
        <w:vanish w:val="0"/>
        <w:color w:val="7F7F7F" w:themeColor="text1" w:themeTint="80"/>
        <w:u w:color="808080" w:themeColor="background1" w:themeShade="8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68D326E"/>
    <w:multiLevelType w:val="hybridMultilevel"/>
    <w:tmpl w:val="A866BE1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77D1F56"/>
    <w:multiLevelType w:val="hybridMultilevel"/>
    <w:tmpl w:val="A90475C8"/>
    <w:lvl w:ilvl="0" w:tplc="770C7E38">
      <w:start w:val="1"/>
      <w:numFmt w:val="lowerLetter"/>
      <w:lvlText w:val="%1."/>
      <w:lvlJc w:val="left"/>
      <w:pPr>
        <w:ind w:left="644" w:hanging="360"/>
      </w:pPr>
      <w:rPr>
        <w:rFonts w:hint="default"/>
      </w:rPr>
    </w:lvl>
    <w:lvl w:ilvl="1" w:tplc="83E6AA90">
      <w:start w:val="1"/>
      <w:numFmt w:val="lowerLetter"/>
      <w:lvlText w:val="%2."/>
      <w:lvlJc w:val="left"/>
      <w:pPr>
        <w:ind w:left="786" w:hanging="360"/>
      </w:pPr>
      <w:rPr>
        <w:rFonts w:hint="default"/>
      </w:rPr>
    </w:lvl>
    <w:lvl w:ilvl="2" w:tplc="5D40D5C6">
      <w:start w:val="1"/>
      <w:numFmt w:val="lowerLetter"/>
      <w:lvlText w:val="%3)"/>
      <w:lvlJc w:val="left"/>
      <w:pPr>
        <w:ind w:left="2340" w:hanging="360"/>
      </w:pPr>
      <w:rPr>
        <w:rFonts w:hint="default"/>
      </w:rPr>
    </w:lvl>
    <w:lvl w:ilvl="3" w:tplc="A16C2422">
      <w:start w:val="1"/>
      <w:numFmt w:val="decimal"/>
      <w:lvlText w:val="%4)"/>
      <w:lvlJc w:val="left"/>
      <w:pPr>
        <w:ind w:left="2880" w:hanging="360"/>
      </w:pPr>
      <w:rPr>
        <w:rFonts w:hint="default"/>
      </w:rPr>
    </w:lvl>
    <w:lvl w:ilvl="4" w:tplc="01A44820">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925337E"/>
    <w:multiLevelType w:val="hybridMultilevel"/>
    <w:tmpl w:val="D93E9B30"/>
    <w:lvl w:ilvl="0" w:tplc="F13073A2">
      <w:start w:val="1"/>
      <w:numFmt w:val="lowerLetter"/>
      <w:lvlText w:val="%1)"/>
      <w:lvlJc w:val="left"/>
      <w:pPr>
        <w:ind w:left="1068" w:hanging="360"/>
      </w:pPr>
      <w:rPr>
        <w:rFonts w:ascii="Arial" w:eastAsiaTheme="minorHAnsi" w:hAnsi="Arial" w:cs="Arial" w:hint="default"/>
      </w:rPr>
    </w:lvl>
    <w:lvl w:ilvl="1" w:tplc="D9567BEC">
      <w:start w:val="1"/>
      <w:numFmt w:val="decimal"/>
      <w:lvlText w:val="%2."/>
      <w:lvlJc w:val="left"/>
      <w:pPr>
        <w:ind w:left="1788" w:hanging="360"/>
      </w:pPr>
      <w:rPr>
        <w:rFonts w:hint="default"/>
        <w:i w:val="0"/>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15:restartNumberingAfterBreak="0">
    <w:nsid w:val="5B5178C1"/>
    <w:multiLevelType w:val="hybridMultilevel"/>
    <w:tmpl w:val="93D27FD4"/>
    <w:lvl w:ilvl="0" w:tplc="0415001B">
      <w:start w:val="1"/>
      <w:numFmt w:val="lowerRoman"/>
      <w:lvlText w:val="%1."/>
      <w:lvlJc w:val="righ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8" w15:restartNumberingAfterBreak="0">
    <w:nsid w:val="628E3727"/>
    <w:multiLevelType w:val="hybridMultilevel"/>
    <w:tmpl w:val="F904A6A2"/>
    <w:lvl w:ilvl="0" w:tplc="87A8A4D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D87A44"/>
    <w:multiLevelType w:val="hybridMultilevel"/>
    <w:tmpl w:val="AEAEC19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A761180"/>
    <w:multiLevelType w:val="hybridMultilevel"/>
    <w:tmpl w:val="E94EE96C"/>
    <w:lvl w:ilvl="0" w:tplc="04150017">
      <w:start w:val="1"/>
      <w:numFmt w:val="lowerLetter"/>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1" w15:restartNumberingAfterBreak="0">
    <w:nsid w:val="6DEF35F5"/>
    <w:multiLevelType w:val="hybridMultilevel"/>
    <w:tmpl w:val="3168AAD0"/>
    <w:lvl w:ilvl="0" w:tplc="0415000F">
      <w:start w:val="1"/>
      <w:numFmt w:val="decimal"/>
      <w:lvlText w:val="%1."/>
      <w:lvlJc w:val="left"/>
      <w:pPr>
        <w:ind w:left="720" w:hanging="360"/>
      </w:pPr>
      <w:rPr>
        <w:rFonts w:hint="default"/>
      </w:rPr>
    </w:lvl>
    <w:lvl w:ilvl="1" w:tplc="04150011">
      <w:start w:val="1"/>
      <w:numFmt w:val="decimal"/>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9E492A"/>
    <w:multiLevelType w:val="multilevel"/>
    <w:tmpl w:val="04F469F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3" w15:restartNumberingAfterBreak="0">
    <w:nsid w:val="760568E4"/>
    <w:multiLevelType w:val="hybridMultilevel"/>
    <w:tmpl w:val="7B829F72"/>
    <w:lvl w:ilvl="0" w:tplc="3FF2AE4E">
      <w:start w:val="1"/>
      <w:numFmt w:val="decimal"/>
      <w:lvlText w:val="%1."/>
      <w:lvlJc w:val="left"/>
      <w:pPr>
        <w:ind w:left="36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1" w:tplc="88BE560C">
      <w:start w:val="1"/>
      <w:numFmt w:val="lowerLetter"/>
      <w:lvlText w:val="%2"/>
      <w:lvlJc w:val="left"/>
      <w:pPr>
        <w:ind w:left="108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2" w:tplc="64D83586">
      <w:start w:val="1"/>
      <w:numFmt w:val="lowerRoman"/>
      <w:lvlText w:val="%3"/>
      <w:lvlJc w:val="left"/>
      <w:pPr>
        <w:ind w:left="180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3" w:tplc="AC1E7A60">
      <w:start w:val="1"/>
      <w:numFmt w:val="decimal"/>
      <w:lvlText w:val="%4"/>
      <w:lvlJc w:val="left"/>
      <w:pPr>
        <w:ind w:left="252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4" w:tplc="500E9246">
      <w:start w:val="1"/>
      <w:numFmt w:val="lowerLetter"/>
      <w:lvlText w:val="%5"/>
      <w:lvlJc w:val="left"/>
      <w:pPr>
        <w:ind w:left="324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5" w:tplc="336283F8">
      <w:start w:val="1"/>
      <w:numFmt w:val="lowerRoman"/>
      <w:lvlText w:val="%6"/>
      <w:lvlJc w:val="left"/>
      <w:pPr>
        <w:ind w:left="396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6" w:tplc="53428654">
      <w:start w:val="1"/>
      <w:numFmt w:val="decimal"/>
      <w:lvlText w:val="%7"/>
      <w:lvlJc w:val="left"/>
      <w:pPr>
        <w:ind w:left="468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7" w:tplc="E806B526">
      <w:start w:val="1"/>
      <w:numFmt w:val="lowerLetter"/>
      <w:lvlText w:val="%8"/>
      <w:lvlJc w:val="left"/>
      <w:pPr>
        <w:ind w:left="540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8" w:tplc="055E4D9C">
      <w:start w:val="1"/>
      <w:numFmt w:val="lowerRoman"/>
      <w:lvlText w:val="%9"/>
      <w:lvlJc w:val="left"/>
      <w:pPr>
        <w:ind w:left="612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abstractNum>
  <w:abstractNum w:abstractNumId="44" w15:restartNumberingAfterBreak="0">
    <w:nsid w:val="78023AFC"/>
    <w:multiLevelType w:val="hybridMultilevel"/>
    <w:tmpl w:val="E6FA98AE"/>
    <w:lvl w:ilvl="0" w:tplc="7EE6E4C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A1843F5"/>
    <w:multiLevelType w:val="multilevel"/>
    <w:tmpl w:val="C4C4413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6" w15:restartNumberingAfterBreak="0">
    <w:nsid w:val="7BCE5EDF"/>
    <w:multiLevelType w:val="hybridMultilevel"/>
    <w:tmpl w:val="A67A0D2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67118083">
    <w:abstractNumId w:val="21"/>
  </w:num>
  <w:num w:numId="2" w16cid:durableId="335695456">
    <w:abstractNumId w:val="19"/>
  </w:num>
  <w:num w:numId="3" w16cid:durableId="931743003">
    <w:abstractNumId w:val="30"/>
  </w:num>
  <w:num w:numId="4" w16cid:durableId="49769280">
    <w:abstractNumId w:val="32"/>
  </w:num>
  <w:num w:numId="5" w16cid:durableId="1533303880">
    <w:abstractNumId w:val="28"/>
  </w:num>
  <w:num w:numId="6" w16cid:durableId="368259396">
    <w:abstractNumId w:val="26"/>
  </w:num>
  <w:num w:numId="7" w16cid:durableId="1475180092">
    <w:abstractNumId w:val="2"/>
  </w:num>
  <w:num w:numId="8" w16cid:durableId="275017166">
    <w:abstractNumId w:val="15"/>
  </w:num>
  <w:num w:numId="9" w16cid:durableId="555700139">
    <w:abstractNumId w:val="22"/>
  </w:num>
  <w:num w:numId="10" w16cid:durableId="1442381935">
    <w:abstractNumId w:val="33"/>
  </w:num>
  <w:num w:numId="11" w16cid:durableId="1039745645">
    <w:abstractNumId w:val="35"/>
  </w:num>
  <w:num w:numId="12" w16cid:durableId="830944305">
    <w:abstractNumId w:val="12"/>
  </w:num>
  <w:num w:numId="13" w16cid:durableId="1630937038">
    <w:abstractNumId w:val="31"/>
  </w:num>
  <w:num w:numId="14" w16cid:durableId="1271476233">
    <w:abstractNumId w:val="37"/>
  </w:num>
  <w:num w:numId="15" w16cid:durableId="626858452">
    <w:abstractNumId w:val="40"/>
  </w:num>
  <w:num w:numId="16" w16cid:durableId="2083520739">
    <w:abstractNumId w:val="39"/>
  </w:num>
  <w:num w:numId="17" w16cid:durableId="1648242423">
    <w:abstractNumId w:val="3"/>
  </w:num>
  <w:num w:numId="18" w16cid:durableId="96409608">
    <w:abstractNumId w:val="4"/>
  </w:num>
  <w:num w:numId="19" w16cid:durableId="1907494873">
    <w:abstractNumId w:val="29"/>
  </w:num>
  <w:num w:numId="20" w16cid:durableId="373382833">
    <w:abstractNumId w:val="25"/>
  </w:num>
  <w:num w:numId="21" w16cid:durableId="590621346">
    <w:abstractNumId w:val="34"/>
  </w:num>
  <w:num w:numId="22" w16cid:durableId="979458342">
    <w:abstractNumId w:val="46"/>
  </w:num>
  <w:num w:numId="23" w16cid:durableId="840508619">
    <w:abstractNumId w:val="18"/>
  </w:num>
  <w:num w:numId="24" w16cid:durableId="970132553">
    <w:abstractNumId w:val="16"/>
  </w:num>
  <w:num w:numId="25" w16cid:durableId="718431687">
    <w:abstractNumId w:val="9"/>
  </w:num>
  <w:num w:numId="26" w16cid:durableId="539779594">
    <w:abstractNumId w:val="36"/>
  </w:num>
  <w:num w:numId="27" w16cid:durableId="1325743978">
    <w:abstractNumId w:val="6"/>
  </w:num>
  <w:num w:numId="28" w16cid:durableId="1051728957">
    <w:abstractNumId w:val="8"/>
  </w:num>
  <w:num w:numId="29" w16cid:durableId="1593473139">
    <w:abstractNumId w:val="17"/>
  </w:num>
  <w:num w:numId="30" w16cid:durableId="631136099">
    <w:abstractNumId w:val="0"/>
  </w:num>
  <w:num w:numId="31" w16cid:durableId="1916283624">
    <w:abstractNumId w:val="7"/>
  </w:num>
  <w:num w:numId="32" w16cid:durableId="1768043094">
    <w:abstractNumId w:val="24"/>
  </w:num>
  <w:num w:numId="33" w16cid:durableId="491409199">
    <w:abstractNumId w:val="11"/>
  </w:num>
  <w:num w:numId="34" w16cid:durableId="2063360338">
    <w:abstractNumId w:val="44"/>
  </w:num>
  <w:num w:numId="35" w16cid:durableId="1675767834">
    <w:abstractNumId w:val="14"/>
  </w:num>
  <w:num w:numId="36" w16cid:durableId="1530295024">
    <w:abstractNumId w:val="13"/>
  </w:num>
  <w:num w:numId="37" w16cid:durableId="612444402">
    <w:abstractNumId w:val="43"/>
  </w:num>
  <w:num w:numId="38" w16cid:durableId="1777285024">
    <w:abstractNumId w:val="41"/>
  </w:num>
  <w:num w:numId="39" w16cid:durableId="1467703576">
    <w:abstractNumId w:val="20"/>
  </w:num>
  <w:num w:numId="40" w16cid:durableId="1882595511">
    <w:abstractNumId w:val="10"/>
  </w:num>
  <w:num w:numId="41" w16cid:durableId="806318208">
    <w:abstractNumId w:val="1"/>
  </w:num>
  <w:num w:numId="42" w16cid:durableId="2145152318">
    <w:abstractNumId w:val="38"/>
  </w:num>
  <w:num w:numId="43" w16cid:durableId="1661538414">
    <w:abstractNumId w:val="45"/>
  </w:num>
  <w:num w:numId="44" w16cid:durableId="1483229248">
    <w:abstractNumId w:val="42"/>
  </w:num>
  <w:num w:numId="45" w16cid:durableId="541089008">
    <w:abstractNumId w:val="27"/>
  </w:num>
  <w:num w:numId="46" w16cid:durableId="1769236468">
    <w:abstractNumId w:val="23"/>
  </w:num>
  <w:num w:numId="47" w16cid:durableId="541014956">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602"/>
    <w:rsid w:val="0000298F"/>
    <w:rsid w:val="00003022"/>
    <w:rsid w:val="00003564"/>
    <w:rsid w:val="00004BC4"/>
    <w:rsid w:val="00006AC7"/>
    <w:rsid w:val="00007CD0"/>
    <w:rsid w:val="00010A7A"/>
    <w:rsid w:val="0001248C"/>
    <w:rsid w:val="00012868"/>
    <w:rsid w:val="00016533"/>
    <w:rsid w:val="00022FFD"/>
    <w:rsid w:val="0002382F"/>
    <w:rsid w:val="00030946"/>
    <w:rsid w:val="00031688"/>
    <w:rsid w:val="00032863"/>
    <w:rsid w:val="0003741D"/>
    <w:rsid w:val="00040917"/>
    <w:rsid w:val="000410FB"/>
    <w:rsid w:val="00041A5F"/>
    <w:rsid w:val="0004369B"/>
    <w:rsid w:val="00044646"/>
    <w:rsid w:val="000476C2"/>
    <w:rsid w:val="00055575"/>
    <w:rsid w:val="00057F34"/>
    <w:rsid w:val="00060596"/>
    <w:rsid w:val="00061A77"/>
    <w:rsid w:val="0006486C"/>
    <w:rsid w:val="00064F61"/>
    <w:rsid w:val="00073C1D"/>
    <w:rsid w:val="000742A0"/>
    <w:rsid w:val="0007433A"/>
    <w:rsid w:val="000814A2"/>
    <w:rsid w:val="000817CC"/>
    <w:rsid w:val="00084808"/>
    <w:rsid w:val="00086057"/>
    <w:rsid w:val="00086EA9"/>
    <w:rsid w:val="000A2226"/>
    <w:rsid w:val="000A2DAF"/>
    <w:rsid w:val="000A3D11"/>
    <w:rsid w:val="000A4C94"/>
    <w:rsid w:val="000B7426"/>
    <w:rsid w:val="000C0D3C"/>
    <w:rsid w:val="000C1F4D"/>
    <w:rsid w:val="000C2800"/>
    <w:rsid w:val="000C3D71"/>
    <w:rsid w:val="000C3ECD"/>
    <w:rsid w:val="000C7642"/>
    <w:rsid w:val="000D7658"/>
    <w:rsid w:val="000D7A19"/>
    <w:rsid w:val="000E22E1"/>
    <w:rsid w:val="000E23C9"/>
    <w:rsid w:val="000E603A"/>
    <w:rsid w:val="000E6ADD"/>
    <w:rsid w:val="000E7AF6"/>
    <w:rsid w:val="000F30EB"/>
    <w:rsid w:val="000F425C"/>
    <w:rsid w:val="000F5D61"/>
    <w:rsid w:val="000F64A2"/>
    <w:rsid w:val="000F6963"/>
    <w:rsid w:val="00101543"/>
    <w:rsid w:val="00102E83"/>
    <w:rsid w:val="001054E6"/>
    <w:rsid w:val="00112C6E"/>
    <w:rsid w:val="00117938"/>
    <w:rsid w:val="00127BAC"/>
    <w:rsid w:val="001300BC"/>
    <w:rsid w:val="0013388B"/>
    <w:rsid w:val="00134F7B"/>
    <w:rsid w:val="0014739A"/>
    <w:rsid w:val="00151E78"/>
    <w:rsid w:val="0015312F"/>
    <w:rsid w:val="0015414B"/>
    <w:rsid w:val="00154C13"/>
    <w:rsid w:val="001606AB"/>
    <w:rsid w:val="0016421D"/>
    <w:rsid w:val="00167158"/>
    <w:rsid w:val="00167C8E"/>
    <w:rsid w:val="00173C33"/>
    <w:rsid w:val="00174789"/>
    <w:rsid w:val="0018656E"/>
    <w:rsid w:val="00191B5E"/>
    <w:rsid w:val="00193AD0"/>
    <w:rsid w:val="00195777"/>
    <w:rsid w:val="00197878"/>
    <w:rsid w:val="00197AB8"/>
    <w:rsid w:val="001A3D9C"/>
    <w:rsid w:val="001B160D"/>
    <w:rsid w:val="001B2B8A"/>
    <w:rsid w:val="001B58E1"/>
    <w:rsid w:val="001C4A1B"/>
    <w:rsid w:val="001C5D10"/>
    <w:rsid w:val="001C71C8"/>
    <w:rsid w:val="001D1F8B"/>
    <w:rsid w:val="001D5874"/>
    <w:rsid w:val="001D7F2A"/>
    <w:rsid w:val="001F010B"/>
    <w:rsid w:val="001F20D4"/>
    <w:rsid w:val="001F3C99"/>
    <w:rsid w:val="001F4637"/>
    <w:rsid w:val="001F4ED2"/>
    <w:rsid w:val="001F55E7"/>
    <w:rsid w:val="001F7AD1"/>
    <w:rsid w:val="0020362F"/>
    <w:rsid w:val="00203C92"/>
    <w:rsid w:val="00204571"/>
    <w:rsid w:val="002066D4"/>
    <w:rsid w:val="00207B7D"/>
    <w:rsid w:val="00207DF2"/>
    <w:rsid w:val="002103DD"/>
    <w:rsid w:val="00210626"/>
    <w:rsid w:val="00213E03"/>
    <w:rsid w:val="0022233B"/>
    <w:rsid w:val="002234D0"/>
    <w:rsid w:val="00225791"/>
    <w:rsid w:val="00234A89"/>
    <w:rsid w:val="00236993"/>
    <w:rsid w:val="002369FD"/>
    <w:rsid w:val="00240B0C"/>
    <w:rsid w:val="0024376B"/>
    <w:rsid w:val="002443D3"/>
    <w:rsid w:val="0025126E"/>
    <w:rsid w:val="00251DDA"/>
    <w:rsid w:val="00252DBF"/>
    <w:rsid w:val="00253574"/>
    <w:rsid w:val="00255BCB"/>
    <w:rsid w:val="00257631"/>
    <w:rsid w:val="00260C78"/>
    <w:rsid w:val="00261DCC"/>
    <w:rsid w:val="0026487A"/>
    <w:rsid w:val="0026528C"/>
    <w:rsid w:val="00266C59"/>
    <w:rsid w:val="00266E42"/>
    <w:rsid w:val="0026778C"/>
    <w:rsid w:val="0027382B"/>
    <w:rsid w:val="002810CB"/>
    <w:rsid w:val="00281143"/>
    <w:rsid w:val="002837EC"/>
    <w:rsid w:val="00297526"/>
    <w:rsid w:val="002A1ED1"/>
    <w:rsid w:val="002A5434"/>
    <w:rsid w:val="002A6A16"/>
    <w:rsid w:val="002A6C7A"/>
    <w:rsid w:val="002A75C4"/>
    <w:rsid w:val="002B0155"/>
    <w:rsid w:val="002B3AD5"/>
    <w:rsid w:val="002B49E6"/>
    <w:rsid w:val="002C3790"/>
    <w:rsid w:val="002C3FF6"/>
    <w:rsid w:val="002C440E"/>
    <w:rsid w:val="002C5687"/>
    <w:rsid w:val="002C727A"/>
    <w:rsid w:val="002C7CF7"/>
    <w:rsid w:val="002D0A5E"/>
    <w:rsid w:val="002D4E11"/>
    <w:rsid w:val="002D5746"/>
    <w:rsid w:val="002D57B1"/>
    <w:rsid w:val="002D74ED"/>
    <w:rsid w:val="002E1F10"/>
    <w:rsid w:val="002E2E56"/>
    <w:rsid w:val="002E6A60"/>
    <w:rsid w:val="002E76D0"/>
    <w:rsid w:val="002E7A7D"/>
    <w:rsid w:val="002F14B6"/>
    <w:rsid w:val="002F1C59"/>
    <w:rsid w:val="002F21EA"/>
    <w:rsid w:val="002F7889"/>
    <w:rsid w:val="002F7CD6"/>
    <w:rsid w:val="00305AE9"/>
    <w:rsid w:val="00306514"/>
    <w:rsid w:val="003122F5"/>
    <w:rsid w:val="00314027"/>
    <w:rsid w:val="00314554"/>
    <w:rsid w:val="00320314"/>
    <w:rsid w:val="00322CEA"/>
    <w:rsid w:val="00322F15"/>
    <w:rsid w:val="00324431"/>
    <w:rsid w:val="0032752A"/>
    <w:rsid w:val="00331734"/>
    <w:rsid w:val="0033374F"/>
    <w:rsid w:val="003344C7"/>
    <w:rsid w:val="003414F8"/>
    <w:rsid w:val="00343134"/>
    <w:rsid w:val="003466E0"/>
    <w:rsid w:val="003475AE"/>
    <w:rsid w:val="00347648"/>
    <w:rsid w:val="00351C60"/>
    <w:rsid w:val="00352C32"/>
    <w:rsid w:val="00352C60"/>
    <w:rsid w:val="00353EDE"/>
    <w:rsid w:val="00355096"/>
    <w:rsid w:val="00355612"/>
    <w:rsid w:val="00355C9F"/>
    <w:rsid w:val="003562DC"/>
    <w:rsid w:val="00361C2C"/>
    <w:rsid w:val="00361F46"/>
    <w:rsid w:val="0036300C"/>
    <w:rsid w:val="003640CB"/>
    <w:rsid w:val="003642C1"/>
    <w:rsid w:val="00364618"/>
    <w:rsid w:val="00365DC9"/>
    <w:rsid w:val="00367B00"/>
    <w:rsid w:val="00371755"/>
    <w:rsid w:val="0037300C"/>
    <w:rsid w:val="0037422E"/>
    <w:rsid w:val="0037460C"/>
    <w:rsid w:val="00387B2D"/>
    <w:rsid w:val="00391E81"/>
    <w:rsid w:val="003957B2"/>
    <w:rsid w:val="00396B98"/>
    <w:rsid w:val="003A117B"/>
    <w:rsid w:val="003A3132"/>
    <w:rsid w:val="003A4F3B"/>
    <w:rsid w:val="003A5376"/>
    <w:rsid w:val="003A62E1"/>
    <w:rsid w:val="003A65F9"/>
    <w:rsid w:val="003A6A3C"/>
    <w:rsid w:val="003B216D"/>
    <w:rsid w:val="003C1DD9"/>
    <w:rsid w:val="003C6575"/>
    <w:rsid w:val="003C72A8"/>
    <w:rsid w:val="003D115A"/>
    <w:rsid w:val="003D2160"/>
    <w:rsid w:val="003D363C"/>
    <w:rsid w:val="003D434D"/>
    <w:rsid w:val="003E1214"/>
    <w:rsid w:val="003E1DF0"/>
    <w:rsid w:val="003F0B9E"/>
    <w:rsid w:val="003F0F05"/>
    <w:rsid w:val="003F4476"/>
    <w:rsid w:val="003F4542"/>
    <w:rsid w:val="003F45D8"/>
    <w:rsid w:val="003F4924"/>
    <w:rsid w:val="003F692F"/>
    <w:rsid w:val="003F7D73"/>
    <w:rsid w:val="004025A6"/>
    <w:rsid w:val="004051F4"/>
    <w:rsid w:val="00405B2B"/>
    <w:rsid w:val="00414936"/>
    <w:rsid w:val="00417229"/>
    <w:rsid w:val="00417550"/>
    <w:rsid w:val="00420E26"/>
    <w:rsid w:val="00421F65"/>
    <w:rsid w:val="00421F71"/>
    <w:rsid w:val="004238FF"/>
    <w:rsid w:val="0042783B"/>
    <w:rsid w:val="00427E6D"/>
    <w:rsid w:val="00434A0E"/>
    <w:rsid w:val="00451BB5"/>
    <w:rsid w:val="00452D6D"/>
    <w:rsid w:val="004533EF"/>
    <w:rsid w:val="00454683"/>
    <w:rsid w:val="00456D2F"/>
    <w:rsid w:val="0046105A"/>
    <w:rsid w:val="00461E1D"/>
    <w:rsid w:val="00463CE9"/>
    <w:rsid w:val="00466B2E"/>
    <w:rsid w:val="004675D7"/>
    <w:rsid w:val="004776CA"/>
    <w:rsid w:val="00483E3A"/>
    <w:rsid w:val="0048461B"/>
    <w:rsid w:val="00485AE3"/>
    <w:rsid w:val="0048648C"/>
    <w:rsid w:val="00486CB6"/>
    <w:rsid w:val="004916AB"/>
    <w:rsid w:val="00496199"/>
    <w:rsid w:val="004A01F6"/>
    <w:rsid w:val="004A2069"/>
    <w:rsid w:val="004A236A"/>
    <w:rsid w:val="004A4A4E"/>
    <w:rsid w:val="004A5DF1"/>
    <w:rsid w:val="004A6E5B"/>
    <w:rsid w:val="004A74A5"/>
    <w:rsid w:val="004B3A0E"/>
    <w:rsid w:val="004B5988"/>
    <w:rsid w:val="004B7926"/>
    <w:rsid w:val="004B7E45"/>
    <w:rsid w:val="004C21E9"/>
    <w:rsid w:val="004C510C"/>
    <w:rsid w:val="004D0913"/>
    <w:rsid w:val="004D1120"/>
    <w:rsid w:val="004D1D7B"/>
    <w:rsid w:val="004E04E9"/>
    <w:rsid w:val="004E08A2"/>
    <w:rsid w:val="004E4349"/>
    <w:rsid w:val="004E492C"/>
    <w:rsid w:val="004E6AF3"/>
    <w:rsid w:val="004F1718"/>
    <w:rsid w:val="004F1C55"/>
    <w:rsid w:val="004F1CA6"/>
    <w:rsid w:val="004F47C7"/>
    <w:rsid w:val="0050149D"/>
    <w:rsid w:val="00503382"/>
    <w:rsid w:val="0051112D"/>
    <w:rsid w:val="005116F6"/>
    <w:rsid w:val="00511BB3"/>
    <w:rsid w:val="0051407F"/>
    <w:rsid w:val="00516B77"/>
    <w:rsid w:val="005232C6"/>
    <w:rsid w:val="0052529F"/>
    <w:rsid w:val="005260ED"/>
    <w:rsid w:val="00531E12"/>
    <w:rsid w:val="00537660"/>
    <w:rsid w:val="0054014D"/>
    <w:rsid w:val="005401E9"/>
    <w:rsid w:val="0054759B"/>
    <w:rsid w:val="00555DEC"/>
    <w:rsid w:val="00556DC0"/>
    <w:rsid w:val="00560D64"/>
    <w:rsid w:val="00561025"/>
    <w:rsid w:val="00562BD7"/>
    <w:rsid w:val="005644B3"/>
    <w:rsid w:val="005667C3"/>
    <w:rsid w:val="00567653"/>
    <w:rsid w:val="00574A3D"/>
    <w:rsid w:val="0057531D"/>
    <w:rsid w:val="0057599F"/>
    <w:rsid w:val="00576D65"/>
    <w:rsid w:val="00587618"/>
    <w:rsid w:val="00594CFB"/>
    <w:rsid w:val="005A422C"/>
    <w:rsid w:val="005A5A47"/>
    <w:rsid w:val="005B11B8"/>
    <w:rsid w:val="005B4B25"/>
    <w:rsid w:val="005B7C0D"/>
    <w:rsid w:val="005C41F2"/>
    <w:rsid w:val="005C59D6"/>
    <w:rsid w:val="005D0719"/>
    <w:rsid w:val="005D1A86"/>
    <w:rsid w:val="005D6599"/>
    <w:rsid w:val="005E13F1"/>
    <w:rsid w:val="005E76CC"/>
    <w:rsid w:val="005F0714"/>
    <w:rsid w:val="005F193E"/>
    <w:rsid w:val="005F234F"/>
    <w:rsid w:val="005F54D6"/>
    <w:rsid w:val="00600A40"/>
    <w:rsid w:val="00600F65"/>
    <w:rsid w:val="00605263"/>
    <w:rsid w:val="0061766E"/>
    <w:rsid w:val="00622639"/>
    <w:rsid w:val="00622C47"/>
    <w:rsid w:val="00624A04"/>
    <w:rsid w:val="006345E1"/>
    <w:rsid w:val="00635273"/>
    <w:rsid w:val="00651887"/>
    <w:rsid w:val="00653F1B"/>
    <w:rsid w:val="00656CDE"/>
    <w:rsid w:val="00657A31"/>
    <w:rsid w:val="006610E0"/>
    <w:rsid w:val="00665BE2"/>
    <w:rsid w:val="006661D4"/>
    <w:rsid w:val="00666910"/>
    <w:rsid w:val="0066764F"/>
    <w:rsid w:val="00670F2A"/>
    <w:rsid w:val="00675558"/>
    <w:rsid w:val="00676646"/>
    <w:rsid w:val="00677EE0"/>
    <w:rsid w:val="00681B0C"/>
    <w:rsid w:val="006853DF"/>
    <w:rsid w:val="00685C29"/>
    <w:rsid w:val="006869E5"/>
    <w:rsid w:val="006915B1"/>
    <w:rsid w:val="00692578"/>
    <w:rsid w:val="006929CC"/>
    <w:rsid w:val="006A16A8"/>
    <w:rsid w:val="006A2C8F"/>
    <w:rsid w:val="006A2D1B"/>
    <w:rsid w:val="006A4035"/>
    <w:rsid w:val="006A4BFD"/>
    <w:rsid w:val="006A6F70"/>
    <w:rsid w:val="006A7885"/>
    <w:rsid w:val="006A7FF9"/>
    <w:rsid w:val="006B15F9"/>
    <w:rsid w:val="006B49C6"/>
    <w:rsid w:val="006C0CE7"/>
    <w:rsid w:val="006C2675"/>
    <w:rsid w:val="006C32D7"/>
    <w:rsid w:val="006C4576"/>
    <w:rsid w:val="006C48AF"/>
    <w:rsid w:val="006C502B"/>
    <w:rsid w:val="006C5671"/>
    <w:rsid w:val="006C6D15"/>
    <w:rsid w:val="006C78C6"/>
    <w:rsid w:val="006D0D7A"/>
    <w:rsid w:val="006D2334"/>
    <w:rsid w:val="006D6B49"/>
    <w:rsid w:val="006D75EF"/>
    <w:rsid w:val="006E18A2"/>
    <w:rsid w:val="006E1B2F"/>
    <w:rsid w:val="006E3838"/>
    <w:rsid w:val="006E5C1D"/>
    <w:rsid w:val="006E7F79"/>
    <w:rsid w:val="006F56B7"/>
    <w:rsid w:val="006F7A04"/>
    <w:rsid w:val="00703A6F"/>
    <w:rsid w:val="007050CC"/>
    <w:rsid w:val="00705BCB"/>
    <w:rsid w:val="00707661"/>
    <w:rsid w:val="007105F8"/>
    <w:rsid w:val="007124BF"/>
    <w:rsid w:val="0071680C"/>
    <w:rsid w:val="00720A03"/>
    <w:rsid w:val="007217B6"/>
    <w:rsid w:val="00721FF8"/>
    <w:rsid w:val="0072264B"/>
    <w:rsid w:val="00732ED3"/>
    <w:rsid w:val="00735106"/>
    <w:rsid w:val="00740815"/>
    <w:rsid w:val="007409CB"/>
    <w:rsid w:val="007428F3"/>
    <w:rsid w:val="00754DAF"/>
    <w:rsid w:val="007574A7"/>
    <w:rsid w:val="0076307C"/>
    <w:rsid w:val="00763FB8"/>
    <w:rsid w:val="00766F96"/>
    <w:rsid w:val="00767412"/>
    <w:rsid w:val="007706FC"/>
    <w:rsid w:val="0077155F"/>
    <w:rsid w:val="007807B8"/>
    <w:rsid w:val="00785E20"/>
    <w:rsid w:val="00786928"/>
    <w:rsid w:val="0079014E"/>
    <w:rsid w:val="007964F3"/>
    <w:rsid w:val="00797002"/>
    <w:rsid w:val="007A1161"/>
    <w:rsid w:val="007C33F8"/>
    <w:rsid w:val="007C5744"/>
    <w:rsid w:val="007C674A"/>
    <w:rsid w:val="007C721D"/>
    <w:rsid w:val="007D0865"/>
    <w:rsid w:val="007D3EE8"/>
    <w:rsid w:val="007D6DC4"/>
    <w:rsid w:val="007D700B"/>
    <w:rsid w:val="007D76A9"/>
    <w:rsid w:val="007E302D"/>
    <w:rsid w:val="007E635A"/>
    <w:rsid w:val="007E6575"/>
    <w:rsid w:val="007F2476"/>
    <w:rsid w:val="007F364C"/>
    <w:rsid w:val="007F4B22"/>
    <w:rsid w:val="007F52F9"/>
    <w:rsid w:val="007F6DB0"/>
    <w:rsid w:val="008039AE"/>
    <w:rsid w:val="00805402"/>
    <w:rsid w:val="00805671"/>
    <w:rsid w:val="00806495"/>
    <w:rsid w:val="008123D2"/>
    <w:rsid w:val="008125FF"/>
    <w:rsid w:val="00812DBB"/>
    <w:rsid w:val="00814A7F"/>
    <w:rsid w:val="008164EA"/>
    <w:rsid w:val="00817BBC"/>
    <w:rsid w:val="0082032B"/>
    <w:rsid w:val="00821CDA"/>
    <w:rsid w:val="008220EB"/>
    <w:rsid w:val="008227AF"/>
    <w:rsid w:val="00824F27"/>
    <w:rsid w:val="00825AB6"/>
    <w:rsid w:val="008268F0"/>
    <w:rsid w:val="00830E3D"/>
    <w:rsid w:val="00833AB6"/>
    <w:rsid w:val="00835E3C"/>
    <w:rsid w:val="00841509"/>
    <w:rsid w:val="00842DE2"/>
    <w:rsid w:val="00845425"/>
    <w:rsid w:val="0085282C"/>
    <w:rsid w:val="00852A52"/>
    <w:rsid w:val="008552FD"/>
    <w:rsid w:val="00856944"/>
    <w:rsid w:val="00861413"/>
    <w:rsid w:val="0086159F"/>
    <w:rsid w:val="008620DF"/>
    <w:rsid w:val="0086343B"/>
    <w:rsid w:val="00870F05"/>
    <w:rsid w:val="00871588"/>
    <w:rsid w:val="00876033"/>
    <w:rsid w:val="008806FF"/>
    <w:rsid w:val="00880DCD"/>
    <w:rsid w:val="00882875"/>
    <w:rsid w:val="008849CD"/>
    <w:rsid w:val="00884AD3"/>
    <w:rsid w:val="00886AA9"/>
    <w:rsid w:val="00886EA7"/>
    <w:rsid w:val="008900AA"/>
    <w:rsid w:val="008A1971"/>
    <w:rsid w:val="008A1B72"/>
    <w:rsid w:val="008A3783"/>
    <w:rsid w:val="008A5006"/>
    <w:rsid w:val="008A5353"/>
    <w:rsid w:val="008A793D"/>
    <w:rsid w:val="008B2F5F"/>
    <w:rsid w:val="008B4A09"/>
    <w:rsid w:val="008C5A0E"/>
    <w:rsid w:val="008D1B89"/>
    <w:rsid w:val="008E4FBB"/>
    <w:rsid w:val="008E512C"/>
    <w:rsid w:val="008E5354"/>
    <w:rsid w:val="008E61EA"/>
    <w:rsid w:val="008F0C0B"/>
    <w:rsid w:val="008F0E91"/>
    <w:rsid w:val="008F40AC"/>
    <w:rsid w:val="008F4830"/>
    <w:rsid w:val="008F511B"/>
    <w:rsid w:val="008F6B29"/>
    <w:rsid w:val="00904E88"/>
    <w:rsid w:val="00904F33"/>
    <w:rsid w:val="0091023C"/>
    <w:rsid w:val="00912861"/>
    <w:rsid w:val="009136FE"/>
    <w:rsid w:val="00914249"/>
    <w:rsid w:val="009149CA"/>
    <w:rsid w:val="00917609"/>
    <w:rsid w:val="0092089E"/>
    <w:rsid w:val="00925257"/>
    <w:rsid w:val="009262A5"/>
    <w:rsid w:val="00927A56"/>
    <w:rsid w:val="00930B0B"/>
    <w:rsid w:val="00937747"/>
    <w:rsid w:val="00940722"/>
    <w:rsid w:val="00941D87"/>
    <w:rsid w:val="009425E6"/>
    <w:rsid w:val="00945B9B"/>
    <w:rsid w:val="00951267"/>
    <w:rsid w:val="00957D9F"/>
    <w:rsid w:val="00966A82"/>
    <w:rsid w:val="00967B6A"/>
    <w:rsid w:val="00976131"/>
    <w:rsid w:val="00976CC5"/>
    <w:rsid w:val="009771C6"/>
    <w:rsid w:val="00987B7E"/>
    <w:rsid w:val="009934C9"/>
    <w:rsid w:val="009A2FA9"/>
    <w:rsid w:val="009B1F82"/>
    <w:rsid w:val="009B6F33"/>
    <w:rsid w:val="009B7DF1"/>
    <w:rsid w:val="009C15B9"/>
    <w:rsid w:val="009C6268"/>
    <w:rsid w:val="009D5C4A"/>
    <w:rsid w:val="009E306F"/>
    <w:rsid w:val="009E450A"/>
    <w:rsid w:val="009E64C5"/>
    <w:rsid w:val="009F2C3A"/>
    <w:rsid w:val="009F428A"/>
    <w:rsid w:val="009F7212"/>
    <w:rsid w:val="00A017E2"/>
    <w:rsid w:val="00A029F3"/>
    <w:rsid w:val="00A07738"/>
    <w:rsid w:val="00A13D7D"/>
    <w:rsid w:val="00A20A46"/>
    <w:rsid w:val="00A26B60"/>
    <w:rsid w:val="00A32766"/>
    <w:rsid w:val="00A330EE"/>
    <w:rsid w:val="00A412B1"/>
    <w:rsid w:val="00A5226F"/>
    <w:rsid w:val="00A540B5"/>
    <w:rsid w:val="00A54CAA"/>
    <w:rsid w:val="00A5584D"/>
    <w:rsid w:val="00A62337"/>
    <w:rsid w:val="00A646AD"/>
    <w:rsid w:val="00A66F4F"/>
    <w:rsid w:val="00A67CE9"/>
    <w:rsid w:val="00A72F59"/>
    <w:rsid w:val="00A7379F"/>
    <w:rsid w:val="00A75C12"/>
    <w:rsid w:val="00A77777"/>
    <w:rsid w:val="00A84F69"/>
    <w:rsid w:val="00A92819"/>
    <w:rsid w:val="00A9745C"/>
    <w:rsid w:val="00AA1742"/>
    <w:rsid w:val="00AA316E"/>
    <w:rsid w:val="00AA656E"/>
    <w:rsid w:val="00AA6FD6"/>
    <w:rsid w:val="00AB50EF"/>
    <w:rsid w:val="00AB649A"/>
    <w:rsid w:val="00AC0318"/>
    <w:rsid w:val="00AC03D9"/>
    <w:rsid w:val="00AC0689"/>
    <w:rsid w:val="00AC135F"/>
    <w:rsid w:val="00AC31A9"/>
    <w:rsid w:val="00AC7602"/>
    <w:rsid w:val="00AD073F"/>
    <w:rsid w:val="00AD173F"/>
    <w:rsid w:val="00AD53BF"/>
    <w:rsid w:val="00AD7029"/>
    <w:rsid w:val="00AD7A57"/>
    <w:rsid w:val="00AE0B4A"/>
    <w:rsid w:val="00AE1492"/>
    <w:rsid w:val="00AE6A73"/>
    <w:rsid w:val="00AE77DD"/>
    <w:rsid w:val="00AE7E50"/>
    <w:rsid w:val="00AF043A"/>
    <w:rsid w:val="00AF2938"/>
    <w:rsid w:val="00AF758E"/>
    <w:rsid w:val="00B00797"/>
    <w:rsid w:val="00B00967"/>
    <w:rsid w:val="00B00F7A"/>
    <w:rsid w:val="00B0688D"/>
    <w:rsid w:val="00B1164D"/>
    <w:rsid w:val="00B13D09"/>
    <w:rsid w:val="00B14CBB"/>
    <w:rsid w:val="00B20B19"/>
    <w:rsid w:val="00B25583"/>
    <w:rsid w:val="00B26967"/>
    <w:rsid w:val="00B315FC"/>
    <w:rsid w:val="00B31BC5"/>
    <w:rsid w:val="00B34C08"/>
    <w:rsid w:val="00B3680D"/>
    <w:rsid w:val="00B408A3"/>
    <w:rsid w:val="00B44842"/>
    <w:rsid w:val="00B456C8"/>
    <w:rsid w:val="00B4587C"/>
    <w:rsid w:val="00B470AA"/>
    <w:rsid w:val="00B55511"/>
    <w:rsid w:val="00B5702D"/>
    <w:rsid w:val="00B63691"/>
    <w:rsid w:val="00B64A35"/>
    <w:rsid w:val="00B64F82"/>
    <w:rsid w:val="00B70780"/>
    <w:rsid w:val="00B75C59"/>
    <w:rsid w:val="00B75D2D"/>
    <w:rsid w:val="00B83B74"/>
    <w:rsid w:val="00B9196B"/>
    <w:rsid w:val="00B92CED"/>
    <w:rsid w:val="00B93D83"/>
    <w:rsid w:val="00B96C11"/>
    <w:rsid w:val="00BA03FD"/>
    <w:rsid w:val="00BA2842"/>
    <w:rsid w:val="00BB415C"/>
    <w:rsid w:val="00BB5393"/>
    <w:rsid w:val="00BB58B6"/>
    <w:rsid w:val="00BC09F9"/>
    <w:rsid w:val="00BC2BFE"/>
    <w:rsid w:val="00BC4773"/>
    <w:rsid w:val="00BC4A74"/>
    <w:rsid w:val="00BC56CB"/>
    <w:rsid w:val="00BC64F6"/>
    <w:rsid w:val="00BD2F8B"/>
    <w:rsid w:val="00BD496C"/>
    <w:rsid w:val="00BD594B"/>
    <w:rsid w:val="00BD6B81"/>
    <w:rsid w:val="00BE0D10"/>
    <w:rsid w:val="00BE178D"/>
    <w:rsid w:val="00BE1F98"/>
    <w:rsid w:val="00BE2E29"/>
    <w:rsid w:val="00BE62EA"/>
    <w:rsid w:val="00BE6E56"/>
    <w:rsid w:val="00BF0160"/>
    <w:rsid w:val="00BF0873"/>
    <w:rsid w:val="00BF72C4"/>
    <w:rsid w:val="00C04150"/>
    <w:rsid w:val="00C0684B"/>
    <w:rsid w:val="00C06E5B"/>
    <w:rsid w:val="00C10809"/>
    <w:rsid w:val="00C10B31"/>
    <w:rsid w:val="00C10BDC"/>
    <w:rsid w:val="00C17FA8"/>
    <w:rsid w:val="00C23554"/>
    <w:rsid w:val="00C2376C"/>
    <w:rsid w:val="00C24B0D"/>
    <w:rsid w:val="00C27671"/>
    <w:rsid w:val="00C30985"/>
    <w:rsid w:val="00C30ACB"/>
    <w:rsid w:val="00C3136D"/>
    <w:rsid w:val="00C31FEE"/>
    <w:rsid w:val="00C35111"/>
    <w:rsid w:val="00C36328"/>
    <w:rsid w:val="00C40009"/>
    <w:rsid w:val="00C41E2D"/>
    <w:rsid w:val="00C425CD"/>
    <w:rsid w:val="00C45B76"/>
    <w:rsid w:val="00C508C5"/>
    <w:rsid w:val="00C51623"/>
    <w:rsid w:val="00C5214D"/>
    <w:rsid w:val="00C53BDA"/>
    <w:rsid w:val="00C62423"/>
    <w:rsid w:val="00C64EBA"/>
    <w:rsid w:val="00C66F20"/>
    <w:rsid w:val="00C71F8E"/>
    <w:rsid w:val="00C72BDB"/>
    <w:rsid w:val="00C72E68"/>
    <w:rsid w:val="00C752F0"/>
    <w:rsid w:val="00C77513"/>
    <w:rsid w:val="00C84370"/>
    <w:rsid w:val="00C8501E"/>
    <w:rsid w:val="00C870DA"/>
    <w:rsid w:val="00C91F51"/>
    <w:rsid w:val="00CA5E8C"/>
    <w:rsid w:val="00CA6EEA"/>
    <w:rsid w:val="00CB15F6"/>
    <w:rsid w:val="00CB4574"/>
    <w:rsid w:val="00CB600A"/>
    <w:rsid w:val="00CC099A"/>
    <w:rsid w:val="00CC22F5"/>
    <w:rsid w:val="00CD2B54"/>
    <w:rsid w:val="00CD4C2B"/>
    <w:rsid w:val="00CD5833"/>
    <w:rsid w:val="00CD75BD"/>
    <w:rsid w:val="00CD7CEC"/>
    <w:rsid w:val="00CE2707"/>
    <w:rsid w:val="00CE37B1"/>
    <w:rsid w:val="00CF0349"/>
    <w:rsid w:val="00CF21CA"/>
    <w:rsid w:val="00CF2A26"/>
    <w:rsid w:val="00CF32E9"/>
    <w:rsid w:val="00CF3C20"/>
    <w:rsid w:val="00CF4E74"/>
    <w:rsid w:val="00CF72AF"/>
    <w:rsid w:val="00CF75D6"/>
    <w:rsid w:val="00D0135F"/>
    <w:rsid w:val="00D03570"/>
    <w:rsid w:val="00D04516"/>
    <w:rsid w:val="00D05E1A"/>
    <w:rsid w:val="00D0653E"/>
    <w:rsid w:val="00D122E1"/>
    <w:rsid w:val="00D16658"/>
    <w:rsid w:val="00D25008"/>
    <w:rsid w:val="00D25649"/>
    <w:rsid w:val="00D25BA8"/>
    <w:rsid w:val="00D25F3F"/>
    <w:rsid w:val="00D3378B"/>
    <w:rsid w:val="00D34DF1"/>
    <w:rsid w:val="00D45548"/>
    <w:rsid w:val="00D47CEA"/>
    <w:rsid w:val="00D503E3"/>
    <w:rsid w:val="00D565C6"/>
    <w:rsid w:val="00D60658"/>
    <w:rsid w:val="00D618D8"/>
    <w:rsid w:val="00D64F59"/>
    <w:rsid w:val="00D679A6"/>
    <w:rsid w:val="00D701CA"/>
    <w:rsid w:val="00D74537"/>
    <w:rsid w:val="00D74BD1"/>
    <w:rsid w:val="00D81463"/>
    <w:rsid w:val="00D814FF"/>
    <w:rsid w:val="00D83B2C"/>
    <w:rsid w:val="00D911DF"/>
    <w:rsid w:val="00D937D4"/>
    <w:rsid w:val="00D95F62"/>
    <w:rsid w:val="00D960CD"/>
    <w:rsid w:val="00DA317D"/>
    <w:rsid w:val="00DA53FF"/>
    <w:rsid w:val="00DB4540"/>
    <w:rsid w:val="00DB669A"/>
    <w:rsid w:val="00DC1A3A"/>
    <w:rsid w:val="00DC248F"/>
    <w:rsid w:val="00DC28D6"/>
    <w:rsid w:val="00DC3140"/>
    <w:rsid w:val="00DC3E58"/>
    <w:rsid w:val="00DD1D41"/>
    <w:rsid w:val="00DD4E12"/>
    <w:rsid w:val="00DD6976"/>
    <w:rsid w:val="00DD7A2C"/>
    <w:rsid w:val="00DE011A"/>
    <w:rsid w:val="00DE103D"/>
    <w:rsid w:val="00DE70E4"/>
    <w:rsid w:val="00E0004E"/>
    <w:rsid w:val="00E0031B"/>
    <w:rsid w:val="00E0248B"/>
    <w:rsid w:val="00E04E73"/>
    <w:rsid w:val="00E0659A"/>
    <w:rsid w:val="00E10A26"/>
    <w:rsid w:val="00E13CB5"/>
    <w:rsid w:val="00E200B5"/>
    <w:rsid w:val="00E20496"/>
    <w:rsid w:val="00E2692A"/>
    <w:rsid w:val="00E2767D"/>
    <w:rsid w:val="00E27A2F"/>
    <w:rsid w:val="00E30926"/>
    <w:rsid w:val="00E31A17"/>
    <w:rsid w:val="00E34019"/>
    <w:rsid w:val="00E343D9"/>
    <w:rsid w:val="00E35DC5"/>
    <w:rsid w:val="00E37E18"/>
    <w:rsid w:val="00E40730"/>
    <w:rsid w:val="00E4436D"/>
    <w:rsid w:val="00E44B1F"/>
    <w:rsid w:val="00E458EA"/>
    <w:rsid w:val="00E4680A"/>
    <w:rsid w:val="00E46CF1"/>
    <w:rsid w:val="00E513CC"/>
    <w:rsid w:val="00E516BD"/>
    <w:rsid w:val="00E51CAD"/>
    <w:rsid w:val="00E52BCE"/>
    <w:rsid w:val="00E56EBE"/>
    <w:rsid w:val="00E633CC"/>
    <w:rsid w:val="00E6355B"/>
    <w:rsid w:val="00E66884"/>
    <w:rsid w:val="00E702E6"/>
    <w:rsid w:val="00E729E1"/>
    <w:rsid w:val="00E748E6"/>
    <w:rsid w:val="00E74F75"/>
    <w:rsid w:val="00E75614"/>
    <w:rsid w:val="00E75D5F"/>
    <w:rsid w:val="00E84F2E"/>
    <w:rsid w:val="00E916DA"/>
    <w:rsid w:val="00E92677"/>
    <w:rsid w:val="00E966FC"/>
    <w:rsid w:val="00E968A7"/>
    <w:rsid w:val="00EA1251"/>
    <w:rsid w:val="00EA5B2C"/>
    <w:rsid w:val="00EB0EEC"/>
    <w:rsid w:val="00EB436A"/>
    <w:rsid w:val="00EB686C"/>
    <w:rsid w:val="00EC4F65"/>
    <w:rsid w:val="00ED05CB"/>
    <w:rsid w:val="00ED05CE"/>
    <w:rsid w:val="00ED3882"/>
    <w:rsid w:val="00ED3B6B"/>
    <w:rsid w:val="00ED3DD0"/>
    <w:rsid w:val="00ED7AA2"/>
    <w:rsid w:val="00EE129C"/>
    <w:rsid w:val="00EE13C0"/>
    <w:rsid w:val="00EE6083"/>
    <w:rsid w:val="00EF04C9"/>
    <w:rsid w:val="00EF12F4"/>
    <w:rsid w:val="00EF15E7"/>
    <w:rsid w:val="00EF16E3"/>
    <w:rsid w:val="00EF1ED9"/>
    <w:rsid w:val="00EF6A5C"/>
    <w:rsid w:val="00EF6D61"/>
    <w:rsid w:val="00F00252"/>
    <w:rsid w:val="00F02B46"/>
    <w:rsid w:val="00F03762"/>
    <w:rsid w:val="00F039C1"/>
    <w:rsid w:val="00F05011"/>
    <w:rsid w:val="00F05CC3"/>
    <w:rsid w:val="00F10B28"/>
    <w:rsid w:val="00F169C3"/>
    <w:rsid w:val="00F2065F"/>
    <w:rsid w:val="00F21241"/>
    <w:rsid w:val="00F221A3"/>
    <w:rsid w:val="00F22401"/>
    <w:rsid w:val="00F22BB6"/>
    <w:rsid w:val="00F27B65"/>
    <w:rsid w:val="00F31A16"/>
    <w:rsid w:val="00F33AF9"/>
    <w:rsid w:val="00F34B0C"/>
    <w:rsid w:val="00F4033F"/>
    <w:rsid w:val="00F4169F"/>
    <w:rsid w:val="00F42C62"/>
    <w:rsid w:val="00F44CA6"/>
    <w:rsid w:val="00F5320E"/>
    <w:rsid w:val="00F54924"/>
    <w:rsid w:val="00F5676A"/>
    <w:rsid w:val="00F63719"/>
    <w:rsid w:val="00F67557"/>
    <w:rsid w:val="00F7026B"/>
    <w:rsid w:val="00F710E7"/>
    <w:rsid w:val="00F77845"/>
    <w:rsid w:val="00F77BC5"/>
    <w:rsid w:val="00F84580"/>
    <w:rsid w:val="00F847CE"/>
    <w:rsid w:val="00F944D9"/>
    <w:rsid w:val="00F965EB"/>
    <w:rsid w:val="00FA333D"/>
    <w:rsid w:val="00FA47B1"/>
    <w:rsid w:val="00FA55D7"/>
    <w:rsid w:val="00FA659E"/>
    <w:rsid w:val="00FB0979"/>
    <w:rsid w:val="00FC1D74"/>
    <w:rsid w:val="00FC784E"/>
    <w:rsid w:val="00FD1E84"/>
    <w:rsid w:val="00FD32F2"/>
    <w:rsid w:val="00FD5B14"/>
    <w:rsid w:val="00FE6B08"/>
    <w:rsid w:val="00FF0CDA"/>
    <w:rsid w:val="00FF1FEA"/>
    <w:rsid w:val="00FF34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DC3AA"/>
  <w15:chartTrackingRefBased/>
  <w15:docId w15:val="{A921DD24-C191-4D24-B98E-616D22B32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l-P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3D11"/>
  </w:style>
  <w:style w:type="paragraph" w:styleId="Nagwek1">
    <w:name w:val="heading 1"/>
    <w:basedOn w:val="Normalny"/>
    <w:next w:val="Normalny"/>
    <w:link w:val="Nagwek1Znak"/>
    <w:uiPriority w:val="9"/>
    <w:qFormat/>
    <w:rsid w:val="000A3D11"/>
    <w:pPr>
      <w:keepNext/>
      <w:keepLines/>
      <w:spacing w:before="120" w:line="240" w:lineRule="auto"/>
      <w:outlineLvl w:val="0"/>
    </w:pPr>
    <w:rPr>
      <w:rFonts w:asciiTheme="majorHAnsi" w:eastAsiaTheme="majorEastAsia" w:hAnsiTheme="majorHAnsi" w:cstheme="majorBidi"/>
      <w:color w:val="0140BE" w:themeColor="text2"/>
      <w:sz w:val="52"/>
      <w:szCs w:val="32"/>
    </w:rPr>
  </w:style>
  <w:style w:type="paragraph" w:styleId="Nagwek2">
    <w:name w:val="heading 2"/>
    <w:basedOn w:val="Normalny"/>
    <w:next w:val="Normalny"/>
    <w:link w:val="Nagwek2Znak"/>
    <w:uiPriority w:val="9"/>
    <w:unhideWhenUsed/>
    <w:qFormat/>
    <w:rsid w:val="000A3D11"/>
    <w:pPr>
      <w:keepNext/>
      <w:keepLines/>
      <w:spacing w:before="120" w:line="240" w:lineRule="auto"/>
      <w:outlineLvl w:val="1"/>
    </w:pPr>
    <w:rPr>
      <w:rFonts w:asciiTheme="majorHAnsi" w:eastAsiaTheme="majorEastAsia" w:hAnsiTheme="majorHAnsi" w:cstheme="majorBidi"/>
      <w:color w:val="9BA0A5" w:themeColor="accent4"/>
      <w:sz w:val="52"/>
      <w:szCs w:val="28"/>
    </w:rPr>
  </w:style>
  <w:style w:type="paragraph" w:styleId="Nagwek3">
    <w:name w:val="heading 3"/>
    <w:basedOn w:val="Normalny"/>
    <w:next w:val="Normalny"/>
    <w:link w:val="Nagwek3Znak"/>
    <w:uiPriority w:val="9"/>
    <w:unhideWhenUsed/>
    <w:qFormat/>
    <w:rsid w:val="000A3D11"/>
    <w:pPr>
      <w:keepNext/>
      <w:keepLines/>
      <w:spacing w:line="240" w:lineRule="auto"/>
      <w:outlineLvl w:val="2"/>
    </w:pPr>
    <w:rPr>
      <w:rFonts w:asciiTheme="majorHAnsi" w:eastAsiaTheme="majorEastAsia" w:hAnsiTheme="majorHAnsi" w:cstheme="majorBidi"/>
      <w:color w:val="9BA0A5" w:themeColor="accent4"/>
      <w:sz w:val="36"/>
      <w:szCs w:val="24"/>
    </w:rPr>
  </w:style>
  <w:style w:type="paragraph" w:styleId="Nagwek4">
    <w:name w:val="heading 4"/>
    <w:basedOn w:val="Normalny"/>
    <w:next w:val="Normalny"/>
    <w:link w:val="Nagwek4Znak"/>
    <w:uiPriority w:val="9"/>
    <w:unhideWhenUsed/>
    <w:qFormat/>
    <w:rsid w:val="000A3D11"/>
    <w:pPr>
      <w:keepNext/>
      <w:keepLines/>
      <w:spacing w:line="240" w:lineRule="auto"/>
      <w:outlineLvl w:val="3"/>
    </w:pPr>
    <w:rPr>
      <w:rFonts w:eastAsiaTheme="majorEastAsia" w:cstheme="majorBidi"/>
      <w:color w:val="0140BE" w:themeColor="text2"/>
      <w:sz w:val="28"/>
      <w:szCs w:val="22"/>
    </w:rPr>
  </w:style>
  <w:style w:type="paragraph" w:styleId="Nagwek5">
    <w:name w:val="heading 5"/>
    <w:basedOn w:val="Normalny"/>
    <w:next w:val="Normalny"/>
    <w:link w:val="Nagwek5Znak"/>
    <w:uiPriority w:val="9"/>
    <w:unhideWhenUsed/>
    <w:qFormat/>
    <w:rsid w:val="000A3D11"/>
    <w:pPr>
      <w:keepNext/>
      <w:keepLines/>
      <w:spacing w:after="60"/>
      <w:outlineLvl w:val="4"/>
    </w:pPr>
    <w:rPr>
      <w:rFonts w:eastAsiaTheme="majorEastAsia" w:cstheme="majorBidi"/>
      <w:color w:val="0140BE" w:themeColor="text2"/>
      <w:szCs w:val="22"/>
    </w:rPr>
  </w:style>
  <w:style w:type="paragraph" w:styleId="Nagwek6">
    <w:name w:val="heading 6"/>
    <w:basedOn w:val="Normalny"/>
    <w:next w:val="Normalny"/>
    <w:link w:val="Nagwek6Znak"/>
    <w:uiPriority w:val="9"/>
    <w:unhideWhenUsed/>
    <w:qFormat/>
    <w:rsid w:val="000A3D11"/>
    <w:pPr>
      <w:keepNext/>
      <w:keepLines/>
      <w:spacing w:after="0" w:line="240" w:lineRule="auto"/>
      <w:outlineLvl w:val="5"/>
    </w:pPr>
    <w:rPr>
      <w:rFonts w:eastAsiaTheme="majorEastAsia" w:cstheme="majorBidi"/>
      <w:iCs/>
      <w:color w:val="0140BE" w:themeColor="text2"/>
      <w:sz w:val="18"/>
      <w:szCs w:val="21"/>
    </w:rPr>
  </w:style>
  <w:style w:type="paragraph" w:styleId="Nagwek7">
    <w:name w:val="heading 7"/>
    <w:basedOn w:val="Normalny"/>
    <w:next w:val="Normalny"/>
    <w:link w:val="Nagwek7Znak"/>
    <w:uiPriority w:val="9"/>
    <w:unhideWhenUsed/>
    <w:qFormat/>
    <w:rsid w:val="000A3D11"/>
    <w:pPr>
      <w:keepNext/>
      <w:keepLines/>
      <w:spacing w:before="40" w:after="0"/>
      <w:outlineLvl w:val="6"/>
    </w:pPr>
    <w:rPr>
      <w:rFonts w:asciiTheme="majorHAnsi" w:eastAsiaTheme="majorEastAsia" w:hAnsiTheme="majorHAnsi" w:cstheme="majorBidi"/>
      <w:i/>
      <w:iCs/>
      <w:color w:val="00205F" w:themeColor="accent1" w:themeShade="80"/>
      <w:sz w:val="21"/>
      <w:szCs w:val="21"/>
    </w:rPr>
  </w:style>
  <w:style w:type="paragraph" w:styleId="Nagwek8">
    <w:name w:val="heading 8"/>
    <w:basedOn w:val="Normalny"/>
    <w:next w:val="Normalny"/>
    <w:link w:val="Nagwek8Znak"/>
    <w:uiPriority w:val="9"/>
    <w:semiHidden/>
    <w:unhideWhenUsed/>
    <w:qFormat/>
    <w:rsid w:val="000A3D11"/>
    <w:pPr>
      <w:keepNext/>
      <w:keepLines/>
      <w:spacing w:before="40" w:after="0"/>
      <w:outlineLvl w:val="7"/>
    </w:pPr>
    <w:rPr>
      <w:rFonts w:asciiTheme="majorHAnsi" w:eastAsiaTheme="majorEastAsia" w:hAnsiTheme="majorHAnsi" w:cstheme="majorBidi"/>
      <w:b/>
      <w:bCs/>
      <w:color w:val="0140BE" w:themeColor="text2"/>
    </w:rPr>
  </w:style>
  <w:style w:type="paragraph" w:styleId="Nagwek9">
    <w:name w:val="heading 9"/>
    <w:basedOn w:val="Normalny"/>
    <w:next w:val="Normalny"/>
    <w:link w:val="Nagwek9Znak"/>
    <w:uiPriority w:val="9"/>
    <w:semiHidden/>
    <w:unhideWhenUsed/>
    <w:qFormat/>
    <w:rsid w:val="000A3D11"/>
    <w:pPr>
      <w:keepNext/>
      <w:keepLines/>
      <w:spacing w:before="40" w:after="0"/>
      <w:outlineLvl w:val="8"/>
    </w:pPr>
    <w:rPr>
      <w:rFonts w:asciiTheme="majorHAnsi" w:eastAsiaTheme="majorEastAsia" w:hAnsiTheme="majorHAnsi" w:cstheme="majorBidi"/>
      <w:b/>
      <w:bCs/>
      <w:i/>
      <w:iCs/>
      <w:color w:val="0140BE" w:themeColor="text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191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1jasnaakcent1">
    <w:name w:val="Grid Table 1 Light Accent 1"/>
    <w:basedOn w:val="Standardowy"/>
    <w:uiPriority w:val="46"/>
    <w:rsid w:val="006A7FF9"/>
    <w:pPr>
      <w:spacing w:after="0" w:line="240" w:lineRule="auto"/>
    </w:pPr>
    <w:rPr>
      <w:color w:val="4C5054" w:themeColor="accent4" w:themeShade="80"/>
      <w:sz w:val="14"/>
    </w:rPr>
    <w:tblPr>
      <w:tblStyleRowBandSize w:val="1"/>
      <w:tblStyleColBandSize w:val="1"/>
      <w:tblBorders>
        <w:insideH w:val="single" w:sz="4" w:space="0" w:color="9BA0A5" w:themeColor="accent4"/>
      </w:tblBorders>
    </w:tblPr>
    <w:tcPr>
      <w:vAlign w:val="center"/>
    </w:tcPr>
    <w:tblStylePr w:type="firstRow">
      <w:rPr>
        <w:rFonts w:asciiTheme="minorHAnsi" w:hAnsiTheme="minorHAnsi"/>
        <w:b w:val="0"/>
        <w:bCs/>
        <w:color w:val="0140BE" w:themeColor="text2"/>
        <w:sz w:val="14"/>
      </w:rPr>
      <w:tblPr/>
      <w:tcPr>
        <w:tcBorders>
          <w:bottom w:val="single" w:sz="12" w:space="0" w:color="274C98" w:themeColor="accent2" w:themeShade="BF"/>
        </w:tcBorders>
      </w:tcPr>
    </w:tblStylePr>
    <w:tblStylePr w:type="lastRow">
      <w:rPr>
        <w:rFonts w:asciiTheme="majorHAnsi" w:hAnsiTheme="majorHAnsi"/>
        <w:b w:val="0"/>
        <w:bCs/>
        <w:sz w:val="14"/>
      </w:rPr>
      <w:tblPr/>
      <w:tcPr>
        <w:tcBorders>
          <w:top w:val="single" w:sz="4" w:space="0" w:color="274C98" w:themeColor="accent2" w:themeShade="BF"/>
        </w:tcBorders>
      </w:tcPr>
    </w:tblStylePr>
    <w:tblStylePr w:type="firstCol">
      <w:rPr>
        <w:rFonts w:asciiTheme="minorHAnsi" w:hAnsiTheme="minorHAnsi"/>
        <w:b w:val="0"/>
        <w:bCs/>
        <w:sz w:val="14"/>
      </w:rPr>
      <w:tblPr/>
      <w:tcPr>
        <w:tcBorders>
          <w:right w:val="single" w:sz="12" w:space="0" w:color="274C98" w:themeColor="accent2" w:themeShade="BF"/>
        </w:tcBorders>
      </w:tcPr>
    </w:tblStylePr>
    <w:tblStylePr w:type="lastCol">
      <w:rPr>
        <w:b/>
        <w:bCs/>
      </w:rPr>
      <w:tblPr/>
      <w:tcPr>
        <w:tcBorders>
          <w:left w:val="single" w:sz="4" w:space="0" w:color="274C98" w:themeColor="accent2" w:themeShade="BF"/>
          <w:right w:val="nil"/>
        </w:tcBorders>
      </w:tcPr>
    </w:tblStylePr>
  </w:style>
  <w:style w:type="paragraph" w:styleId="Bezodstpw">
    <w:name w:val="No Spacing"/>
    <w:uiPriority w:val="1"/>
    <w:qFormat/>
    <w:rsid w:val="000A3D11"/>
    <w:pPr>
      <w:spacing w:after="0" w:line="240" w:lineRule="auto"/>
    </w:pPr>
  </w:style>
  <w:style w:type="character" w:customStyle="1" w:styleId="Nagwek1Znak">
    <w:name w:val="Nagłówek 1 Znak"/>
    <w:basedOn w:val="Domylnaczcionkaakapitu"/>
    <w:link w:val="Nagwek1"/>
    <w:uiPriority w:val="9"/>
    <w:rsid w:val="000A3D11"/>
    <w:rPr>
      <w:rFonts w:asciiTheme="majorHAnsi" w:eastAsiaTheme="majorEastAsia" w:hAnsiTheme="majorHAnsi" w:cstheme="majorBidi"/>
      <w:color w:val="0140BE" w:themeColor="text2"/>
      <w:sz w:val="52"/>
      <w:szCs w:val="32"/>
    </w:rPr>
  </w:style>
  <w:style w:type="character" w:customStyle="1" w:styleId="Nagwek2Znak">
    <w:name w:val="Nagłówek 2 Znak"/>
    <w:basedOn w:val="Domylnaczcionkaakapitu"/>
    <w:link w:val="Nagwek2"/>
    <w:uiPriority w:val="9"/>
    <w:rsid w:val="000A3D11"/>
    <w:rPr>
      <w:rFonts w:asciiTheme="majorHAnsi" w:eastAsiaTheme="majorEastAsia" w:hAnsiTheme="majorHAnsi" w:cstheme="majorBidi"/>
      <w:color w:val="9BA0A5" w:themeColor="accent4"/>
      <w:sz w:val="52"/>
      <w:szCs w:val="28"/>
    </w:rPr>
  </w:style>
  <w:style w:type="paragraph" w:styleId="Tytu">
    <w:name w:val="Title"/>
    <w:basedOn w:val="Normalny"/>
    <w:next w:val="Normalny"/>
    <w:link w:val="TytuZnak"/>
    <w:uiPriority w:val="10"/>
    <w:qFormat/>
    <w:rsid w:val="000A3D11"/>
    <w:pPr>
      <w:spacing w:after="0" w:line="240" w:lineRule="auto"/>
      <w:contextualSpacing/>
    </w:pPr>
    <w:rPr>
      <w:rFonts w:asciiTheme="majorHAnsi" w:eastAsiaTheme="majorEastAsia" w:hAnsiTheme="majorHAnsi" w:cstheme="majorBidi"/>
      <w:color w:val="0140BE" w:themeColor="accent1"/>
      <w:spacing w:val="-10"/>
      <w:sz w:val="56"/>
      <w:szCs w:val="56"/>
    </w:rPr>
  </w:style>
  <w:style w:type="character" w:customStyle="1" w:styleId="TytuZnak">
    <w:name w:val="Tytuł Znak"/>
    <w:basedOn w:val="Domylnaczcionkaakapitu"/>
    <w:link w:val="Tytu"/>
    <w:uiPriority w:val="10"/>
    <w:rsid w:val="000A3D11"/>
    <w:rPr>
      <w:rFonts w:asciiTheme="majorHAnsi" w:eastAsiaTheme="majorEastAsia" w:hAnsiTheme="majorHAnsi" w:cstheme="majorBidi"/>
      <w:color w:val="0140BE" w:themeColor="accent1"/>
      <w:spacing w:val="-10"/>
      <w:sz w:val="56"/>
      <w:szCs w:val="56"/>
    </w:rPr>
  </w:style>
  <w:style w:type="paragraph" w:styleId="Podtytu">
    <w:name w:val="Subtitle"/>
    <w:basedOn w:val="Normalny"/>
    <w:next w:val="Normalny"/>
    <w:link w:val="PodtytuZnak"/>
    <w:uiPriority w:val="11"/>
    <w:qFormat/>
    <w:rsid w:val="00833AB6"/>
    <w:pPr>
      <w:numPr>
        <w:ilvl w:val="1"/>
      </w:numPr>
      <w:spacing w:line="240" w:lineRule="auto"/>
    </w:pPr>
    <w:rPr>
      <w:rFonts w:asciiTheme="majorHAnsi" w:eastAsiaTheme="majorEastAsia" w:hAnsiTheme="majorHAnsi" w:cstheme="majorBidi"/>
      <w:color w:val="9BA0A5" w:themeColor="accent4"/>
      <w:sz w:val="56"/>
      <w:szCs w:val="24"/>
    </w:rPr>
  </w:style>
  <w:style w:type="character" w:customStyle="1" w:styleId="PodtytuZnak">
    <w:name w:val="Podtytuł Znak"/>
    <w:basedOn w:val="Domylnaczcionkaakapitu"/>
    <w:link w:val="Podtytu"/>
    <w:uiPriority w:val="11"/>
    <w:rsid w:val="00833AB6"/>
    <w:rPr>
      <w:rFonts w:asciiTheme="majorHAnsi" w:eastAsiaTheme="majorEastAsia" w:hAnsiTheme="majorHAnsi" w:cstheme="majorBidi"/>
      <w:color w:val="9BA0A5" w:themeColor="accent4"/>
      <w:sz w:val="56"/>
      <w:szCs w:val="24"/>
    </w:rPr>
  </w:style>
  <w:style w:type="character" w:customStyle="1" w:styleId="Nagwek3Znak">
    <w:name w:val="Nagłówek 3 Znak"/>
    <w:basedOn w:val="Domylnaczcionkaakapitu"/>
    <w:link w:val="Nagwek3"/>
    <w:uiPriority w:val="9"/>
    <w:rsid w:val="000A3D11"/>
    <w:rPr>
      <w:rFonts w:asciiTheme="majorHAnsi" w:eastAsiaTheme="majorEastAsia" w:hAnsiTheme="majorHAnsi" w:cstheme="majorBidi"/>
      <w:color w:val="9BA0A5" w:themeColor="accent4"/>
      <w:sz w:val="36"/>
      <w:szCs w:val="24"/>
    </w:rPr>
  </w:style>
  <w:style w:type="character" w:customStyle="1" w:styleId="Nagwek4Znak">
    <w:name w:val="Nagłówek 4 Znak"/>
    <w:basedOn w:val="Domylnaczcionkaakapitu"/>
    <w:link w:val="Nagwek4"/>
    <w:uiPriority w:val="9"/>
    <w:rsid w:val="000A3D11"/>
    <w:rPr>
      <w:rFonts w:eastAsiaTheme="majorEastAsia" w:cstheme="majorBidi"/>
      <w:color w:val="0140BE" w:themeColor="text2"/>
      <w:sz w:val="28"/>
      <w:szCs w:val="22"/>
    </w:rPr>
  </w:style>
  <w:style w:type="character" w:customStyle="1" w:styleId="Nagwek5Znak">
    <w:name w:val="Nagłówek 5 Znak"/>
    <w:basedOn w:val="Domylnaczcionkaakapitu"/>
    <w:link w:val="Nagwek5"/>
    <w:uiPriority w:val="9"/>
    <w:rsid w:val="000A3D11"/>
    <w:rPr>
      <w:rFonts w:eastAsiaTheme="majorEastAsia" w:cstheme="majorBidi"/>
      <w:color w:val="0140BE" w:themeColor="text2"/>
      <w:szCs w:val="22"/>
    </w:rPr>
  </w:style>
  <w:style w:type="character" w:customStyle="1" w:styleId="Nagwek6Znak">
    <w:name w:val="Nagłówek 6 Znak"/>
    <w:basedOn w:val="Domylnaczcionkaakapitu"/>
    <w:link w:val="Nagwek6"/>
    <w:uiPriority w:val="9"/>
    <w:rsid w:val="000A3D11"/>
    <w:rPr>
      <w:rFonts w:eastAsiaTheme="majorEastAsia" w:cstheme="majorBidi"/>
      <w:iCs/>
      <w:color w:val="0140BE" w:themeColor="text2"/>
      <w:sz w:val="18"/>
      <w:szCs w:val="21"/>
    </w:rPr>
  </w:style>
  <w:style w:type="character" w:customStyle="1" w:styleId="Nagwek7Znak">
    <w:name w:val="Nagłówek 7 Znak"/>
    <w:basedOn w:val="Domylnaczcionkaakapitu"/>
    <w:link w:val="Nagwek7"/>
    <w:uiPriority w:val="9"/>
    <w:rsid w:val="000A3D11"/>
    <w:rPr>
      <w:rFonts w:asciiTheme="majorHAnsi" w:eastAsiaTheme="majorEastAsia" w:hAnsiTheme="majorHAnsi" w:cstheme="majorBidi"/>
      <w:i/>
      <w:iCs/>
      <w:color w:val="00205F" w:themeColor="accent1" w:themeShade="80"/>
      <w:sz w:val="21"/>
      <w:szCs w:val="21"/>
    </w:rPr>
  </w:style>
  <w:style w:type="character" w:customStyle="1" w:styleId="Nagwek8Znak">
    <w:name w:val="Nagłówek 8 Znak"/>
    <w:basedOn w:val="Domylnaczcionkaakapitu"/>
    <w:link w:val="Nagwek8"/>
    <w:uiPriority w:val="9"/>
    <w:semiHidden/>
    <w:rsid w:val="000A3D11"/>
    <w:rPr>
      <w:rFonts w:asciiTheme="majorHAnsi" w:eastAsiaTheme="majorEastAsia" w:hAnsiTheme="majorHAnsi" w:cstheme="majorBidi"/>
      <w:b/>
      <w:bCs/>
      <w:color w:val="0140BE" w:themeColor="text2"/>
    </w:rPr>
  </w:style>
  <w:style w:type="character" w:customStyle="1" w:styleId="Nagwek9Znak">
    <w:name w:val="Nagłówek 9 Znak"/>
    <w:basedOn w:val="Domylnaczcionkaakapitu"/>
    <w:link w:val="Nagwek9"/>
    <w:uiPriority w:val="9"/>
    <w:semiHidden/>
    <w:rsid w:val="000A3D11"/>
    <w:rPr>
      <w:rFonts w:asciiTheme="majorHAnsi" w:eastAsiaTheme="majorEastAsia" w:hAnsiTheme="majorHAnsi" w:cstheme="majorBidi"/>
      <w:b/>
      <w:bCs/>
      <w:i/>
      <w:iCs/>
      <w:color w:val="0140BE" w:themeColor="text2"/>
    </w:rPr>
  </w:style>
  <w:style w:type="paragraph" w:styleId="Legenda">
    <w:name w:val="caption"/>
    <w:basedOn w:val="Normalny"/>
    <w:next w:val="Normalny"/>
    <w:uiPriority w:val="35"/>
    <w:semiHidden/>
    <w:unhideWhenUsed/>
    <w:qFormat/>
    <w:rsid w:val="000A3D11"/>
    <w:pPr>
      <w:spacing w:line="240" w:lineRule="auto"/>
    </w:pPr>
    <w:rPr>
      <w:b/>
      <w:bCs/>
      <w:smallCaps/>
      <w:color w:val="595959" w:themeColor="text1" w:themeTint="A6"/>
      <w:spacing w:val="6"/>
    </w:rPr>
  </w:style>
  <w:style w:type="character" w:styleId="Pogrubienie">
    <w:name w:val="Strong"/>
    <w:basedOn w:val="Domylnaczcionkaakapitu"/>
    <w:uiPriority w:val="22"/>
    <w:qFormat/>
    <w:rsid w:val="000A3D11"/>
    <w:rPr>
      <w:b/>
      <w:bCs/>
    </w:rPr>
  </w:style>
  <w:style w:type="character" w:styleId="Uwydatnienie">
    <w:name w:val="Emphasis"/>
    <w:basedOn w:val="Domylnaczcionkaakapitu"/>
    <w:uiPriority w:val="20"/>
    <w:qFormat/>
    <w:rsid w:val="000A3D11"/>
    <w:rPr>
      <w:i/>
      <w:iCs/>
    </w:rPr>
  </w:style>
  <w:style w:type="paragraph" w:styleId="Cytat">
    <w:name w:val="Quote"/>
    <w:basedOn w:val="Normalny"/>
    <w:next w:val="Normalny"/>
    <w:link w:val="CytatZnak"/>
    <w:uiPriority w:val="29"/>
    <w:qFormat/>
    <w:rsid w:val="000A3D11"/>
    <w:pPr>
      <w:spacing w:before="160"/>
      <w:ind w:left="720" w:right="720"/>
    </w:pPr>
    <w:rPr>
      <w:i/>
      <w:iCs/>
      <w:color w:val="404040" w:themeColor="text1" w:themeTint="BF"/>
    </w:rPr>
  </w:style>
  <w:style w:type="character" w:customStyle="1" w:styleId="CytatZnak">
    <w:name w:val="Cytat Znak"/>
    <w:basedOn w:val="Domylnaczcionkaakapitu"/>
    <w:link w:val="Cytat"/>
    <w:uiPriority w:val="29"/>
    <w:rsid w:val="000A3D11"/>
    <w:rPr>
      <w:i/>
      <w:iCs/>
      <w:color w:val="404040" w:themeColor="text1" w:themeTint="BF"/>
    </w:rPr>
  </w:style>
  <w:style w:type="paragraph" w:styleId="Cytatintensywny">
    <w:name w:val="Intense Quote"/>
    <w:basedOn w:val="Normalny"/>
    <w:next w:val="Normalny"/>
    <w:link w:val="CytatintensywnyZnak"/>
    <w:uiPriority w:val="30"/>
    <w:qFormat/>
    <w:rsid w:val="000A3D11"/>
    <w:pPr>
      <w:pBdr>
        <w:left w:val="single" w:sz="18" w:space="12" w:color="0140BE" w:themeColor="accent1"/>
      </w:pBdr>
      <w:spacing w:before="100" w:beforeAutospacing="1" w:line="300" w:lineRule="auto"/>
      <w:ind w:left="1224" w:right="1224"/>
    </w:pPr>
    <w:rPr>
      <w:rFonts w:asciiTheme="majorHAnsi" w:eastAsiaTheme="majorEastAsia" w:hAnsiTheme="majorHAnsi" w:cstheme="majorBidi"/>
      <w:color w:val="0140BE" w:themeColor="accent1"/>
      <w:sz w:val="28"/>
      <w:szCs w:val="28"/>
    </w:rPr>
  </w:style>
  <w:style w:type="character" w:customStyle="1" w:styleId="CytatintensywnyZnak">
    <w:name w:val="Cytat intensywny Znak"/>
    <w:basedOn w:val="Domylnaczcionkaakapitu"/>
    <w:link w:val="Cytatintensywny"/>
    <w:uiPriority w:val="30"/>
    <w:rsid w:val="000A3D11"/>
    <w:rPr>
      <w:rFonts w:asciiTheme="majorHAnsi" w:eastAsiaTheme="majorEastAsia" w:hAnsiTheme="majorHAnsi" w:cstheme="majorBidi"/>
      <w:color w:val="0140BE" w:themeColor="accent1"/>
      <w:sz w:val="28"/>
      <w:szCs w:val="28"/>
    </w:rPr>
  </w:style>
  <w:style w:type="character" w:styleId="Wyrnieniedelikatne">
    <w:name w:val="Subtle Emphasis"/>
    <w:basedOn w:val="Domylnaczcionkaakapitu"/>
    <w:uiPriority w:val="19"/>
    <w:qFormat/>
    <w:rsid w:val="000A3D11"/>
    <w:rPr>
      <w:i/>
      <w:iCs/>
      <w:color w:val="404040" w:themeColor="text1" w:themeTint="BF"/>
    </w:rPr>
  </w:style>
  <w:style w:type="character" w:styleId="Wyrnienieintensywne">
    <w:name w:val="Intense Emphasis"/>
    <w:basedOn w:val="Domylnaczcionkaakapitu"/>
    <w:uiPriority w:val="21"/>
    <w:qFormat/>
    <w:rsid w:val="000A3D11"/>
    <w:rPr>
      <w:b/>
      <w:bCs/>
      <w:i/>
      <w:iCs/>
    </w:rPr>
  </w:style>
  <w:style w:type="character" w:styleId="Odwoaniedelikatne">
    <w:name w:val="Subtle Reference"/>
    <w:basedOn w:val="Domylnaczcionkaakapitu"/>
    <w:uiPriority w:val="31"/>
    <w:qFormat/>
    <w:rsid w:val="00833AB6"/>
    <w:rPr>
      <w:rFonts w:asciiTheme="minorHAnsi" w:hAnsiTheme="minorHAnsi"/>
      <w:i/>
      <w:caps w:val="0"/>
      <w:smallCaps w:val="0"/>
      <w:strike w:val="0"/>
      <w:dstrike w:val="0"/>
      <w:vanish w:val="0"/>
      <w:color w:val="0140BE" w:themeColor="text2"/>
      <w:sz w:val="22"/>
      <w:u w:val="none" w:color="7F7F7F" w:themeColor="text1" w:themeTint="80"/>
      <w:vertAlign w:val="baseline"/>
    </w:rPr>
  </w:style>
  <w:style w:type="character" w:styleId="Odwoanieintensywne">
    <w:name w:val="Intense Reference"/>
    <w:basedOn w:val="Domylnaczcionkaakapitu"/>
    <w:uiPriority w:val="32"/>
    <w:qFormat/>
    <w:rsid w:val="00833AB6"/>
    <w:rPr>
      <w:rFonts w:asciiTheme="majorHAnsi" w:hAnsiTheme="majorHAnsi"/>
      <w:b w:val="0"/>
      <w:bCs/>
      <w:i/>
      <w:caps w:val="0"/>
      <w:smallCaps w:val="0"/>
      <w:strike w:val="0"/>
      <w:dstrike w:val="0"/>
      <w:vanish w:val="0"/>
      <w:color w:val="0140BE" w:themeColor="text2"/>
      <w:spacing w:val="5"/>
      <w:sz w:val="22"/>
      <w:u w:val="none"/>
      <w:vertAlign w:val="baseline"/>
    </w:rPr>
  </w:style>
  <w:style w:type="character" w:styleId="Tytuksiki">
    <w:name w:val="Book Title"/>
    <w:basedOn w:val="Domylnaczcionkaakapitu"/>
    <w:uiPriority w:val="33"/>
    <w:qFormat/>
    <w:rsid w:val="000A3D11"/>
    <w:rPr>
      <w:b/>
      <w:bCs/>
      <w:smallCaps/>
    </w:rPr>
  </w:style>
  <w:style w:type="paragraph" w:styleId="Nagwekspisutreci">
    <w:name w:val="TOC Heading"/>
    <w:basedOn w:val="Nagwek1"/>
    <w:next w:val="Normalny"/>
    <w:uiPriority w:val="39"/>
    <w:semiHidden/>
    <w:unhideWhenUsed/>
    <w:qFormat/>
    <w:rsid w:val="000A3D11"/>
    <w:pPr>
      <w:outlineLvl w:val="9"/>
    </w:pPr>
  </w:style>
  <w:style w:type="paragraph" w:styleId="Akapitzlist">
    <w:name w:val="List Paragraph"/>
    <w:aliases w:val="wypunktowanie,sw tekst,maz_wyliczenie,opis dzialania,K-P_odwolanie,A_wyliczenie,Akapit z listą 1,Table of contents numbered,Akapit z listą5,Numerowanie,BulletC,Wyliczanie,Obiekt,normalny tekst,Akapit z listą31,Bullets,L1,Lista - poziom 1"/>
    <w:basedOn w:val="Normalny"/>
    <w:link w:val="AkapitzlistZnak"/>
    <w:uiPriority w:val="34"/>
    <w:qFormat/>
    <w:rsid w:val="00833AB6"/>
    <w:pPr>
      <w:numPr>
        <w:numId w:val="1"/>
      </w:numPr>
      <w:spacing w:line="360" w:lineRule="auto"/>
      <w:ind w:left="357" w:hanging="357"/>
      <w:contextualSpacing/>
      <w:outlineLvl w:val="0"/>
      <w15:collapsed/>
    </w:pPr>
    <w:rPr>
      <w:color w:val="71777E" w:themeColor="accent4" w:themeShade="BF"/>
      <w:sz w:val="18"/>
    </w:rPr>
  </w:style>
  <w:style w:type="character" w:customStyle="1" w:styleId="AkapitzlistZnak">
    <w:name w:val="Akapit z listą Znak"/>
    <w:aliases w:val="wypunktowanie Znak,sw tekst Znak,maz_wyliczenie Znak,opis dzialania Znak,K-P_odwolanie Znak,A_wyliczenie Znak,Akapit z listą 1 Znak,Table of contents numbered Znak,Akapit z listą5 Znak,Numerowanie Znak,BulletC Znak,Wyliczanie Znak"/>
    <w:basedOn w:val="Domylnaczcionkaakapitu"/>
    <w:link w:val="Akapitzlist"/>
    <w:uiPriority w:val="34"/>
    <w:qFormat/>
    <w:rsid w:val="00833AB6"/>
    <w:rPr>
      <w:color w:val="71777E" w:themeColor="accent4" w:themeShade="BF"/>
      <w:sz w:val="18"/>
    </w:rPr>
  </w:style>
  <w:style w:type="paragraph" w:styleId="Nagwek">
    <w:name w:val="header"/>
    <w:basedOn w:val="Normalny"/>
    <w:link w:val="NagwekZnak"/>
    <w:uiPriority w:val="99"/>
    <w:unhideWhenUsed/>
    <w:rsid w:val="007A116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1161"/>
  </w:style>
  <w:style w:type="paragraph" w:styleId="Stopka">
    <w:name w:val="footer"/>
    <w:basedOn w:val="Normalny"/>
    <w:link w:val="StopkaZnak"/>
    <w:uiPriority w:val="99"/>
    <w:unhideWhenUsed/>
    <w:rsid w:val="007A116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1161"/>
  </w:style>
  <w:style w:type="paragraph" w:customStyle="1" w:styleId="Nagwkiwboksach">
    <w:name w:val="Nagłówki w boksach"/>
    <w:basedOn w:val="Normalny"/>
    <w:qFormat/>
    <w:rsid w:val="00651887"/>
    <w:pPr>
      <w:spacing w:after="0" w:line="240" w:lineRule="auto"/>
    </w:pPr>
    <w:rPr>
      <w:rFonts w:asciiTheme="majorHAnsi" w:hAnsiTheme="majorHAnsi"/>
      <w:b/>
      <w:color w:val="FFFFFF" w:themeColor="background1"/>
    </w:rPr>
  </w:style>
  <w:style w:type="paragraph" w:customStyle="1" w:styleId="Stopkanumerdokumentu">
    <w:name w:val="Stopka numer dokumentu"/>
    <w:basedOn w:val="Stopka"/>
    <w:qFormat/>
    <w:rsid w:val="00C23554"/>
    <w:pPr>
      <w:shd w:val="clear" w:color="auto" w:fill="0140BE" w:themeFill="text2"/>
    </w:pPr>
    <w:rPr>
      <w:sz w:val="18"/>
    </w:rPr>
  </w:style>
  <w:style w:type="paragraph" w:customStyle="1" w:styleId="Boksywtabelach">
    <w:name w:val="Boksy w tabelach"/>
    <w:basedOn w:val="Normalny"/>
    <w:rsid w:val="00651887"/>
    <w:pPr>
      <w:spacing w:before="40" w:after="40" w:line="240" w:lineRule="auto"/>
      <w:ind w:left="-57"/>
    </w:pPr>
    <w:rPr>
      <w:rFonts w:eastAsia="Times New Roman" w:cs="Times New Roman"/>
      <w:color w:val="0140BE" w:themeColor="text2"/>
      <w:sz w:val="16"/>
    </w:rPr>
  </w:style>
  <w:style w:type="paragraph" w:customStyle="1" w:styleId="Normalnyparagraf7">
    <w:name w:val="Normalny paragraf 7"/>
    <w:basedOn w:val="Normalny"/>
    <w:link w:val="Normalnyparagraf7Znak"/>
    <w:qFormat/>
    <w:rsid w:val="00BA2842"/>
    <w:pPr>
      <w:spacing w:after="0" w:line="216" w:lineRule="auto"/>
    </w:pPr>
    <w:rPr>
      <w:sz w:val="14"/>
    </w:rPr>
  </w:style>
  <w:style w:type="paragraph" w:customStyle="1" w:styleId="Paragraf">
    <w:name w:val="Paragraf"/>
    <w:basedOn w:val="Normalnyparagraf7"/>
    <w:qFormat/>
    <w:rsid w:val="00CD2B54"/>
    <w:pPr>
      <w:spacing w:before="60" w:after="60"/>
      <w:jc w:val="center"/>
    </w:pPr>
    <w:rPr>
      <w:b/>
      <w:color w:val="4C5054" w:themeColor="accent4" w:themeShade="80"/>
    </w:rPr>
  </w:style>
  <w:style w:type="paragraph" w:styleId="Tekstprzypisukocowego">
    <w:name w:val="endnote text"/>
    <w:basedOn w:val="Normalny"/>
    <w:link w:val="TekstprzypisukocowegoZnak"/>
    <w:uiPriority w:val="99"/>
    <w:semiHidden/>
    <w:unhideWhenUsed/>
    <w:rsid w:val="00886AA9"/>
    <w:pPr>
      <w:spacing w:after="0" w:line="240" w:lineRule="auto"/>
    </w:pPr>
  </w:style>
  <w:style w:type="character" w:customStyle="1" w:styleId="TekstprzypisukocowegoZnak">
    <w:name w:val="Tekst przypisu końcowego Znak"/>
    <w:basedOn w:val="Domylnaczcionkaakapitu"/>
    <w:link w:val="Tekstprzypisukocowego"/>
    <w:uiPriority w:val="99"/>
    <w:semiHidden/>
    <w:rsid w:val="00886AA9"/>
  </w:style>
  <w:style w:type="character" w:styleId="Odwoanieprzypisukocowego">
    <w:name w:val="endnote reference"/>
    <w:basedOn w:val="Domylnaczcionkaakapitu"/>
    <w:uiPriority w:val="99"/>
    <w:semiHidden/>
    <w:unhideWhenUsed/>
    <w:rsid w:val="00886AA9"/>
    <w:rPr>
      <w:vertAlign w:val="superscript"/>
    </w:rPr>
  </w:style>
  <w:style w:type="paragraph" w:styleId="Tekstprzypisudolnego">
    <w:name w:val="footnote text"/>
    <w:basedOn w:val="Normalny"/>
    <w:link w:val="TekstprzypisudolnegoZnak"/>
    <w:uiPriority w:val="99"/>
    <w:semiHidden/>
    <w:unhideWhenUsed/>
    <w:rsid w:val="00886AA9"/>
    <w:pPr>
      <w:spacing w:after="0" w:line="240" w:lineRule="auto"/>
    </w:pPr>
  </w:style>
  <w:style w:type="character" w:customStyle="1" w:styleId="TekstprzypisudolnegoZnak">
    <w:name w:val="Tekst przypisu dolnego Znak"/>
    <w:basedOn w:val="Domylnaczcionkaakapitu"/>
    <w:link w:val="Tekstprzypisudolnego"/>
    <w:uiPriority w:val="99"/>
    <w:semiHidden/>
    <w:rsid w:val="00886AA9"/>
  </w:style>
  <w:style w:type="character" w:styleId="Odwoanieprzypisudolnego">
    <w:name w:val="footnote reference"/>
    <w:basedOn w:val="Domylnaczcionkaakapitu"/>
    <w:semiHidden/>
    <w:unhideWhenUsed/>
    <w:rsid w:val="00886AA9"/>
    <w:rPr>
      <w:vertAlign w:val="superscript"/>
    </w:rPr>
  </w:style>
  <w:style w:type="paragraph" w:customStyle="1" w:styleId="HH1">
    <w:name w:val="H&amp;H 1"/>
    <w:basedOn w:val="Normalny"/>
    <w:uiPriority w:val="99"/>
    <w:rsid w:val="008220EB"/>
    <w:pPr>
      <w:numPr>
        <w:numId w:val="9"/>
      </w:numPr>
      <w:spacing w:before="120" w:line="240" w:lineRule="auto"/>
      <w:jc w:val="center"/>
    </w:pPr>
    <w:rPr>
      <w:rFonts w:ascii="Arial" w:eastAsia="Times New Roman" w:hAnsi="Arial" w:cs="Times New Roman"/>
      <w:lang w:eastAsia="pl-PL"/>
    </w:rPr>
  </w:style>
  <w:style w:type="paragraph" w:styleId="Tekstpodstawowy">
    <w:name w:val="Body Text"/>
    <w:basedOn w:val="Normalny"/>
    <w:link w:val="TekstpodstawowyZnak"/>
    <w:rsid w:val="008220EB"/>
    <w:pPr>
      <w:spacing w:after="0" w:line="240" w:lineRule="auto"/>
    </w:pPr>
    <w:rPr>
      <w:rFonts w:ascii="Times New Roman" w:eastAsia="Times New Roman" w:hAnsi="Times New Roman" w:cs="Times New Roman"/>
      <w:szCs w:val="24"/>
      <w:lang w:val="en-US" w:eastAsia="pl-PL"/>
    </w:rPr>
  </w:style>
  <w:style w:type="character" w:customStyle="1" w:styleId="TekstpodstawowyZnak">
    <w:name w:val="Tekst podstawowy Znak"/>
    <w:basedOn w:val="Domylnaczcionkaakapitu"/>
    <w:link w:val="Tekstpodstawowy"/>
    <w:rsid w:val="008220EB"/>
    <w:rPr>
      <w:rFonts w:ascii="Times New Roman" w:eastAsia="Times New Roman" w:hAnsi="Times New Roman" w:cs="Times New Roman"/>
      <w:szCs w:val="24"/>
      <w:lang w:val="en-US" w:eastAsia="pl-PL"/>
    </w:rPr>
  </w:style>
  <w:style w:type="character" w:styleId="Tekstzastpczy">
    <w:name w:val="Placeholder Text"/>
    <w:basedOn w:val="Domylnaczcionkaakapitu"/>
    <w:uiPriority w:val="99"/>
    <w:semiHidden/>
    <w:rsid w:val="00367B00"/>
    <w:rPr>
      <w:color w:val="808080"/>
    </w:rPr>
  </w:style>
  <w:style w:type="paragraph" w:styleId="Tekstdymka">
    <w:name w:val="Balloon Text"/>
    <w:basedOn w:val="Normalny"/>
    <w:link w:val="TekstdymkaZnak"/>
    <w:uiPriority w:val="99"/>
    <w:semiHidden/>
    <w:unhideWhenUsed/>
    <w:rsid w:val="00562BD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2BD7"/>
    <w:rPr>
      <w:rFonts w:ascii="Segoe UI" w:hAnsi="Segoe UI" w:cs="Segoe UI"/>
      <w:sz w:val="18"/>
      <w:szCs w:val="18"/>
    </w:rPr>
  </w:style>
  <w:style w:type="character" w:styleId="Odwoaniedokomentarza">
    <w:name w:val="annotation reference"/>
    <w:basedOn w:val="Domylnaczcionkaakapitu"/>
    <w:uiPriority w:val="99"/>
    <w:semiHidden/>
    <w:unhideWhenUsed/>
    <w:rsid w:val="00562BD7"/>
    <w:rPr>
      <w:sz w:val="16"/>
      <w:szCs w:val="16"/>
    </w:rPr>
  </w:style>
  <w:style w:type="paragraph" w:styleId="Tekstkomentarza">
    <w:name w:val="annotation text"/>
    <w:basedOn w:val="Normalny"/>
    <w:link w:val="TekstkomentarzaZnak"/>
    <w:uiPriority w:val="99"/>
    <w:unhideWhenUsed/>
    <w:rsid w:val="00562BD7"/>
    <w:pPr>
      <w:spacing w:line="240" w:lineRule="auto"/>
    </w:pPr>
  </w:style>
  <w:style w:type="character" w:customStyle="1" w:styleId="TekstkomentarzaZnak">
    <w:name w:val="Tekst komentarza Znak"/>
    <w:basedOn w:val="Domylnaczcionkaakapitu"/>
    <w:link w:val="Tekstkomentarza"/>
    <w:uiPriority w:val="99"/>
    <w:rsid w:val="00562BD7"/>
  </w:style>
  <w:style w:type="paragraph" w:styleId="Poprawka">
    <w:name w:val="Revision"/>
    <w:hidden/>
    <w:uiPriority w:val="99"/>
    <w:semiHidden/>
    <w:rsid w:val="00562BD7"/>
    <w:pPr>
      <w:spacing w:after="0" w:line="240" w:lineRule="auto"/>
    </w:pPr>
  </w:style>
  <w:style w:type="paragraph" w:styleId="Tematkomentarza">
    <w:name w:val="annotation subject"/>
    <w:basedOn w:val="Tekstkomentarza"/>
    <w:next w:val="Tekstkomentarza"/>
    <w:link w:val="TematkomentarzaZnak"/>
    <w:uiPriority w:val="99"/>
    <w:semiHidden/>
    <w:unhideWhenUsed/>
    <w:rsid w:val="002A6A16"/>
    <w:rPr>
      <w:b/>
      <w:bCs/>
    </w:rPr>
  </w:style>
  <w:style w:type="character" w:customStyle="1" w:styleId="TematkomentarzaZnak">
    <w:name w:val="Temat komentarza Znak"/>
    <w:basedOn w:val="TekstkomentarzaZnak"/>
    <w:link w:val="Tematkomentarza"/>
    <w:uiPriority w:val="99"/>
    <w:semiHidden/>
    <w:rsid w:val="002A6A16"/>
    <w:rPr>
      <w:b/>
      <w:bCs/>
    </w:rPr>
  </w:style>
  <w:style w:type="character" w:customStyle="1" w:styleId="Normalnyparagraf7Znak">
    <w:name w:val="Normalny paragraf 7 Znak"/>
    <w:basedOn w:val="Domylnaczcionkaakapitu"/>
    <w:link w:val="Normalnyparagraf7"/>
    <w:rsid w:val="003D363C"/>
    <w:rPr>
      <w:sz w:val="14"/>
    </w:rPr>
  </w:style>
  <w:style w:type="paragraph" w:styleId="NormalnyWeb">
    <w:name w:val="Normal (Web)"/>
    <w:basedOn w:val="Normalny"/>
    <w:uiPriority w:val="99"/>
    <w:rsid w:val="00E2767D"/>
    <w:pPr>
      <w:spacing w:before="100" w:beforeAutospacing="1" w:after="100" w:afterAutospacing="1" w:line="240" w:lineRule="auto"/>
    </w:pPr>
    <w:rPr>
      <w:rFonts w:ascii="Arial Unicode MS" w:eastAsia="Times New Roman" w:hAnsi="Arial Unicode MS" w:cs="Arial Unicode MS"/>
      <w:sz w:val="24"/>
      <w:szCs w:val="24"/>
      <w:lang w:eastAsia="pl-PL"/>
    </w:rPr>
  </w:style>
  <w:style w:type="table" w:customStyle="1" w:styleId="TableNormal">
    <w:name w:val="Table Normal"/>
    <w:uiPriority w:val="2"/>
    <w:semiHidden/>
    <w:unhideWhenUsed/>
    <w:qFormat/>
    <w:rsid w:val="008E61EA"/>
    <w:pPr>
      <w:widowControl w:val="0"/>
      <w:autoSpaceDE w:val="0"/>
      <w:autoSpaceDN w:val="0"/>
      <w:spacing w:after="0" w:line="240" w:lineRule="auto"/>
    </w:pPr>
    <w:rPr>
      <w:rFonts w:eastAsia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8E61EA"/>
    <w:pPr>
      <w:widowControl w:val="0"/>
      <w:autoSpaceDE w:val="0"/>
      <w:autoSpaceDN w:val="0"/>
      <w:spacing w:after="0" w:line="240" w:lineRule="auto"/>
    </w:pPr>
    <w:rPr>
      <w:rFonts w:ascii="Open Sans" w:eastAsia="Open Sans" w:hAnsi="Open Sans" w:cs="Open Sans"/>
      <w:sz w:val="22"/>
      <w:szCs w:val="22"/>
      <w:lang w:eastAsia="pl-PL" w:bidi="pl-PL"/>
    </w:rPr>
  </w:style>
  <w:style w:type="character" w:styleId="Hipercze">
    <w:name w:val="Hyperlink"/>
    <w:basedOn w:val="Domylnaczcionkaakapitu"/>
    <w:uiPriority w:val="99"/>
    <w:unhideWhenUsed/>
    <w:rsid w:val="00030946"/>
    <w:rPr>
      <w:color w:val="0563C1" w:themeColor="hyperlink"/>
      <w:u w:val="single"/>
    </w:rPr>
  </w:style>
  <w:style w:type="character" w:customStyle="1" w:styleId="Nierozpoznanawzmianka1">
    <w:name w:val="Nierozpoznana wzmianka1"/>
    <w:basedOn w:val="Domylnaczcionkaakapitu"/>
    <w:uiPriority w:val="99"/>
    <w:semiHidden/>
    <w:unhideWhenUsed/>
    <w:rsid w:val="00030946"/>
    <w:rPr>
      <w:color w:val="605E5C"/>
      <w:shd w:val="clear" w:color="auto" w:fill="E1DFDD"/>
    </w:rPr>
  </w:style>
  <w:style w:type="table" w:customStyle="1" w:styleId="TableGrid">
    <w:name w:val="TableGrid"/>
    <w:rsid w:val="008806FF"/>
    <w:pPr>
      <w:spacing w:after="0" w:line="240" w:lineRule="auto"/>
    </w:pPr>
    <w:rPr>
      <w:sz w:val="22"/>
      <w:szCs w:val="22"/>
      <w:lang w:eastAsia="pl-PL"/>
    </w:rPr>
    <w:tblPr>
      <w:tblCellMar>
        <w:top w:w="0" w:type="dxa"/>
        <w:left w:w="0" w:type="dxa"/>
        <w:bottom w:w="0" w:type="dxa"/>
        <w:right w:w="0" w:type="dxa"/>
      </w:tblCellMar>
    </w:tblPr>
  </w:style>
  <w:style w:type="character" w:customStyle="1" w:styleId="Nierozpoznanawzmianka2">
    <w:name w:val="Nierozpoznana wzmianka2"/>
    <w:basedOn w:val="Domylnaczcionkaakapitu"/>
    <w:uiPriority w:val="99"/>
    <w:semiHidden/>
    <w:unhideWhenUsed/>
    <w:rsid w:val="00B45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838993">
      <w:bodyDiv w:val="1"/>
      <w:marLeft w:val="0"/>
      <w:marRight w:val="0"/>
      <w:marTop w:val="0"/>
      <w:marBottom w:val="0"/>
      <w:divBdr>
        <w:top w:val="none" w:sz="0" w:space="0" w:color="auto"/>
        <w:left w:val="none" w:sz="0" w:space="0" w:color="auto"/>
        <w:bottom w:val="none" w:sz="0" w:space="0" w:color="auto"/>
        <w:right w:val="none" w:sz="0" w:space="0" w:color="auto"/>
      </w:divBdr>
    </w:div>
    <w:div w:id="1077871235">
      <w:bodyDiv w:val="1"/>
      <w:marLeft w:val="0"/>
      <w:marRight w:val="0"/>
      <w:marTop w:val="0"/>
      <w:marBottom w:val="0"/>
      <w:divBdr>
        <w:top w:val="none" w:sz="0" w:space="0" w:color="auto"/>
        <w:left w:val="none" w:sz="0" w:space="0" w:color="auto"/>
        <w:bottom w:val="none" w:sz="0" w:space="0" w:color="auto"/>
        <w:right w:val="none" w:sz="0" w:space="0" w:color="auto"/>
      </w:divBdr>
      <w:divsChild>
        <w:div w:id="1002467084">
          <w:marLeft w:val="0"/>
          <w:marRight w:val="0"/>
          <w:marTop w:val="0"/>
          <w:marBottom w:val="0"/>
          <w:divBdr>
            <w:top w:val="none" w:sz="0" w:space="0" w:color="auto"/>
            <w:left w:val="none" w:sz="0" w:space="0" w:color="auto"/>
            <w:bottom w:val="none" w:sz="0" w:space="0" w:color="auto"/>
            <w:right w:val="none" w:sz="0" w:space="0" w:color="auto"/>
          </w:divBdr>
          <w:divsChild>
            <w:div w:id="1320228146">
              <w:marLeft w:val="0"/>
              <w:marRight w:val="0"/>
              <w:marTop w:val="0"/>
              <w:marBottom w:val="0"/>
              <w:divBdr>
                <w:top w:val="none" w:sz="0" w:space="0" w:color="auto"/>
                <w:left w:val="none" w:sz="0" w:space="0" w:color="auto"/>
                <w:bottom w:val="none" w:sz="0" w:space="0" w:color="auto"/>
                <w:right w:val="none" w:sz="0" w:space="0" w:color="auto"/>
              </w:divBdr>
            </w:div>
          </w:divsChild>
        </w:div>
        <w:div w:id="981691631">
          <w:marLeft w:val="0"/>
          <w:marRight w:val="0"/>
          <w:marTop w:val="0"/>
          <w:marBottom w:val="0"/>
          <w:divBdr>
            <w:top w:val="none" w:sz="0" w:space="0" w:color="auto"/>
            <w:left w:val="none" w:sz="0" w:space="0" w:color="auto"/>
            <w:bottom w:val="none" w:sz="0" w:space="0" w:color="auto"/>
            <w:right w:val="none" w:sz="0" w:space="0" w:color="auto"/>
          </w:divBdr>
          <w:divsChild>
            <w:div w:id="90973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7285">
      <w:bodyDiv w:val="1"/>
      <w:marLeft w:val="0"/>
      <w:marRight w:val="0"/>
      <w:marTop w:val="0"/>
      <w:marBottom w:val="0"/>
      <w:divBdr>
        <w:top w:val="none" w:sz="0" w:space="0" w:color="auto"/>
        <w:left w:val="none" w:sz="0" w:space="0" w:color="auto"/>
        <w:bottom w:val="none" w:sz="0" w:space="0" w:color="auto"/>
        <w:right w:val="none" w:sz="0" w:space="0" w:color="auto"/>
      </w:divBdr>
    </w:div>
    <w:div w:id="1577738302">
      <w:bodyDiv w:val="1"/>
      <w:marLeft w:val="0"/>
      <w:marRight w:val="0"/>
      <w:marTop w:val="0"/>
      <w:marBottom w:val="0"/>
      <w:divBdr>
        <w:top w:val="none" w:sz="0" w:space="0" w:color="auto"/>
        <w:left w:val="none" w:sz="0" w:space="0" w:color="auto"/>
        <w:bottom w:val="none" w:sz="0" w:space="0" w:color="auto"/>
        <w:right w:val="none" w:sz="0" w:space="0" w:color="auto"/>
      </w:divBdr>
    </w:div>
    <w:div w:id="165186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ervice@eservice.com.pl" TargetMode="External"/><Relationship Id="rId13" Type="http://schemas.openxmlformats.org/officeDocument/2006/relationships/hyperlink" Target="mailto:patrycja.muzyk@kolejemalopolskie.com.pl" TargetMode="External"/><Relationship Id="rId18" Type="http://schemas.openxmlformats.org/officeDocument/2006/relationships/hyperlink" Target="https://gdpr.pl/baza-wiedzy/akty-prawne/interaktywny-tekst-gdpr/artykul-9-przetwarzanie-szczegolnych-kategorii-danych-osobowyc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dpr.pl/baza-wiedzy/akty-prawne/interaktywny-tekst-gdpr/artykul-9-przetwarzanie-szczegolnych-kategorii-danych-osobowych" TargetMode="External"/><Relationship Id="rId17" Type="http://schemas.openxmlformats.org/officeDocument/2006/relationships/hyperlink" Target="https://gdpr.pl/baza-wiedzy/akty-prawne/interaktywny-tekst-gdpr/artykul-6-zgodnosc-przetwarzania-z-prawem" TargetMode="External"/><Relationship Id="rId2" Type="http://schemas.openxmlformats.org/officeDocument/2006/relationships/numbering" Target="numbering.xml"/><Relationship Id="rId16" Type="http://schemas.openxmlformats.org/officeDocument/2006/relationships/hyperlink" Target="mailto:iod@kolejemalopolskie.com.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dpr.pl/baza-wiedzy/akty-prawne/interaktywny-tekst-gdpr/artykul-6-zgodnosc-przetwarzania-z-prawem" TargetMode="External"/><Relationship Id="rId5" Type="http://schemas.openxmlformats.org/officeDocument/2006/relationships/webSettings" Target="webSettings.xml"/><Relationship Id="rId15" Type="http://schemas.openxmlformats.org/officeDocument/2006/relationships/hyperlink" Target="mailto:faktury@kolejemalopolskie.com.pl." TargetMode="External"/><Relationship Id="rId10" Type="http://schemas.openxmlformats.org/officeDocument/2006/relationships/hyperlink" Target="mailto:iod@kolejemalopolskie.com.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kretariat@kolejemalopolskie.com.pl" TargetMode="External"/><Relationship Id="rId14" Type="http://schemas.openxmlformats.org/officeDocument/2006/relationships/hyperlink" Target="mailto:mateusz.marek@kolejemalopolskie.com.pl" TargetMode="External"/><Relationship Id="rId22"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polex">
  <a:themeElements>
    <a:clrScheme name="eService 2016_01">
      <a:dk1>
        <a:sysClr val="windowText" lastClr="000000"/>
      </a:dk1>
      <a:lt1>
        <a:sysClr val="window" lastClr="FFFFFF"/>
      </a:lt1>
      <a:dk2>
        <a:srgbClr val="0140BE"/>
      </a:dk2>
      <a:lt2>
        <a:srgbClr val="E7E6E6"/>
      </a:lt2>
      <a:accent1>
        <a:srgbClr val="0140BE"/>
      </a:accent1>
      <a:accent2>
        <a:srgbClr val="3466CB"/>
      </a:accent2>
      <a:accent3>
        <a:srgbClr val="678CD8"/>
      </a:accent3>
      <a:accent4>
        <a:srgbClr val="9BA0A5"/>
      </a:accent4>
      <a:accent5>
        <a:srgbClr val="AFB3B7"/>
      </a:accent5>
      <a:accent6>
        <a:srgbClr val="D7D9DB"/>
      </a:accent6>
      <a:hlink>
        <a:srgbClr val="0563C1"/>
      </a:hlink>
      <a:folHlink>
        <a:srgbClr val="954F72"/>
      </a:folHlink>
    </a:clrScheme>
    <a:fontScheme name="eService 2016 01">
      <a:majorFont>
        <a:latin typeface="Open Sans"/>
        <a:ea typeface=""/>
        <a:cs typeface=""/>
      </a:majorFont>
      <a:minorFont>
        <a:latin typeface="Open Sans Light"/>
        <a:ea typeface=""/>
        <a:cs typeface=""/>
      </a:minorFont>
    </a:fontScheme>
    <a:fmtScheme name="Kierownictw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EF453-CA5A-435D-95AD-7C1089B3B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9364</Words>
  <Characters>56189</Characters>
  <Application>Microsoft Office Word</Application>
  <DocSecurity>0</DocSecurity>
  <Lines>468</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Górecki</dc:creator>
  <cp:keywords/>
  <dc:description/>
  <cp:lastModifiedBy>Krzysztof Brandys</cp:lastModifiedBy>
  <cp:revision>3</cp:revision>
  <cp:lastPrinted>2020-09-16T18:14:00Z</cp:lastPrinted>
  <dcterms:created xsi:type="dcterms:W3CDTF">2025-11-27T12:48:00Z</dcterms:created>
  <dcterms:modified xsi:type="dcterms:W3CDTF">2025-11-27T13:09:00Z</dcterms:modified>
</cp:coreProperties>
</file>