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62" w:type="dxa"/>
        <w:tblInd w:w="336" w:type="dxa"/>
        <w:tblLayout w:type="fixed"/>
        <w:tblCellMar>
          <w:left w:w="50" w:type="dxa"/>
          <w:right w:w="50" w:type="dxa"/>
        </w:tblCellMar>
        <w:tblLook w:val="0000" w:firstRow="0" w:lastRow="0" w:firstColumn="0" w:lastColumn="0" w:noHBand="0" w:noVBand="0"/>
      </w:tblPr>
      <w:tblGrid>
        <w:gridCol w:w="140"/>
        <w:gridCol w:w="1184"/>
        <w:gridCol w:w="4010"/>
        <w:gridCol w:w="3361"/>
        <w:gridCol w:w="567"/>
      </w:tblGrid>
      <w:tr w:rsidR="008561BB" w:rsidRPr="00B1594A" w14:paraId="0B197717" w14:textId="77777777" w:rsidTr="008561BB">
        <w:trPr>
          <w:gridAfter w:val="1"/>
          <w:wAfter w:w="567" w:type="dxa"/>
        </w:trPr>
        <w:tc>
          <w:tcPr>
            <w:tcW w:w="8695" w:type="dxa"/>
            <w:gridSpan w:val="4"/>
            <w:tcBorders>
              <w:top w:val="nil"/>
              <w:left w:val="nil"/>
              <w:bottom w:val="nil"/>
              <w:right w:val="nil"/>
            </w:tcBorders>
          </w:tcPr>
          <w:p w14:paraId="69938B81" w14:textId="785C65DF" w:rsidR="008561BB" w:rsidRPr="00B1594A" w:rsidRDefault="008561BB" w:rsidP="008561BB">
            <w:pPr>
              <w:widowControl/>
              <w:shd w:val="clear" w:color="auto" w:fill="auto"/>
              <w:autoSpaceDE/>
              <w:autoSpaceDN/>
              <w:adjustRightInd/>
              <w:spacing w:before="0" w:after="0"/>
              <w:ind w:right="-2"/>
              <w:jc w:val="left"/>
              <w:rPr>
                <w:rFonts w:ascii="Calibri" w:hAnsi="Calibri"/>
                <w:b/>
                <w:color w:val="auto"/>
                <w:sz w:val="2"/>
                <w:szCs w:val="16"/>
              </w:rPr>
            </w:pPr>
          </w:p>
          <w:p w14:paraId="5C5BCA06" w14:textId="77777777" w:rsidR="008561BB" w:rsidRPr="00B1594A" w:rsidRDefault="00FE0068" w:rsidP="008561BB">
            <w:pPr>
              <w:widowControl/>
              <w:shd w:val="clear" w:color="auto" w:fill="auto"/>
              <w:autoSpaceDE/>
              <w:autoSpaceDN/>
              <w:adjustRightInd/>
              <w:spacing w:before="0" w:after="0"/>
              <w:ind w:right="-2"/>
              <w:jc w:val="left"/>
              <w:rPr>
                <w:rFonts w:ascii="Calibri" w:hAnsi="Calibri"/>
                <w:b/>
                <w:color w:val="auto"/>
                <w:sz w:val="16"/>
                <w:szCs w:val="16"/>
              </w:rPr>
            </w:pPr>
            <w:r w:rsidRPr="00B1594A">
              <w:rPr>
                <w:noProof/>
                <w:color w:val="auto"/>
                <w:sz w:val="18"/>
                <w:szCs w:val="20"/>
              </w:rPr>
              <mc:AlternateContent>
                <mc:Choice Requires="wps">
                  <w:drawing>
                    <wp:anchor distT="4294967295" distB="4294967295" distL="114300" distR="114300" simplePos="0" relativeHeight="251657728" behindDoc="0" locked="0" layoutInCell="1" allowOverlap="1" wp14:anchorId="7E929813" wp14:editId="58E0FAC6">
                      <wp:simplePos x="0" y="0"/>
                      <wp:positionH relativeFrom="column">
                        <wp:posOffset>66040</wp:posOffset>
                      </wp:positionH>
                      <wp:positionV relativeFrom="paragraph">
                        <wp:posOffset>39369</wp:posOffset>
                      </wp:positionV>
                      <wp:extent cx="3985260" cy="0"/>
                      <wp:effectExtent l="0" t="0" r="0" b="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5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6661ED" id="_x0000_t32" coordsize="21600,21600" o:spt="32" o:oned="t" path="m,l21600,21600e" filled="f">
                      <v:path arrowok="t" fillok="f" o:connecttype="none"/>
                      <o:lock v:ext="edit" shapetype="t"/>
                    </v:shapetype>
                    <v:shape id="AutoShape 24" o:spid="_x0000_s1026" type="#_x0000_t32" style="position:absolute;margin-left:5.2pt;margin-top:3.1pt;width:313.8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H4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YSRJ&#10;Dyt6OjgVKqM08/MZtM0hrJQ74zukJ/mqnxX9bpFUZUtkw0P021lDcuIzoncp/mI1VNkPXxSDGAIF&#10;wrBOtek9JIwBncJOzred8JNDFD4+LBezdA6ro6MvIvmYqI11n7nqkTcKbJ0homldqaSEzSuThDLk&#10;+Gydp0XyMcFXlWorui4IoJNoKPByls5CglWdYN7pw6xp9mVn0JF4CYVf6BE892FGHSQLYC0nbHO1&#10;HRHdxYbinfR40BjQuVoXjfxYxsvNYrPIJlk630yyuKomT9sym8y3yadZ9VCVZZX89NSSLG8FY1x6&#10;dqNek+zv9HB9ORel3RR7G0P0Hj3MC8iO/4F02Kxf5kUWe8XOOzNuHCQagq/Pyb+B+zvY949+/QsA&#10;AP//AwBQSwMEFAAGAAgAAAAhAMRRLJvaAAAABgEAAA8AAABkcnMvZG93bnJldi54bWxMj8FOwzAQ&#10;RO9I/IO1SL0gajdAVEKcqqrEgSNtJa5uvCRp43UUO03o17NwocenGc2+zVeTa8UZ+9B40rCYKxBI&#10;pbcNVRr2u7eHJYgQDVnTekIN3xhgVdze5CazfqQPPG9jJXiEQmY01DF2mZShrNGZMPcdEmdfvncm&#10;MvaVtL0Zedy1MlEqlc40xBdq0+GmxvK0HZwGDMPzQq1fXLV/v4z3n8nlOHY7rWd30/oVRMQp/pfh&#10;V5/VoWCngx/IBtEyqyduakgTEBynj0t+7fDHssjltX7xAwAA//8DAFBLAQItABQABgAIAAAAIQC2&#10;gziS/gAAAOEBAAATAAAAAAAAAAAAAAAAAAAAAABbQ29udGVudF9UeXBlc10ueG1sUEsBAi0AFAAG&#10;AAgAAAAhADj9If/WAAAAlAEAAAsAAAAAAAAAAAAAAAAALwEAAF9yZWxzLy5yZWxzUEsBAi0AFAAG&#10;AAgAAAAhAKwnAfgfAgAAPAQAAA4AAAAAAAAAAAAAAAAALgIAAGRycy9lMm9Eb2MueG1sUEsBAi0A&#10;FAAGAAgAAAAhAMRRLJvaAAAABgEAAA8AAAAAAAAAAAAAAAAAeQQAAGRycy9kb3ducmV2LnhtbFBL&#10;BQYAAAAABAAEAPMAAACABQAAAAA=&#10;"/>
                  </w:pict>
                </mc:Fallback>
              </mc:AlternateContent>
            </w:r>
          </w:p>
          <w:p w14:paraId="53566645" w14:textId="77777777" w:rsidR="00B23AD3" w:rsidRPr="00B1594A" w:rsidRDefault="00B23AD3" w:rsidP="00B23AD3">
            <w:pPr>
              <w:widowControl/>
              <w:shd w:val="clear" w:color="auto" w:fill="auto"/>
              <w:autoSpaceDE/>
              <w:adjustRightInd/>
              <w:spacing w:before="0" w:after="0"/>
              <w:ind w:left="142" w:right="2124"/>
              <w:jc w:val="left"/>
              <w:rPr>
                <w:rFonts w:ascii="Calibri" w:hAnsi="Calibri"/>
                <w:b/>
                <w:color w:val="auto"/>
                <w:sz w:val="18"/>
                <w:szCs w:val="16"/>
              </w:rPr>
            </w:pPr>
            <w:r w:rsidRPr="00B1594A">
              <w:rPr>
                <w:rFonts w:ascii="Calibri" w:hAnsi="Calibri"/>
                <w:b/>
                <w:color w:val="auto"/>
                <w:sz w:val="18"/>
                <w:szCs w:val="16"/>
              </w:rPr>
              <w:t xml:space="preserve">JARDEJ RADOSŁAW JASTRZĘBSKI  </w:t>
            </w:r>
          </w:p>
          <w:p w14:paraId="349E5815" w14:textId="77777777" w:rsidR="00B23AD3" w:rsidRPr="00B1594A" w:rsidRDefault="00B23AD3" w:rsidP="00B23AD3">
            <w:pPr>
              <w:widowControl/>
              <w:shd w:val="clear" w:color="auto" w:fill="auto"/>
              <w:autoSpaceDE/>
              <w:adjustRightInd/>
              <w:spacing w:before="0" w:after="0"/>
              <w:ind w:left="142" w:right="2124"/>
              <w:jc w:val="left"/>
              <w:rPr>
                <w:rFonts w:ascii="Calibri" w:hAnsi="Calibri"/>
                <w:b/>
                <w:color w:val="auto"/>
                <w:sz w:val="18"/>
                <w:szCs w:val="16"/>
              </w:rPr>
            </w:pPr>
            <w:r w:rsidRPr="00B1594A">
              <w:rPr>
                <w:rFonts w:ascii="Calibri" w:hAnsi="Calibri"/>
                <w:b/>
                <w:color w:val="auto"/>
                <w:sz w:val="18"/>
                <w:szCs w:val="16"/>
              </w:rPr>
              <w:t>87-410 Kowalewo Pomorskie        ▪       ul. Odrodzenia 54</w:t>
            </w:r>
          </w:p>
          <w:p w14:paraId="39A5F080" w14:textId="77777777" w:rsidR="00B23AD3" w:rsidRPr="00B1594A" w:rsidRDefault="00B23AD3" w:rsidP="00B23AD3">
            <w:pPr>
              <w:widowControl/>
              <w:shd w:val="clear" w:color="auto" w:fill="auto"/>
              <w:autoSpaceDE/>
              <w:adjustRightInd/>
              <w:spacing w:before="0" w:after="0"/>
              <w:ind w:left="142" w:right="2124"/>
              <w:jc w:val="left"/>
              <w:rPr>
                <w:rFonts w:ascii="Calibri" w:hAnsi="Calibri"/>
                <w:b/>
                <w:color w:val="auto"/>
                <w:sz w:val="16"/>
                <w:szCs w:val="16"/>
              </w:rPr>
            </w:pPr>
            <w:r w:rsidRPr="00B1594A">
              <w:rPr>
                <w:rFonts w:ascii="Calibri" w:hAnsi="Calibri"/>
                <w:b/>
                <w:color w:val="auto"/>
                <w:sz w:val="16"/>
                <w:szCs w:val="16"/>
              </w:rPr>
              <w:t xml:space="preserve">tel. 600 819 406  ▪  r.jastrzebski@jardej.pl  ▪  </w:t>
            </w:r>
            <w:r w:rsidRPr="00B1594A">
              <w:rPr>
                <w:rFonts w:ascii="Calibri" w:hAnsi="Calibri" w:cs="Calibri"/>
                <w:b/>
                <w:color w:val="auto"/>
                <w:sz w:val="14"/>
                <w:szCs w:val="14"/>
              </w:rPr>
              <w:t>NIP: 8781531066</w:t>
            </w:r>
            <w:r w:rsidRPr="00B1594A">
              <w:rPr>
                <w:rFonts w:ascii="Calibri" w:hAnsi="Calibri"/>
                <w:b/>
                <w:color w:val="auto"/>
                <w:sz w:val="16"/>
                <w:szCs w:val="16"/>
              </w:rPr>
              <w:t xml:space="preserve"> ▪  </w:t>
            </w:r>
            <w:r w:rsidRPr="00B1594A">
              <w:rPr>
                <w:rFonts w:ascii="Calibri" w:hAnsi="Calibri" w:cs="Calibri"/>
                <w:b/>
                <w:color w:val="auto"/>
                <w:sz w:val="14"/>
                <w:szCs w:val="14"/>
              </w:rPr>
              <w:t xml:space="preserve">Regon: </w:t>
            </w:r>
            <w:r w:rsidRPr="00B1594A">
              <w:rPr>
                <w:rFonts w:ascii="Calibri" w:hAnsi="Calibri"/>
                <w:b/>
                <w:color w:val="auto"/>
                <w:sz w:val="14"/>
                <w:szCs w:val="14"/>
              </w:rPr>
              <w:t>340063187</w:t>
            </w:r>
          </w:p>
          <w:p w14:paraId="3DB6ACC3" w14:textId="77777777" w:rsidR="008561BB" w:rsidRPr="00B1594A" w:rsidRDefault="00FE0068" w:rsidP="008561BB">
            <w:pPr>
              <w:widowControl/>
              <w:shd w:val="clear" w:color="auto" w:fill="auto"/>
              <w:autoSpaceDE/>
              <w:autoSpaceDN/>
              <w:adjustRightInd/>
              <w:spacing w:before="0" w:after="0"/>
              <w:ind w:left="-142" w:right="139"/>
              <w:jc w:val="right"/>
              <w:rPr>
                <w:rFonts w:ascii="Calibri" w:hAnsi="Calibri"/>
                <w:b/>
                <w:color w:val="auto"/>
                <w:sz w:val="14"/>
                <w:szCs w:val="14"/>
              </w:rPr>
            </w:pPr>
            <w:r w:rsidRPr="00B1594A">
              <w:rPr>
                <w:noProof/>
                <w:color w:val="auto"/>
                <w:sz w:val="18"/>
                <w:szCs w:val="20"/>
              </w:rPr>
              <mc:AlternateContent>
                <mc:Choice Requires="wps">
                  <w:drawing>
                    <wp:anchor distT="4294967295" distB="4294967295" distL="114300" distR="114300" simplePos="0" relativeHeight="251658752" behindDoc="0" locked="0" layoutInCell="1" allowOverlap="1" wp14:anchorId="4A017118" wp14:editId="345C8687">
                      <wp:simplePos x="0" y="0"/>
                      <wp:positionH relativeFrom="column">
                        <wp:posOffset>66040</wp:posOffset>
                      </wp:positionH>
                      <wp:positionV relativeFrom="paragraph">
                        <wp:posOffset>91439</wp:posOffset>
                      </wp:positionV>
                      <wp:extent cx="5772150" cy="0"/>
                      <wp:effectExtent l="0" t="0" r="0" b="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7C52DF" id="AutoShape 25" o:spid="_x0000_s1026" type="#_x0000_t32" style="position:absolute;margin-left:5.2pt;margin-top:7.2pt;width:454.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KGHQIAAD0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IcI0V6&#10;WNHjwetYGU2mYT6DcQWEVWpnQ4f0pJ7Nk6Y/HFK66ohqeYx+ORtIzkJG8iYlXJyBKvvhi2YQQ6BA&#10;HNapsX2AhDGgU9zJ+b4TfvKIwsfpfD7JprA6evMlpLglGuv8Z657FIwSO2+JaDtfaaVg89pmsQw5&#10;PjkfaJHilhCqKr0VUkYBSIUG4L5MoVBwOS0FC954se2+khYdSdBQ/MUm34VZfVAsonWcsM3V9kTI&#10;iw3VpQp40BnwuVoXkfxcpsvNYrPIR/lkthnlaV2PHrdVPppts/m0/lRXVZ39CtSyvOgEY1wFdjfB&#10;ZvnfCeL6dC5Su0v2PofkLXocGJC9/UfScbVhmxdd7DU77+xt5aDRGHx9T+ERvL6D/frVr38DAAD/&#10;/wMAUEsDBBQABgAIAAAAIQCqNJpK1wAAAAgBAAAPAAAAZHJzL2Rvd25yZXYueG1sTE9BTsQwDLwj&#10;8YfISFwQmy5arbql6QohceJAWXiA25i2onGqJt2G32PEAU7j8YzG4/KY3KjONIfBs4HtJgNF3Ho7&#10;cGfg/e3pNgcVIrLF0TMZ+KIAx+ryosTC+pVf6XyKnZIQDgUa6GOcCq1D25PDsPETsWgffnYYhc6d&#10;tjOuEu5GfZdle+1wYLnQ40SPPbWfp8UZSC97jqnOU7Py8hzymzqhq425vkoP96Aipfhnhp/6Uh0q&#10;6dT4hW1Qo/BsJ07BnaDoh+1BhuZ3oatS/3+g+gYAAP//AwBQSwECLQAUAAYACAAAACEAtoM4kv4A&#10;AADhAQAAEwAAAAAAAAAAAAAAAAAAAAAAW0NvbnRlbnRfVHlwZXNdLnhtbFBLAQItABQABgAIAAAA&#10;IQA4/SH/1gAAAJQBAAALAAAAAAAAAAAAAAAAAC8BAABfcmVscy8ucmVsc1BLAQItABQABgAIAAAA&#10;IQCcaMKGHQIAAD0EAAAOAAAAAAAAAAAAAAAAAC4CAABkcnMvZTJvRG9jLnhtbFBLAQItABQABgAI&#10;AAAAIQCqNJpK1wAAAAgBAAAPAAAAAAAAAAAAAAAAAHcEAABkcnMvZG93bnJldi54bWxQSwUGAAAA&#10;AAQABADzAAAAewUAAAAA&#10;" strokeweight="1.5pt"/>
                  </w:pict>
                </mc:Fallback>
              </mc:AlternateContent>
            </w:r>
          </w:p>
          <w:p w14:paraId="240E8C48" w14:textId="1432C110" w:rsidR="008561BB" w:rsidRPr="00B1594A" w:rsidRDefault="008561BB" w:rsidP="008561BB">
            <w:pPr>
              <w:widowControl/>
              <w:shd w:val="clear" w:color="auto" w:fill="auto"/>
              <w:autoSpaceDE/>
              <w:autoSpaceDN/>
              <w:adjustRightInd/>
              <w:spacing w:before="0" w:after="0"/>
              <w:ind w:left="-142" w:right="142"/>
              <w:jc w:val="right"/>
              <w:rPr>
                <w:rFonts w:ascii="Calibri" w:hAnsi="Calibri"/>
                <w:b/>
                <w:color w:val="auto"/>
                <w:sz w:val="14"/>
                <w:szCs w:val="14"/>
              </w:rPr>
            </w:pPr>
          </w:p>
          <w:p w14:paraId="7A254CD7" w14:textId="0401BFA2" w:rsidR="00F16A5E" w:rsidRPr="00B1594A" w:rsidRDefault="00F16A5E" w:rsidP="008561BB">
            <w:pPr>
              <w:widowControl/>
              <w:shd w:val="clear" w:color="auto" w:fill="auto"/>
              <w:autoSpaceDE/>
              <w:autoSpaceDN/>
              <w:adjustRightInd/>
              <w:spacing w:before="0" w:after="0"/>
              <w:ind w:left="-142" w:right="142"/>
              <w:jc w:val="right"/>
              <w:rPr>
                <w:rFonts w:ascii="Calibri" w:hAnsi="Calibri"/>
                <w:b/>
                <w:color w:val="auto"/>
                <w:sz w:val="14"/>
                <w:szCs w:val="14"/>
              </w:rPr>
            </w:pPr>
          </w:p>
          <w:p w14:paraId="52215024" w14:textId="630C47F2" w:rsidR="00F16A5E" w:rsidRPr="00B1594A" w:rsidRDefault="00F16A5E" w:rsidP="008561BB">
            <w:pPr>
              <w:widowControl/>
              <w:shd w:val="clear" w:color="auto" w:fill="auto"/>
              <w:autoSpaceDE/>
              <w:autoSpaceDN/>
              <w:adjustRightInd/>
              <w:spacing w:before="0" w:after="0"/>
              <w:ind w:left="-142" w:right="142"/>
              <w:jc w:val="right"/>
              <w:rPr>
                <w:rFonts w:ascii="Calibri" w:hAnsi="Calibri"/>
                <w:b/>
                <w:color w:val="auto"/>
                <w:sz w:val="14"/>
                <w:szCs w:val="14"/>
              </w:rPr>
            </w:pPr>
          </w:p>
          <w:p w14:paraId="69310B11" w14:textId="19828A8E" w:rsidR="00F16A5E" w:rsidRPr="00B1594A" w:rsidRDefault="00F16A5E" w:rsidP="008561BB">
            <w:pPr>
              <w:widowControl/>
              <w:shd w:val="clear" w:color="auto" w:fill="auto"/>
              <w:autoSpaceDE/>
              <w:autoSpaceDN/>
              <w:adjustRightInd/>
              <w:spacing w:before="0" w:after="0"/>
              <w:ind w:left="-142" w:right="142"/>
              <w:jc w:val="right"/>
              <w:rPr>
                <w:rFonts w:ascii="Calibri" w:hAnsi="Calibri"/>
                <w:b/>
                <w:color w:val="auto"/>
                <w:sz w:val="14"/>
                <w:szCs w:val="14"/>
              </w:rPr>
            </w:pPr>
          </w:p>
          <w:p w14:paraId="400A3B55" w14:textId="77777777" w:rsidR="00F16A5E" w:rsidRPr="00B1594A" w:rsidRDefault="00F16A5E" w:rsidP="008561BB">
            <w:pPr>
              <w:widowControl/>
              <w:shd w:val="clear" w:color="auto" w:fill="auto"/>
              <w:autoSpaceDE/>
              <w:autoSpaceDN/>
              <w:adjustRightInd/>
              <w:spacing w:before="0" w:after="0"/>
              <w:ind w:left="-142" w:right="142"/>
              <w:jc w:val="right"/>
              <w:rPr>
                <w:rFonts w:ascii="Calibri" w:hAnsi="Calibri"/>
                <w:b/>
                <w:color w:val="auto"/>
                <w:sz w:val="14"/>
                <w:szCs w:val="14"/>
              </w:rPr>
            </w:pPr>
          </w:p>
          <w:p w14:paraId="5D287F05" w14:textId="77777777" w:rsidR="008561BB" w:rsidRPr="00B1594A" w:rsidRDefault="008561BB" w:rsidP="008561BB">
            <w:pPr>
              <w:shd w:val="clear" w:color="auto" w:fill="auto"/>
              <w:spacing w:before="0" w:after="0"/>
              <w:ind w:right="0"/>
              <w:jc w:val="left"/>
              <w:rPr>
                <w:rFonts w:ascii="Calibri" w:hAnsi="Calibri" w:cs="Calibri"/>
                <w:b/>
                <w:bCs/>
                <w:color w:val="auto"/>
                <w:sz w:val="12"/>
                <w:szCs w:val="96"/>
              </w:rPr>
            </w:pPr>
          </w:p>
          <w:p w14:paraId="759DCCFD" w14:textId="77777777" w:rsidR="008561BB" w:rsidRPr="00B1594A" w:rsidRDefault="008561BB" w:rsidP="000763AF">
            <w:pPr>
              <w:widowControl/>
              <w:shd w:val="clear" w:color="auto" w:fill="auto"/>
              <w:autoSpaceDE/>
              <w:autoSpaceDN/>
              <w:adjustRightInd/>
              <w:spacing w:before="0" w:after="0"/>
              <w:ind w:right="-654"/>
              <w:jc w:val="center"/>
              <w:rPr>
                <w:rFonts w:ascii="Calibri" w:eastAsia="Calibri-Bold" w:hAnsi="Calibri"/>
                <w:b/>
                <w:color w:val="auto"/>
                <w:sz w:val="36"/>
                <w:szCs w:val="32"/>
              </w:rPr>
            </w:pPr>
            <w:r w:rsidRPr="00B1594A">
              <w:rPr>
                <w:rFonts w:ascii="Calibri" w:eastAsia="Calibri-Bold" w:hAnsi="Calibri"/>
                <w:b/>
                <w:color w:val="auto"/>
                <w:sz w:val="56"/>
                <w:szCs w:val="32"/>
              </w:rPr>
              <w:t>SPECYFIKACJA TECHNICZNA</w:t>
            </w:r>
            <w:r w:rsidRPr="00B1594A">
              <w:rPr>
                <w:rFonts w:ascii="Calibri" w:eastAsia="Calibri-Bold" w:hAnsi="Calibri"/>
                <w:b/>
                <w:color w:val="auto"/>
                <w:sz w:val="36"/>
                <w:szCs w:val="32"/>
              </w:rPr>
              <w:br/>
              <w:t>WYKONANIA I ODBIORU ROBÓT BUDOWLANYCH</w:t>
            </w:r>
          </w:p>
          <w:p w14:paraId="41CDEE83" w14:textId="77777777" w:rsidR="008561BB" w:rsidRPr="00B1594A" w:rsidRDefault="008561BB" w:rsidP="000763AF">
            <w:pPr>
              <w:widowControl/>
              <w:shd w:val="clear" w:color="auto" w:fill="auto"/>
              <w:autoSpaceDE/>
              <w:autoSpaceDN/>
              <w:adjustRightInd/>
              <w:spacing w:before="0" w:after="0"/>
              <w:ind w:right="-654"/>
              <w:jc w:val="center"/>
              <w:rPr>
                <w:rFonts w:ascii="Calibri" w:eastAsia="Calibri" w:hAnsi="Calibri"/>
                <w:color w:val="auto"/>
                <w:sz w:val="22"/>
                <w:szCs w:val="22"/>
              </w:rPr>
            </w:pPr>
            <w:r w:rsidRPr="00B1594A">
              <w:rPr>
                <w:rFonts w:ascii="Calibri" w:eastAsia="Calibri" w:hAnsi="Calibri"/>
                <w:color w:val="auto"/>
                <w:sz w:val="22"/>
                <w:szCs w:val="22"/>
              </w:rPr>
              <w:t>SŁUŻĄCA DO OPISU PRZEDMIOTU ZAMÓWIENIA NA WYKONANIE</w:t>
            </w:r>
          </w:p>
          <w:p w14:paraId="1443E0F3" w14:textId="77777777" w:rsidR="008561BB" w:rsidRPr="00B1594A" w:rsidRDefault="008561BB" w:rsidP="000763AF">
            <w:pPr>
              <w:widowControl/>
              <w:shd w:val="clear" w:color="auto" w:fill="auto"/>
              <w:autoSpaceDE/>
              <w:autoSpaceDN/>
              <w:adjustRightInd/>
              <w:spacing w:before="0" w:after="0"/>
              <w:ind w:right="-654"/>
              <w:jc w:val="center"/>
              <w:rPr>
                <w:rFonts w:ascii="Calibri" w:eastAsia="Calibri" w:hAnsi="Calibri"/>
                <w:color w:val="auto"/>
                <w:sz w:val="24"/>
                <w:szCs w:val="22"/>
              </w:rPr>
            </w:pPr>
            <w:r w:rsidRPr="00B1594A">
              <w:rPr>
                <w:rFonts w:ascii="Calibri" w:eastAsia="Calibri" w:hAnsi="Calibri"/>
                <w:color w:val="auto"/>
                <w:sz w:val="22"/>
                <w:szCs w:val="22"/>
              </w:rPr>
              <w:t>ROBÓT BUDOWLANYCH I REMONTOWYCH</w:t>
            </w:r>
          </w:p>
        </w:tc>
      </w:tr>
      <w:tr w:rsidR="008561BB" w:rsidRPr="00B1594A" w14:paraId="2033F624" w14:textId="77777777" w:rsidTr="008561BB">
        <w:trPr>
          <w:gridAfter w:val="1"/>
          <w:wAfter w:w="567" w:type="dxa"/>
        </w:trPr>
        <w:tc>
          <w:tcPr>
            <w:tcW w:w="8695" w:type="dxa"/>
            <w:gridSpan w:val="4"/>
            <w:tcBorders>
              <w:top w:val="nil"/>
              <w:left w:val="nil"/>
              <w:bottom w:val="nil"/>
              <w:right w:val="nil"/>
            </w:tcBorders>
          </w:tcPr>
          <w:p w14:paraId="520264BA" w14:textId="77777777" w:rsidR="008561BB" w:rsidRPr="00B1594A" w:rsidRDefault="008561BB" w:rsidP="008561BB">
            <w:pPr>
              <w:shd w:val="clear" w:color="auto" w:fill="auto"/>
              <w:spacing w:before="0" w:after="0"/>
              <w:ind w:right="0"/>
              <w:jc w:val="left"/>
              <w:rPr>
                <w:rFonts w:ascii="Calibri" w:hAnsi="Calibri" w:cs="Calibri"/>
                <w:b/>
                <w:bCs/>
                <w:color w:val="auto"/>
                <w:szCs w:val="72"/>
              </w:rPr>
            </w:pPr>
          </w:p>
          <w:p w14:paraId="46C7B5B0" w14:textId="77777777" w:rsidR="00F16A5E" w:rsidRPr="00B1594A" w:rsidRDefault="00F16A5E" w:rsidP="008561BB">
            <w:pPr>
              <w:shd w:val="clear" w:color="auto" w:fill="auto"/>
              <w:spacing w:before="0" w:after="0"/>
              <w:ind w:right="0"/>
              <w:jc w:val="left"/>
              <w:rPr>
                <w:rFonts w:ascii="Calibri" w:hAnsi="Calibri" w:cs="Calibri"/>
                <w:b/>
                <w:bCs/>
                <w:color w:val="auto"/>
                <w:szCs w:val="72"/>
              </w:rPr>
            </w:pPr>
          </w:p>
          <w:p w14:paraId="5B457F55" w14:textId="77777777" w:rsidR="00F16A5E" w:rsidRPr="00B1594A" w:rsidRDefault="00F16A5E" w:rsidP="008561BB">
            <w:pPr>
              <w:shd w:val="clear" w:color="auto" w:fill="auto"/>
              <w:spacing w:before="0" w:after="0"/>
              <w:ind w:right="0"/>
              <w:jc w:val="left"/>
              <w:rPr>
                <w:rFonts w:ascii="Calibri" w:hAnsi="Calibri" w:cs="Calibri"/>
                <w:b/>
                <w:bCs/>
                <w:color w:val="auto"/>
                <w:szCs w:val="72"/>
              </w:rPr>
            </w:pPr>
          </w:p>
          <w:p w14:paraId="6AFA524B" w14:textId="769207E3" w:rsidR="00F16A5E" w:rsidRPr="00B1594A" w:rsidRDefault="00F16A5E" w:rsidP="008561BB">
            <w:pPr>
              <w:shd w:val="clear" w:color="auto" w:fill="auto"/>
              <w:spacing w:before="0" w:after="0"/>
              <w:ind w:right="0"/>
              <w:jc w:val="left"/>
              <w:rPr>
                <w:rFonts w:ascii="Calibri" w:hAnsi="Calibri" w:cs="Calibri"/>
                <w:b/>
                <w:bCs/>
                <w:color w:val="auto"/>
                <w:szCs w:val="72"/>
              </w:rPr>
            </w:pPr>
          </w:p>
        </w:tc>
      </w:tr>
      <w:tr w:rsidR="007D330A" w:rsidRPr="00B1594A" w14:paraId="2AEFDA02" w14:textId="77777777" w:rsidTr="003B440F">
        <w:trPr>
          <w:gridBefore w:val="1"/>
          <w:wBefore w:w="140" w:type="dxa"/>
          <w:trHeight w:val="1701"/>
        </w:trPr>
        <w:tc>
          <w:tcPr>
            <w:tcW w:w="1184" w:type="dxa"/>
            <w:tcBorders>
              <w:top w:val="single" w:sz="4" w:space="0" w:color="auto"/>
              <w:left w:val="single" w:sz="2" w:space="0" w:color="auto"/>
              <w:bottom w:val="single" w:sz="4" w:space="0" w:color="auto"/>
              <w:right w:val="single" w:sz="2" w:space="0" w:color="auto"/>
            </w:tcBorders>
            <w:vAlign w:val="center"/>
          </w:tcPr>
          <w:p w14:paraId="04769654" w14:textId="07A0ABAC" w:rsidR="007D330A" w:rsidRPr="00B1594A" w:rsidRDefault="007D330A" w:rsidP="007D330A">
            <w:pPr>
              <w:shd w:val="clear" w:color="auto" w:fill="auto"/>
              <w:spacing w:before="0" w:after="0"/>
              <w:ind w:right="0"/>
              <w:jc w:val="center"/>
              <w:rPr>
                <w:rFonts w:ascii="Calibri" w:hAnsi="Calibri" w:cs="Calibri"/>
                <w:b/>
                <w:color w:val="auto"/>
                <w:sz w:val="18"/>
                <w:szCs w:val="18"/>
              </w:rPr>
            </w:pPr>
            <w:r w:rsidRPr="00B1594A">
              <w:rPr>
                <w:rFonts w:ascii="Calibri" w:hAnsi="Calibri" w:cs="Calibri"/>
                <w:b/>
                <w:color w:val="auto"/>
                <w:sz w:val="18"/>
                <w:szCs w:val="18"/>
              </w:rPr>
              <w:t xml:space="preserve">Nazwa </w:t>
            </w:r>
            <w:r w:rsidR="000A32A1" w:rsidRPr="00B1594A">
              <w:rPr>
                <w:rFonts w:ascii="Calibri" w:hAnsi="Calibri" w:cs="Calibri"/>
                <w:b/>
                <w:color w:val="auto"/>
                <w:sz w:val="18"/>
                <w:szCs w:val="18"/>
              </w:rPr>
              <w:t>zadania</w:t>
            </w:r>
            <w:r w:rsidRPr="00B1594A">
              <w:rPr>
                <w:rFonts w:ascii="Calibri" w:hAnsi="Calibri" w:cs="Calibri"/>
                <w:b/>
                <w:color w:val="auto"/>
                <w:sz w:val="18"/>
                <w:szCs w:val="18"/>
              </w:rPr>
              <w:t>:</w:t>
            </w:r>
          </w:p>
        </w:tc>
        <w:tc>
          <w:tcPr>
            <w:tcW w:w="7938" w:type="dxa"/>
            <w:gridSpan w:val="3"/>
            <w:tcBorders>
              <w:top w:val="single" w:sz="4" w:space="0" w:color="auto"/>
              <w:left w:val="single" w:sz="2" w:space="0" w:color="auto"/>
              <w:bottom w:val="single" w:sz="4" w:space="0" w:color="auto"/>
              <w:right w:val="single" w:sz="2" w:space="0" w:color="auto"/>
            </w:tcBorders>
            <w:shd w:val="clear" w:color="auto" w:fill="FFFFFF"/>
            <w:vAlign w:val="center"/>
          </w:tcPr>
          <w:p w14:paraId="5471C06C" w14:textId="32578BED" w:rsidR="007D330A" w:rsidRPr="00B1594A" w:rsidRDefault="00B1594A" w:rsidP="0047068F">
            <w:pPr>
              <w:shd w:val="clear" w:color="auto" w:fill="auto"/>
              <w:spacing w:before="0" w:after="0"/>
              <w:ind w:right="0"/>
              <w:jc w:val="center"/>
              <w:rPr>
                <w:rFonts w:ascii="Calibri" w:hAnsi="Calibri" w:cs="Calibri"/>
                <w:b/>
                <w:bCs/>
                <w:color w:val="auto"/>
                <w:sz w:val="24"/>
                <w:szCs w:val="24"/>
              </w:rPr>
            </w:pPr>
            <w:r w:rsidRPr="00B1594A">
              <w:rPr>
                <w:rFonts w:ascii="Calibri" w:hAnsi="Calibri" w:cs="Calibri"/>
                <w:b/>
                <w:bCs/>
                <w:color w:val="auto"/>
                <w:sz w:val="24"/>
                <w:szCs w:val="24"/>
              </w:rPr>
              <w:t>Remont budynku nr 2 w kompleksie wojskowym nr 8617</w:t>
            </w:r>
          </w:p>
        </w:tc>
      </w:tr>
      <w:tr w:rsidR="003B440F" w:rsidRPr="00B1594A" w14:paraId="7FD17D2B" w14:textId="77777777" w:rsidTr="006F2FC7">
        <w:trPr>
          <w:gridBefore w:val="1"/>
          <w:wBefore w:w="140" w:type="dxa"/>
          <w:trHeight w:val="1644"/>
        </w:trPr>
        <w:tc>
          <w:tcPr>
            <w:tcW w:w="1184" w:type="dxa"/>
            <w:tcBorders>
              <w:top w:val="single" w:sz="4" w:space="0" w:color="auto"/>
              <w:left w:val="single" w:sz="2" w:space="0" w:color="auto"/>
              <w:bottom w:val="single" w:sz="4" w:space="0" w:color="auto"/>
              <w:right w:val="single" w:sz="2" w:space="0" w:color="auto"/>
            </w:tcBorders>
            <w:vAlign w:val="center"/>
          </w:tcPr>
          <w:p w14:paraId="4E8B5259" w14:textId="77777777" w:rsidR="003B440F" w:rsidRPr="00B1594A" w:rsidRDefault="003B440F" w:rsidP="008561BB">
            <w:pPr>
              <w:shd w:val="clear" w:color="auto" w:fill="auto"/>
              <w:spacing w:before="0" w:after="0"/>
              <w:ind w:right="0"/>
              <w:jc w:val="center"/>
              <w:rPr>
                <w:rFonts w:ascii="Calibri" w:hAnsi="Calibri" w:cs="Calibri"/>
                <w:b/>
                <w:color w:val="auto"/>
                <w:sz w:val="18"/>
                <w:szCs w:val="18"/>
              </w:rPr>
            </w:pPr>
            <w:r w:rsidRPr="00B1594A">
              <w:rPr>
                <w:rFonts w:ascii="Calibri" w:eastAsia="Calibri" w:hAnsi="Calibri" w:cs="Calibri"/>
                <w:b/>
                <w:color w:val="auto"/>
                <w:sz w:val="18"/>
                <w:szCs w:val="18"/>
              </w:rPr>
              <w:t xml:space="preserve">Kody robót </w:t>
            </w:r>
            <w:r w:rsidRPr="00B1594A">
              <w:rPr>
                <w:rFonts w:ascii="Calibri" w:hAnsi="Calibri" w:cs="Calibri"/>
                <w:b/>
                <w:color w:val="auto"/>
                <w:sz w:val="18"/>
                <w:szCs w:val="18"/>
              </w:rPr>
              <w:t>CPV:</w:t>
            </w:r>
          </w:p>
        </w:tc>
        <w:tc>
          <w:tcPr>
            <w:tcW w:w="4010" w:type="dxa"/>
            <w:tcBorders>
              <w:top w:val="single" w:sz="4" w:space="0" w:color="auto"/>
              <w:left w:val="single" w:sz="2" w:space="0" w:color="auto"/>
              <w:bottom w:val="single" w:sz="4" w:space="0" w:color="auto"/>
              <w:right w:val="single" w:sz="2" w:space="0" w:color="auto"/>
            </w:tcBorders>
            <w:vAlign w:val="center"/>
          </w:tcPr>
          <w:p w14:paraId="37D7A9FC" w14:textId="7B6207E2" w:rsidR="006F2FC7" w:rsidRPr="00B1594A" w:rsidRDefault="006F2FC7" w:rsidP="003B440F">
            <w:pPr>
              <w:widowControl/>
              <w:shd w:val="clear" w:color="auto" w:fill="auto"/>
              <w:spacing w:before="0" w:after="0"/>
              <w:ind w:right="0"/>
              <w:jc w:val="center"/>
              <w:rPr>
                <w:rFonts w:ascii="Calibri" w:eastAsia="Calibri" w:hAnsi="Calibri" w:cs="Calibri"/>
                <w:color w:val="auto"/>
                <w:sz w:val="14"/>
                <w:szCs w:val="14"/>
              </w:rPr>
            </w:pPr>
          </w:p>
          <w:p w14:paraId="7AD573CA" w14:textId="77777777" w:rsidR="008C43AF" w:rsidRPr="00B1594A" w:rsidRDefault="008C43AF" w:rsidP="003B440F">
            <w:pPr>
              <w:widowControl/>
              <w:shd w:val="clear" w:color="auto" w:fill="auto"/>
              <w:spacing w:before="0" w:after="0"/>
              <w:ind w:right="0"/>
              <w:jc w:val="center"/>
              <w:rPr>
                <w:rFonts w:ascii="Calibri" w:eastAsia="Calibri" w:hAnsi="Calibri" w:cs="Calibri"/>
                <w:color w:val="auto"/>
                <w:sz w:val="14"/>
                <w:szCs w:val="14"/>
              </w:rPr>
            </w:pPr>
          </w:p>
          <w:p w14:paraId="51E2EF15" w14:textId="4069D9DC" w:rsidR="003B440F" w:rsidRPr="00B1594A" w:rsidRDefault="003B440F" w:rsidP="003B440F">
            <w:pPr>
              <w:widowControl/>
              <w:shd w:val="clear" w:color="auto" w:fill="auto"/>
              <w:spacing w:before="0" w:after="0"/>
              <w:ind w:right="0"/>
              <w:jc w:val="center"/>
              <w:rPr>
                <w:rFonts w:ascii="Calibri" w:eastAsia="Calibri" w:hAnsi="Calibri" w:cs="Calibri"/>
                <w:color w:val="auto"/>
                <w:sz w:val="14"/>
                <w:szCs w:val="14"/>
              </w:rPr>
            </w:pPr>
            <w:r w:rsidRPr="00B1594A">
              <w:rPr>
                <w:rFonts w:ascii="Calibri" w:eastAsia="Calibri" w:hAnsi="Calibri" w:cs="Calibri"/>
                <w:color w:val="auto"/>
                <w:sz w:val="14"/>
                <w:szCs w:val="14"/>
              </w:rPr>
              <w:t>WYMAGANIA OGÓLNE CPV: 45000000-7</w:t>
            </w:r>
          </w:p>
          <w:p w14:paraId="09FACECD" w14:textId="77777777" w:rsidR="003B440F" w:rsidRPr="00B1594A" w:rsidRDefault="003B440F" w:rsidP="003B440F">
            <w:pPr>
              <w:widowControl/>
              <w:shd w:val="clear" w:color="auto" w:fill="auto"/>
              <w:spacing w:before="0" w:after="0"/>
              <w:ind w:right="0"/>
              <w:jc w:val="center"/>
              <w:rPr>
                <w:rFonts w:ascii="Calibri" w:eastAsia="Calibri" w:hAnsi="Calibri" w:cs="Calibri"/>
                <w:color w:val="auto"/>
                <w:sz w:val="14"/>
                <w:szCs w:val="14"/>
              </w:rPr>
            </w:pPr>
            <w:r w:rsidRPr="00B1594A">
              <w:rPr>
                <w:rFonts w:ascii="Calibri" w:eastAsia="Calibri" w:hAnsi="Calibri" w:cs="Calibri"/>
                <w:color w:val="auto"/>
                <w:sz w:val="14"/>
                <w:szCs w:val="14"/>
              </w:rPr>
              <w:t>ROBOTY PRZYGOTOWAWCZE CPV: 45110000-1</w:t>
            </w:r>
          </w:p>
          <w:p w14:paraId="75DC3D99" w14:textId="77777777" w:rsidR="003B440F" w:rsidRPr="00B1594A" w:rsidRDefault="003B440F" w:rsidP="003B440F">
            <w:pPr>
              <w:widowControl/>
              <w:shd w:val="clear" w:color="auto" w:fill="auto"/>
              <w:spacing w:before="0" w:after="0"/>
              <w:ind w:right="0"/>
              <w:jc w:val="center"/>
              <w:rPr>
                <w:rFonts w:ascii="Calibri" w:eastAsia="Calibri" w:hAnsi="Calibri" w:cs="Calibri"/>
                <w:color w:val="auto"/>
                <w:sz w:val="14"/>
                <w:szCs w:val="14"/>
              </w:rPr>
            </w:pPr>
            <w:r w:rsidRPr="00B1594A">
              <w:rPr>
                <w:rFonts w:ascii="Calibri" w:eastAsia="Calibri" w:hAnsi="Calibri" w:cs="Calibri"/>
                <w:color w:val="auto"/>
                <w:sz w:val="14"/>
                <w:szCs w:val="14"/>
              </w:rPr>
              <w:t>ROBOTY ZIEMNE CPV: 45111000-8</w:t>
            </w:r>
          </w:p>
          <w:p w14:paraId="73CDBE01" w14:textId="77777777" w:rsidR="003B440F" w:rsidRPr="00B1594A" w:rsidRDefault="003B440F" w:rsidP="003B440F">
            <w:pPr>
              <w:widowControl/>
              <w:shd w:val="clear" w:color="auto" w:fill="auto"/>
              <w:spacing w:before="0" w:after="0"/>
              <w:ind w:right="0"/>
              <w:jc w:val="center"/>
              <w:rPr>
                <w:rFonts w:ascii="Calibri" w:eastAsia="Calibri" w:hAnsi="Calibri" w:cs="Calibri"/>
                <w:color w:val="auto"/>
                <w:sz w:val="14"/>
                <w:szCs w:val="14"/>
              </w:rPr>
            </w:pPr>
            <w:r w:rsidRPr="00B1594A">
              <w:rPr>
                <w:rFonts w:ascii="Calibri" w:eastAsia="Calibri" w:hAnsi="Calibri" w:cs="Calibri"/>
                <w:color w:val="auto"/>
                <w:sz w:val="14"/>
                <w:szCs w:val="14"/>
              </w:rPr>
              <w:t>ROBOTY BETONIARSKIE CPV: 45262300-4</w:t>
            </w:r>
          </w:p>
          <w:p w14:paraId="36FF3196" w14:textId="68E7F2AF" w:rsidR="003B440F" w:rsidRPr="00B1594A" w:rsidRDefault="003B440F" w:rsidP="003B440F">
            <w:pPr>
              <w:widowControl/>
              <w:shd w:val="clear" w:color="auto" w:fill="auto"/>
              <w:spacing w:before="0" w:after="0"/>
              <w:ind w:right="0"/>
              <w:jc w:val="center"/>
              <w:rPr>
                <w:rFonts w:ascii="Calibri" w:eastAsia="Calibri" w:hAnsi="Calibri" w:cs="Calibri"/>
                <w:color w:val="auto"/>
                <w:sz w:val="14"/>
                <w:szCs w:val="14"/>
              </w:rPr>
            </w:pPr>
            <w:r w:rsidRPr="00B1594A">
              <w:rPr>
                <w:rFonts w:ascii="Calibri" w:eastAsia="Calibri" w:hAnsi="Calibri" w:cs="Calibri"/>
                <w:color w:val="auto"/>
                <w:sz w:val="14"/>
                <w:szCs w:val="14"/>
              </w:rPr>
              <w:t>ROBOTY MUROWE CPV: 45262500-6</w:t>
            </w:r>
          </w:p>
          <w:p w14:paraId="43881B6C" w14:textId="06B82562" w:rsidR="00C65666" w:rsidRPr="00B1594A" w:rsidRDefault="00C65666" w:rsidP="00C65666">
            <w:pPr>
              <w:widowControl/>
              <w:shd w:val="clear" w:color="auto" w:fill="auto"/>
              <w:spacing w:before="0" w:after="0"/>
              <w:ind w:right="0"/>
              <w:jc w:val="center"/>
              <w:rPr>
                <w:rFonts w:ascii="Calibri" w:eastAsia="Calibri" w:hAnsi="Calibri" w:cs="Calibri"/>
                <w:color w:val="auto"/>
                <w:sz w:val="14"/>
                <w:szCs w:val="14"/>
              </w:rPr>
            </w:pPr>
            <w:r w:rsidRPr="00B1594A">
              <w:rPr>
                <w:rFonts w:ascii="Calibri" w:eastAsia="Calibri" w:hAnsi="Calibri" w:cs="Calibri"/>
                <w:color w:val="auto"/>
                <w:sz w:val="14"/>
                <w:szCs w:val="14"/>
              </w:rPr>
              <w:t>ROBOTY INSTALACYJNE ELEKTRYCZNE CPV: 45310000-3</w:t>
            </w:r>
          </w:p>
          <w:p w14:paraId="3FB2E8E9" w14:textId="089717F7" w:rsidR="003B440F" w:rsidRPr="00B1594A" w:rsidRDefault="00C65666" w:rsidP="006F2FC7">
            <w:pPr>
              <w:widowControl/>
              <w:shd w:val="clear" w:color="auto" w:fill="auto"/>
              <w:spacing w:before="0" w:after="0"/>
              <w:ind w:right="0"/>
              <w:jc w:val="center"/>
              <w:rPr>
                <w:rFonts w:ascii="Calibri" w:eastAsia="Calibri" w:hAnsi="Calibri" w:cs="Calibri"/>
                <w:color w:val="auto"/>
                <w:sz w:val="14"/>
                <w:szCs w:val="14"/>
              </w:rPr>
            </w:pPr>
            <w:r w:rsidRPr="00B1594A">
              <w:rPr>
                <w:rFonts w:ascii="Calibri" w:eastAsia="Calibri" w:hAnsi="Calibri" w:cs="Calibri"/>
                <w:color w:val="auto"/>
                <w:sz w:val="14"/>
                <w:szCs w:val="14"/>
              </w:rPr>
              <w:t>ROBOTY INSTALACYJNE WOD</w:t>
            </w:r>
            <w:r w:rsidR="006F2FC7" w:rsidRPr="00B1594A">
              <w:rPr>
                <w:rFonts w:ascii="Calibri" w:eastAsia="Calibri" w:hAnsi="Calibri" w:cs="Calibri"/>
                <w:color w:val="auto"/>
                <w:sz w:val="14"/>
                <w:szCs w:val="14"/>
              </w:rPr>
              <w:t>.</w:t>
            </w:r>
            <w:r w:rsidRPr="00B1594A">
              <w:rPr>
                <w:rFonts w:ascii="Calibri" w:eastAsia="Calibri" w:hAnsi="Calibri" w:cs="Calibri"/>
                <w:color w:val="auto"/>
                <w:sz w:val="14"/>
                <w:szCs w:val="14"/>
              </w:rPr>
              <w:t>-KAN</w:t>
            </w:r>
            <w:r w:rsidR="006F2FC7" w:rsidRPr="00B1594A">
              <w:rPr>
                <w:rFonts w:ascii="Calibri" w:eastAsia="Calibri" w:hAnsi="Calibri" w:cs="Calibri"/>
                <w:color w:val="auto"/>
                <w:sz w:val="14"/>
                <w:szCs w:val="14"/>
              </w:rPr>
              <w:t>.</w:t>
            </w:r>
            <w:r w:rsidRPr="00B1594A">
              <w:rPr>
                <w:rFonts w:ascii="Calibri" w:eastAsia="Calibri" w:hAnsi="Calibri" w:cs="Calibri"/>
                <w:color w:val="auto"/>
                <w:sz w:val="14"/>
                <w:szCs w:val="14"/>
              </w:rPr>
              <w:t xml:space="preserve"> I SANITARNE CPV: 45330000-9</w:t>
            </w:r>
          </w:p>
          <w:p w14:paraId="5EBB4C52" w14:textId="77777777" w:rsidR="006F2FC7" w:rsidRPr="00B1594A" w:rsidRDefault="006F2FC7" w:rsidP="006F2FC7">
            <w:pPr>
              <w:widowControl/>
              <w:shd w:val="clear" w:color="auto" w:fill="auto"/>
              <w:spacing w:before="0" w:after="0"/>
              <w:ind w:right="0"/>
              <w:jc w:val="center"/>
              <w:rPr>
                <w:rFonts w:ascii="Calibri" w:eastAsia="Calibri" w:hAnsi="Calibri" w:cs="Calibri"/>
                <w:color w:val="auto"/>
                <w:sz w:val="14"/>
                <w:szCs w:val="14"/>
              </w:rPr>
            </w:pPr>
            <w:r w:rsidRPr="00B1594A">
              <w:rPr>
                <w:rFonts w:ascii="Calibri" w:eastAsia="Calibri" w:hAnsi="Calibri" w:cs="Calibri"/>
                <w:color w:val="auto"/>
                <w:sz w:val="14"/>
                <w:szCs w:val="14"/>
              </w:rPr>
              <w:t>ROBOTY DEKARSKIE CPV: 45261210-9</w:t>
            </w:r>
          </w:p>
          <w:p w14:paraId="1233160D" w14:textId="619BFA91" w:rsidR="00274A82" w:rsidRPr="00B1594A" w:rsidRDefault="00274A82" w:rsidP="00274A82">
            <w:pPr>
              <w:widowControl/>
              <w:shd w:val="clear" w:color="auto" w:fill="auto"/>
              <w:spacing w:before="0" w:after="0"/>
              <w:ind w:right="0"/>
              <w:jc w:val="center"/>
              <w:rPr>
                <w:rFonts w:ascii="Calibri" w:eastAsia="Calibri" w:hAnsi="Calibri" w:cs="Calibri"/>
                <w:color w:val="auto"/>
                <w:sz w:val="14"/>
                <w:szCs w:val="14"/>
              </w:rPr>
            </w:pPr>
            <w:r w:rsidRPr="00B1594A">
              <w:rPr>
                <w:rFonts w:ascii="Calibri" w:eastAsia="Calibri" w:hAnsi="Calibri" w:cs="Calibri"/>
                <w:color w:val="auto"/>
                <w:sz w:val="14"/>
                <w:szCs w:val="14"/>
              </w:rPr>
              <w:t>NADPROŻA Z BELEK PREFABRYKOWANYCH NSB CPV: 45262300-4</w:t>
            </w:r>
          </w:p>
          <w:p w14:paraId="6997C8C9" w14:textId="77777777" w:rsidR="008C43AF" w:rsidRPr="00B1594A" w:rsidRDefault="008C43AF" w:rsidP="008C43AF">
            <w:pPr>
              <w:widowControl/>
              <w:shd w:val="clear" w:color="auto" w:fill="auto"/>
              <w:spacing w:before="0" w:after="0"/>
              <w:ind w:left="91" w:right="0"/>
              <w:jc w:val="center"/>
              <w:rPr>
                <w:rFonts w:ascii="Calibri" w:eastAsia="Calibri" w:hAnsi="Calibri" w:cs="Calibri"/>
                <w:color w:val="auto"/>
                <w:sz w:val="14"/>
                <w:szCs w:val="14"/>
              </w:rPr>
            </w:pPr>
            <w:r w:rsidRPr="00B1594A">
              <w:rPr>
                <w:rFonts w:ascii="Calibri" w:eastAsia="Calibri" w:hAnsi="Calibri" w:cs="Calibri"/>
                <w:color w:val="auto"/>
                <w:sz w:val="14"/>
                <w:szCs w:val="14"/>
              </w:rPr>
              <w:t>DOCIEPLENIE STROPODACHU CPV: 45320000-6</w:t>
            </w:r>
          </w:p>
          <w:p w14:paraId="37E865D7" w14:textId="2B529C89" w:rsidR="008C43AF" w:rsidRPr="00B1594A" w:rsidRDefault="008C43AF" w:rsidP="00274A82">
            <w:pPr>
              <w:widowControl/>
              <w:shd w:val="clear" w:color="auto" w:fill="auto"/>
              <w:spacing w:before="0" w:after="0"/>
              <w:ind w:right="0"/>
              <w:jc w:val="center"/>
              <w:rPr>
                <w:rFonts w:ascii="Calibri" w:eastAsia="Calibri" w:hAnsi="Calibri" w:cs="Calibri"/>
                <w:color w:val="auto"/>
                <w:sz w:val="14"/>
                <w:szCs w:val="14"/>
              </w:rPr>
            </w:pPr>
            <w:r w:rsidRPr="00B1594A">
              <w:rPr>
                <w:rFonts w:ascii="Calibri" w:eastAsia="Calibri" w:hAnsi="Calibri" w:cs="Calibri"/>
                <w:color w:val="auto"/>
                <w:sz w:val="14"/>
                <w:szCs w:val="14"/>
              </w:rPr>
              <w:t>WYMIANA STOLARKI OKIENNEJ I DRZWIOWEJ CPV: 45421000-4</w:t>
            </w:r>
          </w:p>
          <w:p w14:paraId="4A9CC5EE" w14:textId="77777777" w:rsidR="008C43AF" w:rsidRPr="00B1594A" w:rsidRDefault="008C43AF" w:rsidP="008C43AF">
            <w:pPr>
              <w:widowControl/>
              <w:shd w:val="clear" w:color="auto" w:fill="auto"/>
              <w:spacing w:before="0" w:after="0"/>
              <w:ind w:left="91" w:right="0"/>
              <w:jc w:val="center"/>
              <w:rPr>
                <w:rFonts w:ascii="Calibri" w:eastAsia="Calibri" w:hAnsi="Calibri" w:cs="Calibri"/>
                <w:color w:val="auto"/>
                <w:sz w:val="14"/>
                <w:szCs w:val="14"/>
              </w:rPr>
            </w:pPr>
            <w:r w:rsidRPr="00B1594A">
              <w:rPr>
                <w:rFonts w:ascii="Calibri" w:eastAsia="Calibri" w:hAnsi="Calibri" w:cs="Calibri"/>
                <w:color w:val="auto"/>
                <w:sz w:val="14"/>
                <w:szCs w:val="14"/>
              </w:rPr>
              <w:t>TYNKOWANIE CPV: 45262310-7</w:t>
            </w:r>
          </w:p>
          <w:p w14:paraId="1B4BEBAB" w14:textId="77777777" w:rsidR="008C43AF" w:rsidRPr="00B1594A" w:rsidRDefault="008C43AF" w:rsidP="00274A82">
            <w:pPr>
              <w:widowControl/>
              <w:shd w:val="clear" w:color="auto" w:fill="auto"/>
              <w:spacing w:before="0" w:after="0"/>
              <w:ind w:right="0"/>
              <w:jc w:val="center"/>
              <w:rPr>
                <w:rFonts w:ascii="Calibri" w:eastAsia="Calibri" w:hAnsi="Calibri" w:cs="Calibri"/>
                <w:color w:val="auto"/>
                <w:sz w:val="14"/>
                <w:szCs w:val="14"/>
              </w:rPr>
            </w:pPr>
          </w:p>
          <w:p w14:paraId="59B80E23" w14:textId="3292AAE5" w:rsidR="006F2FC7" w:rsidRPr="00B1594A" w:rsidRDefault="006F2FC7" w:rsidP="006F2FC7">
            <w:pPr>
              <w:widowControl/>
              <w:shd w:val="clear" w:color="auto" w:fill="auto"/>
              <w:spacing w:before="0" w:after="0"/>
              <w:ind w:right="0"/>
              <w:jc w:val="center"/>
              <w:rPr>
                <w:rFonts w:ascii="Calibri" w:eastAsia="Calibri" w:hAnsi="Calibri" w:cs="Calibri"/>
                <w:color w:val="auto"/>
                <w:sz w:val="14"/>
                <w:szCs w:val="14"/>
              </w:rPr>
            </w:pPr>
          </w:p>
        </w:tc>
        <w:tc>
          <w:tcPr>
            <w:tcW w:w="3928" w:type="dxa"/>
            <w:gridSpan w:val="2"/>
            <w:tcBorders>
              <w:top w:val="single" w:sz="4" w:space="0" w:color="auto"/>
              <w:left w:val="single" w:sz="2" w:space="0" w:color="auto"/>
              <w:bottom w:val="single" w:sz="4" w:space="0" w:color="auto"/>
              <w:right w:val="single" w:sz="2" w:space="0" w:color="auto"/>
            </w:tcBorders>
            <w:vAlign w:val="center"/>
          </w:tcPr>
          <w:p w14:paraId="0976EA94" w14:textId="77777777" w:rsidR="005271D5" w:rsidRPr="00B1594A" w:rsidRDefault="005271D5" w:rsidP="005271D5">
            <w:pPr>
              <w:widowControl/>
              <w:shd w:val="clear" w:color="auto" w:fill="auto"/>
              <w:spacing w:before="0" w:after="0"/>
              <w:ind w:left="91" w:right="0"/>
              <w:jc w:val="center"/>
              <w:rPr>
                <w:rFonts w:ascii="Calibri" w:eastAsia="Calibri" w:hAnsi="Calibri" w:cs="Calibri"/>
                <w:color w:val="auto"/>
                <w:sz w:val="14"/>
                <w:szCs w:val="14"/>
              </w:rPr>
            </w:pPr>
            <w:r w:rsidRPr="00B1594A">
              <w:rPr>
                <w:rFonts w:ascii="Calibri" w:eastAsia="Calibri" w:hAnsi="Calibri" w:cs="Calibri"/>
                <w:color w:val="auto"/>
                <w:sz w:val="14"/>
                <w:szCs w:val="14"/>
              </w:rPr>
              <w:t xml:space="preserve">ŚCIANY SYSTEMOWE I OKŁADZINY Z PŁYT G-K </w:t>
            </w:r>
          </w:p>
          <w:p w14:paraId="45A50532" w14:textId="25BAC727" w:rsidR="003B440F" w:rsidRPr="00B1594A" w:rsidRDefault="003B440F" w:rsidP="003B440F">
            <w:pPr>
              <w:widowControl/>
              <w:shd w:val="clear" w:color="auto" w:fill="auto"/>
              <w:spacing w:before="0" w:after="0"/>
              <w:ind w:left="91" w:right="0"/>
              <w:jc w:val="center"/>
              <w:rPr>
                <w:rFonts w:ascii="Calibri" w:eastAsia="Calibri" w:hAnsi="Calibri" w:cs="Calibri"/>
                <w:color w:val="auto"/>
                <w:sz w:val="14"/>
                <w:szCs w:val="14"/>
              </w:rPr>
            </w:pPr>
            <w:r w:rsidRPr="00B1594A">
              <w:rPr>
                <w:rFonts w:ascii="Calibri" w:eastAsia="Calibri" w:hAnsi="Calibri" w:cs="Calibri"/>
                <w:color w:val="auto"/>
                <w:sz w:val="14"/>
                <w:szCs w:val="14"/>
              </w:rPr>
              <w:t xml:space="preserve"> CPV: 45421146-9</w:t>
            </w:r>
          </w:p>
          <w:p w14:paraId="66C527BA" w14:textId="77777777" w:rsidR="003B440F" w:rsidRPr="00B1594A" w:rsidRDefault="003B440F" w:rsidP="003B440F">
            <w:pPr>
              <w:widowControl/>
              <w:shd w:val="clear" w:color="auto" w:fill="auto"/>
              <w:spacing w:before="0" w:after="0"/>
              <w:ind w:left="91" w:right="0"/>
              <w:jc w:val="center"/>
              <w:rPr>
                <w:rFonts w:ascii="Calibri" w:eastAsia="Calibri" w:hAnsi="Calibri" w:cs="Calibri"/>
                <w:color w:val="auto"/>
                <w:sz w:val="14"/>
                <w:szCs w:val="14"/>
              </w:rPr>
            </w:pPr>
            <w:r w:rsidRPr="00B1594A">
              <w:rPr>
                <w:rFonts w:ascii="Calibri" w:eastAsia="Calibri" w:hAnsi="Calibri" w:cs="Calibri"/>
                <w:color w:val="auto"/>
                <w:sz w:val="14"/>
                <w:szCs w:val="14"/>
              </w:rPr>
              <w:t>GLAZURA CPV: 45431000-7</w:t>
            </w:r>
          </w:p>
          <w:p w14:paraId="3491FF3C" w14:textId="77777777" w:rsidR="003B440F" w:rsidRPr="00B1594A" w:rsidRDefault="003B440F" w:rsidP="003B440F">
            <w:pPr>
              <w:widowControl/>
              <w:shd w:val="clear" w:color="auto" w:fill="auto"/>
              <w:spacing w:before="0" w:after="0"/>
              <w:ind w:left="91" w:right="0"/>
              <w:jc w:val="center"/>
              <w:rPr>
                <w:rFonts w:ascii="Calibri" w:eastAsia="Calibri" w:hAnsi="Calibri" w:cs="Calibri"/>
                <w:color w:val="auto"/>
                <w:sz w:val="14"/>
                <w:szCs w:val="14"/>
              </w:rPr>
            </w:pPr>
            <w:r w:rsidRPr="00B1594A">
              <w:rPr>
                <w:rFonts w:ascii="Calibri" w:eastAsia="Calibri" w:hAnsi="Calibri" w:cs="Calibri"/>
                <w:color w:val="auto"/>
                <w:sz w:val="14"/>
                <w:szCs w:val="14"/>
              </w:rPr>
              <w:t>ROBOTY MALARSKIE CPV: 45262300-4</w:t>
            </w:r>
          </w:p>
          <w:p w14:paraId="6B7207C3" w14:textId="10A0AA45" w:rsidR="00186999" w:rsidRPr="00B1594A" w:rsidRDefault="003B440F" w:rsidP="00186999">
            <w:pPr>
              <w:widowControl/>
              <w:shd w:val="clear" w:color="auto" w:fill="auto"/>
              <w:spacing w:before="0" w:after="0"/>
              <w:ind w:left="91" w:right="0"/>
              <w:jc w:val="center"/>
              <w:rPr>
                <w:rFonts w:ascii="Calibri" w:eastAsia="Calibri" w:hAnsi="Calibri" w:cs="Calibri"/>
                <w:color w:val="auto"/>
                <w:sz w:val="14"/>
                <w:szCs w:val="14"/>
              </w:rPr>
            </w:pPr>
            <w:r w:rsidRPr="00B1594A">
              <w:rPr>
                <w:rFonts w:ascii="Calibri" w:eastAsia="Calibri" w:hAnsi="Calibri" w:cs="Calibri"/>
                <w:color w:val="auto"/>
                <w:sz w:val="14"/>
                <w:szCs w:val="14"/>
              </w:rPr>
              <w:t>NAWIERZCHNIA Z KOSTKI BETONOWEJ CPV: 45233260-9</w:t>
            </w:r>
          </w:p>
          <w:p w14:paraId="0EEB8A5B" w14:textId="73E0248F" w:rsidR="006F2FC7" w:rsidRPr="00B1594A" w:rsidRDefault="00274A82" w:rsidP="006F2FC7">
            <w:pPr>
              <w:widowControl/>
              <w:shd w:val="clear" w:color="auto" w:fill="auto"/>
              <w:spacing w:before="0" w:after="0"/>
              <w:ind w:left="91" w:right="0"/>
              <w:jc w:val="center"/>
              <w:rPr>
                <w:rFonts w:ascii="Calibri" w:eastAsia="Calibri" w:hAnsi="Calibri" w:cs="Calibri"/>
                <w:color w:val="auto"/>
                <w:sz w:val="14"/>
                <w:szCs w:val="14"/>
              </w:rPr>
            </w:pPr>
            <w:r w:rsidRPr="00B1594A">
              <w:rPr>
                <w:rFonts w:ascii="Calibri" w:eastAsia="Calibri" w:hAnsi="Calibri" w:cs="Calibri"/>
                <w:color w:val="auto"/>
                <w:sz w:val="14"/>
                <w:szCs w:val="14"/>
              </w:rPr>
              <w:t>PODKŁADY I POSADZKI CPV: 45262423-2</w:t>
            </w:r>
          </w:p>
          <w:p w14:paraId="4DBFC408" w14:textId="0C4CF6E7" w:rsidR="008C43AF" w:rsidRPr="00B1594A" w:rsidRDefault="008C43AF" w:rsidP="008C43AF">
            <w:pPr>
              <w:widowControl/>
              <w:shd w:val="clear" w:color="auto" w:fill="auto"/>
              <w:spacing w:before="0" w:after="0"/>
              <w:ind w:left="91" w:right="0"/>
              <w:jc w:val="center"/>
              <w:rPr>
                <w:rFonts w:ascii="Calibri" w:eastAsia="Calibri" w:hAnsi="Calibri" w:cs="Calibri"/>
                <w:color w:val="auto"/>
                <w:sz w:val="14"/>
                <w:szCs w:val="14"/>
              </w:rPr>
            </w:pPr>
            <w:r w:rsidRPr="00B1594A">
              <w:rPr>
                <w:rFonts w:ascii="Calibri" w:eastAsia="Calibri" w:hAnsi="Calibri" w:cs="Calibri"/>
                <w:color w:val="auto"/>
                <w:sz w:val="14"/>
                <w:szCs w:val="14"/>
              </w:rPr>
              <w:t>ROBOTY ROZBIÓRKOWE I WYBURZENIOWE CPV: 45100000-8; 45110000-1; 45111000-8; 451111-9; 45111</w:t>
            </w:r>
          </w:p>
          <w:p w14:paraId="5FD6C7E7" w14:textId="5D0AE659" w:rsidR="008C43AF" w:rsidRPr="00B1594A" w:rsidRDefault="008C43AF" w:rsidP="008C43AF">
            <w:pPr>
              <w:widowControl/>
              <w:shd w:val="clear" w:color="auto" w:fill="auto"/>
              <w:spacing w:before="0" w:after="0"/>
              <w:ind w:left="91" w:right="0"/>
              <w:jc w:val="center"/>
              <w:rPr>
                <w:rFonts w:ascii="Calibri" w:eastAsia="Calibri" w:hAnsi="Calibri" w:cs="Calibri"/>
                <w:color w:val="auto"/>
                <w:sz w:val="14"/>
                <w:szCs w:val="14"/>
              </w:rPr>
            </w:pPr>
            <w:r w:rsidRPr="00B1594A">
              <w:rPr>
                <w:rFonts w:ascii="Calibri" w:eastAsia="Calibri" w:hAnsi="Calibri" w:cs="Calibri"/>
                <w:color w:val="auto"/>
                <w:sz w:val="14"/>
                <w:szCs w:val="14"/>
              </w:rPr>
              <w:t>MONOLITYCZNE KONSTRUKCJE ŻELBETOWE CPV: 45200000-9; 45210000-2; 45215000-7; 45260000-7; 45262000-1; 45262300-4; 45262310-7</w:t>
            </w:r>
          </w:p>
          <w:p w14:paraId="5FF97384" w14:textId="170347A4" w:rsidR="008C43AF" w:rsidRPr="00B1594A" w:rsidRDefault="008C43AF" w:rsidP="008C43AF">
            <w:pPr>
              <w:widowControl/>
              <w:shd w:val="clear" w:color="auto" w:fill="auto"/>
              <w:spacing w:before="0" w:after="0"/>
              <w:ind w:left="91" w:right="0"/>
              <w:jc w:val="center"/>
              <w:rPr>
                <w:rFonts w:ascii="Calibri" w:eastAsia="Calibri" w:hAnsi="Calibri" w:cs="Calibri"/>
                <w:color w:val="auto"/>
                <w:sz w:val="14"/>
                <w:szCs w:val="14"/>
              </w:rPr>
            </w:pPr>
            <w:r w:rsidRPr="00B1594A">
              <w:rPr>
                <w:rFonts w:ascii="Calibri" w:eastAsia="Calibri" w:hAnsi="Calibri" w:cs="Calibri"/>
                <w:color w:val="auto"/>
                <w:sz w:val="14"/>
                <w:szCs w:val="14"/>
              </w:rPr>
              <w:t>ROBOTY ZBROJARSKIE CPV: 45262310-7</w:t>
            </w:r>
          </w:p>
        </w:tc>
      </w:tr>
      <w:tr w:rsidR="008561BB" w:rsidRPr="00B1594A" w14:paraId="538ED675" w14:textId="77777777" w:rsidTr="00322597">
        <w:trPr>
          <w:gridBefore w:val="1"/>
          <w:wBefore w:w="140" w:type="dxa"/>
          <w:trHeight w:val="510"/>
        </w:trPr>
        <w:tc>
          <w:tcPr>
            <w:tcW w:w="1184" w:type="dxa"/>
            <w:tcBorders>
              <w:top w:val="single" w:sz="4" w:space="0" w:color="auto"/>
              <w:left w:val="single" w:sz="2" w:space="0" w:color="auto"/>
              <w:bottom w:val="single" w:sz="4" w:space="0" w:color="auto"/>
              <w:right w:val="single" w:sz="2" w:space="0" w:color="auto"/>
            </w:tcBorders>
            <w:vAlign w:val="center"/>
          </w:tcPr>
          <w:p w14:paraId="22BBE23E" w14:textId="77777777" w:rsidR="008561BB" w:rsidRPr="00B1594A" w:rsidRDefault="008561BB" w:rsidP="008561BB">
            <w:pPr>
              <w:shd w:val="clear" w:color="auto" w:fill="auto"/>
              <w:spacing w:before="0" w:after="0"/>
              <w:ind w:right="0"/>
              <w:jc w:val="center"/>
              <w:rPr>
                <w:rFonts w:ascii="Calibri" w:eastAsia="Calibri" w:hAnsi="Calibri" w:cs="Calibri"/>
                <w:b/>
                <w:color w:val="auto"/>
                <w:sz w:val="18"/>
                <w:szCs w:val="18"/>
              </w:rPr>
            </w:pPr>
            <w:r w:rsidRPr="00B1594A">
              <w:rPr>
                <w:rFonts w:ascii="Calibri" w:eastAsia="Calibri" w:hAnsi="Calibri" w:cs="Calibri"/>
                <w:b/>
                <w:color w:val="auto"/>
                <w:sz w:val="18"/>
                <w:szCs w:val="18"/>
              </w:rPr>
              <w:t>Kategoria obiektu:</w:t>
            </w:r>
          </w:p>
        </w:tc>
        <w:tc>
          <w:tcPr>
            <w:tcW w:w="7938" w:type="dxa"/>
            <w:gridSpan w:val="3"/>
            <w:tcBorders>
              <w:top w:val="single" w:sz="4" w:space="0" w:color="auto"/>
              <w:left w:val="single" w:sz="2" w:space="0" w:color="auto"/>
              <w:bottom w:val="single" w:sz="4" w:space="0" w:color="auto"/>
              <w:right w:val="single" w:sz="2" w:space="0" w:color="auto"/>
            </w:tcBorders>
            <w:vAlign w:val="center"/>
          </w:tcPr>
          <w:p w14:paraId="1CE335AC" w14:textId="4187E337" w:rsidR="008561BB" w:rsidRPr="00B1594A" w:rsidRDefault="008561BB" w:rsidP="008561BB">
            <w:pPr>
              <w:widowControl/>
              <w:shd w:val="clear" w:color="auto" w:fill="auto"/>
              <w:spacing w:before="0" w:after="0"/>
              <w:ind w:right="0"/>
              <w:jc w:val="center"/>
              <w:rPr>
                <w:rFonts w:ascii="Calibri" w:eastAsia="Calibri" w:hAnsi="Calibri" w:cs="Calibri"/>
                <w:b/>
                <w:color w:val="auto"/>
                <w:sz w:val="14"/>
                <w:szCs w:val="14"/>
              </w:rPr>
            </w:pPr>
            <w:r w:rsidRPr="00B1594A">
              <w:rPr>
                <w:rFonts w:ascii="Calibri" w:eastAsia="Calibri" w:hAnsi="Calibri" w:cs="Calibri"/>
                <w:b/>
                <w:color w:val="auto"/>
                <w:sz w:val="22"/>
                <w:szCs w:val="14"/>
              </w:rPr>
              <w:t>X</w:t>
            </w:r>
            <w:r w:rsidR="0047068F" w:rsidRPr="00B1594A">
              <w:rPr>
                <w:rFonts w:ascii="Calibri" w:eastAsia="Calibri" w:hAnsi="Calibri" w:cs="Calibri"/>
                <w:b/>
                <w:color w:val="auto"/>
                <w:sz w:val="22"/>
                <w:szCs w:val="14"/>
              </w:rPr>
              <w:t>II</w:t>
            </w:r>
          </w:p>
        </w:tc>
      </w:tr>
    </w:tbl>
    <w:p w14:paraId="29C63194" w14:textId="26552011" w:rsidR="008561BB" w:rsidRPr="00B1594A" w:rsidRDefault="008561BB" w:rsidP="008561BB">
      <w:pPr>
        <w:shd w:val="clear" w:color="auto" w:fill="auto"/>
        <w:spacing w:before="0" w:after="0"/>
        <w:ind w:right="0"/>
        <w:jc w:val="left"/>
        <w:rPr>
          <w:rFonts w:ascii="Calibri" w:hAnsi="Calibri" w:cs="Calibri"/>
          <w:color w:val="auto"/>
          <w:sz w:val="8"/>
          <w:szCs w:val="18"/>
        </w:rPr>
      </w:pPr>
    </w:p>
    <w:p w14:paraId="0B82E271" w14:textId="467964A7" w:rsidR="00F16A5E" w:rsidRPr="00B1594A" w:rsidRDefault="00F16A5E" w:rsidP="008561BB">
      <w:pPr>
        <w:shd w:val="clear" w:color="auto" w:fill="auto"/>
        <w:spacing w:before="0" w:after="0"/>
        <w:ind w:right="0"/>
        <w:jc w:val="left"/>
        <w:rPr>
          <w:rFonts w:ascii="Calibri" w:hAnsi="Calibri" w:cs="Calibri"/>
          <w:color w:val="auto"/>
          <w:sz w:val="8"/>
          <w:szCs w:val="18"/>
        </w:rPr>
      </w:pPr>
    </w:p>
    <w:p w14:paraId="3A1731CF" w14:textId="77777777" w:rsidR="00F16A5E" w:rsidRPr="00B1594A" w:rsidRDefault="00F16A5E" w:rsidP="008561BB">
      <w:pPr>
        <w:shd w:val="clear" w:color="auto" w:fill="auto"/>
        <w:spacing w:before="0" w:after="0"/>
        <w:ind w:right="0"/>
        <w:jc w:val="left"/>
        <w:rPr>
          <w:rFonts w:ascii="Calibri" w:hAnsi="Calibri" w:cs="Calibri"/>
          <w:color w:val="auto"/>
          <w:sz w:val="8"/>
          <w:szCs w:val="18"/>
        </w:rPr>
      </w:pPr>
    </w:p>
    <w:p w14:paraId="1B494A44" w14:textId="77777777" w:rsidR="00F16A5E" w:rsidRPr="00B1594A" w:rsidRDefault="00F16A5E" w:rsidP="008561BB">
      <w:pPr>
        <w:shd w:val="clear" w:color="auto" w:fill="auto"/>
        <w:spacing w:before="0" w:after="0"/>
        <w:ind w:right="0"/>
        <w:jc w:val="left"/>
        <w:rPr>
          <w:rFonts w:ascii="Calibri" w:hAnsi="Calibri" w:cs="Calibri"/>
          <w:color w:val="auto"/>
          <w:sz w:val="8"/>
          <w:szCs w:val="18"/>
        </w:rPr>
      </w:pPr>
    </w:p>
    <w:p w14:paraId="265A1884" w14:textId="77777777" w:rsidR="00F16A5E" w:rsidRPr="00B1594A" w:rsidRDefault="00F16A5E" w:rsidP="008561BB">
      <w:pPr>
        <w:shd w:val="clear" w:color="auto" w:fill="auto"/>
        <w:spacing w:before="0" w:after="0"/>
        <w:ind w:right="0"/>
        <w:jc w:val="left"/>
        <w:rPr>
          <w:rFonts w:ascii="Calibri" w:hAnsi="Calibri" w:cs="Calibri"/>
          <w:color w:val="auto"/>
          <w:sz w:val="8"/>
          <w:szCs w:val="18"/>
        </w:rPr>
      </w:pPr>
    </w:p>
    <w:tbl>
      <w:tblPr>
        <w:tblW w:w="9129" w:type="dxa"/>
        <w:tblInd w:w="476" w:type="dxa"/>
        <w:tblLayout w:type="fixed"/>
        <w:tblCellMar>
          <w:left w:w="50" w:type="dxa"/>
          <w:right w:w="50" w:type="dxa"/>
        </w:tblCellMar>
        <w:tblLook w:val="0000" w:firstRow="0" w:lastRow="0" w:firstColumn="0" w:lastColumn="0" w:noHBand="0" w:noVBand="0"/>
      </w:tblPr>
      <w:tblGrid>
        <w:gridCol w:w="1191"/>
        <w:gridCol w:w="7938"/>
      </w:tblGrid>
      <w:tr w:rsidR="008561BB" w:rsidRPr="00B1594A" w14:paraId="5D999D69" w14:textId="77777777" w:rsidTr="00322597">
        <w:trPr>
          <w:trHeight w:val="567"/>
        </w:trPr>
        <w:tc>
          <w:tcPr>
            <w:tcW w:w="1191" w:type="dxa"/>
            <w:tcBorders>
              <w:top w:val="single" w:sz="4" w:space="0" w:color="auto"/>
              <w:left w:val="single" w:sz="2" w:space="0" w:color="auto"/>
              <w:bottom w:val="single" w:sz="2" w:space="0" w:color="auto"/>
              <w:right w:val="single" w:sz="2" w:space="0" w:color="auto"/>
            </w:tcBorders>
            <w:vAlign w:val="center"/>
          </w:tcPr>
          <w:p w14:paraId="3368C3E6" w14:textId="77777777" w:rsidR="008561BB" w:rsidRPr="00B1594A" w:rsidRDefault="008561BB" w:rsidP="008561BB">
            <w:pPr>
              <w:shd w:val="clear" w:color="auto" w:fill="auto"/>
              <w:spacing w:before="0" w:after="0"/>
              <w:ind w:right="0"/>
              <w:jc w:val="center"/>
              <w:rPr>
                <w:rFonts w:ascii="Calibri" w:hAnsi="Calibri" w:cs="Calibri"/>
                <w:b/>
                <w:color w:val="auto"/>
                <w:sz w:val="18"/>
                <w:szCs w:val="18"/>
              </w:rPr>
            </w:pPr>
            <w:r w:rsidRPr="00B1594A">
              <w:rPr>
                <w:rFonts w:ascii="Calibri" w:hAnsi="Calibri" w:cs="Calibri"/>
                <w:b/>
                <w:color w:val="auto"/>
                <w:sz w:val="18"/>
                <w:szCs w:val="18"/>
              </w:rPr>
              <w:t>Adres inwestycji:</w:t>
            </w:r>
          </w:p>
        </w:tc>
        <w:tc>
          <w:tcPr>
            <w:tcW w:w="7938" w:type="dxa"/>
            <w:tcBorders>
              <w:top w:val="single" w:sz="4" w:space="0" w:color="auto"/>
              <w:left w:val="single" w:sz="2" w:space="0" w:color="auto"/>
              <w:bottom w:val="single" w:sz="2" w:space="0" w:color="auto"/>
              <w:right w:val="single" w:sz="2" w:space="0" w:color="auto"/>
            </w:tcBorders>
          </w:tcPr>
          <w:p w14:paraId="114DFBD9" w14:textId="77777777" w:rsidR="00080921" w:rsidRPr="00B1594A" w:rsidRDefault="00080921" w:rsidP="00080921">
            <w:pPr>
              <w:shd w:val="clear" w:color="auto" w:fill="auto"/>
              <w:spacing w:before="0" w:after="0"/>
              <w:ind w:right="0"/>
              <w:rPr>
                <w:rFonts w:ascii="Calibri" w:hAnsi="Calibri" w:cs="Calibri"/>
                <w:b/>
                <w:bCs/>
                <w:color w:val="auto"/>
                <w:sz w:val="22"/>
                <w:szCs w:val="24"/>
              </w:rPr>
            </w:pPr>
          </w:p>
          <w:p w14:paraId="1ED20E33" w14:textId="2FAF5392" w:rsidR="008561BB" w:rsidRPr="00B1594A" w:rsidRDefault="00B1594A" w:rsidP="00080921">
            <w:pPr>
              <w:shd w:val="clear" w:color="auto" w:fill="auto"/>
              <w:spacing w:before="0" w:after="0"/>
              <w:ind w:right="0"/>
              <w:jc w:val="center"/>
              <w:rPr>
                <w:rFonts w:ascii="Calibri" w:hAnsi="Calibri" w:cs="Calibri"/>
                <w:b/>
                <w:bCs/>
                <w:color w:val="auto"/>
                <w:sz w:val="22"/>
                <w:szCs w:val="24"/>
              </w:rPr>
            </w:pPr>
            <w:r w:rsidRPr="00B1594A">
              <w:rPr>
                <w:rFonts w:ascii="Calibri" w:hAnsi="Calibri" w:cs="Calibri"/>
                <w:b/>
                <w:bCs/>
                <w:color w:val="auto"/>
                <w:sz w:val="22"/>
                <w:szCs w:val="24"/>
              </w:rPr>
              <w:t>Chorągiewka, gmina Wielka Nieszawka</w:t>
            </w:r>
          </w:p>
          <w:p w14:paraId="2F68ABF5" w14:textId="77C36A4D" w:rsidR="00080921" w:rsidRPr="00B1594A" w:rsidRDefault="00080921" w:rsidP="00080921">
            <w:pPr>
              <w:shd w:val="clear" w:color="auto" w:fill="auto"/>
              <w:spacing w:before="0" w:after="0"/>
              <w:ind w:right="0"/>
              <w:jc w:val="center"/>
              <w:rPr>
                <w:rFonts w:ascii="Calibri" w:hAnsi="Calibri" w:cs="Calibri"/>
                <w:b/>
                <w:bCs/>
                <w:color w:val="auto"/>
                <w:sz w:val="22"/>
                <w:szCs w:val="24"/>
              </w:rPr>
            </w:pPr>
          </w:p>
        </w:tc>
      </w:tr>
    </w:tbl>
    <w:p w14:paraId="27A5E40D" w14:textId="65B2DED4" w:rsidR="00F16A5E" w:rsidRPr="00B1594A" w:rsidRDefault="00F16A5E" w:rsidP="008561BB">
      <w:pPr>
        <w:shd w:val="clear" w:color="auto" w:fill="auto"/>
        <w:spacing w:before="0" w:after="0"/>
        <w:ind w:right="0"/>
        <w:jc w:val="left"/>
        <w:rPr>
          <w:rFonts w:ascii="Calibri" w:hAnsi="Calibri" w:cs="Calibri"/>
          <w:color w:val="auto"/>
          <w:sz w:val="8"/>
          <w:szCs w:val="18"/>
        </w:rPr>
      </w:pPr>
    </w:p>
    <w:p w14:paraId="1A1B59D6" w14:textId="26DEB58E" w:rsidR="00F16A5E" w:rsidRPr="00B1594A" w:rsidRDefault="00F16A5E" w:rsidP="008561BB">
      <w:pPr>
        <w:shd w:val="clear" w:color="auto" w:fill="auto"/>
        <w:spacing w:before="0" w:after="0"/>
        <w:ind w:right="0"/>
        <w:jc w:val="left"/>
        <w:rPr>
          <w:rFonts w:ascii="Calibri" w:hAnsi="Calibri" w:cs="Calibri"/>
          <w:color w:val="auto"/>
          <w:sz w:val="8"/>
          <w:szCs w:val="18"/>
        </w:rPr>
      </w:pPr>
    </w:p>
    <w:p w14:paraId="48E7DCE1" w14:textId="77777777" w:rsidR="00F16A5E" w:rsidRPr="00B1594A" w:rsidRDefault="00F16A5E" w:rsidP="008561BB">
      <w:pPr>
        <w:shd w:val="clear" w:color="auto" w:fill="auto"/>
        <w:spacing w:before="0" w:after="0"/>
        <w:ind w:right="0"/>
        <w:jc w:val="left"/>
        <w:rPr>
          <w:rFonts w:ascii="Calibri" w:hAnsi="Calibri" w:cs="Calibri"/>
          <w:color w:val="auto"/>
          <w:sz w:val="8"/>
          <w:szCs w:val="18"/>
        </w:rPr>
      </w:pPr>
    </w:p>
    <w:p w14:paraId="3A7C1D36" w14:textId="77777777" w:rsidR="00F16A5E" w:rsidRPr="00B1594A" w:rsidRDefault="00F16A5E" w:rsidP="008561BB">
      <w:pPr>
        <w:shd w:val="clear" w:color="auto" w:fill="auto"/>
        <w:spacing w:before="0" w:after="0"/>
        <w:ind w:right="0"/>
        <w:jc w:val="left"/>
        <w:rPr>
          <w:rFonts w:ascii="Calibri" w:hAnsi="Calibri" w:cs="Calibri"/>
          <w:color w:val="auto"/>
          <w:sz w:val="8"/>
          <w:szCs w:val="18"/>
        </w:rPr>
      </w:pPr>
    </w:p>
    <w:p w14:paraId="543F9572" w14:textId="77777777" w:rsidR="00F16A5E" w:rsidRPr="00B1594A" w:rsidRDefault="00F16A5E" w:rsidP="008561BB">
      <w:pPr>
        <w:shd w:val="clear" w:color="auto" w:fill="auto"/>
        <w:spacing w:before="0" w:after="0"/>
        <w:ind w:right="0"/>
        <w:jc w:val="left"/>
        <w:rPr>
          <w:rFonts w:ascii="Calibri" w:hAnsi="Calibri" w:cs="Calibri"/>
          <w:color w:val="auto"/>
          <w:sz w:val="8"/>
          <w:szCs w:val="18"/>
        </w:rPr>
      </w:pPr>
    </w:p>
    <w:tbl>
      <w:tblPr>
        <w:tblW w:w="9129" w:type="dxa"/>
        <w:tblInd w:w="476" w:type="dxa"/>
        <w:tblLayout w:type="fixed"/>
        <w:tblCellMar>
          <w:left w:w="50" w:type="dxa"/>
          <w:right w:w="50" w:type="dxa"/>
        </w:tblCellMar>
        <w:tblLook w:val="0000" w:firstRow="0" w:lastRow="0" w:firstColumn="0" w:lastColumn="0" w:noHBand="0" w:noVBand="0"/>
      </w:tblPr>
      <w:tblGrid>
        <w:gridCol w:w="1191"/>
        <w:gridCol w:w="7938"/>
      </w:tblGrid>
      <w:tr w:rsidR="008561BB" w:rsidRPr="00B1594A" w14:paraId="2C5214FE" w14:textId="77777777" w:rsidTr="00322597">
        <w:trPr>
          <w:trHeight w:val="510"/>
        </w:trPr>
        <w:tc>
          <w:tcPr>
            <w:tcW w:w="1191" w:type="dxa"/>
            <w:tcBorders>
              <w:top w:val="single" w:sz="2" w:space="0" w:color="auto"/>
              <w:left w:val="single" w:sz="2" w:space="0" w:color="auto"/>
              <w:bottom w:val="single" w:sz="4" w:space="0" w:color="auto"/>
              <w:right w:val="single" w:sz="2" w:space="0" w:color="auto"/>
            </w:tcBorders>
            <w:vAlign w:val="center"/>
          </w:tcPr>
          <w:p w14:paraId="3CD0545D" w14:textId="77777777" w:rsidR="008561BB" w:rsidRPr="00B1594A" w:rsidRDefault="008561BB" w:rsidP="008561BB">
            <w:pPr>
              <w:shd w:val="clear" w:color="auto" w:fill="auto"/>
              <w:spacing w:before="0" w:after="0"/>
              <w:ind w:right="0"/>
              <w:jc w:val="center"/>
              <w:rPr>
                <w:rFonts w:ascii="Calibri" w:hAnsi="Calibri" w:cs="Calibri"/>
                <w:b/>
                <w:color w:val="auto"/>
                <w:sz w:val="22"/>
                <w:szCs w:val="18"/>
              </w:rPr>
            </w:pPr>
            <w:r w:rsidRPr="00B1594A">
              <w:rPr>
                <w:rFonts w:ascii="Calibri" w:hAnsi="Calibri" w:cs="Calibri"/>
                <w:b/>
                <w:color w:val="auto"/>
                <w:sz w:val="18"/>
                <w:szCs w:val="18"/>
              </w:rPr>
              <w:t>Inwestor:</w:t>
            </w:r>
          </w:p>
        </w:tc>
        <w:tc>
          <w:tcPr>
            <w:tcW w:w="7938" w:type="dxa"/>
            <w:tcBorders>
              <w:top w:val="single" w:sz="2" w:space="0" w:color="auto"/>
              <w:left w:val="single" w:sz="2" w:space="0" w:color="auto"/>
              <w:bottom w:val="single" w:sz="4" w:space="0" w:color="auto"/>
              <w:right w:val="single" w:sz="2" w:space="0" w:color="auto"/>
            </w:tcBorders>
            <w:vAlign w:val="center"/>
          </w:tcPr>
          <w:p w14:paraId="0BECF91A" w14:textId="77777777" w:rsidR="00956780" w:rsidRPr="00B1594A" w:rsidRDefault="00956780" w:rsidP="0047068F">
            <w:pPr>
              <w:shd w:val="clear" w:color="auto" w:fill="auto"/>
              <w:spacing w:before="0" w:after="60"/>
              <w:ind w:right="0"/>
              <w:jc w:val="center"/>
              <w:rPr>
                <w:rFonts w:ascii="Calibri" w:hAnsi="Calibri" w:cs="Calibri"/>
                <w:b/>
                <w:bCs/>
                <w:color w:val="auto"/>
                <w:sz w:val="22"/>
                <w:szCs w:val="24"/>
              </w:rPr>
            </w:pPr>
            <w:r w:rsidRPr="00B1594A">
              <w:rPr>
                <w:rFonts w:ascii="Calibri" w:hAnsi="Calibri" w:cs="Calibri"/>
                <w:b/>
                <w:bCs/>
                <w:color w:val="auto"/>
                <w:sz w:val="22"/>
                <w:szCs w:val="24"/>
              </w:rPr>
              <w:t>12 Wojskowy Oddział Gospodarczy</w:t>
            </w:r>
          </w:p>
          <w:p w14:paraId="28FDD145" w14:textId="53BB5C80" w:rsidR="008561BB" w:rsidRPr="00B1594A" w:rsidRDefault="00956780" w:rsidP="0047068F">
            <w:pPr>
              <w:shd w:val="clear" w:color="auto" w:fill="auto"/>
              <w:spacing w:before="0" w:after="60"/>
              <w:ind w:right="0"/>
              <w:jc w:val="center"/>
              <w:rPr>
                <w:rFonts w:ascii="Calibri" w:hAnsi="Calibri" w:cs="Calibri"/>
                <w:b/>
                <w:bCs/>
                <w:color w:val="auto"/>
                <w:sz w:val="22"/>
                <w:szCs w:val="24"/>
              </w:rPr>
            </w:pPr>
            <w:r w:rsidRPr="00B1594A">
              <w:rPr>
                <w:rFonts w:ascii="Calibri" w:hAnsi="Calibri" w:cs="Calibri"/>
                <w:b/>
                <w:bCs/>
                <w:color w:val="auto"/>
                <w:sz w:val="22"/>
                <w:szCs w:val="24"/>
              </w:rPr>
              <w:t>87-100 Toruń ul. Okólna 37</w:t>
            </w:r>
          </w:p>
        </w:tc>
      </w:tr>
    </w:tbl>
    <w:p w14:paraId="63FC0E57" w14:textId="77777777" w:rsidR="008561BB" w:rsidRPr="00B1594A" w:rsidRDefault="008561BB" w:rsidP="008561BB">
      <w:pPr>
        <w:shd w:val="clear" w:color="auto" w:fill="auto"/>
        <w:spacing w:before="0" w:after="0"/>
        <w:ind w:right="0"/>
        <w:jc w:val="left"/>
        <w:rPr>
          <w:rFonts w:ascii="Calibri" w:hAnsi="Calibri" w:cs="Calibri"/>
          <w:color w:val="auto"/>
          <w:sz w:val="8"/>
          <w:szCs w:val="18"/>
        </w:rPr>
      </w:pPr>
    </w:p>
    <w:p w14:paraId="2513305D" w14:textId="0496E17E" w:rsidR="008561BB" w:rsidRPr="00B1594A" w:rsidRDefault="008561BB" w:rsidP="008561BB">
      <w:pPr>
        <w:shd w:val="clear" w:color="auto" w:fill="auto"/>
        <w:spacing w:before="0" w:after="0"/>
        <w:ind w:right="0"/>
        <w:jc w:val="left"/>
        <w:rPr>
          <w:rFonts w:ascii="Calibri" w:hAnsi="Calibri" w:cs="Calibri"/>
          <w:color w:val="auto"/>
          <w:sz w:val="8"/>
          <w:szCs w:val="18"/>
        </w:rPr>
      </w:pPr>
    </w:p>
    <w:p w14:paraId="2B5545D0" w14:textId="4FDB39B2" w:rsidR="001A7D04" w:rsidRPr="00B1594A" w:rsidRDefault="001A7D04" w:rsidP="008561BB">
      <w:pPr>
        <w:shd w:val="clear" w:color="auto" w:fill="auto"/>
        <w:spacing w:before="0" w:after="0"/>
        <w:ind w:right="0"/>
        <w:jc w:val="left"/>
        <w:rPr>
          <w:rFonts w:ascii="Calibri" w:hAnsi="Calibri" w:cs="Calibri"/>
          <w:color w:val="auto"/>
          <w:sz w:val="8"/>
          <w:szCs w:val="18"/>
        </w:rPr>
      </w:pPr>
    </w:p>
    <w:p w14:paraId="28413D87" w14:textId="69E2320B" w:rsidR="00F16A5E" w:rsidRPr="00B1594A" w:rsidRDefault="00F16A5E" w:rsidP="008561BB">
      <w:pPr>
        <w:shd w:val="clear" w:color="auto" w:fill="auto"/>
        <w:spacing w:before="0" w:after="0"/>
        <w:ind w:right="0"/>
        <w:jc w:val="left"/>
        <w:rPr>
          <w:rFonts w:ascii="Calibri" w:hAnsi="Calibri" w:cs="Calibri"/>
          <w:color w:val="auto"/>
          <w:sz w:val="8"/>
          <w:szCs w:val="18"/>
        </w:rPr>
      </w:pPr>
    </w:p>
    <w:p w14:paraId="25A6AD35" w14:textId="02118AD8" w:rsidR="00F16A5E" w:rsidRPr="00B1594A" w:rsidRDefault="00F16A5E" w:rsidP="008561BB">
      <w:pPr>
        <w:shd w:val="clear" w:color="auto" w:fill="auto"/>
        <w:spacing w:before="0" w:after="0"/>
        <w:ind w:right="0"/>
        <w:jc w:val="left"/>
        <w:rPr>
          <w:rFonts w:ascii="Calibri" w:hAnsi="Calibri" w:cs="Calibri"/>
          <w:color w:val="auto"/>
          <w:sz w:val="8"/>
          <w:szCs w:val="18"/>
        </w:rPr>
      </w:pPr>
    </w:p>
    <w:p w14:paraId="7608318B" w14:textId="3361A0BA" w:rsidR="00F16A5E" w:rsidRPr="00B1594A" w:rsidRDefault="00F16A5E" w:rsidP="008561BB">
      <w:pPr>
        <w:shd w:val="clear" w:color="auto" w:fill="auto"/>
        <w:spacing w:before="0" w:after="0"/>
        <w:ind w:right="0"/>
        <w:jc w:val="left"/>
        <w:rPr>
          <w:rFonts w:ascii="Calibri" w:hAnsi="Calibri" w:cs="Calibri"/>
          <w:color w:val="auto"/>
          <w:sz w:val="8"/>
          <w:szCs w:val="18"/>
        </w:rPr>
      </w:pPr>
    </w:p>
    <w:p w14:paraId="435FDA75" w14:textId="4F4CA101" w:rsidR="00F16A5E" w:rsidRPr="00B1594A" w:rsidRDefault="00F16A5E" w:rsidP="008561BB">
      <w:pPr>
        <w:shd w:val="clear" w:color="auto" w:fill="auto"/>
        <w:spacing w:before="0" w:after="0"/>
        <w:ind w:right="0"/>
        <w:jc w:val="left"/>
        <w:rPr>
          <w:rFonts w:ascii="Calibri" w:hAnsi="Calibri" w:cs="Calibri"/>
          <w:color w:val="auto"/>
          <w:sz w:val="8"/>
          <w:szCs w:val="18"/>
        </w:rPr>
      </w:pPr>
    </w:p>
    <w:p w14:paraId="49C98FC9" w14:textId="549DE57D" w:rsidR="00F16A5E" w:rsidRPr="00B1594A" w:rsidRDefault="00F16A5E" w:rsidP="008561BB">
      <w:pPr>
        <w:shd w:val="clear" w:color="auto" w:fill="auto"/>
        <w:spacing w:before="0" w:after="0"/>
        <w:ind w:right="0"/>
        <w:jc w:val="left"/>
        <w:rPr>
          <w:rFonts w:ascii="Calibri" w:hAnsi="Calibri" w:cs="Calibri"/>
          <w:color w:val="auto"/>
          <w:sz w:val="8"/>
          <w:szCs w:val="18"/>
        </w:rPr>
      </w:pPr>
    </w:p>
    <w:p w14:paraId="4E58A8C7" w14:textId="3A4FC358" w:rsidR="00F16A5E" w:rsidRPr="00B1594A" w:rsidRDefault="00F16A5E" w:rsidP="008561BB">
      <w:pPr>
        <w:shd w:val="clear" w:color="auto" w:fill="auto"/>
        <w:spacing w:before="0" w:after="0"/>
        <w:ind w:right="0"/>
        <w:jc w:val="left"/>
        <w:rPr>
          <w:rFonts w:ascii="Calibri" w:hAnsi="Calibri" w:cs="Calibri"/>
          <w:color w:val="auto"/>
          <w:sz w:val="8"/>
          <w:szCs w:val="18"/>
        </w:rPr>
      </w:pPr>
    </w:p>
    <w:p w14:paraId="2105D3C6" w14:textId="779A0D5F" w:rsidR="00F16A5E" w:rsidRPr="00B1594A" w:rsidRDefault="00F16A5E" w:rsidP="008561BB">
      <w:pPr>
        <w:shd w:val="clear" w:color="auto" w:fill="auto"/>
        <w:spacing w:before="0" w:after="0"/>
        <w:ind w:right="0"/>
        <w:jc w:val="left"/>
        <w:rPr>
          <w:rFonts w:ascii="Calibri" w:hAnsi="Calibri" w:cs="Calibri"/>
          <w:color w:val="auto"/>
          <w:sz w:val="8"/>
          <w:szCs w:val="18"/>
        </w:rPr>
      </w:pPr>
    </w:p>
    <w:p w14:paraId="60061F70" w14:textId="65F0FA0E" w:rsidR="00F16A5E" w:rsidRPr="00B1594A" w:rsidRDefault="00F16A5E" w:rsidP="008561BB">
      <w:pPr>
        <w:shd w:val="clear" w:color="auto" w:fill="auto"/>
        <w:spacing w:before="0" w:after="0"/>
        <w:ind w:right="0"/>
        <w:jc w:val="left"/>
        <w:rPr>
          <w:rFonts w:ascii="Calibri" w:hAnsi="Calibri" w:cs="Calibri"/>
          <w:color w:val="auto"/>
          <w:sz w:val="8"/>
          <w:szCs w:val="18"/>
        </w:rPr>
      </w:pPr>
    </w:p>
    <w:p w14:paraId="68B5DA47" w14:textId="2383C4EA" w:rsidR="00F16A5E" w:rsidRPr="00B1594A" w:rsidRDefault="00F16A5E" w:rsidP="008561BB">
      <w:pPr>
        <w:shd w:val="clear" w:color="auto" w:fill="auto"/>
        <w:spacing w:before="0" w:after="0"/>
        <w:ind w:right="0"/>
        <w:jc w:val="left"/>
        <w:rPr>
          <w:rFonts w:ascii="Calibri" w:hAnsi="Calibri" w:cs="Calibri"/>
          <w:color w:val="auto"/>
          <w:sz w:val="8"/>
          <w:szCs w:val="18"/>
        </w:rPr>
      </w:pPr>
    </w:p>
    <w:p w14:paraId="112606CC" w14:textId="77777777" w:rsidR="00F16A5E" w:rsidRPr="00B1594A" w:rsidRDefault="00F16A5E" w:rsidP="008561BB">
      <w:pPr>
        <w:shd w:val="clear" w:color="auto" w:fill="auto"/>
        <w:spacing w:before="0" w:after="0"/>
        <w:ind w:right="0"/>
        <w:jc w:val="left"/>
        <w:rPr>
          <w:rFonts w:ascii="Calibri" w:hAnsi="Calibri" w:cs="Calibri"/>
          <w:color w:val="auto"/>
          <w:sz w:val="8"/>
          <w:szCs w:val="18"/>
        </w:rPr>
      </w:pPr>
    </w:p>
    <w:p w14:paraId="7E1E1B03" w14:textId="63FF3122" w:rsidR="00F16A5E" w:rsidRPr="00B1594A" w:rsidRDefault="00F16A5E" w:rsidP="008561BB">
      <w:pPr>
        <w:shd w:val="clear" w:color="auto" w:fill="auto"/>
        <w:spacing w:before="0" w:after="0"/>
        <w:ind w:right="0"/>
        <w:jc w:val="left"/>
        <w:rPr>
          <w:rFonts w:ascii="Calibri" w:hAnsi="Calibri" w:cs="Calibri"/>
          <w:color w:val="auto"/>
          <w:sz w:val="8"/>
          <w:szCs w:val="18"/>
        </w:rPr>
      </w:pPr>
    </w:p>
    <w:p w14:paraId="500CC6AF" w14:textId="152EFF8B" w:rsidR="00F16A5E" w:rsidRPr="00B1594A" w:rsidRDefault="00F16A5E" w:rsidP="008561BB">
      <w:pPr>
        <w:shd w:val="clear" w:color="auto" w:fill="auto"/>
        <w:spacing w:before="0" w:after="0"/>
        <w:ind w:right="0"/>
        <w:jc w:val="left"/>
        <w:rPr>
          <w:rFonts w:ascii="Calibri" w:hAnsi="Calibri" w:cs="Calibri"/>
          <w:color w:val="auto"/>
          <w:sz w:val="8"/>
          <w:szCs w:val="18"/>
        </w:rPr>
      </w:pPr>
    </w:p>
    <w:p w14:paraId="470E346A" w14:textId="06FD93D6" w:rsidR="00F16A5E" w:rsidRPr="00B1594A" w:rsidRDefault="00F16A5E" w:rsidP="008561BB">
      <w:pPr>
        <w:shd w:val="clear" w:color="auto" w:fill="auto"/>
        <w:spacing w:before="0" w:after="0"/>
        <w:ind w:right="0"/>
        <w:jc w:val="left"/>
        <w:rPr>
          <w:rFonts w:ascii="Calibri" w:hAnsi="Calibri" w:cs="Calibri"/>
          <w:color w:val="auto"/>
          <w:sz w:val="8"/>
          <w:szCs w:val="18"/>
        </w:rPr>
      </w:pPr>
    </w:p>
    <w:p w14:paraId="4CF9937A" w14:textId="77777777" w:rsidR="00F16A5E" w:rsidRPr="00B1594A" w:rsidRDefault="00F16A5E" w:rsidP="008561BB">
      <w:pPr>
        <w:shd w:val="clear" w:color="auto" w:fill="auto"/>
        <w:spacing w:before="0" w:after="0"/>
        <w:ind w:right="0"/>
        <w:jc w:val="left"/>
        <w:rPr>
          <w:rFonts w:ascii="Calibri" w:hAnsi="Calibri" w:cs="Calibri"/>
          <w:color w:val="auto"/>
          <w:sz w:val="8"/>
          <w:szCs w:val="18"/>
        </w:rPr>
      </w:pPr>
    </w:p>
    <w:p w14:paraId="4BBFEC03" w14:textId="1CCE1AEA" w:rsidR="00F16A5E" w:rsidRPr="00B1594A" w:rsidRDefault="00F16A5E" w:rsidP="008561BB">
      <w:pPr>
        <w:shd w:val="clear" w:color="auto" w:fill="auto"/>
        <w:spacing w:before="0" w:after="0"/>
        <w:ind w:right="0"/>
        <w:jc w:val="left"/>
        <w:rPr>
          <w:rFonts w:ascii="Calibri" w:hAnsi="Calibri" w:cs="Calibri"/>
          <w:color w:val="auto"/>
          <w:sz w:val="8"/>
          <w:szCs w:val="18"/>
        </w:rPr>
      </w:pPr>
    </w:p>
    <w:p w14:paraId="29EB4519" w14:textId="41C68B80" w:rsidR="00F16A5E" w:rsidRPr="00B1594A" w:rsidRDefault="00F16A5E" w:rsidP="008561BB">
      <w:pPr>
        <w:shd w:val="clear" w:color="auto" w:fill="auto"/>
        <w:spacing w:before="0" w:after="0"/>
        <w:ind w:right="0"/>
        <w:jc w:val="left"/>
        <w:rPr>
          <w:rFonts w:ascii="Calibri" w:hAnsi="Calibri" w:cs="Calibri"/>
          <w:color w:val="auto"/>
          <w:sz w:val="8"/>
          <w:szCs w:val="18"/>
        </w:rPr>
      </w:pPr>
    </w:p>
    <w:p w14:paraId="78E288E9" w14:textId="25AB4390" w:rsidR="00F16A5E" w:rsidRPr="00B1594A" w:rsidRDefault="00F16A5E" w:rsidP="008561BB">
      <w:pPr>
        <w:shd w:val="clear" w:color="auto" w:fill="auto"/>
        <w:spacing w:before="0" w:after="0"/>
        <w:ind w:right="0"/>
        <w:jc w:val="left"/>
        <w:rPr>
          <w:rFonts w:ascii="Calibri" w:hAnsi="Calibri" w:cs="Calibri"/>
          <w:color w:val="auto"/>
          <w:sz w:val="8"/>
          <w:szCs w:val="18"/>
        </w:rPr>
      </w:pPr>
    </w:p>
    <w:p w14:paraId="364BBAF6" w14:textId="12504C6E" w:rsidR="00F16A5E" w:rsidRPr="00B1594A" w:rsidRDefault="00F16A5E" w:rsidP="008561BB">
      <w:pPr>
        <w:shd w:val="clear" w:color="auto" w:fill="auto"/>
        <w:spacing w:before="0" w:after="0"/>
        <w:ind w:right="0"/>
        <w:jc w:val="left"/>
        <w:rPr>
          <w:rFonts w:ascii="Calibri" w:hAnsi="Calibri" w:cs="Calibri"/>
          <w:color w:val="auto"/>
          <w:sz w:val="8"/>
          <w:szCs w:val="18"/>
        </w:rPr>
      </w:pPr>
    </w:p>
    <w:p w14:paraId="2D90E25E" w14:textId="77777777" w:rsidR="00F16A5E" w:rsidRPr="00B1594A" w:rsidRDefault="00F16A5E" w:rsidP="008561BB">
      <w:pPr>
        <w:shd w:val="clear" w:color="auto" w:fill="auto"/>
        <w:spacing w:before="0" w:after="0"/>
        <w:ind w:right="0"/>
        <w:jc w:val="left"/>
        <w:rPr>
          <w:rFonts w:ascii="Calibri" w:hAnsi="Calibri" w:cs="Calibri"/>
          <w:color w:val="auto"/>
          <w:sz w:val="8"/>
          <w:szCs w:val="18"/>
        </w:rPr>
      </w:pPr>
    </w:p>
    <w:p w14:paraId="75A2B745" w14:textId="77777777" w:rsidR="001A7D04" w:rsidRPr="00B1594A" w:rsidRDefault="001A7D04" w:rsidP="008561BB">
      <w:pPr>
        <w:shd w:val="clear" w:color="auto" w:fill="auto"/>
        <w:spacing w:before="0" w:after="0"/>
        <w:ind w:right="0"/>
        <w:jc w:val="left"/>
        <w:rPr>
          <w:rFonts w:ascii="Calibri" w:hAnsi="Calibri" w:cs="Calibri"/>
          <w:color w:val="auto"/>
          <w:sz w:val="8"/>
          <w:szCs w:val="18"/>
        </w:rPr>
      </w:pPr>
    </w:p>
    <w:tbl>
      <w:tblPr>
        <w:tblW w:w="4661" w:type="pct"/>
        <w:tblInd w:w="476" w:type="dxa"/>
        <w:tblCellMar>
          <w:left w:w="50" w:type="dxa"/>
          <w:right w:w="50" w:type="dxa"/>
        </w:tblCellMar>
        <w:tblLook w:val="0000" w:firstRow="0" w:lastRow="0" w:firstColumn="0" w:lastColumn="0" w:noHBand="0" w:noVBand="0"/>
      </w:tblPr>
      <w:tblGrid>
        <w:gridCol w:w="4482"/>
        <w:gridCol w:w="4490"/>
      </w:tblGrid>
      <w:tr w:rsidR="008561BB" w:rsidRPr="00B1594A" w14:paraId="0566BAB6" w14:textId="77777777" w:rsidTr="000A32A1">
        <w:tc>
          <w:tcPr>
            <w:tcW w:w="2498" w:type="pct"/>
            <w:tcBorders>
              <w:top w:val="single" w:sz="2" w:space="0" w:color="auto"/>
              <w:left w:val="single" w:sz="2" w:space="0" w:color="auto"/>
              <w:bottom w:val="single" w:sz="2" w:space="0" w:color="auto"/>
              <w:right w:val="single" w:sz="2" w:space="0" w:color="auto"/>
            </w:tcBorders>
            <w:vAlign w:val="center"/>
          </w:tcPr>
          <w:p w14:paraId="6C33217F" w14:textId="14C163EB" w:rsidR="008561BB" w:rsidRPr="00B1594A" w:rsidRDefault="008561BB" w:rsidP="008561BB">
            <w:pPr>
              <w:shd w:val="clear" w:color="auto" w:fill="auto"/>
              <w:spacing w:before="0" w:after="0"/>
              <w:ind w:right="0"/>
              <w:jc w:val="center"/>
              <w:rPr>
                <w:rFonts w:ascii="Calibri" w:hAnsi="Calibri" w:cs="Calibri"/>
                <w:b/>
                <w:color w:val="auto"/>
                <w:sz w:val="18"/>
                <w:szCs w:val="18"/>
              </w:rPr>
            </w:pPr>
            <w:r w:rsidRPr="00B1594A">
              <w:rPr>
                <w:rFonts w:ascii="Calibri" w:hAnsi="Calibri" w:cs="Calibri"/>
                <w:b/>
                <w:color w:val="auto"/>
                <w:sz w:val="18"/>
                <w:szCs w:val="18"/>
              </w:rPr>
              <w:t>Miejsce:</w:t>
            </w:r>
          </w:p>
        </w:tc>
        <w:tc>
          <w:tcPr>
            <w:tcW w:w="2502" w:type="pct"/>
            <w:tcBorders>
              <w:top w:val="single" w:sz="2" w:space="0" w:color="auto"/>
              <w:left w:val="single" w:sz="2" w:space="0" w:color="auto"/>
              <w:bottom w:val="single" w:sz="2" w:space="0" w:color="auto"/>
              <w:right w:val="single" w:sz="2" w:space="0" w:color="auto"/>
            </w:tcBorders>
            <w:vAlign w:val="center"/>
          </w:tcPr>
          <w:p w14:paraId="0098EA72" w14:textId="5A22DC73" w:rsidR="008561BB" w:rsidRPr="00B1594A" w:rsidRDefault="000A32A1" w:rsidP="008561BB">
            <w:pPr>
              <w:shd w:val="clear" w:color="auto" w:fill="auto"/>
              <w:spacing w:before="0" w:after="0"/>
              <w:ind w:right="0"/>
              <w:jc w:val="center"/>
              <w:rPr>
                <w:rFonts w:ascii="Calibri" w:hAnsi="Calibri" w:cs="Calibri"/>
                <w:b/>
                <w:color w:val="auto"/>
                <w:sz w:val="18"/>
                <w:szCs w:val="18"/>
              </w:rPr>
            </w:pPr>
            <w:r w:rsidRPr="00B1594A">
              <w:rPr>
                <w:rFonts w:ascii="Calibri" w:hAnsi="Calibri" w:cs="Calibri"/>
                <w:b/>
                <w:color w:val="auto"/>
                <w:sz w:val="18"/>
                <w:szCs w:val="18"/>
              </w:rPr>
              <w:t>Data:</w:t>
            </w:r>
          </w:p>
        </w:tc>
      </w:tr>
      <w:tr w:rsidR="008561BB" w:rsidRPr="00B1594A" w14:paraId="62F2B46F" w14:textId="77777777" w:rsidTr="000A32A1">
        <w:trPr>
          <w:trHeight w:val="227"/>
        </w:trPr>
        <w:tc>
          <w:tcPr>
            <w:tcW w:w="2498" w:type="pct"/>
            <w:tcBorders>
              <w:top w:val="nil"/>
              <w:left w:val="single" w:sz="2" w:space="0" w:color="auto"/>
              <w:bottom w:val="single" w:sz="4" w:space="0" w:color="auto"/>
              <w:right w:val="single" w:sz="2" w:space="0" w:color="auto"/>
            </w:tcBorders>
            <w:vAlign w:val="center"/>
          </w:tcPr>
          <w:p w14:paraId="51157A6F" w14:textId="359D5312" w:rsidR="008561BB" w:rsidRPr="00B1594A" w:rsidRDefault="00302272" w:rsidP="008561BB">
            <w:pPr>
              <w:shd w:val="clear" w:color="auto" w:fill="auto"/>
              <w:spacing w:before="0" w:after="0"/>
              <w:ind w:right="0"/>
              <w:jc w:val="center"/>
              <w:rPr>
                <w:rFonts w:ascii="Calibri" w:hAnsi="Calibri" w:cs="Calibri"/>
                <w:color w:val="auto"/>
                <w:sz w:val="22"/>
                <w:szCs w:val="18"/>
              </w:rPr>
            </w:pPr>
            <w:r w:rsidRPr="00B1594A">
              <w:rPr>
                <w:rFonts w:ascii="Calibri" w:hAnsi="Calibri" w:cs="Calibri"/>
                <w:b/>
                <w:bCs/>
                <w:color w:val="auto"/>
                <w:sz w:val="22"/>
                <w:szCs w:val="18"/>
              </w:rPr>
              <w:t>KOWALEWO POMORSKIE</w:t>
            </w:r>
            <w:r w:rsidR="000763AF" w:rsidRPr="00B1594A">
              <w:rPr>
                <w:rFonts w:ascii="Calibri" w:hAnsi="Calibri" w:cs="Calibri"/>
                <w:b/>
                <w:bCs/>
                <w:color w:val="auto"/>
                <w:sz w:val="22"/>
                <w:szCs w:val="18"/>
              </w:rPr>
              <w:t xml:space="preserve">        </w:t>
            </w:r>
          </w:p>
        </w:tc>
        <w:tc>
          <w:tcPr>
            <w:tcW w:w="2502" w:type="pct"/>
            <w:tcBorders>
              <w:top w:val="nil"/>
              <w:left w:val="single" w:sz="2" w:space="0" w:color="auto"/>
              <w:bottom w:val="single" w:sz="4" w:space="0" w:color="auto"/>
              <w:right w:val="single" w:sz="2" w:space="0" w:color="auto"/>
            </w:tcBorders>
            <w:vAlign w:val="center"/>
          </w:tcPr>
          <w:p w14:paraId="4006E101" w14:textId="6F88A956" w:rsidR="008561BB" w:rsidRPr="00B1594A" w:rsidRDefault="000A32A1" w:rsidP="008561BB">
            <w:pPr>
              <w:shd w:val="clear" w:color="auto" w:fill="auto"/>
              <w:spacing w:before="0" w:after="0"/>
              <w:ind w:right="0"/>
              <w:jc w:val="center"/>
              <w:rPr>
                <w:rFonts w:ascii="Calibri" w:hAnsi="Calibri" w:cs="Calibri"/>
                <w:color w:val="auto"/>
                <w:sz w:val="22"/>
                <w:szCs w:val="18"/>
              </w:rPr>
            </w:pPr>
            <w:r w:rsidRPr="00B1594A">
              <w:rPr>
                <w:rFonts w:ascii="Calibri" w:hAnsi="Calibri" w:cs="Calibri"/>
                <w:b/>
                <w:bCs/>
                <w:color w:val="auto"/>
                <w:sz w:val="22"/>
                <w:szCs w:val="18"/>
              </w:rPr>
              <w:t>15 CZERWIEC 2020 R.</w:t>
            </w:r>
          </w:p>
        </w:tc>
      </w:tr>
    </w:tbl>
    <w:p w14:paraId="3A7EC833" w14:textId="77777777" w:rsidR="00B1594A" w:rsidRDefault="00B1594A" w:rsidP="00FA6845">
      <w:pPr>
        <w:spacing w:before="0" w:after="0"/>
        <w:jc w:val="center"/>
        <w:rPr>
          <w:rFonts w:eastAsia="Calibri-Bold"/>
          <w:b/>
          <w:color w:val="auto"/>
          <w:sz w:val="22"/>
          <w:szCs w:val="20"/>
        </w:rPr>
      </w:pPr>
      <w:bookmarkStart w:id="0" w:name="_Toc379218728"/>
      <w:bookmarkStart w:id="1" w:name="_Toc448251361"/>
      <w:bookmarkStart w:id="2" w:name="_Toc449519146"/>
      <w:bookmarkStart w:id="3" w:name="_Toc469781768"/>
    </w:p>
    <w:p w14:paraId="25AAED03" w14:textId="0BCFB5D1" w:rsidR="00DB7903" w:rsidRPr="00B1594A" w:rsidRDefault="00DB7903" w:rsidP="00FA6845">
      <w:pPr>
        <w:spacing w:before="0" w:after="0"/>
        <w:jc w:val="center"/>
        <w:rPr>
          <w:rFonts w:eastAsia="Calibri-Bold"/>
          <w:b/>
          <w:color w:val="auto"/>
          <w:sz w:val="18"/>
          <w:szCs w:val="20"/>
        </w:rPr>
      </w:pPr>
      <w:r w:rsidRPr="00B1594A">
        <w:rPr>
          <w:rFonts w:eastAsia="Calibri-Bold"/>
          <w:b/>
          <w:color w:val="auto"/>
          <w:sz w:val="22"/>
          <w:szCs w:val="20"/>
        </w:rPr>
        <w:lastRenderedPageBreak/>
        <w:t xml:space="preserve">SPECYFIKACJA TECHNICZNA </w:t>
      </w:r>
      <w:r w:rsidR="00C356DF" w:rsidRPr="00B1594A">
        <w:rPr>
          <w:rFonts w:eastAsia="Calibri-Bold"/>
          <w:b/>
          <w:color w:val="auto"/>
          <w:sz w:val="22"/>
          <w:szCs w:val="20"/>
        </w:rPr>
        <w:br/>
      </w:r>
      <w:r w:rsidRPr="00B1594A">
        <w:rPr>
          <w:rFonts w:eastAsia="Calibri-Bold"/>
          <w:b/>
          <w:color w:val="auto"/>
          <w:sz w:val="22"/>
          <w:szCs w:val="20"/>
        </w:rPr>
        <w:t>WYKONANIA</w:t>
      </w:r>
      <w:r w:rsidR="00C356DF" w:rsidRPr="00B1594A">
        <w:rPr>
          <w:rFonts w:eastAsia="Calibri-Bold"/>
          <w:b/>
          <w:color w:val="auto"/>
          <w:sz w:val="22"/>
          <w:szCs w:val="20"/>
        </w:rPr>
        <w:t xml:space="preserve"> </w:t>
      </w:r>
      <w:r w:rsidRPr="00B1594A">
        <w:rPr>
          <w:rFonts w:eastAsia="Calibri-Bold"/>
          <w:b/>
          <w:color w:val="auto"/>
          <w:sz w:val="22"/>
          <w:szCs w:val="20"/>
        </w:rPr>
        <w:t>I ODBIORU ROBÓT BUDOWLANYCH</w:t>
      </w:r>
      <w:bookmarkEnd w:id="0"/>
      <w:bookmarkEnd w:id="1"/>
      <w:bookmarkEnd w:id="2"/>
      <w:bookmarkEnd w:id="3"/>
    </w:p>
    <w:p w14:paraId="29534E07" w14:textId="740B914B" w:rsidR="00B0475E" w:rsidRPr="00B1594A" w:rsidRDefault="00B1594A" w:rsidP="00172941">
      <w:pPr>
        <w:pStyle w:val="Tytu"/>
        <w:rPr>
          <w:rFonts w:eastAsia="Calibri-Bold"/>
          <w:color w:val="auto"/>
          <w:sz w:val="24"/>
          <w:szCs w:val="28"/>
        </w:rPr>
      </w:pPr>
      <w:r w:rsidRPr="00B1594A">
        <w:rPr>
          <w:rFonts w:eastAsia="Calibri-Bold"/>
          <w:color w:val="auto"/>
          <w:sz w:val="24"/>
          <w:szCs w:val="28"/>
        </w:rPr>
        <w:t xml:space="preserve">  </w:t>
      </w:r>
    </w:p>
    <w:p w14:paraId="7BE53662" w14:textId="77777777" w:rsidR="00AE5A51" w:rsidRPr="00B1594A" w:rsidRDefault="00053998" w:rsidP="00053998">
      <w:pPr>
        <w:jc w:val="center"/>
        <w:rPr>
          <w:rFonts w:eastAsia="Calibri-Bold"/>
          <w:color w:val="auto"/>
          <w:szCs w:val="20"/>
        </w:rPr>
      </w:pPr>
      <w:r w:rsidRPr="00B1594A">
        <w:rPr>
          <w:color w:val="auto"/>
          <w:szCs w:val="20"/>
        </w:rPr>
        <w:t>Kod CPV: 45000000-7</w:t>
      </w:r>
    </w:p>
    <w:p w14:paraId="5B8238B7" w14:textId="77777777" w:rsidR="00053998" w:rsidRPr="00B1594A" w:rsidRDefault="00053998" w:rsidP="005A5CF2">
      <w:pPr>
        <w:rPr>
          <w:color w:val="auto"/>
          <w:sz w:val="18"/>
          <w:szCs w:val="20"/>
        </w:rPr>
      </w:pPr>
    </w:p>
    <w:p w14:paraId="2DC6A909" w14:textId="77777777" w:rsidR="00486B54" w:rsidRPr="00B1594A" w:rsidRDefault="00172941" w:rsidP="005A5CF2">
      <w:pPr>
        <w:pStyle w:val="Nagwek1"/>
        <w:rPr>
          <w:color w:val="auto"/>
          <w:sz w:val="18"/>
          <w:szCs w:val="24"/>
        </w:rPr>
      </w:pPr>
      <w:bookmarkStart w:id="4" w:name="_Toc509091559"/>
      <w:bookmarkStart w:id="5" w:name="_Toc21452400"/>
      <w:r w:rsidRPr="00B1594A">
        <w:rPr>
          <w:color w:val="auto"/>
          <w:sz w:val="18"/>
          <w:szCs w:val="24"/>
        </w:rPr>
        <w:t>Wstęp</w:t>
      </w:r>
      <w:bookmarkEnd w:id="4"/>
      <w:bookmarkEnd w:id="5"/>
    </w:p>
    <w:p w14:paraId="394F8EF8" w14:textId="77777777" w:rsidR="007573AE" w:rsidRPr="00B1594A" w:rsidRDefault="007573AE" w:rsidP="006E7932">
      <w:pPr>
        <w:pStyle w:val="Nagwek3"/>
        <w:rPr>
          <w:color w:val="auto"/>
        </w:rPr>
      </w:pPr>
      <w:bookmarkStart w:id="6" w:name="_Toc379218584"/>
      <w:bookmarkStart w:id="7" w:name="_Toc379218730"/>
      <w:r w:rsidRPr="00B1594A">
        <w:rPr>
          <w:color w:val="auto"/>
        </w:rPr>
        <w:t xml:space="preserve">Przedmiot </w:t>
      </w:r>
      <w:bookmarkEnd w:id="6"/>
      <w:bookmarkEnd w:id="7"/>
      <w:r w:rsidR="00172941" w:rsidRPr="00B1594A">
        <w:rPr>
          <w:color w:val="auto"/>
          <w:lang w:val="pl-PL"/>
        </w:rPr>
        <w:t>ST</w:t>
      </w:r>
    </w:p>
    <w:p w14:paraId="3C2C8B9F" w14:textId="4B7D62D2" w:rsidR="001F4425" w:rsidRPr="00B1594A" w:rsidRDefault="00DB7903" w:rsidP="0047068F">
      <w:pPr>
        <w:spacing w:before="0" w:after="0"/>
        <w:rPr>
          <w:color w:val="auto"/>
          <w:sz w:val="18"/>
          <w:szCs w:val="20"/>
        </w:rPr>
      </w:pPr>
      <w:r w:rsidRPr="00B1594A">
        <w:rPr>
          <w:color w:val="auto"/>
          <w:sz w:val="18"/>
          <w:szCs w:val="20"/>
        </w:rPr>
        <w:t xml:space="preserve">Przedmiotem niniejszej specyfikacji są wymagania dotyczące wykonania i odbioru robót w ramach </w:t>
      </w:r>
      <w:r w:rsidR="00EA4F66" w:rsidRPr="00B1594A">
        <w:rPr>
          <w:color w:val="auto"/>
          <w:sz w:val="18"/>
          <w:szCs w:val="20"/>
        </w:rPr>
        <w:t>projektu</w:t>
      </w:r>
      <w:r w:rsidRPr="00B1594A">
        <w:rPr>
          <w:color w:val="auto"/>
          <w:sz w:val="18"/>
          <w:szCs w:val="20"/>
        </w:rPr>
        <w:t xml:space="preserve"> </w:t>
      </w:r>
      <w:r w:rsidR="00EA4F66" w:rsidRPr="00B1594A">
        <w:rPr>
          <w:color w:val="auto"/>
          <w:sz w:val="18"/>
          <w:szCs w:val="20"/>
        </w:rPr>
        <w:br/>
      </w:r>
      <w:r w:rsidRPr="00B1594A">
        <w:rPr>
          <w:color w:val="auto"/>
          <w:sz w:val="18"/>
          <w:szCs w:val="20"/>
        </w:rPr>
        <w:t xml:space="preserve">pt. </w:t>
      </w:r>
      <w:r w:rsidR="0047068F" w:rsidRPr="00B1594A">
        <w:rPr>
          <w:color w:val="auto"/>
          <w:sz w:val="18"/>
          <w:szCs w:val="20"/>
        </w:rPr>
        <w:t>„</w:t>
      </w:r>
      <w:r w:rsidR="00B1594A" w:rsidRPr="00B1594A">
        <w:rPr>
          <w:color w:val="auto"/>
          <w:sz w:val="18"/>
          <w:szCs w:val="20"/>
        </w:rPr>
        <w:t>Remont budynku nr 2 w kompleksie wojskowym nr 8617</w:t>
      </w:r>
      <w:r w:rsidR="00196A23" w:rsidRPr="00B1594A">
        <w:rPr>
          <w:color w:val="auto"/>
          <w:sz w:val="18"/>
          <w:szCs w:val="20"/>
        </w:rPr>
        <w:t>”</w:t>
      </w:r>
      <w:r w:rsidR="00EA4F66" w:rsidRPr="00B1594A">
        <w:rPr>
          <w:color w:val="auto"/>
          <w:sz w:val="18"/>
          <w:szCs w:val="20"/>
        </w:rPr>
        <w:t>.</w:t>
      </w:r>
    </w:p>
    <w:p w14:paraId="1605C15B" w14:textId="75D78BA9" w:rsidR="002D37B0" w:rsidRPr="00B1594A" w:rsidRDefault="00DB7903" w:rsidP="00C6034D">
      <w:pPr>
        <w:spacing w:before="0" w:after="0"/>
        <w:rPr>
          <w:color w:val="auto"/>
          <w:sz w:val="18"/>
          <w:szCs w:val="20"/>
        </w:rPr>
      </w:pPr>
      <w:r w:rsidRPr="00B1594A">
        <w:rPr>
          <w:color w:val="auto"/>
          <w:sz w:val="18"/>
          <w:szCs w:val="20"/>
        </w:rPr>
        <w:t>Adres inwestycji:</w:t>
      </w:r>
    </w:p>
    <w:p w14:paraId="3CADB634" w14:textId="77777777" w:rsidR="00B1594A" w:rsidRPr="00B1594A" w:rsidRDefault="00B1594A" w:rsidP="00B1594A">
      <w:pPr>
        <w:spacing w:before="0" w:after="0"/>
        <w:ind w:firstLine="556"/>
        <w:rPr>
          <w:color w:val="auto"/>
          <w:sz w:val="18"/>
          <w:szCs w:val="20"/>
        </w:rPr>
      </w:pPr>
      <w:r w:rsidRPr="00B1594A">
        <w:rPr>
          <w:color w:val="auto"/>
          <w:sz w:val="18"/>
          <w:szCs w:val="20"/>
        </w:rPr>
        <w:t>Chorągiewka, gmina Wielka Nieszawka</w:t>
      </w:r>
    </w:p>
    <w:p w14:paraId="5E0C7457" w14:textId="77777777" w:rsidR="007573AE" w:rsidRPr="00B1594A" w:rsidRDefault="00172941" w:rsidP="006E7932">
      <w:pPr>
        <w:pStyle w:val="Nagwek3"/>
        <w:rPr>
          <w:color w:val="auto"/>
        </w:rPr>
      </w:pPr>
      <w:r w:rsidRPr="00B1594A">
        <w:rPr>
          <w:color w:val="auto"/>
        </w:rPr>
        <w:t>Zakres stosowania ST</w:t>
      </w:r>
    </w:p>
    <w:p w14:paraId="1ED81023" w14:textId="4AC240F1" w:rsidR="00990B0A" w:rsidRPr="00B1594A" w:rsidRDefault="00990B0A" w:rsidP="00C6034D">
      <w:pPr>
        <w:spacing w:before="0" w:after="0"/>
        <w:rPr>
          <w:color w:val="auto"/>
          <w:sz w:val="18"/>
          <w:szCs w:val="20"/>
        </w:rPr>
      </w:pPr>
      <w:r w:rsidRPr="00B1594A">
        <w:rPr>
          <w:color w:val="auto"/>
          <w:sz w:val="18"/>
          <w:szCs w:val="20"/>
        </w:rPr>
        <w:t>Specyfikacja Techniczna (ST) dla odbioru i wykonywania ww</w:t>
      </w:r>
      <w:r w:rsidR="00050A9C" w:rsidRPr="00B1594A">
        <w:rPr>
          <w:color w:val="auto"/>
          <w:sz w:val="18"/>
          <w:szCs w:val="20"/>
        </w:rPr>
        <w:t>.</w:t>
      </w:r>
      <w:r w:rsidRPr="00B1594A">
        <w:rPr>
          <w:color w:val="auto"/>
          <w:sz w:val="18"/>
          <w:szCs w:val="20"/>
        </w:rPr>
        <w:t xml:space="preserve"> zadania stanowi zbiór wymagań technicznych i organizacyjnych dotyczących procesu realizacji i kontroli jakości robót. Są one podstawą, której spełnienie warunkuje uzyskanie odpowiednich cech eksploatacyjnych budowli.</w:t>
      </w:r>
    </w:p>
    <w:p w14:paraId="61EFE315" w14:textId="77777777" w:rsidR="00990B0A" w:rsidRPr="00B1594A" w:rsidRDefault="00990B0A" w:rsidP="00C6034D">
      <w:pPr>
        <w:spacing w:before="0" w:after="0"/>
        <w:rPr>
          <w:color w:val="auto"/>
          <w:sz w:val="18"/>
          <w:szCs w:val="20"/>
        </w:rPr>
      </w:pPr>
      <w:r w:rsidRPr="00B1594A">
        <w:rPr>
          <w:color w:val="auto"/>
          <w:sz w:val="18"/>
          <w:szCs w:val="20"/>
        </w:rPr>
        <w:t>Specyfikacja Techniczna uwzględnia wymagania Zamawiającego i możliwości Wykonawcy w krajowych warunkach wykonawstwa robót.</w:t>
      </w:r>
    </w:p>
    <w:p w14:paraId="4AE78AB3" w14:textId="225E42A8" w:rsidR="00DB7903" w:rsidRPr="00B1594A" w:rsidRDefault="00990B0A" w:rsidP="00C6034D">
      <w:pPr>
        <w:spacing w:before="0" w:after="0"/>
        <w:rPr>
          <w:color w:val="auto"/>
          <w:sz w:val="18"/>
          <w:szCs w:val="20"/>
        </w:rPr>
      </w:pPr>
      <w:r w:rsidRPr="00B1594A">
        <w:rPr>
          <w:color w:val="auto"/>
          <w:sz w:val="18"/>
          <w:szCs w:val="20"/>
        </w:rPr>
        <w:t>Specyfikacja Techniczna opracowana jest w oparciu o obowiązujące oraz zalecane Polskie Normy, normatywy i wytyczne.</w:t>
      </w:r>
    </w:p>
    <w:p w14:paraId="2FC0C859" w14:textId="77777777" w:rsidR="00FA2D65" w:rsidRPr="00B1594A" w:rsidRDefault="00FA2D65" w:rsidP="006E7932">
      <w:pPr>
        <w:pStyle w:val="Nagwek3"/>
        <w:rPr>
          <w:color w:val="auto"/>
        </w:rPr>
      </w:pPr>
      <w:bookmarkStart w:id="8" w:name="_Toc379218588"/>
      <w:bookmarkStart w:id="9" w:name="_Toc379218734"/>
      <w:r w:rsidRPr="00B1594A">
        <w:rPr>
          <w:color w:val="auto"/>
        </w:rPr>
        <w:t xml:space="preserve">Zakres robót </w:t>
      </w:r>
      <w:bookmarkEnd w:id="8"/>
      <w:bookmarkEnd w:id="9"/>
      <w:r w:rsidR="00990B0A" w:rsidRPr="00B1594A">
        <w:rPr>
          <w:color w:val="auto"/>
          <w:lang w:val="pl-PL"/>
        </w:rPr>
        <w:t>objętych ST</w:t>
      </w:r>
    </w:p>
    <w:p w14:paraId="11D2D793" w14:textId="77777777" w:rsidR="002E46E0" w:rsidRPr="00B1594A" w:rsidRDefault="002E46E0" w:rsidP="002E46E0">
      <w:pPr>
        <w:rPr>
          <w:color w:val="auto"/>
          <w:sz w:val="18"/>
          <w:szCs w:val="20"/>
        </w:rPr>
      </w:pPr>
      <w:r w:rsidRPr="00B1594A">
        <w:rPr>
          <w:color w:val="auto"/>
          <w:sz w:val="18"/>
          <w:szCs w:val="20"/>
        </w:rPr>
        <w:t>Ustalenia zawarte w niniejszej specyfikacji obejmują wymagania ogólne, wspólne dla robót budowlanych objętych specyfikacjami technicznymi (ST).</w:t>
      </w:r>
    </w:p>
    <w:tbl>
      <w:tblPr>
        <w:tblW w:w="7600" w:type="dxa"/>
        <w:jc w:val="center"/>
        <w:tblCellMar>
          <w:left w:w="70" w:type="dxa"/>
          <w:right w:w="70" w:type="dxa"/>
        </w:tblCellMar>
        <w:tblLook w:val="04A0" w:firstRow="1" w:lastRow="0" w:firstColumn="1" w:lastColumn="0" w:noHBand="0" w:noVBand="1"/>
      </w:tblPr>
      <w:tblGrid>
        <w:gridCol w:w="5140"/>
        <w:gridCol w:w="2460"/>
      </w:tblGrid>
      <w:tr w:rsidR="001E23D7" w:rsidRPr="00B1594A" w14:paraId="1D5412B6" w14:textId="77777777" w:rsidTr="001E23D7">
        <w:trPr>
          <w:trHeight w:val="300"/>
          <w:jc w:val="center"/>
        </w:trPr>
        <w:tc>
          <w:tcPr>
            <w:tcW w:w="5140" w:type="dxa"/>
            <w:tcBorders>
              <w:top w:val="single" w:sz="8" w:space="0" w:color="auto"/>
              <w:left w:val="single" w:sz="8" w:space="0" w:color="auto"/>
              <w:bottom w:val="single" w:sz="4" w:space="0" w:color="auto"/>
              <w:right w:val="nil"/>
            </w:tcBorders>
            <w:shd w:val="clear" w:color="auto" w:fill="auto"/>
            <w:noWrap/>
            <w:vAlign w:val="center"/>
            <w:hideMark/>
          </w:tcPr>
          <w:p w14:paraId="76733DE6" w14:textId="77777777" w:rsidR="001E23D7" w:rsidRPr="00B1594A" w:rsidRDefault="001E23D7" w:rsidP="001E23D7">
            <w:pPr>
              <w:widowControl/>
              <w:shd w:val="clear" w:color="auto" w:fill="auto"/>
              <w:autoSpaceDE/>
              <w:autoSpaceDN/>
              <w:adjustRightInd/>
              <w:spacing w:before="0" w:after="0"/>
              <w:ind w:right="0"/>
              <w:rPr>
                <w:rFonts w:cs="Calibri"/>
                <w:color w:val="auto"/>
                <w:sz w:val="22"/>
                <w:szCs w:val="22"/>
              </w:rPr>
            </w:pPr>
            <w:r w:rsidRPr="00B1594A">
              <w:rPr>
                <w:rFonts w:cs="Calibri"/>
                <w:color w:val="auto"/>
                <w:sz w:val="22"/>
                <w:szCs w:val="22"/>
              </w:rPr>
              <w:t xml:space="preserve">Wymagania ogólne </w:t>
            </w:r>
          </w:p>
        </w:tc>
        <w:tc>
          <w:tcPr>
            <w:tcW w:w="24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E1A985E" w14:textId="77777777" w:rsidR="001E23D7" w:rsidRPr="00B1594A" w:rsidRDefault="001E23D7" w:rsidP="001E23D7">
            <w:pPr>
              <w:widowControl/>
              <w:shd w:val="clear" w:color="auto" w:fill="auto"/>
              <w:autoSpaceDE/>
              <w:autoSpaceDN/>
              <w:adjustRightInd/>
              <w:spacing w:before="0" w:after="0"/>
              <w:ind w:right="0"/>
              <w:rPr>
                <w:rFonts w:cs="Calibri"/>
                <w:color w:val="auto"/>
                <w:sz w:val="22"/>
                <w:szCs w:val="22"/>
              </w:rPr>
            </w:pPr>
            <w:r w:rsidRPr="00B1594A">
              <w:rPr>
                <w:rFonts w:cs="Calibri"/>
                <w:color w:val="auto"/>
                <w:sz w:val="22"/>
                <w:szCs w:val="22"/>
              </w:rPr>
              <w:t>Kod CPV: 45000000-7</w:t>
            </w:r>
          </w:p>
        </w:tc>
      </w:tr>
      <w:tr w:rsidR="001E23D7" w:rsidRPr="00B1594A" w14:paraId="50EDB1F5" w14:textId="77777777" w:rsidTr="001E23D7">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3D5E8B50" w14:textId="77777777" w:rsidR="001E23D7" w:rsidRPr="00B1594A" w:rsidRDefault="00451320" w:rsidP="001E23D7">
            <w:pPr>
              <w:widowControl/>
              <w:shd w:val="clear" w:color="auto" w:fill="auto"/>
              <w:autoSpaceDE/>
              <w:autoSpaceDN/>
              <w:adjustRightInd/>
              <w:spacing w:before="0" w:after="0"/>
              <w:ind w:right="0"/>
              <w:rPr>
                <w:rFonts w:ascii="Calibri" w:hAnsi="Calibri" w:cs="Calibri"/>
                <w:color w:val="auto"/>
                <w:sz w:val="22"/>
                <w:szCs w:val="22"/>
              </w:rPr>
            </w:pPr>
            <w:hyperlink r:id="rId8" w:anchor="RANGE!_Toc509091569" w:history="1">
              <w:r w:rsidR="001E23D7" w:rsidRPr="00B1594A">
                <w:rPr>
                  <w:rFonts w:ascii="Calibri" w:hAnsi="Calibri" w:cs="Calibri"/>
                  <w:color w:val="auto"/>
                  <w:sz w:val="22"/>
                  <w:szCs w:val="22"/>
                </w:rPr>
                <w:t xml:space="preserve">Roboty przygotowawcze </w:t>
              </w:r>
            </w:hyperlink>
          </w:p>
        </w:tc>
        <w:tc>
          <w:tcPr>
            <w:tcW w:w="2460" w:type="dxa"/>
            <w:tcBorders>
              <w:top w:val="nil"/>
              <w:left w:val="single" w:sz="8" w:space="0" w:color="auto"/>
              <w:bottom w:val="single" w:sz="4" w:space="0" w:color="auto"/>
              <w:right w:val="single" w:sz="8" w:space="0" w:color="auto"/>
            </w:tcBorders>
            <w:shd w:val="clear" w:color="auto" w:fill="auto"/>
            <w:noWrap/>
            <w:vAlign w:val="center"/>
            <w:hideMark/>
          </w:tcPr>
          <w:p w14:paraId="6F134291" w14:textId="77777777" w:rsidR="001E23D7" w:rsidRPr="00B1594A" w:rsidRDefault="001E23D7" w:rsidP="001E23D7">
            <w:pPr>
              <w:widowControl/>
              <w:shd w:val="clear" w:color="auto" w:fill="auto"/>
              <w:autoSpaceDE/>
              <w:autoSpaceDN/>
              <w:adjustRightInd/>
              <w:spacing w:before="0" w:after="0"/>
              <w:ind w:right="0"/>
              <w:rPr>
                <w:rFonts w:cs="Calibri"/>
                <w:color w:val="auto"/>
                <w:sz w:val="22"/>
                <w:szCs w:val="22"/>
              </w:rPr>
            </w:pPr>
            <w:r w:rsidRPr="00B1594A">
              <w:rPr>
                <w:rFonts w:cs="Calibri"/>
                <w:color w:val="auto"/>
                <w:sz w:val="22"/>
                <w:szCs w:val="22"/>
              </w:rPr>
              <w:t>Kod CPV: 45110000-1</w:t>
            </w:r>
          </w:p>
        </w:tc>
      </w:tr>
      <w:tr w:rsidR="001E23D7" w:rsidRPr="00B1594A" w14:paraId="40F45416" w14:textId="77777777" w:rsidTr="001E23D7">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49D0D274" w14:textId="77777777" w:rsidR="001E23D7" w:rsidRPr="00B1594A" w:rsidRDefault="001E23D7" w:rsidP="001E23D7">
            <w:pPr>
              <w:widowControl/>
              <w:shd w:val="clear" w:color="auto" w:fill="auto"/>
              <w:autoSpaceDE/>
              <w:autoSpaceDN/>
              <w:adjustRightInd/>
              <w:spacing w:before="0" w:after="0"/>
              <w:ind w:right="0"/>
              <w:rPr>
                <w:rFonts w:cs="Calibri"/>
                <w:color w:val="auto"/>
                <w:sz w:val="22"/>
                <w:szCs w:val="22"/>
              </w:rPr>
            </w:pPr>
            <w:r w:rsidRPr="00B1594A">
              <w:rPr>
                <w:rFonts w:cs="Calibri"/>
                <w:color w:val="auto"/>
                <w:sz w:val="22"/>
                <w:szCs w:val="22"/>
              </w:rPr>
              <w:t>Roboty ziemne</w:t>
            </w:r>
          </w:p>
        </w:tc>
        <w:tc>
          <w:tcPr>
            <w:tcW w:w="2460" w:type="dxa"/>
            <w:tcBorders>
              <w:top w:val="nil"/>
              <w:left w:val="single" w:sz="8" w:space="0" w:color="auto"/>
              <w:bottom w:val="single" w:sz="4" w:space="0" w:color="auto"/>
              <w:right w:val="single" w:sz="8" w:space="0" w:color="auto"/>
            </w:tcBorders>
            <w:shd w:val="clear" w:color="auto" w:fill="auto"/>
            <w:noWrap/>
            <w:vAlign w:val="center"/>
            <w:hideMark/>
          </w:tcPr>
          <w:p w14:paraId="6B268CCC" w14:textId="77777777" w:rsidR="001E23D7" w:rsidRPr="00B1594A" w:rsidRDefault="001E23D7" w:rsidP="001E23D7">
            <w:pPr>
              <w:widowControl/>
              <w:shd w:val="clear" w:color="auto" w:fill="auto"/>
              <w:autoSpaceDE/>
              <w:autoSpaceDN/>
              <w:adjustRightInd/>
              <w:spacing w:before="0" w:after="0"/>
              <w:ind w:right="0"/>
              <w:rPr>
                <w:rFonts w:cs="Calibri"/>
                <w:color w:val="auto"/>
                <w:sz w:val="22"/>
                <w:szCs w:val="22"/>
              </w:rPr>
            </w:pPr>
            <w:r w:rsidRPr="00B1594A">
              <w:rPr>
                <w:rFonts w:cs="Calibri"/>
                <w:color w:val="auto"/>
                <w:sz w:val="22"/>
                <w:szCs w:val="22"/>
              </w:rPr>
              <w:t>Kod CPV: 45111000-8</w:t>
            </w:r>
          </w:p>
        </w:tc>
      </w:tr>
      <w:tr w:rsidR="001E23D7" w:rsidRPr="00B1594A" w14:paraId="2902A616" w14:textId="77777777" w:rsidTr="001E23D7">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784AB212" w14:textId="77777777" w:rsidR="001E23D7" w:rsidRPr="00B1594A" w:rsidRDefault="001E23D7" w:rsidP="001E23D7">
            <w:pPr>
              <w:widowControl/>
              <w:shd w:val="clear" w:color="auto" w:fill="auto"/>
              <w:autoSpaceDE/>
              <w:autoSpaceDN/>
              <w:adjustRightInd/>
              <w:spacing w:before="0" w:after="0"/>
              <w:ind w:right="0"/>
              <w:jc w:val="left"/>
              <w:rPr>
                <w:rFonts w:cs="Calibri"/>
                <w:color w:val="auto"/>
                <w:sz w:val="22"/>
                <w:szCs w:val="22"/>
              </w:rPr>
            </w:pPr>
            <w:r w:rsidRPr="00B1594A">
              <w:rPr>
                <w:rFonts w:cs="Calibri"/>
                <w:color w:val="auto"/>
                <w:sz w:val="22"/>
                <w:szCs w:val="22"/>
              </w:rPr>
              <w:t xml:space="preserve">Roboty betoniarskie </w:t>
            </w:r>
          </w:p>
        </w:tc>
        <w:tc>
          <w:tcPr>
            <w:tcW w:w="2460" w:type="dxa"/>
            <w:tcBorders>
              <w:top w:val="nil"/>
              <w:left w:val="single" w:sz="8" w:space="0" w:color="auto"/>
              <w:bottom w:val="single" w:sz="4" w:space="0" w:color="auto"/>
              <w:right w:val="single" w:sz="8" w:space="0" w:color="auto"/>
            </w:tcBorders>
            <w:shd w:val="clear" w:color="auto" w:fill="auto"/>
            <w:noWrap/>
            <w:vAlign w:val="center"/>
            <w:hideMark/>
          </w:tcPr>
          <w:p w14:paraId="649E53D3" w14:textId="77777777" w:rsidR="001E23D7" w:rsidRPr="00B1594A" w:rsidRDefault="001E23D7" w:rsidP="001E23D7">
            <w:pPr>
              <w:widowControl/>
              <w:shd w:val="clear" w:color="auto" w:fill="auto"/>
              <w:autoSpaceDE/>
              <w:autoSpaceDN/>
              <w:adjustRightInd/>
              <w:spacing w:before="0" w:after="0"/>
              <w:ind w:right="0"/>
              <w:rPr>
                <w:rFonts w:cs="Calibri"/>
                <w:color w:val="auto"/>
                <w:sz w:val="22"/>
                <w:szCs w:val="22"/>
              </w:rPr>
            </w:pPr>
            <w:r w:rsidRPr="00B1594A">
              <w:rPr>
                <w:rFonts w:cs="Calibri"/>
                <w:color w:val="auto"/>
                <w:sz w:val="22"/>
                <w:szCs w:val="22"/>
              </w:rPr>
              <w:t>Kod CPV: 45262300-4</w:t>
            </w:r>
          </w:p>
        </w:tc>
      </w:tr>
      <w:tr w:rsidR="001E23D7" w:rsidRPr="00B1594A" w14:paraId="2EEA5AE8" w14:textId="77777777" w:rsidTr="001E23D7">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65AA6B10" w14:textId="77777777" w:rsidR="001E23D7" w:rsidRPr="00B1594A" w:rsidRDefault="001E23D7" w:rsidP="001E23D7">
            <w:pPr>
              <w:widowControl/>
              <w:shd w:val="clear" w:color="auto" w:fill="auto"/>
              <w:autoSpaceDE/>
              <w:autoSpaceDN/>
              <w:adjustRightInd/>
              <w:spacing w:before="0" w:after="0"/>
              <w:ind w:right="0"/>
              <w:jc w:val="left"/>
              <w:rPr>
                <w:rFonts w:cs="Calibri"/>
                <w:color w:val="auto"/>
                <w:sz w:val="22"/>
                <w:szCs w:val="22"/>
              </w:rPr>
            </w:pPr>
            <w:r w:rsidRPr="00B1594A">
              <w:rPr>
                <w:rFonts w:cs="Calibri"/>
                <w:color w:val="auto"/>
                <w:sz w:val="22"/>
                <w:szCs w:val="22"/>
              </w:rPr>
              <w:t xml:space="preserve">Roboty murowe </w:t>
            </w:r>
          </w:p>
        </w:tc>
        <w:tc>
          <w:tcPr>
            <w:tcW w:w="2460" w:type="dxa"/>
            <w:tcBorders>
              <w:top w:val="nil"/>
              <w:left w:val="single" w:sz="8" w:space="0" w:color="auto"/>
              <w:bottom w:val="single" w:sz="4" w:space="0" w:color="auto"/>
              <w:right w:val="single" w:sz="8" w:space="0" w:color="auto"/>
            </w:tcBorders>
            <w:shd w:val="clear" w:color="auto" w:fill="auto"/>
            <w:noWrap/>
            <w:vAlign w:val="center"/>
            <w:hideMark/>
          </w:tcPr>
          <w:p w14:paraId="55DA332E" w14:textId="77777777" w:rsidR="001E23D7" w:rsidRPr="00B1594A" w:rsidRDefault="001E23D7" w:rsidP="001E23D7">
            <w:pPr>
              <w:widowControl/>
              <w:shd w:val="clear" w:color="auto" w:fill="auto"/>
              <w:autoSpaceDE/>
              <w:autoSpaceDN/>
              <w:adjustRightInd/>
              <w:spacing w:before="0" w:after="0"/>
              <w:ind w:right="0"/>
              <w:rPr>
                <w:rFonts w:cs="Calibri"/>
                <w:color w:val="auto"/>
                <w:sz w:val="22"/>
                <w:szCs w:val="22"/>
              </w:rPr>
            </w:pPr>
            <w:r w:rsidRPr="00B1594A">
              <w:rPr>
                <w:rFonts w:cs="Calibri"/>
                <w:color w:val="auto"/>
                <w:sz w:val="22"/>
                <w:szCs w:val="22"/>
              </w:rPr>
              <w:t>Kod CPV: 45262500-6</w:t>
            </w:r>
          </w:p>
        </w:tc>
      </w:tr>
      <w:tr w:rsidR="001E23D7" w:rsidRPr="00B1594A" w14:paraId="6243094A" w14:textId="77777777" w:rsidTr="001E23D7">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6FAE3F09" w14:textId="77777777" w:rsidR="001E23D7" w:rsidRPr="00B1594A" w:rsidRDefault="001E23D7" w:rsidP="001E23D7">
            <w:pPr>
              <w:widowControl/>
              <w:shd w:val="clear" w:color="auto" w:fill="auto"/>
              <w:autoSpaceDE/>
              <w:autoSpaceDN/>
              <w:adjustRightInd/>
              <w:spacing w:before="0" w:after="0"/>
              <w:ind w:right="0"/>
              <w:jc w:val="left"/>
              <w:rPr>
                <w:rFonts w:cs="Calibri"/>
                <w:color w:val="auto"/>
                <w:sz w:val="22"/>
                <w:szCs w:val="22"/>
              </w:rPr>
            </w:pPr>
            <w:r w:rsidRPr="00B1594A">
              <w:rPr>
                <w:rFonts w:cs="Calibri"/>
                <w:color w:val="auto"/>
                <w:sz w:val="22"/>
                <w:szCs w:val="22"/>
              </w:rPr>
              <w:t>Roboty instalacyjne elektryczne</w:t>
            </w:r>
          </w:p>
        </w:tc>
        <w:tc>
          <w:tcPr>
            <w:tcW w:w="2460" w:type="dxa"/>
            <w:tcBorders>
              <w:top w:val="nil"/>
              <w:left w:val="single" w:sz="8" w:space="0" w:color="auto"/>
              <w:bottom w:val="single" w:sz="4" w:space="0" w:color="auto"/>
              <w:right w:val="single" w:sz="8" w:space="0" w:color="auto"/>
            </w:tcBorders>
            <w:shd w:val="clear" w:color="auto" w:fill="auto"/>
            <w:noWrap/>
            <w:vAlign w:val="center"/>
            <w:hideMark/>
          </w:tcPr>
          <w:p w14:paraId="0AB5246C" w14:textId="77777777" w:rsidR="001E23D7" w:rsidRPr="00B1594A" w:rsidRDefault="001E23D7" w:rsidP="001E23D7">
            <w:pPr>
              <w:widowControl/>
              <w:shd w:val="clear" w:color="auto" w:fill="auto"/>
              <w:autoSpaceDE/>
              <w:autoSpaceDN/>
              <w:adjustRightInd/>
              <w:spacing w:before="0" w:after="0"/>
              <w:ind w:right="0"/>
              <w:rPr>
                <w:rFonts w:cs="Calibri"/>
                <w:color w:val="auto"/>
                <w:sz w:val="22"/>
                <w:szCs w:val="22"/>
              </w:rPr>
            </w:pPr>
            <w:r w:rsidRPr="00B1594A">
              <w:rPr>
                <w:rFonts w:cs="Calibri"/>
                <w:color w:val="auto"/>
                <w:sz w:val="22"/>
                <w:szCs w:val="22"/>
              </w:rPr>
              <w:t>Kod CPV: 45310000-3</w:t>
            </w:r>
          </w:p>
        </w:tc>
      </w:tr>
      <w:tr w:rsidR="001E23D7" w:rsidRPr="00B1594A" w14:paraId="2429EF71" w14:textId="77777777" w:rsidTr="001E23D7">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40C855B7" w14:textId="77777777" w:rsidR="001E23D7" w:rsidRPr="00B1594A" w:rsidRDefault="001E23D7" w:rsidP="001E23D7">
            <w:pPr>
              <w:widowControl/>
              <w:shd w:val="clear" w:color="auto" w:fill="auto"/>
              <w:autoSpaceDE/>
              <w:autoSpaceDN/>
              <w:adjustRightInd/>
              <w:spacing w:before="0" w:after="0"/>
              <w:ind w:right="0"/>
              <w:jc w:val="left"/>
              <w:rPr>
                <w:rFonts w:cs="Calibri"/>
                <w:color w:val="auto"/>
                <w:sz w:val="22"/>
                <w:szCs w:val="22"/>
              </w:rPr>
            </w:pPr>
            <w:r w:rsidRPr="00B1594A">
              <w:rPr>
                <w:rFonts w:cs="Calibri"/>
                <w:color w:val="auto"/>
                <w:sz w:val="22"/>
                <w:szCs w:val="22"/>
              </w:rPr>
              <w:t>Roboty instalacyjne wodno-kanalizacyjne i sanitarne</w:t>
            </w:r>
          </w:p>
        </w:tc>
        <w:tc>
          <w:tcPr>
            <w:tcW w:w="2460" w:type="dxa"/>
            <w:tcBorders>
              <w:top w:val="nil"/>
              <w:left w:val="single" w:sz="8" w:space="0" w:color="auto"/>
              <w:bottom w:val="single" w:sz="4" w:space="0" w:color="auto"/>
              <w:right w:val="single" w:sz="8" w:space="0" w:color="auto"/>
            </w:tcBorders>
            <w:shd w:val="clear" w:color="auto" w:fill="auto"/>
            <w:noWrap/>
            <w:vAlign w:val="center"/>
            <w:hideMark/>
          </w:tcPr>
          <w:p w14:paraId="608D34A8" w14:textId="77777777" w:rsidR="001E23D7" w:rsidRPr="00B1594A" w:rsidRDefault="001E23D7" w:rsidP="001E23D7">
            <w:pPr>
              <w:widowControl/>
              <w:shd w:val="clear" w:color="auto" w:fill="auto"/>
              <w:autoSpaceDE/>
              <w:autoSpaceDN/>
              <w:adjustRightInd/>
              <w:spacing w:before="0" w:after="0"/>
              <w:ind w:right="0"/>
              <w:rPr>
                <w:rFonts w:cs="Calibri"/>
                <w:color w:val="auto"/>
                <w:sz w:val="22"/>
                <w:szCs w:val="22"/>
              </w:rPr>
            </w:pPr>
            <w:r w:rsidRPr="00B1594A">
              <w:rPr>
                <w:rFonts w:cs="Calibri"/>
                <w:color w:val="auto"/>
                <w:sz w:val="22"/>
                <w:szCs w:val="22"/>
              </w:rPr>
              <w:t>Kod CPV: 45330000-9</w:t>
            </w:r>
          </w:p>
        </w:tc>
      </w:tr>
      <w:tr w:rsidR="001E23D7" w:rsidRPr="00B1594A" w14:paraId="1D79267A" w14:textId="77777777" w:rsidTr="001E23D7">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77D396CB" w14:textId="77777777" w:rsidR="001E23D7" w:rsidRPr="00B1594A" w:rsidRDefault="001E23D7" w:rsidP="001E23D7">
            <w:pPr>
              <w:widowControl/>
              <w:shd w:val="clear" w:color="auto" w:fill="auto"/>
              <w:autoSpaceDE/>
              <w:autoSpaceDN/>
              <w:adjustRightInd/>
              <w:spacing w:before="0" w:after="0"/>
              <w:ind w:right="0"/>
              <w:jc w:val="left"/>
              <w:rPr>
                <w:rFonts w:cs="Calibri"/>
                <w:color w:val="auto"/>
                <w:sz w:val="22"/>
                <w:szCs w:val="22"/>
              </w:rPr>
            </w:pPr>
            <w:r w:rsidRPr="00B1594A">
              <w:rPr>
                <w:rFonts w:cs="Calibri"/>
                <w:color w:val="auto"/>
                <w:sz w:val="22"/>
                <w:szCs w:val="22"/>
              </w:rPr>
              <w:t>Roboty dekarskie</w:t>
            </w:r>
          </w:p>
        </w:tc>
        <w:tc>
          <w:tcPr>
            <w:tcW w:w="2460" w:type="dxa"/>
            <w:tcBorders>
              <w:top w:val="nil"/>
              <w:left w:val="single" w:sz="8" w:space="0" w:color="auto"/>
              <w:bottom w:val="single" w:sz="4" w:space="0" w:color="auto"/>
              <w:right w:val="single" w:sz="8" w:space="0" w:color="auto"/>
            </w:tcBorders>
            <w:shd w:val="clear" w:color="auto" w:fill="auto"/>
            <w:noWrap/>
            <w:vAlign w:val="center"/>
            <w:hideMark/>
          </w:tcPr>
          <w:p w14:paraId="0B4CD44C" w14:textId="77777777" w:rsidR="001E23D7" w:rsidRPr="00B1594A" w:rsidRDefault="001E23D7" w:rsidP="001E23D7">
            <w:pPr>
              <w:widowControl/>
              <w:shd w:val="clear" w:color="auto" w:fill="auto"/>
              <w:autoSpaceDE/>
              <w:autoSpaceDN/>
              <w:adjustRightInd/>
              <w:spacing w:before="0" w:after="0"/>
              <w:ind w:right="0"/>
              <w:rPr>
                <w:rFonts w:cs="Calibri"/>
                <w:color w:val="auto"/>
                <w:sz w:val="22"/>
                <w:szCs w:val="22"/>
              </w:rPr>
            </w:pPr>
            <w:r w:rsidRPr="00B1594A">
              <w:rPr>
                <w:rFonts w:cs="Calibri"/>
                <w:color w:val="auto"/>
                <w:sz w:val="22"/>
                <w:szCs w:val="22"/>
              </w:rPr>
              <w:t>Kod CPV: 45261210-9</w:t>
            </w:r>
          </w:p>
        </w:tc>
      </w:tr>
      <w:tr w:rsidR="001E23D7" w:rsidRPr="00B1594A" w14:paraId="572591D9" w14:textId="77777777" w:rsidTr="001E23D7">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4BC5D902" w14:textId="77777777" w:rsidR="001E23D7" w:rsidRPr="00B1594A" w:rsidRDefault="001E23D7" w:rsidP="001E23D7">
            <w:pPr>
              <w:widowControl/>
              <w:shd w:val="clear" w:color="auto" w:fill="auto"/>
              <w:autoSpaceDE/>
              <w:autoSpaceDN/>
              <w:adjustRightInd/>
              <w:spacing w:before="0" w:after="0"/>
              <w:ind w:right="0"/>
              <w:jc w:val="left"/>
              <w:rPr>
                <w:rFonts w:cs="Calibri"/>
                <w:color w:val="auto"/>
                <w:sz w:val="22"/>
                <w:szCs w:val="22"/>
              </w:rPr>
            </w:pPr>
            <w:r w:rsidRPr="00B1594A">
              <w:rPr>
                <w:rFonts w:cs="Calibri"/>
                <w:color w:val="auto"/>
                <w:sz w:val="22"/>
                <w:szCs w:val="22"/>
              </w:rPr>
              <w:t xml:space="preserve">Nadproża z belek prefabrykowanych NSB </w:t>
            </w:r>
          </w:p>
        </w:tc>
        <w:tc>
          <w:tcPr>
            <w:tcW w:w="2460" w:type="dxa"/>
            <w:tcBorders>
              <w:top w:val="nil"/>
              <w:left w:val="single" w:sz="8" w:space="0" w:color="auto"/>
              <w:bottom w:val="single" w:sz="4" w:space="0" w:color="auto"/>
              <w:right w:val="single" w:sz="8" w:space="0" w:color="auto"/>
            </w:tcBorders>
            <w:shd w:val="clear" w:color="auto" w:fill="auto"/>
            <w:noWrap/>
            <w:vAlign w:val="center"/>
            <w:hideMark/>
          </w:tcPr>
          <w:p w14:paraId="0022EE88" w14:textId="77777777" w:rsidR="001E23D7" w:rsidRPr="00B1594A" w:rsidRDefault="001E23D7" w:rsidP="001E23D7">
            <w:pPr>
              <w:widowControl/>
              <w:shd w:val="clear" w:color="auto" w:fill="auto"/>
              <w:autoSpaceDE/>
              <w:autoSpaceDN/>
              <w:adjustRightInd/>
              <w:spacing w:before="0" w:after="0"/>
              <w:ind w:right="0"/>
              <w:rPr>
                <w:rFonts w:cs="Calibri"/>
                <w:color w:val="auto"/>
                <w:sz w:val="22"/>
                <w:szCs w:val="22"/>
              </w:rPr>
            </w:pPr>
            <w:r w:rsidRPr="00B1594A">
              <w:rPr>
                <w:rFonts w:cs="Calibri"/>
                <w:color w:val="auto"/>
                <w:sz w:val="22"/>
                <w:szCs w:val="22"/>
              </w:rPr>
              <w:t>Kod CPV: 45262300-4</w:t>
            </w:r>
          </w:p>
        </w:tc>
      </w:tr>
      <w:tr w:rsidR="001E23D7" w:rsidRPr="00B1594A" w14:paraId="23908C0B" w14:textId="77777777" w:rsidTr="001E23D7">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575925BF" w14:textId="77777777" w:rsidR="001E23D7" w:rsidRPr="00B1594A" w:rsidRDefault="001E23D7" w:rsidP="001E23D7">
            <w:pPr>
              <w:widowControl/>
              <w:shd w:val="clear" w:color="auto" w:fill="auto"/>
              <w:autoSpaceDE/>
              <w:autoSpaceDN/>
              <w:adjustRightInd/>
              <w:spacing w:before="0" w:after="0"/>
              <w:ind w:right="0"/>
              <w:jc w:val="left"/>
              <w:rPr>
                <w:rFonts w:cs="Calibri"/>
                <w:color w:val="auto"/>
                <w:sz w:val="22"/>
                <w:szCs w:val="22"/>
              </w:rPr>
            </w:pPr>
            <w:r w:rsidRPr="00B1594A">
              <w:rPr>
                <w:rFonts w:cs="Calibri"/>
                <w:color w:val="auto"/>
                <w:sz w:val="22"/>
                <w:szCs w:val="28"/>
              </w:rPr>
              <w:t>Docieplenie stropodachu</w:t>
            </w:r>
          </w:p>
        </w:tc>
        <w:tc>
          <w:tcPr>
            <w:tcW w:w="2460" w:type="dxa"/>
            <w:tcBorders>
              <w:top w:val="nil"/>
              <w:left w:val="single" w:sz="8" w:space="0" w:color="auto"/>
              <w:bottom w:val="single" w:sz="4" w:space="0" w:color="auto"/>
              <w:right w:val="single" w:sz="8" w:space="0" w:color="auto"/>
            </w:tcBorders>
            <w:shd w:val="clear" w:color="auto" w:fill="auto"/>
            <w:noWrap/>
            <w:vAlign w:val="center"/>
            <w:hideMark/>
          </w:tcPr>
          <w:p w14:paraId="1209F88A" w14:textId="77777777" w:rsidR="001E23D7" w:rsidRPr="00B1594A" w:rsidRDefault="001E23D7" w:rsidP="001E23D7">
            <w:pPr>
              <w:widowControl/>
              <w:shd w:val="clear" w:color="auto" w:fill="auto"/>
              <w:autoSpaceDE/>
              <w:autoSpaceDN/>
              <w:adjustRightInd/>
              <w:spacing w:before="0" w:after="0"/>
              <w:ind w:right="0"/>
              <w:rPr>
                <w:rFonts w:cs="Calibri"/>
                <w:color w:val="auto"/>
                <w:sz w:val="22"/>
                <w:szCs w:val="22"/>
              </w:rPr>
            </w:pPr>
            <w:r w:rsidRPr="00B1594A">
              <w:rPr>
                <w:rFonts w:cs="Calibri"/>
                <w:color w:val="auto"/>
                <w:sz w:val="22"/>
                <w:szCs w:val="20"/>
              </w:rPr>
              <w:t>Kod CPV: 45320000-6</w:t>
            </w:r>
          </w:p>
        </w:tc>
      </w:tr>
      <w:tr w:rsidR="001E23D7" w:rsidRPr="00B1594A" w14:paraId="1DEA8D9B" w14:textId="77777777" w:rsidTr="001E23D7">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7B594787" w14:textId="77777777" w:rsidR="001E23D7" w:rsidRPr="00B1594A" w:rsidRDefault="00451320" w:rsidP="001E23D7">
            <w:pPr>
              <w:widowControl/>
              <w:shd w:val="clear" w:color="auto" w:fill="auto"/>
              <w:autoSpaceDE/>
              <w:autoSpaceDN/>
              <w:adjustRightInd/>
              <w:spacing w:before="0" w:after="0"/>
              <w:ind w:right="0"/>
              <w:jc w:val="left"/>
              <w:rPr>
                <w:rFonts w:ascii="Calibri" w:hAnsi="Calibri" w:cs="Calibri"/>
                <w:color w:val="auto"/>
                <w:sz w:val="22"/>
                <w:szCs w:val="22"/>
              </w:rPr>
            </w:pPr>
            <w:hyperlink r:id="rId9" w:anchor="RANGE!_Toc509091625" w:history="1">
              <w:r w:rsidR="001E23D7" w:rsidRPr="00B1594A">
                <w:rPr>
                  <w:rFonts w:ascii="Calibri" w:hAnsi="Calibri" w:cs="Calibri"/>
                  <w:color w:val="auto"/>
                  <w:sz w:val="22"/>
                  <w:szCs w:val="22"/>
                </w:rPr>
                <w:t>Wymiana stolarki okiennej i drzwiowej</w:t>
              </w:r>
            </w:hyperlink>
          </w:p>
        </w:tc>
        <w:tc>
          <w:tcPr>
            <w:tcW w:w="2460" w:type="dxa"/>
            <w:tcBorders>
              <w:top w:val="nil"/>
              <w:left w:val="single" w:sz="8" w:space="0" w:color="auto"/>
              <w:bottom w:val="single" w:sz="4" w:space="0" w:color="auto"/>
              <w:right w:val="single" w:sz="8" w:space="0" w:color="auto"/>
            </w:tcBorders>
            <w:shd w:val="clear" w:color="auto" w:fill="auto"/>
            <w:noWrap/>
            <w:vAlign w:val="center"/>
            <w:hideMark/>
          </w:tcPr>
          <w:p w14:paraId="2B19F577" w14:textId="77777777" w:rsidR="001E23D7" w:rsidRPr="00B1594A" w:rsidRDefault="001E23D7" w:rsidP="001E23D7">
            <w:pPr>
              <w:widowControl/>
              <w:shd w:val="clear" w:color="auto" w:fill="auto"/>
              <w:autoSpaceDE/>
              <w:autoSpaceDN/>
              <w:adjustRightInd/>
              <w:spacing w:before="0" w:after="0"/>
              <w:ind w:right="0"/>
              <w:rPr>
                <w:rFonts w:cs="Calibri"/>
                <w:color w:val="auto"/>
                <w:sz w:val="22"/>
                <w:szCs w:val="22"/>
              </w:rPr>
            </w:pPr>
            <w:r w:rsidRPr="00B1594A">
              <w:rPr>
                <w:rFonts w:cs="Calibri"/>
                <w:color w:val="auto"/>
                <w:sz w:val="22"/>
                <w:szCs w:val="22"/>
              </w:rPr>
              <w:t>Kod CPV: 45421000-4</w:t>
            </w:r>
          </w:p>
        </w:tc>
      </w:tr>
      <w:tr w:rsidR="001E23D7" w:rsidRPr="00B1594A" w14:paraId="4F069EAE" w14:textId="77777777" w:rsidTr="001E23D7">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4A472FB3" w14:textId="77777777" w:rsidR="001E23D7" w:rsidRPr="00B1594A" w:rsidRDefault="001E23D7" w:rsidP="001E23D7">
            <w:pPr>
              <w:widowControl/>
              <w:shd w:val="clear" w:color="auto" w:fill="auto"/>
              <w:autoSpaceDE/>
              <w:autoSpaceDN/>
              <w:adjustRightInd/>
              <w:spacing w:before="0" w:after="0"/>
              <w:ind w:right="0"/>
              <w:jc w:val="left"/>
              <w:rPr>
                <w:rFonts w:cs="Calibri"/>
                <w:color w:val="auto"/>
                <w:sz w:val="22"/>
                <w:szCs w:val="22"/>
              </w:rPr>
            </w:pPr>
            <w:r w:rsidRPr="00B1594A">
              <w:rPr>
                <w:rFonts w:cs="Calibri"/>
                <w:color w:val="auto"/>
                <w:sz w:val="22"/>
                <w:szCs w:val="22"/>
              </w:rPr>
              <w:t>Tynkowanie</w:t>
            </w:r>
          </w:p>
        </w:tc>
        <w:tc>
          <w:tcPr>
            <w:tcW w:w="2460" w:type="dxa"/>
            <w:tcBorders>
              <w:top w:val="nil"/>
              <w:left w:val="single" w:sz="8" w:space="0" w:color="auto"/>
              <w:bottom w:val="single" w:sz="4" w:space="0" w:color="auto"/>
              <w:right w:val="single" w:sz="8" w:space="0" w:color="auto"/>
            </w:tcBorders>
            <w:shd w:val="clear" w:color="auto" w:fill="auto"/>
            <w:noWrap/>
            <w:vAlign w:val="center"/>
            <w:hideMark/>
          </w:tcPr>
          <w:p w14:paraId="27FDCF4E" w14:textId="77777777" w:rsidR="001E23D7" w:rsidRPr="00B1594A" w:rsidRDefault="001E23D7" w:rsidP="001E23D7">
            <w:pPr>
              <w:widowControl/>
              <w:shd w:val="clear" w:color="auto" w:fill="auto"/>
              <w:autoSpaceDE/>
              <w:autoSpaceDN/>
              <w:adjustRightInd/>
              <w:spacing w:before="0" w:after="0"/>
              <w:ind w:right="0"/>
              <w:rPr>
                <w:rFonts w:cs="Calibri"/>
                <w:color w:val="auto"/>
                <w:sz w:val="22"/>
                <w:szCs w:val="22"/>
              </w:rPr>
            </w:pPr>
            <w:r w:rsidRPr="00B1594A">
              <w:rPr>
                <w:rFonts w:cs="Calibri"/>
                <w:color w:val="auto"/>
                <w:sz w:val="22"/>
                <w:szCs w:val="22"/>
              </w:rPr>
              <w:t>Kod CPV: 45262310-7</w:t>
            </w:r>
          </w:p>
        </w:tc>
      </w:tr>
      <w:tr w:rsidR="001E23D7" w:rsidRPr="00B1594A" w14:paraId="6EDD92F3" w14:textId="77777777" w:rsidTr="001E23D7">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4C024DA8" w14:textId="77777777" w:rsidR="001E23D7" w:rsidRPr="00B1594A" w:rsidRDefault="001E23D7" w:rsidP="001E23D7">
            <w:pPr>
              <w:widowControl/>
              <w:shd w:val="clear" w:color="auto" w:fill="auto"/>
              <w:autoSpaceDE/>
              <w:autoSpaceDN/>
              <w:adjustRightInd/>
              <w:spacing w:before="0" w:after="0"/>
              <w:ind w:right="0"/>
              <w:jc w:val="left"/>
              <w:rPr>
                <w:rFonts w:cs="Calibri"/>
                <w:color w:val="auto"/>
                <w:sz w:val="22"/>
                <w:szCs w:val="22"/>
              </w:rPr>
            </w:pPr>
            <w:r w:rsidRPr="00B1594A">
              <w:rPr>
                <w:rFonts w:cs="Calibri"/>
                <w:color w:val="auto"/>
                <w:sz w:val="22"/>
                <w:szCs w:val="22"/>
              </w:rPr>
              <w:t xml:space="preserve">Ściany systemowe i okładziny z płyt g-k </w:t>
            </w:r>
          </w:p>
        </w:tc>
        <w:tc>
          <w:tcPr>
            <w:tcW w:w="2460" w:type="dxa"/>
            <w:tcBorders>
              <w:top w:val="nil"/>
              <w:left w:val="single" w:sz="8" w:space="0" w:color="auto"/>
              <w:bottom w:val="single" w:sz="4" w:space="0" w:color="auto"/>
              <w:right w:val="single" w:sz="8" w:space="0" w:color="auto"/>
            </w:tcBorders>
            <w:shd w:val="clear" w:color="auto" w:fill="auto"/>
            <w:noWrap/>
            <w:vAlign w:val="center"/>
            <w:hideMark/>
          </w:tcPr>
          <w:p w14:paraId="0F69F4B6" w14:textId="77777777" w:rsidR="001E23D7" w:rsidRPr="00B1594A" w:rsidRDefault="001E23D7" w:rsidP="001E23D7">
            <w:pPr>
              <w:widowControl/>
              <w:shd w:val="clear" w:color="auto" w:fill="auto"/>
              <w:autoSpaceDE/>
              <w:autoSpaceDN/>
              <w:adjustRightInd/>
              <w:spacing w:before="0" w:after="0"/>
              <w:ind w:right="0"/>
              <w:jc w:val="left"/>
              <w:rPr>
                <w:rFonts w:cs="Calibri"/>
                <w:color w:val="auto"/>
                <w:sz w:val="22"/>
                <w:szCs w:val="22"/>
              </w:rPr>
            </w:pPr>
            <w:r w:rsidRPr="00B1594A">
              <w:rPr>
                <w:rFonts w:cs="Calibri"/>
                <w:color w:val="auto"/>
                <w:sz w:val="22"/>
                <w:szCs w:val="22"/>
              </w:rPr>
              <w:t>Kod CPV: 45421146-9</w:t>
            </w:r>
          </w:p>
        </w:tc>
      </w:tr>
      <w:tr w:rsidR="001E23D7" w:rsidRPr="00B1594A" w14:paraId="539392C6" w14:textId="77777777" w:rsidTr="001E23D7">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455B7441" w14:textId="77777777" w:rsidR="001E23D7" w:rsidRPr="00B1594A" w:rsidRDefault="001E23D7" w:rsidP="001E23D7">
            <w:pPr>
              <w:widowControl/>
              <w:shd w:val="clear" w:color="auto" w:fill="auto"/>
              <w:autoSpaceDE/>
              <w:autoSpaceDN/>
              <w:adjustRightInd/>
              <w:spacing w:before="0" w:after="0"/>
              <w:ind w:right="0"/>
              <w:jc w:val="left"/>
              <w:rPr>
                <w:rFonts w:cs="Calibri"/>
                <w:color w:val="auto"/>
                <w:sz w:val="22"/>
                <w:szCs w:val="22"/>
              </w:rPr>
            </w:pPr>
            <w:r w:rsidRPr="00B1594A">
              <w:rPr>
                <w:rFonts w:cs="Calibri"/>
                <w:color w:val="auto"/>
                <w:sz w:val="22"/>
                <w:szCs w:val="22"/>
              </w:rPr>
              <w:t xml:space="preserve">Glazura </w:t>
            </w:r>
          </w:p>
        </w:tc>
        <w:tc>
          <w:tcPr>
            <w:tcW w:w="2460" w:type="dxa"/>
            <w:tcBorders>
              <w:top w:val="nil"/>
              <w:left w:val="single" w:sz="8" w:space="0" w:color="auto"/>
              <w:bottom w:val="single" w:sz="4" w:space="0" w:color="auto"/>
              <w:right w:val="single" w:sz="8" w:space="0" w:color="auto"/>
            </w:tcBorders>
            <w:shd w:val="clear" w:color="auto" w:fill="auto"/>
            <w:noWrap/>
            <w:vAlign w:val="center"/>
            <w:hideMark/>
          </w:tcPr>
          <w:p w14:paraId="6087C4BE" w14:textId="77777777" w:rsidR="001E23D7" w:rsidRPr="00B1594A" w:rsidRDefault="001E23D7" w:rsidP="001E23D7">
            <w:pPr>
              <w:widowControl/>
              <w:shd w:val="clear" w:color="auto" w:fill="auto"/>
              <w:autoSpaceDE/>
              <w:autoSpaceDN/>
              <w:adjustRightInd/>
              <w:spacing w:before="0" w:after="0"/>
              <w:ind w:right="0"/>
              <w:rPr>
                <w:rFonts w:cs="Calibri"/>
                <w:color w:val="auto"/>
                <w:sz w:val="22"/>
                <w:szCs w:val="22"/>
              </w:rPr>
            </w:pPr>
            <w:r w:rsidRPr="00B1594A">
              <w:rPr>
                <w:rFonts w:cs="Calibri"/>
                <w:color w:val="auto"/>
                <w:sz w:val="22"/>
                <w:szCs w:val="22"/>
              </w:rPr>
              <w:t>Kod CPV: 45431000-7</w:t>
            </w:r>
          </w:p>
        </w:tc>
      </w:tr>
      <w:tr w:rsidR="001E23D7" w:rsidRPr="00B1594A" w14:paraId="49F85628" w14:textId="77777777" w:rsidTr="001E23D7">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5F72A965" w14:textId="77777777" w:rsidR="001E23D7" w:rsidRPr="00B1594A" w:rsidRDefault="001E23D7" w:rsidP="001E23D7">
            <w:pPr>
              <w:widowControl/>
              <w:shd w:val="clear" w:color="auto" w:fill="auto"/>
              <w:autoSpaceDE/>
              <w:autoSpaceDN/>
              <w:adjustRightInd/>
              <w:spacing w:before="0" w:after="0"/>
              <w:ind w:right="0"/>
              <w:jc w:val="left"/>
              <w:rPr>
                <w:rFonts w:cs="Calibri"/>
                <w:color w:val="auto"/>
                <w:sz w:val="22"/>
                <w:szCs w:val="22"/>
              </w:rPr>
            </w:pPr>
            <w:r w:rsidRPr="00B1594A">
              <w:rPr>
                <w:rFonts w:cs="Calibri"/>
                <w:color w:val="auto"/>
                <w:sz w:val="22"/>
                <w:szCs w:val="22"/>
              </w:rPr>
              <w:t xml:space="preserve">Roboty malarskie </w:t>
            </w:r>
          </w:p>
        </w:tc>
        <w:tc>
          <w:tcPr>
            <w:tcW w:w="2460" w:type="dxa"/>
            <w:tcBorders>
              <w:top w:val="nil"/>
              <w:left w:val="single" w:sz="8" w:space="0" w:color="auto"/>
              <w:bottom w:val="single" w:sz="4" w:space="0" w:color="auto"/>
              <w:right w:val="single" w:sz="8" w:space="0" w:color="auto"/>
            </w:tcBorders>
            <w:shd w:val="clear" w:color="auto" w:fill="auto"/>
            <w:noWrap/>
            <w:vAlign w:val="center"/>
            <w:hideMark/>
          </w:tcPr>
          <w:p w14:paraId="4CD95E02" w14:textId="77777777" w:rsidR="001E23D7" w:rsidRPr="00B1594A" w:rsidRDefault="001E23D7" w:rsidP="001E23D7">
            <w:pPr>
              <w:widowControl/>
              <w:shd w:val="clear" w:color="auto" w:fill="auto"/>
              <w:autoSpaceDE/>
              <w:autoSpaceDN/>
              <w:adjustRightInd/>
              <w:spacing w:before="0" w:after="0"/>
              <w:ind w:right="0"/>
              <w:rPr>
                <w:rFonts w:cs="Calibri"/>
                <w:color w:val="auto"/>
                <w:sz w:val="22"/>
                <w:szCs w:val="22"/>
              </w:rPr>
            </w:pPr>
            <w:r w:rsidRPr="00B1594A">
              <w:rPr>
                <w:rFonts w:cs="Calibri"/>
                <w:color w:val="auto"/>
                <w:sz w:val="22"/>
                <w:szCs w:val="22"/>
              </w:rPr>
              <w:t>Kod CPV: 45262300-4</w:t>
            </w:r>
          </w:p>
        </w:tc>
      </w:tr>
      <w:tr w:rsidR="001E23D7" w:rsidRPr="00B1594A" w14:paraId="51831C63" w14:textId="77777777" w:rsidTr="001E23D7">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570E17CB" w14:textId="77777777" w:rsidR="001E23D7" w:rsidRPr="00B1594A" w:rsidRDefault="001E23D7" w:rsidP="001E23D7">
            <w:pPr>
              <w:widowControl/>
              <w:shd w:val="clear" w:color="auto" w:fill="auto"/>
              <w:autoSpaceDE/>
              <w:autoSpaceDN/>
              <w:adjustRightInd/>
              <w:spacing w:before="0" w:after="0"/>
              <w:ind w:right="0"/>
              <w:jc w:val="left"/>
              <w:rPr>
                <w:rFonts w:cs="Calibri"/>
                <w:color w:val="auto"/>
                <w:sz w:val="22"/>
                <w:szCs w:val="22"/>
              </w:rPr>
            </w:pPr>
            <w:r w:rsidRPr="00B1594A">
              <w:rPr>
                <w:rFonts w:cs="Calibri"/>
                <w:color w:val="auto"/>
                <w:sz w:val="22"/>
                <w:szCs w:val="22"/>
              </w:rPr>
              <w:t>Nawierzchnia z kostki betonowej</w:t>
            </w:r>
          </w:p>
        </w:tc>
        <w:tc>
          <w:tcPr>
            <w:tcW w:w="2460" w:type="dxa"/>
            <w:tcBorders>
              <w:top w:val="nil"/>
              <w:left w:val="single" w:sz="8" w:space="0" w:color="auto"/>
              <w:bottom w:val="single" w:sz="4" w:space="0" w:color="auto"/>
              <w:right w:val="single" w:sz="8" w:space="0" w:color="auto"/>
            </w:tcBorders>
            <w:shd w:val="clear" w:color="auto" w:fill="auto"/>
            <w:noWrap/>
            <w:vAlign w:val="center"/>
            <w:hideMark/>
          </w:tcPr>
          <w:p w14:paraId="52B3A9BA" w14:textId="77777777" w:rsidR="001E23D7" w:rsidRPr="00B1594A" w:rsidRDefault="001E23D7" w:rsidP="001E23D7">
            <w:pPr>
              <w:widowControl/>
              <w:shd w:val="clear" w:color="auto" w:fill="auto"/>
              <w:autoSpaceDE/>
              <w:autoSpaceDN/>
              <w:adjustRightInd/>
              <w:spacing w:before="0" w:after="0"/>
              <w:ind w:right="0"/>
              <w:rPr>
                <w:rFonts w:cs="Calibri"/>
                <w:color w:val="auto"/>
                <w:sz w:val="22"/>
                <w:szCs w:val="22"/>
              </w:rPr>
            </w:pPr>
            <w:r w:rsidRPr="00B1594A">
              <w:rPr>
                <w:rFonts w:cs="Calibri"/>
                <w:color w:val="auto"/>
                <w:sz w:val="22"/>
                <w:szCs w:val="22"/>
              </w:rPr>
              <w:t>Kod CPV: 45233260-9</w:t>
            </w:r>
          </w:p>
        </w:tc>
      </w:tr>
      <w:tr w:rsidR="001E23D7" w:rsidRPr="00B1594A" w14:paraId="00FD662E" w14:textId="77777777" w:rsidTr="001E23D7">
        <w:trPr>
          <w:trHeight w:val="315"/>
          <w:jc w:val="center"/>
        </w:trPr>
        <w:tc>
          <w:tcPr>
            <w:tcW w:w="5140" w:type="dxa"/>
            <w:tcBorders>
              <w:top w:val="nil"/>
              <w:left w:val="single" w:sz="8" w:space="0" w:color="auto"/>
              <w:bottom w:val="single" w:sz="8" w:space="0" w:color="auto"/>
              <w:right w:val="nil"/>
            </w:tcBorders>
            <w:shd w:val="clear" w:color="auto" w:fill="auto"/>
            <w:noWrap/>
            <w:vAlign w:val="center"/>
            <w:hideMark/>
          </w:tcPr>
          <w:p w14:paraId="2DE4D74F" w14:textId="77777777" w:rsidR="001E23D7" w:rsidRPr="00B1594A" w:rsidRDefault="001E23D7" w:rsidP="001E23D7">
            <w:pPr>
              <w:widowControl/>
              <w:shd w:val="clear" w:color="auto" w:fill="auto"/>
              <w:autoSpaceDE/>
              <w:autoSpaceDN/>
              <w:adjustRightInd/>
              <w:spacing w:before="0" w:after="0"/>
              <w:ind w:right="0"/>
              <w:jc w:val="left"/>
              <w:rPr>
                <w:rFonts w:cs="Calibri"/>
                <w:color w:val="auto"/>
                <w:sz w:val="22"/>
                <w:szCs w:val="22"/>
              </w:rPr>
            </w:pPr>
            <w:r w:rsidRPr="00B1594A">
              <w:rPr>
                <w:rFonts w:cs="Calibri"/>
                <w:color w:val="auto"/>
                <w:sz w:val="22"/>
                <w:szCs w:val="22"/>
              </w:rPr>
              <w:t>Podkłady i posadzki</w:t>
            </w:r>
          </w:p>
        </w:tc>
        <w:tc>
          <w:tcPr>
            <w:tcW w:w="2460" w:type="dxa"/>
            <w:tcBorders>
              <w:top w:val="nil"/>
              <w:left w:val="single" w:sz="8" w:space="0" w:color="auto"/>
              <w:bottom w:val="single" w:sz="8" w:space="0" w:color="auto"/>
              <w:right w:val="single" w:sz="8" w:space="0" w:color="auto"/>
            </w:tcBorders>
            <w:shd w:val="clear" w:color="auto" w:fill="auto"/>
            <w:noWrap/>
            <w:vAlign w:val="center"/>
            <w:hideMark/>
          </w:tcPr>
          <w:p w14:paraId="3F24C745" w14:textId="77777777" w:rsidR="001E23D7" w:rsidRPr="00B1594A" w:rsidRDefault="001E23D7" w:rsidP="001E23D7">
            <w:pPr>
              <w:widowControl/>
              <w:shd w:val="clear" w:color="auto" w:fill="auto"/>
              <w:autoSpaceDE/>
              <w:autoSpaceDN/>
              <w:adjustRightInd/>
              <w:spacing w:before="0" w:after="0"/>
              <w:ind w:right="0"/>
              <w:rPr>
                <w:rFonts w:cs="Calibri"/>
                <w:color w:val="auto"/>
                <w:sz w:val="22"/>
                <w:szCs w:val="22"/>
              </w:rPr>
            </w:pPr>
            <w:r w:rsidRPr="00B1594A">
              <w:rPr>
                <w:rFonts w:cs="Calibri"/>
                <w:color w:val="auto"/>
                <w:sz w:val="22"/>
                <w:szCs w:val="22"/>
              </w:rPr>
              <w:t xml:space="preserve">Kod CPV: 45262423-2 </w:t>
            </w:r>
          </w:p>
        </w:tc>
      </w:tr>
    </w:tbl>
    <w:p w14:paraId="5E4534BC" w14:textId="77777777" w:rsidR="001E23D7" w:rsidRPr="00B1594A" w:rsidRDefault="001E23D7" w:rsidP="001E23D7">
      <w:pPr>
        <w:pStyle w:val="Nagwek3"/>
        <w:numPr>
          <w:ilvl w:val="0"/>
          <w:numId w:val="0"/>
        </w:numPr>
        <w:ind w:left="1276"/>
        <w:rPr>
          <w:color w:val="auto"/>
        </w:rPr>
      </w:pPr>
    </w:p>
    <w:p w14:paraId="3A1914C3" w14:textId="07215CC5" w:rsidR="00B23AD3" w:rsidRPr="00B1594A" w:rsidRDefault="00B23AD3" w:rsidP="006E7932">
      <w:pPr>
        <w:pStyle w:val="Nagwek3"/>
        <w:rPr>
          <w:color w:val="auto"/>
        </w:rPr>
      </w:pPr>
      <w:r w:rsidRPr="00B1594A">
        <w:rPr>
          <w:color w:val="auto"/>
          <w:lang w:bidi="pl-PL"/>
        </w:rPr>
        <w:t>Ustalenia zawarte w niniejszej specyfikacji obejmują wymagania ogólne przy wykonaniu niżej wymienionego zakresu robót</w:t>
      </w:r>
      <w:r w:rsidRPr="00B1594A">
        <w:rPr>
          <w:color w:val="auto"/>
          <w:lang w:val="pl-PL" w:bidi="pl-PL"/>
        </w:rPr>
        <w:t>:</w:t>
      </w:r>
    </w:p>
    <w:tbl>
      <w:tblPr>
        <w:tblW w:w="9386" w:type="dxa"/>
        <w:tblCellMar>
          <w:left w:w="70" w:type="dxa"/>
          <w:right w:w="70" w:type="dxa"/>
        </w:tblCellMar>
        <w:tblLook w:val="04A0" w:firstRow="1" w:lastRow="0" w:firstColumn="1" w:lastColumn="0" w:noHBand="0" w:noVBand="1"/>
      </w:tblPr>
      <w:tblGrid>
        <w:gridCol w:w="380"/>
        <w:gridCol w:w="9231"/>
      </w:tblGrid>
      <w:tr w:rsidR="00E14BCA" w:rsidRPr="00E14BCA" w14:paraId="2FE3D74E" w14:textId="77777777" w:rsidTr="00E14BCA">
        <w:trPr>
          <w:trHeight w:val="315"/>
        </w:trPr>
        <w:tc>
          <w:tcPr>
            <w:tcW w:w="5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207CD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Lp.</w:t>
            </w:r>
          </w:p>
        </w:tc>
        <w:tc>
          <w:tcPr>
            <w:tcW w:w="8870" w:type="dxa"/>
            <w:tcBorders>
              <w:top w:val="single" w:sz="8" w:space="0" w:color="auto"/>
              <w:left w:val="nil"/>
              <w:bottom w:val="single" w:sz="8" w:space="0" w:color="auto"/>
              <w:right w:val="single" w:sz="8" w:space="0" w:color="auto"/>
            </w:tcBorders>
            <w:shd w:val="clear" w:color="auto" w:fill="auto"/>
            <w:vAlign w:val="center"/>
            <w:hideMark/>
          </w:tcPr>
          <w:p w14:paraId="6C63132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Opis</w:t>
            </w:r>
          </w:p>
        </w:tc>
      </w:tr>
      <w:tr w:rsidR="00E14BCA" w:rsidRPr="00E14BCA" w14:paraId="2A630FE2"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2C78E1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w:t>
            </w:r>
          </w:p>
        </w:tc>
        <w:tc>
          <w:tcPr>
            <w:tcW w:w="8870" w:type="dxa"/>
            <w:tcBorders>
              <w:top w:val="nil"/>
              <w:left w:val="nil"/>
              <w:bottom w:val="single" w:sz="4" w:space="0" w:color="auto"/>
              <w:right w:val="single" w:sz="8" w:space="0" w:color="auto"/>
            </w:tcBorders>
            <w:shd w:val="clear" w:color="auto" w:fill="auto"/>
            <w:vAlign w:val="center"/>
            <w:hideMark/>
          </w:tcPr>
          <w:p w14:paraId="4CA328D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Ciśnieniowe czyszczenie i mycie elewacji wodą zimną</w:t>
            </w:r>
          </w:p>
        </w:tc>
      </w:tr>
      <w:tr w:rsidR="00E14BCA" w:rsidRPr="00E14BCA" w14:paraId="340A6C7B"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5651F0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w:t>
            </w:r>
          </w:p>
        </w:tc>
        <w:tc>
          <w:tcPr>
            <w:tcW w:w="8870" w:type="dxa"/>
            <w:tcBorders>
              <w:top w:val="nil"/>
              <w:left w:val="nil"/>
              <w:bottom w:val="single" w:sz="4" w:space="0" w:color="auto"/>
              <w:right w:val="single" w:sz="8" w:space="0" w:color="auto"/>
            </w:tcBorders>
            <w:shd w:val="clear" w:color="auto" w:fill="auto"/>
            <w:vAlign w:val="center"/>
            <w:hideMark/>
          </w:tcPr>
          <w:p w14:paraId="036425C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Wykucie z muru krat okiennych o powierzchni do 2 m2</w:t>
            </w:r>
          </w:p>
        </w:tc>
      </w:tr>
      <w:tr w:rsidR="00E14BCA" w:rsidRPr="00E14BCA" w14:paraId="00D823FF"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EF08A1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w:t>
            </w:r>
          </w:p>
        </w:tc>
        <w:tc>
          <w:tcPr>
            <w:tcW w:w="8870" w:type="dxa"/>
            <w:tcBorders>
              <w:top w:val="nil"/>
              <w:left w:val="nil"/>
              <w:bottom w:val="single" w:sz="4" w:space="0" w:color="auto"/>
              <w:right w:val="single" w:sz="8" w:space="0" w:color="auto"/>
            </w:tcBorders>
            <w:shd w:val="clear" w:color="auto" w:fill="auto"/>
            <w:vAlign w:val="center"/>
            <w:hideMark/>
          </w:tcPr>
          <w:p w14:paraId="3CED90C8" w14:textId="3656227F"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Skucie tynków cementowo-wapiennych i cementowych - </w:t>
            </w:r>
            <w:r w:rsidR="00451320" w:rsidRPr="00E14BCA">
              <w:rPr>
                <w:rFonts w:ascii="Calibri" w:hAnsi="Calibri" w:cs="Calibri"/>
                <w:sz w:val="22"/>
                <w:szCs w:val="22"/>
              </w:rPr>
              <w:t>przyjęto</w:t>
            </w:r>
            <w:r w:rsidRPr="00E14BCA">
              <w:rPr>
                <w:rFonts w:ascii="Calibri" w:hAnsi="Calibri" w:cs="Calibri"/>
                <w:sz w:val="22"/>
                <w:szCs w:val="22"/>
              </w:rPr>
              <w:t xml:space="preserve"> 30% powierzchni elewacji i ościeży okien.</w:t>
            </w:r>
          </w:p>
        </w:tc>
      </w:tr>
      <w:tr w:rsidR="00E14BCA" w:rsidRPr="00E14BCA" w14:paraId="59FC6FC0"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EE9B13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w:t>
            </w:r>
          </w:p>
        </w:tc>
        <w:tc>
          <w:tcPr>
            <w:tcW w:w="8870" w:type="dxa"/>
            <w:tcBorders>
              <w:top w:val="nil"/>
              <w:left w:val="nil"/>
              <w:bottom w:val="single" w:sz="4" w:space="0" w:color="auto"/>
              <w:right w:val="single" w:sz="8" w:space="0" w:color="auto"/>
            </w:tcBorders>
            <w:shd w:val="clear" w:color="auto" w:fill="auto"/>
            <w:vAlign w:val="center"/>
            <w:hideMark/>
          </w:tcPr>
          <w:p w14:paraId="6640AB6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pokrycia dachowego z papy na betonie na zakład</w:t>
            </w:r>
          </w:p>
        </w:tc>
      </w:tr>
      <w:tr w:rsidR="00E14BCA" w:rsidRPr="00E14BCA" w14:paraId="19C4292B"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457F0B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w:t>
            </w:r>
          </w:p>
        </w:tc>
        <w:tc>
          <w:tcPr>
            <w:tcW w:w="8870" w:type="dxa"/>
            <w:tcBorders>
              <w:top w:val="nil"/>
              <w:left w:val="nil"/>
              <w:bottom w:val="single" w:sz="4" w:space="0" w:color="auto"/>
              <w:right w:val="single" w:sz="8" w:space="0" w:color="auto"/>
            </w:tcBorders>
            <w:shd w:val="clear" w:color="auto" w:fill="auto"/>
            <w:vAlign w:val="center"/>
            <w:hideMark/>
          </w:tcPr>
          <w:p w14:paraId="7CBA7FC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obróbek blacharskich murów ogniowych, okapów, kołnierzy, gzymsów itp. z blachy nie nadającej się do użytku</w:t>
            </w:r>
          </w:p>
        </w:tc>
      </w:tr>
      <w:tr w:rsidR="00E14BCA" w:rsidRPr="00E14BCA" w14:paraId="6093E62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56C1B7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6</w:t>
            </w:r>
          </w:p>
        </w:tc>
        <w:tc>
          <w:tcPr>
            <w:tcW w:w="8870" w:type="dxa"/>
            <w:tcBorders>
              <w:top w:val="nil"/>
              <w:left w:val="nil"/>
              <w:bottom w:val="single" w:sz="4" w:space="0" w:color="auto"/>
              <w:right w:val="single" w:sz="8" w:space="0" w:color="auto"/>
            </w:tcBorders>
            <w:shd w:val="clear" w:color="auto" w:fill="auto"/>
            <w:vAlign w:val="center"/>
            <w:hideMark/>
          </w:tcPr>
          <w:p w14:paraId="6F6714B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samowyładowczymi na odległość do 1 km</w:t>
            </w:r>
          </w:p>
        </w:tc>
      </w:tr>
      <w:tr w:rsidR="00E14BCA" w:rsidRPr="00E14BCA" w14:paraId="4ABCB65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4F0A53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w:t>
            </w:r>
          </w:p>
        </w:tc>
        <w:tc>
          <w:tcPr>
            <w:tcW w:w="8870" w:type="dxa"/>
            <w:tcBorders>
              <w:top w:val="nil"/>
              <w:left w:val="nil"/>
              <w:bottom w:val="single" w:sz="4" w:space="0" w:color="auto"/>
              <w:right w:val="single" w:sz="8" w:space="0" w:color="auto"/>
            </w:tcBorders>
            <w:shd w:val="clear" w:color="auto" w:fill="auto"/>
            <w:vAlign w:val="center"/>
            <w:hideMark/>
          </w:tcPr>
          <w:p w14:paraId="3EFEA99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skrzyniowymi - za każdy następny 1 km Krotność = 18</w:t>
            </w:r>
          </w:p>
        </w:tc>
      </w:tr>
      <w:tr w:rsidR="00E14BCA" w:rsidRPr="00E14BCA" w14:paraId="75C9BA26"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4ABC8B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w:t>
            </w:r>
          </w:p>
        </w:tc>
        <w:tc>
          <w:tcPr>
            <w:tcW w:w="8870" w:type="dxa"/>
            <w:tcBorders>
              <w:top w:val="nil"/>
              <w:left w:val="nil"/>
              <w:bottom w:val="single" w:sz="4" w:space="0" w:color="auto"/>
              <w:right w:val="single" w:sz="8" w:space="0" w:color="auto"/>
            </w:tcBorders>
            <w:shd w:val="clear" w:color="auto" w:fill="auto"/>
            <w:vAlign w:val="center"/>
            <w:hideMark/>
          </w:tcPr>
          <w:p w14:paraId="0D4045F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gruzu i materiałów z rozbiórki.</w:t>
            </w:r>
          </w:p>
        </w:tc>
      </w:tr>
      <w:tr w:rsidR="00E14BCA" w:rsidRPr="00E14BCA" w14:paraId="18C40B3E"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6F7295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w:t>
            </w:r>
          </w:p>
        </w:tc>
        <w:tc>
          <w:tcPr>
            <w:tcW w:w="8870" w:type="dxa"/>
            <w:tcBorders>
              <w:top w:val="nil"/>
              <w:left w:val="nil"/>
              <w:bottom w:val="single" w:sz="4" w:space="0" w:color="auto"/>
              <w:right w:val="single" w:sz="8" w:space="0" w:color="auto"/>
            </w:tcBorders>
            <w:shd w:val="clear" w:color="auto" w:fill="auto"/>
            <w:vAlign w:val="center"/>
            <w:hideMark/>
          </w:tcPr>
          <w:p w14:paraId="62F9808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Koszt uzyskania złomu</w:t>
            </w:r>
          </w:p>
        </w:tc>
      </w:tr>
      <w:tr w:rsidR="00E14BCA" w:rsidRPr="00E14BCA" w14:paraId="09FF2F89"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3F0015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w:t>
            </w:r>
          </w:p>
        </w:tc>
        <w:tc>
          <w:tcPr>
            <w:tcW w:w="8870" w:type="dxa"/>
            <w:tcBorders>
              <w:top w:val="nil"/>
              <w:left w:val="nil"/>
              <w:bottom w:val="single" w:sz="4" w:space="0" w:color="auto"/>
              <w:right w:val="single" w:sz="8" w:space="0" w:color="auto"/>
            </w:tcBorders>
            <w:shd w:val="clear" w:color="auto" w:fill="auto"/>
            <w:vAlign w:val="center"/>
            <w:hideMark/>
          </w:tcPr>
          <w:p w14:paraId="1970732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Obróbki przy szerokości w rozwinięciu do 25 cm z blachy ocynkowanej - parapety i inne obróbki</w:t>
            </w:r>
          </w:p>
        </w:tc>
      </w:tr>
      <w:tr w:rsidR="00E14BCA" w:rsidRPr="00E14BCA" w14:paraId="0D805695"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DCF585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w:t>
            </w:r>
          </w:p>
        </w:tc>
        <w:tc>
          <w:tcPr>
            <w:tcW w:w="8870" w:type="dxa"/>
            <w:tcBorders>
              <w:top w:val="nil"/>
              <w:left w:val="nil"/>
              <w:bottom w:val="single" w:sz="4" w:space="0" w:color="auto"/>
              <w:right w:val="single" w:sz="8" w:space="0" w:color="auto"/>
            </w:tcBorders>
            <w:shd w:val="clear" w:color="auto" w:fill="auto"/>
            <w:vAlign w:val="center"/>
            <w:hideMark/>
          </w:tcPr>
          <w:p w14:paraId="367DA71A" w14:textId="2FFB2851"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Uzupełnienie ścian lub zamurowanie otworów w ścianach na zaprawie cementowo-wapiennej cegłami - </w:t>
            </w:r>
            <w:r w:rsidR="00451320" w:rsidRPr="00E14BCA">
              <w:rPr>
                <w:rFonts w:ascii="Calibri" w:hAnsi="Calibri" w:cs="Calibri"/>
                <w:sz w:val="22"/>
                <w:szCs w:val="22"/>
              </w:rPr>
              <w:t>przemurowanie</w:t>
            </w:r>
            <w:r w:rsidRPr="00E14BCA">
              <w:rPr>
                <w:rFonts w:ascii="Calibri" w:hAnsi="Calibri" w:cs="Calibri"/>
                <w:sz w:val="22"/>
                <w:szCs w:val="22"/>
              </w:rPr>
              <w:t xml:space="preserve"> muru pod okapem dachu w miejscu zacieku.</w:t>
            </w:r>
          </w:p>
        </w:tc>
      </w:tr>
      <w:tr w:rsidR="00E14BCA" w:rsidRPr="00E14BCA" w14:paraId="0F7CF1B4"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F86463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w:t>
            </w:r>
          </w:p>
        </w:tc>
        <w:tc>
          <w:tcPr>
            <w:tcW w:w="8870" w:type="dxa"/>
            <w:tcBorders>
              <w:top w:val="nil"/>
              <w:left w:val="nil"/>
              <w:bottom w:val="single" w:sz="4" w:space="0" w:color="auto"/>
              <w:right w:val="single" w:sz="8" w:space="0" w:color="auto"/>
            </w:tcBorders>
            <w:shd w:val="clear" w:color="auto" w:fill="auto"/>
            <w:vAlign w:val="center"/>
            <w:hideMark/>
          </w:tcPr>
          <w:p w14:paraId="2D401BF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Tynki zewnętrzne zwykłe kat. III na ościeżach o szerokości do 15 cm wykonywane ręcznie Tynki na </w:t>
            </w:r>
            <w:proofErr w:type="spellStart"/>
            <w:r w:rsidRPr="00E14BCA">
              <w:rPr>
                <w:rFonts w:ascii="Calibri" w:hAnsi="Calibri" w:cs="Calibri"/>
                <w:sz w:val="22"/>
                <w:szCs w:val="22"/>
              </w:rPr>
              <w:t>pow.do</w:t>
            </w:r>
            <w:proofErr w:type="spellEnd"/>
            <w:r w:rsidRPr="00E14BCA">
              <w:rPr>
                <w:rFonts w:ascii="Calibri" w:hAnsi="Calibri" w:cs="Calibri"/>
                <w:sz w:val="22"/>
                <w:szCs w:val="22"/>
              </w:rPr>
              <w:t xml:space="preserve"> 5 m2.</w:t>
            </w:r>
          </w:p>
        </w:tc>
      </w:tr>
      <w:tr w:rsidR="00E14BCA" w:rsidRPr="00E14BCA" w14:paraId="455450C1"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751314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w:t>
            </w:r>
          </w:p>
        </w:tc>
        <w:tc>
          <w:tcPr>
            <w:tcW w:w="8870" w:type="dxa"/>
            <w:tcBorders>
              <w:top w:val="nil"/>
              <w:left w:val="nil"/>
              <w:bottom w:val="single" w:sz="4" w:space="0" w:color="auto"/>
              <w:right w:val="single" w:sz="8" w:space="0" w:color="auto"/>
            </w:tcBorders>
            <w:shd w:val="clear" w:color="auto" w:fill="auto"/>
            <w:vAlign w:val="center"/>
            <w:hideMark/>
          </w:tcPr>
          <w:p w14:paraId="10DB3A3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Tynki zewnętrzne zwykłe kat. III na ścianach płaskich i powierzchniach poziomych wykonywane ręcznie Tynki na </w:t>
            </w:r>
            <w:proofErr w:type="spellStart"/>
            <w:r w:rsidRPr="00E14BCA">
              <w:rPr>
                <w:rFonts w:ascii="Calibri" w:hAnsi="Calibri" w:cs="Calibri"/>
                <w:sz w:val="22"/>
                <w:szCs w:val="22"/>
              </w:rPr>
              <w:t>pow.do</w:t>
            </w:r>
            <w:proofErr w:type="spellEnd"/>
            <w:r w:rsidRPr="00E14BCA">
              <w:rPr>
                <w:rFonts w:ascii="Calibri" w:hAnsi="Calibri" w:cs="Calibri"/>
                <w:sz w:val="22"/>
                <w:szCs w:val="22"/>
              </w:rPr>
              <w:t xml:space="preserve"> 5 m2.</w:t>
            </w:r>
          </w:p>
        </w:tc>
      </w:tr>
      <w:tr w:rsidR="00E14BCA" w:rsidRPr="00E14BCA" w14:paraId="3701814A"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EAAC59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w:t>
            </w:r>
          </w:p>
        </w:tc>
        <w:tc>
          <w:tcPr>
            <w:tcW w:w="8870" w:type="dxa"/>
            <w:tcBorders>
              <w:top w:val="nil"/>
              <w:left w:val="nil"/>
              <w:bottom w:val="single" w:sz="4" w:space="0" w:color="auto"/>
              <w:right w:val="single" w:sz="8" w:space="0" w:color="auto"/>
            </w:tcBorders>
            <w:shd w:val="clear" w:color="auto" w:fill="auto"/>
            <w:vAlign w:val="center"/>
            <w:hideMark/>
          </w:tcPr>
          <w:p w14:paraId="086C1F8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Uzupełnienie tynków zewnętrznych cementowych nakrapianych na ścianach płaskich, loggiach, balkonach o powierzchni do 5 m2 w 1 miejscu</w:t>
            </w:r>
          </w:p>
        </w:tc>
      </w:tr>
      <w:tr w:rsidR="00E14BCA" w:rsidRPr="00E14BCA" w14:paraId="5F663E4A"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FC9BD2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15</w:t>
            </w:r>
          </w:p>
        </w:tc>
        <w:tc>
          <w:tcPr>
            <w:tcW w:w="8870" w:type="dxa"/>
            <w:tcBorders>
              <w:top w:val="nil"/>
              <w:left w:val="nil"/>
              <w:bottom w:val="single" w:sz="4" w:space="0" w:color="auto"/>
              <w:right w:val="single" w:sz="8" w:space="0" w:color="auto"/>
            </w:tcBorders>
            <w:shd w:val="clear" w:color="auto" w:fill="auto"/>
            <w:vAlign w:val="center"/>
            <w:hideMark/>
          </w:tcPr>
          <w:p w14:paraId="096AC07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Zabezpieczenie drzwi, okien i parapetów folią</w:t>
            </w:r>
          </w:p>
        </w:tc>
      </w:tr>
      <w:tr w:rsidR="00E14BCA" w:rsidRPr="00E14BCA" w14:paraId="3AB9831A"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0708B6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16</w:t>
            </w:r>
          </w:p>
        </w:tc>
        <w:tc>
          <w:tcPr>
            <w:tcW w:w="8870" w:type="dxa"/>
            <w:tcBorders>
              <w:top w:val="nil"/>
              <w:left w:val="nil"/>
              <w:bottom w:val="single" w:sz="4" w:space="0" w:color="auto"/>
              <w:right w:val="single" w:sz="8" w:space="0" w:color="auto"/>
            </w:tcBorders>
            <w:shd w:val="clear" w:color="auto" w:fill="auto"/>
            <w:vAlign w:val="center"/>
            <w:hideMark/>
          </w:tcPr>
          <w:p w14:paraId="28A0C53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Obsadzenie drobnych elementów - kratki wentylacyjne z PCW o wym. 14 x 21 cm z żaluzją szt. 18</w:t>
            </w:r>
          </w:p>
        </w:tc>
      </w:tr>
      <w:tr w:rsidR="00E14BCA" w:rsidRPr="00E14BCA" w14:paraId="4C407CEF"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9E74CE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17</w:t>
            </w:r>
          </w:p>
        </w:tc>
        <w:tc>
          <w:tcPr>
            <w:tcW w:w="8870" w:type="dxa"/>
            <w:tcBorders>
              <w:top w:val="nil"/>
              <w:left w:val="nil"/>
              <w:bottom w:val="single" w:sz="4" w:space="0" w:color="auto"/>
              <w:right w:val="single" w:sz="8" w:space="0" w:color="auto"/>
            </w:tcBorders>
            <w:shd w:val="clear" w:color="auto" w:fill="auto"/>
            <w:vAlign w:val="center"/>
            <w:hideMark/>
          </w:tcPr>
          <w:p w14:paraId="397EB05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Malowanie elewacji farbą silikonową - wykonane ręcznie; podłoże silnie chłonące</w:t>
            </w:r>
          </w:p>
        </w:tc>
      </w:tr>
      <w:tr w:rsidR="00E14BCA" w:rsidRPr="00E14BCA" w14:paraId="73E0177B"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105A98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18</w:t>
            </w:r>
          </w:p>
        </w:tc>
        <w:tc>
          <w:tcPr>
            <w:tcW w:w="8870" w:type="dxa"/>
            <w:tcBorders>
              <w:top w:val="nil"/>
              <w:left w:val="nil"/>
              <w:bottom w:val="single" w:sz="4" w:space="0" w:color="auto"/>
              <w:right w:val="single" w:sz="8" w:space="0" w:color="auto"/>
            </w:tcBorders>
            <w:shd w:val="clear" w:color="auto" w:fill="auto"/>
            <w:vAlign w:val="center"/>
            <w:hideMark/>
          </w:tcPr>
          <w:p w14:paraId="3146601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Ciśnieniowe czyszczenie i mycie elewacji wodą zimną</w:t>
            </w:r>
          </w:p>
        </w:tc>
      </w:tr>
      <w:tr w:rsidR="00E14BCA" w:rsidRPr="00E14BCA" w14:paraId="35720BB5"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6F1C96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19</w:t>
            </w:r>
          </w:p>
        </w:tc>
        <w:tc>
          <w:tcPr>
            <w:tcW w:w="8870" w:type="dxa"/>
            <w:tcBorders>
              <w:top w:val="nil"/>
              <w:left w:val="nil"/>
              <w:bottom w:val="single" w:sz="4" w:space="0" w:color="auto"/>
              <w:right w:val="single" w:sz="8" w:space="0" w:color="auto"/>
            </w:tcBorders>
            <w:shd w:val="clear" w:color="auto" w:fill="auto"/>
            <w:vAlign w:val="center"/>
            <w:hideMark/>
          </w:tcPr>
          <w:p w14:paraId="34C99BF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pokrycia dachowego z papy na betonie na zakład</w:t>
            </w:r>
          </w:p>
        </w:tc>
      </w:tr>
      <w:tr w:rsidR="00E14BCA" w:rsidRPr="00E14BCA" w14:paraId="3E48265E"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337ED9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20</w:t>
            </w:r>
          </w:p>
        </w:tc>
        <w:tc>
          <w:tcPr>
            <w:tcW w:w="8870" w:type="dxa"/>
            <w:tcBorders>
              <w:top w:val="nil"/>
              <w:left w:val="nil"/>
              <w:bottom w:val="single" w:sz="4" w:space="0" w:color="auto"/>
              <w:right w:val="single" w:sz="8" w:space="0" w:color="auto"/>
            </w:tcBorders>
            <w:shd w:val="clear" w:color="auto" w:fill="auto"/>
            <w:vAlign w:val="center"/>
            <w:hideMark/>
          </w:tcPr>
          <w:p w14:paraId="43A223E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Wykucie z muru krat okiennych o powierzchni do 2 m2 szt.3</w:t>
            </w:r>
          </w:p>
        </w:tc>
      </w:tr>
      <w:tr w:rsidR="00E14BCA" w:rsidRPr="00E14BCA" w14:paraId="22A09EC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0F4A8A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21</w:t>
            </w:r>
          </w:p>
        </w:tc>
        <w:tc>
          <w:tcPr>
            <w:tcW w:w="8870" w:type="dxa"/>
            <w:tcBorders>
              <w:top w:val="nil"/>
              <w:left w:val="nil"/>
              <w:bottom w:val="single" w:sz="4" w:space="0" w:color="auto"/>
              <w:right w:val="single" w:sz="8" w:space="0" w:color="auto"/>
            </w:tcBorders>
            <w:shd w:val="clear" w:color="auto" w:fill="auto"/>
            <w:vAlign w:val="center"/>
            <w:hideMark/>
          </w:tcPr>
          <w:p w14:paraId="74F6297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Skucie tynków cementowo-wapiennych i cementowych - 25% powierzchni elewacji i ościeży okien.</w:t>
            </w:r>
          </w:p>
        </w:tc>
      </w:tr>
      <w:tr w:rsidR="00E14BCA" w:rsidRPr="00E14BCA" w14:paraId="6225E1FC"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6F72FB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22</w:t>
            </w:r>
          </w:p>
        </w:tc>
        <w:tc>
          <w:tcPr>
            <w:tcW w:w="8870" w:type="dxa"/>
            <w:tcBorders>
              <w:top w:val="nil"/>
              <w:left w:val="nil"/>
              <w:bottom w:val="single" w:sz="4" w:space="0" w:color="auto"/>
              <w:right w:val="single" w:sz="8" w:space="0" w:color="auto"/>
            </w:tcBorders>
            <w:shd w:val="clear" w:color="auto" w:fill="auto"/>
            <w:vAlign w:val="center"/>
            <w:hideMark/>
          </w:tcPr>
          <w:p w14:paraId="53EDBAD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obróbek blacharskich murów ogniowych, okapów, kołnierzy, gzymsów itp. z blachy nie nadającej się do użytku</w:t>
            </w:r>
          </w:p>
        </w:tc>
      </w:tr>
      <w:tr w:rsidR="00E14BCA" w:rsidRPr="00E14BCA" w14:paraId="4C47E73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25B618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23</w:t>
            </w:r>
          </w:p>
        </w:tc>
        <w:tc>
          <w:tcPr>
            <w:tcW w:w="8870" w:type="dxa"/>
            <w:tcBorders>
              <w:top w:val="nil"/>
              <w:left w:val="nil"/>
              <w:bottom w:val="single" w:sz="4" w:space="0" w:color="auto"/>
              <w:right w:val="single" w:sz="8" w:space="0" w:color="auto"/>
            </w:tcBorders>
            <w:shd w:val="clear" w:color="auto" w:fill="auto"/>
            <w:vAlign w:val="center"/>
            <w:hideMark/>
          </w:tcPr>
          <w:p w14:paraId="66B86D5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samowyładowczymi na odległość do 1 km</w:t>
            </w:r>
          </w:p>
        </w:tc>
      </w:tr>
      <w:tr w:rsidR="00E14BCA" w:rsidRPr="00E14BCA" w14:paraId="728C2AEA"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D7E1AC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24</w:t>
            </w:r>
          </w:p>
        </w:tc>
        <w:tc>
          <w:tcPr>
            <w:tcW w:w="8870" w:type="dxa"/>
            <w:tcBorders>
              <w:top w:val="nil"/>
              <w:left w:val="nil"/>
              <w:bottom w:val="single" w:sz="4" w:space="0" w:color="auto"/>
              <w:right w:val="single" w:sz="8" w:space="0" w:color="auto"/>
            </w:tcBorders>
            <w:shd w:val="clear" w:color="auto" w:fill="auto"/>
            <w:vAlign w:val="center"/>
            <w:hideMark/>
          </w:tcPr>
          <w:p w14:paraId="69D6DA9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skrzyniowymi - za każdy następny 1 km Krotność = 18</w:t>
            </w:r>
          </w:p>
        </w:tc>
      </w:tr>
      <w:tr w:rsidR="00E14BCA" w:rsidRPr="00E14BCA" w14:paraId="5844CBA0"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6575A5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25</w:t>
            </w:r>
          </w:p>
        </w:tc>
        <w:tc>
          <w:tcPr>
            <w:tcW w:w="8870" w:type="dxa"/>
            <w:tcBorders>
              <w:top w:val="nil"/>
              <w:left w:val="nil"/>
              <w:bottom w:val="single" w:sz="4" w:space="0" w:color="auto"/>
              <w:right w:val="single" w:sz="8" w:space="0" w:color="auto"/>
            </w:tcBorders>
            <w:shd w:val="clear" w:color="auto" w:fill="auto"/>
            <w:vAlign w:val="center"/>
            <w:hideMark/>
          </w:tcPr>
          <w:p w14:paraId="6031242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gruzu i materiałów z rozbiórki.</w:t>
            </w:r>
          </w:p>
        </w:tc>
      </w:tr>
      <w:tr w:rsidR="00E14BCA" w:rsidRPr="00E14BCA" w14:paraId="0D3828DA"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244A2B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26</w:t>
            </w:r>
          </w:p>
        </w:tc>
        <w:tc>
          <w:tcPr>
            <w:tcW w:w="8870" w:type="dxa"/>
            <w:tcBorders>
              <w:top w:val="nil"/>
              <w:left w:val="nil"/>
              <w:bottom w:val="single" w:sz="4" w:space="0" w:color="auto"/>
              <w:right w:val="single" w:sz="8" w:space="0" w:color="auto"/>
            </w:tcBorders>
            <w:shd w:val="clear" w:color="auto" w:fill="auto"/>
            <w:vAlign w:val="center"/>
            <w:hideMark/>
          </w:tcPr>
          <w:p w14:paraId="7E22843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Koszt uzyskania złomu</w:t>
            </w:r>
          </w:p>
        </w:tc>
      </w:tr>
      <w:tr w:rsidR="00E14BCA" w:rsidRPr="00E14BCA" w14:paraId="1FD0B3EB"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E83DD1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27</w:t>
            </w:r>
          </w:p>
        </w:tc>
        <w:tc>
          <w:tcPr>
            <w:tcW w:w="8870" w:type="dxa"/>
            <w:tcBorders>
              <w:top w:val="nil"/>
              <w:left w:val="nil"/>
              <w:bottom w:val="single" w:sz="4" w:space="0" w:color="auto"/>
              <w:right w:val="single" w:sz="8" w:space="0" w:color="auto"/>
            </w:tcBorders>
            <w:shd w:val="clear" w:color="auto" w:fill="auto"/>
            <w:vAlign w:val="center"/>
            <w:hideMark/>
          </w:tcPr>
          <w:p w14:paraId="63C536B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Obróbki przy szerokości w rozwinięciu do 25 cm z blachy ocynkowanej - analogia parapety</w:t>
            </w:r>
          </w:p>
        </w:tc>
      </w:tr>
      <w:tr w:rsidR="00E14BCA" w:rsidRPr="00E14BCA" w14:paraId="5CA55E37"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493030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28</w:t>
            </w:r>
          </w:p>
        </w:tc>
        <w:tc>
          <w:tcPr>
            <w:tcW w:w="8870" w:type="dxa"/>
            <w:tcBorders>
              <w:top w:val="nil"/>
              <w:left w:val="nil"/>
              <w:bottom w:val="single" w:sz="4" w:space="0" w:color="auto"/>
              <w:right w:val="single" w:sz="8" w:space="0" w:color="auto"/>
            </w:tcBorders>
            <w:shd w:val="clear" w:color="auto" w:fill="auto"/>
            <w:vAlign w:val="center"/>
            <w:hideMark/>
          </w:tcPr>
          <w:p w14:paraId="36E725E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Obróbki przy szerokości w rozwinięciu ponad 25 cm - z blachy stalowej ocynkowanej</w:t>
            </w:r>
          </w:p>
        </w:tc>
      </w:tr>
      <w:tr w:rsidR="00E14BCA" w:rsidRPr="00E14BCA" w14:paraId="60F91079"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F1C3B4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29</w:t>
            </w:r>
          </w:p>
        </w:tc>
        <w:tc>
          <w:tcPr>
            <w:tcW w:w="8870" w:type="dxa"/>
            <w:tcBorders>
              <w:top w:val="nil"/>
              <w:left w:val="nil"/>
              <w:bottom w:val="single" w:sz="4" w:space="0" w:color="auto"/>
              <w:right w:val="single" w:sz="8" w:space="0" w:color="auto"/>
            </w:tcBorders>
            <w:shd w:val="clear" w:color="auto" w:fill="auto"/>
            <w:vAlign w:val="center"/>
            <w:hideMark/>
          </w:tcPr>
          <w:p w14:paraId="091AB75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Pokrycie dachów papą termozgrzewalną dwuwarstwowe</w:t>
            </w:r>
          </w:p>
        </w:tc>
      </w:tr>
      <w:tr w:rsidR="00E14BCA" w:rsidRPr="00E14BCA" w14:paraId="110E859A"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DF9D9C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30</w:t>
            </w:r>
          </w:p>
        </w:tc>
        <w:tc>
          <w:tcPr>
            <w:tcW w:w="8870" w:type="dxa"/>
            <w:tcBorders>
              <w:top w:val="nil"/>
              <w:left w:val="nil"/>
              <w:bottom w:val="single" w:sz="4" w:space="0" w:color="auto"/>
              <w:right w:val="single" w:sz="8" w:space="0" w:color="auto"/>
            </w:tcBorders>
            <w:shd w:val="clear" w:color="auto" w:fill="auto"/>
            <w:vAlign w:val="center"/>
            <w:hideMark/>
          </w:tcPr>
          <w:p w14:paraId="0525AA9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Tynki zewnętrzne zwykłe kat. III na ościeżach o szerokości do 15 cm wykonywane ręcznie Tynki na </w:t>
            </w:r>
            <w:proofErr w:type="spellStart"/>
            <w:r w:rsidRPr="00E14BCA">
              <w:rPr>
                <w:rFonts w:ascii="Calibri" w:hAnsi="Calibri" w:cs="Calibri"/>
                <w:sz w:val="22"/>
                <w:szCs w:val="22"/>
              </w:rPr>
              <w:t>pow.do</w:t>
            </w:r>
            <w:proofErr w:type="spellEnd"/>
            <w:r w:rsidRPr="00E14BCA">
              <w:rPr>
                <w:rFonts w:ascii="Calibri" w:hAnsi="Calibri" w:cs="Calibri"/>
                <w:sz w:val="22"/>
                <w:szCs w:val="22"/>
              </w:rPr>
              <w:t xml:space="preserve"> 5 m2.</w:t>
            </w:r>
          </w:p>
        </w:tc>
      </w:tr>
      <w:tr w:rsidR="00E14BCA" w:rsidRPr="00E14BCA" w14:paraId="32A2508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5282C8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31</w:t>
            </w:r>
          </w:p>
        </w:tc>
        <w:tc>
          <w:tcPr>
            <w:tcW w:w="8870" w:type="dxa"/>
            <w:tcBorders>
              <w:top w:val="nil"/>
              <w:left w:val="nil"/>
              <w:bottom w:val="single" w:sz="4" w:space="0" w:color="auto"/>
              <w:right w:val="single" w:sz="8" w:space="0" w:color="auto"/>
            </w:tcBorders>
            <w:shd w:val="clear" w:color="auto" w:fill="auto"/>
            <w:vAlign w:val="center"/>
            <w:hideMark/>
          </w:tcPr>
          <w:p w14:paraId="2140164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Tynki zewnętrzne zwykłe kat. III na ścianach płaskich i powierzchniach poziomych wykonywane ręcznie Tynki na </w:t>
            </w:r>
            <w:proofErr w:type="spellStart"/>
            <w:r w:rsidRPr="00E14BCA">
              <w:rPr>
                <w:rFonts w:ascii="Calibri" w:hAnsi="Calibri" w:cs="Calibri"/>
                <w:sz w:val="22"/>
                <w:szCs w:val="22"/>
              </w:rPr>
              <w:t>pow.do</w:t>
            </w:r>
            <w:proofErr w:type="spellEnd"/>
            <w:r w:rsidRPr="00E14BCA">
              <w:rPr>
                <w:rFonts w:ascii="Calibri" w:hAnsi="Calibri" w:cs="Calibri"/>
                <w:sz w:val="22"/>
                <w:szCs w:val="22"/>
              </w:rPr>
              <w:t xml:space="preserve"> 5 m2.</w:t>
            </w:r>
          </w:p>
        </w:tc>
      </w:tr>
      <w:tr w:rsidR="00E14BCA" w:rsidRPr="00E14BCA" w14:paraId="1C788C5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7F7CBC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32</w:t>
            </w:r>
          </w:p>
        </w:tc>
        <w:tc>
          <w:tcPr>
            <w:tcW w:w="8870" w:type="dxa"/>
            <w:tcBorders>
              <w:top w:val="nil"/>
              <w:left w:val="nil"/>
              <w:bottom w:val="single" w:sz="4" w:space="0" w:color="auto"/>
              <w:right w:val="single" w:sz="8" w:space="0" w:color="auto"/>
            </w:tcBorders>
            <w:shd w:val="clear" w:color="auto" w:fill="auto"/>
            <w:vAlign w:val="center"/>
            <w:hideMark/>
          </w:tcPr>
          <w:p w14:paraId="1851FD8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Uzupełnienie tynków zewnętrznych cementowych nakrapianych na ścianach płaskich, loggiach, balkonach o powierzchni do 5 m2 w 1 miejscu</w:t>
            </w:r>
          </w:p>
        </w:tc>
      </w:tr>
      <w:tr w:rsidR="00E14BCA" w:rsidRPr="00E14BCA" w14:paraId="79D35278"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7AC02E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33</w:t>
            </w:r>
          </w:p>
        </w:tc>
        <w:tc>
          <w:tcPr>
            <w:tcW w:w="8870" w:type="dxa"/>
            <w:tcBorders>
              <w:top w:val="nil"/>
              <w:left w:val="nil"/>
              <w:bottom w:val="single" w:sz="4" w:space="0" w:color="auto"/>
              <w:right w:val="single" w:sz="8" w:space="0" w:color="auto"/>
            </w:tcBorders>
            <w:shd w:val="clear" w:color="auto" w:fill="auto"/>
            <w:vAlign w:val="center"/>
            <w:hideMark/>
          </w:tcPr>
          <w:p w14:paraId="7CF90F7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Zabezpieczenie drzwi, okien i parapetów folią</w:t>
            </w:r>
          </w:p>
        </w:tc>
      </w:tr>
      <w:tr w:rsidR="00E14BCA" w:rsidRPr="00E14BCA" w14:paraId="579CA2B3"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B0FCAB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34</w:t>
            </w:r>
          </w:p>
        </w:tc>
        <w:tc>
          <w:tcPr>
            <w:tcW w:w="8870" w:type="dxa"/>
            <w:tcBorders>
              <w:top w:val="nil"/>
              <w:left w:val="nil"/>
              <w:bottom w:val="single" w:sz="4" w:space="0" w:color="auto"/>
              <w:right w:val="single" w:sz="8" w:space="0" w:color="auto"/>
            </w:tcBorders>
            <w:shd w:val="clear" w:color="auto" w:fill="auto"/>
            <w:vAlign w:val="center"/>
            <w:hideMark/>
          </w:tcPr>
          <w:p w14:paraId="67E1AC5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Obsadzenie drobnych elementów w okładzinie ceramicznej - kratki wentylacyjne z PCW o wym. 14 x 14 cm z siatką - kratka wentylacyjna zewnętrzna metalowa</w:t>
            </w:r>
          </w:p>
        </w:tc>
      </w:tr>
      <w:tr w:rsidR="00E14BCA" w:rsidRPr="00E14BCA" w14:paraId="0DDDFA10"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F1A8FD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35</w:t>
            </w:r>
          </w:p>
        </w:tc>
        <w:tc>
          <w:tcPr>
            <w:tcW w:w="8870" w:type="dxa"/>
            <w:tcBorders>
              <w:top w:val="nil"/>
              <w:left w:val="nil"/>
              <w:bottom w:val="single" w:sz="4" w:space="0" w:color="auto"/>
              <w:right w:val="single" w:sz="8" w:space="0" w:color="auto"/>
            </w:tcBorders>
            <w:shd w:val="clear" w:color="auto" w:fill="auto"/>
            <w:vAlign w:val="center"/>
            <w:hideMark/>
          </w:tcPr>
          <w:p w14:paraId="290DB4C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Malowanie elewacji farbą silikonową - wykonane ręcznie; podłoże silnie chłonące</w:t>
            </w:r>
          </w:p>
        </w:tc>
      </w:tr>
      <w:tr w:rsidR="00E14BCA" w:rsidRPr="00E14BCA" w14:paraId="6CC9354C"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7CEE64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36</w:t>
            </w:r>
          </w:p>
        </w:tc>
        <w:tc>
          <w:tcPr>
            <w:tcW w:w="8870" w:type="dxa"/>
            <w:tcBorders>
              <w:top w:val="nil"/>
              <w:left w:val="nil"/>
              <w:bottom w:val="single" w:sz="4" w:space="0" w:color="auto"/>
              <w:right w:val="single" w:sz="8" w:space="0" w:color="auto"/>
            </w:tcBorders>
            <w:shd w:val="clear" w:color="auto" w:fill="auto"/>
            <w:vAlign w:val="center"/>
            <w:hideMark/>
          </w:tcPr>
          <w:p w14:paraId="7764B03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Ciśnieniowe czyszczenie i mycie elewacji wodą zimną</w:t>
            </w:r>
          </w:p>
        </w:tc>
      </w:tr>
      <w:tr w:rsidR="00E14BCA" w:rsidRPr="00E14BCA" w14:paraId="7CCE5181"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E0EA69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37</w:t>
            </w:r>
          </w:p>
        </w:tc>
        <w:tc>
          <w:tcPr>
            <w:tcW w:w="8870" w:type="dxa"/>
            <w:tcBorders>
              <w:top w:val="nil"/>
              <w:left w:val="nil"/>
              <w:bottom w:val="single" w:sz="4" w:space="0" w:color="auto"/>
              <w:right w:val="single" w:sz="8" w:space="0" w:color="auto"/>
            </w:tcBorders>
            <w:shd w:val="clear" w:color="auto" w:fill="auto"/>
            <w:vAlign w:val="center"/>
            <w:hideMark/>
          </w:tcPr>
          <w:p w14:paraId="131A8E3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Wykucie z muru krat okiennych o powierzchni do 2 m2 szt. 13</w:t>
            </w:r>
          </w:p>
        </w:tc>
      </w:tr>
      <w:tr w:rsidR="00E14BCA" w:rsidRPr="00E14BCA" w14:paraId="7ADC76A2"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219C24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38</w:t>
            </w:r>
          </w:p>
        </w:tc>
        <w:tc>
          <w:tcPr>
            <w:tcW w:w="8870" w:type="dxa"/>
            <w:tcBorders>
              <w:top w:val="nil"/>
              <w:left w:val="nil"/>
              <w:bottom w:val="single" w:sz="4" w:space="0" w:color="auto"/>
              <w:right w:val="single" w:sz="8" w:space="0" w:color="auto"/>
            </w:tcBorders>
            <w:shd w:val="clear" w:color="auto" w:fill="auto"/>
            <w:vAlign w:val="center"/>
            <w:hideMark/>
          </w:tcPr>
          <w:p w14:paraId="013F779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Skucie tynków cementowo-wapiennych i cementowych</w:t>
            </w:r>
          </w:p>
        </w:tc>
      </w:tr>
      <w:tr w:rsidR="00E14BCA" w:rsidRPr="00E14BCA" w14:paraId="2A791E3B"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6C0125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39</w:t>
            </w:r>
          </w:p>
        </w:tc>
        <w:tc>
          <w:tcPr>
            <w:tcW w:w="8870" w:type="dxa"/>
            <w:tcBorders>
              <w:top w:val="nil"/>
              <w:left w:val="nil"/>
              <w:bottom w:val="single" w:sz="4" w:space="0" w:color="auto"/>
              <w:right w:val="single" w:sz="8" w:space="0" w:color="auto"/>
            </w:tcBorders>
            <w:shd w:val="clear" w:color="auto" w:fill="auto"/>
            <w:vAlign w:val="center"/>
            <w:hideMark/>
          </w:tcPr>
          <w:p w14:paraId="418BC7B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obróbek blacharskich murów ogniowych, okapów, kołnierzy, gzymsów itp. z blachy nie nadającej się do użytku</w:t>
            </w:r>
          </w:p>
        </w:tc>
      </w:tr>
      <w:tr w:rsidR="00E14BCA" w:rsidRPr="00E14BCA" w14:paraId="78C9EAC0"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3898F1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40</w:t>
            </w:r>
          </w:p>
        </w:tc>
        <w:tc>
          <w:tcPr>
            <w:tcW w:w="8870" w:type="dxa"/>
            <w:tcBorders>
              <w:top w:val="nil"/>
              <w:left w:val="nil"/>
              <w:bottom w:val="single" w:sz="4" w:space="0" w:color="auto"/>
              <w:right w:val="single" w:sz="8" w:space="0" w:color="auto"/>
            </w:tcBorders>
            <w:shd w:val="clear" w:color="auto" w:fill="auto"/>
            <w:vAlign w:val="center"/>
            <w:hideMark/>
          </w:tcPr>
          <w:p w14:paraId="4F43D83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samowyładowczymi na odległość do 1 km</w:t>
            </w:r>
          </w:p>
        </w:tc>
      </w:tr>
      <w:tr w:rsidR="00E14BCA" w:rsidRPr="00E14BCA" w14:paraId="72E0CBF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53FB9D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41</w:t>
            </w:r>
          </w:p>
        </w:tc>
        <w:tc>
          <w:tcPr>
            <w:tcW w:w="8870" w:type="dxa"/>
            <w:tcBorders>
              <w:top w:val="nil"/>
              <w:left w:val="nil"/>
              <w:bottom w:val="single" w:sz="4" w:space="0" w:color="auto"/>
              <w:right w:val="single" w:sz="8" w:space="0" w:color="auto"/>
            </w:tcBorders>
            <w:shd w:val="clear" w:color="auto" w:fill="auto"/>
            <w:vAlign w:val="center"/>
            <w:hideMark/>
          </w:tcPr>
          <w:p w14:paraId="28CA45B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skrzyniowymi - za każdy następny 1 km Krotność = 18</w:t>
            </w:r>
          </w:p>
        </w:tc>
      </w:tr>
      <w:tr w:rsidR="00E14BCA" w:rsidRPr="00E14BCA" w14:paraId="7AF106CB"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4FD270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42</w:t>
            </w:r>
          </w:p>
        </w:tc>
        <w:tc>
          <w:tcPr>
            <w:tcW w:w="8870" w:type="dxa"/>
            <w:tcBorders>
              <w:top w:val="nil"/>
              <w:left w:val="nil"/>
              <w:bottom w:val="single" w:sz="4" w:space="0" w:color="auto"/>
              <w:right w:val="single" w:sz="8" w:space="0" w:color="auto"/>
            </w:tcBorders>
            <w:shd w:val="clear" w:color="auto" w:fill="auto"/>
            <w:vAlign w:val="center"/>
            <w:hideMark/>
          </w:tcPr>
          <w:p w14:paraId="6ECE49C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gruzu i materiałów z rozbiórki.</w:t>
            </w:r>
          </w:p>
        </w:tc>
      </w:tr>
      <w:tr w:rsidR="00E14BCA" w:rsidRPr="00E14BCA" w14:paraId="576E725A"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B9EA03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43</w:t>
            </w:r>
          </w:p>
        </w:tc>
        <w:tc>
          <w:tcPr>
            <w:tcW w:w="8870" w:type="dxa"/>
            <w:tcBorders>
              <w:top w:val="nil"/>
              <w:left w:val="nil"/>
              <w:bottom w:val="single" w:sz="4" w:space="0" w:color="auto"/>
              <w:right w:val="single" w:sz="8" w:space="0" w:color="auto"/>
            </w:tcBorders>
            <w:shd w:val="clear" w:color="auto" w:fill="auto"/>
            <w:vAlign w:val="center"/>
            <w:hideMark/>
          </w:tcPr>
          <w:p w14:paraId="5F76462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Koszt uzyskania złomu</w:t>
            </w:r>
          </w:p>
        </w:tc>
      </w:tr>
      <w:tr w:rsidR="00E14BCA" w:rsidRPr="00E14BCA" w14:paraId="3697BA7B"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325D04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44</w:t>
            </w:r>
          </w:p>
        </w:tc>
        <w:tc>
          <w:tcPr>
            <w:tcW w:w="8870" w:type="dxa"/>
            <w:tcBorders>
              <w:top w:val="nil"/>
              <w:left w:val="nil"/>
              <w:bottom w:val="single" w:sz="4" w:space="0" w:color="auto"/>
              <w:right w:val="single" w:sz="8" w:space="0" w:color="auto"/>
            </w:tcBorders>
            <w:shd w:val="clear" w:color="auto" w:fill="auto"/>
            <w:vAlign w:val="center"/>
            <w:hideMark/>
          </w:tcPr>
          <w:p w14:paraId="1CB3BE4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Obróbki przy szerokości w rozwinięciu do 25 cm z blachy ocynkowanej - analogia parapety</w:t>
            </w:r>
          </w:p>
        </w:tc>
      </w:tr>
      <w:tr w:rsidR="00E14BCA" w:rsidRPr="00E14BCA" w14:paraId="4AB4B244"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5D9D0D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45</w:t>
            </w:r>
          </w:p>
        </w:tc>
        <w:tc>
          <w:tcPr>
            <w:tcW w:w="8870" w:type="dxa"/>
            <w:tcBorders>
              <w:top w:val="nil"/>
              <w:left w:val="nil"/>
              <w:bottom w:val="single" w:sz="4" w:space="0" w:color="auto"/>
              <w:right w:val="single" w:sz="8" w:space="0" w:color="auto"/>
            </w:tcBorders>
            <w:shd w:val="clear" w:color="auto" w:fill="auto"/>
            <w:vAlign w:val="center"/>
            <w:hideMark/>
          </w:tcPr>
          <w:p w14:paraId="402E490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Uzupełnienie ścian lub zamurowanie otworów w ścianach na zaprawie cementowo-wapiennej cegłami</w:t>
            </w:r>
          </w:p>
        </w:tc>
      </w:tr>
      <w:tr w:rsidR="00E14BCA" w:rsidRPr="00E14BCA" w14:paraId="095E4456"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127A5E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46</w:t>
            </w:r>
          </w:p>
        </w:tc>
        <w:tc>
          <w:tcPr>
            <w:tcW w:w="8870" w:type="dxa"/>
            <w:tcBorders>
              <w:top w:val="nil"/>
              <w:left w:val="nil"/>
              <w:bottom w:val="single" w:sz="4" w:space="0" w:color="auto"/>
              <w:right w:val="single" w:sz="8" w:space="0" w:color="auto"/>
            </w:tcBorders>
            <w:shd w:val="clear" w:color="auto" w:fill="auto"/>
            <w:vAlign w:val="center"/>
            <w:hideMark/>
          </w:tcPr>
          <w:p w14:paraId="3915836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Tynki zewnętrzne zwykłe kat. III na ościeżach o szerokości do 15 cm wykonywane ręcznie Tynki na </w:t>
            </w:r>
            <w:proofErr w:type="spellStart"/>
            <w:r w:rsidRPr="00E14BCA">
              <w:rPr>
                <w:rFonts w:ascii="Calibri" w:hAnsi="Calibri" w:cs="Calibri"/>
                <w:sz w:val="22"/>
                <w:szCs w:val="22"/>
              </w:rPr>
              <w:t>pow.do</w:t>
            </w:r>
            <w:proofErr w:type="spellEnd"/>
            <w:r w:rsidRPr="00E14BCA">
              <w:rPr>
                <w:rFonts w:ascii="Calibri" w:hAnsi="Calibri" w:cs="Calibri"/>
                <w:sz w:val="22"/>
                <w:szCs w:val="22"/>
              </w:rPr>
              <w:t xml:space="preserve"> 5 m2.</w:t>
            </w:r>
          </w:p>
        </w:tc>
      </w:tr>
      <w:tr w:rsidR="00E14BCA" w:rsidRPr="00E14BCA" w14:paraId="434936EF"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07042C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47</w:t>
            </w:r>
          </w:p>
        </w:tc>
        <w:tc>
          <w:tcPr>
            <w:tcW w:w="8870" w:type="dxa"/>
            <w:tcBorders>
              <w:top w:val="nil"/>
              <w:left w:val="nil"/>
              <w:bottom w:val="single" w:sz="4" w:space="0" w:color="auto"/>
              <w:right w:val="single" w:sz="8" w:space="0" w:color="auto"/>
            </w:tcBorders>
            <w:shd w:val="clear" w:color="auto" w:fill="auto"/>
            <w:vAlign w:val="center"/>
            <w:hideMark/>
          </w:tcPr>
          <w:p w14:paraId="6DBE943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Tynki zewnętrzne zwykłe kat. III na ścianach płaskich i powierzchniach poziomych wykonywane ręcznie Tynki na </w:t>
            </w:r>
            <w:proofErr w:type="spellStart"/>
            <w:r w:rsidRPr="00E14BCA">
              <w:rPr>
                <w:rFonts w:ascii="Calibri" w:hAnsi="Calibri" w:cs="Calibri"/>
                <w:sz w:val="22"/>
                <w:szCs w:val="22"/>
              </w:rPr>
              <w:t>pow.do</w:t>
            </w:r>
            <w:proofErr w:type="spellEnd"/>
            <w:r w:rsidRPr="00E14BCA">
              <w:rPr>
                <w:rFonts w:ascii="Calibri" w:hAnsi="Calibri" w:cs="Calibri"/>
                <w:sz w:val="22"/>
                <w:szCs w:val="22"/>
              </w:rPr>
              <w:t xml:space="preserve"> 5 m2.</w:t>
            </w:r>
          </w:p>
        </w:tc>
      </w:tr>
      <w:tr w:rsidR="00E14BCA" w:rsidRPr="00E14BCA" w14:paraId="078AAA5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ACD475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48</w:t>
            </w:r>
          </w:p>
        </w:tc>
        <w:tc>
          <w:tcPr>
            <w:tcW w:w="8870" w:type="dxa"/>
            <w:tcBorders>
              <w:top w:val="nil"/>
              <w:left w:val="nil"/>
              <w:bottom w:val="single" w:sz="4" w:space="0" w:color="auto"/>
              <w:right w:val="single" w:sz="8" w:space="0" w:color="auto"/>
            </w:tcBorders>
            <w:shd w:val="clear" w:color="auto" w:fill="auto"/>
            <w:vAlign w:val="center"/>
            <w:hideMark/>
          </w:tcPr>
          <w:p w14:paraId="6035B5C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Uzupełnienie tynków zewnętrznych cementowych nakrapianych na ścianach płaskich, loggiach, balkonach o powierzchni do 5 m2 w 1 miejscu</w:t>
            </w:r>
          </w:p>
        </w:tc>
      </w:tr>
      <w:tr w:rsidR="00E14BCA" w:rsidRPr="00E14BCA" w14:paraId="75205E25"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DB4D34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49</w:t>
            </w:r>
          </w:p>
        </w:tc>
        <w:tc>
          <w:tcPr>
            <w:tcW w:w="8870" w:type="dxa"/>
            <w:tcBorders>
              <w:top w:val="nil"/>
              <w:left w:val="nil"/>
              <w:bottom w:val="single" w:sz="4" w:space="0" w:color="auto"/>
              <w:right w:val="single" w:sz="8" w:space="0" w:color="auto"/>
            </w:tcBorders>
            <w:shd w:val="clear" w:color="auto" w:fill="auto"/>
            <w:vAlign w:val="center"/>
            <w:hideMark/>
          </w:tcPr>
          <w:p w14:paraId="4D19E2D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Zabezpieczenie drzwi, okien i parapetów folią</w:t>
            </w:r>
          </w:p>
        </w:tc>
      </w:tr>
      <w:tr w:rsidR="00E14BCA" w:rsidRPr="00E14BCA" w14:paraId="74530F41"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5C89DE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50</w:t>
            </w:r>
          </w:p>
        </w:tc>
        <w:tc>
          <w:tcPr>
            <w:tcW w:w="8870" w:type="dxa"/>
            <w:tcBorders>
              <w:top w:val="nil"/>
              <w:left w:val="nil"/>
              <w:bottom w:val="single" w:sz="4" w:space="0" w:color="auto"/>
              <w:right w:val="single" w:sz="8" w:space="0" w:color="auto"/>
            </w:tcBorders>
            <w:shd w:val="clear" w:color="auto" w:fill="auto"/>
            <w:vAlign w:val="center"/>
            <w:hideMark/>
          </w:tcPr>
          <w:p w14:paraId="2C5FDAA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Obsadzenie drobnych elementów w okładzinie ceramicznej - kratki wentylacyjne z PCW o wym. 14 x 14 cm z siatką - analogia kratka wentylacyjna zewnętrzna metalowa szt. 7</w:t>
            </w:r>
          </w:p>
        </w:tc>
      </w:tr>
      <w:tr w:rsidR="00E14BCA" w:rsidRPr="00E14BCA" w14:paraId="1006EA50"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17D165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51</w:t>
            </w:r>
          </w:p>
        </w:tc>
        <w:tc>
          <w:tcPr>
            <w:tcW w:w="8870" w:type="dxa"/>
            <w:tcBorders>
              <w:top w:val="nil"/>
              <w:left w:val="nil"/>
              <w:bottom w:val="single" w:sz="4" w:space="0" w:color="auto"/>
              <w:right w:val="single" w:sz="8" w:space="0" w:color="auto"/>
            </w:tcBorders>
            <w:shd w:val="clear" w:color="auto" w:fill="auto"/>
            <w:vAlign w:val="center"/>
            <w:hideMark/>
          </w:tcPr>
          <w:p w14:paraId="26CFE16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Malowanie elewacji farbą silikonową - wykonane ręcznie; podłoże silnie chłonące</w:t>
            </w:r>
          </w:p>
        </w:tc>
      </w:tr>
      <w:tr w:rsidR="00E14BCA" w:rsidRPr="00E14BCA" w14:paraId="15690F4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457B3E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52</w:t>
            </w:r>
          </w:p>
        </w:tc>
        <w:tc>
          <w:tcPr>
            <w:tcW w:w="8870" w:type="dxa"/>
            <w:tcBorders>
              <w:top w:val="nil"/>
              <w:left w:val="nil"/>
              <w:bottom w:val="single" w:sz="4" w:space="0" w:color="auto"/>
              <w:right w:val="single" w:sz="8" w:space="0" w:color="auto"/>
            </w:tcBorders>
            <w:shd w:val="clear" w:color="auto" w:fill="auto"/>
            <w:vAlign w:val="center"/>
            <w:hideMark/>
          </w:tcPr>
          <w:p w14:paraId="639CE77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Ciśnieniowe czyszczenie i mycie elewacji wodą zimną</w:t>
            </w:r>
          </w:p>
        </w:tc>
      </w:tr>
      <w:tr w:rsidR="00E14BCA" w:rsidRPr="00E14BCA" w14:paraId="74A64B27"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A7B2BF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53</w:t>
            </w:r>
          </w:p>
        </w:tc>
        <w:tc>
          <w:tcPr>
            <w:tcW w:w="8870" w:type="dxa"/>
            <w:tcBorders>
              <w:top w:val="nil"/>
              <w:left w:val="nil"/>
              <w:bottom w:val="single" w:sz="4" w:space="0" w:color="auto"/>
              <w:right w:val="single" w:sz="8" w:space="0" w:color="auto"/>
            </w:tcBorders>
            <w:shd w:val="clear" w:color="auto" w:fill="auto"/>
            <w:vAlign w:val="center"/>
            <w:hideMark/>
          </w:tcPr>
          <w:p w14:paraId="6251BC0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Wykucie z muru krat okiennych o powierzchni do 2 m2 szt.10</w:t>
            </w:r>
          </w:p>
        </w:tc>
      </w:tr>
      <w:tr w:rsidR="00E14BCA" w:rsidRPr="00E14BCA" w14:paraId="19A4F5C8"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A9DFA6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54</w:t>
            </w:r>
          </w:p>
        </w:tc>
        <w:tc>
          <w:tcPr>
            <w:tcW w:w="8870" w:type="dxa"/>
            <w:tcBorders>
              <w:top w:val="nil"/>
              <w:left w:val="nil"/>
              <w:bottom w:val="single" w:sz="4" w:space="0" w:color="auto"/>
              <w:right w:val="single" w:sz="8" w:space="0" w:color="auto"/>
            </w:tcBorders>
            <w:shd w:val="clear" w:color="auto" w:fill="auto"/>
            <w:vAlign w:val="center"/>
            <w:hideMark/>
          </w:tcPr>
          <w:p w14:paraId="099AFB3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Skucie tynków cementowo-wapiennych i cementowych</w:t>
            </w:r>
          </w:p>
        </w:tc>
      </w:tr>
      <w:tr w:rsidR="00E14BCA" w:rsidRPr="00E14BCA" w14:paraId="79DC372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875A9F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55</w:t>
            </w:r>
          </w:p>
        </w:tc>
        <w:tc>
          <w:tcPr>
            <w:tcW w:w="8870" w:type="dxa"/>
            <w:tcBorders>
              <w:top w:val="nil"/>
              <w:left w:val="nil"/>
              <w:bottom w:val="single" w:sz="4" w:space="0" w:color="auto"/>
              <w:right w:val="single" w:sz="8" w:space="0" w:color="auto"/>
            </w:tcBorders>
            <w:shd w:val="clear" w:color="auto" w:fill="auto"/>
            <w:vAlign w:val="center"/>
            <w:hideMark/>
          </w:tcPr>
          <w:p w14:paraId="0507087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obróbek blacharskich murów ogniowych, okapów, kołnierzy, gzymsów itp. z blachy nie nadającej się do użytku</w:t>
            </w:r>
          </w:p>
        </w:tc>
      </w:tr>
      <w:tr w:rsidR="00E14BCA" w:rsidRPr="00E14BCA" w14:paraId="6BCCFB26"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03D04C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56</w:t>
            </w:r>
          </w:p>
        </w:tc>
        <w:tc>
          <w:tcPr>
            <w:tcW w:w="8870" w:type="dxa"/>
            <w:tcBorders>
              <w:top w:val="nil"/>
              <w:left w:val="nil"/>
              <w:bottom w:val="single" w:sz="4" w:space="0" w:color="auto"/>
              <w:right w:val="single" w:sz="8" w:space="0" w:color="auto"/>
            </w:tcBorders>
            <w:shd w:val="clear" w:color="auto" w:fill="auto"/>
            <w:vAlign w:val="center"/>
            <w:hideMark/>
          </w:tcPr>
          <w:p w14:paraId="0FEC001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gruzu i materiałów z rozbiórki.</w:t>
            </w:r>
          </w:p>
        </w:tc>
      </w:tr>
      <w:tr w:rsidR="00E14BCA" w:rsidRPr="00E14BCA" w14:paraId="46FA31E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1CBDDD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57</w:t>
            </w:r>
          </w:p>
        </w:tc>
        <w:tc>
          <w:tcPr>
            <w:tcW w:w="8870" w:type="dxa"/>
            <w:tcBorders>
              <w:top w:val="nil"/>
              <w:left w:val="nil"/>
              <w:bottom w:val="single" w:sz="4" w:space="0" w:color="auto"/>
              <w:right w:val="single" w:sz="8" w:space="0" w:color="auto"/>
            </w:tcBorders>
            <w:shd w:val="clear" w:color="auto" w:fill="auto"/>
            <w:vAlign w:val="center"/>
            <w:hideMark/>
          </w:tcPr>
          <w:p w14:paraId="750B20E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samowyładowczymi na odległość do 1 km</w:t>
            </w:r>
          </w:p>
        </w:tc>
      </w:tr>
      <w:tr w:rsidR="00E14BCA" w:rsidRPr="00E14BCA" w14:paraId="478E992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759720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58</w:t>
            </w:r>
          </w:p>
        </w:tc>
        <w:tc>
          <w:tcPr>
            <w:tcW w:w="8870" w:type="dxa"/>
            <w:tcBorders>
              <w:top w:val="nil"/>
              <w:left w:val="nil"/>
              <w:bottom w:val="single" w:sz="4" w:space="0" w:color="auto"/>
              <w:right w:val="single" w:sz="8" w:space="0" w:color="auto"/>
            </w:tcBorders>
            <w:shd w:val="clear" w:color="auto" w:fill="auto"/>
            <w:vAlign w:val="center"/>
            <w:hideMark/>
          </w:tcPr>
          <w:p w14:paraId="0D77CA0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skrzyniowymi - za każdy następny 1 km Krotność = 18</w:t>
            </w:r>
          </w:p>
        </w:tc>
      </w:tr>
      <w:tr w:rsidR="00E14BCA" w:rsidRPr="00E14BCA" w14:paraId="08A0F01A"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4965DD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59</w:t>
            </w:r>
          </w:p>
        </w:tc>
        <w:tc>
          <w:tcPr>
            <w:tcW w:w="8870" w:type="dxa"/>
            <w:tcBorders>
              <w:top w:val="nil"/>
              <w:left w:val="nil"/>
              <w:bottom w:val="single" w:sz="4" w:space="0" w:color="auto"/>
              <w:right w:val="single" w:sz="8" w:space="0" w:color="auto"/>
            </w:tcBorders>
            <w:shd w:val="clear" w:color="auto" w:fill="auto"/>
            <w:vAlign w:val="center"/>
            <w:hideMark/>
          </w:tcPr>
          <w:p w14:paraId="579BA1F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Koszt uzyskania złomu</w:t>
            </w:r>
          </w:p>
        </w:tc>
      </w:tr>
      <w:tr w:rsidR="00E14BCA" w:rsidRPr="00E14BCA" w14:paraId="3FD2E05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127BC7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60</w:t>
            </w:r>
          </w:p>
        </w:tc>
        <w:tc>
          <w:tcPr>
            <w:tcW w:w="8870" w:type="dxa"/>
            <w:tcBorders>
              <w:top w:val="nil"/>
              <w:left w:val="nil"/>
              <w:bottom w:val="single" w:sz="4" w:space="0" w:color="auto"/>
              <w:right w:val="single" w:sz="8" w:space="0" w:color="auto"/>
            </w:tcBorders>
            <w:shd w:val="clear" w:color="auto" w:fill="auto"/>
            <w:vAlign w:val="center"/>
            <w:hideMark/>
          </w:tcPr>
          <w:p w14:paraId="0C76ACE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Obróbki przy szerokości w rozwinięciu do 25 cm z blachy ocynkowanej - analogia parapety</w:t>
            </w:r>
          </w:p>
        </w:tc>
      </w:tr>
      <w:tr w:rsidR="00E14BCA" w:rsidRPr="00E14BCA" w14:paraId="50D6E50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7F4868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61</w:t>
            </w:r>
          </w:p>
        </w:tc>
        <w:tc>
          <w:tcPr>
            <w:tcW w:w="8870" w:type="dxa"/>
            <w:tcBorders>
              <w:top w:val="nil"/>
              <w:left w:val="nil"/>
              <w:bottom w:val="single" w:sz="4" w:space="0" w:color="auto"/>
              <w:right w:val="single" w:sz="8" w:space="0" w:color="auto"/>
            </w:tcBorders>
            <w:shd w:val="clear" w:color="auto" w:fill="auto"/>
            <w:vAlign w:val="center"/>
            <w:hideMark/>
          </w:tcPr>
          <w:p w14:paraId="1ADAA41E" w14:textId="5EEABC3F"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Tynki zewnętrzne zwykłe kat. III na ościeżach o szerokości do 15 cm wykonywane ręcznie Tynki na pow.</w:t>
            </w:r>
            <w:r w:rsidR="00451320">
              <w:rPr>
                <w:rFonts w:ascii="Calibri" w:hAnsi="Calibri" w:cs="Calibri"/>
                <w:sz w:val="22"/>
                <w:szCs w:val="22"/>
              </w:rPr>
              <w:t xml:space="preserve"> </w:t>
            </w:r>
            <w:r w:rsidRPr="00E14BCA">
              <w:rPr>
                <w:rFonts w:ascii="Calibri" w:hAnsi="Calibri" w:cs="Calibri"/>
                <w:sz w:val="22"/>
                <w:szCs w:val="22"/>
              </w:rPr>
              <w:t>do 5 m2.</w:t>
            </w:r>
          </w:p>
        </w:tc>
      </w:tr>
      <w:tr w:rsidR="00E14BCA" w:rsidRPr="00E14BCA" w14:paraId="7B663E67"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F1CCDA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62</w:t>
            </w:r>
          </w:p>
        </w:tc>
        <w:tc>
          <w:tcPr>
            <w:tcW w:w="8870" w:type="dxa"/>
            <w:tcBorders>
              <w:top w:val="nil"/>
              <w:left w:val="nil"/>
              <w:bottom w:val="single" w:sz="4" w:space="0" w:color="auto"/>
              <w:right w:val="single" w:sz="8" w:space="0" w:color="auto"/>
            </w:tcBorders>
            <w:shd w:val="clear" w:color="auto" w:fill="auto"/>
            <w:vAlign w:val="center"/>
            <w:hideMark/>
          </w:tcPr>
          <w:p w14:paraId="6F0A5B87" w14:textId="215F5DBA"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Tynki zewnętrzne zwykłe kat. III na ścianach płaskich i powierzchniach poziomych wykonywane ręcznie Tynki na pow.</w:t>
            </w:r>
            <w:r w:rsidR="00451320">
              <w:rPr>
                <w:rFonts w:ascii="Calibri" w:hAnsi="Calibri" w:cs="Calibri"/>
                <w:sz w:val="22"/>
                <w:szCs w:val="22"/>
              </w:rPr>
              <w:t xml:space="preserve"> </w:t>
            </w:r>
            <w:r w:rsidRPr="00E14BCA">
              <w:rPr>
                <w:rFonts w:ascii="Calibri" w:hAnsi="Calibri" w:cs="Calibri"/>
                <w:sz w:val="22"/>
                <w:szCs w:val="22"/>
              </w:rPr>
              <w:t>do 5 m2.</w:t>
            </w:r>
          </w:p>
        </w:tc>
      </w:tr>
      <w:tr w:rsidR="00E14BCA" w:rsidRPr="00E14BCA" w14:paraId="344AB08E"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C74F91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63</w:t>
            </w:r>
          </w:p>
        </w:tc>
        <w:tc>
          <w:tcPr>
            <w:tcW w:w="8870" w:type="dxa"/>
            <w:tcBorders>
              <w:top w:val="nil"/>
              <w:left w:val="nil"/>
              <w:bottom w:val="single" w:sz="4" w:space="0" w:color="auto"/>
              <w:right w:val="single" w:sz="8" w:space="0" w:color="auto"/>
            </w:tcBorders>
            <w:shd w:val="clear" w:color="auto" w:fill="auto"/>
            <w:vAlign w:val="center"/>
            <w:hideMark/>
          </w:tcPr>
          <w:p w14:paraId="4E83E08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Uzupełnienie tynków zewnętrznych cementowych nakrapianych na ścianach płaskich, loggiach, balkonach o powierzchni do 5 m2 w 1 miejscu</w:t>
            </w:r>
          </w:p>
        </w:tc>
      </w:tr>
      <w:tr w:rsidR="00E14BCA" w:rsidRPr="00E14BCA" w14:paraId="7416FA44"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06412E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64</w:t>
            </w:r>
          </w:p>
        </w:tc>
        <w:tc>
          <w:tcPr>
            <w:tcW w:w="8870" w:type="dxa"/>
            <w:tcBorders>
              <w:top w:val="nil"/>
              <w:left w:val="nil"/>
              <w:bottom w:val="single" w:sz="4" w:space="0" w:color="auto"/>
              <w:right w:val="single" w:sz="8" w:space="0" w:color="auto"/>
            </w:tcBorders>
            <w:shd w:val="clear" w:color="auto" w:fill="auto"/>
            <w:vAlign w:val="center"/>
            <w:hideMark/>
          </w:tcPr>
          <w:p w14:paraId="0A36D1B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Zabezpieczenie drzwi, okien i parapetów folią</w:t>
            </w:r>
          </w:p>
        </w:tc>
      </w:tr>
      <w:tr w:rsidR="00E14BCA" w:rsidRPr="00E14BCA" w14:paraId="53DF5D0B"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08BFEC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65</w:t>
            </w:r>
          </w:p>
        </w:tc>
        <w:tc>
          <w:tcPr>
            <w:tcW w:w="8870" w:type="dxa"/>
            <w:tcBorders>
              <w:top w:val="nil"/>
              <w:left w:val="nil"/>
              <w:bottom w:val="single" w:sz="4" w:space="0" w:color="auto"/>
              <w:right w:val="single" w:sz="8" w:space="0" w:color="auto"/>
            </w:tcBorders>
            <w:shd w:val="clear" w:color="auto" w:fill="auto"/>
            <w:vAlign w:val="center"/>
            <w:hideMark/>
          </w:tcPr>
          <w:p w14:paraId="05BA371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Obsadzenie drobnych elementów w okładzinie ceramicznej - kratki wentylacyjne z PCW o wym. 14 x 14 cm z siatką - analogia kratka wentylacyjna zewnętrzna metalowa szt. 20</w:t>
            </w:r>
          </w:p>
        </w:tc>
      </w:tr>
      <w:tr w:rsidR="00E14BCA" w:rsidRPr="00E14BCA" w14:paraId="74D4A5EE"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B014EF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66</w:t>
            </w:r>
          </w:p>
        </w:tc>
        <w:tc>
          <w:tcPr>
            <w:tcW w:w="8870" w:type="dxa"/>
            <w:tcBorders>
              <w:top w:val="nil"/>
              <w:left w:val="nil"/>
              <w:bottom w:val="single" w:sz="4" w:space="0" w:color="auto"/>
              <w:right w:val="single" w:sz="8" w:space="0" w:color="auto"/>
            </w:tcBorders>
            <w:shd w:val="clear" w:color="auto" w:fill="auto"/>
            <w:vAlign w:val="center"/>
            <w:hideMark/>
          </w:tcPr>
          <w:p w14:paraId="3C3FC0C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Malowanie elewacji farbą silikonową - wykonane ręcznie; podłoże silnie chłonące</w:t>
            </w:r>
          </w:p>
        </w:tc>
      </w:tr>
      <w:tr w:rsidR="00E14BCA" w:rsidRPr="00E14BCA" w14:paraId="7744B930"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CEE886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67</w:t>
            </w:r>
          </w:p>
        </w:tc>
        <w:tc>
          <w:tcPr>
            <w:tcW w:w="8870" w:type="dxa"/>
            <w:tcBorders>
              <w:top w:val="nil"/>
              <w:left w:val="nil"/>
              <w:bottom w:val="single" w:sz="4" w:space="0" w:color="auto"/>
              <w:right w:val="single" w:sz="8" w:space="0" w:color="auto"/>
            </w:tcBorders>
            <w:shd w:val="clear" w:color="auto" w:fill="auto"/>
            <w:vAlign w:val="center"/>
            <w:hideMark/>
          </w:tcPr>
          <w:p w14:paraId="05F3DBD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konstrukcji betonowej lub żelbetowej - ławy, płyty stopnie schody zewnętrzne</w:t>
            </w:r>
          </w:p>
        </w:tc>
      </w:tr>
      <w:tr w:rsidR="00E14BCA" w:rsidRPr="00E14BCA" w14:paraId="36BA4D0B"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281659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68</w:t>
            </w:r>
          </w:p>
        </w:tc>
        <w:tc>
          <w:tcPr>
            <w:tcW w:w="8870" w:type="dxa"/>
            <w:tcBorders>
              <w:top w:val="nil"/>
              <w:left w:val="nil"/>
              <w:bottom w:val="single" w:sz="4" w:space="0" w:color="auto"/>
              <w:right w:val="single" w:sz="8" w:space="0" w:color="auto"/>
            </w:tcBorders>
            <w:shd w:val="clear" w:color="auto" w:fill="auto"/>
            <w:vAlign w:val="center"/>
            <w:hideMark/>
          </w:tcPr>
          <w:p w14:paraId="5923352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balustrad z kształtowników stalowych</w:t>
            </w:r>
          </w:p>
        </w:tc>
      </w:tr>
      <w:tr w:rsidR="00E14BCA" w:rsidRPr="00E14BCA" w14:paraId="4F09998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42A63D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69</w:t>
            </w:r>
          </w:p>
        </w:tc>
        <w:tc>
          <w:tcPr>
            <w:tcW w:w="8870" w:type="dxa"/>
            <w:tcBorders>
              <w:top w:val="nil"/>
              <w:left w:val="nil"/>
              <w:bottom w:val="single" w:sz="4" w:space="0" w:color="auto"/>
              <w:right w:val="single" w:sz="8" w:space="0" w:color="auto"/>
            </w:tcBorders>
            <w:shd w:val="clear" w:color="auto" w:fill="auto"/>
            <w:vAlign w:val="center"/>
            <w:hideMark/>
          </w:tcPr>
          <w:p w14:paraId="09459FA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Rozbiórka elementów konstrukcji betonowych niezbrojonych o grubości do 15 cm - rozebranie czerpni wentylacji</w:t>
            </w:r>
          </w:p>
        </w:tc>
      </w:tr>
      <w:tr w:rsidR="00E14BCA" w:rsidRPr="00E14BCA" w14:paraId="5105CD51"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E530F0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70</w:t>
            </w:r>
          </w:p>
        </w:tc>
        <w:tc>
          <w:tcPr>
            <w:tcW w:w="8870" w:type="dxa"/>
            <w:tcBorders>
              <w:top w:val="nil"/>
              <w:left w:val="nil"/>
              <w:bottom w:val="single" w:sz="4" w:space="0" w:color="auto"/>
              <w:right w:val="single" w:sz="8" w:space="0" w:color="auto"/>
            </w:tcBorders>
            <w:shd w:val="clear" w:color="auto" w:fill="auto"/>
            <w:vAlign w:val="center"/>
            <w:hideMark/>
          </w:tcPr>
          <w:p w14:paraId="1373801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ziemi i materiałów z rozbiórki samochodami samowyładowczymi na odległość do 1 km</w:t>
            </w:r>
          </w:p>
        </w:tc>
      </w:tr>
      <w:tr w:rsidR="00E14BCA" w:rsidRPr="00E14BCA" w14:paraId="497FFB9E"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6A289E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71</w:t>
            </w:r>
          </w:p>
        </w:tc>
        <w:tc>
          <w:tcPr>
            <w:tcW w:w="8870" w:type="dxa"/>
            <w:tcBorders>
              <w:top w:val="nil"/>
              <w:left w:val="nil"/>
              <w:bottom w:val="single" w:sz="4" w:space="0" w:color="auto"/>
              <w:right w:val="single" w:sz="8" w:space="0" w:color="auto"/>
            </w:tcBorders>
            <w:shd w:val="clear" w:color="auto" w:fill="auto"/>
            <w:vAlign w:val="center"/>
            <w:hideMark/>
          </w:tcPr>
          <w:p w14:paraId="0490FE7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ziemi i materiałów z rozbiórki samochodami skrzyniowymi - za każdy następny 1 km Krotność = 18</w:t>
            </w:r>
          </w:p>
        </w:tc>
      </w:tr>
      <w:tr w:rsidR="00E14BCA" w:rsidRPr="00E14BCA" w14:paraId="6F7DDB71"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DE4C00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72</w:t>
            </w:r>
          </w:p>
        </w:tc>
        <w:tc>
          <w:tcPr>
            <w:tcW w:w="8870" w:type="dxa"/>
            <w:tcBorders>
              <w:top w:val="nil"/>
              <w:left w:val="nil"/>
              <w:bottom w:val="single" w:sz="4" w:space="0" w:color="auto"/>
              <w:right w:val="single" w:sz="8" w:space="0" w:color="auto"/>
            </w:tcBorders>
            <w:shd w:val="clear" w:color="auto" w:fill="auto"/>
            <w:vAlign w:val="center"/>
            <w:hideMark/>
          </w:tcPr>
          <w:p w14:paraId="5BA8A2E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gruzu, ziemi i materiałów z rozbiórki.</w:t>
            </w:r>
          </w:p>
        </w:tc>
      </w:tr>
      <w:tr w:rsidR="00E14BCA" w:rsidRPr="00E14BCA" w14:paraId="56BA9417"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A587D5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73</w:t>
            </w:r>
          </w:p>
        </w:tc>
        <w:tc>
          <w:tcPr>
            <w:tcW w:w="8870" w:type="dxa"/>
            <w:tcBorders>
              <w:top w:val="nil"/>
              <w:left w:val="nil"/>
              <w:bottom w:val="single" w:sz="4" w:space="0" w:color="auto"/>
              <w:right w:val="single" w:sz="8" w:space="0" w:color="auto"/>
            </w:tcBorders>
            <w:shd w:val="clear" w:color="auto" w:fill="auto"/>
            <w:vAlign w:val="center"/>
            <w:hideMark/>
          </w:tcPr>
          <w:p w14:paraId="3FCDD6E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Koszt uzyskania złomu</w:t>
            </w:r>
          </w:p>
        </w:tc>
      </w:tr>
      <w:tr w:rsidR="00E14BCA" w:rsidRPr="00E14BCA" w14:paraId="210447AD"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ED0225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74</w:t>
            </w:r>
          </w:p>
        </w:tc>
        <w:tc>
          <w:tcPr>
            <w:tcW w:w="8870" w:type="dxa"/>
            <w:tcBorders>
              <w:top w:val="nil"/>
              <w:left w:val="nil"/>
              <w:bottom w:val="single" w:sz="4" w:space="0" w:color="auto"/>
              <w:right w:val="single" w:sz="8" w:space="0" w:color="auto"/>
            </w:tcBorders>
            <w:shd w:val="clear" w:color="auto" w:fill="auto"/>
            <w:vAlign w:val="center"/>
            <w:hideMark/>
          </w:tcPr>
          <w:p w14:paraId="21C1C08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Schody żelbetowe - stopnie betonowe zewnętrzne i wewnętrzne na gotowym podłożu - z zastosowaniem pompy do betonu</w:t>
            </w:r>
          </w:p>
        </w:tc>
      </w:tr>
      <w:tr w:rsidR="00E14BCA" w:rsidRPr="00E14BCA" w14:paraId="4486EAA7"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C3E6DA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75</w:t>
            </w:r>
          </w:p>
        </w:tc>
        <w:tc>
          <w:tcPr>
            <w:tcW w:w="8870" w:type="dxa"/>
            <w:tcBorders>
              <w:top w:val="nil"/>
              <w:left w:val="nil"/>
              <w:bottom w:val="single" w:sz="4" w:space="0" w:color="auto"/>
              <w:right w:val="single" w:sz="8" w:space="0" w:color="auto"/>
            </w:tcBorders>
            <w:shd w:val="clear" w:color="auto" w:fill="auto"/>
            <w:vAlign w:val="center"/>
            <w:hideMark/>
          </w:tcPr>
          <w:p w14:paraId="42013CD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Zbrojenie o śr. 16-20 mm konstrukcji betonowych :płyty fundamentowe, stropy, filary, ściany pionowe lub pochyłe, przyczółki jazów, mury oporowe, głowy śluz, słupy i pojedyncze belki - przyjęto 90kg na m3 zbrojenia</w:t>
            </w:r>
          </w:p>
        </w:tc>
      </w:tr>
      <w:tr w:rsidR="00E14BCA" w:rsidRPr="00E14BCA" w14:paraId="43C25EF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6E4E28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76</w:t>
            </w:r>
          </w:p>
        </w:tc>
        <w:tc>
          <w:tcPr>
            <w:tcW w:w="8870" w:type="dxa"/>
            <w:tcBorders>
              <w:top w:val="nil"/>
              <w:left w:val="nil"/>
              <w:bottom w:val="single" w:sz="4" w:space="0" w:color="auto"/>
              <w:right w:val="single" w:sz="8" w:space="0" w:color="auto"/>
            </w:tcBorders>
            <w:shd w:val="clear" w:color="auto" w:fill="auto"/>
            <w:vAlign w:val="center"/>
            <w:hideMark/>
          </w:tcPr>
          <w:p w14:paraId="15D266E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Montaż balustrad stalowych z rur o śr. do 60 mm malowane proszkowo, obmiar 28 </w:t>
            </w:r>
            <w:proofErr w:type="spellStart"/>
            <w:r w:rsidRPr="00E14BCA">
              <w:rPr>
                <w:rFonts w:ascii="Calibri" w:hAnsi="Calibri" w:cs="Calibri"/>
                <w:sz w:val="22"/>
                <w:szCs w:val="22"/>
              </w:rPr>
              <w:t>mb</w:t>
            </w:r>
            <w:proofErr w:type="spellEnd"/>
          </w:p>
        </w:tc>
      </w:tr>
      <w:tr w:rsidR="00E14BCA" w:rsidRPr="00E14BCA" w14:paraId="4BF51F5B" w14:textId="77777777" w:rsidTr="00E14BCA">
        <w:trPr>
          <w:trHeight w:val="45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2C1382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77</w:t>
            </w:r>
          </w:p>
        </w:tc>
        <w:tc>
          <w:tcPr>
            <w:tcW w:w="8870" w:type="dxa"/>
            <w:tcBorders>
              <w:top w:val="nil"/>
              <w:left w:val="nil"/>
              <w:bottom w:val="single" w:sz="4" w:space="0" w:color="auto"/>
              <w:right w:val="single" w:sz="8" w:space="0" w:color="auto"/>
            </w:tcBorders>
            <w:shd w:val="clear" w:color="auto" w:fill="auto"/>
            <w:vAlign w:val="center"/>
            <w:hideMark/>
          </w:tcPr>
          <w:p w14:paraId="199388D5" w14:textId="65F1592D"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Kraty stałe stalowe z siatką prętowe, malowane farbą olejną o powierzchni do 1 m2 osadzone w ścianach. Kratę należy </w:t>
            </w:r>
            <w:r w:rsidR="00451320" w:rsidRPr="00E14BCA">
              <w:rPr>
                <w:rFonts w:ascii="Calibri" w:hAnsi="Calibri" w:cs="Calibri"/>
                <w:sz w:val="22"/>
                <w:szCs w:val="22"/>
              </w:rPr>
              <w:t>wykonać</w:t>
            </w:r>
            <w:r w:rsidRPr="00E14BCA">
              <w:rPr>
                <w:rFonts w:ascii="Calibri" w:hAnsi="Calibri" w:cs="Calibri"/>
                <w:sz w:val="22"/>
                <w:szCs w:val="22"/>
              </w:rPr>
              <w:t xml:space="preserve"> z:    -prętów </w:t>
            </w:r>
            <w:r w:rsidR="00451320" w:rsidRPr="00E14BCA">
              <w:rPr>
                <w:rFonts w:ascii="Calibri" w:hAnsi="Calibri" w:cs="Calibri"/>
                <w:sz w:val="22"/>
                <w:szCs w:val="22"/>
              </w:rPr>
              <w:t>stalowych o</w:t>
            </w:r>
            <w:r w:rsidRPr="00E14BCA">
              <w:rPr>
                <w:rFonts w:ascii="Calibri" w:hAnsi="Calibri" w:cs="Calibri"/>
                <w:sz w:val="22"/>
                <w:szCs w:val="22"/>
              </w:rPr>
              <w:t xml:space="preserve"> </w:t>
            </w:r>
            <w:proofErr w:type="spellStart"/>
            <w:r w:rsidRPr="00E14BCA">
              <w:rPr>
                <w:rFonts w:ascii="Calibri" w:hAnsi="Calibri" w:cs="Calibri"/>
                <w:sz w:val="22"/>
                <w:szCs w:val="22"/>
              </w:rPr>
              <w:t>o</w:t>
            </w:r>
            <w:proofErr w:type="spellEnd"/>
            <w:r w:rsidRPr="00E14BCA">
              <w:rPr>
                <w:rFonts w:ascii="Calibri" w:hAnsi="Calibri" w:cs="Calibri"/>
                <w:sz w:val="22"/>
                <w:szCs w:val="22"/>
              </w:rPr>
              <w:t xml:space="preserve"> średnicy nie mniejszej niż 12mm i oczku nie większym niż 80mm w poziomie i 240mm w pionie,   -płaskowników stalowych o przekroju nie mniejszym niż 45x6mm usytuowanych w poziomie w odstępach nie większych niż 500mm  Kraty te powinny być mocowane za pomocą kotew osadzonych w ścianie na głębokość minimum 100mm. Kotwy winny być wykonane z pręta o średnicy nie mniejszej niż 12mm, w rozstawie max. co 480mm na poziomych i pionowych krawędziach w pionie i poziomie,  -kraty uchylne powinny być zamykane od wewnątrz na zamek klasy 5 lub kłódkę co najmniej  klasy </w:t>
            </w:r>
            <w:r w:rsidR="00451320" w:rsidRPr="00E14BCA">
              <w:rPr>
                <w:rFonts w:ascii="Calibri" w:hAnsi="Calibri" w:cs="Calibri"/>
                <w:sz w:val="22"/>
                <w:szCs w:val="22"/>
              </w:rPr>
              <w:t>zabezpieczenia</w:t>
            </w:r>
            <w:r w:rsidRPr="00E14BCA">
              <w:rPr>
                <w:rFonts w:ascii="Calibri" w:hAnsi="Calibri" w:cs="Calibri"/>
                <w:sz w:val="22"/>
                <w:szCs w:val="22"/>
              </w:rPr>
              <w:t xml:space="preserve">  5 oraz odporności na korozję klasy 2  -siatka stalowa o</w:t>
            </w:r>
            <w:r w:rsidR="00451320">
              <w:rPr>
                <w:rFonts w:ascii="Calibri" w:hAnsi="Calibri" w:cs="Calibri"/>
                <w:sz w:val="22"/>
                <w:szCs w:val="22"/>
              </w:rPr>
              <w:t xml:space="preserve"> </w:t>
            </w:r>
            <w:r w:rsidRPr="00E14BCA">
              <w:rPr>
                <w:rFonts w:ascii="Calibri" w:hAnsi="Calibri" w:cs="Calibri"/>
                <w:sz w:val="22"/>
                <w:szCs w:val="22"/>
              </w:rPr>
              <w:t>średnicy drutu nie mniejszej niż 1,5 mm i wielkości oczek</w:t>
            </w:r>
            <w:r w:rsidR="00451320">
              <w:rPr>
                <w:rFonts w:ascii="Calibri" w:hAnsi="Calibri" w:cs="Calibri"/>
                <w:sz w:val="22"/>
                <w:szCs w:val="22"/>
              </w:rPr>
              <w:t xml:space="preserve"> </w:t>
            </w:r>
            <w:r w:rsidRPr="00E14BCA">
              <w:rPr>
                <w:rFonts w:ascii="Calibri" w:hAnsi="Calibri" w:cs="Calibri"/>
                <w:sz w:val="22"/>
                <w:szCs w:val="22"/>
              </w:rPr>
              <w:t xml:space="preserve">nie większej niż25x25mm osadzona w </w:t>
            </w:r>
            <w:r w:rsidR="00451320" w:rsidRPr="00E14BCA">
              <w:rPr>
                <w:rFonts w:ascii="Calibri" w:hAnsi="Calibri" w:cs="Calibri"/>
                <w:sz w:val="22"/>
                <w:szCs w:val="22"/>
              </w:rPr>
              <w:t>kątowniku</w:t>
            </w:r>
            <w:r w:rsidRPr="00E14BCA">
              <w:rPr>
                <w:rFonts w:ascii="Calibri" w:hAnsi="Calibri" w:cs="Calibri"/>
                <w:sz w:val="22"/>
                <w:szCs w:val="22"/>
              </w:rPr>
              <w:t xml:space="preserve">,  -ramka z </w:t>
            </w:r>
            <w:r w:rsidR="00451320" w:rsidRPr="00E14BCA">
              <w:rPr>
                <w:rFonts w:ascii="Calibri" w:hAnsi="Calibri" w:cs="Calibri"/>
                <w:sz w:val="22"/>
                <w:szCs w:val="22"/>
              </w:rPr>
              <w:t>kątownika</w:t>
            </w:r>
            <w:r w:rsidRPr="00E14BCA">
              <w:rPr>
                <w:rFonts w:ascii="Calibri" w:hAnsi="Calibri" w:cs="Calibri"/>
                <w:sz w:val="22"/>
                <w:szCs w:val="22"/>
              </w:rPr>
              <w:t xml:space="preserve"> stalowego o wymiarach 50x50x5  Przed przystąpieniem do prac  wykonawca jest zobowiązany do sprawdzenia wymiarów w naturze oraz wykonania rysunku warsztatowego</w:t>
            </w:r>
          </w:p>
        </w:tc>
      </w:tr>
      <w:tr w:rsidR="00E14BCA" w:rsidRPr="00E14BCA" w14:paraId="604CE82E" w14:textId="77777777" w:rsidTr="00E14BCA">
        <w:trPr>
          <w:trHeight w:val="45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5C0C6F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78</w:t>
            </w:r>
          </w:p>
        </w:tc>
        <w:tc>
          <w:tcPr>
            <w:tcW w:w="8870" w:type="dxa"/>
            <w:tcBorders>
              <w:top w:val="nil"/>
              <w:left w:val="nil"/>
              <w:bottom w:val="single" w:sz="4" w:space="0" w:color="auto"/>
              <w:right w:val="single" w:sz="8" w:space="0" w:color="auto"/>
            </w:tcBorders>
            <w:shd w:val="clear" w:color="auto" w:fill="auto"/>
            <w:vAlign w:val="center"/>
            <w:hideMark/>
          </w:tcPr>
          <w:p w14:paraId="1F9CE012" w14:textId="413784C8"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Kraty otwierane stalowe z siatką prętowe malowane farbą olejną o powierzchni do 1 m2 osadzone w ścianach. Kratę należy </w:t>
            </w:r>
            <w:r w:rsidR="00451320" w:rsidRPr="00E14BCA">
              <w:rPr>
                <w:rFonts w:ascii="Calibri" w:hAnsi="Calibri" w:cs="Calibri"/>
                <w:sz w:val="22"/>
                <w:szCs w:val="22"/>
              </w:rPr>
              <w:t>wykonać</w:t>
            </w:r>
            <w:r w:rsidRPr="00E14BCA">
              <w:rPr>
                <w:rFonts w:ascii="Calibri" w:hAnsi="Calibri" w:cs="Calibri"/>
                <w:sz w:val="22"/>
                <w:szCs w:val="22"/>
              </w:rPr>
              <w:t xml:space="preserve"> z:    -prętów stalowych</w:t>
            </w:r>
            <w:r w:rsidR="00451320">
              <w:rPr>
                <w:rFonts w:ascii="Calibri" w:hAnsi="Calibri" w:cs="Calibri"/>
                <w:sz w:val="22"/>
                <w:szCs w:val="22"/>
              </w:rPr>
              <w:t xml:space="preserve"> </w:t>
            </w:r>
            <w:r w:rsidRPr="00E14BCA">
              <w:rPr>
                <w:rFonts w:ascii="Calibri" w:hAnsi="Calibri" w:cs="Calibri"/>
                <w:sz w:val="22"/>
                <w:szCs w:val="22"/>
              </w:rPr>
              <w:t xml:space="preserve">o </w:t>
            </w:r>
            <w:proofErr w:type="spellStart"/>
            <w:r w:rsidRPr="00E14BCA">
              <w:rPr>
                <w:rFonts w:ascii="Calibri" w:hAnsi="Calibri" w:cs="Calibri"/>
                <w:sz w:val="22"/>
                <w:szCs w:val="22"/>
              </w:rPr>
              <w:t>o</w:t>
            </w:r>
            <w:proofErr w:type="spellEnd"/>
            <w:r w:rsidRPr="00E14BCA">
              <w:rPr>
                <w:rFonts w:ascii="Calibri" w:hAnsi="Calibri" w:cs="Calibri"/>
                <w:sz w:val="22"/>
                <w:szCs w:val="22"/>
              </w:rPr>
              <w:t xml:space="preserve"> średnicy nie mniejszej niż 12mm i oczku nie większym niż 80mm w poziomie i 240mm w pionie,   -płaskowników stalowych o przekroju nie mniejszym niż 45x6mm usytuowanych w poziomie w odstępach nie większych niż 500mm  Kraty te powinny być mocowane za pomocą kotew osadzonych w ścianie na głębokość minimum 100mm. Kotwy winny być wykonane z pręta o średnicy nie mniejszej niż 12mm, w rozstawie max. co 480mm na poziomych i pionowych krawędziach w pionie i poziomie,  -kraty uchylne powinny być zamykane od wewnątrz na zamek klasy 5 lub kłódkę co najmniej  klasy </w:t>
            </w:r>
            <w:r w:rsidR="00451320" w:rsidRPr="00E14BCA">
              <w:rPr>
                <w:rFonts w:ascii="Calibri" w:hAnsi="Calibri" w:cs="Calibri"/>
                <w:sz w:val="22"/>
                <w:szCs w:val="22"/>
              </w:rPr>
              <w:t>zabezpieczenia</w:t>
            </w:r>
            <w:r w:rsidRPr="00E14BCA">
              <w:rPr>
                <w:rFonts w:ascii="Calibri" w:hAnsi="Calibri" w:cs="Calibri"/>
                <w:sz w:val="22"/>
                <w:szCs w:val="22"/>
              </w:rPr>
              <w:t xml:space="preserve">  5 oraz odporności na korozję klasy 2,  -siatka stalowa o</w:t>
            </w:r>
            <w:r w:rsidR="00451320">
              <w:rPr>
                <w:rFonts w:ascii="Calibri" w:hAnsi="Calibri" w:cs="Calibri"/>
                <w:sz w:val="22"/>
                <w:szCs w:val="22"/>
              </w:rPr>
              <w:t xml:space="preserve"> </w:t>
            </w:r>
            <w:r w:rsidRPr="00E14BCA">
              <w:rPr>
                <w:rFonts w:ascii="Calibri" w:hAnsi="Calibri" w:cs="Calibri"/>
                <w:sz w:val="22"/>
                <w:szCs w:val="22"/>
              </w:rPr>
              <w:t>średnicy drutu nie mniejszej niż 1,5 mm i wielkości oczek</w:t>
            </w:r>
            <w:r w:rsidR="00451320">
              <w:rPr>
                <w:rFonts w:ascii="Calibri" w:hAnsi="Calibri" w:cs="Calibri"/>
                <w:sz w:val="22"/>
                <w:szCs w:val="22"/>
              </w:rPr>
              <w:t xml:space="preserve"> </w:t>
            </w:r>
            <w:r w:rsidRPr="00E14BCA">
              <w:rPr>
                <w:rFonts w:ascii="Calibri" w:hAnsi="Calibri" w:cs="Calibri"/>
                <w:sz w:val="22"/>
                <w:szCs w:val="22"/>
              </w:rPr>
              <w:t xml:space="preserve">nie większej niż25x25mm osadzona w </w:t>
            </w:r>
            <w:r w:rsidR="00451320" w:rsidRPr="00E14BCA">
              <w:rPr>
                <w:rFonts w:ascii="Calibri" w:hAnsi="Calibri" w:cs="Calibri"/>
                <w:sz w:val="22"/>
                <w:szCs w:val="22"/>
              </w:rPr>
              <w:t>kątowniku</w:t>
            </w:r>
            <w:r w:rsidRPr="00E14BCA">
              <w:rPr>
                <w:rFonts w:ascii="Calibri" w:hAnsi="Calibri" w:cs="Calibri"/>
                <w:sz w:val="22"/>
                <w:szCs w:val="22"/>
              </w:rPr>
              <w:t xml:space="preserve">,  -ramka z </w:t>
            </w:r>
            <w:r w:rsidR="00451320" w:rsidRPr="00E14BCA">
              <w:rPr>
                <w:rFonts w:ascii="Calibri" w:hAnsi="Calibri" w:cs="Calibri"/>
                <w:sz w:val="22"/>
                <w:szCs w:val="22"/>
              </w:rPr>
              <w:t>kątownika</w:t>
            </w:r>
            <w:r w:rsidRPr="00E14BCA">
              <w:rPr>
                <w:rFonts w:ascii="Calibri" w:hAnsi="Calibri" w:cs="Calibri"/>
                <w:sz w:val="22"/>
                <w:szCs w:val="22"/>
              </w:rPr>
              <w:t xml:space="preserve"> stalowego o wymiarach 50x50x5  Przed przystąpieniem do prac  wykonawca jest zobowiązany do sprawdzenia wymiarów w naturze oraz wykonania rysunku warsztatowego</w:t>
            </w:r>
          </w:p>
        </w:tc>
      </w:tr>
      <w:tr w:rsidR="00E14BCA" w:rsidRPr="00E14BCA" w14:paraId="779B1623" w14:textId="77777777" w:rsidTr="00E14BCA">
        <w:trPr>
          <w:trHeight w:val="45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1741E2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79</w:t>
            </w:r>
          </w:p>
        </w:tc>
        <w:tc>
          <w:tcPr>
            <w:tcW w:w="8870" w:type="dxa"/>
            <w:tcBorders>
              <w:top w:val="nil"/>
              <w:left w:val="nil"/>
              <w:bottom w:val="single" w:sz="4" w:space="0" w:color="auto"/>
              <w:right w:val="single" w:sz="8" w:space="0" w:color="auto"/>
            </w:tcBorders>
            <w:shd w:val="clear" w:color="auto" w:fill="auto"/>
            <w:vAlign w:val="center"/>
            <w:hideMark/>
          </w:tcPr>
          <w:p w14:paraId="5EB59828" w14:textId="4C675BE8"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Kraty stałe stalowe z siatką prętowe malowane farbą olejną o powierzchni do 2 m2 osadzone w ścianach. Kratę należy </w:t>
            </w:r>
            <w:r w:rsidR="00451320" w:rsidRPr="00E14BCA">
              <w:rPr>
                <w:rFonts w:ascii="Calibri" w:hAnsi="Calibri" w:cs="Calibri"/>
                <w:sz w:val="22"/>
                <w:szCs w:val="22"/>
              </w:rPr>
              <w:t>wykonać</w:t>
            </w:r>
            <w:r w:rsidRPr="00E14BCA">
              <w:rPr>
                <w:rFonts w:ascii="Calibri" w:hAnsi="Calibri" w:cs="Calibri"/>
                <w:sz w:val="22"/>
                <w:szCs w:val="22"/>
              </w:rPr>
              <w:t xml:space="preserve"> z:    -prętów stalowych</w:t>
            </w:r>
            <w:r w:rsidR="00451320">
              <w:rPr>
                <w:rFonts w:ascii="Calibri" w:hAnsi="Calibri" w:cs="Calibri"/>
                <w:sz w:val="22"/>
                <w:szCs w:val="22"/>
              </w:rPr>
              <w:t xml:space="preserve"> </w:t>
            </w:r>
            <w:r w:rsidRPr="00E14BCA">
              <w:rPr>
                <w:rFonts w:ascii="Calibri" w:hAnsi="Calibri" w:cs="Calibri"/>
                <w:sz w:val="22"/>
                <w:szCs w:val="22"/>
              </w:rPr>
              <w:t xml:space="preserve">o </w:t>
            </w:r>
            <w:proofErr w:type="spellStart"/>
            <w:r w:rsidRPr="00E14BCA">
              <w:rPr>
                <w:rFonts w:ascii="Calibri" w:hAnsi="Calibri" w:cs="Calibri"/>
                <w:sz w:val="22"/>
                <w:szCs w:val="22"/>
              </w:rPr>
              <w:t>o</w:t>
            </w:r>
            <w:proofErr w:type="spellEnd"/>
            <w:r w:rsidRPr="00E14BCA">
              <w:rPr>
                <w:rFonts w:ascii="Calibri" w:hAnsi="Calibri" w:cs="Calibri"/>
                <w:sz w:val="22"/>
                <w:szCs w:val="22"/>
              </w:rPr>
              <w:t xml:space="preserve"> średnicy nie mniejszej niż 12mm i oczku nie większym niż 80mm w poziomie i 240mm w pionie,   -płaskowników stalowych o przekroju nie mniejszym niż 45x6mm usytuowanych w poziomie w odstępach nie większych niż 500mm  Kraty te powinny być mocowane za pomocą kotew osadzonych w ścianie na głębokość minimum 100mm. Kotwy winny być wykonane z pręta o średnicy nie mniejszej niż 12mm, w rozstawie max. co 480mm na poziomych i pionowych krawędziach w pionie i poziomie,  -kraty uchylne powinny być zamykane od wewnątrz na zamek klasy 5 lub kłódkę co najmniej  klasy </w:t>
            </w:r>
            <w:r w:rsidR="00451320" w:rsidRPr="00E14BCA">
              <w:rPr>
                <w:rFonts w:ascii="Calibri" w:hAnsi="Calibri" w:cs="Calibri"/>
                <w:sz w:val="22"/>
                <w:szCs w:val="22"/>
              </w:rPr>
              <w:t>zabezpieczenia</w:t>
            </w:r>
            <w:r w:rsidRPr="00E14BCA">
              <w:rPr>
                <w:rFonts w:ascii="Calibri" w:hAnsi="Calibri" w:cs="Calibri"/>
                <w:sz w:val="22"/>
                <w:szCs w:val="22"/>
              </w:rPr>
              <w:t xml:space="preserve">  5 oraz odporności na korozję klasy 2,  -siatka stalowa o</w:t>
            </w:r>
            <w:r w:rsidR="00451320">
              <w:rPr>
                <w:rFonts w:ascii="Calibri" w:hAnsi="Calibri" w:cs="Calibri"/>
                <w:sz w:val="22"/>
                <w:szCs w:val="22"/>
              </w:rPr>
              <w:t xml:space="preserve"> </w:t>
            </w:r>
            <w:r w:rsidRPr="00E14BCA">
              <w:rPr>
                <w:rFonts w:ascii="Calibri" w:hAnsi="Calibri" w:cs="Calibri"/>
                <w:sz w:val="22"/>
                <w:szCs w:val="22"/>
              </w:rPr>
              <w:t>średnicy drutu nie mniejszej niż 1,5 mm i wielkości oczek</w:t>
            </w:r>
            <w:r w:rsidR="00451320">
              <w:rPr>
                <w:rFonts w:ascii="Calibri" w:hAnsi="Calibri" w:cs="Calibri"/>
                <w:sz w:val="22"/>
                <w:szCs w:val="22"/>
              </w:rPr>
              <w:t xml:space="preserve"> </w:t>
            </w:r>
            <w:r w:rsidRPr="00E14BCA">
              <w:rPr>
                <w:rFonts w:ascii="Calibri" w:hAnsi="Calibri" w:cs="Calibri"/>
                <w:sz w:val="22"/>
                <w:szCs w:val="22"/>
              </w:rPr>
              <w:t xml:space="preserve">nie większej niż25x25mm osadzona w </w:t>
            </w:r>
            <w:r w:rsidR="00451320" w:rsidRPr="00E14BCA">
              <w:rPr>
                <w:rFonts w:ascii="Calibri" w:hAnsi="Calibri" w:cs="Calibri"/>
                <w:sz w:val="22"/>
                <w:szCs w:val="22"/>
              </w:rPr>
              <w:t>kątowniku</w:t>
            </w:r>
            <w:r w:rsidRPr="00E14BCA">
              <w:rPr>
                <w:rFonts w:ascii="Calibri" w:hAnsi="Calibri" w:cs="Calibri"/>
                <w:sz w:val="22"/>
                <w:szCs w:val="22"/>
              </w:rPr>
              <w:t xml:space="preserve">,  -ramka z </w:t>
            </w:r>
            <w:r w:rsidR="00451320" w:rsidRPr="00E14BCA">
              <w:rPr>
                <w:rFonts w:ascii="Calibri" w:hAnsi="Calibri" w:cs="Calibri"/>
                <w:sz w:val="22"/>
                <w:szCs w:val="22"/>
              </w:rPr>
              <w:t>kątownika</w:t>
            </w:r>
            <w:r w:rsidRPr="00E14BCA">
              <w:rPr>
                <w:rFonts w:ascii="Calibri" w:hAnsi="Calibri" w:cs="Calibri"/>
                <w:sz w:val="22"/>
                <w:szCs w:val="22"/>
              </w:rPr>
              <w:t xml:space="preserve"> stalowego o wymiarach 50x50x5  Przed przystąpieniem do prac  wykonawca jest zobowiązany do sprawdzenia wymiarów w naturze oraz wykonania rysunku warsztatowego</w:t>
            </w:r>
          </w:p>
        </w:tc>
      </w:tr>
      <w:tr w:rsidR="00E14BCA" w:rsidRPr="00E14BCA" w14:paraId="29552E58" w14:textId="77777777" w:rsidTr="00E14BCA">
        <w:trPr>
          <w:trHeight w:val="45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3AD3FB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80</w:t>
            </w:r>
          </w:p>
        </w:tc>
        <w:tc>
          <w:tcPr>
            <w:tcW w:w="8870" w:type="dxa"/>
            <w:tcBorders>
              <w:top w:val="nil"/>
              <w:left w:val="nil"/>
              <w:bottom w:val="single" w:sz="4" w:space="0" w:color="auto"/>
              <w:right w:val="single" w:sz="8" w:space="0" w:color="auto"/>
            </w:tcBorders>
            <w:shd w:val="clear" w:color="auto" w:fill="auto"/>
            <w:vAlign w:val="center"/>
            <w:hideMark/>
          </w:tcPr>
          <w:p w14:paraId="78713041" w14:textId="70852736"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Kraty otwierane stalowe z siatką  prętowe malowane farbą olejną o powierzchni do 2 m2 osadzone w ścianach. Kratę należy </w:t>
            </w:r>
            <w:r w:rsidR="00451320" w:rsidRPr="00E14BCA">
              <w:rPr>
                <w:rFonts w:ascii="Calibri" w:hAnsi="Calibri" w:cs="Calibri"/>
                <w:sz w:val="22"/>
                <w:szCs w:val="22"/>
              </w:rPr>
              <w:t>wykonać</w:t>
            </w:r>
            <w:r w:rsidRPr="00E14BCA">
              <w:rPr>
                <w:rFonts w:ascii="Calibri" w:hAnsi="Calibri" w:cs="Calibri"/>
                <w:sz w:val="22"/>
                <w:szCs w:val="22"/>
              </w:rPr>
              <w:t xml:space="preserve"> z:    -prętów stalowych</w:t>
            </w:r>
            <w:r w:rsidR="00451320">
              <w:rPr>
                <w:rFonts w:ascii="Calibri" w:hAnsi="Calibri" w:cs="Calibri"/>
                <w:sz w:val="22"/>
                <w:szCs w:val="22"/>
              </w:rPr>
              <w:t xml:space="preserve"> </w:t>
            </w:r>
            <w:r w:rsidRPr="00E14BCA">
              <w:rPr>
                <w:rFonts w:ascii="Calibri" w:hAnsi="Calibri" w:cs="Calibri"/>
                <w:sz w:val="22"/>
                <w:szCs w:val="22"/>
              </w:rPr>
              <w:t xml:space="preserve">o </w:t>
            </w:r>
            <w:proofErr w:type="spellStart"/>
            <w:r w:rsidRPr="00E14BCA">
              <w:rPr>
                <w:rFonts w:ascii="Calibri" w:hAnsi="Calibri" w:cs="Calibri"/>
                <w:sz w:val="22"/>
                <w:szCs w:val="22"/>
              </w:rPr>
              <w:t>o</w:t>
            </w:r>
            <w:proofErr w:type="spellEnd"/>
            <w:r w:rsidRPr="00E14BCA">
              <w:rPr>
                <w:rFonts w:ascii="Calibri" w:hAnsi="Calibri" w:cs="Calibri"/>
                <w:sz w:val="22"/>
                <w:szCs w:val="22"/>
              </w:rPr>
              <w:t xml:space="preserve"> średnicy nie mniejszej niż 12mm i oczku nie większym niż 80mm w poziomie i 240mm w pionie,   -płaskowników stalowych o przekroju nie mniejszym niż 45x6mm usytuowanych w poziomie w odstępach nie większych niż 500mm  Kraty te powinny być mocowane za pomocą kotew osadzonych w ścianie na głębokość minimum 100mm. Kotwy winny być wykonane z pręta o średnicy nie mniejszej niż 12mm, w rozstawie max. co 480mm na poziomych i pionowych krawędziach w pionie i poziomie,  -kraty uchylne powinny być zamykane od wewnątrz na zamek klasy 5 lub kłódkę co najmniej  klasy </w:t>
            </w:r>
            <w:r w:rsidR="00451320" w:rsidRPr="00E14BCA">
              <w:rPr>
                <w:rFonts w:ascii="Calibri" w:hAnsi="Calibri" w:cs="Calibri"/>
                <w:sz w:val="22"/>
                <w:szCs w:val="22"/>
              </w:rPr>
              <w:t>zabezpieczenia</w:t>
            </w:r>
            <w:r w:rsidRPr="00E14BCA">
              <w:rPr>
                <w:rFonts w:ascii="Calibri" w:hAnsi="Calibri" w:cs="Calibri"/>
                <w:sz w:val="22"/>
                <w:szCs w:val="22"/>
              </w:rPr>
              <w:t xml:space="preserve">  5 oraz odporności na korozję klasy 2,  -siatka stalowa o</w:t>
            </w:r>
            <w:r w:rsidR="00451320">
              <w:rPr>
                <w:rFonts w:ascii="Calibri" w:hAnsi="Calibri" w:cs="Calibri"/>
                <w:sz w:val="22"/>
                <w:szCs w:val="22"/>
              </w:rPr>
              <w:t xml:space="preserve"> </w:t>
            </w:r>
            <w:r w:rsidRPr="00E14BCA">
              <w:rPr>
                <w:rFonts w:ascii="Calibri" w:hAnsi="Calibri" w:cs="Calibri"/>
                <w:sz w:val="22"/>
                <w:szCs w:val="22"/>
              </w:rPr>
              <w:t>średnicy drutu nie mniejszej niż 1,5 mm i wielkości oczek</w:t>
            </w:r>
            <w:r w:rsidR="00451320">
              <w:rPr>
                <w:rFonts w:ascii="Calibri" w:hAnsi="Calibri" w:cs="Calibri"/>
                <w:sz w:val="22"/>
                <w:szCs w:val="22"/>
              </w:rPr>
              <w:t xml:space="preserve"> </w:t>
            </w:r>
            <w:r w:rsidRPr="00E14BCA">
              <w:rPr>
                <w:rFonts w:ascii="Calibri" w:hAnsi="Calibri" w:cs="Calibri"/>
                <w:sz w:val="22"/>
                <w:szCs w:val="22"/>
              </w:rPr>
              <w:t xml:space="preserve">nie większej niż25x25mm osadzona w </w:t>
            </w:r>
            <w:r w:rsidR="00451320" w:rsidRPr="00E14BCA">
              <w:rPr>
                <w:rFonts w:ascii="Calibri" w:hAnsi="Calibri" w:cs="Calibri"/>
                <w:sz w:val="22"/>
                <w:szCs w:val="22"/>
              </w:rPr>
              <w:t>kątowniku</w:t>
            </w:r>
            <w:r w:rsidRPr="00E14BCA">
              <w:rPr>
                <w:rFonts w:ascii="Calibri" w:hAnsi="Calibri" w:cs="Calibri"/>
                <w:sz w:val="22"/>
                <w:szCs w:val="22"/>
              </w:rPr>
              <w:t xml:space="preserve">,  -ramka z </w:t>
            </w:r>
            <w:r w:rsidR="00451320" w:rsidRPr="00E14BCA">
              <w:rPr>
                <w:rFonts w:ascii="Calibri" w:hAnsi="Calibri" w:cs="Calibri"/>
                <w:sz w:val="22"/>
                <w:szCs w:val="22"/>
              </w:rPr>
              <w:t>kątownika</w:t>
            </w:r>
            <w:r w:rsidRPr="00E14BCA">
              <w:rPr>
                <w:rFonts w:ascii="Calibri" w:hAnsi="Calibri" w:cs="Calibri"/>
                <w:sz w:val="22"/>
                <w:szCs w:val="22"/>
              </w:rPr>
              <w:t xml:space="preserve"> stalowego o wymiarach 50x50x5.  Przed przystąpieniem do prac  wykonawca jest zobowiązany do sprawdzenia wymiarów w naturze oraz wykonania rysunku warsztatowego</w:t>
            </w:r>
          </w:p>
        </w:tc>
      </w:tr>
      <w:tr w:rsidR="00E14BCA" w:rsidRPr="00E14BCA" w14:paraId="33886DE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3DF9BD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81</w:t>
            </w:r>
          </w:p>
        </w:tc>
        <w:tc>
          <w:tcPr>
            <w:tcW w:w="8870" w:type="dxa"/>
            <w:tcBorders>
              <w:top w:val="nil"/>
              <w:left w:val="nil"/>
              <w:bottom w:val="single" w:sz="4" w:space="0" w:color="auto"/>
              <w:right w:val="single" w:sz="8" w:space="0" w:color="auto"/>
            </w:tcBorders>
            <w:shd w:val="clear" w:color="auto" w:fill="auto"/>
            <w:vAlign w:val="center"/>
            <w:hideMark/>
          </w:tcPr>
          <w:p w14:paraId="746A77F2" w14:textId="5D47C57C"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Zakup i dostarczenie kłódek klasy </w:t>
            </w:r>
            <w:r w:rsidR="00451320" w:rsidRPr="00E14BCA">
              <w:rPr>
                <w:rFonts w:ascii="Calibri" w:hAnsi="Calibri" w:cs="Calibri"/>
                <w:sz w:val="22"/>
                <w:szCs w:val="22"/>
              </w:rPr>
              <w:t>zabezpieczenia</w:t>
            </w:r>
            <w:r w:rsidRPr="00E14BCA">
              <w:rPr>
                <w:rFonts w:ascii="Calibri" w:hAnsi="Calibri" w:cs="Calibri"/>
                <w:sz w:val="22"/>
                <w:szCs w:val="22"/>
              </w:rPr>
              <w:t xml:space="preserve"> co najmniej 5 oraz odporności na korozję co</w:t>
            </w:r>
            <w:r w:rsidR="00451320">
              <w:rPr>
                <w:rFonts w:ascii="Calibri" w:hAnsi="Calibri" w:cs="Calibri"/>
                <w:sz w:val="22"/>
                <w:szCs w:val="22"/>
              </w:rPr>
              <w:t xml:space="preserve"> </w:t>
            </w:r>
            <w:r w:rsidRPr="00E14BCA">
              <w:rPr>
                <w:rFonts w:ascii="Calibri" w:hAnsi="Calibri" w:cs="Calibri"/>
                <w:sz w:val="22"/>
                <w:szCs w:val="22"/>
              </w:rPr>
              <w:t>najmniej klasy 2</w:t>
            </w:r>
          </w:p>
        </w:tc>
      </w:tr>
      <w:tr w:rsidR="00E14BCA" w:rsidRPr="00E14BCA" w14:paraId="20978271"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3EC516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82</w:t>
            </w:r>
          </w:p>
        </w:tc>
        <w:tc>
          <w:tcPr>
            <w:tcW w:w="8870" w:type="dxa"/>
            <w:tcBorders>
              <w:top w:val="nil"/>
              <w:left w:val="nil"/>
              <w:bottom w:val="single" w:sz="4" w:space="0" w:color="auto"/>
              <w:right w:val="single" w:sz="8" w:space="0" w:color="auto"/>
            </w:tcBorders>
            <w:shd w:val="clear" w:color="auto" w:fill="auto"/>
            <w:vAlign w:val="center"/>
            <w:hideMark/>
          </w:tcPr>
          <w:p w14:paraId="6BFB3E7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pokrycia dachowego z papy na betonie na zakład</w:t>
            </w:r>
          </w:p>
        </w:tc>
      </w:tr>
      <w:tr w:rsidR="00E14BCA" w:rsidRPr="00E14BCA" w14:paraId="300DDB99"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F73F99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83</w:t>
            </w:r>
          </w:p>
        </w:tc>
        <w:tc>
          <w:tcPr>
            <w:tcW w:w="8870" w:type="dxa"/>
            <w:tcBorders>
              <w:top w:val="nil"/>
              <w:left w:val="nil"/>
              <w:bottom w:val="single" w:sz="4" w:space="0" w:color="auto"/>
              <w:right w:val="single" w:sz="8" w:space="0" w:color="auto"/>
            </w:tcBorders>
            <w:shd w:val="clear" w:color="auto" w:fill="auto"/>
            <w:vAlign w:val="center"/>
            <w:hideMark/>
          </w:tcPr>
          <w:p w14:paraId="4F3B468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rynien z blachy nie nadającej się do użytku</w:t>
            </w:r>
          </w:p>
        </w:tc>
      </w:tr>
      <w:tr w:rsidR="00E14BCA" w:rsidRPr="00E14BCA" w14:paraId="0DEA4A18"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EAE50A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84</w:t>
            </w:r>
          </w:p>
        </w:tc>
        <w:tc>
          <w:tcPr>
            <w:tcW w:w="8870" w:type="dxa"/>
            <w:tcBorders>
              <w:top w:val="nil"/>
              <w:left w:val="nil"/>
              <w:bottom w:val="single" w:sz="4" w:space="0" w:color="auto"/>
              <w:right w:val="single" w:sz="8" w:space="0" w:color="auto"/>
            </w:tcBorders>
            <w:shd w:val="clear" w:color="auto" w:fill="auto"/>
            <w:vAlign w:val="center"/>
            <w:hideMark/>
          </w:tcPr>
          <w:p w14:paraId="2058E8D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rur spustowych z blachy nie nadającej się do użytku</w:t>
            </w:r>
          </w:p>
        </w:tc>
      </w:tr>
      <w:tr w:rsidR="00E14BCA" w:rsidRPr="00E14BCA" w14:paraId="2EDF275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0292C1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85</w:t>
            </w:r>
          </w:p>
        </w:tc>
        <w:tc>
          <w:tcPr>
            <w:tcW w:w="8870" w:type="dxa"/>
            <w:tcBorders>
              <w:top w:val="nil"/>
              <w:left w:val="nil"/>
              <w:bottom w:val="single" w:sz="4" w:space="0" w:color="auto"/>
              <w:right w:val="single" w:sz="8" w:space="0" w:color="auto"/>
            </w:tcBorders>
            <w:shd w:val="clear" w:color="auto" w:fill="auto"/>
            <w:vAlign w:val="center"/>
            <w:hideMark/>
          </w:tcPr>
          <w:p w14:paraId="768D897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obróbek blacharskich murów ogniowych, okapów, kołnierzy, gzymsów itp. z blachy nie nadającej się do użytku</w:t>
            </w:r>
          </w:p>
        </w:tc>
      </w:tr>
      <w:tr w:rsidR="00E14BCA" w:rsidRPr="00E14BCA" w14:paraId="13142A36"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1F52CB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86</w:t>
            </w:r>
          </w:p>
        </w:tc>
        <w:tc>
          <w:tcPr>
            <w:tcW w:w="8870" w:type="dxa"/>
            <w:tcBorders>
              <w:top w:val="nil"/>
              <w:left w:val="nil"/>
              <w:bottom w:val="single" w:sz="4" w:space="0" w:color="auto"/>
              <w:right w:val="single" w:sz="8" w:space="0" w:color="auto"/>
            </w:tcBorders>
            <w:shd w:val="clear" w:color="auto" w:fill="auto"/>
            <w:vAlign w:val="center"/>
            <w:hideMark/>
          </w:tcPr>
          <w:p w14:paraId="75C148D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Rozbiórka betonowych czapek kominowych</w:t>
            </w:r>
          </w:p>
        </w:tc>
      </w:tr>
      <w:tr w:rsidR="00E14BCA" w:rsidRPr="00E14BCA" w14:paraId="56FA0CA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7A425D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87</w:t>
            </w:r>
          </w:p>
        </w:tc>
        <w:tc>
          <w:tcPr>
            <w:tcW w:w="8870" w:type="dxa"/>
            <w:tcBorders>
              <w:top w:val="nil"/>
              <w:left w:val="nil"/>
              <w:bottom w:val="single" w:sz="4" w:space="0" w:color="auto"/>
              <w:right w:val="single" w:sz="8" w:space="0" w:color="auto"/>
            </w:tcBorders>
            <w:shd w:val="clear" w:color="auto" w:fill="auto"/>
            <w:vAlign w:val="center"/>
            <w:hideMark/>
          </w:tcPr>
          <w:p w14:paraId="3F4BB8B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Przygotowanie starego podłoża pod </w:t>
            </w:r>
            <w:proofErr w:type="spellStart"/>
            <w:r w:rsidRPr="00E14BCA">
              <w:rPr>
                <w:rFonts w:ascii="Calibri" w:hAnsi="Calibri" w:cs="Calibri"/>
                <w:sz w:val="22"/>
                <w:szCs w:val="22"/>
              </w:rPr>
              <w:t>styropapę</w:t>
            </w:r>
            <w:proofErr w:type="spellEnd"/>
            <w:r w:rsidRPr="00E14BCA">
              <w:rPr>
                <w:rFonts w:ascii="Calibri" w:hAnsi="Calibri" w:cs="Calibri"/>
                <w:sz w:val="22"/>
                <w:szCs w:val="22"/>
              </w:rPr>
              <w:t>- oczyszczenie mechaniczne i zmycie</w:t>
            </w:r>
          </w:p>
        </w:tc>
      </w:tr>
      <w:tr w:rsidR="00E14BCA" w:rsidRPr="00E14BCA" w14:paraId="3BFBF359"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1C39FF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88</w:t>
            </w:r>
          </w:p>
        </w:tc>
        <w:tc>
          <w:tcPr>
            <w:tcW w:w="8870" w:type="dxa"/>
            <w:tcBorders>
              <w:top w:val="nil"/>
              <w:left w:val="nil"/>
              <w:bottom w:val="single" w:sz="4" w:space="0" w:color="auto"/>
              <w:right w:val="single" w:sz="8" w:space="0" w:color="auto"/>
            </w:tcBorders>
            <w:shd w:val="clear" w:color="auto" w:fill="auto"/>
            <w:vAlign w:val="center"/>
            <w:hideMark/>
          </w:tcPr>
          <w:p w14:paraId="58DD470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Skucie tynków cementowo-wapiennych i cementowych - z kominów</w:t>
            </w:r>
          </w:p>
        </w:tc>
      </w:tr>
      <w:tr w:rsidR="00E14BCA" w:rsidRPr="00E14BCA" w14:paraId="045B79CE"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BB3828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89</w:t>
            </w:r>
          </w:p>
        </w:tc>
        <w:tc>
          <w:tcPr>
            <w:tcW w:w="8870" w:type="dxa"/>
            <w:tcBorders>
              <w:top w:val="nil"/>
              <w:left w:val="nil"/>
              <w:bottom w:val="single" w:sz="4" w:space="0" w:color="auto"/>
              <w:right w:val="single" w:sz="8" w:space="0" w:color="auto"/>
            </w:tcBorders>
            <w:shd w:val="clear" w:color="auto" w:fill="auto"/>
            <w:vAlign w:val="center"/>
            <w:hideMark/>
          </w:tcPr>
          <w:p w14:paraId="40A4910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zwodów pionowych nienaprężanych instalacji odgromowej - na wysokości 8-15 m</w:t>
            </w:r>
          </w:p>
        </w:tc>
      </w:tr>
      <w:tr w:rsidR="00E14BCA" w:rsidRPr="00E14BCA" w14:paraId="66A55284"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45C8E4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90</w:t>
            </w:r>
          </w:p>
        </w:tc>
        <w:tc>
          <w:tcPr>
            <w:tcW w:w="8870" w:type="dxa"/>
            <w:tcBorders>
              <w:top w:val="nil"/>
              <w:left w:val="nil"/>
              <w:bottom w:val="single" w:sz="4" w:space="0" w:color="auto"/>
              <w:right w:val="single" w:sz="8" w:space="0" w:color="auto"/>
            </w:tcBorders>
            <w:shd w:val="clear" w:color="auto" w:fill="auto"/>
            <w:vAlign w:val="center"/>
            <w:hideMark/>
          </w:tcPr>
          <w:p w14:paraId="2DCB2DB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zwodów poziomych nienaprężanych instalacji odgromowej - na wysokości 8-15 m</w:t>
            </w:r>
          </w:p>
        </w:tc>
      </w:tr>
      <w:tr w:rsidR="00E14BCA" w:rsidRPr="00E14BCA" w14:paraId="2FEA485E"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F5B830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91</w:t>
            </w:r>
          </w:p>
        </w:tc>
        <w:tc>
          <w:tcPr>
            <w:tcW w:w="8870" w:type="dxa"/>
            <w:tcBorders>
              <w:top w:val="nil"/>
              <w:left w:val="nil"/>
              <w:bottom w:val="single" w:sz="4" w:space="0" w:color="auto"/>
              <w:right w:val="single" w:sz="8" w:space="0" w:color="auto"/>
            </w:tcBorders>
            <w:shd w:val="clear" w:color="auto" w:fill="auto"/>
            <w:vAlign w:val="center"/>
            <w:hideMark/>
          </w:tcPr>
          <w:p w14:paraId="24BE345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Demontaż wsporników </w:t>
            </w:r>
            <w:proofErr w:type="spellStart"/>
            <w:r w:rsidRPr="00E14BCA">
              <w:rPr>
                <w:rFonts w:ascii="Calibri" w:hAnsi="Calibri" w:cs="Calibri"/>
                <w:sz w:val="22"/>
                <w:szCs w:val="22"/>
              </w:rPr>
              <w:t>odstępowych</w:t>
            </w:r>
            <w:proofErr w:type="spellEnd"/>
            <w:r w:rsidRPr="00E14BCA">
              <w:rPr>
                <w:rFonts w:ascii="Calibri" w:hAnsi="Calibri" w:cs="Calibri"/>
                <w:sz w:val="22"/>
                <w:szCs w:val="22"/>
              </w:rPr>
              <w:t xml:space="preserve"> instalacji odgromowej na dachu płaskim na papie na betonie</w:t>
            </w:r>
          </w:p>
        </w:tc>
      </w:tr>
      <w:tr w:rsidR="00E14BCA" w:rsidRPr="00E14BCA" w14:paraId="12F6D8F0"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9E70D6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92</w:t>
            </w:r>
          </w:p>
        </w:tc>
        <w:tc>
          <w:tcPr>
            <w:tcW w:w="8870" w:type="dxa"/>
            <w:tcBorders>
              <w:top w:val="nil"/>
              <w:left w:val="nil"/>
              <w:bottom w:val="single" w:sz="4" w:space="0" w:color="auto"/>
              <w:right w:val="single" w:sz="8" w:space="0" w:color="auto"/>
            </w:tcBorders>
            <w:shd w:val="clear" w:color="auto" w:fill="auto"/>
            <w:vAlign w:val="center"/>
            <w:hideMark/>
          </w:tcPr>
          <w:p w14:paraId="3FFAC8D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Ustawienie rynny drewnianej do gruzu</w:t>
            </w:r>
          </w:p>
        </w:tc>
      </w:tr>
      <w:tr w:rsidR="00E14BCA" w:rsidRPr="00E14BCA" w14:paraId="288E1C6C"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2ED2EF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93</w:t>
            </w:r>
          </w:p>
        </w:tc>
        <w:tc>
          <w:tcPr>
            <w:tcW w:w="8870" w:type="dxa"/>
            <w:tcBorders>
              <w:top w:val="nil"/>
              <w:left w:val="nil"/>
              <w:bottom w:val="single" w:sz="4" w:space="0" w:color="auto"/>
              <w:right w:val="single" w:sz="8" w:space="0" w:color="auto"/>
            </w:tcBorders>
            <w:shd w:val="clear" w:color="auto" w:fill="auto"/>
            <w:vAlign w:val="center"/>
            <w:hideMark/>
          </w:tcPr>
          <w:p w14:paraId="002F103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rynny drewnianej do gruzu</w:t>
            </w:r>
          </w:p>
        </w:tc>
      </w:tr>
      <w:tr w:rsidR="00E14BCA" w:rsidRPr="00E14BCA" w14:paraId="7590A849"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EE51A2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94</w:t>
            </w:r>
          </w:p>
        </w:tc>
        <w:tc>
          <w:tcPr>
            <w:tcW w:w="8870" w:type="dxa"/>
            <w:tcBorders>
              <w:top w:val="nil"/>
              <w:left w:val="nil"/>
              <w:bottom w:val="single" w:sz="4" w:space="0" w:color="auto"/>
              <w:right w:val="single" w:sz="8" w:space="0" w:color="auto"/>
            </w:tcBorders>
            <w:shd w:val="clear" w:color="auto" w:fill="auto"/>
            <w:vAlign w:val="center"/>
            <w:hideMark/>
          </w:tcPr>
          <w:p w14:paraId="662A086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Wykucie odsłoniętego i skorodowanego zbrojenia śr. do 12 mm na pow. poziomych</w:t>
            </w:r>
          </w:p>
        </w:tc>
      </w:tr>
      <w:tr w:rsidR="00E14BCA" w:rsidRPr="00E14BCA" w14:paraId="34FDCEF9"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994EF0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95</w:t>
            </w:r>
          </w:p>
        </w:tc>
        <w:tc>
          <w:tcPr>
            <w:tcW w:w="8870" w:type="dxa"/>
            <w:tcBorders>
              <w:top w:val="nil"/>
              <w:left w:val="nil"/>
              <w:bottom w:val="single" w:sz="4" w:space="0" w:color="auto"/>
              <w:right w:val="single" w:sz="8" w:space="0" w:color="auto"/>
            </w:tcBorders>
            <w:shd w:val="clear" w:color="auto" w:fill="auto"/>
            <w:vAlign w:val="center"/>
            <w:hideMark/>
          </w:tcPr>
          <w:p w14:paraId="71A3D3B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Wykucie ościeżnic w stropie o  powierzchni do 2 m2</w:t>
            </w:r>
          </w:p>
        </w:tc>
      </w:tr>
      <w:tr w:rsidR="00E14BCA" w:rsidRPr="00E14BCA" w14:paraId="57F2DFDD"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7FA08F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96</w:t>
            </w:r>
          </w:p>
        </w:tc>
        <w:tc>
          <w:tcPr>
            <w:tcW w:w="8870" w:type="dxa"/>
            <w:tcBorders>
              <w:top w:val="nil"/>
              <w:left w:val="nil"/>
              <w:bottom w:val="single" w:sz="4" w:space="0" w:color="auto"/>
              <w:right w:val="single" w:sz="8" w:space="0" w:color="auto"/>
            </w:tcBorders>
            <w:shd w:val="clear" w:color="auto" w:fill="auto"/>
            <w:vAlign w:val="center"/>
            <w:hideMark/>
          </w:tcPr>
          <w:p w14:paraId="1E37A64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Usunięcie z dachu budynku papy</w:t>
            </w:r>
          </w:p>
        </w:tc>
      </w:tr>
      <w:tr w:rsidR="00E14BCA" w:rsidRPr="00E14BCA" w14:paraId="26045C8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B82F49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97</w:t>
            </w:r>
          </w:p>
        </w:tc>
        <w:tc>
          <w:tcPr>
            <w:tcW w:w="8870" w:type="dxa"/>
            <w:tcBorders>
              <w:top w:val="nil"/>
              <w:left w:val="nil"/>
              <w:bottom w:val="single" w:sz="4" w:space="0" w:color="auto"/>
              <w:right w:val="single" w:sz="8" w:space="0" w:color="auto"/>
            </w:tcBorders>
            <w:shd w:val="clear" w:color="auto" w:fill="auto"/>
            <w:vAlign w:val="center"/>
            <w:hideMark/>
          </w:tcPr>
          <w:p w14:paraId="09EEB78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papy  z rozbiórki samochodami samowyładowczymi na odległość do 1 km</w:t>
            </w:r>
          </w:p>
        </w:tc>
      </w:tr>
      <w:tr w:rsidR="00E14BCA" w:rsidRPr="00E14BCA" w14:paraId="3B0934C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05DE19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98</w:t>
            </w:r>
          </w:p>
        </w:tc>
        <w:tc>
          <w:tcPr>
            <w:tcW w:w="8870" w:type="dxa"/>
            <w:tcBorders>
              <w:top w:val="nil"/>
              <w:left w:val="nil"/>
              <w:bottom w:val="single" w:sz="4" w:space="0" w:color="auto"/>
              <w:right w:val="single" w:sz="8" w:space="0" w:color="auto"/>
            </w:tcBorders>
            <w:shd w:val="clear" w:color="auto" w:fill="auto"/>
            <w:vAlign w:val="center"/>
            <w:hideMark/>
          </w:tcPr>
          <w:p w14:paraId="7CA402B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papy z rozbiórki samochodami skrzyniowymi - za każdy następny 1 km Krotność = 10</w:t>
            </w:r>
          </w:p>
        </w:tc>
      </w:tr>
      <w:tr w:rsidR="00E14BCA" w:rsidRPr="00E14BCA" w14:paraId="1422052F"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B3A410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99</w:t>
            </w:r>
          </w:p>
        </w:tc>
        <w:tc>
          <w:tcPr>
            <w:tcW w:w="8870" w:type="dxa"/>
            <w:tcBorders>
              <w:top w:val="nil"/>
              <w:left w:val="nil"/>
              <w:bottom w:val="single" w:sz="4" w:space="0" w:color="auto"/>
              <w:right w:val="single" w:sz="8" w:space="0" w:color="auto"/>
            </w:tcBorders>
            <w:shd w:val="clear" w:color="auto" w:fill="auto"/>
            <w:vAlign w:val="center"/>
            <w:hideMark/>
          </w:tcPr>
          <w:p w14:paraId="34DCC29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papy z rozbiórki.</w:t>
            </w:r>
          </w:p>
        </w:tc>
      </w:tr>
      <w:tr w:rsidR="00E14BCA" w:rsidRPr="00E14BCA" w14:paraId="1E4CFFC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82D85E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100</w:t>
            </w:r>
          </w:p>
        </w:tc>
        <w:tc>
          <w:tcPr>
            <w:tcW w:w="8870" w:type="dxa"/>
            <w:tcBorders>
              <w:top w:val="nil"/>
              <w:left w:val="nil"/>
              <w:bottom w:val="single" w:sz="4" w:space="0" w:color="auto"/>
              <w:right w:val="single" w:sz="8" w:space="0" w:color="auto"/>
            </w:tcBorders>
            <w:shd w:val="clear" w:color="auto" w:fill="auto"/>
            <w:vAlign w:val="center"/>
            <w:hideMark/>
          </w:tcPr>
          <w:p w14:paraId="0576169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gruzu i materiałów z rozbiórki.</w:t>
            </w:r>
          </w:p>
        </w:tc>
      </w:tr>
      <w:tr w:rsidR="00E14BCA" w:rsidRPr="00E14BCA" w14:paraId="7B8FFFCF"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AFCA71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101</w:t>
            </w:r>
          </w:p>
        </w:tc>
        <w:tc>
          <w:tcPr>
            <w:tcW w:w="8870" w:type="dxa"/>
            <w:tcBorders>
              <w:top w:val="nil"/>
              <w:left w:val="nil"/>
              <w:bottom w:val="single" w:sz="4" w:space="0" w:color="auto"/>
              <w:right w:val="single" w:sz="8" w:space="0" w:color="auto"/>
            </w:tcBorders>
            <w:shd w:val="clear" w:color="auto" w:fill="auto"/>
            <w:vAlign w:val="center"/>
            <w:hideMark/>
          </w:tcPr>
          <w:p w14:paraId="19A21F1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Usunięcie z dachu budynku gruzu</w:t>
            </w:r>
          </w:p>
        </w:tc>
      </w:tr>
      <w:tr w:rsidR="00E14BCA" w:rsidRPr="00E14BCA" w14:paraId="231DD83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E55A07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102</w:t>
            </w:r>
          </w:p>
        </w:tc>
        <w:tc>
          <w:tcPr>
            <w:tcW w:w="8870" w:type="dxa"/>
            <w:tcBorders>
              <w:top w:val="nil"/>
              <w:left w:val="nil"/>
              <w:bottom w:val="single" w:sz="4" w:space="0" w:color="auto"/>
              <w:right w:val="single" w:sz="8" w:space="0" w:color="auto"/>
            </w:tcBorders>
            <w:shd w:val="clear" w:color="auto" w:fill="auto"/>
            <w:vAlign w:val="center"/>
            <w:hideMark/>
          </w:tcPr>
          <w:p w14:paraId="15F996E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samowyładowczymi na odległość do 1 km</w:t>
            </w:r>
          </w:p>
        </w:tc>
      </w:tr>
      <w:tr w:rsidR="00E14BCA" w:rsidRPr="00E14BCA" w14:paraId="439FA3A6"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AFC320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103</w:t>
            </w:r>
          </w:p>
        </w:tc>
        <w:tc>
          <w:tcPr>
            <w:tcW w:w="8870" w:type="dxa"/>
            <w:tcBorders>
              <w:top w:val="nil"/>
              <w:left w:val="nil"/>
              <w:bottom w:val="single" w:sz="4" w:space="0" w:color="auto"/>
              <w:right w:val="single" w:sz="8" w:space="0" w:color="auto"/>
            </w:tcBorders>
            <w:shd w:val="clear" w:color="auto" w:fill="auto"/>
            <w:vAlign w:val="center"/>
            <w:hideMark/>
          </w:tcPr>
          <w:p w14:paraId="48175EE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skrzyniowymi - za każdy następny 1 km Krotność = 18</w:t>
            </w:r>
          </w:p>
        </w:tc>
      </w:tr>
      <w:tr w:rsidR="00E14BCA" w:rsidRPr="00E14BCA" w14:paraId="41681B8E"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E55DCD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104</w:t>
            </w:r>
          </w:p>
        </w:tc>
        <w:tc>
          <w:tcPr>
            <w:tcW w:w="8870" w:type="dxa"/>
            <w:tcBorders>
              <w:top w:val="nil"/>
              <w:left w:val="nil"/>
              <w:bottom w:val="single" w:sz="4" w:space="0" w:color="auto"/>
              <w:right w:val="single" w:sz="8" w:space="0" w:color="auto"/>
            </w:tcBorders>
            <w:shd w:val="clear" w:color="auto" w:fill="auto"/>
            <w:vAlign w:val="center"/>
            <w:hideMark/>
          </w:tcPr>
          <w:p w14:paraId="1F05ED2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Koszt uzyskania złomu</w:t>
            </w:r>
          </w:p>
        </w:tc>
      </w:tr>
      <w:tr w:rsidR="00E14BCA" w:rsidRPr="00E14BCA" w14:paraId="77E88C9C"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1F5F25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105</w:t>
            </w:r>
          </w:p>
        </w:tc>
        <w:tc>
          <w:tcPr>
            <w:tcW w:w="8870" w:type="dxa"/>
            <w:tcBorders>
              <w:top w:val="nil"/>
              <w:left w:val="nil"/>
              <w:bottom w:val="single" w:sz="4" w:space="0" w:color="auto"/>
              <w:right w:val="single" w:sz="8" w:space="0" w:color="auto"/>
            </w:tcBorders>
            <w:shd w:val="clear" w:color="auto" w:fill="auto"/>
            <w:vAlign w:val="center"/>
            <w:hideMark/>
          </w:tcPr>
          <w:p w14:paraId="636013E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Rusztowania ramowe elewacyjne o szer. 0,73 m i rozstawie podłużnym ram 2,57 m o wys. do 20 m</w:t>
            </w:r>
          </w:p>
        </w:tc>
      </w:tr>
      <w:tr w:rsidR="00E14BCA" w:rsidRPr="00E14BCA" w14:paraId="4C1A2139" w14:textId="77777777" w:rsidTr="00E14BCA">
        <w:trPr>
          <w:trHeight w:val="12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F673B0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106</w:t>
            </w:r>
          </w:p>
        </w:tc>
        <w:tc>
          <w:tcPr>
            <w:tcW w:w="8870" w:type="dxa"/>
            <w:tcBorders>
              <w:top w:val="nil"/>
              <w:left w:val="nil"/>
              <w:bottom w:val="single" w:sz="4" w:space="0" w:color="auto"/>
              <w:right w:val="single" w:sz="8" w:space="0" w:color="auto"/>
            </w:tcBorders>
            <w:shd w:val="clear" w:color="auto" w:fill="auto"/>
            <w:vAlign w:val="center"/>
            <w:hideMark/>
          </w:tcPr>
          <w:p w14:paraId="264F526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Czas pracy rusztowań grupy 1 (poz.:1,2,3,4,5,10,11,12,13,14,15,16,17,18,19,20,21,22,27,28,29,30,31,32,33,34,35,36,37,38,39,44,45,46,47,48,49,50,51,52,53,54,55,60,61,62,63,64,65,66,83,84,85,89,110,112,113,115,116)</w:t>
            </w:r>
          </w:p>
        </w:tc>
      </w:tr>
      <w:tr w:rsidR="00E14BCA" w:rsidRPr="00E14BCA" w14:paraId="4C28F675"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1796AB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107</w:t>
            </w:r>
          </w:p>
        </w:tc>
        <w:tc>
          <w:tcPr>
            <w:tcW w:w="8870" w:type="dxa"/>
            <w:tcBorders>
              <w:top w:val="nil"/>
              <w:left w:val="nil"/>
              <w:bottom w:val="single" w:sz="4" w:space="0" w:color="auto"/>
              <w:right w:val="single" w:sz="8" w:space="0" w:color="auto"/>
            </w:tcBorders>
            <w:shd w:val="clear" w:color="auto" w:fill="auto"/>
            <w:vAlign w:val="center"/>
            <w:hideMark/>
          </w:tcPr>
          <w:p w14:paraId="49FEB9C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Trzony kominów prostokątnych murowanych - nadmurowanie kominów</w:t>
            </w:r>
          </w:p>
        </w:tc>
      </w:tr>
      <w:tr w:rsidR="00E14BCA" w:rsidRPr="00E14BCA" w14:paraId="5841F63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A83BC1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108</w:t>
            </w:r>
          </w:p>
        </w:tc>
        <w:tc>
          <w:tcPr>
            <w:tcW w:w="8870" w:type="dxa"/>
            <w:tcBorders>
              <w:top w:val="nil"/>
              <w:left w:val="nil"/>
              <w:bottom w:val="single" w:sz="4" w:space="0" w:color="auto"/>
              <w:right w:val="single" w:sz="8" w:space="0" w:color="auto"/>
            </w:tcBorders>
            <w:shd w:val="clear" w:color="auto" w:fill="auto"/>
            <w:vAlign w:val="center"/>
            <w:hideMark/>
          </w:tcPr>
          <w:p w14:paraId="0AD2E90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Izolacje przeciwwilgociowe powłokowe bitumiczne poziome - wykonywane na zimno z emulsji asfaltowej - pierwsza warstwa</w:t>
            </w:r>
          </w:p>
        </w:tc>
      </w:tr>
      <w:tr w:rsidR="00E14BCA" w:rsidRPr="00E14BCA" w14:paraId="5FA0C0F4"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58EE1C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109</w:t>
            </w:r>
          </w:p>
        </w:tc>
        <w:tc>
          <w:tcPr>
            <w:tcW w:w="8870" w:type="dxa"/>
            <w:tcBorders>
              <w:top w:val="nil"/>
              <w:left w:val="nil"/>
              <w:bottom w:val="single" w:sz="4" w:space="0" w:color="auto"/>
              <w:right w:val="single" w:sz="8" w:space="0" w:color="auto"/>
            </w:tcBorders>
            <w:shd w:val="clear" w:color="auto" w:fill="auto"/>
            <w:vAlign w:val="center"/>
            <w:hideMark/>
          </w:tcPr>
          <w:p w14:paraId="0577CA8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Izolacje z papy termozgrzewalnej na sucho pozioma - jedna warstwa pasy okapowe</w:t>
            </w:r>
          </w:p>
        </w:tc>
      </w:tr>
      <w:tr w:rsidR="00E14BCA" w:rsidRPr="00E14BCA" w14:paraId="25B271B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51747C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110</w:t>
            </w:r>
          </w:p>
        </w:tc>
        <w:tc>
          <w:tcPr>
            <w:tcW w:w="8870" w:type="dxa"/>
            <w:tcBorders>
              <w:top w:val="nil"/>
              <w:left w:val="nil"/>
              <w:bottom w:val="single" w:sz="4" w:space="0" w:color="auto"/>
              <w:right w:val="single" w:sz="8" w:space="0" w:color="auto"/>
            </w:tcBorders>
            <w:shd w:val="clear" w:color="auto" w:fill="auto"/>
            <w:vAlign w:val="center"/>
            <w:hideMark/>
          </w:tcPr>
          <w:p w14:paraId="59296FC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Pasy okapowe - z płyt wiórowych OSB 22mm / mocowane na wkręty M8</w:t>
            </w:r>
          </w:p>
        </w:tc>
      </w:tr>
      <w:tr w:rsidR="00E14BCA" w:rsidRPr="00E14BCA" w14:paraId="35CACD4C"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9C0A74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111</w:t>
            </w:r>
          </w:p>
        </w:tc>
        <w:tc>
          <w:tcPr>
            <w:tcW w:w="8870" w:type="dxa"/>
            <w:tcBorders>
              <w:top w:val="nil"/>
              <w:left w:val="nil"/>
              <w:bottom w:val="single" w:sz="4" w:space="0" w:color="auto"/>
              <w:right w:val="single" w:sz="8" w:space="0" w:color="auto"/>
            </w:tcBorders>
            <w:shd w:val="clear" w:color="auto" w:fill="auto"/>
            <w:vAlign w:val="center"/>
            <w:hideMark/>
          </w:tcPr>
          <w:p w14:paraId="7EDE6B6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Murłaty - przekrój poprzeczny drewna do 180 cm2 z tarcicy nasyconej - belka </w:t>
            </w:r>
            <w:proofErr w:type="spellStart"/>
            <w:r w:rsidRPr="00E14BCA">
              <w:rPr>
                <w:rFonts w:ascii="Calibri" w:hAnsi="Calibri" w:cs="Calibri"/>
                <w:sz w:val="22"/>
                <w:szCs w:val="22"/>
              </w:rPr>
              <w:t>stratowa</w:t>
            </w:r>
            <w:proofErr w:type="spellEnd"/>
            <w:r w:rsidRPr="00E14BCA">
              <w:rPr>
                <w:rFonts w:ascii="Calibri" w:hAnsi="Calibri" w:cs="Calibri"/>
                <w:sz w:val="22"/>
                <w:szCs w:val="22"/>
              </w:rPr>
              <w:t xml:space="preserve"> do </w:t>
            </w:r>
            <w:proofErr w:type="spellStart"/>
            <w:r w:rsidRPr="00E14BCA">
              <w:rPr>
                <w:rFonts w:ascii="Calibri" w:hAnsi="Calibri" w:cs="Calibri"/>
                <w:sz w:val="22"/>
                <w:szCs w:val="22"/>
              </w:rPr>
              <w:t>styropapy</w:t>
            </w:r>
            <w:proofErr w:type="spellEnd"/>
          </w:p>
        </w:tc>
      </w:tr>
      <w:tr w:rsidR="00E14BCA" w:rsidRPr="00E14BCA" w14:paraId="2B60A89F"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0329AB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112</w:t>
            </w:r>
          </w:p>
        </w:tc>
        <w:tc>
          <w:tcPr>
            <w:tcW w:w="8870" w:type="dxa"/>
            <w:tcBorders>
              <w:top w:val="nil"/>
              <w:left w:val="nil"/>
              <w:bottom w:val="single" w:sz="4" w:space="0" w:color="auto"/>
              <w:right w:val="single" w:sz="8" w:space="0" w:color="auto"/>
            </w:tcBorders>
            <w:shd w:val="clear" w:color="auto" w:fill="auto"/>
            <w:vAlign w:val="center"/>
            <w:hideMark/>
          </w:tcPr>
          <w:p w14:paraId="70669B4C" w14:textId="501932B4"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Obróbki przy szerokości w rozwinięciu ponad 25 cm - z blachy stalowej ocynkowanej - pas </w:t>
            </w:r>
            <w:proofErr w:type="spellStart"/>
            <w:r w:rsidRPr="00E14BCA">
              <w:rPr>
                <w:rFonts w:ascii="Calibri" w:hAnsi="Calibri" w:cs="Calibri"/>
                <w:sz w:val="22"/>
                <w:szCs w:val="22"/>
              </w:rPr>
              <w:t>podrynnowy</w:t>
            </w:r>
            <w:proofErr w:type="spellEnd"/>
            <w:r w:rsidRPr="00E14BCA">
              <w:rPr>
                <w:rFonts w:ascii="Calibri" w:hAnsi="Calibri" w:cs="Calibri"/>
                <w:sz w:val="22"/>
                <w:szCs w:val="22"/>
              </w:rPr>
              <w:t xml:space="preserve">, </w:t>
            </w:r>
            <w:r w:rsidR="00451320" w:rsidRPr="00E14BCA">
              <w:rPr>
                <w:rFonts w:ascii="Calibri" w:hAnsi="Calibri" w:cs="Calibri"/>
                <w:sz w:val="22"/>
                <w:szCs w:val="22"/>
              </w:rPr>
              <w:t>obróbki</w:t>
            </w:r>
            <w:r w:rsidRPr="00E14BCA">
              <w:rPr>
                <w:rFonts w:ascii="Calibri" w:hAnsi="Calibri" w:cs="Calibri"/>
                <w:sz w:val="22"/>
                <w:szCs w:val="22"/>
              </w:rPr>
              <w:t xml:space="preserve"> blacharskie</w:t>
            </w:r>
          </w:p>
        </w:tc>
      </w:tr>
      <w:tr w:rsidR="00E14BCA" w:rsidRPr="00E14BCA" w14:paraId="09EF07FB"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631B8E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113</w:t>
            </w:r>
          </w:p>
        </w:tc>
        <w:tc>
          <w:tcPr>
            <w:tcW w:w="8870" w:type="dxa"/>
            <w:tcBorders>
              <w:top w:val="nil"/>
              <w:left w:val="nil"/>
              <w:bottom w:val="single" w:sz="4" w:space="0" w:color="auto"/>
              <w:right w:val="single" w:sz="8" w:space="0" w:color="auto"/>
            </w:tcBorders>
            <w:shd w:val="clear" w:color="auto" w:fill="auto"/>
            <w:vAlign w:val="center"/>
            <w:hideMark/>
          </w:tcPr>
          <w:p w14:paraId="2C8F20E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Obróbki przy szerokości w rozwinięciu do 25 cm - z blachy stalowej ocynkowanej - pas nadrynnowy</w:t>
            </w:r>
          </w:p>
        </w:tc>
      </w:tr>
      <w:tr w:rsidR="00E14BCA" w:rsidRPr="00E14BCA" w14:paraId="04FDAC76"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211E08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114</w:t>
            </w:r>
          </w:p>
        </w:tc>
        <w:tc>
          <w:tcPr>
            <w:tcW w:w="8870" w:type="dxa"/>
            <w:tcBorders>
              <w:top w:val="nil"/>
              <w:left w:val="nil"/>
              <w:bottom w:val="single" w:sz="4" w:space="0" w:color="auto"/>
              <w:right w:val="single" w:sz="8" w:space="0" w:color="auto"/>
            </w:tcBorders>
            <w:shd w:val="clear" w:color="auto" w:fill="auto"/>
            <w:vAlign w:val="center"/>
            <w:hideMark/>
          </w:tcPr>
          <w:p w14:paraId="72DF8BA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Wykonanie tynków zwykłych </w:t>
            </w:r>
            <w:proofErr w:type="spellStart"/>
            <w:r w:rsidRPr="00E14BCA">
              <w:rPr>
                <w:rFonts w:ascii="Calibri" w:hAnsi="Calibri" w:cs="Calibri"/>
                <w:sz w:val="22"/>
                <w:szCs w:val="22"/>
              </w:rPr>
              <w:t>cem</w:t>
            </w:r>
            <w:proofErr w:type="spellEnd"/>
            <w:r w:rsidRPr="00E14BCA">
              <w:rPr>
                <w:rFonts w:ascii="Calibri" w:hAnsi="Calibri" w:cs="Calibri"/>
                <w:sz w:val="22"/>
                <w:szCs w:val="22"/>
              </w:rPr>
              <w:t>.-</w:t>
            </w:r>
            <w:proofErr w:type="spellStart"/>
            <w:r w:rsidRPr="00E14BCA">
              <w:rPr>
                <w:rFonts w:ascii="Calibri" w:hAnsi="Calibri" w:cs="Calibri"/>
                <w:sz w:val="22"/>
                <w:szCs w:val="22"/>
              </w:rPr>
              <w:t>wap</w:t>
            </w:r>
            <w:proofErr w:type="spellEnd"/>
            <w:r w:rsidRPr="00E14BCA">
              <w:rPr>
                <w:rFonts w:ascii="Calibri" w:hAnsi="Calibri" w:cs="Calibri"/>
                <w:sz w:val="22"/>
                <w:szCs w:val="22"/>
              </w:rPr>
              <w:t>. kat. III na kominach ponad dachem płaskim</w:t>
            </w:r>
          </w:p>
        </w:tc>
      </w:tr>
      <w:tr w:rsidR="00E14BCA" w:rsidRPr="00E14BCA" w14:paraId="49963D29"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2CDEB3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115</w:t>
            </w:r>
          </w:p>
        </w:tc>
        <w:tc>
          <w:tcPr>
            <w:tcW w:w="8870" w:type="dxa"/>
            <w:tcBorders>
              <w:top w:val="nil"/>
              <w:left w:val="nil"/>
              <w:bottom w:val="single" w:sz="4" w:space="0" w:color="auto"/>
              <w:right w:val="single" w:sz="8" w:space="0" w:color="auto"/>
            </w:tcBorders>
            <w:shd w:val="clear" w:color="auto" w:fill="auto"/>
            <w:vAlign w:val="center"/>
            <w:hideMark/>
          </w:tcPr>
          <w:p w14:paraId="00C6116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Rynny dachowe półokrągłe o śr. 15 cm - z blachy stalowej ocynkowanej</w:t>
            </w:r>
          </w:p>
        </w:tc>
      </w:tr>
      <w:tr w:rsidR="00E14BCA" w:rsidRPr="00E14BCA" w14:paraId="13782C99"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3B5363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116</w:t>
            </w:r>
          </w:p>
        </w:tc>
        <w:tc>
          <w:tcPr>
            <w:tcW w:w="8870" w:type="dxa"/>
            <w:tcBorders>
              <w:top w:val="nil"/>
              <w:left w:val="nil"/>
              <w:bottom w:val="single" w:sz="4" w:space="0" w:color="auto"/>
              <w:right w:val="single" w:sz="8" w:space="0" w:color="auto"/>
            </w:tcBorders>
            <w:shd w:val="clear" w:color="auto" w:fill="auto"/>
            <w:vAlign w:val="center"/>
            <w:hideMark/>
          </w:tcPr>
          <w:p w14:paraId="79ECFB7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Rury spustowe okrągłe o śr. 12 cm - z blachy stalowej ocynkowanej</w:t>
            </w:r>
          </w:p>
        </w:tc>
      </w:tr>
      <w:tr w:rsidR="00E14BCA" w:rsidRPr="00E14BCA" w14:paraId="2C876058"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453A2C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117</w:t>
            </w:r>
          </w:p>
        </w:tc>
        <w:tc>
          <w:tcPr>
            <w:tcW w:w="8870" w:type="dxa"/>
            <w:tcBorders>
              <w:top w:val="nil"/>
              <w:left w:val="nil"/>
              <w:bottom w:val="single" w:sz="4" w:space="0" w:color="auto"/>
              <w:right w:val="single" w:sz="8" w:space="0" w:color="auto"/>
            </w:tcBorders>
            <w:shd w:val="clear" w:color="auto" w:fill="auto"/>
            <w:vAlign w:val="center"/>
            <w:hideMark/>
          </w:tcPr>
          <w:p w14:paraId="1797904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Naprawa podłoża betonowego o powierzchni zniszczonej do 0.5 m2</w:t>
            </w:r>
          </w:p>
        </w:tc>
      </w:tr>
      <w:tr w:rsidR="00E14BCA" w:rsidRPr="00E14BCA" w14:paraId="53A93CC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087D44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118</w:t>
            </w:r>
          </w:p>
        </w:tc>
        <w:tc>
          <w:tcPr>
            <w:tcW w:w="8870" w:type="dxa"/>
            <w:tcBorders>
              <w:top w:val="nil"/>
              <w:left w:val="nil"/>
              <w:bottom w:val="single" w:sz="4" w:space="0" w:color="auto"/>
              <w:right w:val="single" w:sz="8" w:space="0" w:color="auto"/>
            </w:tcBorders>
            <w:shd w:val="clear" w:color="auto" w:fill="auto"/>
            <w:vAlign w:val="center"/>
            <w:hideMark/>
          </w:tcPr>
          <w:p w14:paraId="55E880F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Naświetla otwierane oszklone podwójnie fabrycznie wykończone o powierzchni 1,0-1,25 m2 - wyłaz na dach</w:t>
            </w:r>
          </w:p>
        </w:tc>
      </w:tr>
      <w:tr w:rsidR="00E14BCA" w:rsidRPr="00E14BCA" w14:paraId="59F06B7E"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E8D9A7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119</w:t>
            </w:r>
          </w:p>
        </w:tc>
        <w:tc>
          <w:tcPr>
            <w:tcW w:w="8870" w:type="dxa"/>
            <w:tcBorders>
              <w:top w:val="nil"/>
              <w:left w:val="nil"/>
              <w:bottom w:val="single" w:sz="4" w:space="0" w:color="auto"/>
              <w:right w:val="single" w:sz="8" w:space="0" w:color="auto"/>
            </w:tcBorders>
            <w:shd w:val="clear" w:color="auto" w:fill="auto"/>
            <w:vAlign w:val="center"/>
            <w:hideMark/>
          </w:tcPr>
          <w:p w14:paraId="396B06C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Obróbki wyłazów dachowych w dachach krytych papą lub dachówką - z blachy ocynkowanej 1sztuka</w:t>
            </w:r>
          </w:p>
        </w:tc>
      </w:tr>
      <w:tr w:rsidR="00E14BCA" w:rsidRPr="00E14BCA" w14:paraId="5A9CD7B4"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758A12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120</w:t>
            </w:r>
          </w:p>
        </w:tc>
        <w:tc>
          <w:tcPr>
            <w:tcW w:w="8870" w:type="dxa"/>
            <w:tcBorders>
              <w:top w:val="nil"/>
              <w:left w:val="nil"/>
              <w:bottom w:val="single" w:sz="4" w:space="0" w:color="auto"/>
              <w:right w:val="single" w:sz="8" w:space="0" w:color="auto"/>
            </w:tcBorders>
            <w:shd w:val="clear" w:color="auto" w:fill="auto"/>
            <w:vAlign w:val="center"/>
            <w:hideMark/>
          </w:tcPr>
          <w:p w14:paraId="1E2A5F7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Kliny z wełny</w:t>
            </w:r>
          </w:p>
        </w:tc>
      </w:tr>
      <w:tr w:rsidR="00E14BCA" w:rsidRPr="00E14BCA" w14:paraId="7DB17169"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E0C0A2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121</w:t>
            </w:r>
          </w:p>
        </w:tc>
        <w:tc>
          <w:tcPr>
            <w:tcW w:w="8870" w:type="dxa"/>
            <w:tcBorders>
              <w:top w:val="nil"/>
              <w:left w:val="nil"/>
              <w:bottom w:val="single" w:sz="4" w:space="0" w:color="auto"/>
              <w:right w:val="single" w:sz="8" w:space="0" w:color="auto"/>
            </w:tcBorders>
            <w:shd w:val="clear" w:color="auto" w:fill="auto"/>
            <w:vAlign w:val="center"/>
            <w:hideMark/>
          </w:tcPr>
          <w:p w14:paraId="3EEF4ED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Izolacje cieplne  z płyt styropianowych poziome na wierzchu konstrukcji na sucho - jedna warstwa - </w:t>
            </w:r>
            <w:proofErr w:type="spellStart"/>
            <w:r w:rsidRPr="00E14BCA">
              <w:rPr>
                <w:rFonts w:ascii="Calibri" w:hAnsi="Calibri" w:cs="Calibri"/>
                <w:sz w:val="22"/>
                <w:szCs w:val="22"/>
              </w:rPr>
              <w:t>styropapa</w:t>
            </w:r>
            <w:proofErr w:type="spellEnd"/>
            <w:r w:rsidRPr="00E14BCA">
              <w:rPr>
                <w:rFonts w:ascii="Calibri" w:hAnsi="Calibri" w:cs="Calibri"/>
                <w:sz w:val="22"/>
                <w:szCs w:val="22"/>
              </w:rPr>
              <w:t xml:space="preserve"> po stronie zamawiającego, </w:t>
            </w:r>
            <w:proofErr w:type="spellStart"/>
            <w:r w:rsidRPr="00E14BCA">
              <w:rPr>
                <w:rFonts w:ascii="Calibri" w:hAnsi="Calibri" w:cs="Calibri"/>
                <w:sz w:val="22"/>
                <w:szCs w:val="22"/>
              </w:rPr>
              <w:t>styropapa</w:t>
            </w:r>
            <w:proofErr w:type="spellEnd"/>
            <w:r w:rsidRPr="00E14BCA">
              <w:rPr>
                <w:rFonts w:ascii="Calibri" w:hAnsi="Calibri" w:cs="Calibri"/>
                <w:sz w:val="22"/>
                <w:szCs w:val="22"/>
              </w:rPr>
              <w:t xml:space="preserve"> gr. 10cm.</w:t>
            </w:r>
          </w:p>
        </w:tc>
      </w:tr>
      <w:tr w:rsidR="00E14BCA" w:rsidRPr="00E14BCA" w14:paraId="45773199"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B58D66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122</w:t>
            </w:r>
          </w:p>
        </w:tc>
        <w:tc>
          <w:tcPr>
            <w:tcW w:w="8870" w:type="dxa"/>
            <w:tcBorders>
              <w:top w:val="nil"/>
              <w:left w:val="nil"/>
              <w:bottom w:val="single" w:sz="4" w:space="0" w:color="auto"/>
              <w:right w:val="single" w:sz="8" w:space="0" w:color="auto"/>
            </w:tcBorders>
            <w:shd w:val="clear" w:color="auto" w:fill="auto"/>
            <w:vAlign w:val="center"/>
            <w:hideMark/>
          </w:tcPr>
          <w:p w14:paraId="3A25569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Przymocowanie płyt </w:t>
            </w:r>
            <w:proofErr w:type="spellStart"/>
            <w:r w:rsidRPr="00E14BCA">
              <w:rPr>
                <w:rFonts w:ascii="Calibri" w:hAnsi="Calibri" w:cs="Calibri"/>
                <w:sz w:val="22"/>
                <w:szCs w:val="22"/>
              </w:rPr>
              <w:t>styropapy</w:t>
            </w:r>
            <w:proofErr w:type="spellEnd"/>
            <w:r w:rsidRPr="00E14BCA">
              <w:rPr>
                <w:rFonts w:ascii="Calibri" w:hAnsi="Calibri" w:cs="Calibri"/>
                <w:sz w:val="22"/>
                <w:szCs w:val="22"/>
              </w:rPr>
              <w:t xml:space="preserve"> za pomocą dybli plastikowych do podłoża z betonu</w:t>
            </w:r>
          </w:p>
        </w:tc>
      </w:tr>
      <w:tr w:rsidR="00E14BCA" w:rsidRPr="00E14BCA" w14:paraId="120C097E"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8B69F8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123</w:t>
            </w:r>
          </w:p>
        </w:tc>
        <w:tc>
          <w:tcPr>
            <w:tcW w:w="8870" w:type="dxa"/>
            <w:tcBorders>
              <w:top w:val="nil"/>
              <w:left w:val="nil"/>
              <w:bottom w:val="single" w:sz="4" w:space="0" w:color="auto"/>
              <w:right w:val="single" w:sz="8" w:space="0" w:color="auto"/>
            </w:tcBorders>
            <w:shd w:val="clear" w:color="auto" w:fill="auto"/>
            <w:vAlign w:val="center"/>
            <w:hideMark/>
          </w:tcPr>
          <w:p w14:paraId="611231C4" w14:textId="1CA68718"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Pokrycie dachów papą na podłożu z twardych płyt z wełny mineralnej, dwie warstwy papy asfaltowej w miejscach </w:t>
            </w:r>
            <w:r w:rsidR="00451320" w:rsidRPr="00E14BCA">
              <w:rPr>
                <w:rFonts w:ascii="Calibri" w:hAnsi="Calibri" w:cs="Calibri"/>
                <w:sz w:val="22"/>
                <w:szCs w:val="22"/>
              </w:rPr>
              <w:t>ułożona</w:t>
            </w:r>
            <w:r w:rsidRPr="00E14BCA">
              <w:rPr>
                <w:rFonts w:ascii="Calibri" w:hAnsi="Calibri" w:cs="Calibri"/>
                <w:sz w:val="22"/>
                <w:szCs w:val="22"/>
              </w:rPr>
              <w:t xml:space="preserve"> klinów</w:t>
            </w:r>
          </w:p>
        </w:tc>
      </w:tr>
      <w:tr w:rsidR="00E14BCA" w:rsidRPr="00E14BCA" w14:paraId="2BE95B38"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2D4DFB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124</w:t>
            </w:r>
          </w:p>
        </w:tc>
        <w:tc>
          <w:tcPr>
            <w:tcW w:w="8870" w:type="dxa"/>
            <w:tcBorders>
              <w:top w:val="nil"/>
              <w:left w:val="nil"/>
              <w:bottom w:val="single" w:sz="4" w:space="0" w:color="auto"/>
              <w:right w:val="single" w:sz="8" w:space="0" w:color="auto"/>
            </w:tcBorders>
            <w:shd w:val="clear" w:color="auto" w:fill="auto"/>
            <w:vAlign w:val="center"/>
            <w:hideMark/>
          </w:tcPr>
          <w:p w14:paraId="6B97717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Pokrycie dachów papą termozgrzewalną dwuwarstwowe</w:t>
            </w:r>
          </w:p>
        </w:tc>
      </w:tr>
      <w:tr w:rsidR="00E14BCA" w:rsidRPr="00E14BCA" w14:paraId="2AECD08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25D3D9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125</w:t>
            </w:r>
          </w:p>
        </w:tc>
        <w:tc>
          <w:tcPr>
            <w:tcW w:w="8870" w:type="dxa"/>
            <w:tcBorders>
              <w:top w:val="nil"/>
              <w:left w:val="nil"/>
              <w:bottom w:val="single" w:sz="4" w:space="0" w:color="auto"/>
              <w:right w:val="single" w:sz="8" w:space="0" w:color="auto"/>
            </w:tcBorders>
            <w:shd w:val="clear" w:color="auto" w:fill="auto"/>
            <w:vAlign w:val="center"/>
            <w:hideMark/>
          </w:tcPr>
          <w:p w14:paraId="3E10F0A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Kratki wentylacyjne prostokątne w kanałach murowanych o obwodzie do 1200 mm</w:t>
            </w:r>
          </w:p>
        </w:tc>
      </w:tr>
      <w:tr w:rsidR="00E14BCA" w:rsidRPr="00E14BCA" w14:paraId="144690FB"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A084B5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126</w:t>
            </w:r>
          </w:p>
        </w:tc>
        <w:tc>
          <w:tcPr>
            <w:tcW w:w="8870" w:type="dxa"/>
            <w:tcBorders>
              <w:top w:val="nil"/>
              <w:left w:val="nil"/>
              <w:bottom w:val="single" w:sz="4" w:space="0" w:color="auto"/>
              <w:right w:val="single" w:sz="8" w:space="0" w:color="auto"/>
            </w:tcBorders>
            <w:shd w:val="clear" w:color="auto" w:fill="auto"/>
            <w:vAlign w:val="center"/>
            <w:hideMark/>
          </w:tcPr>
          <w:p w14:paraId="0B3F3E5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Wykucie z muru ościeżnic stalowych  drzwiowych o powierzchni do 2 m2</w:t>
            </w:r>
          </w:p>
        </w:tc>
      </w:tr>
      <w:tr w:rsidR="00E14BCA" w:rsidRPr="00E14BCA" w14:paraId="0EB4410A"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234A1B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127</w:t>
            </w:r>
          </w:p>
        </w:tc>
        <w:tc>
          <w:tcPr>
            <w:tcW w:w="8870" w:type="dxa"/>
            <w:tcBorders>
              <w:top w:val="nil"/>
              <w:left w:val="nil"/>
              <w:bottom w:val="single" w:sz="4" w:space="0" w:color="auto"/>
              <w:right w:val="single" w:sz="8" w:space="0" w:color="auto"/>
            </w:tcBorders>
            <w:shd w:val="clear" w:color="auto" w:fill="auto"/>
            <w:vAlign w:val="center"/>
            <w:hideMark/>
          </w:tcPr>
          <w:p w14:paraId="682C834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Odbicie tynków wewnętrznych z zaprawy cementowo-wapiennej na ścianach, filarach, pilastrach o powierzchni odbicia ponad 5 m2</w:t>
            </w:r>
          </w:p>
        </w:tc>
      </w:tr>
      <w:tr w:rsidR="00E14BCA" w:rsidRPr="00E14BCA" w14:paraId="4F867627"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42FC9B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128</w:t>
            </w:r>
          </w:p>
        </w:tc>
        <w:tc>
          <w:tcPr>
            <w:tcW w:w="8870" w:type="dxa"/>
            <w:tcBorders>
              <w:top w:val="nil"/>
              <w:left w:val="nil"/>
              <w:bottom w:val="single" w:sz="4" w:space="0" w:color="auto"/>
              <w:right w:val="single" w:sz="8" w:space="0" w:color="auto"/>
            </w:tcBorders>
            <w:shd w:val="clear" w:color="auto" w:fill="auto"/>
            <w:vAlign w:val="center"/>
            <w:hideMark/>
          </w:tcPr>
          <w:p w14:paraId="285B3ED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Odbicie tynków wewnętrznych z zaprawy cementowej na stropach płaskich, belkach, biegach i spocznikach schodów o powierzchni odbicia ponad 5 m2 - sufity</w:t>
            </w:r>
          </w:p>
        </w:tc>
      </w:tr>
      <w:tr w:rsidR="00E14BCA" w:rsidRPr="00E14BCA" w14:paraId="4F87F807"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46F8AE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129</w:t>
            </w:r>
          </w:p>
        </w:tc>
        <w:tc>
          <w:tcPr>
            <w:tcW w:w="8870" w:type="dxa"/>
            <w:tcBorders>
              <w:top w:val="nil"/>
              <w:left w:val="nil"/>
              <w:bottom w:val="single" w:sz="4" w:space="0" w:color="auto"/>
              <w:right w:val="single" w:sz="8" w:space="0" w:color="auto"/>
            </w:tcBorders>
            <w:shd w:val="clear" w:color="auto" w:fill="auto"/>
            <w:vAlign w:val="center"/>
            <w:hideMark/>
          </w:tcPr>
          <w:p w14:paraId="7630F73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balustrad z kształtowników stalowych</w:t>
            </w:r>
          </w:p>
        </w:tc>
      </w:tr>
      <w:tr w:rsidR="00E14BCA" w:rsidRPr="00E14BCA" w14:paraId="33770384"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E430DA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130</w:t>
            </w:r>
          </w:p>
        </w:tc>
        <w:tc>
          <w:tcPr>
            <w:tcW w:w="8870" w:type="dxa"/>
            <w:tcBorders>
              <w:top w:val="nil"/>
              <w:left w:val="nil"/>
              <w:bottom w:val="single" w:sz="4" w:space="0" w:color="auto"/>
              <w:right w:val="single" w:sz="8" w:space="0" w:color="auto"/>
            </w:tcBorders>
            <w:shd w:val="clear" w:color="auto" w:fill="auto"/>
            <w:vAlign w:val="center"/>
            <w:hideMark/>
          </w:tcPr>
          <w:p w14:paraId="5D702CE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Rozbiórka cokolików</w:t>
            </w:r>
          </w:p>
        </w:tc>
      </w:tr>
      <w:tr w:rsidR="00E14BCA" w:rsidRPr="00E14BCA" w14:paraId="5E4ABEB8"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7CEACE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131</w:t>
            </w:r>
          </w:p>
        </w:tc>
        <w:tc>
          <w:tcPr>
            <w:tcW w:w="8870" w:type="dxa"/>
            <w:tcBorders>
              <w:top w:val="nil"/>
              <w:left w:val="nil"/>
              <w:bottom w:val="single" w:sz="4" w:space="0" w:color="auto"/>
              <w:right w:val="single" w:sz="8" w:space="0" w:color="auto"/>
            </w:tcBorders>
            <w:shd w:val="clear" w:color="auto" w:fill="auto"/>
            <w:vAlign w:val="center"/>
            <w:hideMark/>
          </w:tcPr>
          <w:p w14:paraId="4ECB09F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Usunięcie z klatki schodowej budynku gruzu i materiałów z rozbiórki</w:t>
            </w:r>
          </w:p>
        </w:tc>
      </w:tr>
      <w:tr w:rsidR="00E14BCA" w:rsidRPr="00E14BCA" w14:paraId="4834DF17"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4837F3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132</w:t>
            </w:r>
          </w:p>
        </w:tc>
        <w:tc>
          <w:tcPr>
            <w:tcW w:w="8870" w:type="dxa"/>
            <w:tcBorders>
              <w:top w:val="nil"/>
              <w:left w:val="nil"/>
              <w:bottom w:val="single" w:sz="4" w:space="0" w:color="auto"/>
              <w:right w:val="single" w:sz="8" w:space="0" w:color="auto"/>
            </w:tcBorders>
            <w:shd w:val="clear" w:color="auto" w:fill="auto"/>
            <w:vAlign w:val="center"/>
            <w:hideMark/>
          </w:tcPr>
          <w:p w14:paraId="73B37FA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samowyładowczymi na odległość do 1 km</w:t>
            </w:r>
          </w:p>
        </w:tc>
      </w:tr>
      <w:tr w:rsidR="00E14BCA" w:rsidRPr="00E14BCA" w14:paraId="5180047C"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F5F62D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133</w:t>
            </w:r>
          </w:p>
        </w:tc>
        <w:tc>
          <w:tcPr>
            <w:tcW w:w="8870" w:type="dxa"/>
            <w:tcBorders>
              <w:top w:val="nil"/>
              <w:left w:val="nil"/>
              <w:bottom w:val="single" w:sz="4" w:space="0" w:color="auto"/>
              <w:right w:val="single" w:sz="8" w:space="0" w:color="auto"/>
            </w:tcBorders>
            <w:shd w:val="clear" w:color="auto" w:fill="auto"/>
            <w:vAlign w:val="center"/>
            <w:hideMark/>
          </w:tcPr>
          <w:p w14:paraId="795F20F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skrzyniowymi - za każdy następny 1 km Krotność = 18</w:t>
            </w:r>
          </w:p>
        </w:tc>
      </w:tr>
      <w:tr w:rsidR="00E14BCA" w:rsidRPr="00E14BCA" w14:paraId="43ABE1AC"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738ECC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134</w:t>
            </w:r>
          </w:p>
        </w:tc>
        <w:tc>
          <w:tcPr>
            <w:tcW w:w="8870" w:type="dxa"/>
            <w:tcBorders>
              <w:top w:val="nil"/>
              <w:left w:val="nil"/>
              <w:bottom w:val="single" w:sz="4" w:space="0" w:color="auto"/>
              <w:right w:val="single" w:sz="8" w:space="0" w:color="auto"/>
            </w:tcBorders>
            <w:shd w:val="clear" w:color="auto" w:fill="auto"/>
            <w:vAlign w:val="center"/>
            <w:hideMark/>
          </w:tcPr>
          <w:p w14:paraId="1DE05F1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gruzu i materiałów z rozbiórki.</w:t>
            </w:r>
          </w:p>
        </w:tc>
      </w:tr>
      <w:tr w:rsidR="00E14BCA" w:rsidRPr="00E14BCA" w14:paraId="71A934CE"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3FD5CC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135</w:t>
            </w:r>
          </w:p>
        </w:tc>
        <w:tc>
          <w:tcPr>
            <w:tcW w:w="8870" w:type="dxa"/>
            <w:tcBorders>
              <w:top w:val="nil"/>
              <w:left w:val="nil"/>
              <w:bottom w:val="single" w:sz="4" w:space="0" w:color="auto"/>
              <w:right w:val="single" w:sz="8" w:space="0" w:color="auto"/>
            </w:tcBorders>
            <w:shd w:val="clear" w:color="auto" w:fill="auto"/>
            <w:vAlign w:val="center"/>
            <w:hideMark/>
          </w:tcPr>
          <w:p w14:paraId="19DDEBB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szkła.</w:t>
            </w:r>
          </w:p>
        </w:tc>
      </w:tr>
      <w:tr w:rsidR="00E14BCA" w:rsidRPr="00E14BCA" w14:paraId="16155A5F"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35BB4C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136</w:t>
            </w:r>
          </w:p>
        </w:tc>
        <w:tc>
          <w:tcPr>
            <w:tcW w:w="8870" w:type="dxa"/>
            <w:tcBorders>
              <w:top w:val="nil"/>
              <w:left w:val="nil"/>
              <w:bottom w:val="single" w:sz="4" w:space="0" w:color="auto"/>
              <w:right w:val="single" w:sz="8" w:space="0" w:color="auto"/>
            </w:tcBorders>
            <w:shd w:val="clear" w:color="auto" w:fill="auto"/>
            <w:vAlign w:val="center"/>
            <w:hideMark/>
          </w:tcPr>
          <w:p w14:paraId="703400F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Koszt uzyskania złomu</w:t>
            </w:r>
          </w:p>
        </w:tc>
      </w:tr>
      <w:tr w:rsidR="00E14BCA" w:rsidRPr="00E14BCA" w14:paraId="42120C68"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C38BE2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137</w:t>
            </w:r>
          </w:p>
        </w:tc>
        <w:tc>
          <w:tcPr>
            <w:tcW w:w="8870" w:type="dxa"/>
            <w:tcBorders>
              <w:top w:val="nil"/>
              <w:left w:val="nil"/>
              <w:bottom w:val="single" w:sz="4" w:space="0" w:color="auto"/>
              <w:right w:val="single" w:sz="8" w:space="0" w:color="auto"/>
            </w:tcBorders>
            <w:shd w:val="clear" w:color="auto" w:fill="auto"/>
            <w:vAlign w:val="center"/>
            <w:hideMark/>
          </w:tcPr>
          <w:p w14:paraId="37E407F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drzwi stalowych i przegród pełnych 1 szt.</w:t>
            </w:r>
          </w:p>
        </w:tc>
      </w:tr>
      <w:tr w:rsidR="00E14BCA" w:rsidRPr="00E14BCA" w14:paraId="31E7FD0D"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972D9C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138</w:t>
            </w:r>
          </w:p>
        </w:tc>
        <w:tc>
          <w:tcPr>
            <w:tcW w:w="8870" w:type="dxa"/>
            <w:tcBorders>
              <w:top w:val="nil"/>
              <w:left w:val="nil"/>
              <w:bottom w:val="single" w:sz="4" w:space="0" w:color="auto"/>
              <w:right w:val="single" w:sz="8" w:space="0" w:color="auto"/>
            </w:tcBorders>
            <w:shd w:val="clear" w:color="auto" w:fill="auto"/>
            <w:vAlign w:val="center"/>
            <w:hideMark/>
          </w:tcPr>
          <w:p w14:paraId="5619ABF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Wymiana okien skrzynkowych na okna rozwierane i uchylno-rozwierane jednodzielne z PCV o pow. do 1.5 m2</w:t>
            </w:r>
          </w:p>
        </w:tc>
      </w:tr>
      <w:tr w:rsidR="00E14BCA" w:rsidRPr="00E14BCA" w14:paraId="62BCA08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BE3A40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139</w:t>
            </w:r>
          </w:p>
        </w:tc>
        <w:tc>
          <w:tcPr>
            <w:tcW w:w="8870" w:type="dxa"/>
            <w:tcBorders>
              <w:top w:val="nil"/>
              <w:left w:val="nil"/>
              <w:bottom w:val="single" w:sz="4" w:space="0" w:color="auto"/>
              <w:right w:val="single" w:sz="8" w:space="0" w:color="auto"/>
            </w:tcBorders>
            <w:shd w:val="clear" w:color="auto" w:fill="auto"/>
            <w:vAlign w:val="center"/>
            <w:hideMark/>
          </w:tcPr>
          <w:p w14:paraId="5718853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Wymiana okien skrzynkowych na okna rozwierane i uchylno-rozwierane dwudzielne z PCV o pow. do 2.5 m2,  szt. 3</w:t>
            </w:r>
          </w:p>
        </w:tc>
      </w:tr>
      <w:tr w:rsidR="00E14BCA" w:rsidRPr="00E14BCA" w14:paraId="02E7A34A"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966F7F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140</w:t>
            </w:r>
          </w:p>
        </w:tc>
        <w:tc>
          <w:tcPr>
            <w:tcW w:w="8870" w:type="dxa"/>
            <w:tcBorders>
              <w:top w:val="nil"/>
              <w:left w:val="nil"/>
              <w:bottom w:val="single" w:sz="4" w:space="0" w:color="auto"/>
              <w:right w:val="single" w:sz="8" w:space="0" w:color="auto"/>
            </w:tcBorders>
            <w:shd w:val="clear" w:color="auto" w:fill="auto"/>
            <w:vAlign w:val="center"/>
            <w:hideMark/>
          </w:tcPr>
          <w:p w14:paraId="7E439CE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Osłony okien folią polietylenową</w:t>
            </w:r>
          </w:p>
        </w:tc>
      </w:tr>
      <w:tr w:rsidR="00E14BCA" w:rsidRPr="00E14BCA" w14:paraId="652A3861"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B6FFF1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141</w:t>
            </w:r>
          </w:p>
        </w:tc>
        <w:tc>
          <w:tcPr>
            <w:tcW w:w="8870" w:type="dxa"/>
            <w:tcBorders>
              <w:top w:val="nil"/>
              <w:left w:val="nil"/>
              <w:bottom w:val="single" w:sz="4" w:space="0" w:color="auto"/>
              <w:right w:val="single" w:sz="8" w:space="0" w:color="auto"/>
            </w:tcBorders>
            <w:shd w:val="clear" w:color="auto" w:fill="auto"/>
            <w:vAlign w:val="center"/>
            <w:hideMark/>
          </w:tcPr>
          <w:p w14:paraId="629ABBF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Tynki zwykłe biegów klatek schodowych kat. III</w:t>
            </w:r>
          </w:p>
        </w:tc>
      </w:tr>
      <w:tr w:rsidR="00E14BCA" w:rsidRPr="00E14BCA" w14:paraId="7C592C7F"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FC1D89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142</w:t>
            </w:r>
          </w:p>
        </w:tc>
        <w:tc>
          <w:tcPr>
            <w:tcW w:w="8870" w:type="dxa"/>
            <w:tcBorders>
              <w:top w:val="nil"/>
              <w:left w:val="nil"/>
              <w:bottom w:val="single" w:sz="4" w:space="0" w:color="auto"/>
              <w:right w:val="single" w:sz="8" w:space="0" w:color="auto"/>
            </w:tcBorders>
            <w:shd w:val="clear" w:color="auto" w:fill="auto"/>
            <w:vAlign w:val="center"/>
            <w:hideMark/>
          </w:tcPr>
          <w:p w14:paraId="6A9F4CF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tynków wewnętrznych ścian i sufitów farbą emulsyjną z przygotowaniem powierzchni</w:t>
            </w:r>
          </w:p>
        </w:tc>
      </w:tr>
      <w:tr w:rsidR="00E14BCA" w:rsidRPr="00E14BCA" w14:paraId="32198F67"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40CF2E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143</w:t>
            </w:r>
          </w:p>
        </w:tc>
        <w:tc>
          <w:tcPr>
            <w:tcW w:w="8870" w:type="dxa"/>
            <w:tcBorders>
              <w:top w:val="nil"/>
              <w:left w:val="nil"/>
              <w:bottom w:val="single" w:sz="4" w:space="0" w:color="auto"/>
              <w:right w:val="single" w:sz="8" w:space="0" w:color="auto"/>
            </w:tcBorders>
            <w:shd w:val="clear" w:color="auto" w:fill="auto"/>
            <w:vAlign w:val="center"/>
            <w:hideMark/>
          </w:tcPr>
          <w:p w14:paraId="7FCE8D8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farbami olejnymi, parapetów wewnętrznych  z jednokrotnym szpachlowaniem szt. 1</w:t>
            </w:r>
          </w:p>
        </w:tc>
      </w:tr>
      <w:tr w:rsidR="00E14BCA" w:rsidRPr="00E14BCA" w14:paraId="3B767ADE"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99F1DF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144</w:t>
            </w:r>
          </w:p>
        </w:tc>
        <w:tc>
          <w:tcPr>
            <w:tcW w:w="8870" w:type="dxa"/>
            <w:tcBorders>
              <w:top w:val="nil"/>
              <w:left w:val="nil"/>
              <w:bottom w:val="single" w:sz="4" w:space="0" w:color="auto"/>
              <w:right w:val="single" w:sz="8" w:space="0" w:color="auto"/>
            </w:tcBorders>
            <w:shd w:val="clear" w:color="auto" w:fill="auto"/>
            <w:vAlign w:val="center"/>
            <w:hideMark/>
          </w:tcPr>
          <w:p w14:paraId="084E35E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Okładziny schodów z płytek 30x30 cm układanych na klej metodą kombinowaną</w:t>
            </w:r>
          </w:p>
        </w:tc>
      </w:tr>
      <w:tr w:rsidR="00E14BCA" w:rsidRPr="00E14BCA" w14:paraId="7B819FE7"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B5466F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145</w:t>
            </w:r>
          </w:p>
        </w:tc>
        <w:tc>
          <w:tcPr>
            <w:tcW w:w="8870" w:type="dxa"/>
            <w:tcBorders>
              <w:top w:val="nil"/>
              <w:left w:val="nil"/>
              <w:bottom w:val="single" w:sz="4" w:space="0" w:color="auto"/>
              <w:right w:val="single" w:sz="8" w:space="0" w:color="auto"/>
            </w:tcBorders>
            <w:shd w:val="clear" w:color="auto" w:fill="auto"/>
            <w:vAlign w:val="center"/>
            <w:hideMark/>
          </w:tcPr>
          <w:p w14:paraId="7FFF2D8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Cokoliki wysokości 15 cm na schodach z płytek układanych na klej - przygotowanie podłoża</w:t>
            </w:r>
          </w:p>
        </w:tc>
      </w:tr>
      <w:tr w:rsidR="00E14BCA" w:rsidRPr="00E14BCA" w14:paraId="40EE674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6E04C7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146</w:t>
            </w:r>
          </w:p>
        </w:tc>
        <w:tc>
          <w:tcPr>
            <w:tcW w:w="8870" w:type="dxa"/>
            <w:tcBorders>
              <w:top w:val="nil"/>
              <w:left w:val="nil"/>
              <w:bottom w:val="single" w:sz="4" w:space="0" w:color="auto"/>
              <w:right w:val="single" w:sz="8" w:space="0" w:color="auto"/>
            </w:tcBorders>
            <w:shd w:val="clear" w:color="auto" w:fill="auto"/>
            <w:vAlign w:val="center"/>
            <w:hideMark/>
          </w:tcPr>
          <w:p w14:paraId="55E157B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Cokoliki wysokości 15 cm na schodach z płytek układanych na klej metodą kombinowaną z przecinaniem płytek</w:t>
            </w:r>
          </w:p>
        </w:tc>
      </w:tr>
      <w:tr w:rsidR="00E14BCA" w:rsidRPr="00E14BCA" w14:paraId="4CDB57E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4FC4B2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147</w:t>
            </w:r>
          </w:p>
        </w:tc>
        <w:tc>
          <w:tcPr>
            <w:tcW w:w="8870" w:type="dxa"/>
            <w:tcBorders>
              <w:top w:val="nil"/>
              <w:left w:val="nil"/>
              <w:bottom w:val="single" w:sz="4" w:space="0" w:color="auto"/>
              <w:right w:val="single" w:sz="8" w:space="0" w:color="auto"/>
            </w:tcBorders>
            <w:shd w:val="clear" w:color="auto" w:fill="auto"/>
            <w:vAlign w:val="center"/>
            <w:hideMark/>
          </w:tcPr>
          <w:p w14:paraId="2DDB305E" w14:textId="31E0F741"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(z.VI) Posadzki jednobarwne z płytek kamionkowych GRES o wym. 30x30 cm na zaprawie klejowej o gr. warstwy 5 mm w pomieszczeniach o pow.</w:t>
            </w:r>
            <w:r w:rsidR="00451320">
              <w:rPr>
                <w:rFonts w:ascii="Calibri" w:hAnsi="Calibri" w:cs="Calibri"/>
                <w:sz w:val="22"/>
                <w:szCs w:val="22"/>
              </w:rPr>
              <w:t xml:space="preserve"> </w:t>
            </w:r>
            <w:r w:rsidRPr="00E14BCA">
              <w:rPr>
                <w:rFonts w:ascii="Calibri" w:hAnsi="Calibri" w:cs="Calibri"/>
                <w:sz w:val="22"/>
                <w:szCs w:val="22"/>
              </w:rPr>
              <w:t>ponad 10 m2</w:t>
            </w:r>
          </w:p>
        </w:tc>
      </w:tr>
      <w:tr w:rsidR="00E14BCA" w:rsidRPr="00E14BCA" w14:paraId="4EC8EDA4"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5C7CC8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148</w:t>
            </w:r>
          </w:p>
        </w:tc>
        <w:tc>
          <w:tcPr>
            <w:tcW w:w="8870" w:type="dxa"/>
            <w:tcBorders>
              <w:top w:val="nil"/>
              <w:left w:val="nil"/>
              <w:bottom w:val="single" w:sz="4" w:space="0" w:color="auto"/>
              <w:right w:val="single" w:sz="8" w:space="0" w:color="auto"/>
            </w:tcBorders>
            <w:shd w:val="clear" w:color="auto" w:fill="auto"/>
            <w:vAlign w:val="center"/>
            <w:hideMark/>
          </w:tcPr>
          <w:p w14:paraId="2CFF0754" w14:textId="6CD8320A"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(z.VI) Posadzki jednobarwne z płytek kamionkowych GRES o wym. 30x30 cm na zaprawie klejowej o gr. warstwy 5 mm w pomieszczeniach o pow.</w:t>
            </w:r>
            <w:r w:rsidR="00451320">
              <w:rPr>
                <w:rFonts w:ascii="Calibri" w:hAnsi="Calibri" w:cs="Calibri"/>
                <w:sz w:val="22"/>
                <w:szCs w:val="22"/>
              </w:rPr>
              <w:t xml:space="preserve"> </w:t>
            </w:r>
            <w:r w:rsidRPr="00E14BCA">
              <w:rPr>
                <w:rFonts w:ascii="Calibri" w:hAnsi="Calibri" w:cs="Calibri"/>
                <w:sz w:val="22"/>
                <w:szCs w:val="22"/>
              </w:rPr>
              <w:t>ponad 10 m2</w:t>
            </w:r>
          </w:p>
        </w:tc>
      </w:tr>
      <w:tr w:rsidR="00E14BCA" w:rsidRPr="00E14BCA" w14:paraId="78ECE745"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D519B6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149</w:t>
            </w:r>
          </w:p>
        </w:tc>
        <w:tc>
          <w:tcPr>
            <w:tcW w:w="8870" w:type="dxa"/>
            <w:tcBorders>
              <w:top w:val="nil"/>
              <w:left w:val="nil"/>
              <w:bottom w:val="single" w:sz="4" w:space="0" w:color="auto"/>
              <w:right w:val="single" w:sz="8" w:space="0" w:color="auto"/>
            </w:tcBorders>
            <w:shd w:val="clear" w:color="auto" w:fill="auto"/>
            <w:vAlign w:val="center"/>
            <w:hideMark/>
          </w:tcPr>
          <w:p w14:paraId="0EC3645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Montaż balustrad stalowych malowanych proszkowo, - 14,3 </w:t>
            </w:r>
            <w:proofErr w:type="spellStart"/>
            <w:r w:rsidRPr="00E14BCA">
              <w:rPr>
                <w:rFonts w:ascii="Calibri" w:hAnsi="Calibri" w:cs="Calibri"/>
                <w:sz w:val="22"/>
                <w:szCs w:val="22"/>
              </w:rPr>
              <w:t>mb</w:t>
            </w:r>
            <w:proofErr w:type="spellEnd"/>
          </w:p>
        </w:tc>
      </w:tr>
      <w:tr w:rsidR="00E14BCA" w:rsidRPr="00E14BCA" w14:paraId="481F27DE"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3712C7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150</w:t>
            </w:r>
          </w:p>
        </w:tc>
        <w:tc>
          <w:tcPr>
            <w:tcW w:w="8870" w:type="dxa"/>
            <w:tcBorders>
              <w:top w:val="nil"/>
              <w:left w:val="nil"/>
              <w:bottom w:val="single" w:sz="4" w:space="0" w:color="auto"/>
              <w:right w:val="single" w:sz="8" w:space="0" w:color="auto"/>
            </w:tcBorders>
            <w:shd w:val="clear" w:color="auto" w:fill="auto"/>
            <w:vAlign w:val="center"/>
            <w:hideMark/>
          </w:tcPr>
          <w:p w14:paraId="17C3A86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Wykucie z muru ościeżnic stalowych  drzwiowych o powierzchni do 2 m2</w:t>
            </w:r>
          </w:p>
        </w:tc>
      </w:tr>
      <w:tr w:rsidR="00E14BCA" w:rsidRPr="00E14BCA" w14:paraId="6D88ED1B"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E4943F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151</w:t>
            </w:r>
          </w:p>
        </w:tc>
        <w:tc>
          <w:tcPr>
            <w:tcW w:w="8870" w:type="dxa"/>
            <w:tcBorders>
              <w:top w:val="nil"/>
              <w:left w:val="nil"/>
              <w:bottom w:val="single" w:sz="4" w:space="0" w:color="auto"/>
              <w:right w:val="single" w:sz="8" w:space="0" w:color="auto"/>
            </w:tcBorders>
            <w:shd w:val="clear" w:color="auto" w:fill="auto"/>
            <w:vAlign w:val="center"/>
            <w:hideMark/>
          </w:tcPr>
          <w:p w14:paraId="0BC05BA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Odbicie tynków wewnętrznych z zaprawy cementowo-wapiennej na ścianach i biegach  o powierzchni odbicia ponad 5 m2</w:t>
            </w:r>
          </w:p>
        </w:tc>
      </w:tr>
      <w:tr w:rsidR="00E14BCA" w:rsidRPr="00E14BCA" w14:paraId="0B993265"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8FD240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152</w:t>
            </w:r>
          </w:p>
        </w:tc>
        <w:tc>
          <w:tcPr>
            <w:tcW w:w="8870" w:type="dxa"/>
            <w:tcBorders>
              <w:top w:val="nil"/>
              <w:left w:val="nil"/>
              <w:bottom w:val="single" w:sz="4" w:space="0" w:color="auto"/>
              <w:right w:val="single" w:sz="8" w:space="0" w:color="auto"/>
            </w:tcBorders>
            <w:shd w:val="clear" w:color="auto" w:fill="auto"/>
            <w:vAlign w:val="center"/>
            <w:hideMark/>
          </w:tcPr>
          <w:p w14:paraId="625C579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Odbicie tynków wewnętrznych z zaprawy cementowej na stropach płaskich, belkach, biegach i spocznikach schodów o powierzchni odbicia ponad 5 m2 - sufity</w:t>
            </w:r>
          </w:p>
        </w:tc>
      </w:tr>
      <w:tr w:rsidR="00E14BCA" w:rsidRPr="00E14BCA" w14:paraId="51FFB5BC"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F2F0DC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153</w:t>
            </w:r>
          </w:p>
        </w:tc>
        <w:tc>
          <w:tcPr>
            <w:tcW w:w="8870" w:type="dxa"/>
            <w:tcBorders>
              <w:top w:val="nil"/>
              <w:left w:val="nil"/>
              <w:bottom w:val="single" w:sz="4" w:space="0" w:color="auto"/>
              <w:right w:val="single" w:sz="8" w:space="0" w:color="auto"/>
            </w:tcBorders>
            <w:shd w:val="clear" w:color="auto" w:fill="auto"/>
            <w:vAlign w:val="center"/>
            <w:hideMark/>
          </w:tcPr>
          <w:p w14:paraId="1B316BC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balustrad z kształtowników stalowych</w:t>
            </w:r>
          </w:p>
        </w:tc>
      </w:tr>
      <w:tr w:rsidR="00E14BCA" w:rsidRPr="00E14BCA" w14:paraId="70EC41C8"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9EBD95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154</w:t>
            </w:r>
          </w:p>
        </w:tc>
        <w:tc>
          <w:tcPr>
            <w:tcW w:w="8870" w:type="dxa"/>
            <w:tcBorders>
              <w:top w:val="nil"/>
              <w:left w:val="nil"/>
              <w:bottom w:val="single" w:sz="4" w:space="0" w:color="auto"/>
              <w:right w:val="single" w:sz="8" w:space="0" w:color="auto"/>
            </w:tcBorders>
            <w:shd w:val="clear" w:color="auto" w:fill="auto"/>
            <w:vAlign w:val="center"/>
            <w:hideMark/>
          </w:tcPr>
          <w:p w14:paraId="47FDDBF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Rozbiórka cokolików</w:t>
            </w:r>
          </w:p>
        </w:tc>
      </w:tr>
      <w:tr w:rsidR="00E14BCA" w:rsidRPr="00E14BCA" w14:paraId="38BF668B"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2A4988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155</w:t>
            </w:r>
          </w:p>
        </w:tc>
        <w:tc>
          <w:tcPr>
            <w:tcW w:w="8870" w:type="dxa"/>
            <w:tcBorders>
              <w:top w:val="nil"/>
              <w:left w:val="nil"/>
              <w:bottom w:val="single" w:sz="4" w:space="0" w:color="auto"/>
              <w:right w:val="single" w:sz="8" w:space="0" w:color="auto"/>
            </w:tcBorders>
            <w:shd w:val="clear" w:color="auto" w:fill="auto"/>
            <w:vAlign w:val="center"/>
            <w:hideMark/>
          </w:tcPr>
          <w:p w14:paraId="6F7D660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Usunięcie z klatki schodowej budynku gruzu i materiałów z rozbiórki</w:t>
            </w:r>
          </w:p>
        </w:tc>
      </w:tr>
      <w:tr w:rsidR="00E14BCA" w:rsidRPr="00E14BCA" w14:paraId="66DF557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1CDBA3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156</w:t>
            </w:r>
          </w:p>
        </w:tc>
        <w:tc>
          <w:tcPr>
            <w:tcW w:w="8870" w:type="dxa"/>
            <w:tcBorders>
              <w:top w:val="nil"/>
              <w:left w:val="nil"/>
              <w:bottom w:val="single" w:sz="4" w:space="0" w:color="auto"/>
              <w:right w:val="single" w:sz="8" w:space="0" w:color="auto"/>
            </w:tcBorders>
            <w:shd w:val="clear" w:color="auto" w:fill="auto"/>
            <w:vAlign w:val="center"/>
            <w:hideMark/>
          </w:tcPr>
          <w:p w14:paraId="6C6E848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samowyładowczymi na odległość do 1 km</w:t>
            </w:r>
          </w:p>
        </w:tc>
      </w:tr>
      <w:tr w:rsidR="00E14BCA" w:rsidRPr="00E14BCA" w14:paraId="1AAD912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0DE53A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157</w:t>
            </w:r>
          </w:p>
        </w:tc>
        <w:tc>
          <w:tcPr>
            <w:tcW w:w="8870" w:type="dxa"/>
            <w:tcBorders>
              <w:top w:val="nil"/>
              <w:left w:val="nil"/>
              <w:bottom w:val="single" w:sz="4" w:space="0" w:color="auto"/>
              <w:right w:val="single" w:sz="8" w:space="0" w:color="auto"/>
            </w:tcBorders>
            <w:shd w:val="clear" w:color="auto" w:fill="auto"/>
            <w:vAlign w:val="center"/>
            <w:hideMark/>
          </w:tcPr>
          <w:p w14:paraId="0C3CFC7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skrzyniowymi - za każdy następny 1 km Krotność = 18</w:t>
            </w:r>
          </w:p>
        </w:tc>
      </w:tr>
      <w:tr w:rsidR="00E14BCA" w:rsidRPr="00E14BCA" w14:paraId="4979E714"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FA5988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158</w:t>
            </w:r>
          </w:p>
        </w:tc>
        <w:tc>
          <w:tcPr>
            <w:tcW w:w="8870" w:type="dxa"/>
            <w:tcBorders>
              <w:top w:val="nil"/>
              <w:left w:val="nil"/>
              <w:bottom w:val="single" w:sz="4" w:space="0" w:color="auto"/>
              <w:right w:val="single" w:sz="8" w:space="0" w:color="auto"/>
            </w:tcBorders>
            <w:shd w:val="clear" w:color="auto" w:fill="auto"/>
            <w:vAlign w:val="center"/>
            <w:hideMark/>
          </w:tcPr>
          <w:p w14:paraId="5ED917F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gruzu i materiałów z rozbiórki.</w:t>
            </w:r>
          </w:p>
        </w:tc>
      </w:tr>
      <w:tr w:rsidR="00E14BCA" w:rsidRPr="00E14BCA" w14:paraId="73590EB1"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4A2BD8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159</w:t>
            </w:r>
          </w:p>
        </w:tc>
        <w:tc>
          <w:tcPr>
            <w:tcW w:w="8870" w:type="dxa"/>
            <w:tcBorders>
              <w:top w:val="nil"/>
              <w:left w:val="nil"/>
              <w:bottom w:val="single" w:sz="4" w:space="0" w:color="auto"/>
              <w:right w:val="single" w:sz="8" w:space="0" w:color="auto"/>
            </w:tcBorders>
            <w:shd w:val="clear" w:color="auto" w:fill="auto"/>
            <w:vAlign w:val="center"/>
            <w:hideMark/>
          </w:tcPr>
          <w:p w14:paraId="524D1CD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szkła.</w:t>
            </w:r>
          </w:p>
        </w:tc>
      </w:tr>
      <w:tr w:rsidR="00E14BCA" w:rsidRPr="00E14BCA" w14:paraId="5242563C"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A95964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160</w:t>
            </w:r>
          </w:p>
        </w:tc>
        <w:tc>
          <w:tcPr>
            <w:tcW w:w="8870" w:type="dxa"/>
            <w:tcBorders>
              <w:top w:val="nil"/>
              <w:left w:val="nil"/>
              <w:bottom w:val="single" w:sz="4" w:space="0" w:color="auto"/>
              <w:right w:val="single" w:sz="8" w:space="0" w:color="auto"/>
            </w:tcBorders>
            <w:shd w:val="clear" w:color="auto" w:fill="auto"/>
            <w:vAlign w:val="center"/>
            <w:hideMark/>
          </w:tcPr>
          <w:p w14:paraId="17B33D4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Koszt uzyskania złomu</w:t>
            </w:r>
          </w:p>
        </w:tc>
      </w:tr>
      <w:tr w:rsidR="00E14BCA" w:rsidRPr="00E14BCA" w14:paraId="2052E33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5F3114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161</w:t>
            </w:r>
          </w:p>
        </w:tc>
        <w:tc>
          <w:tcPr>
            <w:tcW w:w="8870" w:type="dxa"/>
            <w:tcBorders>
              <w:top w:val="nil"/>
              <w:left w:val="nil"/>
              <w:bottom w:val="single" w:sz="4" w:space="0" w:color="auto"/>
              <w:right w:val="single" w:sz="8" w:space="0" w:color="auto"/>
            </w:tcBorders>
            <w:shd w:val="clear" w:color="auto" w:fill="auto"/>
            <w:vAlign w:val="center"/>
            <w:hideMark/>
          </w:tcPr>
          <w:p w14:paraId="68EB276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drzwi stalowych i przegród pełnych 1 szt.</w:t>
            </w:r>
          </w:p>
        </w:tc>
      </w:tr>
      <w:tr w:rsidR="00E14BCA" w:rsidRPr="00E14BCA" w14:paraId="23E98856"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6E2D40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162</w:t>
            </w:r>
          </w:p>
        </w:tc>
        <w:tc>
          <w:tcPr>
            <w:tcW w:w="8870" w:type="dxa"/>
            <w:tcBorders>
              <w:top w:val="nil"/>
              <w:left w:val="nil"/>
              <w:bottom w:val="single" w:sz="4" w:space="0" w:color="auto"/>
              <w:right w:val="single" w:sz="8" w:space="0" w:color="auto"/>
            </w:tcBorders>
            <w:shd w:val="clear" w:color="auto" w:fill="auto"/>
            <w:vAlign w:val="center"/>
            <w:hideMark/>
          </w:tcPr>
          <w:p w14:paraId="66ECC25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Wymiana okien skrzynkowych na okna rozwierane i uchylno-rozwierane dwudzielne z PCV o pow. ponad 2.5 m2 - 2szt.</w:t>
            </w:r>
          </w:p>
        </w:tc>
      </w:tr>
      <w:tr w:rsidR="00E14BCA" w:rsidRPr="00E14BCA" w14:paraId="53CBD7A9"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1200C3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163</w:t>
            </w:r>
          </w:p>
        </w:tc>
        <w:tc>
          <w:tcPr>
            <w:tcW w:w="8870" w:type="dxa"/>
            <w:tcBorders>
              <w:top w:val="nil"/>
              <w:left w:val="nil"/>
              <w:bottom w:val="single" w:sz="4" w:space="0" w:color="auto"/>
              <w:right w:val="single" w:sz="8" w:space="0" w:color="auto"/>
            </w:tcBorders>
            <w:shd w:val="clear" w:color="auto" w:fill="auto"/>
            <w:vAlign w:val="center"/>
            <w:hideMark/>
          </w:tcPr>
          <w:p w14:paraId="5581133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Osłony okien folią polietylenową</w:t>
            </w:r>
          </w:p>
        </w:tc>
      </w:tr>
      <w:tr w:rsidR="00E14BCA" w:rsidRPr="00E14BCA" w14:paraId="3800F082"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E1D59B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164</w:t>
            </w:r>
          </w:p>
        </w:tc>
        <w:tc>
          <w:tcPr>
            <w:tcW w:w="8870" w:type="dxa"/>
            <w:tcBorders>
              <w:top w:val="nil"/>
              <w:left w:val="nil"/>
              <w:bottom w:val="single" w:sz="4" w:space="0" w:color="auto"/>
              <w:right w:val="single" w:sz="8" w:space="0" w:color="auto"/>
            </w:tcBorders>
            <w:shd w:val="clear" w:color="auto" w:fill="auto"/>
            <w:vAlign w:val="center"/>
            <w:hideMark/>
          </w:tcPr>
          <w:p w14:paraId="5706B95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Tynki zwykłe biegów klatek schodowych kat. III</w:t>
            </w:r>
          </w:p>
        </w:tc>
      </w:tr>
      <w:tr w:rsidR="00E14BCA" w:rsidRPr="00E14BCA" w14:paraId="695EC9C0"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717840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165</w:t>
            </w:r>
          </w:p>
        </w:tc>
        <w:tc>
          <w:tcPr>
            <w:tcW w:w="8870" w:type="dxa"/>
            <w:tcBorders>
              <w:top w:val="nil"/>
              <w:left w:val="nil"/>
              <w:bottom w:val="single" w:sz="4" w:space="0" w:color="auto"/>
              <w:right w:val="single" w:sz="8" w:space="0" w:color="auto"/>
            </w:tcBorders>
            <w:shd w:val="clear" w:color="auto" w:fill="auto"/>
            <w:vAlign w:val="center"/>
            <w:hideMark/>
          </w:tcPr>
          <w:p w14:paraId="7C3070A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tynków wewnętrznych ścian i sufitów farbą emulsyjną z przygotowaniem powierzchni</w:t>
            </w:r>
          </w:p>
        </w:tc>
      </w:tr>
      <w:tr w:rsidR="00E14BCA" w:rsidRPr="00E14BCA" w14:paraId="3F176318"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46EBA2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166</w:t>
            </w:r>
          </w:p>
        </w:tc>
        <w:tc>
          <w:tcPr>
            <w:tcW w:w="8870" w:type="dxa"/>
            <w:tcBorders>
              <w:top w:val="nil"/>
              <w:left w:val="nil"/>
              <w:bottom w:val="single" w:sz="4" w:space="0" w:color="auto"/>
              <w:right w:val="single" w:sz="8" w:space="0" w:color="auto"/>
            </w:tcBorders>
            <w:shd w:val="clear" w:color="auto" w:fill="auto"/>
            <w:vAlign w:val="center"/>
            <w:hideMark/>
          </w:tcPr>
          <w:p w14:paraId="56E8E14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Okładziny schodów z płytek 30x30 cm układanych na klej metodą kombinowaną</w:t>
            </w:r>
          </w:p>
        </w:tc>
      </w:tr>
      <w:tr w:rsidR="00E14BCA" w:rsidRPr="00E14BCA" w14:paraId="17EF1E56"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F4164A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167</w:t>
            </w:r>
          </w:p>
        </w:tc>
        <w:tc>
          <w:tcPr>
            <w:tcW w:w="8870" w:type="dxa"/>
            <w:tcBorders>
              <w:top w:val="nil"/>
              <w:left w:val="nil"/>
              <w:bottom w:val="single" w:sz="4" w:space="0" w:color="auto"/>
              <w:right w:val="single" w:sz="8" w:space="0" w:color="auto"/>
            </w:tcBorders>
            <w:shd w:val="clear" w:color="auto" w:fill="auto"/>
            <w:vAlign w:val="center"/>
            <w:hideMark/>
          </w:tcPr>
          <w:p w14:paraId="0AC08D0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Cokoliki z płytek o wymiarach 30 x 30 cm i wysokości cokolika równej 15 cm</w:t>
            </w:r>
          </w:p>
        </w:tc>
      </w:tr>
      <w:tr w:rsidR="00E14BCA" w:rsidRPr="00E14BCA" w14:paraId="65F705AC"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B6B861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168</w:t>
            </w:r>
          </w:p>
        </w:tc>
        <w:tc>
          <w:tcPr>
            <w:tcW w:w="8870" w:type="dxa"/>
            <w:tcBorders>
              <w:top w:val="nil"/>
              <w:left w:val="nil"/>
              <w:bottom w:val="single" w:sz="4" w:space="0" w:color="auto"/>
              <w:right w:val="single" w:sz="8" w:space="0" w:color="auto"/>
            </w:tcBorders>
            <w:shd w:val="clear" w:color="auto" w:fill="auto"/>
            <w:vAlign w:val="center"/>
            <w:hideMark/>
          </w:tcPr>
          <w:p w14:paraId="7703C059" w14:textId="3289EAE5"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(z.VI) Posadzki jednobarwne z płytek kamionkowych GRES o wym. 30x30 cm na zaprawie klejowej o gr. warstwy 5 mm w pomieszczeniach o pow.</w:t>
            </w:r>
            <w:r w:rsidR="00451320">
              <w:rPr>
                <w:rFonts w:ascii="Calibri" w:hAnsi="Calibri" w:cs="Calibri"/>
                <w:sz w:val="22"/>
                <w:szCs w:val="22"/>
              </w:rPr>
              <w:t xml:space="preserve"> </w:t>
            </w:r>
            <w:r w:rsidRPr="00E14BCA">
              <w:rPr>
                <w:rFonts w:ascii="Calibri" w:hAnsi="Calibri" w:cs="Calibri"/>
                <w:sz w:val="22"/>
                <w:szCs w:val="22"/>
              </w:rPr>
              <w:t>ponad 10 m2</w:t>
            </w:r>
          </w:p>
        </w:tc>
      </w:tr>
      <w:tr w:rsidR="00E14BCA" w:rsidRPr="00E14BCA" w14:paraId="53010A6F"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0A194B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169</w:t>
            </w:r>
          </w:p>
        </w:tc>
        <w:tc>
          <w:tcPr>
            <w:tcW w:w="8870" w:type="dxa"/>
            <w:tcBorders>
              <w:top w:val="nil"/>
              <w:left w:val="nil"/>
              <w:bottom w:val="single" w:sz="4" w:space="0" w:color="auto"/>
              <w:right w:val="single" w:sz="8" w:space="0" w:color="auto"/>
            </w:tcBorders>
            <w:shd w:val="clear" w:color="auto" w:fill="auto"/>
            <w:vAlign w:val="center"/>
            <w:hideMark/>
          </w:tcPr>
          <w:p w14:paraId="61D211C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balustrad stalowych z rur o śr. do 60 mm malowane proszkowo - 19,95mb</w:t>
            </w:r>
          </w:p>
        </w:tc>
      </w:tr>
      <w:tr w:rsidR="00E14BCA" w:rsidRPr="00E14BCA" w14:paraId="28002EB0"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9FA29E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170</w:t>
            </w:r>
          </w:p>
        </w:tc>
        <w:tc>
          <w:tcPr>
            <w:tcW w:w="8870" w:type="dxa"/>
            <w:tcBorders>
              <w:top w:val="nil"/>
              <w:left w:val="nil"/>
              <w:bottom w:val="single" w:sz="4" w:space="0" w:color="auto"/>
              <w:right w:val="single" w:sz="8" w:space="0" w:color="auto"/>
            </w:tcBorders>
            <w:shd w:val="clear" w:color="auto" w:fill="auto"/>
            <w:vAlign w:val="center"/>
            <w:hideMark/>
          </w:tcPr>
          <w:p w14:paraId="3D274EA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Rozbiórka cokolików</w:t>
            </w:r>
          </w:p>
        </w:tc>
      </w:tr>
      <w:tr w:rsidR="00E14BCA" w:rsidRPr="00E14BCA" w14:paraId="3953C23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A0BD24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171</w:t>
            </w:r>
          </w:p>
        </w:tc>
        <w:tc>
          <w:tcPr>
            <w:tcW w:w="8870" w:type="dxa"/>
            <w:tcBorders>
              <w:top w:val="nil"/>
              <w:left w:val="nil"/>
              <w:bottom w:val="single" w:sz="4" w:space="0" w:color="auto"/>
              <w:right w:val="single" w:sz="8" w:space="0" w:color="auto"/>
            </w:tcBorders>
            <w:shd w:val="clear" w:color="auto" w:fill="auto"/>
            <w:vAlign w:val="center"/>
            <w:hideMark/>
          </w:tcPr>
          <w:p w14:paraId="228DE9E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Odbicie tynków wewnętrznych z zaprawy cementowo-wapiennej na ścianach, filarach, pilastrach i sufitach o powierzchni odbicia ponad 5 m2</w:t>
            </w:r>
          </w:p>
        </w:tc>
      </w:tr>
      <w:tr w:rsidR="00E14BCA" w:rsidRPr="00E14BCA" w14:paraId="215E1B1A"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D4DF29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172</w:t>
            </w:r>
          </w:p>
        </w:tc>
        <w:tc>
          <w:tcPr>
            <w:tcW w:w="8870" w:type="dxa"/>
            <w:tcBorders>
              <w:top w:val="nil"/>
              <w:left w:val="nil"/>
              <w:bottom w:val="single" w:sz="4" w:space="0" w:color="auto"/>
              <w:right w:val="single" w:sz="8" w:space="0" w:color="auto"/>
            </w:tcBorders>
            <w:shd w:val="clear" w:color="auto" w:fill="auto"/>
            <w:vAlign w:val="center"/>
            <w:hideMark/>
          </w:tcPr>
          <w:p w14:paraId="1260A9C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Wykucie z muru ościeżnic stalowych  drzwiowych o powierzchni do 2 m</w:t>
            </w:r>
          </w:p>
        </w:tc>
      </w:tr>
      <w:tr w:rsidR="00E14BCA" w:rsidRPr="00E14BCA" w14:paraId="6811CC3B"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24265D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173</w:t>
            </w:r>
          </w:p>
        </w:tc>
        <w:tc>
          <w:tcPr>
            <w:tcW w:w="8870" w:type="dxa"/>
            <w:tcBorders>
              <w:top w:val="nil"/>
              <w:left w:val="nil"/>
              <w:bottom w:val="single" w:sz="4" w:space="0" w:color="auto"/>
              <w:right w:val="single" w:sz="8" w:space="0" w:color="auto"/>
            </w:tcBorders>
            <w:shd w:val="clear" w:color="auto" w:fill="auto"/>
            <w:vAlign w:val="center"/>
            <w:hideMark/>
          </w:tcPr>
          <w:p w14:paraId="38491E0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Wykucie z muru ościeżnic stalowych  o powierzchni ponad 2 m2 - szt. 2</w:t>
            </w:r>
          </w:p>
        </w:tc>
      </w:tr>
      <w:tr w:rsidR="00E14BCA" w:rsidRPr="00E14BCA" w14:paraId="4C60291C"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DD4DD8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174</w:t>
            </w:r>
          </w:p>
        </w:tc>
        <w:tc>
          <w:tcPr>
            <w:tcW w:w="8870" w:type="dxa"/>
            <w:tcBorders>
              <w:top w:val="nil"/>
              <w:left w:val="nil"/>
              <w:bottom w:val="single" w:sz="4" w:space="0" w:color="auto"/>
              <w:right w:val="single" w:sz="8" w:space="0" w:color="auto"/>
            </w:tcBorders>
            <w:shd w:val="clear" w:color="auto" w:fill="auto"/>
            <w:vAlign w:val="center"/>
            <w:hideMark/>
          </w:tcPr>
          <w:p w14:paraId="3A438C0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Rozebranie ścianki z cegieł o grubości 1/2 </w:t>
            </w:r>
            <w:proofErr w:type="spellStart"/>
            <w:r w:rsidRPr="00E14BCA">
              <w:rPr>
                <w:rFonts w:ascii="Calibri" w:hAnsi="Calibri" w:cs="Calibri"/>
                <w:sz w:val="22"/>
                <w:szCs w:val="22"/>
              </w:rPr>
              <w:t>ceg</w:t>
            </w:r>
            <w:proofErr w:type="spellEnd"/>
            <w:r w:rsidRPr="00E14BCA">
              <w:rPr>
                <w:rFonts w:ascii="Calibri" w:hAnsi="Calibri" w:cs="Calibri"/>
                <w:sz w:val="22"/>
                <w:szCs w:val="22"/>
              </w:rPr>
              <w:t>. na zaprawie cementowo-wapiennej obmiar 4,58m2</w:t>
            </w:r>
          </w:p>
        </w:tc>
      </w:tr>
      <w:tr w:rsidR="00E14BCA" w:rsidRPr="00E14BCA" w14:paraId="1C601D82"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015E9F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175</w:t>
            </w:r>
          </w:p>
        </w:tc>
        <w:tc>
          <w:tcPr>
            <w:tcW w:w="8870" w:type="dxa"/>
            <w:tcBorders>
              <w:top w:val="nil"/>
              <w:left w:val="nil"/>
              <w:bottom w:val="single" w:sz="4" w:space="0" w:color="auto"/>
              <w:right w:val="single" w:sz="8" w:space="0" w:color="auto"/>
            </w:tcBorders>
            <w:shd w:val="clear" w:color="auto" w:fill="auto"/>
            <w:vAlign w:val="center"/>
            <w:hideMark/>
          </w:tcPr>
          <w:p w14:paraId="03BD9DE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elementów lekkich sufity podwieszane metalowe</w:t>
            </w:r>
          </w:p>
        </w:tc>
      </w:tr>
      <w:tr w:rsidR="00E14BCA" w:rsidRPr="00E14BCA" w14:paraId="2C27B794"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E58D59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176</w:t>
            </w:r>
          </w:p>
        </w:tc>
        <w:tc>
          <w:tcPr>
            <w:tcW w:w="8870" w:type="dxa"/>
            <w:tcBorders>
              <w:top w:val="nil"/>
              <w:left w:val="nil"/>
              <w:bottom w:val="single" w:sz="4" w:space="0" w:color="auto"/>
              <w:right w:val="single" w:sz="8" w:space="0" w:color="auto"/>
            </w:tcBorders>
            <w:shd w:val="clear" w:color="auto" w:fill="auto"/>
            <w:vAlign w:val="center"/>
            <w:hideMark/>
          </w:tcPr>
          <w:p w14:paraId="2107327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Usunięcie z piwnicy budynku gruzu i materiałów z rozbiórki</w:t>
            </w:r>
          </w:p>
        </w:tc>
      </w:tr>
      <w:tr w:rsidR="00E14BCA" w:rsidRPr="00E14BCA" w14:paraId="54207E50"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ABA730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177</w:t>
            </w:r>
          </w:p>
        </w:tc>
        <w:tc>
          <w:tcPr>
            <w:tcW w:w="8870" w:type="dxa"/>
            <w:tcBorders>
              <w:top w:val="nil"/>
              <w:left w:val="nil"/>
              <w:bottom w:val="single" w:sz="4" w:space="0" w:color="auto"/>
              <w:right w:val="single" w:sz="8" w:space="0" w:color="auto"/>
            </w:tcBorders>
            <w:shd w:val="clear" w:color="auto" w:fill="auto"/>
            <w:vAlign w:val="center"/>
            <w:hideMark/>
          </w:tcPr>
          <w:p w14:paraId="2DDB60E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samowyładowczymi na odległość do 1 km</w:t>
            </w:r>
          </w:p>
        </w:tc>
      </w:tr>
      <w:tr w:rsidR="00E14BCA" w:rsidRPr="00E14BCA" w14:paraId="1134560A"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D9AB67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178</w:t>
            </w:r>
          </w:p>
        </w:tc>
        <w:tc>
          <w:tcPr>
            <w:tcW w:w="8870" w:type="dxa"/>
            <w:tcBorders>
              <w:top w:val="nil"/>
              <w:left w:val="nil"/>
              <w:bottom w:val="single" w:sz="4" w:space="0" w:color="auto"/>
              <w:right w:val="single" w:sz="8" w:space="0" w:color="auto"/>
            </w:tcBorders>
            <w:shd w:val="clear" w:color="auto" w:fill="auto"/>
            <w:vAlign w:val="center"/>
            <w:hideMark/>
          </w:tcPr>
          <w:p w14:paraId="33564F7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skrzyniowymi - za każdy następny 1 km Krotność = 18</w:t>
            </w:r>
          </w:p>
        </w:tc>
      </w:tr>
      <w:tr w:rsidR="00E14BCA" w:rsidRPr="00E14BCA" w14:paraId="703E4A28"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FD5792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179</w:t>
            </w:r>
          </w:p>
        </w:tc>
        <w:tc>
          <w:tcPr>
            <w:tcW w:w="8870" w:type="dxa"/>
            <w:tcBorders>
              <w:top w:val="nil"/>
              <w:left w:val="nil"/>
              <w:bottom w:val="single" w:sz="4" w:space="0" w:color="auto"/>
              <w:right w:val="single" w:sz="8" w:space="0" w:color="auto"/>
            </w:tcBorders>
            <w:shd w:val="clear" w:color="auto" w:fill="auto"/>
            <w:vAlign w:val="center"/>
            <w:hideMark/>
          </w:tcPr>
          <w:p w14:paraId="5B94A30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gruzu i materiałów z rozbiórki.</w:t>
            </w:r>
          </w:p>
        </w:tc>
      </w:tr>
      <w:tr w:rsidR="00E14BCA" w:rsidRPr="00E14BCA" w14:paraId="54CF12C9"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0AFD6D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180</w:t>
            </w:r>
          </w:p>
        </w:tc>
        <w:tc>
          <w:tcPr>
            <w:tcW w:w="8870" w:type="dxa"/>
            <w:tcBorders>
              <w:top w:val="nil"/>
              <w:left w:val="nil"/>
              <w:bottom w:val="single" w:sz="4" w:space="0" w:color="auto"/>
              <w:right w:val="single" w:sz="8" w:space="0" w:color="auto"/>
            </w:tcBorders>
            <w:shd w:val="clear" w:color="auto" w:fill="auto"/>
            <w:vAlign w:val="center"/>
            <w:hideMark/>
          </w:tcPr>
          <w:p w14:paraId="14D1EF1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Koszt uzyskania złomu</w:t>
            </w:r>
          </w:p>
        </w:tc>
      </w:tr>
      <w:tr w:rsidR="00E14BCA" w:rsidRPr="00E14BCA" w14:paraId="76E76AC4"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7108E6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181</w:t>
            </w:r>
          </w:p>
        </w:tc>
        <w:tc>
          <w:tcPr>
            <w:tcW w:w="8870" w:type="dxa"/>
            <w:tcBorders>
              <w:top w:val="nil"/>
              <w:left w:val="nil"/>
              <w:bottom w:val="single" w:sz="4" w:space="0" w:color="auto"/>
              <w:right w:val="single" w:sz="8" w:space="0" w:color="auto"/>
            </w:tcBorders>
            <w:shd w:val="clear" w:color="auto" w:fill="auto"/>
            <w:vAlign w:val="center"/>
            <w:hideMark/>
          </w:tcPr>
          <w:p w14:paraId="4133AFA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Uzupełnienie ścian lub zamurowanie otworów w ścianach na zaprawie cementowo-wapiennej cegłami</w:t>
            </w:r>
          </w:p>
        </w:tc>
      </w:tr>
      <w:tr w:rsidR="00E14BCA" w:rsidRPr="00E14BCA" w14:paraId="02D0AA04"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6F7E92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182</w:t>
            </w:r>
          </w:p>
        </w:tc>
        <w:tc>
          <w:tcPr>
            <w:tcW w:w="8870" w:type="dxa"/>
            <w:tcBorders>
              <w:top w:val="nil"/>
              <w:left w:val="nil"/>
              <w:bottom w:val="single" w:sz="4" w:space="0" w:color="auto"/>
              <w:right w:val="single" w:sz="8" w:space="0" w:color="auto"/>
            </w:tcBorders>
            <w:shd w:val="clear" w:color="auto" w:fill="auto"/>
            <w:vAlign w:val="center"/>
            <w:hideMark/>
          </w:tcPr>
          <w:p w14:paraId="0FB7374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Tynki zwykłe wewnętrzne III kategorii stropów i podciągów</w:t>
            </w:r>
          </w:p>
        </w:tc>
      </w:tr>
      <w:tr w:rsidR="00E14BCA" w:rsidRPr="00E14BCA" w14:paraId="4576B364"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A16FB4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183</w:t>
            </w:r>
          </w:p>
        </w:tc>
        <w:tc>
          <w:tcPr>
            <w:tcW w:w="8870" w:type="dxa"/>
            <w:tcBorders>
              <w:top w:val="nil"/>
              <w:left w:val="nil"/>
              <w:bottom w:val="single" w:sz="4" w:space="0" w:color="auto"/>
              <w:right w:val="single" w:sz="8" w:space="0" w:color="auto"/>
            </w:tcBorders>
            <w:shd w:val="clear" w:color="auto" w:fill="auto"/>
            <w:vAlign w:val="center"/>
            <w:hideMark/>
          </w:tcPr>
          <w:p w14:paraId="7EB3740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Wylewka samopoziomująca ASO-FS10 o gr.10 mm na podłożach betonowych i jastrychach cementowych</w:t>
            </w:r>
          </w:p>
        </w:tc>
      </w:tr>
      <w:tr w:rsidR="00E14BCA" w:rsidRPr="00E14BCA" w14:paraId="3FD81809"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5CCD99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184</w:t>
            </w:r>
          </w:p>
        </w:tc>
        <w:tc>
          <w:tcPr>
            <w:tcW w:w="8870" w:type="dxa"/>
            <w:tcBorders>
              <w:top w:val="nil"/>
              <w:left w:val="nil"/>
              <w:bottom w:val="single" w:sz="4" w:space="0" w:color="auto"/>
              <w:right w:val="single" w:sz="8" w:space="0" w:color="auto"/>
            </w:tcBorders>
            <w:shd w:val="clear" w:color="auto" w:fill="auto"/>
            <w:vAlign w:val="center"/>
            <w:hideMark/>
          </w:tcPr>
          <w:p w14:paraId="4EC39280" w14:textId="3E2983D4"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(z.VI) Posadzki jednobarwne z płytek kamionkowych GRES o wym. 30x30 cm na zaprawie klejowej o gr. warstwy 5 mm w pomieszczeniach o pow.</w:t>
            </w:r>
            <w:r w:rsidR="00451320">
              <w:rPr>
                <w:rFonts w:ascii="Calibri" w:hAnsi="Calibri" w:cs="Calibri"/>
                <w:sz w:val="22"/>
                <w:szCs w:val="22"/>
              </w:rPr>
              <w:t xml:space="preserve"> </w:t>
            </w:r>
            <w:r w:rsidRPr="00E14BCA">
              <w:rPr>
                <w:rFonts w:ascii="Calibri" w:hAnsi="Calibri" w:cs="Calibri"/>
                <w:sz w:val="22"/>
                <w:szCs w:val="22"/>
              </w:rPr>
              <w:t>ponad 10 m2</w:t>
            </w:r>
          </w:p>
        </w:tc>
      </w:tr>
      <w:tr w:rsidR="00E14BCA" w:rsidRPr="00E14BCA" w14:paraId="10165EB6"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01EDB7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185</w:t>
            </w:r>
          </w:p>
        </w:tc>
        <w:tc>
          <w:tcPr>
            <w:tcW w:w="8870" w:type="dxa"/>
            <w:tcBorders>
              <w:top w:val="nil"/>
              <w:left w:val="nil"/>
              <w:bottom w:val="single" w:sz="4" w:space="0" w:color="auto"/>
              <w:right w:val="single" w:sz="8" w:space="0" w:color="auto"/>
            </w:tcBorders>
            <w:shd w:val="clear" w:color="auto" w:fill="auto"/>
            <w:vAlign w:val="center"/>
            <w:hideMark/>
          </w:tcPr>
          <w:p w14:paraId="1AD59DE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Cokoliki z płytek o wymiarach 30 x 30 cm i wysokości cokolika równej 15 cm</w:t>
            </w:r>
          </w:p>
        </w:tc>
      </w:tr>
      <w:tr w:rsidR="00E14BCA" w:rsidRPr="00E14BCA" w14:paraId="5C2F8E7B"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53C38C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186</w:t>
            </w:r>
          </w:p>
        </w:tc>
        <w:tc>
          <w:tcPr>
            <w:tcW w:w="8870" w:type="dxa"/>
            <w:tcBorders>
              <w:top w:val="nil"/>
              <w:left w:val="nil"/>
              <w:bottom w:val="single" w:sz="4" w:space="0" w:color="auto"/>
              <w:right w:val="single" w:sz="8" w:space="0" w:color="auto"/>
            </w:tcBorders>
            <w:shd w:val="clear" w:color="auto" w:fill="auto"/>
            <w:vAlign w:val="center"/>
            <w:hideMark/>
          </w:tcPr>
          <w:p w14:paraId="325AB07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Sufity podwieszane z płyt gipsowo-kartonowych NIDA Ogień (system NIDA Sufit) na metalowej konstrukcji nośnej NIDA 60CD jednopoziomowej, jedna warstwa pokrycia 15-01, odporność ogniowa F 0,5/EI 30</w:t>
            </w:r>
          </w:p>
        </w:tc>
      </w:tr>
      <w:tr w:rsidR="00E14BCA" w:rsidRPr="00E14BCA" w14:paraId="34C0A54A"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779DDB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187</w:t>
            </w:r>
          </w:p>
        </w:tc>
        <w:tc>
          <w:tcPr>
            <w:tcW w:w="8870" w:type="dxa"/>
            <w:tcBorders>
              <w:top w:val="nil"/>
              <w:left w:val="nil"/>
              <w:bottom w:val="single" w:sz="4" w:space="0" w:color="auto"/>
              <w:right w:val="single" w:sz="8" w:space="0" w:color="auto"/>
            </w:tcBorders>
            <w:shd w:val="clear" w:color="auto" w:fill="auto"/>
            <w:vAlign w:val="center"/>
            <w:hideMark/>
          </w:tcPr>
          <w:p w14:paraId="093AEDC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drzwi metalowych o klasie RC3 z dwoma zamkami atestowanymi klasy 3, D - 16 szt.</w:t>
            </w:r>
          </w:p>
        </w:tc>
      </w:tr>
      <w:tr w:rsidR="00E14BCA" w:rsidRPr="00E14BCA" w14:paraId="11487F17"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D91D1F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188</w:t>
            </w:r>
          </w:p>
        </w:tc>
        <w:tc>
          <w:tcPr>
            <w:tcW w:w="8870" w:type="dxa"/>
            <w:tcBorders>
              <w:top w:val="nil"/>
              <w:left w:val="nil"/>
              <w:bottom w:val="single" w:sz="4" w:space="0" w:color="auto"/>
              <w:right w:val="single" w:sz="8" w:space="0" w:color="auto"/>
            </w:tcBorders>
            <w:shd w:val="clear" w:color="auto" w:fill="auto"/>
            <w:vAlign w:val="center"/>
            <w:hideMark/>
          </w:tcPr>
          <w:p w14:paraId="3E31A30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farbami emulsyjnymi powierzchni wewnętrznych - podłoży gipsowych z gruntowaniem</w:t>
            </w:r>
          </w:p>
        </w:tc>
      </w:tr>
      <w:tr w:rsidR="00E14BCA" w:rsidRPr="00E14BCA" w14:paraId="2008E6ED"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54061A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189</w:t>
            </w:r>
          </w:p>
        </w:tc>
        <w:tc>
          <w:tcPr>
            <w:tcW w:w="8870" w:type="dxa"/>
            <w:tcBorders>
              <w:top w:val="nil"/>
              <w:left w:val="nil"/>
              <w:bottom w:val="single" w:sz="4" w:space="0" w:color="auto"/>
              <w:right w:val="single" w:sz="8" w:space="0" w:color="auto"/>
            </w:tcBorders>
            <w:shd w:val="clear" w:color="auto" w:fill="auto"/>
            <w:vAlign w:val="center"/>
            <w:hideMark/>
          </w:tcPr>
          <w:p w14:paraId="31EE5A3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tynków wewnętrznych ścian i sufitów farbą emulsyjną z przygotowaniem powierzchni</w:t>
            </w:r>
          </w:p>
        </w:tc>
      </w:tr>
      <w:tr w:rsidR="00E14BCA" w:rsidRPr="00E14BCA" w14:paraId="415A503A"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08FC2E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190</w:t>
            </w:r>
          </w:p>
        </w:tc>
        <w:tc>
          <w:tcPr>
            <w:tcW w:w="8870" w:type="dxa"/>
            <w:tcBorders>
              <w:top w:val="nil"/>
              <w:left w:val="nil"/>
              <w:bottom w:val="single" w:sz="4" w:space="0" w:color="auto"/>
              <w:right w:val="single" w:sz="8" w:space="0" w:color="auto"/>
            </w:tcBorders>
            <w:shd w:val="clear" w:color="auto" w:fill="auto"/>
            <w:vAlign w:val="center"/>
            <w:hideMark/>
          </w:tcPr>
          <w:p w14:paraId="7633EEB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Rozbiórka cokolików</w:t>
            </w:r>
          </w:p>
        </w:tc>
      </w:tr>
      <w:tr w:rsidR="00E14BCA" w:rsidRPr="00E14BCA" w14:paraId="245CD35B"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0C4A83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191</w:t>
            </w:r>
          </w:p>
        </w:tc>
        <w:tc>
          <w:tcPr>
            <w:tcW w:w="8870" w:type="dxa"/>
            <w:tcBorders>
              <w:top w:val="nil"/>
              <w:left w:val="nil"/>
              <w:bottom w:val="single" w:sz="4" w:space="0" w:color="auto"/>
              <w:right w:val="single" w:sz="8" w:space="0" w:color="auto"/>
            </w:tcBorders>
            <w:shd w:val="clear" w:color="auto" w:fill="auto"/>
            <w:vAlign w:val="center"/>
            <w:hideMark/>
          </w:tcPr>
          <w:p w14:paraId="5377574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Odbicie tynków wewnętrznych z zaprawy cementowo-wapiennej na ścianach, filarach, pilastrach i sufitach o powierzchni odbicia ponad 5 m2</w:t>
            </w:r>
          </w:p>
        </w:tc>
      </w:tr>
      <w:tr w:rsidR="00E14BCA" w:rsidRPr="00E14BCA" w14:paraId="7F9B000E"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8250E3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192</w:t>
            </w:r>
          </w:p>
        </w:tc>
        <w:tc>
          <w:tcPr>
            <w:tcW w:w="8870" w:type="dxa"/>
            <w:tcBorders>
              <w:top w:val="nil"/>
              <w:left w:val="nil"/>
              <w:bottom w:val="single" w:sz="4" w:space="0" w:color="auto"/>
              <w:right w:val="single" w:sz="8" w:space="0" w:color="auto"/>
            </w:tcBorders>
            <w:shd w:val="clear" w:color="auto" w:fill="auto"/>
            <w:vAlign w:val="center"/>
            <w:hideMark/>
          </w:tcPr>
          <w:p w14:paraId="60A0459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Usunięcie z piwnicy budynku gruzu i materiałów z rozbiórki</w:t>
            </w:r>
          </w:p>
        </w:tc>
      </w:tr>
      <w:tr w:rsidR="00E14BCA" w:rsidRPr="00E14BCA" w14:paraId="0F0070EC"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85E147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193</w:t>
            </w:r>
          </w:p>
        </w:tc>
        <w:tc>
          <w:tcPr>
            <w:tcW w:w="8870" w:type="dxa"/>
            <w:tcBorders>
              <w:top w:val="nil"/>
              <w:left w:val="nil"/>
              <w:bottom w:val="single" w:sz="4" w:space="0" w:color="auto"/>
              <w:right w:val="single" w:sz="8" w:space="0" w:color="auto"/>
            </w:tcBorders>
            <w:shd w:val="clear" w:color="auto" w:fill="auto"/>
            <w:vAlign w:val="center"/>
            <w:hideMark/>
          </w:tcPr>
          <w:p w14:paraId="4C4505E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samowyładowczymi na odległość do 1 km</w:t>
            </w:r>
          </w:p>
        </w:tc>
      </w:tr>
      <w:tr w:rsidR="00E14BCA" w:rsidRPr="00E14BCA" w14:paraId="51B4241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EF8C6D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194</w:t>
            </w:r>
          </w:p>
        </w:tc>
        <w:tc>
          <w:tcPr>
            <w:tcW w:w="8870" w:type="dxa"/>
            <w:tcBorders>
              <w:top w:val="nil"/>
              <w:left w:val="nil"/>
              <w:bottom w:val="single" w:sz="4" w:space="0" w:color="auto"/>
              <w:right w:val="single" w:sz="8" w:space="0" w:color="auto"/>
            </w:tcBorders>
            <w:shd w:val="clear" w:color="auto" w:fill="auto"/>
            <w:vAlign w:val="center"/>
            <w:hideMark/>
          </w:tcPr>
          <w:p w14:paraId="48F09C9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skrzyniowymi - za każdy następny 1 km Krotność = 18</w:t>
            </w:r>
          </w:p>
        </w:tc>
      </w:tr>
      <w:tr w:rsidR="00E14BCA" w:rsidRPr="00E14BCA" w14:paraId="763415FA"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6D8B0D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195</w:t>
            </w:r>
          </w:p>
        </w:tc>
        <w:tc>
          <w:tcPr>
            <w:tcW w:w="8870" w:type="dxa"/>
            <w:tcBorders>
              <w:top w:val="nil"/>
              <w:left w:val="nil"/>
              <w:bottom w:val="single" w:sz="4" w:space="0" w:color="auto"/>
              <w:right w:val="single" w:sz="8" w:space="0" w:color="auto"/>
            </w:tcBorders>
            <w:shd w:val="clear" w:color="auto" w:fill="auto"/>
            <w:vAlign w:val="center"/>
            <w:hideMark/>
          </w:tcPr>
          <w:p w14:paraId="4205DE7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gruzu i materiałów z rozbiórki.</w:t>
            </w:r>
          </w:p>
        </w:tc>
      </w:tr>
      <w:tr w:rsidR="00E14BCA" w:rsidRPr="00E14BCA" w14:paraId="247F2A39"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73C121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196</w:t>
            </w:r>
          </w:p>
        </w:tc>
        <w:tc>
          <w:tcPr>
            <w:tcW w:w="8870" w:type="dxa"/>
            <w:tcBorders>
              <w:top w:val="nil"/>
              <w:left w:val="nil"/>
              <w:bottom w:val="single" w:sz="4" w:space="0" w:color="auto"/>
              <w:right w:val="single" w:sz="8" w:space="0" w:color="auto"/>
            </w:tcBorders>
            <w:shd w:val="clear" w:color="auto" w:fill="auto"/>
            <w:vAlign w:val="center"/>
            <w:hideMark/>
          </w:tcPr>
          <w:p w14:paraId="668F5A1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Uzupełnienie ścian lub zamurowanie otworów w ścianach na zaprawie cementowo-wapiennej cegłami</w:t>
            </w:r>
          </w:p>
        </w:tc>
      </w:tr>
      <w:tr w:rsidR="00E14BCA" w:rsidRPr="00E14BCA" w14:paraId="7427F4F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D83A3B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197</w:t>
            </w:r>
          </w:p>
        </w:tc>
        <w:tc>
          <w:tcPr>
            <w:tcW w:w="8870" w:type="dxa"/>
            <w:tcBorders>
              <w:top w:val="nil"/>
              <w:left w:val="nil"/>
              <w:bottom w:val="single" w:sz="4" w:space="0" w:color="auto"/>
              <w:right w:val="single" w:sz="8" w:space="0" w:color="auto"/>
            </w:tcBorders>
            <w:shd w:val="clear" w:color="auto" w:fill="auto"/>
            <w:vAlign w:val="center"/>
            <w:hideMark/>
          </w:tcPr>
          <w:p w14:paraId="7E2BDF7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Tynki zwykłe wewnętrzne III kategorii stropów i podciągów</w:t>
            </w:r>
          </w:p>
        </w:tc>
      </w:tr>
      <w:tr w:rsidR="00E14BCA" w:rsidRPr="00E14BCA" w14:paraId="6CCF4FEE"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BECF4B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198</w:t>
            </w:r>
          </w:p>
        </w:tc>
        <w:tc>
          <w:tcPr>
            <w:tcW w:w="8870" w:type="dxa"/>
            <w:tcBorders>
              <w:top w:val="nil"/>
              <w:left w:val="nil"/>
              <w:bottom w:val="single" w:sz="4" w:space="0" w:color="auto"/>
              <w:right w:val="single" w:sz="8" w:space="0" w:color="auto"/>
            </w:tcBorders>
            <w:shd w:val="clear" w:color="auto" w:fill="auto"/>
            <w:vAlign w:val="center"/>
            <w:hideMark/>
          </w:tcPr>
          <w:p w14:paraId="0C7482E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Wylewka samopoziomująca ASO-FS10 o gr.10 mm na podłożach betonowych i jastrychach cementowych</w:t>
            </w:r>
          </w:p>
        </w:tc>
      </w:tr>
      <w:tr w:rsidR="00E14BCA" w:rsidRPr="00E14BCA" w14:paraId="3E48804D"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83A402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199</w:t>
            </w:r>
          </w:p>
        </w:tc>
        <w:tc>
          <w:tcPr>
            <w:tcW w:w="8870" w:type="dxa"/>
            <w:tcBorders>
              <w:top w:val="nil"/>
              <w:left w:val="nil"/>
              <w:bottom w:val="single" w:sz="4" w:space="0" w:color="auto"/>
              <w:right w:val="single" w:sz="8" w:space="0" w:color="auto"/>
            </w:tcBorders>
            <w:shd w:val="clear" w:color="auto" w:fill="auto"/>
            <w:vAlign w:val="center"/>
            <w:hideMark/>
          </w:tcPr>
          <w:p w14:paraId="1DBB877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Wykonanie </w:t>
            </w:r>
            <w:proofErr w:type="spellStart"/>
            <w:r w:rsidRPr="00E14BCA">
              <w:rPr>
                <w:rFonts w:ascii="Calibri" w:hAnsi="Calibri" w:cs="Calibri"/>
                <w:sz w:val="22"/>
                <w:szCs w:val="22"/>
              </w:rPr>
              <w:t>podlewek</w:t>
            </w:r>
            <w:proofErr w:type="spellEnd"/>
            <w:r w:rsidRPr="00E14BCA">
              <w:rPr>
                <w:rFonts w:ascii="Calibri" w:hAnsi="Calibri" w:cs="Calibri"/>
                <w:sz w:val="22"/>
                <w:szCs w:val="22"/>
              </w:rPr>
              <w:t xml:space="preserve"> i wypełnień mineralną zaprawą ASOCRET VM-K100 o gr. 20 mm na powierzchniach poziomych - naprawa nakryw kanałów</w:t>
            </w:r>
          </w:p>
        </w:tc>
      </w:tr>
      <w:tr w:rsidR="00E14BCA" w:rsidRPr="00E14BCA" w14:paraId="24F761C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E6ED9E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200</w:t>
            </w:r>
          </w:p>
        </w:tc>
        <w:tc>
          <w:tcPr>
            <w:tcW w:w="8870" w:type="dxa"/>
            <w:tcBorders>
              <w:top w:val="nil"/>
              <w:left w:val="nil"/>
              <w:bottom w:val="single" w:sz="4" w:space="0" w:color="auto"/>
              <w:right w:val="single" w:sz="8" w:space="0" w:color="auto"/>
            </w:tcBorders>
            <w:shd w:val="clear" w:color="auto" w:fill="auto"/>
            <w:vAlign w:val="center"/>
            <w:hideMark/>
          </w:tcPr>
          <w:p w14:paraId="7DAB054D" w14:textId="21637BC8"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(z.VI) Posadzki jednobarwne z płytek kamionkowych GRES o wym. 30x30 cm na zaprawie klejowej o gr. warstwy 5 mm w pomieszczeniach o pow.</w:t>
            </w:r>
            <w:r w:rsidR="00451320">
              <w:rPr>
                <w:rFonts w:ascii="Calibri" w:hAnsi="Calibri" w:cs="Calibri"/>
                <w:sz w:val="22"/>
                <w:szCs w:val="22"/>
              </w:rPr>
              <w:t xml:space="preserve"> </w:t>
            </w:r>
            <w:r w:rsidRPr="00E14BCA">
              <w:rPr>
                <w:rFonts w:ascii="Calibri" w:hAnsi="Calibri" w:cs="Calibri"/>
                <w:sz w:val="22"/>
                <w:szCs w:val="22"/>
              </w:rPr>
              <w:t>ponad 10 m2</w:t>
            </w:r>
          </w:p>
        </w:tc>
      </w:tr>
      <w:tr w:rsidR="00E14BCA" w:rsidRPr="00E14BCA" w14:paraId="20D62737"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16E93B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201</w:t>
            </w:r>
          </w:p>
        </w:tc>
        <w:tc>
          <w:tcPr>
            <w:tcW w:w="8870" w:type="dxa"/>
            <w:tcBorders>
              <w:top w:val="nil"/>
              <w:left w:val="nil"/>
              <w:bottom w:val="single" w:sz="4" w:space="0" w:color="auto"/>
              <w:right w:val="single" w:sz="8" w:space="0" w:color="auto"/>
            </w:tcBorders>
            <w:shd w:val="clear" w:color="auto" w:fill="auto"/>
            <w:vAlign w:val="center"/>
            <w:hideMark/>
          </w:tcPr>
          <w:p w14:paraId="4A25A27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Cokoliki z płytek o wymiarach 30 x 30 cm i wysokości cokolika równej 15 cm</w:t>
            </w:r>
          </w:p>
        </w:tc>
      </w:tr>
      <w:tr w:rsidR="00E14BCA" w:rsidRPr="00E14BCA" w14:paraId="13F8D024"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2AB321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202</w:t>
            </w:r>
          </w:p>
        </w:tc>
        <w:tc>
          <w:tcPr>
            <w:tcW w:w="8870" w:type="dxa"/>
            <w:tcBorders>
              <w:top w:val="nil"/>
              <w:left w:val="nil"/>
              <w:bottom w:val="single" w:sz="4" w:space="0" w:color="auto"/>
              <w:right w:val="single" w:sz="8" w:space="0" w:color="auto"/>
            </w:tcBorders>
            <w:shd w:val="clear" w:color="auto" w:fill="auto"/>
            <w:vAlign w:val="center"/>
            <w:hideMark/>
          </w:tcPr>
          <w:p w14:paraId="0CAE40C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tynków wewnętrznych ścian i sufitów farbą emulsyjną z przygotowaniem powierzchni</w:t>
            </w:r>
          </w:p>
        </w:tc>
      </w:tr>
      <w:tr w:rsidR="00E14BCA" w:rsidRPr="00E14BCA" w14:paraId="56A2C148"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B55BC7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203</w:t>
            </w:r>
          </w:p>
        </w:tc>
        <w:tc>
          <w:tcPr>
            <w:tcW w:w="8870" w:type="dxa"/>
            <w:tcBorders>
              <w:top w:val="nil"/>
              <w:left w:val="nil"/>
              <w:bottom w:val="single" w:sz="4" w:space="0" w:color="auto"/>
              <w:right w:val="single" w:sz="8" w:space="0" w:color="auto"/>
            </w:tcBorders>
            <w:shd w:val="clear" w:color="auto" w:fill="auto"/>
            <w:vAlign w:val="center"/>
            <w:hideMark/>
          </w:tcPr>
          <w:p w14:paraId="332CBED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Miniowanie kątowników w kanałach i nakrywach</w:t>
            </w:r>
          </w:p>
        </w:tc>
      </w:tr>
      <w:tr w:rsidR="00E14BCA" w:rsidRPr="00E14BCA" w14:paraId="5C36CD94"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CDDCC4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204</w:t>
            </w:r>
          </w:p>
        </w:tc>
        <w:tc>
          <w:tcPr>
            <w:tcW w:w="8870" w:type="dxa"/>
            <w:tcBorders>
              <w:top w:val="nil"/>
              <w:left w:val="nil"/>
              <w:bottom w:val="single" w:sz="4" w:space="0" w:color="auto"/>
              <w:right w:val="single" w:sz="8" w:space="0" w:color="auto"/>
            </w:tcBorders>
            <w:shd w:val="clear" w:color="auto" w:fill="auto"/>
            <w:vAlign w:val="center"/>
            <w:hideMark/>
          </w:tcPr>
          <w:p w14:paraId="23F3D4C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farbą olejną kątowników w kanałach i nakrywach</w:t>
            </w:r>
          </w:p>
        </w:tc>
      </w:tr>
      <w:tr w:rsidR="00E14BCA" w:rsidRPr="00E14BCA" w14:paraId="31065BF4"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D79873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205</w:t>
            </w:r>
          </w:p>
        </w:tc>
        <w:tc>
          <w:tcPr>
            <w:tcW w:w="8870" w:type="dxa"/>
            <w:tcBorders>
              <w:top w:val="nil"/>
              <w:left w:val="nil"/>
              <w:bottom w:val="single" w:sz="4" w:space="0" w:color="auto"/>
              <w:right w:val="single" w:sz="8" w:space="0" w:color="auto"/>
            </w:tcBorders>
            <w:shd w:val="clear" w:color="auto" w:fill="auto"/>
            <w:vAlign w:val="center"/>
            <w:hideMark/>
          </w:tcPr>
          <w:p w14:paraId="7A44809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Rozbiórka cokolików</w:t>
            </w:r>
          </w:p>
        </w:tc>
      </w:tr>
      <w:tr w:rsidR="00E14BCA" w:rsidRPr="00E14BCA" w14:paraId="17114229"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C02688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206</w:t>
            </w:r>
          </w:p>
        </w:tc>
        <w:tc>
          <w:tcPr>
            <w:tcW w:w="8870" w:type="dxa"/>
            <w:tcBorders>
              <w:top w:val="nil"/>
              <w:left w:val="nil"/>
              <w:bottom w:val="single" w:sz="4" w:space="0" w:color="auto"/>
              <w:right w:val="single" w:sz="8" w:space="0" w:color="auto"/>
            </w:tcBorders>
            <w:shd w:val="clear" w:color="auto" w:fill="auto"/>
            <w:vAlign w:val="center"/>
            <w:hideMark/>
          </w:tcPr>
          <w:p w14:paraId="6371929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Odbicie tynków wewnętrznych z zaprawy cementowo-wapiennej na ścianach, filarach, pilastrach i sufitach o powierzchni odbicia ponad 5 m2</w:t>
            </w:r>
          </w:p>
        </w:tc>
      </w:tr>
      <w:tr w:rsidR="00E14BCA" w:rsidRPr="00E14BCA" w14:paraId="3F2FAF05"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C23E52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207</w:t>
            </w:r>
          </w:p>
        </w:tc>
        <w:tc>
          <w:tcPr>
            <w:tcW w:w="8870" w:type="dxa"/>
            <w:tcBorders>
              <w:top w:val="nil"/>
              <w:left w:val="nil"/>
              <w:bottom w:val="single" w:sz="4" w:space="0" w:color="auto"/>
              <w:right w:val="single" w:sz="8" w:space="0" w:color="auto"/>
            </w:tcBorders>
            <w:shd w:val="clear" w:color="auto" w:fill="auto"/>
            <w:vAlign w:val="center"/>
            <w:hideMark/>
          </w:tcPr>
          <w:p w14:paraId="581BD7B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Rozbiórka fundamentów żelbetowych</w:t>
            </w:r>
          </w:p>
        </w:tc>
      </w:tr>
      <w:tr w:rsidR="00E14BCA" w:rsidRPr="00E14BCA" w14:paraId="00D9147A"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35A325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208</w:t>
            </w:r>
          </w:p>
        </w:tc>
        <w:tc>
          <w:tcPr>
            <w:tcW w:w="8870" w:type="dxa"/>
            <w:tcBorders>
              <w:top w:val="nil"/>
              <w:left w:val="nil"/>
              <w:bottom w:val="single" w:sz="4" w:space="0" w:color="auto"/>
              <w:right w:val="single" w:sz="8" w:space="0" w:color="auto"/>
            </w:tcBorders>
            <w:shd w:val="clear" w:color="auto" w:fill="auto"/>
            <w:vAlign w:val="center"/>
            <w:hideMark/>
          </w:tcPr>
          <w:p w14:paraId="564A70E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wentylacyjnych z blachy stalowej o przekroju prostokątnym lub okrągłym i obwodzie ponad 4400 mm</w:t>
            </w:r>
          </w:p>
        </w:tc>
      </w:tr>
      <w:tr w:rsidR="00E14BCA" w:rsidRPr="00E14BCA" w14:paraId="512E94ED"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2F32A4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209</w:t>
            </w:r>
          </w:p>
        </w:tc>
        <w:tc>
          <w:tcPr>
            <w:tcW w:w="8870" w:type="dxa"/>
            <w:tcBorders>
              <w:top w:val="nil"/>
              <w:left w:val="nil"/>
              <w:bottom w:val="single" w:sz="4" w:space="0" w:color="auto"/>
              <w:right w:val="single" w:sz="8" w:space="0" w:color="auto"/>
            </w:tcBorders>
            <w:shd w:val="clear" w:color="auto" w:fill="auto"/>
            <w:vAlign w:val="center"/>
            <w:hideMark/>
          </w:tcPr>
          <w:p w14:paraId="65AA4BE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wentylatorów promieniowych z napędem za pomocą sprzęgła; średnica otworu ssącego do 1000 mm</w:t>
            </w:r>
          </w:p>
        </w:tc>
      </w:tr>
      <w:tr w:rsidR="00E14BCA" w:rsidRPr="00E14BCA" w14:paraId="5C89B4E5"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3142C8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210</w:t>
            </w:r>
          </w:p>
        </w:tc>
        <w:tc>
          <w:tcPr>
            <w:tcW w:w="8870" w:type="dxa"/>
            <w:tcBorders>
              <w:top w:val="nil"/>
              <w:left w:val="nil"/>
              <w:bottom w:val="single" w:sz="4" w:space="0" w:color="auto"/>
              <w:right w:val="single" w:sz="8" w:space="0" w:color="auto"/>
            </w:tcBorders>
            <w:shd w:val="clear" w:color="auto" w:fill="auto"/>
            <w:vAlign w:val="center"/>
            <w:hideMark/>
          </w:tcPr>
          <w:p w14:paraId="37FC13A0" w14:textId="1C51ED50" w:rsidR="00E14BCA" w:rsidRPr="00E14BCA" w:rsidRDefault="00E14BCA" w:rsidP="00451320">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Cięcie lekkich konstrukcji stalowych, profili walcowanych, blach grubości do 10 mm i elementów maszyn grubości do 10 mm na złom wsadowy . </w:t>
            </w:r>
            <w:r w:rsidR="00451320" w:rsidRPr="00E14BCA">
              <w:rPr>
                <w:rFonts w:ascii="Calibri" w:hAnsi="Calibri" w:cs="Calibri"/>
                <w:sz w:val="22"/>
                <w:szCs w:val="22"/>
              </w:rPr>
              <w:t>Konstrukc</w:t>
            </w:r>
            <w:r w:rsidR="00451320">
              <w:rPr>
                <w:rFonts w:ascii="Calibri" w:hAnsi="Calibri" w:cs="Calibri"/>
                <w:sz w:val="22"/>
                <w:szCs w:val="22"/>
              </w:rPr>
              <w:t>j</w:t>
            </w:r>
            <w:r w:rsidR="00451320" w:rsidRPr="00E14BCA">
              <w:rPr>
                <w:rFonts w:ascii="Calibri" w:hAnsi="Calibri" w:cs="Calibri"/>
                <w:sz w:val="22"/>
                <w:szCs w:val="22"/>
              </w:rPr>
              <w:t>e</w:t>
            </w:r>
            <w:r w:rsidRPr="00E14BCA">
              <w:rPr>
                <w:rFonts w:ascii="Calibri" w:hAnsi="Calibri" w:cs="Calibri"/>
                <w:sz w:val="22"/>
                <w:szCs w:val="22"/>
              </w:rPr>
              <w:t xml:space="preserve"> podtrzymując</w:t>
            </w:r>
            <w:r w:rsidR="00451320">
              <w:rPr>
                <w:rFonts w:ascii="Calibri" w:hAnsi="Calibri" w:cs="Calibri"/>
                <w:sz w:val="22"/>
                <w:szCs w:val="22"/>
              </w:rPr>
              <w:t xml:space="preserve"> </w:t>
            </w:r>
            <w:r w:rsidRPr="00E14BCA">
              <w:rPr>
                <w:rFonts w:ascii="Calibri" w:hAnsi="Calibri" w:cs="Calibri"/>
                <w:sz w:val="22"/>
                <w:szCs w:val="22"/>
              </w:rPr>
              <w:t>w kanały wentylacyjne.</w:t>
            </w:r>
          </w:p>
        </w:tc>
      </w:tr>
      <w:tr w:rsidR="00E14BCA" w:rsidRPr="00E14BCA" w14:paraId="1FCF7670"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9EDA8E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211</w:t>
            </w:r>
          </w:p>
        </w:tc>
        <w:tc>
          <w:tcPr>
            <w:tcW w:w="8870" w:type="dxa"/>
            <w:tcBorders>
              <w:top w:val="nil"/>
              <w:left w:val="nil"/>
              <w:bottom w:val="single" w:sz="4" w:space="0" w:color="auto"/>
              <w:right w:val="single" w:sz="8" w:space="0" w:color="auto"/>
            </w:tcBorders>
            <w:shd w:val="clear" w:color="auto" w:fill="auto"/>
            <w:vAlign w:val="center"/>
            <w:hideMark/>
          </w:tcPr>
          <w:p w14:paraId="1D74AAF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Usunięcie z piwnicy budynku gruzu i materiałów z rozbiórki</w:t>
            </w:r>
          </w:p>
        </w:tc>
      </w:tr>
      <w:tr w:rsidR="00E14BCA" w:rsidRPr="00E14BCA" w14:paraId="74936A21"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4FF5CB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212</w:t>
            </w:r>
          </w:p>
        </w:tc>
        <w:tc>
          <w:tcPr>
            <w:tcW w:w="8870" w:type="dxa"/>
            <w:tcBorders>
              <w:top w:val="nil"/>
              <w:left w:val="nil"/>
              <w:bottom w:val="single" w:sz="4" w:space="0" w:color="auto"/>
              <w:right w:val="single" w:sz="8" w:space="0" w:color="auto"/>
            </w:tcBorders>
            <w:shd w:val="clear" w:color="auto" w:fill="auto"/>
            <w:vAlign w:val="center"/>
            <w:hideMark/>
          </w:tcPr>
          <w:p w14:paraId="03948A8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samowyładowczymi na odległość do 1 km</w:t>
            </w:r>
          </w:p>
        </w:tc>
      </w:tr>
      <w:tr w:rsidR="00E14BCA" w:rsidRPr="00E14BCA" w14:paraId="441FE87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65B755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213</w:t>
            </w:r>
          </w:p>
        </w:tc>
        <w:tc>
          <w:tcPr>
            <w:tcW w:w="8870" w:type="dxa"/>
            <w:tcBorders>
              <w:top w:val="nil"/>
              <w:left w:val="nil"/>
              <w:bottom w:val="single" w:sz="4" w:space="0" w:color="auto"/>
              <w:right w:val="single" w:sz="8" w:space="0" w:color="auto"/>
            </w:tcBorders>
            <w:shd w:val="clear" w:color="auto" w:fill="auto"/>
            <w:vAlign w:val="center"/>
            <w:hideMark/>
          </w:tcPr>
          <w:p w14:paraId="0DB06BB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skrzyniowymi - za każdy następny 1 km Krotność = 18</w:t>
            </w:r>
          </w:p>
        </w:tc>
      </w:tr>
      <w:tr w:rsidR="00E14BCA" w:rsidRPr="00E14BCA" w14:paraId="2EE81CB4"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7254F6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214</w:t>
            </w:r>
          </w:p>
        </w:tc>
        <w:tc>
          <w:tcPr>
            <w:tcW w:w="8870" w:type="dxa"/>
            <w:tcBorders>
              <w:top w:val="nil"/>
              <w:left w:val="nil"/>
              <w:bottom w:val="single" w:sz="4" w:space="0" w:color="auto"/>
              <w:right w:val="single" w:sz="8" w:space="0" w:color="auto"/>
            </w:tcBorders>
            <w:shd w:val="clear" w:color="auto" w:fill="auto"/>
            <w:vAlign w:val="center"/>
            <w:hideMark/>
          </w:tcPr>
          <w:p w14:paraId="0D6320A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gruzu i materiałów z rozbiórki.</w:t>
            </w:r>
          </w:p>
        </w:tc>
      </w:tr>
      <w:tr w:rsidR="00E14BCA" w:rsidRPr="00E14BCA" w14:paraId="3F32000E"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9A1F92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215</w:t>
            </w:r>
          </w:p>
        </w:tc>
        <w:tc>
          <w:tcPr>
            <w:tcW w:w="8870" w:type="dxa"/>
            <w:tcBorders>
              <w:top w:val="nil"/>
              <w:left w:val="nil"/>
              <w:bottom w:val="single" w:sz="4" w:space="0" w:color="auto"/>
              <w:right w:val="single" w:sz="8" w:space="0" w:color="auto"/>
            </w:tcBorders>
            <w:shd w:val="clear" w:color="auto" w:fill="auto"/>
            <w:vAlign w:val="center"/>
            <w:hideMark/>
          </w:tcPr>
          <w:p w14:paraId="75E0769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Koszt uzyskania złomu</w:t>
            </w:r>
          </w:p>
        </w:tc>
      </w:tr>
      <w:tr w:rsidR="00E14BCA" w:rsidRPr="00E14BCA" w14:paraId="1C83675B"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C38EF5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216</w:t>
            </w:r>
          </w:p>
        </w:tc>
        <w:tc>
          <w:tcPr>
            <w:tcW w:w="8870" w:type="dxa"/>
            <w:tcBorders>
              <w:top w:val="nil"/>
              <w:left w:val="nil"/>
              <w:bottom w:val="single" w:sz="4" w:space="0" w:color="auto"/>
              <w:right w:val="single" w:sz="8" w:space="0" w:color="auto"/>
            </w:tcBorders>
            <w:shd w:val="clear" w:color="auto" w:fill="auto"/>
            <w:vAlign w:val="center"/>
            <w:hideMark/>
          </w:tcPr>
          <w:p w14:paraId="2F4245F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Uzupełnienie ścian lub zamurowanie otworów w ścianach na zaprawie cementowo-wapiennej cegłami</w:t>
            </w:r>
          </w:p>
        </w:tc>
      </w:tr>
      <w:tr w:rsidR="00E14BCA" w:rsidRPr="00E14BCA" w14:paraId="6DFCFB62"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820D83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217</w:t>
            </w:r>
          </w:p>
        </w:tc>
        <w:tc>
          <w:tcPr>
            <w:tcW w:w="8870" w:type="dxa"/>
            <w:tcBorders>
              <w:top w:val="nil"/>
              <w:left w:val="nil"/>
              <w:bottom w:val="single" w:sz="4" w:space="0" w:color="auto"/>
              <w:right w:val="single" w:sz="8" w:space="0" w:color="auto"/>
            </w:tcBorders>
            <w:shd w:val="clear" w:color="auto" w:fill="auto"/>
            <w:vAlign w:val="center"/>
            <w:hideMark/>
          </w:tcPr>
          <w:p w14:paraId="1F146F4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Tynki zwykłe wewnętrzne III kategorii stropów i podciągów</w:t>
            </w:r>
          </w:p>
        </w:tc>
      </w:tr>
      <w:tr w:rsidR="00E14BCA" w:rsidRPr="00E14BCA" w14:paraId="2A433DB1"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D44D89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218</w:t>
            </w:r>
          </w:p>
        </w:tc>
        <w:tc>
          <w:tcPr>
            <w:tcW w:w="8870" w:type="dxa"/>
            <w:tcBorders>
              <w:top w:val="nil"/>
              <w:left w:val="nil"/>
              <w:bottom w:val="single" w:sz="4" w:space="0" w:color="auto"/>
              <w:right w:val="single" w:sz="8" w:space="0" w:color="auto"/>
            </w:tcBorders>
            <w:shd w:val="clear" w:color="auto" w:fill="auto"/>
            <w:vAlign w:val="center"/>
            <w:hideMark/>
          </w:tcPr>
          <w:p w14:paraId="7535C13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Wylewka samopoziomująca ASO-FS10 o gr.10 mm na podłożach betonowych i jastrychach cementowych</w:t>
            </w:r>
          </w:p>
        </w:tc>
      </w:tr>
      <w:tr w:rsidR="00E14BCA" w:rsidRPr="00E14BCA" w14:paraId="2B26A46A"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0A284F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219</w:t>
            </w:r>
          </w:p>
        </w:tc>
        <w:tc>
          <w:tcPr>
            <w:tcW w:w="8870" w:type="dxa"/>
            <w:tcBorders>
              <w:top w:val="nil"/>
              <w:left w:val="nil"/>
              <w:bottom w:val="single" w:sz="4" w:space="0" w:color="auto"/>
              <w:right w:val="single" w:sz="8" w:space="0" w:color="auto"/>
            </w:tcBorders>
            <w:shd w:val="clear" w:color="auto" w:fill="auto"/>
            <w:vAlign w:val="center"/>
            <w:hideMark/>
          </w:tcPr>
          <w:p w14:paraId="25D302F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(z.VI) Posadzki jednobarwne z płytek kamionkowych GRES o wym. 30x30 cm na zaprawie klejowej o gr. warstwy 5 mm w pomieszczeniach o </w:t>
            </w:r>
            <w:proofErr w:type="spellStart"/>
            <w:r w:rsidRPr="00E14BCA">
              <w:rPr>
                <w:rFonts w:ascii="Calibri" w:hAnsi="Calibri" w:cs="Calibri"/>
                <w:sz w:val="22"/>
                <w:szCs w:val="22"/>
              </w:rPr>
              <w:t>pow.ponad</w:t>
            </w:r>
            <w:proofErr w:type="spellEnd"/>
            <w:r w:rsidRPr="00E14BCA">
              <w:rPr>
                <w:rFonts w:ascii="Calibri" w:hAnsi="Calibri" w:cs="Calibri"/>
                <w:sz w:val="22"/>
                <w:szCs w:val="22"/>
              </w:rPr>
              <w:t xml:space="preserve"> 10 m2</w:t>
            </w:r>
          </w:p>
        </w:tc>
      </w:tr>
      <w:tr w:rsidR="00E14BCA" w:rsidRPr="00E14BCA" w14:paraId="0B3D58FB"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47E3DB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220</w:t>
            </w:r>
          </w:p>
        </w:tc>
        <w:tc>
          <w:tcPr>
            <w:tcW w:w="8870" w:type="dxa"/>
            <w:tcBorders>
              <w:top w:val="nil"/>
              <w:left w:val="nil"/>
              <w:bottom w:val="single" w:sz="4" w:space="0" w:color="auto"/>
              <w:right w:val="single" w:sz="8" w:space="0" w:color="auto"/>
            </w:tcBorders>
            <w:shd w:val="clear" w:color="auto" w:fill="auto"/>
            <w:vAlign w:val="center"/>
            <w:hideMark/>
          </w:tcPr>
          <w:p w14:paraId="7A11783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Cokoliki z płytek o wymiarach 30 x 30 cm i wysokości cokolika równej 15 cm</w:t>
            </w:r>
          </w:p>
        </w:tc>
      </w:tr>
      <w:tr w:rsidR="00E14BCA" w:rsidRPr="00E14BCA" w14:paraId="13549FB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B8B52D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221</w:t>
            </w:r>
          </w:p>
        </w:tc>
        <w:tc>
          <w:tcPr>
            <w:tcW w:w="8870" w:type="dxa"/>
            <w:tcBorders>
              <w:top w:val="nil"/>
              <w:left w:val="nil"/>
              <w:bottom w:val="single" w:sz="4" w:space="0" w:color="auto"/>
              <w:right w:val="single" w:sz="8" w:space="0" w:color="auto"/>
            </w:tcBorders>
            <w:shd w:val="clear" w:color="auto" w:fill="auto"/>
            <w:vAlign w:val="center"/>
            <w:hideMark/>
          </w:tcPr>
          <w:p w14:paraId="3AF63B7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tynków wewnętrznych ścian i sufitów farbą emulsyjną z przygotowaniem powierzchni</w:t>
            </w:r>
          </w:p>
        </w:tc>
      </w:tr>
      <w:tr w:rsidR="00E14BCA" w:rsidRPr="00E14BCA" w14:paraId="58DBE0BD"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07F4A7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222</w:t>
            </w:r>
          </w:p>
        </w:tc>
        <w:tc>
          <w:tcPr>
            <w:tcW w:w="8870" w:type="dxa"/>
            <w:tcBorders>
              <w:top w:val="nil"/>
              <w:left w:val="nil"/>
              <w:bottom w:val="single" w:sz="4" w:space="0" w:color="auto"/>
              <w:right w:val="single" w:sz="8" w:space="0" w:color="auto"/>
            </w:tcBorders>
            <w:shd w:val="clear" w:color="auto" w:fill="auto"/>
            <w:vAlign w:val="center"/>
            <w:hideMark/>
          </w:tcPr>
          <w:p w14:paraId="1E5909D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Rozbiórka cokolików</w:t>
            </w:r>
          </w:p>
        </w:tc>
      </w:tr>
      <w:tr w:rsidR="00E14BCA" w:rsidRPr="00E14BCA" w14:paraId="210D2337"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64985C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223</w:t>
            </w:r>
          </w:p>
        </w:tc>
        <w:tc>
          <w:tcPr>
            <w:tcW w:w="8870" w:type="dxa"/>
            <w:tcBorders>
              <w:top w:val="nil"/>
              <w:left w:val="nil"/>
              <w:bottom w:val="single" w:sz="4" w:space="0" w:color="auto"/>
              <w:right w:val="single" w:sz="8" w:space="0" w:color="auto"/>
            </w:tcBorders>
            <w:shd w:val="clear" w:color="auto" w:fill="auto"/>
            <w:vAlign w:val="center"/>
            <w:hideMark/>
          </w:tcPr>
          <w:p w14:paraId="4D9D27D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posadzek z płytek na zaprawie i kleju</w:t>
            </w:r>
          </w:p>
        </w:tc>
      </w:tr>
      <w:tr w:rsidR="00E14BCA" w:rsidRPr="00E14BCA" w14:paraId="3DAD81ED"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00CC7D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224</w:t>
            </w:r>
          </w:p>
        </w:tc>
        <w:tc>
          <w:tcPr>
            <w:tcW w:w="8870" w:type="dxa"/>
            <w:tcBorders>
              <w:top w:val="nil"/>
              <w:left w:val="nil"/>
              <w:bottom w:val="single" w:sz="4" w:space="0" w:color="auto"/>
              <w:right w:val="single" w:sz="8" w:space="0" w:color="auto"/>
            </w:tcBorders>
            <w:shd w:val="clear" w:color="auto" w:fill="auto"/>
            <w:vAlign w:val="center"/>
            <w:hideMark/>
          </w:tcPr>
          <w:p w14:paraId="555BCBF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Rozebranie ścianki z cegieł o grubości 1/2 </w:t>
            </w:r>
            <w:proofErr w:type="spellStart"/>
            <w:r w:rsidRPr="00E14BCA">
              <w:rPr>
                <w:rFonts w:ascii="Calibri" w:hAnsi="Calibri" w:cs="Calibri"/>
                <w:sz w:val="22"/>
                <w:szCs w:val="22"/>
              </w:rPr>
              <w:t>ceg</w:t>
            </w:r>
            <w:proofErr w:type="spellEnd"/>
            <w:r w:rsidRPr="00E14BCA">
              <w:rPr>
                <w:rFonts w:ascii="Calibri" w:hAnsi="Calibri" w:cs="Calibri"/>
                <w:sz w:val="22"/>
                <w:szCs w:val="22"/>
              </w:rPr>
              <w:t>. na zaprawie cementowo-wapiennej</w:t>
            </w:r>
          </w:p>
        </w:tc>
      </w:tr>
      <w:tr w:rsidR="00E14BCA" w:rsidRPr="00E14BCA" w14:paraId="38AF571F"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45E32D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225</w:t>
            </w:r>
          </w:p>
        </w:tc>
        <w:tc>
          <w:tcPr>
            <w:tcW w:w="8870" w:type="dxa"/>
            <w:tcBorders>
              <w:top w:val="nil"/>
              <w:left w:val="nil"/>
              <w:bottom w:val="single" w:sz="4" w:space="0" w:color="auto"/>
              <w:right w:val="single" w:sz="8" w:space="0" w:color="auto"/>
            </w:tcBorders>
            <w:shd w:val="clear" w:color="auto" w:fill="auto"/>
            <w:vAlign w:val="center"/>
            <w:hideMark/>
          </w:tcPr>
          <w:p w14:paraId="6CD168D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Odbicie tynków wewnętrznych z zaprawy cementowo-wapiennej na ścianach, filarach, pilastrach i sufitach o powierzchni odbicia ponad 5 m2</w:t>
            </w:r>
          </w:p>
        </w:tc>
      </w:tr>
      <w:tr w:rsidR="00E14BCA" w:rsidRPr="00E14BCA" w14:paraId="3E22F530"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9AE0C7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226</w:t>
            </w:r>
          </w:p>
        </w:tc>
        <w:tc>
          <w:tcPr>
            <w:tcW w:w="8870" w:type="dxa"/>
            <w:tcBorders>
              <w:top w:val="nil"/>
              <w:left w:val="nil"/>
              <w:bottom w:val="single" w:sz="4" w:space="0" w:color="auto"/>
              <w:right w:val="single" w:sz="8" w:space="0" w:color="auto"/>
            </w:tcBorders>
            <w:shd w:val="clear" w:color="auto" w:fill="auto"/>
            <w:vAlign w:val="center"/>
            <w:hideMark/>
          </w:tcPr>
          <w:p w14:paraId="652100A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wentylacyjnych z blachy stalowej o przekroju prostokątnym lub okrągłym i obwodzie ponad 4400 mm</w:t>
            </w:r>
          </w:p>
        </w:tc>
      </w:tr>
      <w:tr w:rsidR="00E14BCA" w:rsidRPr="00E14BCA" w14:paraId="7DADA619"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E25093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227</w:t>
            </w:r>
          </w:p>
        </w:tc>
        <w:tc>
          <w:tcPr>
            <w:tcW w:w="8870" w:type="dxa"/>
            <w:tcBorders>
              <w:top w:val="nil"/>
              <w:left w:val="nil"/>
              <w:bottom w:val="single" w:sz="4" w:space="0" w:color="auto"/>
              <w:right w:val="single" w:sz="8" w:space="0" w:color="auto"/>
            </w:tcBorders>
            <w:shd w:val="clear" w:color="auto" w:fill="auto"/>
            <w:vAlign w:val="center"/>
            <w:hideMark/>
          </w:tcPr>
          <w:p w14:paraId="4DDEF6C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Usunięcie z piwnicy budynku gruzu i materiałów z rozbiórki</w:t>
            </w:r>
          </w:p>
        </w:tc>
      </w:tr>
      <w:tr w:rsidR="00E14BCA" w:rsidRPr="00E14BCA" w14:paraId="01909F7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9CA18A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228</w:t>
            </w:r>
          </w:p>
        </w:tc>
        <w:tc>
          <w:tcPr>
            <w:tcW w:w="8870" w:type="dxa"/>
            <w:tcBorders>
              <w:top w:val="nil"/>
              <w:left w:val="nil"/>
              <w:bottom w:val="single" w:sz="4" w:space="0" w:color="auto"/>
              <w:right w:val="single" w:sz="8" w:space="0" w:color="auto"/>
            </w:tcBorders>
            <w:shd w:val="clear" w:color="auto" w:fill="auto"/>
            <w:vAlign w:val="center"/>
            <w:hideMark/>
          </w:tcPr>
          <w:p w14:paraId="2921679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skrzyniowymi - za każdy następny 1 km Krotność = 18</w:t>
            </w:r>
          </w:p>
        </w:tc>
      </w:tr>
      <w:tr w:rsidR="00E14BCA" w:rsidRPr="00E14BCA" w14:paraId="63227A3C"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4418EB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229</w:t>
            </w:r>
          </w:p>
        </w:tc>
        <w:tc>
          <w:tcPr>
            <w:tcW w:w="8870" w:type="dxa"/>
            <w:tcBorders>
              <w:top w:val="nil"/>
              <w:left w:val="nil"/>
              <w:bottom w:val="single" w:sz="4" w:space="0" w:color="auto"/>
              <w:right w:val="single" w:sz="8" w:space="0" w:color="auto"/>
            </w:tcBorders>
            <w:shd w:val="clear" w:color="auto" w:fill="auto"/>
            <w:vAlign w:val="center"/>
            <w:hideMark/>
          </w:tcPr>
          <w:p w14:paraId="020DB69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samowyładowczymi na odległość do 1 km</w:t>
            </w:r>
          </w:p>
        </w:tc>
      </w:tr>
      <w:tr w:rsidR="00E14BCA" w:rsidRPr="00E14BCA" w14:paraId="069EF505"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CB83AE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230</w:t>
            </w:r>
          </w:p>
        </w:tc>
        <w:tc>
          <w:tcPr>
            <w:tcW w:w="8870" w:type="dxa"/>
            <w:tcBorders>
              <w:top w:val="nil"/>
              <w:left w:val="nil"/>
              <w:bottom w:val="single" w:sz="4" w:space="0" w:color="auto"/>
              <w:right w:val="single" w:sz="8" w:space="0" w:color="auto"/>
            </w:tcBorders>
            <w:shd w:val="clear" w:color="auto" w:fill="auto"/>
            <w:vAlign w:val="center"/>
            <w:hideMark/>
          </w:tcPr>
          <w:p w14:paraId="02B8CD0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gruzu i materiałów z rozbiórki.</w:t>
            </w:r>
          </w:p>
        </w:tc>
      </w:tr>
      <w:tr w:rsidR="00E14BCA" w:rsidRPr="00E14BCA" w14:paraId="254F69C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B2A620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231</w:t>
            </w:r>
          </w:p>
        </w:tc>
        <w:tc>
          <w:tcPr>
            <w:tcW w:w="8870" w:type="dxa"/>
            <w:tcBorders>
              <w:top w:val="nil"/>
              <w:left w:val="nil"/>
              <w:bottom w:val="single" w:sz="4" w:space="0" w:color="auto"/>
              <w:right w:val="single" w:sz="8" w:space="0" w:color="auto"/>
            </w:tcBorders>
            <w:shd w:val="clear" w:color="auto" w:fill="auto"/>
            <w:vAlign w:val="center"/>
            <w:hideMark/>
          </w:tcPr>
          <w:p w14:paraId="43FEE97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Koszt uzyskania złomu</w:t>
            </w:r>
          </w:p>
        </w:tc>
      </w:tr>
      <w:tr w:rsidR="00E14BCA" w:rsidRPr="00E14BCA" w14:paraId="5F2DD7AC"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29932C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232</w:t>
            </w:r>
          </w:p>
        </w:tc>
        <w:tc>
          <w:tcPr>
            <w:tcW w:w="8870" w:type="dxa"/>
            <w:tcBorders>
              <w:top w:val="nil"/>
              <w:left w:val="nil"/>
              <w:bottom w:val="single" w:sz="4" w:space="0" w:color="auto"/>
              <w:right w:val="single" w:sz="8" w:space="0" w:color="auto"/>
            </w:tcBorders>
            <w:shd w:val="clear" w:color="auto" w:fill="auto"/>
            <w:vAlign w:val="center"/>
            <w:hideMark/>
          </w:tcPr>
          <w:p w14:paraId="7A3F084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Uzupełnienie ścian lub zamurowanie otworów w ścianach na zaprawie cementowo-wapiennej cegłami</w:t>
            </w:r>
          </w:p>
        </w:tc>
      </w:tr>
      <w:tr w:rsidR="00E14BCA" w:rsidRPr="00E14BCA" w14:paraId="0FF80645"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CB7C4C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233</w:t>
            </w:r>
          </w:p>
        </w:tc>
        <w:tc>
          <w:tcPr>
            <w:tcW w:w="8870" w:type="dxa"/>
            <w:tcBorders>
              <w:top w:val="nil"/>
              <w:left w:val="nil"/>
              <w:bottom w:val="single" w:sz="4" w:space="0" w:color="auto"/>
              <w:right w:val="single" w:sz="8" w:space="0" w:color="auto"/>
            </w:tcBorders>
            <w:shd w:val="clear" w:color="auto" w:fill="auto"/>
            <w:vAlign w:val="center"/>
            <w:hideMark/>
          </w:tcPr>
          <w:p w14:paraId="3104608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Tynki zwykłe wewnętrzne III kategorii stropów i podciągów</w:t>
            </w:r>
          </w:p>
        </w:tc>
      </w:tr>
      <w:tr w:rsidR="00E14BCA" w:rsidRPr="00E14BCA" w14:paraId="48C4430E"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91535C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234</w:t>
            </w:r>
          </w:p>
        </w:tc>
        <w:tc>
          <w:tcPr>
            <w:tcW w:w="8870" w:type="dxa"/>
            <w:tcBorders>
              <w:top w:val="nil"/>
              <w:left w:val="nil"/>
              <w:bottom w:val="single" w:sz="4" w:space="0" w:color="auto"/>
              <w:right w:val="single" w:sz="8" w:space="0" w:color="auto"/>
            </w:tcBorders>
            <w:shd w:val="clear" w:color="auto" w:fill="auto"/>
            <w:vAlign w:val="center"/>
            <w:hideMark/>
          </w:tcPr>
          <w:p w14:paraId="7DBCA2F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Wylewka samopoziomująca ASO-FS10 o gr.30 mm na podłożach betonowych i jastrychach cementowych</w:t>
            </w:r>
          </w:p>
        </w:tc>
      </w:tr>
      <w:tr w:rsidR="00E14BCA" w:rsidRPr="00E14BCA" w14:paraId="0E39B627"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C4D56D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235</w:t>
            </w:r>
          </w:p>
        </w:tc>
        <w:tc>
          <w:tcPr>
            <w:tcW w:w="8870" w:type="dxa"/>
            <w:tcBorders>
              <w:top w:val="nil"/>
              <w:left w:val="nil"/>
              <w:bottom w:val="single" w:sz="4" w:space="0" w:color="auto"/>
              <w:right w:val="single" w:sz="8" w:space="0" w:color="auto"/>
            </w:tcBorders>
            <w:shd w:val="clear" w:color="auto" w:fill="auto"/>
            <w:vAlign w:val="center"/>
            <w:hideMark/>
          </w:tcPr>
          <w:p w14:paraId="2E08448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(z.VI) Posadzki jednobarwne z płytek kamionkowych GRES o wym. 30x30 cm na zaprawie klejowej o gr. warstwy 5 mm w pomieszczeniach o </w:t>
            </w:r>
            <w:proofErr w:type="spellStart"/>
            <w:r w:rsidRPr="00E14BCA">
              <w:rPr>
                <w:rFonts w:ascii="Calibri" w:hAnsi="Calibri" w:cs="Calibri"/>
                <w:sz w:val="22"/>
                <w:szCs w:val="22"/>
              </w:rPr>
              <w:t>pow.ponad</w:t>
            </w:r>
            <w:proofErr w:type="spellEnd"/>
            <w:r w:rsidRPr="00E14BCA">
              <w:rPr>
                <w:rFonts w:ascii="Calibri" w:hAnsi="Calibri" w:cs="Calibri"/>
                <w:sz w:val="22"/>
                <w:szCs w:val="22"/>
              </w:rPr>
              <w:t xml:space="preserve"> 10 m2</w:t>
            </w:r>
          </w:p>
        </w:tc>
      </w:tr>
      <w:tr w:rsidR="00E14BCA" w:rsidRPr="00E14BCA" w14:paraId="33FE655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70DB81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236</w:t>
            </w:r>
          </w:p>
        </w:tc>
        <w:tc>
          <w:tcPr>
            <w:tcW w:w="8870" w:type="dxa"/>
            <w:tcBorders>
              <w:top w:val="nil"/>
              <w:left w:val="nil"/>
              <w:bottom w:val="single" w:sz="4" w:space="0" w:color="auto"/>
              <w:right w:val="single" w:sz="8" w:space="0" w:color="auto"/>
            </w:tcBorders>
            <w:shd w:val="clear" w:color="auto" w:fill="auto"/>
            <w:vAlign w:val="center"/>
            <w:hideMark/>
          </w:tcPr>
          <w:p w14:paraId="445CB7A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Cokoliki z płytek o wymiarach 30 x 30 cm i wysokości cokolika równej 15 cm</w:t>
            </w:r>
          </w:p>
        </w:tc>
      </w:tr>
      <w:tr w:rsidR="00E14BCA" w:rsidRPr="00E14BCA" w14:paraId="45D59FB4"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181EAF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237</w:t>
            </w:r>
          </w:p>
        </w:tc>
        <w:tc>
          <w:tcPr>
            <w:tcW w:w="8870" w:type="dxa"/>
            <w:tcBorders>
              <w:top w:val="nil"/>
              <w:left w:val="nil"/>
              <w:bottom w:val="single" w:sz="4" w:space="0" w:color="auto"/>
              <w:right w:val="single" w:sz="8" w:space="0" w:color="auto"/>
            </w:tcBorders>
            <w:shd w:val="clear" w:color="auto" w:fill="auto"/>
            <w:vAlign w:val="center"/>
            <w:hideMark/>
          </w:tcPr>
          <w:p w14:paraId="301F8F9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tynków wewnętrznych ścian i sufitów farbą emulsyjną z przygotowaniem powierzchni</w:t>
            </w:r>
          </w:p>
        </w:tc>
      </w:tr>
      <w:tr w:rsidR="00E14BCA" w:rsidRPr="00E14BCA" w14:paraId="082BEC2E"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F5C872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238</w:t>
            </w:r>
          </w:p>
        </w:tc>
        <w:tc>
          <w:tcPr>
            <w:tcW w:w="8870" w:type="dxa"/>
            <w:tcBorders>
              <w:top w:val="nil"/>
              <w:left w:val="nil"/>
              <w:bottom w:val="single" w:sz="4" w:space="0" w:color="auto"/>
              <w:right w:val="single" w:sz="8" w:space="0" w:color="auto"/>
            </w:tcBorders>
            <w:shd w:val="clear" w:color="auto" w:fill="auto"/>
            <w:vAlign w:val="center"/>
            <w:hideMark/>
          </w:tcPr>
          <w:p w14:paraId="0BBA611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Wykonanie </w:t>
            </w:r>
            <w:proofErr w:type="spellStart"/>
            <w:r w:rsidRPr="00E14BCA">
              <w:rPr>
                <w:rFonts w:ascii="Calibri" w:hAnsi="Calibri" w:cs="Calibri"/>
                <w:sz w:val="22"/>
                <w:szCs w:val="22"/>
              </w:rPr>
              <w:t>podlewek</w:t>
            </w:r>
            <w:proofErr w:type="spellEnd"/>
            <w:r w:rsidRPr="00E14BCA">
              <w:rPr>
                <w:rFonts w:ascii="Calibri" w:hAnsi="Calibri" w:cs="Calibri"/>
                <w:sz w:val="22"/>
                <w:szCs w:val="22"/>
              </w:rPr>
              <w:t xml:space="preserve"> i wypełnień mineralną zaprawą ASOCRET VM-K100 o gr. 20 mm na powierzchniach poziomych  - naprawa nakryw kanałów</w:t>
            </w:r>
          </w:p>
        </w:tc>
      </w:tr>
      <w:tr w:rsidR="00E14BCA" w:rsidRPr="00E14BCA" w14:paraId="7335D56E"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8104A0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239</w:t>
            </w:r>
          </w:p>
        </w:tc>
        <w:tc>
          <w:tcPr>
            <w:tcW w:w="8870" w:type="dxa"/>
            <w:tcBorders>
              <w:top w:val="nil"/>
              <w:left w:val="nil"/>
              <w:bottom w:val="single" w:sz="4" w:space="0" w:color="auto"/>
              <w:right w:val="single" w:sz="8" w:space="0" w:color="auto"/>
            </w:tcBorders>
            <w:shd w:val="clear" w:color="auto" w:fill="auto"/>
            <w:vAlign w:val="center"/>
            <w:hideMark/>
          </w:tcPr>
          <w:p w14:paraId="43F398B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Miniowanie kątowników w kanałach i nakrywach</w:t>
            </w:r>
          </w:p>
        </w:tc>
      </w:tr>
      <w:tr w:rsidR="00E14BCA" w:rsidRPr="00E14BCA" w14:paraId="14999A3E"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349C4F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240</w:t>
            </w:r>
          </w:p>
        </w:tc>
        <w:tc>
          <w:tcPr>
            <w:tcW w:w="8870" w:type="dxa"/>
            <w:tcBorders>
              <w:top w:val="nil"/>
              <w:left w:val="nil"/>
              <w:bottom w:val="single" w:sz="4" w:space="0" w:color="auto"/>
              <w:right w:val="single" w:sz="8" w:space="0" w:color="auto"/>
            </w:tcBorders>
            <w:shd w:val="clear" w:color="auto" w:fill="auto"/>
            <w:vAlign w:val="center"/>
            <w:hideMark/>
          </w:tcPr>
          <w:p w14:paraId="7015EFB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farbą olejną kątowników w kanałach i nakrywach</w:t>
            </w:r>
          </w:p>
        </w:tc>
      </w:tr>
      <w:tr w:rsidR="00E14BCA" w:rsidRPr="00E14BCA" w14:paraId="6C40DC3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3BF0BD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241</w:t>
            </w:r>
          </w:p>
        </w:tc>
        <w:tc>
          <w:tcPr>
            <w:tcW w:w="8870" w:type="dxa"/>
            <w:tcBorders>
              <w:top w:val="nil"/>
              <w:left w:val="nil"/>
              <w:bottom w:val="single" w:sz="4" w:space="0" w:color="auto"/>
              <w:right w:val="single" w:sz="8" w:space="0" w:color="auto"/>
            </w:tcBorders>
            <w:shd w:val="clear" w:color="auto" w:fill="auto"/>
            <w:vAlign w:val="center"/>
            <w:hideMark/>
          </w:tcPr>
          <w:p w14:paraId="3337519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posadzek z płytek na zaprawie i kleju</w:t>
            </w:r>
          </w:p>
        </w:tc>
      </w:tr>
      <w:tr w:rsidR="00E14BCA" w:rsidRPr="00E14BCA" w14:paraId="41F95E3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F4C770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242</w:t>
            </w:r>
          </w:p>
        </w:tc>
        <w:tc>
          <w:tcPr>
            <w:tcW w:w="8870" w:type="dxa"/>
            <w:tcBorders>
              <w:top w:val="nil"/>
              <w:left w:val="nil"/>
              <w:bottom w:val="single" w:sz="4" w:space="0" w:color="auto"/>
              <w:right w:val="single" w:sz="8" w:space="0" w:color="auto"/>
            </w:tcBorders>
            <w:shd w:val="clear" w:color="auto" w:fill="auto"/>
            <w:vAlign w:val="center"/>
            <w:hideMark/>
          </w:tcPr>
          <w:p w14:paraId="037F33F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wykładziny ściennej z płytek</w:t>
            </w:r>
          </w:p>
        </w:tc>
      </w:tr>
      <w:tr w:rsidR="00E14BCA" w:rsidRPr="00E14BCA" w14:paraId="1A9DA13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69FB1B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243</w:t>
            </w:r>
          </w:p>
        </w:tc>
        <w:tc>
          <w:tcPr>
            <w:tcW w:w="8870" w:type="dxa"/>
            <w:tcBorders>
              <w:top w:val="nil"/>
              <w:left w:val="nil"/>
              <w:bottom w:val="single" w:sz="4" w:space="0" w:color="auto"/>
              <w:right w:val="single" w:sz="8" w:space="0" w:color="auto"/>
            </w:tcBorders>
            <w:shd w:val="clear" w:color="auto" w:fill="auto"/>
            <w:vAlign w:val="center"/>
            <w:hideMark/>
          </w:tcPr>
          <w:p w14:paraId="077124C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Odbicie tynków wewnętrznych z zaprawy cementowo-wapiennej na ścianach, filarach, pilastrach i sufitach o powierzchni odbicia ponad 5 m2</w:t>
            </w:r>
          </w:p>
        </w:tc>
      </w:tr>
      <w:tr w:rsidR="00E14BCA" w:rsidRPr="00E14BCA" w14:paraId="78DAAD5F"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C3EA58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244</w:t>
            </w:r>
          </w:p>
        </w:tc>
        <w:tc>
          <w:tcPr>
            <w:tcW w:w="8870" w:type="dxa"/>
            <w:tcBorders>
              <w:top w:val="nil"/>
              <w:left w:val="nil"/>
              <w:bottom w:val="single" w:sz="4" w:space="0" w:color="auto"/>
              <w:right w:val="single" w:sz="8" w:space="0" w:color="auto"/>
            </w:tcBorders>
            <w:shd w:val="clear" w:color="auto" w:fill="auto"/>
            <w:vAlign w:val="center"/>
            <w:hideMark/>
          </w:tcPr>
          <w:p w14:paraId="7A61111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wentylacyjnych z blachy stalowej o przekroju prostokątnym lub okrągłym i obwodzie ponad 4400 mm</w:t>
            </w:r>
          </w:p>
        </w:tc>
      </w:tr>
      <w:tr w:rsidR="00E14BCA" w:rsidRPr="00E14BCA" w14:paraId="52691B80"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83A10E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245</w:t>
            </w:r>
          </w:p>
        </w:tc>
        <w:tc>
          <w:tcPr>
            <w:tcW w:w="8870" w:type="dxa"/>
            <w:tcBorders>
              <w:top w:val="nil"/>
              <w:left w:val="nil"/>
              <w:bottom w:val="single" w:sz="4" w:space="0" w:color="auto"/>
              <w:right w:val="single" w:sz="8" w:space="0" w:color="auto"/>
            </w:tcBorders>
            <w:shd w:val="clear" w:color="auto" w:fill="auto"/>
            <w:vAlign w:val="center"/>
            <w:hideMark/>
          </w:tcPr>
          <w:p w14:paraId="66A7E78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Usunięcie z piwnicy budynku gruzu i materiałów z rozbiórki</w:t>
            </w:r>
          </w:p>
        </w:tc>
      </w:tr>
      <w:tr w:rsidR="00E14BCA" w:rsidRPr="00E14BCA" w14:paraId="7CD2E0FB"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550DCF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246</w:t>
            </w:r>
          </w:p>
        </w:tc>
        <w:tc>
          <w:tcPr>
            <w:tcW w:w="8870" w:type="dxa"/>
            <w:tcBorders>
              <w:top w:val="nil"/>
              <w:left w:val="nil"/>
              <w:bottom w:val="single" w:sz="4" w:space="0" w:color="auto"/>
              <w:right w:val="single" w:sz="8" w:space="0" w:color="auto"/>
            </w:tcBorders>
            <w:shd w:val="clear" w:color="auto" w:fill="auto"/>
            <w:vAlign w:val="center"/>
            <w:hideMark/>
          </w:tcPr>
          <w:p w14:paraId="2A398C9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skrzyniowymi - za każdy następny 1 km Krotność = 18</w:t>
            </w:r>
          </w:p>
        </w:tc>
      </w:tr>
      <w:tr w:rsidR="00E14BCA" w:rsidRPr="00E14BCA" w14:paraId="7171AE66"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10DE78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247</w:t>
            </w:r>
          </w:p>
        </w:tc>
        <w:tc>
          <w:tcPr>
            <w:tcW w:w="8870" w:type="dxa"/>
            <w:tcBorders>
              <w:top w:val="nil"/>
              <w:left w:val="nil"/>
              <w:bottom w:val="single" w:sz="4" w:space="0" w:color="auto"/>
              <w:right w:val="single" w:sz="8" w:space="0" w:color="auto"/>
            </w:tcBorders>
            <w:shd w:val="clear" w:color="auto" w:fill="auto"/>
            <w:vAlign w:val="center"/>
            <w:hideMark/>
          </w:tcPr>
          <w:p w14:paraId="4D77367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samowyładowczymi na odległość do 1 km</w:t>
            </w:r>
          </w:p>
        </w:tc>
      </w:tr>
      <w:tr w:rsidR="00E14BCA" w:rsidRPr="00E14BCA" w14:paraId="2BADA438"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13C753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248</w:t>
            </w:r>
          </w:p>
        </w:tc>
        <w:tc>
          <w:tcPr>
            <w:tcW w:w="8870" w:type="dxa"/>
            <w:tcBorders>
              <w:top w:val="nil"/>
              <w:left w:val="nil"/>
              <w:bottom w:val="single" w:sz="4" w:space="0" w:color="auto"/>
              <w:right w:val="single" w:sz="8" w:space="0" w:color="auto"/>
            </w:tcBorders>
            <w:shd w:val="clear" w:color="auto" w:fill="auto"/>
            <w:vAlign w:val="center"/>
            <w:hideMark/>
          </w:tcPr>
          <w:p w14:paraId="7769AA0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gruzu i materiałów z rozbiórki.</w:t>
            </w:r>
          </w:p>
        </w:tc>
      </w:tr>
      <w:tr w:rsidR="00E14BCA" w:rsidRPr="00E14BCA" w14:paraId="41C80F0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F81B69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249</w:t>
            </w:r>
          </w:p>
        </w:tc>
        <w:tc>
          <w:tcPr>
            <w:tcW w:w="8870" w:type="dxa"/>
            <w:tcBorders>
              <w:top w:val="nil"/>
              <w:left w:val="nil"/>
              <w:bottom w:val="single" w:sz="4" w:space="0" w:color="auto"/>
              <w:right w:val="single" w:sz="8" w:space="0" w:color="auto"/>
            </w:tcBorders>
            <w:shd w:val="clear" w:color="auto" w:fill="auto"/>
            <w:vAlign w:val="center"/>
            <w:hideMark/>
          </w:tcPr>
          <w:p w14:paraId="6E47565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Koszt uzyskania złomu</w:t>
            </w:r>
          </w:p>
        </w:tc>
      </w:tr>
      <w:tr w:rsidR="00E14BCA" w:rsidRPr="00E14BCA" w14:paraId="251E4AD7"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2F4C3F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250</w:t>
            </w:r>
          </w:p>
        </w:tc>
        <w:tc>
          <w:tcPr>
            <w:tcW w:w="8870" w:type="dxa"/>
            <w:tcBorders>
              <w:top w:val="nil"/>
              <w:left w:val="nil"/>
              <w:bottom w:val="single" w:sz="4" w:space="0" w:color="auto"/>
              <w:right w:val="single" w:sz="8" w:space="0" w:color="auto"/>
            </w:tcBorders>
            <w:shd w:val="clear" w:color="auto" w:fill="auto"/>
            <w:vAlign w:val="center"/>
            <w:hideMark/>
          </w:tcPr>
          <w:p w14:paraId="730F182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Uzupełnienie ścian lub zamurowanie otworów w ścianach na zaprawie cementowo-wapiennej cegłami</w:t>
            </w:r>
          </w:p>
        </w:tc>
      </w:tr>
      <w:tr w:rsidR="00E14BCA" w:rsidRPr="00E14BCA" w14:paraId="5C80F32D"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629D64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251</w:t>
            </w:r>
          </w:p>
        </w:tc>
        <w:tc>
          <w:tcPr>
            <w:tcW w:w="8870" w:type="dxa"/>
            <w:tcBorders>
              <w:top w:val="nil"/>
              <w:left w:val="nil"/>
              <w:bottom w:val="single" w:sz="4" w:space="0" w:color="auto"/>
              <w:right w:val="single" w:sz="8" w:space="0" w:color="auto"/>
            </w:tcBorders>
            <w:shd w:val="clear" w:color="auto" w:fill="auto"/>
            <w:vAlign w:val="center"/>
            <w:hideMark/>
          </w:tcPr>
          <w:p w14:paraId="5E0E0FC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Tynki zwykłe wewnętrzne III kategorii stropów i podciągów</w:t>
            </w:r>
          </w:p>
        </w:tc>
      </w:tr>
      <w:tr w:rsidR="00E14BCA" w:rsidRPr="00E14BCA" w14:paraId="73A50517"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9FDFF0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252</w:t>
            </w:r>
          </w:p>
        </w:tc>
        <w:tc>
          <w:tcPr>
            <w:tcW w:w="8870" w:type="dxa"/>
            <w:tcBorders>
              <w:top w:val="nil"/>
              <w:left w:val="nil"/>
              <w:bottom w:val="single" w:sz="4" w:space="0" w:color="auto"/>
              <w:right w:val="single" w:sz="8" w:space="0" w:color="auto"/>
            </w:tcBorders>
            <w:shd w:val="clear" w:color="auto" w:fill="auto"/>
            <w:vAlign w:val="center"/>
            <w:hideMark/>
          </w:tcPr>
          <w:p w14:paraId="002DAF2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Wylewka samopoziomująca ASO-FS10 o gr.10 mm na podłożach betonowych i jastrychach cementowych</w:t>
            </w:r>
          </w:p>
        </w:tc>
      </w:tr>
      <w:tr w:rsidR="00E14BCA" w:rsidRPr="00E14BCA" w14:paraId="33DAAEB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CC13DB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253</w:t>
            </w:r>
          </w:p>
        </w:tc>
        <w:tc>
          <w:tcPr>
            <w:tcW w:w="8870" w:type="dxa"/>
            <w:tcBorders>
              <w:top w:val="nil"/>
              <w:left w:val="nil"/>
              <w:bottom w:val="single" w:sz="4" w:space="0" w:color="auto"/>
              <w:right w:val="single" w:sz="8" w:space="0" w:color="auto"/>
            </w:tcBorders>
            <w:shd w:val="clear" w:color="auto" w:fill="auto"/>
            <w:vAlign w:val="center"/>
            <w:hideMark/>
          </w:tcPr>
          <w:p w14:paraId="3C696F2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(z.VI) Posadzki jednobarwne z płytek kamionkowych GRES o wym. 30x30 cm na zaprawie klejowej o gr. warstwy 5 mm w pomieszczeniach o </w:t>
            </w:r>
            <w:proofErr w:type="spellStart"/>
            <w:r w:rsidRPr="00E14BCA">
              <w:rPr>
                <w:rFonts w:ascii="Calibri" w:hAnsi="Calibri" w:cs="Calibri"/>
                <w:sz w:val="22"/>
                <w:szCs w:val="22"/>
              </w:rPr>
              <w:t>pow.ponad</w:t>
            </w:r>
            <w:proofErr w:type="spellEnd"/>
            <w:r w:rsidRPr="00E14BCA">
              <w:rPr>
                <w:rFonts w:ascii="Calibri" w:hAnsi="Calibri" w:cs="Calibri"/>
                <w:sz w:val="22"/>
                <w:szCs w:val="22"/>
              </w:rPr>
              <w:t xml:space="preserve"> 10 m2</w:t>
            </w:r>
          </w:p>
        </w:tc>
      </w:tr>
      <w:tr w:rsidR="00E14BCA" w:rsidRPr="00E14BCA" w14:paraId="14307FE8"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76DAA7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254</w:t>
            </w:r>
          </w:p>
        </w:tc>
        <w:tc>
          <w:tcPr>
            <w:tcW w:w="8870" w:type="dxa"/>
            <w:tcBorders>
              <w:top w:val="nil"/>
              <w:left w:val="nil"/>
              <w:bottom w:val="single" w:sz="4" w:space="0" w:color="auto"/>
              <w:right w:val="single" w:sz="8" w:space="0" w:color="auto"/>
            </w:tcBorders>
            <w:shd w:val="clear" w:color="auto" w:fill="auto"/>
            <w:vAlign w:val="center"/>
            <w:hideMark/>
          </w:tcPr>
          <w:p w14:paraId="7531D7C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Cokoliki z płytek o wymiarach 30 x 30 cm i wysokości cokolika równej 15 cm</w:t>
            </w:r>
          </w:p>
        </w:tc>
      </w:tr>
      <w:tr w:rsidR="00E14BCA" w:rsidRPr="00E14BCA" w14:paraId="7B17AD2C"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3A7B62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255</w:t>
            </w:r>
          </w:p>
        </w:tc>
        <w:tc>
          <w:tcPr>
            <w:tcW w:w="8870" w:type="dxa"/>
            <w:tcBorders>
              <w:top w:val="nil"/>
              <w:left w:val="nil"/>
              <w:bottom w:val="single" w:sz="4" w:space="0" w:color="auto"/>
              <w:right w:val="single" w:sz="8" w:space="0" w:color="auto"/>
            </w:tcBorders>
            <w:shd w:val="clear" w:color="auto" w:fill="auto"/>
            <w:vAlign w:val="center"/>
            <w:hideMark/>
          </w:tcPr>
          <w:p w14:paraId="7404E6D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tynków wewnętrznych ścian i sufitów farbą emulsyjną z przygotowaniem powierzchni</w:t>
            </w:r>
          </w:p>
        </w:tc>
      </w:tr>
      <w:tr w:rsidR="00E14BCA" w:rsidRPr="00E14BCA" w14:paraId="5785A420"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65B7BA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256</w:t>
            </w:r>
          </w:p>
        </w:tc>
        <w:tc>
          <w:tcPr>
            <w:tcW w:w="8870" w:type="dxa"/>
            <w:tcBorders>
              <w:top w:val="nil"/>
              <w:left w:val="nil"/>
              <w:bottom w:val="single" w:sz="4" w:space="0" w:color="auto"/>
              <w:right w:val="single" w:sz="8" w:space="0" w:color="auto"/>
            </w:tcBorders>
            <w:shd w:val="clear" w:color="auto" w:fill="auto"/>
            <w:vAlign w:val="center"/>
            <w:hideMark/>
          </w:tcPr>
          <w:p w14:paraId="0EA47E1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Wykonanie </w:t>
            </w:r>
            <w:proofErr w:type="spellStart"/>
            <w:r w:rsidRPr="00E14BCA">
              <w:rPr>
                <w:rFonts w:ascii="Calibri" w:hAnsi="Calibri" w:cs="Calibri"/>
                <w:sz w:val="22"/>
                <w:szCs w:val="22"/>
              </w:rPr>
              <w:t>podlewek</w:t>
            </w:r>
            <w:proofErr w:type="spellEnd"/>
            <w:r w:rsidRPr="00E14BCA">
              <w:rPr>
                <w:rFonts w:ascii="Calibri" w:hAnsi="Calibri" w:cs="Calibri"/>
                <w:sz w:val="22"/>
                <w:szCs w:val="22"/>
              </w:rPr>
              <w:t xml:space="preserve"> i wypełnień mineralną zaprawą ASOCRET VM-K100 o gr. 20 mm na powierzchniach poziomych  - naprawa nakryw kanałów</w:t>
            </w:r>
          </w:p>
        </w:tc>
      </w:tr>
      <w:tr w:rsidR="00E14BCA" w:rsidRPr="00E14BCA" w14:paraId="34506CB7"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CF637D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257</w:t>
            </w:r>
          </w:p>
        </w:tc>
        <w:tc>
          <w:tcPr>
            <w:tcW w:w="8870" w:type="dxa"/>
            <w:tcBorders>
              <w:top w:val="nil"/>
              <w:left w:val="nil"/>
              <w:bottom w:val="single" w:sz="4" w:space="0" w:color="auto"/>
              <w:right w:val="single" w:sz="8" w:space="0" w:color="auto"/>
            </w:tcBorders>
            <w:shd w:val="clear" w:color="auto" w:fill="auto"/>
            <w:vAlign w:val="center"/>
            <w:hideMark/>
          </w:tcPr>
          <w:p w14:paraId="4CC81EB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Miniowanie kątowników w kanałach i nakrywach</w:t>
            </w:r>
          </w:p>
        </w:tc>
      </w:tr>
      <w:tr w:rsidR="00E14BCA" w:rsidRPr="00E14BCA" w14:paraId="2C9ACC3B"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C676E7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258</w:t>
            </w:r>
          </w:p>
        </w:tc>
        <w:tc>
          <w:tcPr>
            <w:tcW w:w="8870" w:type="dxa"/>
            <w:tcBorders>
              <w:top w:val="nil"/>
              <w:left w:val="nil"/>
              <w:bottom w:val="single" w:sz="4" w:space="0" w:color="auto"/>
              <w:right w:val="single" w:sz="8" w:space="0" w:color="auto"/>
            </w:tcBorders>
            <w:shd w:val="clear" w:color="auto" w:fill="auto"/>
            <w:vAlign w:val="center"/>
            <w:hideMark/>
          </w:tcPr>
          <w:p w14:paraId="770597B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farbą olejną kątowników w kanałach i nakrywach</w:t>
            </w:r>
          </w:p>
        </w:tc>
      </w:tr>
      <w:tr w:rsidR="00E14BCA" w:rsidRPr="00E14BCA" w14:paraId="50C490B6"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999D17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259</w:t>
            </w:r>
          </w:p>
        </w:tc>
        <w:tc>
          <w:tcPr>
            <w:tcW w:w="8870" w:type="dxa"/>
            <w:tcBorders>
              <w:top w:val="nil"/>
              <w:left w:val="nil"/>
              <w:bottom w:val="single" w:sz="4" w:space="0" w:color="auto"/>
              <w:right w:val="single" w:sz="8" w:space="0" w:color="auto"/>
            </w:tcBorders>
            <w:shd w:val="clear" w:color="auto" w:fill="auto"/>
            <w:vAlign w:val="center"/>
            <w:hideMark/>
          </w:tcPr>
          <w:p w14:paraId="2D05C0D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Odbicie tynków wewnętrznych z zaprawy cementowo-wapiennej na ścianach, filarach, pilastrach i sufitach o powierzchni odbicia ponad 5 m2</w:t>
            </w:r>
          </w:p>
        </w:tc>
      </w:tr>
      <w:tr w:rsidR="00E14BCA" w:rsidRPr="00E14BCA" w14:paraId="1571099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FF0795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260</w:t>
            </w:r>
          </w:p>
        </w:tc>
        <w:tc>
          <w:tcPr>
            <w:tcW w:w="8870" w:type="dxa"/>
            <w:tcBorders>
              <w:top w:val="nil"/>
              <w:left w:val="nil"/>
              <w:bottom w:val="single" w:sz="4" w:space="0" w:color="auto"/>
              <w:right w:val="single" w:sz="8" w:space="0" w:color="auto"/>
            </w:tcBorders>
            <w:shd w:val="clear" w:color="auto" w:fill="auto"/>
            <w:vAlign w:val="center"/>
            <w:hideMark/>
          </w:tcPr>
          <w:p w14:paraId="676B2B8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Usunięcie z piwnicy budynku gruzu i materiałów z rozbiórki</w:t>
            </w:r>
          </w:p>
        </w:tc>
      </w:tr>
      <w:tr w:rsidR="00E14BCA" w:rsidRPr="00E14BCA" w14:paraId="28A03221"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C88FCB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261</w:t>
            </w:r>
          </w:p>
        </w:tc>
        <w:tc>
          <w:tcPr>
            <w:tcW w:w="8870" w:type="dxa"/>
            <w:tcBorders>
              <w:top w:val="nil"/>
              <w:left w:val="nil"/>
              <w:bottom w:val="single" w:sz="4" w:space="0" w:color="auto"/>
              <w:right w:val="single" w:sz="8" w:space="0" w:color="auto"/>
            </w:tcBorders>
            <w:shd w:val="clear" w:color="auto" w:fill="auto"/>
            <w:vAlign w:val="center"/>
            <w:hideMark/>
          </w:tcPr>
          <w:p w14:paraId="1E5471D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skrzyniowymi - za każdy następny 1 km Krotność = 18</w:t>
            </w:r>
          </w:p>
        </w:tc>
      </w:tr>
      <w:tr w:rsidR="00E14BCA" w:rsidRPr="00E14BCA" w14:paraId="5F411A3C"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4AFDA7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262</w:t>
            </w:r>
          </w:p>
        </w:tc>
        <w:tc>
          <w:tcPr>
            <w:tcW w:w="8870" w:type="dxa"/>
            <w:tcBorders>
              <w:top w:val="nil"/>
              <w:left w:val="nil"/>
              <w:bottom w:val="single" w:sz="4" w:space="0" w:color="auto"/>
              <w:right w:val="single" w:sz="8" w:space="0" w:color="auto"/>
            </w:tcBorders>
            <w:shd w:val="clear" w:color="auto" w:fill="auto"/>
            <w:vAlign w:val="center"/>
            <w:hideMark/>
          </w:tcPr>
          <w:p w14:paraId="095D66E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samowyładowczymi na odległość do 1 km</w:t>
            </w:r>
          </w:p>
        </w:tc>
      </w:tr>
      <w:tr w:rsidR="00E14BCA" w:rsidRPr="00E14BCA" w14:paraId="3D14D56B"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F984EB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263</w:t>
            </w:r>
          </w:p>
        </w:tc>
        <w:tc>
          <w:tcPr>
            <w:tcW w:w="8870" w:type="dxa"/>
            <w:tcBorders>
              <w:top w:val="nil"/>
              <w:left w:val="nil"/>
              <w:bottom w:val="single" w:sz="4" w:space="0" w:color="auto"/>
              <w:right w:val="single" w:sz="8" w:space="0" w:color="auto"/>
            </w:tcBorders>
            <w:shd w:val="clear" w:color="auto" w:fill="auto"/>
            <w:vAlign w:val="center"/>
            <w:hideMark/>
          </w:tcPr>
          <w:p w14:paraId="71113B1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gruzu i materiałów z rozbiórki.</w:t>
            </w:r>
          </w:p>
        </w:tc>
      </w:tr>
      <w:tr w:rsidR="00E14BCA" w:rsidRPr="00E14BCA" w14:paraId="4CA6046F"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34C51A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264</w:t>
            </w:r>
          </w:p>
        </w:tc>
        <w:tc>
          <w:tcPr>
            <w:tcW w:w="8870" w:type="dxa"/>
            <w:tcBorders>
              <w:top w:val="nil"/>
              <w:left w:val="nil"/>
              <w:bottom w:val="single" w:sz="4" w:space="0" w:color="auto"/>
              <w:right w:val="single" w:sz="8" w:space="0" w:color="auto"/>
            </w:tcBorders>
            <w:shd w:val="clear" w:color="auto" w:fill="auto"/>
            <w:vAlign w:val="center"/>
            <w:hideMark/>
          </w:tcPr>
          <w:p w14:paraId="01E516B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Uzupełnienie ścian lub zamurowanie otworów w ścianach na zaprawie cementowo-wapiennej cegłami</w:t>
            </w:r>
          </w:p>
        </w:tc>
      </w:tr>
      <w:tr w:rsidR="00E14BCA" w:rsidRPr="00E14BCA" w14:paraId="26236165"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80503E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265</w:t>
            </w:r>
          </w:p>
        </w:tc>
        <w:tc>
          <w:tcPr>
            <w:tcW w:w="8870" w:type="dxa"/>
            <w:tcBorders>
              <w:top w:val="nil"/>
              <w:left w:val="nil"/>
              <w:bottom w:val="single" w:sz="4" w:space="0" w:color="auto"/>
              <w:right w:val="single" w:sz="8" w:space="0" w:color="auto"/>
            </w:tcBorders>
            <w:shd w:val="clear" w:color="auto" w:fill="auto"/>
            <w:vAlign w:val="center"/>
            <w:hideMark/>
          </w:tcPr>
          <w:p w14:paraId="137261E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Tynki zwykłe wewnętrzne III kategorii stropów i podciągów</w:t>
            </w:r>
          </w:p>
        </w:tc>
      </w:tr>
      <w:tr w:rsidR="00E14BCA" w:rsidRPr="00E14BCA" w14:paraId="74CA268F"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65C1E2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266</w:t>
            </w:r>
          </w:p>
        </w:tc>
        <w:tc>
          <w:tcPr>
            <w:tcW w:w="8870" w:type="dxa"/>
            <w:tcBorders>
              <w:top w:val="nil"/>
              <w:left w:val="nil"/>
              <w:bottom w:val="single" w:sz="4" w:space="0" w:color="auto"/>
              <w:right w:val="single" w:sz="8" w:space="0" w:color="auto"/>
            </w:tcBorders>
            <w:shd w:val="clear" w:color="auto" w:fill="auto"/>
            <w:vAlign w:val="center"/>
            <w:hideMark/>
          </w:tcPr>
          <w:p w14:paraId="06FEB74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Wylewka samopoziomująca ASO-FS10 o gr.10 mm na podłożach betonowych i jastrychach cementowych</w:t>
            </w:r>
          </w:p>
        </w:tc>
      </w:tr>
      <w:tr w:rsidR="00E14BCA" w:rsidRPr="00E14BCA" w14:paraId="53A292EE"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A36414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267</w:t>
            </w:r>
          </w:p>
        </w:tc>
        <w:tc>
          <w:tcPr>
            <w:tcW w:w="8870" w:type="dxa"/>
            <w:tcBorders>
              <w:top w:val="nil"/>
              <w:left w:val="nil"/>
              <w:bottom w:val="single" w:sz="4" w:space="0" w:color="auto"/>
              <w:right w:val="single" w:sz="8" w:space="0" w:color="auto"/>
            </w:tcBorders>
            <w:shd w:val="clear" w:color="auto" w:fill="auto"/>
            <w:vAlign w:val="center"/>
            <w:hideMark/>
          </w:tcPr>
          <w:p w14:paraId="5E71ED1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(z.VI) Posadzki jednobarwne z płytek kamionkowych GRES o wym. 30x30 cm na zaprawie klejowej o gr. warstwy 5 mm w pomieszczeniach o </w:t>
            </w:r>
            <w:proofErr w:type="spellStart"/>
            <w:r w:rsidRPr="00E14BCA">
              <w:rPr>
                <w:rFonts w:ascii="Calibri" w:hAnsi="Calibri" w:cs="Calibri"/>
                <w:sz w:val="22"/>
                <w:szCs w:val="22"/>
              </w:rPr>
              <w:t>pow.ponad</w:t>
            </w:r>
            <w:proofErr w:type="spellEnd"/>
            <w:r w:rsidRPr="00E14BCA">
              <w:rPr>
                <w:rFonts w:ascii="Calibri" w:hAnsi="Calibri" w:cs="Calibri"/>
                <w:sz w:val="22"/>
                <w:szCs w:val="22"/>
              </w:rPr>
              <w:t xml:space="preserve"> 10 m2</w:t>
            </w:r>
          </w:p>
        </w:tc>
      </w:tr>
      <w:tr w:rsidR="00E14BCA" w:rsidRPr="00E14BCA" w14:paraId="310AE61E"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EEB980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268</w:t>
            </w:r>
          </w:p>
        </w:tc>
        <w:tc>
          <w:tcPr>
            <w:tcW w:w="8870" w:type="dxa"/>
            <w:tcBorders>
              <w:top w:val="nil"/>
              <w:left w:val="nil"/>
              <w:bottom w:val="single" w:sz="4" w:space="0" w:color="auto"/>
              <w:right w:val="single" w:sz="8" w:space="0" w:color="auto"/>
            </w:tcBorders>
            <w:shd w:val="clear" w:color="auto" w:fill="auto"/>
            <w:vAlign w:val="center"/>
            <w:hideMark/>
          </w:tcPr>
          <w:p w14:paraId="4F34A0D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Cokoliki z płytek o wymiarach 30 x 30 cm i wysokości cokolika równej 15 cm</w:t>
            </w:r>
          </w:p>
        </w:tc>
      </w:tr>
      <w:tr w:rsidR="00E14BCA" w:rsidRPr="00E14BCA" w14:paraId="0333382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A2AE57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269</w:t>
            </w:r>
          </w:p>
        </w:tc>
        <w:tc>
          <w:tcPr>
            <w:tcW w:w="8870" w:type="dxa"/>
            <w:tcBorders>
              <w:top w:val="nil"/>
              <w:left w:val="nil"/>
              <w:bottom w:val="single" w:sz="4" w:space="0" w:color="auto"/>
              <w:right w:val="single" w:sz="8" w:space="0" w:color="auto"/>
            </w:tcBorders>
            <w:shd w:val="clear" w:color="auto" w:fill="auto"/>
            <w:vAlign w:val="center"/>
            <w:hideMark/>
          </w:tcPr>
          <w:p w14:paraId="2AB1D48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tynków wewnętrznych ścian i sufitów farbą emulsyjną z przygotowaniem powierzchni</w:t>
            </w:r>
          </w:p>
        </w:tc>
      </w:tr>
      <w:tr w:rsidR="00E14BCA" w:rsidRPr="00E14BCA" w14:paraId="4B320392"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EFD11D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270</w:t>
            </w:r>
          </w:p>
        </w:tc>
        <w:tc>
          <w:tcPr>
            <w:tcW w:w="8870" w:type="dxa"/>
            <w:tcBorders>
              <w:top w:val="nil"/>
              <w:left w:val="nil"/>
              <w:bottom w:val="single" w:sz="4" w:space="0" w:color="auto"/>
              <w:right w:val="single" w:sz="8" w:space="0" w:color="auto"/>
            </w:tcBorders>
            <w:shd w:val="clear" w:color="auto" w:fill="auto"/>
            <w:vAlign w:val="center"/>
            <w:hideMark/>
          </w:tcPr>
          <w:p w14:paraId="2DA26CB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Miniowanie kątowników w kanałach i nakrywach</w:t>
            </w:r>
          </w:p>
        </w:tc>
      </w:tr>
      <w:tr w:rsidR="00E14BCA" w:rsidRPr="00E14BCA" w14:paraId="76C344F9"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8BFD65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271</w:t>
            </w:r>
          </w:p>
        </w:tc>
        <w:tc>
          <w:tcPr>
            <w:tcW w:w="8870" w:type="dxa"/>
            <w:tcBorders>
              <w:top w:val="nil"/>
              <w:left w:val="nil"/>
              <w:bottom w:val="single" w:sz="4" w:space="0" w:color="auto"/>
              <w:right w:val="single" w:sz="8" w:space="0" w:color="auto"/>
            </w:tcBorders>
            <w:shd w:val="clear" w:color="auto" w:fill="auto"/>
            <w:vAlign w:val="center"/>
            <w:hideMark/>
          </w:tcPr>
          <w:p w14:paraId="528FEEA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farbą olejną kątowników w kanałach i nakrywach</w:t>
            </w:r>
          </w:p>
        </w:tc>
      </w:tr>
      <w:tr w:rsidR="00E14BCA" w:rsidRPr="00E14BCA" w14:paraId="24F82CB2"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C39E92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272</w:t>
            </w:r>
          </w:p>
        </w:tc>
        <w:tc>
          <w:tcPr>
            <w:tcW w:w="8870" w:type="dxa"/>
            <w:tcBorders>
              <w:top w:val="nil"/>
              <w:left w:val="nil"/>
              <w:bottom w:val="single" w:sz="4" w:space="0" w:color="auto"/>
              <w:right w:val="single" w:sz="8" w:space="0" w:color="auto"/>
            </w:tcBorders>
            <w:shd w:val="clear" w:color="auto" w:fill="auto"/>
            <w:vAlign w:val="center"/>
            <w:hideMark/>
          </w:tcPr>
          <w:p w14:paraId="14B2A88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Rozbiórka cokolików</w:t>
            </w:r>
          </w:p>
        </w:tc>
      </w:tr>
      <w:tr w:rsidR="00E14BCA" w:rsidRPr="00E14BCA" w14:paraId="03C276CD"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FD7607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273</w:t>
            </w:r>
          </w:p>
        </w:tc>
        <w:tc>
          <w:tcPr>
            <w:tcW w:w="8870" w:type="dxa"/>
            <w:tcBorders>
              <w:top w:val="nil"/>
              <w:left w:val="nil"/>
              <w:bottom w:val="single" w:sz="4" w:space="0" w:color="auto"/>
              <w:right w:val="single" w:sz="8" w:space="0" w:color="auto"/>
            </w:tcBorders>
            <w:shd w:val="clear" w:color="auto" w:fill="auto"/>
            <w:vAlign w:val="center"/>
            <w:hideMark/>
          </w:tcPr>
          <w:p w14:paraId="649D5B3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Odbicie tynków wewnętrznych z zaprawy cementowo-wapiennej na ścianach, filarach, pilastrach i sufitach o powierzchni odbicia ponad 5 m2</w:t>
            </w:r>
          </w:p>
        </w:tc>
      </w:tr>
      <w:tr w:rsidR="00E14BCA" w:rsidRPr="00E14BCA" w14:paraId="6B09DAE7"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654541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274</w:t>
            </w:r>
          </w:p>
        </w:tc>
        <w:tc>
          <w:tcPr>
            <w:tcW w:w="8870" w:type="dxa"/>
            <w:tcBorders>
              <w:top w:val="nil"/>
              <w:left w:val="nil"/>
              <w:bottom w:val="single" w:sz="4" w:space="0" w:color="auto"/>
              <w:right w:val="single" w:sz="8" w:space="0" w:color="auto"/>
            </w:tcBorders>
            <w:shd w:val="clear" w:color="auto" w:fill="auto"/>
            <w:vAlign w:val="center"/>
            <w:hideMark/>
          </w:tcPr>
          <w:p w14:paraId="7C29CF7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Usunięcie z piwnicy budynku gruzu i materiałów z rozbiórki</w:t>
            </w:r>
          </w:p>
        </w:tc>
      </w:tr>
      <w:tr w:rsidR="00E14BCA" w:rsidRPr="00E14BCA" w14:paraId="53CD0749"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41FD0B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275</w:t>
            </w:r>
          </w:p>
        </w:tc>
        <w:tc>
          <w:tcPr>
            <w:tcW w:w="8870" w:type="dxa"/>
            <w:tcBorders>
              <w:top w:val="nil"/>
              <w:left w:val="nil"/>
              <w:bottom w:val="single" w:sz="4" w:space="0" w:color="auto"/>
              <w:right w:val="single" w:sz="8" w:space="0" w:color="auto"/>
            </w:tcBorders>
            <w:shd w:val="clear" w:color="auto" w:fill="auto"/>
            <w:vAlign w:val="center"/>
            <w:hideMark/>
          </w:tcPr>
          <w:p w14:paraId="039705F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skrzyniowymi - za każdy następny 1 km Krotność = 18</w:t>
            </w:r>
          </w:p>
        </w:tc>
      </w:tr>
      <w:tr w:rsidR="00E14BCA" w:rsidRPr="00E14BCA" w14:paraId="5CD7A49A"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B9D4F9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276</w:t>
            </w:r>
          </w:p>
        </w:tc>
        <w:tc>
          <w:tcPr>
            <w:tcW w:w="8870" w:type="dxa"/>
            <w:tcBorders>
              <w:top w:val="nil"/>
              <w:left w:val="nil"/>
              <w:bottom w:val="single" w:sz="4" w:space="0" w:color="auto"/>
              <w:right w:val="single" w:sz="8" w:space="0" w:color="auto"/>
            </w:tcBorders>
            <w:shd w:val="clear" w:color="auto" w:fill="auto"/>
            <w:vAlign w:val="center"/>
            <w:hideMark/>
          </w:tcPr>
          <w:p w14:paraId="5D03260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samowyładowczymi na odległość do 1 km</w:t>
            </w:r>
          </w:p>
        </w:tc>
      </w:tr>
      <w:tr w:rsidR="00E14BCA" w:rsidRPr="00E14BCA" w14:paraId="75C5BB95"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7D286A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277</w:t>
            </w:r>
          </w:p>
        </w:tc>
        <w:tc>
          <w:tcPr>
            <w:tcW w:w="8870" w:type="dxa"/>
            <w:tcBorders>
              <w:top w:val="nil"/>
              <w:left w:val="nil"/>
              <w:bottom w:val="single" w:sz="4" w:space="0" w:color="auto"/>
              <w:right w:val="single" w:sz="8" w:space="0" w:color="auto"/>
            </w:tcBorders>
            <w:shd w:val="clear" w:color="auto" w:fill="auto"/>
            <w:vAlign w:val="center"/>
            <w:hideMark/>
          </w:tcPr>
          <w:p w14:paraId="4284A54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gruzu i materiałów z rozbiórki.</w:t>
            </w:r>
          </w:p>
        </w:tc>
      </w:tr>
      <w:tr w:rsidR="00E14BCA" w:rsidRPr="00E14BCA" w14:paraId="642594E0"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DBA29B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278</w:t>
            </w:r>
          </w:p>
        </w:tc>
        <w:tc>
          <w:tcPr>
            <w:tcW w:w="8870" w:type="dxa"/>
            <w:tcBorders>
              <w:top w:val="nil"/>
              <w:left w:val="nil"/>
              <w:bottom w:val="single" w:sz="4" w:space="0" w:color="auto"/>
              <w:right w:val="single" w:sz="8" w:space="0" w:color="auto"/>
            </w:tcBorders>
            <w:shd w:val="clear" w:color="auto" w:fill="auto"/>
            <w:vAlign w:val="center"/>
            <w:hideMark/>
          </w:tcPr>
          <w:p w14:paraId="29DED1D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Uzupełnienie ścian lub zamurowanie otworów w ścianach na zaprawie cementowo-wapiennej cegłami</w:t>
            </w:r>
          </w:p>
        </w:tc>
      </w:tr>
      <w:tr w:rsidR="00E14BCA" w:rsidRPr="00E14BCA" w14:paraId="73082C0F"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0CD38C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279</w:t>
            </w:r>
          </w:p>
        </w:tc>
        <w:tc>
          <w:tcPr>
            <w:tcW w:w="8870" w:type="dxa"/>
            <w:tcBorders>
              <w:top w:val="nil"/>
              <w:left w:val="nil"/>
              <w:bottom w:val="single" w:sz="4" w:space="0" w:color="auto"/>
              <w:right w:val="single" w:sz="8" w:space="0" w:color="auto"/>
            </w:tcBorders>
            <w:shd w:val="clear" w:color="auto" w:fill="auto"/>
            <w:vAlign w:val="center"/>
            <w:hideMark/>
          </w:tcPr>
          <w:p w14:paraId="2C09121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Tynki zwykłe wewnętrzne III kategorii stropów i podciągów</w:t>
            </w:r>
          </w:p>
        </w:tc>
      </w:tr>
      <w:tr w:rsidR="00E14BCA" w:rsidRPr="00E14BCA" w14:paraId="5B8082F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B8F39A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280</w:t>
            </w:r>
          </w:p>
        </w:tc>
        <w:tc>
          <w:tcPr>
            <w:tcW w:w="8870" w:type="dxa"/>
            <w:tcBorders>
              <w:top w:val="nil"/>
              <w:left w:val="nil"/>
              <w:bottom w:val="single" w:sz="4" w:space="0" w:color="auto"/>
              <w:right w:val="single" w:sz="8" w:space="0" w:color="auto"/>
            </w:tcBorders>
            <w:shd w:val="clear" w:color="auto" w:fill="auto"/>
            <w:vAlign w:val="center"/>
            <w:hideMark/>
          </w:tcPr>
          <w:p w14:paraId="60A2AAD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Wylewka samopoziomująca ASO-FS10 o gr.10 mm na podłożach betonowych i jastrychach cementowych</w:t>
            </w:r>
          </w:p>
        </w:tc>
      </w:tr>
      <w:tr w:rsidR="00E14BCA" w:rsidRPr="00E14BCA" w14:paraId="607DC42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C2C686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281</w:t>
            </w:r>
          </w:p>
        </w:tc>
        <w:tc>
          <w:tcPr>
            <w:tcW w:w="8870" w:type="dxa"/>
            <w:tcBorders>
              <w:top w:val="nil"/>
              <w:left w:val="nil"/>
              <w:bottom w:val="single" w:sz="4" w:space="0" w:color="auto"/>
              <w:right w:val="single" w:sz="8" w:space="0" w:color="auto"/>
            </w:tcBorders>
            <w:shd w:val="clear" w:color="auto" w:fill="auto"/>
            <w:vAlign w:val="center"/>
            <w:hideMark/>
          </w:tcPr>
          <w:p w14:paraId="7EAD7C1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(z.VI) Posadzki jednobarwne z płytek kamionkowych GRES o wym. 30x30 cm na zaprawie klejowej o gr. warstwy 5 mm w pomieszczeniach o </w:t>
            </w:r>
            <w:proofErr w:type="spellStart"/>
            <w:r w:rsidRPr="00E14BCA">
              <w:rPr>
                <w:rFonts w:ascii="Calibri" w:hAnsi="Calibri" w:cs="Calibri"/>
                <w:sz w:val="22"/>
                <w:szCs w:val="22"/>
              </w:rPr>
              <w:t>pow.ponad</w:t>
            </w:r>
            <w:proofErr w:type="spellEnd"/>
            <w:r w:rsidRPr="00E14BCA">
              <w:rPr>
                <w:rFonts w:ascii="Calibri" w:hAnsi="Calibri" w:cs="Calibri"/>
                <w:sz w:val="22"/>
                <w:szCs w:val="22"/>
              </w:rPr>
              <w:t xml:space="preserve"> 10 m2</w:t>
            </w:r>
          </w:p>
        </w:tc>
      </w:tr>
      <w:tr w:rsidR="00E14BCA" w:rsidRPr="00E14BCA" w14:paraId="6FFD5DCC"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3DA477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282</w:t>
            </w:r>
          </w:p>
        </w:tc>
        <w:tc>
          <w:tcPr>
            <w:tcW w:w="8870" w:type="dxa"/>
            <w:tcBorders>
              <w:top w:val="nil"/>
              <w:left w:val="nil"/>
              <w:bottom w:val="single" w:sz="4" w:space="0" w:color="auto"/>
              <w:right w:val="single" w:sz="8" w:space="0" w:color="auto"/>
            </w:tcBorders>
            <w:shd w:val="clear" w:color="auto" w:fill="auto"/>
            <w:vAlign w:val="center"/>
            <w:hideMark/>
          </w:tcPr>
          <w:p w14:paraId="77F43E0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Cokoliki z płytek o wymiarach 30 x 30 cm i wysokości cokolika równej 15 cm</w:t>
            </w:r>
          </w:p>
        </w:tc>
      </w:tr>
      <w:tr w:rsidR="00E14BCA" w:rsidRPr="00E14BCA" w14:paraId="1850A097"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6045CA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283</w:t>
            </w:r>
          </w:p>
        </w:tc>
        <w:tc>
          <w:tcPr>
            <w:tcW w:w="8870" w:type="dxa"/>
            <w:tcBorders>
              <w:top w:val="nil"/>
              <w:left w:val="nil"/>
              <w:bottom w:val="single" w:sz="4" w:space="0" w:color="auto"/>
              <w:right w:val="single" w:sz="8" w:space="0" w:color="auto"/>
            </w:tcBorders>
            <w:shd w:val="clear" w:color="auto" w:fill="auto"/>
            <w:vAlign w:val="center"/>
            <w:hideMark/>
          </w:tcPr>
          <w:p w14:paraId="50639B7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tynków wewnętrznych ścian i sufitów farbą emulsyjną z przygotowaniem powierzchni</w:t>
            </w:r>
          </w:p>
        </w:tc>
      </w:tr>
      <w:tr w:rsidR="00E14BCA" w:rsidRPr="00E14BCA" w14:paraId="00A4C9C2"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82D91B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284</w:t>
            </w:r>
          </w:p>
        </w:tc>
        <w:tc>
          <w:tcPr>
            <w:tcW w:w="8870" w:type="dxa"/>
            <w:tcBorders>
              <w:top w:val="nil"/>
              <w:left w:val="nil"/>
              <w:bottom w:val="single" w:sz="4" w:space="0" w:color="auto"/>
              <w:right w:val="single" w:sz="8" w:space="0" w:color="auto"/>
            </w:tcBorders>
            <w:shd w:val="clear" w:color="auto" w:fill="auto"/>
            <w:vAlign w:val="center"/>
            <w:hideMark/>
          </w:tcPr>
          <w:p w14:paraId="373B7FD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Miniowanie kątowników w kanałach i nakrywach</w:t>
            </w:r>
          </w:p>
        </w:tc>
      </w:tr>
      <w:tr w:rsidR="00E14BCA" w:rsidRPr="00E14BCA" w14:paraId="343B927C"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CDCB8B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285</w:t>
            </w:r>
          </w:p>
        </w:tc>
        <w:tc>
          <w:tcPr>
            <w:tcW w:w="8870" w:type="dxa"/>
            <w:tcBorders>
              <w:top w:val="nil"/>
              <w:left w:val="nil"/>
              <w:bottom w:val="single" w:sz="4" w:space="0" w:color="auto"/>
              <w:right w:val="single" w:sz="8" w:space="0" w:color="auto"/>
            </w:tcBorders>
            <w:shd w:val="clear" w:color="auto" w:fill="auto"/>
            <w:vAlign w:val="center"/>
            <w:hideMark/>
          </w:tcPr>
          <w:p w14:paraId="4AA843B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farbą olejną kątowników w kanałach i nakrywach</w:t>
            </w:r>
          </w:p>
        </w:tc>
      </w:tr>
      <w:tr w:rsidR="00E14BCA" w:rsidRPr="00E14BCA" w14:paraId="503175BA"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C6F7D4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286</w:t>
            </w:r>
          </w:p>
        </w:tc>
        <w:tc>
          <w:tcPr>
            <w:tcW w:w="8870" w:type="dxa"/>
            <w:tcBorders>
              <w:top w:val="nil"/>
              <w:left w:val="nil"/>
              <w:bottom w:val="single" w:sz="4" w:space="0" w:color="auto"/>
              <w:right w:val="single" w:sz="8" w:space="0" w:color="auto"/>
            </w:tcBorders>
            <w:shd w:val="clear" w:color="auto" w:fill="auto"/>
            <w:vAlign w:val="center"/>
            <w:hideMark/>
          </w:tcPr>
          <w:p w14:paraId="0C27068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Rozbiórka cokolików</w:t>
            </w:r>
          </w:p>
        </w:tc>
      </w:tr>
      <w:tr w:rsidR="00E14BCA" w:rsidRPr="00E14BCA" w14:paraId="1D7D4ED8"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47E4BD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287</w:t>
            </w:r>
          </w:p>
        </w:tc>
        <w:tc>
          <w:tcPr>
            <w:tcW w:w="8870" w:type="dxa"/>
            <w:tcBorders>
              <w:top w:val="nil"/>
              <w:left w:val="nil"/>
              <w:bottom w:val="single" w:sz="4" w:space="0" w:color="auto"/>
              <w:right w:val="single" w:sz="8" w:space="0" w:color="auto"/>
            </w:tcBorders>
            <w:shd w:val="clear" w:color="auto" w:fill="auto"/>
            <w:vAlign w:val="center"/>
            <w:hideMark/>
          </w:tcPr>
          <w:p w14:paraId="4C3161A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posadzek z płytek na zaprawie i kleju</w:t>
            </w:r>
          </w:p>
        </w:tc>
      </w:tr>
      <w:tr w:rsidR="00E14BCA" w:rsidRPr="00E14BCA" w14:paraId="4A8E0969"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B4666E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288</w:t>
            </w:r>
          </w:p>
        </w:tc>
        <w:tc>
          <w:tcPr>
            <w:tcW w:w="8870" w:type="dxa"/>
            <w:tcBorders>
              <w:top w:val="nil"/>
              <w:left w:val="nil"/>
              <w:bottom w:val="single" w:sz="4" w:space="0" w:color="auto"/>
              <w:right w:val="single" w:sz="8" w:space="0" w:color="auto"/>
            </w:tcBorders>
            <w:shd w:val="clear" w:color="auto" w:fill="auto"/>
            <w:vAlign w:val="center"/>
            <w:hideMark/>
          </w:tcPr>
          <w:p w14:paraId="06E6426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Odbicie tynków wewnętrznych z zaprawy cementowo-wapiennej na ścianach, filarach, pilastrach i sufitach o powierzchni odbicia ponad 5 m2</w:t>
            </w:r>
          </w:p>
        </w:tc>
      </w:tr>
      <w:tr w:rsidR="00E14BCA" w:rsidRPr="00E14BCA" w14:paraId="04C43F5C"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60BF07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289</w:t>
            </w:r>
          </w:p>
        </w:tc>
        <w:tc>
          <w:tcPr>
            <w:tcW w:w="8870" w:type="dxa"/>
            <w:tcBorders>
              <w:top w:val="nil"/>
              <w:left w:val="nil"/>
              <w:bottom w:val="single" w:sz="4" w:space="0" w:color="auto"/>
              <w:right w:val="single" w:sz="8" w:space="0" w:color="auto"/>
            </w:tcBorders>
            <w:shd w:val="clear" w:color="auto" w:fill="auto"/>
            <w:vAlign w:val="center"/>
            <w:hideMark/>
          </w:tcPr>
          <w:p w14:paraId="5315C21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Usunięcie z piwnicy budynku gruzu i materiałów z rozbiórki</w:t>
            </w:r>
          </w:p>
        </w:tc>
      </w:tr>
      <w:tr w:rsidR="00E14BCA" w:rsidRPr="00E14BCA" w14:paraId="6913C299"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7BF4CB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290</w:t>
            </w:r>
          </w:p>
        </w:tc>
        <w:tc>
          <w:tcPr>
            <w:tcW w:w="8870" w:type="dxa"/>
            <w:tcBorders>
              <w:top w:val="nil"/>
              <w:left w:val="nil"/>
              <w:bottom w:val="single" w:sz="4" w:space="0" w:color="auto"/>
              <w:right w:val="single" w:sz="8" w:space="0" w:color="auto"/>
            </w:tcBorders>
            <w:shd w:val="clear" w:color="auto" w:fill="auto"/>
            <w:vAlign w:val="center"/>
            <w:hideMark/>
          </w:tcPr>
          <w:p w14:paraId="00EEED5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skrzyniowymi - za każdy następny 1 km Krotność = 18</w:t>
            </w:r>
          </w:p>
        </w:tc>
      </w:tr>
      <w:tr w:rsidR="00E14BCA" w:rsidRPr="00E14BCA" w14:paraId="7A562980"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61D56E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291</w:t>
            </w:r>
          </w:p>
        </w:tc>
        <w:tc>
          <w:tcPr>
            <w:tcW w:w="8870" w:type="dxa"/>
            <w:tcBorders>
              <w:top w:val="nil"/>
              <w:left w:val="nil"/>
              <w:bottom w:val="single" w:sz="4" w:space="0" w:color="auto"/>
              <w:right w:val="single" w:sz="8" w:space="0" w:color="auto"/>
            </w:tcBorders>
            <w:shd w:val="clear" w:color="auto" w:fill="auto"/>
            <w:vAlign w:val="center"/>
            <w:hideMark/>
          </w:tcPr>
          <w:p w14:paraId="1E9CA44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samowyładowczymi na odległość do 1 km</w:t>
            </w:r>
          </w:p>
        </w:tc>
      </w:tr>
      <w:tr w:rsidR="00E14BCA" w:rsidRPr="00E14BCA" w14:paraId="76AA8F97"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683162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292</w:t>
            </w:r>
          </w:p>
        </w:tc>
        <w:tc>
          <w:tcPr>
            <w:tcW w:w="8870" w:type="dxa"/>
            <w:tcBorders>
              <w:top w:val="nil"/>
              <w:left w:val="nil"/>
              <w:bottom w:val="single" w:sz="4" w:space="0" w:color="auto"/>
              <w:right w:val="single" w:sz="8" w:space="0" w:color="auto"/>
            </w:tcBorders>
            <w:shd w:val="clear" w:color="auto" w:fill="auto"/>
            <w:vAlign w:val="center"/>
            <w:hideMark/>
          </w:tcPr>
          <w:p w14:paraId="7DF68DC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gruzu i materiałów z rozbiórki.</w:t>
            </w:r>
          </w:p>
        </w:tc>
      </w:tr>
      <w:tr w:rsidR="00E14BCA" w:rsidRPr="00E14BCA" w14:paraId="0143B637"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85394F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293</w:t>
            </w:r>
          </w:p>
        </w:tc>
        <w:tc>
          <w:tcPr>
            <w:tcW w:w="8870" w:type="dxa"/>
            <w:tcBorders>
              <w:top w:val="nil"/>
              <w:left w:val="nil"/>
              <w:bottom w:val="single" w:sz="4" w:space="0" w:color="auto"/>
              <w:right w:val="single" w:sz="8" w:space="0" w:color="auto"/>
            </w:tcBorders>
            <w:shd w:val="clear" w:color="auto" w:fill="auto"/>
            <w:vAlign w:val="center"/>
            <w:hideMark/>
          </w:tcPr>
          <w:p w14:paraId="098653A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Uzupełnienie ścian lub zamurowanie otworów w ścianach na zaprawie cementowo-wapiennej cegłami</w:t>
            </w:r>
          </w:p>
        </w:tc>
      </w:tr>
      <w:tr w:rsidR="00E14BCA" w:rsidRPr="00E14BCA" w14:paraId="501510A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DB2043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294</w:t>
            </w:r>
          </w:p>
        </w:tc>
        <w:tc>
          <w:tcPr>
            <w:tcW w:w="8870" w:type="dxa"/>
            <w:tcBorders>
              <w:top w:val="nil"/>
              <w:left w:val="nil"/>
              <w:bottom w:val="single" w:sz="4" w:space="0" w:color="auto"/>
              <w:right w:val="single" w:sz="8" w:space="0" w:color="auto"/>
            </w:tcBorders>
            <w:shd w:val="clear" w:color="auto" w:fill="auto"/>
            <w:vAlign w:val="center"/>
            <w:hideMark/>
          </w:tcPr>
          <w:p w14:paraId="5158A09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Tynki zwykłe wewnętrzne III kategorii stropów i podciągów</w:t>
            </w:r>
          </w:p>
        </w:tc>
      </w:tr>
      <w:tr w:rsidR="00E14BCA" w:rsidRPr="00E14BCA" w14:paraId="5A8E486C"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32C2EA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295</w:t>
            </w:r>
          </w:p>
        </w:tc>
        <w:tc>
          <w:tcPr>
            <w:tcW w:w="8870" w:type="dxa"/>
            <w:tcBorders>
              <w:top w:val="nil"/>
              <w:left w:val="nil"/>
              <w:bottom w:val="single" w:sz="4" w:space="0" w:color="auto"/>
              <w:right w:val="single" w:sz="8" w:space="0" w:color="auto"/>
            </w:tcBorders>
            <w:shd w:val="clear" w:color="auto" w:fill="auto"/>
            <w:vAlign w:val="center"/>
            <w:hideMark/>
          </w:tcPr>
          <w:p w14:paraId="6106BD0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Wylewka samopoziomująca ASO-FS10 o gr.10 mm na podłożach betonowych i jastrychach cementowych</w:t>
            </w:r>
          </w:p>
        </w:tc>
      </w:tr>
      <w:tr w:rsidR="00E14BCA" w:rsidRPr="00E14BCA" w14:paraId="0D73E87F"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F7D4EB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296</w:t>
            </w:r>
          </w:p>
        </w:tc>
        <w:tc>
          <w:tcPr>
            <w:tcW w:w="8870" w:type="dxa"/>
            <w:tcBorders>
              <w:top w:val="nil"/>
              <w:left w:val="nil"/>
              <w:bottom w:val="single" w:sz="4" w:space="0" w:color="auto"/>
              <w:right w:val="single" w:sz="8" w:space="0" w:color="auto"/>
            </w:tcBorders>
            <w:shd w:val="clear" w:color="auto" w:fill="auto"/>
            <w:vAlign w:val="center"/>
            <w:hideMark/>
          </w:tcPr>
          <w:p w14:paraId="2542C45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(z.VI) Posadzki jednobarwne z płytek kamionkowych GRES o wym. 30x30 cm na zaprawie klejowej o gr. warstwy 5 mm w pomieszczeniach o </w:t>
            </w:r>
            <w:proofErr w:type="spellStart"/>
            <w:r w:rsidRPr="00E14BCA">
              <w:rPr>
                <w:rFonts w:ascii="Calibri" w:hAnsi="Calibri" w:cs="Calibri"/>
                <w:sz w:val="22"/>
                <w:szCs w:val="22"/>
              </w:rPr>
              <w:t>pow.ponad</w:t>
            </w:r>
            <w:proofErr w:type="spellEnd"/>
            <w:r w:rsidRPr="00E14BCA">
              <w:rPr>
                <w:rFonts w:ascii="Calibri" w:hAnsi="Calibri" w:cs="Calibri"/>
                <w:sz w:val="22"/>
                <w:szCs w:val="22"/>
              </w:rPr>
              <w:t xml:space="preserve"> 10 m2</w:t>
            </w:r>
          </w:p>
        </w:tc>
      </w:tr>
      <w:tr w:rsidR="00E14BCA" w:rsidRPr="00E14BCA" w14:paraId="2065D68C"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2AB194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297</w:t>
            </w:r>
          </w:p>
        </w:tc>
        <w:tc>
          <w:tcPr>
            <w:tcW w:w="8870" w:type="dxa"/>
            <w:tcBorders>
              <w:top w:val="nil"/>
              <w:left w:val="nil"/>
              <w:bottom w:val="single" w:sz="4" w:space="0" w:color="auto"/>
              <w:right w:val="single" w:sz="8" w:space="0" w:color="auto"/>
            </w:tcBorders>
            <w:shd w:val="clear" w:color="auto" w:fill="auto"/>
            <w:vAlign w:val="center"/>
            <w:hideMark/>
          </w:tcPr>
          <w:p w14:paraId="68F52A5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Cokoliki z płytek o wymiarach 30 x 30 cm i wysokości cokolika równej 15 cm</w:t>
            </w:r>
          </w:p>
        </w:tc>
      </w:tr>
      <w:tr w:rsidR="00E14BCA" w:rsidRPr="00E14BCA" w14:paraId="697D2150"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DE4804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298</w:t>
            </w:r>
          </w:p>
        </w:tc>
        <w:tc>
          <w:tcPr>
            <w:tcW w:w="8870" w:type="dxa"/>
            <w:tcBorders>
              <w:top w:val="nil"/>
              <w:left w:val="nil"/>
              <w:bottom w:val="single" w:sz="4" w:space="0" w:color="auto"/>
              <w:right w:val="single" w:sz="8" w:space="0" w:color="auto"/>
            </w:tcBorders>
            <w:shd w:val="clear" w:color="auto" w:fill="auto"/>
            <w:vAlign w:val="center"/>
            <w:hideMark/>
          </w:tcPr>
          <w:p w14:paraId="42198E8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tynków wewnętrznych ścian i sufitów farbą emulsyjną z przygotowaniem powierzchni</w:t>
            </w:r>
          </w:p>
        </w:tc>
      </w:tr>
      <w:tr w:rsidR="00E14BCA" w:rsidRPr="00E14BCA" w14:paraId="5C18EDBC"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073DF3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299</w:t>
            </w:r>
          </w:p>
        </w:tc>
        <w:tc>
          <w:tcPr>
            <w:tcW w:w="8870" w:type="dxa"/>
            <w:tcBorders>
              <w:top w:val="nil"/>
              <w:left w:val="nil"/>
              <w:bottom w:val="single" w:sz="4" w:space="0" w:color="auto"/>
              <w:right w:val="single" w:sz="8" w:space="0" w:color="auto"/>
            </w:tcBorders>
            <w:shd w:val="clear" w:color="auto" w:fill="auto"/>
            <w:vAlign w:val="center"/>
            <w:hideMark/>
          </w:tcPr>
          <w:p w14:paraId="7847230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Wykonanie </w:t>
            </w:r>
            <w:proofErr w:type="spellStart"/>
            <w:r w:rsidRPr="00E14BCA">
              <w:rPr>
                <w:rFonts w:ascii="Calibri" w:hAnsi="Calibri" w:cs="Calibri"/>
                <w:sz w:val="22"/>
                <w:szCs w:val="22"/>
              </w:rPr>
              <w:t>podlewek</w:t>
            </w:r>
            <w:proofErr w:type="spellEnd"/>
            <w:r w:rsidRPr="00E14BCA">
              <w:rPr>
                <w:rFonts w:ascii="Calibri" w:hAnsi="Calibri" w:cs="Calibri"/>
                <w:sz w:val="22"/>
                <w:szCs w:val="22"/>
              </w:rPr>
              <w:t xml:space="preserve"> i wypełnień mineralną zaprawą ASOCRET VM-K100 o gr. 20 mm na powierzchniach poziomych  - naprawa nakryw kanałów</w:t>
            </w:r>
          </w:p>
        </w:tc>
      </w:tr>
      <w:tr w:rsidR="00E14BCA" w:rsidRPr="00E14BCA" w14:paraId="10E3EFE6"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365314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300</w:t>
            </w:r>
          </w:p>
        </w:tc>
        <w:tc>
          <w:tcPr>
            <w:tcW w:w="8870" w:type="dxa"/>
            <w:tcBorders>
              <w:top w:val="nil"/>
              <w:left w:val="nil"/>
              <w:bottom w:val="single" w:sz="4" w:space="0" w:color="auto"/>
              <w:right w:val="single" w:sz="8" w:space="0" w:color="auto"/>
            </w:tcBorders>
            <w:shd w:val="clear" w:color="auto" w:fill="auto"/>
            <w:vAlign w:val="center"/>
            <w:hideMark/>
          </w:tcPr>
          <w:p w14:paraId="1C1FF41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Miniowanie kątowników w kanałach i nakrywach</w:t>
            </w:r>
          </w:p>
        </w:tc>
      </w:tr>
      <w:tr w:rsidR="00E14BCA" w:rsidRPr="00E14BCA" w14:paraId="024CBBC5"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377005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301</w:t>
            </w:r>
          </w:p>
        </w:tc>
        <w:tc>
          <w:tcPr>
            <w:tcW w:w="8870" w:type="dxa"/>
            <w:tcBorders>
              <w:top w:val="nil"/>
              <w:left w:val="nil"/>
              <w:bottom w:val="single" w:sz="4" w:space="0" w:color="auto"/>
              <w:right w:val="single" w:sz="8" w:space="0" w:color="auto"/>
            </w:tcBorders>
            <w:shd w:val="clear" w:color="auto" w:fill="auto"/>
            <w:vAlign w:val="center"/>
            <w:hideMark/>
          </w:tcPr>
          <w:p w14:paraId="5755669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farbą olejną kątowników w kanałach i nakrywach</w:t>
            </w:r>
          </w:p>
        </w:tc>
      </w:tr>
      <w:tr w:rsidR="00E14BCA" w:rsidRPr="00E14BCA" w14:paraId="3AE53384"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4CC280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302</w:t>
            </w:r>
          </w:p>
        </w:tc>
        <w:tc>
          <w:tcPr>
            <w:tcW w:w="8870" w:type="dxa"/>
            <w:tcBorders>
              <w:top w:val="nil"/>
              <w:left w:val="nil"/>
              <w:bottom w:val="single" w:sz="4" w:space="0" w:color="auto"/>
              <w:right w:val="single" w:sz="8" w:space="0" w:color="auto"/>
            </w:tcBorders>
            <w:shd w:val="clear" w:color="auto" w:fill="auto"/>
            <w:vAlign w:val="center"/>
            <w:hideMark/>
          </w:tcPr>
          <w:p w14:paraId="3728FFA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Rozbiórka cokolików</w:t>
            </w:r>
          </w:p>
        </w:tc>
      </w:tr>
      <w:tr w:rsidR="00E14BCA" w:rsidRPr="00E14BCA" w14:paraId="42C34970"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5F6141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303</w:t>
            </w:r>
          </w:p>
        </w:tc>
        <w:tc>
          <w:tcPr>
            <w:tcW w:w="8870" w:type="dxa"/>
            <w:tcBorders>
              <w:top w:val="nil"/>
              <w:left w:val="nil"/>
              <w:bottom w:val="single" w:sz="4" w:space="0" w:color="auto"/>
              <w:right w:val="single" w:sz="8" w:space="0" w:color="auto"/>
            </w:tcBorders>
            <w:shd w:val="clear" w:color="auto" w:fill="auto"/>
            <w:vAlign w:val="center"/>
            <w:hideMark/>
          </w:tcPr>
          <w:p w14:paraId="4C6E691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Odbicie tynków wewnętrznych z zaprawy cementowo-wapiennej na ścianach, filarach, pilastrach i sufitach o powierzchni odbicia ponad 5 m2</w:t>
            </w:r>
          </w:p>
        </w:tc>
      </w:tr>
      <w:tr w:rsidR="00E14BCA" w:rsidRPr="00E14BCA" w14:paraId="5EEEAAC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8E5279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304</w:t>
            </w:r>
          </w:p>
        </w:tc>
        <w:tc>
          <w:tcPr>
            <w:tcW w:w="8870" w:type="dxa"/>
            <w:tcBorders>
              <w:top w:val="nil"/>
              <w:left w:val="nil"/>
              <w:bottom w:val="single" w:sz="4" w:space="0" w:color="auto"/>
              <w:right w:val="single" w:sz="8" w:space="0" w:color="auto"/>
            </w:tcBorders>
            <w:shd w:val="clear" w:color="auto" w:fill="auto"/>
            <w:vAlign w:val="center"/>
            <w:hideMark/>
          </w:tcPr>
          <w:p w14:paraId="6A2D179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Rozebranie ścianki z cegieł o grubości 1/2 </w:t>
            </w:r>
            <w:proofErr w:type="spellStart"/>
            <w:r w:rsidRPr="00E14BCA">
              <w:rPr>
                <w:rFonts w:ascii="Calibri" w:hAnsi="Calibri" w:cs="Calibri"/>
                <w:sz w:val="22"/>
                <w:szCs w:val="22"/>
              </w:rPr>
              <w:t>ceg</w:t>
            </w:r>
            <w:proofErr w:type="spellEnd"/>
            <w:r w:rsidRPr="00E14BCA">
              <w:rPr>
                <w:rFonts w:ascii="Calibri" w:hAnsi="Calibri" w:cs="Calibri"/>
                <w:sz w:val="22"/>
                <w:szCs w:val="22"/>
              </w:rPr>
              <w:t>. na zaprawie cementowo-wapiennej</w:t>
            </w:r>
          </w:p>
        </w:tc>
      </w:tr>
      <w:tr w:rsidR="00E14BCA" w:rsidRPr="00E14BCA" w14:paraId="5FB0F3E4"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519C97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305</w:t>
            </w:r>
          </w:p>
        </w:tc>
        <w:tc>
          <w:tcPr>
            <w:tcW w:w="8870" w:type="dxa"/>
            <w:tcBorders>
              <w:top w:val="nil"/>
              <w:left w:val="nil"/>
              <w:bottom w:val="single" w:sz="4" w:space="0" w:color="auto"/>
              <w:right w:val="single" w:sz="8" w:space="0" w:color="auto"/>
            </w:tcBorders>
            <w:shd w:val="clear" w:color="auto" w:fill="auto"/>
            <w:vAlign w:val="center"/>
            <w:hideMark/>
          </w:tcPr>
          <w:p w14:paraId="4951BC4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wentylacyjnych z blachy stalowej o przekroju prostokątnym lub okrągłym i obwodzie ponad 4400 mm</w:t>
            </w:r>
          </w:p>
        </w:tc>
      </w:tr>
      <w:tr w:rsidR="00E14BCA" w:rsidRPr="00E14BCA" w14:paraId="5ECE6E1F"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289549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306</w:t>
            </w:r>
          </w:p>
        </w:tc>
        <w:tc>
          <w:tcPr>
            <w:tcW w:w="8870" w:type="dxa"/>
            <w:tcBorders>
              <w:top w:val="nil"/>
              <w:left w:val="nil"/>
              <w:bottom w:val="single" w:sz="4" w:space="0" w:color="auto"/>
              <w:right w:val="single" w:sz="8" w:space="0" w:color="auto"/>
            </w:tcBorders>
            <w:shd w:val="clear" w:color="auto" w:fill="auto"/>
            <w:vAlign w:val="center"/>
            <w:hideMark/>
          </w:tcPr>
          <w:p w14:paraId="097EC16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Usunięcie z piwnicy budynku gruzu i materiałów z rozbiórki</w:t>
            </w:r>
          </w:p>
        </w:tc>
      </w:tr>
      <w:tr w:rsidR="00E14BCA" w:rsidRPr="00E14BCA" w14:paraId="2ACBB02E"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063961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307</w:t>
            </w:r>
          </w:p>
        </w:tc>
        <w:tc>
          <w:tcPr>
            <w:tcW w:w="8870" w:type="dxa"/>
            <w:tcBorders>
              <w:top w:val="nil"/>
              <w:left w:val="nil"/>
              <w:bottom w:val="single" w:sz="4" w:space="0" w:color="auto"/>
              <w:right w:val="single" w:sz="8" w:space="0" w:color="auto"/>
            </w:tcBorders>
            <w:shd w:val="clear" w:color="auto" w:fill="auto"/>
            <w:vAlign w:val="center"/>
            <w:hideMark/>
          </w:tcPr>
          <w:p w14:paraId="7780FF3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skrzyniowymi - za każdy następny 1 km Krotność = 18</w:t>
            </w:r>
          </w:p>
        </w:tc>
      </w:tr>
      <w:tr w:rsidR="00E14BCA" w:rsidRPr="00E14BCA" w14:paraId="4323DECD"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332AE6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308</w:t>
            </w:r>
          </w:p>
        </w:tc>
        <w:tc>
          <w:tcPr>
            <w:tcW w:w="8870" w:type="dxa"/>
            <w:tcBorders>
              <w:top w:val="nil"/>
              <w:left w:val="nil"/>
              <w:bottom w:val="single" w:sz="4" w:space="0" w:color="auto"/>
              <w:right w:val="single" w:sz="8" w:space="0" w:color="auto"/>
            </w:tcBorders>
            <w:shd w:val="clear" w:color="auto" w:fill="auto"/>
            <w:vAlign w:val="center"/>
            <w:hideMark/>
          </w:tcPr>
          <w:p w14:paraId="2A59692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samowyładowczymi na odległość do 1 km</w:t>
            </w:r>
          </w:p>
        </w:tc>
      </w:tr>
      <w:tr w:rsidR="00E14BCA" w:rsidRPr="00E14BCA" w14:paraId="4B8093BA"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2272BF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309</w:t>
            </w:r>
          </w:p>
        </w:tc>
        <w:tc>
          <w:tcPr>
            <w:tcW w:w="8870" w:type="dxa"/>
            <w:tcBorders>
              <w:top w:val="nil"/>
              <w:left w:val="nil"/>
              <w:bottom w:val="single" w:sz="4" w:space="0" w:color="auto"/>
              <w:right w:val="single" w:sz="8" w:space="0" w:color="auto"/>
            </w:tcBorders>
            <w:shd w:val="clear" w:color="auto" w:fill="auto"/>
            <w:vAlign w:val="center"/>
            <w:hideMark/>
          </w:tcPr>
          <w:p w14:paraId="43CDDC1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gruzu i materiałów z rozbiórki.</w:t>
            </w:r>
          </w:p>
        </w:tc>
      </w:tr>
      <w:tr w:rsidR="00E14BCA" w:rsidRPr="00E14BCA" w14:paraId="257CB782"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EB023B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310</w:t>
            </w:r>
          </w:p>
        </w:tc>
        <w:tc>
          <w:tcPr>
            <w:tcW w:w="8870" w:type="dxa"/>
            <w:tcBorders>
              <w:top w:val="nil"/>
              <w:left w:val="nil"/>
              <w:bottom w:val="single" w:sz="4" w:space="0" w:color="auto"/>
              <w:right w:val="single" w:sz="8" w:space="0" w:color="auto"/>
            </w:tcBorders>
            <w:shd w:val="clear" w:color="auto" w:fill="auto"/>
            <w:vAlign w:val="center"/>
            <w:hideMark/>
          </w:tcPr>
          <w:p w14:paraId="6656A82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Koszt uzyskania złomu</w:t>
            </w:r>
          </w:p>
        </w:tc>
      </w:tr>
      <w:tr w:rsidR="00E14BCA" w:rsidRPr="00E14BCA" w14:paraId="4028921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C98AE9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311</w:t>
            </w:r>
          </w:p>
        </w:tc>
        <w:tc>
          <w:tcPr>
            <w:tcW w:w="8870" w:type="dxa"/>
            <w:tcBorders>
              <w:top w:val="nil"/>
              <w:left w:val="nil"/>
              <w:bottom w:val="single" w:sz="4" w:space="0" w:color="auto"/>
              <w:right w:val="single" w:sz="8" w:space="0" w:color="auto"/>
            </w:tcBorders>
            <w:shd w:val="clear" w:color="auto" w:fill="auto"/>
            <w:vAlign w:val="center"/>
            <w:hideMark/>
          </w:tcPr>
          <w:p w14:paraId="486E07A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Uzupełnienie ścian lub zamurowanie otworów w ścianach na zaprawie cementowo-wapiennej cegłami</w:t>
            </w:r>
          </w:p>
        </w:tc>
      </w:tr>
      <w:tr w:rsidR="00E14BCA" w:rsidRPr="00E14BCA" w14:paraId="01A03D91"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F79894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312</w:t>
            </w:r>
          </w:p>
        </w:tc>
        <w:tc>
          <w:tcPr>
            <w:tcW w:w="8870" w:type="dxa"/>
            <w:tcBorders>
              <w:top w:val="nil"/>
              <w:left w:val="nil"/>
              <w:bottom w:val="single" w:sz="4" w:space="0" w:color="auto"/>
              <w:right w:val="single" w:sz="8" w:space="0" w:color="auto"/>
            </w:tcBorders>
            <w:shd w:val="clear" w:color="auto" w:fill="auto"/>
            <w:vAlign w:val="center"/>
            <w:hideMark/>
          </w:tcPr>
          <w:p w14:paraId="2494F5A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Tynki zwykłe wewnętrzne III kategorii stropów i podciągów</w:t>
            </w:r>
          </w:p>
        </w:tc>
      </w:tr>
      <w:tr w:rsidR="00E14BCA" w:rsidRPr="00E14BCA" w14:paraId="5467C319"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B66A4D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313</w:t>
            </w:r>
          </w:p>
        </w:tc>
        <w:tc>
          <w:tcPr>
            <w:tcW w:w="8870" w:type="dxa"/>
            <w:tcBorders>
              <w:top w:val="nil"/>
              <w:left w:val="nil"/>
              <w:bottom w:val="single" w:sz="4" w:space="0" w:color="auto"/>
              <w:right w:val="single" w:sz="8" w:space="0" w:color="auto"/>
            </w:tcBorders>
            <w:shd w:val="clear" w:color="auto" w:fill="auto"/>
            <w:vAlign w:val="center"/>
            <w:hideMark/>
          </w:tcPr>
          <w:p w14:paraId="2BCF8D2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Wylewka samopoziomująca ASO-FS10 o gr.30 mm na podłożach betonowych i jastrychach cementowych</w:t>
            </w:r>
          </w:p>
        </w:tc>
      </w:tr>
      <w:tr w:rsidR="00E14BCA" w:rsidRPr="00E14BCA" w14:paraId="5626EB6B"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BB4886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314</w:t>
            </w:r>
          </w:p>
        </w:tc>
        <w:tc>
          <w:tcPr>
            <w:tcW w:w="8870" w:type="dxa"/>
            <w:tcBorders>
              <w:top w:val="nil"/>
              <w:left w:val="nil"/>
              <w:bottom w:val="single" w:sz="4" w:space="0" w:color="auto"/>
              <w:right w:val="single" w:sz="8" w:space="0" w:color="auto"/>
            </w:tcBorders>
            <w:shd w:val="clear" w:color="auto" w:fill="auto"/>
            <w:vAlign w:val="center"/>
            <w:hideMark/>
          </w:tcPr>
          <w:p w14:paraId="47E2781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(z.VI) Posadzki jednobarwne z płytek kamionkowych GRES o wym. 30x30 cm na zaprawie klejowej o gr. warstwy 5 mm w pomieszczeniach o </w:t>
            </w:r>
            <w:proofErr w:type="spellStart"/>
            <w:r w:rsidRPr="00E14BCA">
              <w:rPr>
                <w:rFonts w:ascii="Calibri" w:hAnsi="Calibri" w:cs="Calibri"/>
                <w:sz w:val="22"/>
                <w:szCs w:val="22"/>
              </w:rPr>
              <w:t>pow.ponad</w:t>
            </w:r>
            <w:proofErr w:type="spellEnd"/>
            <w:r w:rsidRPr="00E14BCA">
              <w:rPr>
                <w:rFonts w:ascii="Calibri" w:hAnsi="Calibri" w:cs="Calibri"/>
                <w:sz w:val="22"/>
                <w:szCs w:val="22"/>
              </w:rPr>
              <w:t xml:space="preserve"> 10 m2</w:t>
            </w:r>
          </w:p>
        </w:tc>
      </w:tr>
      <w:tr w:rsidR="00E14BCA" w:rsidRPr="00E14BCA" w14:paraId="4EA058E5"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E223D8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315</w:t>
            </w:r>
          </w:p>
        </w:tc>
        <w:tc>
          <w:tcPr>
            <w:tcW w:w="8870" w:type="dxa"/>
            <w:tcBorders>
              <w:top w:val="nil"/>
              <w:left w:val="nil"/>
              <w:bottom w:val="single" w:sz="4" w:space="0" w:color="auto"/>
              <w:right w:val="single" w:sz="8" w:space="0" w:color="auto"/>
            </w:tcBorders>
            <w:shd w:val="clear" w:color="auto" w:fill="auto"/>
            <w:vAlign w:val="center"/>
            <w:hideMark/>
          </w:tcPr>
          <w:p w14:paraId="729EBC0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Cokoliki z płytek o wymiarach 30 x 30 cm i wysokości cokolika równej 15 cm</w:t>
            </w:r>
          </w:p>
        </w:tc>
      </w:tr>
      <w:tr w:rsidR="00E14BCA" w:rsidRPr="00E14BCA" w14:paraId="32F039A1"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87F28D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316</w:t>
            </w:r>
          </w:p>
        </w:tc>
        <w:tc>
          <w:tcPr>
            <w:tcW w:w="8870" w:type="dxa"/>
            <w:tcBorders>
              <w:top w:val="nil"/>
              <w:left w:val="nil"/>
              <w:bottom w:val="single" w:sz="4" w:space="0" w:color="auto"/>
              <w:right w:val="single" w:sz="8" w:space="0" w:color="auto"/>
            </w:tcBorders>
            <w:shd w:val="clear" w:color="auto" w:fill="auto"/>
            <w:vAlign w:val="center"/>
            <w:hideMark/>
          </w:tcPr>
          <w:p w14:paraId="414FF17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tynków wewnętrznych ścian i sufitów farbą emulsyjną z przygotowaniem powierzchni</w:t>
            </w:r>
          </w:p>
        </w:tc>
      </w:tr>
      <w:tr w:rsidR="00E14BCA" w:rsidRPr="00E14BCA" w14:paraId="2F61A61D"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4DF9A9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317</w:t>
            </w:r>
          </w:p>
        </w:tc>
        <w:tc>
          <w:tcPr>
            <w:tcW w:w="8870" w:type="dxa"/>
            <w:tcBorders>
              <w:top w:val="nil"/>
              <w:left w:val="nil"/>
              <w:bottom w:val="single" w:sz="4" w:space="0" w:color="auto"/>
              <w:right w:val="single" w:sz="8" w:space="0" w:color="auto"/>
            </w:tcBorders>
            <w:shd w:val="clear" w:color="auto" w:fill="auto"/>
            <w:vAlign w:val="center"/>
            <w:hideMark/>
          </w:tcPr>
          <w:p w14:paraId="5139BF0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Wykonanie </w:t>
            </w:r>
            <w:proofErr w:type="spellStart"/>
            <w:r w:rsidRPr="00E14BCA">
              <w:rPr>
                <w:rFonts w:ascii="Calibri" w:hAnsi="Calibri" w:cs="Calibri"/>
                <w:sz w:val="22"/>
                <w:szCs w:val="22"/>
              </w:rPr>
              <w:t>podlewek</w:t>
            </w:r>
            <w:proofErr w:type="spellEnd"/>
            <w:r w:rsidRPr="00E14BCA">
              <w:rPr>
                <w:rFonts w:ascii="Calibri" w:hAnsi="Calibri" w:cs="Calibri"/>
                <w:sz w:val="22"/>
                <w:szCs w:val="22"/>
              </w:rPr>
              <w:t xml:space="preserve"> i wypełnień mineralną zaprawą ASOCRET VM-K100 o gr. 20 mm na powierzchniach poziomych  - naprawa nakryw kanałów</w:t>
            </w:r>
          </w:p>
        </w:tc>
      </w:tr>
      <w:tr w:rsidR="00E14BCA" w:rsidRPr="00E14BCA" w14:paraId="0DA490B1"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02E801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318</w:t>
            </w:r>
          </w:p>
        </w:tc>
        <w:tc>
          <w:tcPr>
            <w:tcW w:w="8870" w:type="dxa"/>
            <w:tcBorders>
              <w:top w:val="nil"/>
              <w:left w:val="nil"/>
              <w:bottom w:val="single" w:sz="4" w:space="0" w:color="auto"/>
              <w:right w:val="single" w:sz="8" w:space="0" w:color="auto"/>
            </w:tcBorders>
            <w:shd w:val="clear" w:color="auto" w:fill="auto"/>
            <w:vAlign w:val="center"/>
            <w:hideMark/>
          </w:tcPr>
          <w:p w14:paraId="22F4351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Wykonanie żelbetowych nakryw kanałów</w:t>
            </w:r>
          </w:p>
        </w:tc>
      </w:tr>
      <w:tr w:rsidR="00E14BCA" w:rsidRPr="00E14BCA" w14:paraId="3E564254"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D4F7CA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319</w:t>
            </w:r>
          </w:p>
        </w:tc>
        <w:tc>
          <w:tcPr>
            <w:tcW w:w="8870" w:type="dxa"/>
            <w:tcBorders>
              <w:top w:val="nil"/>
              <w:left w:val="nil"/>
              <w:bottom w:val="single" w:sz="4" w:space="0" w:color="auto"/>
              <w:right w:val="single" w:sz="8" w:space="0" w:color="auto"/>
            </w:tcBorders>
            <w:shd w:val="clear" w:color="auto" w:fill="auto"/>
            <w:vAlign w:val="center"/>
            <w:hideMark/>
          </w:tcPr>
          <w:p w14:paraId="6D6E5F9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Miniowanie kątowników w kanałach i nakrywach</w:t>
            </w:r>
          </w:p>
        </w:tc>
      </w:tr>
      <w:tr w:rsidR="00E14BCA" w:rsidRPr="00E14BCA" w14:paraId="6919A3B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E3B70F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320</w:t>
            </w:r>
          </w:p>
        </w:tc>
        <w:tc>
          <w:tcPr>
            <w:tcW w:w="8870" w:type="dxa"/>
            <w:tcBorders>
              <w:top w:val="nil"/>
              <w:left w:val="nil"/>
              <w:bottom w:val="single" w:sz="4" w:space="0" w:color="auto"/>
              <w:right w:val="single" w:sz="8" w:space="0" w:color="auto"/>
            </w:tcBorders>
            <w:shd w:val="clear" w:color="auto" w:fill="auto"/>
            <w:vAlign w:val="center"/>
            <w:hideMark/>
          </w:tcPr>
          <w:p w14:paraId="1968EB5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farbą olejną kątowników w kanałach i nakrywach</w:t>
            </w:r>
          </w:p>
        </w:tc>
      </w:tr>
      <w:tr w:rsidR="00E14BCA" w:rsidRPr="00E14BCA" w14:paraId="74793F04"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7A9F93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321</w:t>
            </w:r>
          </w:p>
        </w:tc>
        <w:tc>
          <w:tcPr>
            <w:tcW w:w="8870" w:type="dxa"/>
            <w:tcBorders>
              <w:top w:val="nil"/>
              <w:left w:val="nil"/>
              <w:bottom w:val="single" w:sz="4" w:space="0" w:color="auto"/>
              <w:right w:val="single" w:sz="8" w:space="0" w:color="auto"/>
            </w:tcBorders>
            <w:shd w:val="clear" w:color="auto" w:fill="auto"/>
            <w:vAlign w:val="center"/>
            <w:hideMark/>
          </w:tcPr>
          <w:p w14:paraId="6ECAC87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Rozbiórka cokolików</w:t>
            </w:r>
          </w:p>
        </w:tc>
      </w:tr>
      <w:tr w:rsidR="00E14BCA" w:rsidRPr="00E14BCA" w14:paraId="3E472184"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A7368D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322</w:t>
            </w:r>
          </w:p>
        </w:tc>
        <w:tc>
          <w:tcPr>
            <w:tcW w:w="8870" w:type="dxa"/>
            <w:tcBorders>
              <w:top w:val="nil"/>
              <w:left w:val="nil"/>
              <w:bottom w:val="single" w:sz="4" w:space="0" w:color="auto"/>
              <w:right w:val="single" w:sz="8" w:space="0" w:color="auto"/>
            </w:tcBorders>
            <w:shd w:val="clear" w:color="auto" w:fill="auto"/>
            <w:vAlign w:val="center"/>
            <w:hideMark/>
          </w:tcPr>
          <w:p w14:paraId="688B2CE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Odbicie tynków wewnętrznych z zaprawy cementowo-wapiennej na ścianach, filarach, pilastrach i sufitach o powierzchni odbicia ponad 5 m2</w:t>
            </w:r>
          </w:p>
        </w:tc>
      </w:tr>
      <w:tr w:rsidR="00E14BCA" w:rsidRPr="00E14BCA" w14:paraId="792D949A"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9DD9F3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323</w:t>
            </w:r>
          </w:p>
        </w:tc>
        <w:tc>
          <w:tcPr>
            <w:tcW w:w="8870" w:type="dxa"/>
            <w:tcBorders>
              <w:top w:val="nil"/>
              <w:left w:val="nil"/>
              <w:bottom w:val="single" w:sz="4" w:space="0" w:color="auto"/>
              <w:right w:val="single" w:sz="8" w:space="0" w:color="auto"/>
            </w:tcBorders>
            <w:shd w:val="clear" w:color="auto" w:fill="auto"/>
            <w:vAlign w:val="center"/>
            <w:hideMark/>
          </w:tcPr>
          <w:p w14:paraId="5632E2A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Usunięcie z piwnicy budynku gruzu i materiałów z rozbiórki</w:t>
            </w:r>
          </w:p>
        </w:tc>
      </w:tr>
      <w:tr w:rsidR="00E14BCA" w:rsidRPr="00E14BCA" w14:paraId="2B8A5C1F"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4AACEC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324</w:t>
            </w:r>
          </w:p>
        </w:tc>
        <w:tc>
          <w:tcPr>
            <w:tcW w:w="8870" w:type="dxa"/>
            <w:tcBorders>
              <w:top w:val="nil"/>
              <w:left w:val="nil"/>
              <w:bottom w:val="single" w:sz="4" w:space="0" w:color="auto"/>
              <w:right w:val="single" w:sz="8" w:space="0" w:color="auto"/>
            </w:tcBorders>
            <w:shd w:val="clear" w:color="auto" w:fill="auto"/>
            <w:vAlign w:val="center"/>
            <w:hideMark/>
          </w:tcPr>
          <w:p w14:paraId="07CBABC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skrzyniowymi - za każdy następny 1 km Krotność = 18</w:t>
            </w:r>
          </w:p>
        </w:tc>
      </w:tr>
      <w:tr w:rsidR="00E14BCA" w:rsidRPr="00E14BCA" w14:paraId="4968FB9E"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5FCCEC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325</w:t>
            </w:r>
          </w:p>
        </w:tc>
        <w:tc>
          <w:tcPr>
            <w:tcW w:w="8870" w:type="dxa"/>
            <w:tcBorders>
              <w:top w:val="nil"/>
              <w:left w:val="nil"/>
              <w:bottom w:val="single" w:sz="4" w:space="0" w:color="auto"/>
              <w:right w:val="single" w:sz="8" w:space="0" w:color="auto"/>
            </w:tcBorders>
            <w:shd w:val="clear" w:color="auto" w:fill="auto"/>
            <w:vAlign w:val="center"/>
            <w:hideMark/>
          </w:tcPr>
          <w:p w14:paraId="7E95870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samowyładowczymi na odległość do 1 km</w:t>
            </w:r>
          </w:p>
        </w:tc>
      </w:tr>
      <w:tr w:rsidR="00E14BCA" w:rsidRPr="00E14BCA" w14:paraId="421C5355"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B89B68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326</w:t>
            </w:r>
          </w:p>
        </w:tc>
        <w:tc>
          <w:tcPr>
            <w:tcW w:w="8870" w:type="dxa"/>
            <w:tcBorders>
              <w:top w:val="nil"/>
              <w:left w:val="nil"/>
              <w:bottom w:val="single" w:sz="4" w:space="0" w:color="auto"/>
              <w:right w:val="single" w:sz="8" w:space="0" w:color="auto"/>
            </w:tcBorders>
            <w:shd w:val="clear" w:color="auto" w:fill="auto"/>
            <w:vAlign w:val="center"/>
            <w:hideMark/>
          </w:tcPr>
          <w:p w14:paraId="4D2C935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gruzu i materiałów z rozbiórki.</w:t>
            </w:r>
          </w:p>
        </w:tc>
      </w:tr>
      <w:tr w:rsidR="00E14BCA" w:rsidRPr="00E14BCA" w14:paraId="39BD831B"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3B5B39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327</w:t>
            </w:r>
          </w:p>
        </w:tc>
        <w:tc>
          <w:tcPr>
            <w:tcW w:w="8870" w:type="dxa"/>
            <w:tcBorders>
              <w:top w:val="nil"/>
              <w:left w:val="nil"/>
              <w:bottom w:val="single" w:sz="4" w:space="0" w:color="auto"/>
              <w:right w:val="single" w:sz="8" w:space="0" w:color="auto"/>
            </w:tcBorders>
            <w:shd w:val="clear" w:color="auto" w:fill="auto"/>
            <w:vAlign w:val="center"/>
            <w:hideMark/>
          </w:tcPr>
          <w:p w14:paraId="7CB7FEF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Tynki zwykłe wewnętrzne III kategorii stropów i podciągów</w:t>
            </w:r>
          </w:p>
        </w:tc>
      </w:tr>
      <w:tr w:rsidR="00E14BCA" w:rsidRPr="00E14BCA" w14:paraId="2D9F43C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65B64F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328</w:t>
            </w:r>
          </w:p>
        </w:tc>
        <w:tc>
          <w:tcPr>
            <w:tcW w:w="8870" w:type="dxa"/>
            <w:tcBorders>
              <w:top w:val="nil"/>
              <w:left w:val="nil"/>
              <w:bottom w:val="single" w:sz="4" w:space="0" w:color="auto"/>
              <w:right w:val="single" w:sz="8" w:space="0" w:color="auto"/>
            </w:tcBorders>
            <w:shd w:val="clear" w:color="auto" w:fill="auto"/>
            <w:vAlign w:val="center"/>
            <w:hideMark/>
          </w:tcPr>
          <w:p w14:paraId="6B3D66D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Wylewka samopoziomująca ASO-FS10 o gr.10 mm na podłożach betonowych i jastrychach cementowych</w:t>
            </w:r>
          </w:p>
        </w:tc>
      </w:tr>
      <w:tr w:rsidR="00E14BCA" w:rsidRPr="00E14BCA" w14:paraId="4E781624"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1F75AD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329</w:t>
            </w:r>
          </w:p>
        </w:tc>
        <w:tc>
          <w:tcPr>
            <w:tcW w:w="8870" w:type="dxa"/>
            <w:tcBorders>
              <w:top w:val="nil"/>
              <w:left w:val="nil"/>
              <w:bottom w:val="single" w:sz="4" w:space="0" w:color="auto"/>
              <w:right w:val="single" w:sz="8" w:space="0" w:color="auto"/>
            </w:tcBorders>
            <w:shd w:val="clear" w:color="auto" w:fill="auto"/>
            <w:vAlign w:val="center"/>
            <w:hideMark/>
          </w:tcPr>
          <w:p w14:paraId="1964E37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(z.VI) Posadzki jednobarwne z płytek kamionkowych GRES o wym. 30x30 cm na zaprawie klejowej o gr. warstwy 5 mm w pomieszczeniach o </w:t>
            </w:r>
            <w:proofErr w:type="spellStart"/>
            <w:r w:rsidRPr="00E14BCA">
              <w:rPr>
                <w:rFonts w:ascii="Calibri" w:hAnsi="Calibri" w:cs="Calibri"/>
                <w:sz w:val="22"/>
                <w:szCs w:val="22"/>
              </w:rPr>
              <w:t>pow.ponad</w:t>
            </w:r>
            <w:proofErr w:type="spellEnd"/>
            <w:r w:rsidRPr="00E14BCA">
              <w:rPr>
                <w:rFonts w:ascii="Calibri" w:hAnsi="Calibri" w:cs="Calibri"/>
                <w:sz w:val="22"/>
                <w:szCs w:val="22"/>
              </w:rPr>
              <w:t xml:space="preserve"> 10 m2</w:t>
            </w:r>
          </w:p>
        </w:tc>
      </w:tr>
      <w:tr w:rsidR="00E14BCA" w:rsidRPr="00E14BCA" w14:paraId="7430D3B0"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FF633D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330</w:t>
            </w:r>
          </w:p>
        </w:tc>
        <w:tc>
          <w:tcPr>
            <w:tcW w:w="8870" w:type="dxa"/>
            <w:tcBorders>
              <w:top w:val="nil"/>
              <w:left w:val="nil"/>
              <w:bottom w:val="single" w:sz="4" w:space="0" w:color="auto"/>
              <w:right w:val="single" w:sz="8" w:space="0" w:color="auto"/>
            </w:tcBorders>
            <w:shd w:val="clear" w:color="auto" w:fill="auto"/>
            <w:vAlign w:val="center"/>
            <w:hideMark/>
          </w:tcPr>
          <w:p w14:paraId="533004B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Cokoliki z płytek o wymiarach 30 x 30 cm i wysokości cokolika równej 15 cm</w:t>
            </w:r>
          </w:p>
        </w:tc>
      </w:tr>
      <w:tr w:rsidR="00E14BCA" w:rsidRPr="00E14BCA" w14:paraId="36BF9F16"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035FB8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331</w:t>
            </w:r>
          </w:p>
        </w:tc>
        <w:tc>
          <w:tcPr>
            <w:tcW w:w="8870" w:type="dxa"/>
            <w:tcBorders>
              <w:top w:val="nil"/>
              <w:left w:val="nil"/>
              <w:bottom w:val="single" w:sz="4" w:space="0" w:color="auto"/>
              <w:right w:val="single" w:sz="8" w:space="0" w:color="auto"/>
            </w:tcBorders>
            <w:shd w:val="clear" w:color="auto" w:fill="auto"/>
            <w:vAlign w:val="center"/>
            <w:hideMark/>
          </w:tcPr>
          <w:p w14:paraId="01FF35C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tynków wewnętrznych ścian i sufitów farbą emulsyjną z przygotowaniem powierzchni</w:t>
            </w:r>
          </w:p>
        </w:tc>
      </w:tr>
      <w:tr w:rsidR="00E14BCA" w:rsidRPr="00E14BCA" w14:paraId="389EF73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046EFE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332</w:t>
            </w:r>
          </w:p>
        </w:tc>
        <w:tc>
          <w:tcPr>
            <w:tcW w:w="8870" w:type="dxa"/>
            <w:tcBorders>
              <w:top w:val="nil"/>
              <w:left w:val="nil"/>
              <w:bottom w:val="single" w:sz="4" w:space="0" w:color="auto"/>
              <w:right w:val="single" w:sz="8" w:space="0" w:color="auto"/>
            </w:tcBorders>
            <w:shd w:val="clear" w:color="auto" w:fill="auto"/>
            <w:vAlign w:val="center"/>
            <w:hideMark/>
          </w:tcPr>
          <w:p w14:paraId="6C6D4FE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Wykonanie </w:t>
            </w:r>
            <w:proofErr w:type="spellStart"/>
            <w:r w:rsidRPr="00E14BCA">
              <w:rPr>
                <w:rFonts w:ascii="Calibri" w:hAnsi="Calibri" w:cs="Calibri"/>
                <w:sz w:val="22"/>
                <w:szCs w:val="22"/>
              </w:rPr>
              <w:t>podlewek</w:t>
            </w:r>
            <w:proofErr w:type="spellEnd"/>
            <w:r w:rsidRPr="00E14BCA">
              <w:rPr>
                <w:rFonts w:ascii="Calibri" w:hAnsi="Calibri" w:cs="Calibri"/>
                <w:sz w:val="22"/>
                <w:szCs w:val="22"/>
              </w:rPr>
              <w:t xml:space="preserve"> i wypełnień mineralną zaprawą ASOCRET VM-K100 o gr. 20 mm na powierzchniach poziomych  - naprawa nakryw kanałów</w:t>
            </w:r>
          </w:p>
        </w:tc>
      </w:tr>
      <w:tr w:rsidR="00E14BCA" w:rsidRPr="00E14BCA" w14:paraId="31C57FC7"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57E7F3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333</w:t>
            </w:r>
          </w:p>
        </w:tc>
        <w:tc>
          <w:tcPr>
            <w:tcW w:w="8870" w:type="dxa"/>
            <w:tcBorders>
              <w:top w:val="nil"/>
              <w:left w:val="nil"/>
              <w:bottom w:val="single" w:sz="4" w:space="0" w:color="auto"/>
              <w:right w:val="single" w:sz="8" w:space="0" w:color="auto"/>
            </w:tcBorders>
            <w:shd w:val="clear" w:color="auto" w:fill="auto"/>
            <w:vAlign w:val="center"/>
            <w:hideMark/>
          </w:tcPr>
          <w:p w14:paraId="20E2A44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Miniowanie kątowników w kanałach i nakrywach</w:t>
            </w:r>
          </w:p>
        </w:tc>
      </w:tr>
      <w:tr w:rsidR="00E14BCA" w:rsidRPr="00E14BCA" w14:paraId="5587ADD5"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0C3C76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334</w:t>
            </w:r>
          </w:p>
        </w:tc>
        <w:tc>
          <w:tcPr>
            <w:tcW w:w="8870" w:type="dxa"/>
            <w:tcBorders>
              <w:top w:val="nil"/>
              <w:left w:val="nil"/>
              <w:bottom w:val="single" w:sz="4" w:space="0" w:color="auto"/>
              <w:right w:val="single" w:sz="8" w:space="0" w:color="auto"/>
            </w:tcBorders>
            <w:shd w:val="clear" w:color="auto" w:fill="auto"/>
            <w:vAlign w:val="center"/>
            <w:hideMark/>
          </w:tcPr>
          <w:p w14:paraId="71C60A5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farbą olejną kątowników w kanałach i nakrywach</w:t>
            </w:r>
          </w:p>
        </w:tc>
      </w:tr>
      <w:tr w:rsidR="00E14BCA" w:rsidRPr="00E14BCA" w14:paraId="7F127747"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1249DE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335</w:t>
            </w:r>
          </w:p>
        </w:tc>
        <w:tc>
          <w:tcPr>
            <w:tcW w:w="8870" w:type="dxa"/>
            <w:tcBorders>
              <w:top w:val="nil"/>
              <w:left w:val="nil"/>
              <w:bottom w:val="single" w:sz="4" w:space="0" w:color="auto"/>
              <w:right w:val="single" w:sz="8" w:space="0" w:color="auto"/>
            </w:tcBorders>
            <w:shd w:val="clear" w:color="auto" w:fill="auto"/>
            <w:vAlign w:val="center"/>
            <w:hideMark/>
          </w:tcPr>
          <w:p w14:paraId="04CB1C8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Rozbiórka cokolików</w:t>
            </w:r>
          </w:p>
        </w:tc>
      </w:tr>
      <w:tr w:rsidR="00E14BCA" w:rsidRPr="00E14BCA" w14:paraId="00EA833B"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276D1E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336</w:t>
            </w:r>
          </w:p>
        </w:tc>
        <w:tc>
          <w:tcPr>
            <w:tcW w:w="8870" w:type="dxa"/>
            <w:tcBorders>
              <w:top w:val="nil"/>
              <w:left w:val="nil"/>
              <w:bottom w:val="single" w:sz="4" w:space="0" w:color="auto"/>
              <w:right w:val="single" w:sz="8" w:space="0" w:color="auto"/>
            </w:tcBorders>
            <w:shd w:val="clear" w:color="auto" w:fill="auto"/>
            <w:vAlign w:val="center"/>
            <w:hideMark/>
          </w:tcPr>
          <w:p w14:paraId="235EA4F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Odbicie tynków wewnętrznych z zaprawy cementowo-wapiennej na ścianach, filarach, pilastrach i sufitach o powierzchni odbicia ponad 5 m2</w:t>
            </w:r>
          </w:p>
        </w:tc>
      </w:tr>
      <w:tr w:rsidR="00E14BCA" w:rsidRPr="00E14BCA" w14:paraId="0206F65A"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FB9121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337</w:t>
            </w:r>
          </w:p>
        </w:tc>
        <w:tc>
          <w:tcPr>
            <w:tcW w:w="8870" w:type="dxa"/>
            <w:tcBorders>
              <w:top w:val="nil"/>
              <w:left w:val="nil"/>
              <w:bottom w:val="single" w:sz="4" w:space="0" w:color="auto"/>
              <w:right w:val="single" w:sz="8" w:space="0" w:color="auto"/>
            </w:tcBorders>
            <w:shd w:val="clear" w:color="auto" w:fill="auto"/>
            <w:vAlign w:val="center"/>
            <w:hideMark/>
          </w:tcPr>
          <w:p w14:paraId="39F8349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Usunięcie z piwnicy budynku gruzu i materiałów z rozbiórki</w:t>
            </w:r>
          </w:p>
        </w:tc>
      </w:tr>
      <w:tr w:rsidR="00E14BCA" w:rsidRPr="00E14BCA" w14:paraId="5258567A"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0259E9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338</w:t>
            </w:r>
          </w:p>
        </w:tc>
        <w:tc>
          <w:tcPr>
            <w:tcW w:w="8870" w:type="dxa"/>
            <w:tcBorders>
              <w:top w:val="nil"/>
              <w:left w:val="nil"/>
              <w:bottom w:val="single" w:sz="4" w:space="0" w:color="auto"/>
              <w:right w:val="single" w:sz="8" w:space="0" w:color="auto"/>
            </w:tcBorders>
            <w:shd w:val="clear" w:color="auto" w:fill="auto"/>
            <w:vAlign w:val="center"/>
            <w:hideMark/>
          </w:tcPr>
          <w:p w14:paraId="1E41835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skrzyniowymi - za każdy następny 1 km Krotność = 18</w:t>
            </w:r>
          </w:p>
        </w:tc>
      </w:tr>
      <w:tr w:rsidR="00E14BCA" w:rsidRPr="00E14BCA" w14:paraId="26704E80"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1FA772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339</w:t>
            </w:r>
          </w:p>
        </w:tc>
        <w:tc>
          <w:tcPr>
            <w:tcW w:w="8870" w:type="dxa"/>
            <w:tcBorders>
              <w:top w:val="nil"/>
              <w:left w:val="nil"/>
              <w:bottom w:val="single" w:sz="4" w:space="0" w:color="auto"/>
              <w:right w:val="single" w:sz="8" w:space="0" w:color="auto"/>
            </w:tcBorders>
            <w:shd w:val="clear" w:color="auto" w:fill="auto"/>
            <w:vAlign w:val="center"/>
            <w:hideMark/>
          </w:tcPr>
          <w:p w14:paraId="20BA4ED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samowyładowczymi na odległość do 1 km</w:t>
            </w:r>
          </w:p>
        </w:tc>
      </w:tr>
      <w:tr w:rsidR="00E14BCA" w:rsidRPr="00E14BCA" w14:paraId="4845533D"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D8052A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340</w:t>
            </w:r>
          </w:p>
        </w:tc>
        <w:tc>
          <w:tcPr>
            <w:tcW w:w="8870" w:type="dxa"/>
            <w:tcBorders>
              <w:top w:val="nil"/>
              <w:left w:val="nil"/>
              <w:bottom w:val="single" w:sz="4" w:space="0" w:color="auto"/>
              <w:right w:val="single" w:sz="8" w:space="0" w:color="auto"/>
            </w:tcBorders>
            <w:shd w:val="clear" w:color="auto" w:fill="auto"/>
            <w:vAlign w:val="center"/>
            <w:hideMark/>
          </w:tcPr>
          <w:p w14:paraId="7EEF957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gruzu i materiałów z rozbiórki.</w:t>
            </w:r>
          </w:p>
        </w:tc>
      </w:tr>
      <w:tr w:rsidR="00E14BCA" w:rsidRPr="00E14BCA" w14:paraId="1892D409"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6972BB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341</w:t>
            </w:r>
          </w:p>
        </w:tc>
        <w:tc>
          <w:tcPr>
            <w:tcW w:w="8870" w:type="dxa"/>
            <w:tcBorders>
              <w:top w:val="nil"/>
              <w:left w:val="nil"/>
              <w:bottom w:val="single" w:sz="4" w:space="0" w:color="auto"/>
              <w:right w:val="single" w:sz="8" w:space="0" w:color="auto"/>
            </w:tcBorders>
            <w:shd w:val="clear" w:color="auto" w:fill="auto"/>
            <w:vAlign w:val="center"/>
            <w:hideMark/>
          </w:tcPr>
          <w:p w14:paraId="1075F70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Tynki zwykłe wewnętrzne III kategorii stropów i podciągów</w:t>
            </w:r>
          </w:p>
        </w:tc>
      </w:tr>
      <w:tr w:rsidR="00E14BCA" w:rsidRPr="00E14BCA" w14:paraId="3068BB96"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3DD26D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342</w:t>
            </w:r>
          </w:p>
        </w:tc>
        <w:tc>
          <w:tcPr>
            <w:tcW w:w="8870" w:type="dxa"/>
            <w:tcBorders>
              <w:top w:val="nil"/>
              <w:left w:val="nil"/>
              <w:bottom w:val="single" w:sz="4" w:space="0" w:color="auto"/>
              <w:right w:val="single" w:sz="8" w:space="0" w:color="auto"/>
            </w:tcBorders>
            <w:shd w:val="clear" w:color="auto" w:fill="auto"/>
            <w:vAlign w:val="center"/>
            <w:hideMark/>
          </w:tcPr>
          <w:p w14:paraId="66283AE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Wylewka samopoziomująca ASO-FS10 o gr.10 mm na podłożach betonowych i jastrychach cementowych</w:t>
            </w:r>
          </w:p>
        </w:tc>
      </w:tr>
      <w:tr w:rsidR="00E14BCA" w:rsidRPr="00E14BCA" w14:paraId="27F9D33B"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CF1332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343</w:t>
            </w:r>
          </w:p>
        </w:tc>
        <w:tc>
          <w:tcPr>
            <w:tcW w:w="8870" w:type="dxa"/>
            <w:tcBorders>
              <w:top w:val="nil"/>
              <w:left w:val="nil"/>
              <w:bottom w:val="single" w:sz="4" w:space="0" w:color="auto"/>
              <w:right w:val="single" w:sz="8" w:space="0" w:color="auto"/>
            </w:tcBorders>
            <w:shd w:val="clear" w:color="auto" w:fill="auto"/>
            <w:vAlign w:val="center"/>
            <w:hideMark/>
          </w:tcPr>
          <w:p w14:paraId="0C44017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(z.VI) Posadzki jednobarwne z płytek kamionkowych GRES o wym. 30x30 cm na zaprawie klejowej o gr. warstwy 5 mm w pomieszczeniach o </w:t>
            </w:r>
            <w:proofErr w:type="spellStart"/>
            <w:r w:rsidRPr="00E14BCA">
              <w:rPr>
                <w:rFonts w:ascii="Calibri" w:hAnsi="Calibri" w:cs="Calibri"/>
                <w:sz w:val="22"/>
                <w:szCs w:val="22"/>
              </w:rPr>
              <w:t>pow.ponad</w:t>
            </w:r>
            <w:proofErr w:type="spellEnd"/>
            <w:r w:rsidRPr="00E14BCA">
              <w:rPr>
                <w:rFonts w:ascii="Calibri" w:hAnsi="Calibri" w:cs="Calibri"/>
                <w:sz w:val="22"/>
                <w:szCs w:val="22"/>
              </w:rPr>
              <w:t xml:space="preserve"> 10 m2</w:t>
            </w:r>
          </w:p>
        </w:tc>
      </w:tr>
      <w:tr w:rsidR="00E14BCA" w:rsidRPr="00E14BCA" w14:paraId="38A742E8"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629487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344</w:t>
            </w:r>
          </w:p>
        </w:tc>
        <w:tc>
          <w:tcPr>
            <w:tcW w:w="8870" w:type="dxa"/>
            <w:tcBorders>
              <w:top w:val="nil"/>
              <w:left w:val="nil"/>
              <w:bottom w:val="single" w:sz="4" w:space="0" w:color="auto"/>
              <w:right w:val="single" w:sz="8" w:space="0" w:color="auto"/>
            </w:tcBorders>
            <w:shd w:val="clear" w:color="auto" w:fill="auto"/>
            <w:vAlign w:val="center"/>
            <w:hideMark/>
          </w:tcPr>
          <w:p w14:paraId="68CDC26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Cokoliki z płytek o wymiarach 30 x 30 cm i wysokości cokolika równej 15 cm</w:t>
            </w:r>
          </w:p>
        </w:tc>
      </w:tr>
      <w:tr w:rsidR="00E14BCA" w:rsidRPr="00E14BCA" w14:paraId="77C0F08C"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3BE8A3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345</w:t>
            </w:r>
          </w:p>
        </w:tc>
        <w:tc>
          <w:tcPr>
            <w:tcW w:w="8870" w:type="dxa"/>
            <w:tcBorders>
              <w:top w:val="nil"/>
              <w:left w:val="nil"/>
              <w:bottom w:val="single" w:sz="4" w:space="0" w:color="auto"/>
              <w:right w:val="single" w:sz="8" w:space="0" w:color="auto"/>
            </w:tcBorders>
            <w:shd w:val="clear" w:color="auto" w:fill="auto"/>
            <w:vAlign w:val="center"/>
            <w:hideMark/>
          </w:tcPr>
          <w:p w14:paraId="3FC806F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tynków wewnętrznych ścian i sufitów farbą emulsyjną z przygotowaniem powierzchni</w:t>
            </w:r>
          </w:p>
        </w:tc>
      </w:tr>
      <w:tr w:rsidR="00E14BCA" w:rsidRPr="00E14BCA" w14:paraId="7650B0D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FD9267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346</w:t>
            </w:r>
          </w:p>
        </w:tc>
        <w:tc>
          <w:tcPr>
            <w:tcW w:w="8870" w:type="dxa"/>
            <w:tcBorders>
              <w:top w:val="nil"/>
              <w:left w:val="nil"/>
              <w:bottom w:val="single" w:sz="4" w:space="0" w:color="auto"/>
              <w:right w:val="single" w:sz="8" w:space="0" w:color="auto"/>
            </w:tcBorders>
            <w:shd w:val="clear" w:color="auto" w:fill="auto"/>
            <w:vAlign w:val="center"/>
            <w:hideMark/>
          </w:tcPr>
          <w:p w14:paraId="08A67E8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Wykonanie </w:t>
            </w:r>
            <w:proofErr w:type="spellStart"/>
            <w:r w:rsidRPr="00E14BCA">
              <w:rPr>
                <w:rFonts w:ascii="Calibri" w:hAnsi="Calibri" w:cs="Calibri"/>
                <w:sz w:val="22"/>
                <w:szCs w:val="22"/>
              </w:rPr>
              <w:t>podlewek</w:t>
            </w:r>
            <w:proofErr w:type="spellEnd"/>
            <w:r w:rsidRPr="00E14BCA">
              <w:rPr>
                <w:rFonts w:ascii="Calibri" w:hAnsi="Calibri" w:cs="Calibri"/>
                <w:sz w:val="22"/>
                <w:szCs w:val="22"/>
              </w:rPr>
              <w:t xml:space="preserve"> i wypełnień mineralną zaprawą ASOCRET VM-K100 o gr. 20 mm na powierzchniach poziomych przykrywy  kanałów</w:t>
            </w:r>
          </w:p>
        </w:tc>
      </w:tr>
      <w:tr w:rsidR="00E14BCA" w:rsidRPr="00E14BCA" w14:paraId="16CF302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09D4A5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347</w:t>
            </w:r>
          </w:p>
        </w:tc>
        <w:tc>
          <w:tcPr>
            <w:tcW w:w="8870" w:type="dxa"/>
            <w:tcBorders>
              <w:top w:val="nil"/>
              <w:left w:val="nil"/>
              <w:bottom w:val="single" w:sz="4" w:space="0" w:color="auto"/>
              <w:right w:val="single" w:sz="8" w:space="0" w:color="auto"/>
            </w:tcBorders>
            <w:shd w:val="clear" w:color="auto" w:fill="auto"/>
            <w:vAlign w:val="center"/>
            <w:hideMark/>
          </w:tcPr>
          <w:p w14:paraId="7D3935B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Miniowanie kątowników w kanałach i nakrywach</w:t>
            </w:r>
          </w:p>
        </w:tc>
      </w:tr>
      <w:tr w:rsidR="00E14BCA" w:rsidRPr="00E14BCA" w14:paraId="0921C90A"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576631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348</w:t>
            </w:r>
          </w:p>
        </w:tc>
        <w:tc>
          <w:tcPr>
            <w:tcW w:w="8870" w:type="dxa"/>
            <w:tcBorders>
              <w:top w:val="nil"/>
              <w:left w:val="nil"/>
              <w:bottom w:val="single" w:sz="4" w:space="0" w:color="auto"/>
              <w:right w:val="single" w:sz="8" w:space="0" w:color="auto"/>
            </w:tcBorders>
            <w:shd w:val="clear" w:color="auto" w:fill="auto"/>
            <w:vAlign w:val="center"/>
            <w:hideMark/>
          </w:tcPr>
          <w:p w14:paraId="49C441E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farbą olejną kątowników w kanałach i nakrywach</w:t>
            </w:r>
          </w:p>
        </w:tc>
      </w:tr>
      <w:tr w:rsidR="00E14BCA" w:rsidRPr="00E14BCA" w14:paraId="0F29FB5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02A30F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349</w:t>
            </w:r>
          </w:p>
        </w:tc>
        <w:tc>
          <w:tcPr>
            <w:tcW w:w="8870" w:type="dxa"/>
            <w:tcBorders>
              <w:top w:val="nil"/>
              <w:left w:val="nil"/>
              <w:bottom w:val="single" w:sz="4" w:space="0" w:color="auto"/>
              <w:right w:val="single" w:sz="8" w:space="0" w:color="auto"/>
            </w:tcBorders>
            <w:shd w:val="clear" w:color="auto" w:fill="auto"/>
            <w:vAlign w:val="center"/>
            <w:hideMark/>
          </w:tcPr>
          <w:p w14:paraId="1DA6482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Usunięcie z piwnicy budynku odpadów komunalnych</w:t>
            </w:r>
          </w:p>
        </w:tc>
      </w:tr>
      <w:tr w:rsidR="00E14BCA" w:rsidRPr="00E14BCA" w14:paraId="1A07F30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89B50C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350</w:t>
            </w:r>
          </w:p>
        </w:tc>
        <w:tc>
          <w:tcPr>
            <w:tcW w:w="8870" w:type="dxa"/>
            <w:tcBorders>
              <w:top w:val="nil"/>
              <w:left w:val="nil"/>
              <w:bottom w:val="single" w:sz="4" w:space="0" w:color="auto"/>
              <w:right w:val="single" w:sz="8" w:space="0" w:color="auto"/>
            </w:tcBorders>
            <w:shd w:val="clear" w:color="auto" w:fill="auto"/>
            <w:vAlign w:val="center"/>
            <w:hideMark/>
          </w:tcPr>
          <w:p w14:paraId="5975DF6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odpadów komunalnych samochodami skrzyniowymi - za każdy następny 1 km Krotność = 18</w:t>
            </w:r>
          </w:p>
        </w:tc>
      </w:tr>
      <w:tr w:rsidR="00E14BCA" w:rsidRPr="00E14BCA" w14:paraId="6E472764"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E02CBA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351</w:t>
            </w:r>
          </w:p>
        </w:tc>
        <w:tc>
          <w:tcPr>
            <w:tcW w:w="8870" w:type="dxa"/>
            <w:tcBorders>
              <w:top w:val="nil"/>
              <w:left w:val="nil"/>
              <w:bottom w:val="single" w:sz="4" w:space="0" w:color="auto"/>
              <w:right w:val="single" w:sz="8" w:space="0" w:color="auto"/>
            </w:tcBorders>
            <w:shd w:val="clear" w:color="auto" w:fill="auto"/>
            <w:vAlign w:val="center"/>
            <w:hideMark/>
          </w:tcPr>
          <w:p w14:paraId="0C4C82E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odpadów komunalnych samochodami samowyładowczymi na odległość do 1 km</w:t>
            </w:r>
          </w:p>
        </w:tc>
      </w:tr>
      <w:tr w:rsidR="00E14BCA" w:rsidRPr="00E14BCA" w14:paraId="0D5822BC"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ABF261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352</w:t>
            </w:r>
          </w:p>
        </w:tc>
        <w:tc>
          <w:tcPr>
            <w:tcW w:w="8870" w:type="dxa"/>
            <w:tcBorders>
              <w:top w:val="nil"/>
              <w:left w:val="nil"/>
              <w:bottom w:val="single" w:sz="4" w:space="0" w:color="auto"/>
              <w:right w:val="single" w:sz="8" w:space="0" w:color="auto"/>
            </w:tcBorders>
            <w:shd w:val="clear" w:color="auto" w:fill="auto"/>
            <w:vAlign w:val="center"/>
            <w:hideMark/>
          </w:tcPr>
          <w:p w14:paraId="5225C08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odpadów komunalnych</w:t>
            </w:r>
          </w:p>
        </w:tc>
      </w:tr>
      <w:tr w:rsidR="00E14BCA" w:rsidRPr="00E14BCA" w14:paraId="283476B1"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9394D6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353</w:t>
            </w:r>
          </w:p>
        </w:tc>
        <w:tc>
          <w:tcPr>
            <w:tcW w:w="8870" w:type="dxa"/>
            <w:tcBorders>
              <w:top w:val="nil"/>
              <w:left w:val="nil"/>
              <w:bottom w:val="single" w:sz="4" w:space="0" w:color="auto"/>
              <w:right w:val="single" w:sz="8" w:space="0" w:color="auto"/>
            </w:tcBorders>
            <w:shd w:val="clear" w:color="auto" w:fill="auto"/>
            <w:vAlign w:val="center"/>
            <w:hideMark/>
          </w:tcPr>
          <w:p w14:paraId="765B50B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Rozbiórka cokolików</w:t>
            </w:r>
          </w:p>
        </w:tc>
      </w:tr>
      <w:tr w:rsidR="00E14BCA" w:rsidRPr="00E14BCA" w14:paraId="7F46BCD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FBA21A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354</w:t>
            </w:r>
          </w:p>
        </w:tc>
        <w:tc>
          <w:tcPr>
            <w:tcW w:w="8870" w:type="dxa"/>
            <w:tcBorders>
              <w:top w:val="nil"/>
              <w:left w:val="nil"/>
              <w:bottom w:val="single" w:sz="4" w:space="0" w:color="auto"/>
              <w:right w:val="single" w:sz="8" w:space="0" w:color="auto"/>
            </w:tcBorders>
            <w:shd w:val="clear" w:color="auto" w:fill="auto"/>
            <w:vAlign w:val="center"/>
            <w:hideMark/>
          </w:tcPr>
          <w:p w14:paraId="22AA6DE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Odbicie tynków wewnętrznych z zaprawy cementowo-wapiennej na ścianach i sufitach o powierzchni odbicia ponad 5 m2</w:t>
            </w:r>
          </w:p>
        </w:tc>
      </w:tr>
      <w:tr w:rsidR="00E14BCA" w:rsidRPr="00E14BCA" w14:paraId="51B4FC08"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7C744F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355</w:t>
            </w:r>
          </w:p>
        </w:tc>
        <w:tc>
          <w:tcPr>
            <w:tcW w:w="8870" w:type="dxa"/>
            <w:tcBorders>
              <w:top w:val="nil"/>
              <w:left w:val="nil"/>
              <w:bottom w:val="single" w:sz="4" w:space="0" w:color="auto"/>
              <w:right w:val="single" w:sz="8" w:space="0" w:color="auto"/>
            </w:tcBorders>
            <w:shd w:val="clear" w:color="auto" w:fill="auto"/>
            <w:vAlign w:val="center"/>
            <w:hideMark/>
          </w:tcPr>
          <w:p w14:paraId="12AEA9C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posadzek z płytek na zaprawie i kleju</w:t>
            </w:r>
          </w:p>
        </w:tc>
      </w:tr>
      <w:tr w:rsidR="00E14BCA" w:rsidRPr="00E14BCA" w14:paraId="36A44CF0"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735A19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356</w:t>
            </w:r>
          </w:p>
        </w:tc>
        <w:tc>
          <w:tcPr>
            <w:tcW w:w="8870" w:type="dxa"/>
            <w:tcBorders>
              <w:top w:val="nil"/>
              <w:left w:val="nil"/>
              <w:bottom w:val="single" w:sz="4" w:space="0" w:color="auto"/>
              <w:right w:val="single" w:sz="8" w:space="0" w:color="auto"/>
            </w:tcBorders>
            <w:shd w:val="clear" w:color="auto" w:fill="auto"/>
            <w:vAlign w:val="center"/>
            <w:hideMark/>
          </w:tcPr>
          <w:p w14:paraId="4F84D9C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Wykucie z muru kratek wentylacyjnych, drzwiczek szt. 2</w:t>
            </w:r>
          </w:p>
        </w:tc>
      </w:tr>
      <w:tr w:rsidR="00E14BCA" w:rsidRPr="00E14BCA" w14:paraId="361B78CA"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828674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357</w:t>
            </w:r>
          </w:p>
        </w:tc>
        <w:tc>
          <w:tcPr>
            <w:tcW w:w="8870" w:type="dxa"/>
            <w:tcBorders>
              <w:top w:val="nil"/>
              <w:left w:val="nil"/>
              <w:bottom w:val="single" w:sz="4" w:space="0" w:color="auto"/>
              <w:right w:val="single" w:sz="8" w:space="0" w:color="auto"/>
            </w:tcBorders>
            <w:shd w:val="clear" w:color="auto" w:fill="auto"/>
            <w:vAlign w:val="center"/>
            <w:hideMark/>
          </w:tcPr>
          <w:p w14:paraId="210E212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Wykucie otworów w ścianach z cegieł o grubości ponad 1/2 </w:t>
            </w:r>
            <w:proofErr w:type="spellStart"/>
            <w:r w:rsidRPr="00E14BCA">
              <w:rPr>
                <w:rFonts w:ascii="Calibri" w:hAnsi="Calibri" w:cs="Calibri"/>
                <w:sz w:val="22"/>
                <w:szCs w:val="22"/>
              </w:rPr>
              <w:t>ceg</w:t>
            </w:r>
            <w:proofErr w:type="spellEnd"/>
            <w:r w:rsidRPr="00E14BCA">
              <w:rPr>
                <w:rFonts w:ascii="Calibri" w:hAnsi="Calibri" w:cs="Calibri"/>
                <w:sz w:val="22"/>
                <w:szCs w:val="22"/>
              </w:rPr>
              <w:t>. na zaprawie wapiennej lub cementowo-wapiennej dla otworów drzwiowych i okiennych</w:t>
            </w:r>
          </w:p>
        </w:tc>
      </w:tr>
      <w:tr w:rsidR="00E14BCA" w:rsidRPr="00E14BCA" w14:paraId="45D9E8B0"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6F5B51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358</w:t>
            </w:r>
          </w:p>
        </w:tc>
        <w:tc>
          <w:tcPr>
            <w:tcW w:w="8870" w:type="dxa"/>
            <w:tcBorders>
              <w:top w:val="nil"/>
              <w:left w:val="nil"/>
              <w:bottom w:val="single" w:sz="4" w:space="0" w:color="auto"/>
              <w:right w:val="single" w:sz="8" w:space="0" w:color="auto"/>
            </w:tcBorders>
            <w:shd w:val="clear" w:color="auto" w:fill="auto"/>
            <w:vAlign w:val="center"/>
            <w:hideMark/>
          </w:tcPr>
          <w:p w14:paraId="2B325B0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Wykucie z muru ościeżnic stalowych lub krat okiennych o powierzchni do 2 m2</w:t>
            </w:r>
          </w:p>
        </w:tc>
      </w:tr>
      <w:tr w:rsidR="00E14BCA" w:rsidRPr="00E14BCA" w14:paraId="67F31F64"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3C0920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359</w:t>
            </w:r>
          </w:p>
        </w:tc>
        <w:tc>
          <w:tcPr>
            <w:tcW w:w="8870" w:type="dxa"/>
            <w:tcBorders>
              <w:top w:val="nil"/>
              <w:left w:val="nil"/>
              <w:bottom w:val="single" w:sz="4" w:space="0" w:color="auto"/>
              <w:right w:val="single" w:sz="8" w:space="0" w:color="auto"/>
            </w:tcBorders>
            <w:shd w:val="clear" w:color="auto" w:fill="auto"/>
            <w:vAlign w:val="center"/>
            <w:hideMark/>
          </w:tcPr>
          <w:p w14:paraId="1DAF44E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Wykucie z muru ościeżnic stalowych o powierzchni ponad 2 m2</w:t>
            </w:r>
          </w:p>
        </w:tc>
      </w:tr>
      <w:tr w:rsidR="00E14BCA" w:rsidRPr="00E14BCA" w14:paraId="60D2F4EE"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508387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360</w:t>
            </w:r>
          </w:p>
        </w:tc>
        <w:tc>
          <w:tcPr>
            <w:tcW w:w="8870" w:type="dxa"/>
            <w:tcBorders>
              <w:top w:val="nil"/>
              <w:left w:val="nil"/>
              <w:bottom w:val="single" w:sz="4" w:space="0" w:color="auto"/>
              <w:right w:val="single" w:sz="8" w:space="0" w:color="auto"/>
            </w:tcBorders>
            <w:shd w:val="clear" w:color="auto" w:fill="auto"/>
            <w:vAlign w:val="center"/>
            <w:hideMark/>
          </w:tcPr>
          <w:p w14:paraId="576BE23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Wykucie z muru ościeżnic drewnianych o powierzchni ponad 2 m2</w:t>
            </w:r>
          </w:p>
        </w:tc>
      </w:tr>
      <w:tr w:rsidR="00E14BCA" w:rsidRPr="00E14BCA" w14:paraId="658A14B4"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80B463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361</w:t>
            </w:r>
          </w:p>
        </w:tc>
        <w:tc>
          <w:tcPr>
            <w:tcW w:w="8870" w:type="dxa"/>
            <w:tcBorders>
              <w:top w:val="nil"/>
              <w:left w:val="nil"/>
              <w:bottom w:val="single" w:sz="4" w:space="0" w:color="auto"/>
              <w:right w:val="single" w:sz="8" w:space="0" w:color="auto"/>
            </w:tcBorders>
            <w:shd w:val="clear" w:color="auto" w:fill="auto"/>
            <w:vAlign w:val="center"/>
            <w:hideMark/>
          </w:tcPr>
          <w:p w14:paraId="0390D00C" w14:textId="17717F56" w:rsidR="00E14BCA" w:rsidRPr="00E14BCA" w:rsidRDefault="00E14BCA" w:rsidP="00451320">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płyt pilśniowych na ruszcie drewnianym.</w:t>
            </w:r>
          </w:p>
        </w:tc>
      </w:tr>
      <w:tr w:rsidR="00E14BCA" w:rsidRPr="00E14BCA" w14:paraId="1A01181D"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D492E0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362</w:t>
            </w:r>
          </w:p>
        </w:tc>
        <w:tc>
          <w:tcPr>
            <w:tcW w:w="8870" w:type="dxa"/>
            <w:tcBorders>
              <w:top w:val="nil"/>
              <w:left w:val="nil"/>
              <w:bottom w:val="single" w:sz="4" w:space="0" w:color="auto"/>
              <w:right w:val="single" w:sz="8" w:space="0" w:color="auto"/>
            </w:tcBorders>
            <w:shd w:val="clear" w:color="auto" w:fill="auto"/>
            <w:vAlign w:val="center"/>
            <w:hideMark/>
          </w:tcPr>
          <w:p w14:paraId="7B76DCC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wentylacyjnych z blachy stalowej o przekroju prostokątnym lub okrągłym i obwodzie ponad 4400 mm</w:t>
            </w:r>
          </w:p>
        </w:tc>
      </w:tr>
      <w:tr w:rsidR="00E14BCA" w:rsidRPr="00E14BCA" w14:paraId="3A7E487B"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706C53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363</w:t>
            </w:r>
          </w:p>
        </w:tc>
        <w:tc>
          <w:tcPr>
            <w:tcW w:w="8870" w:type="dxa"/>
            <w:tcBorders>
              <w:top w:val="nil"/>
              <w:left w:val="nil"/>
              <w:bottom w:val="single" w:sz="4" w:space="0" w:color="auto"/>
              <w:right w:val="single" w:sz="8" w:space="0" w:color="auto"/>
            </w:tcBorders>
            <w:shd w:val="clear" w:color="auto" w:fill="auto"/>
            <w:vAlign w:val="center"/>
            <w:hideMark/>
          </w:tcPr>
          <w:p w14:paraId="19C876B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Usunięcie z parteru budynku gruzu i materiałów z rozbiórki</w:t>
            </w:r>
          </w:p>
        </w:tc>
      </w:tr>
      <w:tr w:rsidR="00E14BCA" w:rsidRPr="00E14BCA" w14:paraId="49FFCE49"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9AF6AE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364</w:t>
            </w:r>
          </w:p>
        </w:tc>
        <w:tc>
          <w:tcPr>
            <w:tcW w:w="8870" w:type="dxa"/>
            <w:tcBorders>
              <w:top w:val="nil"/>
              <w:left w:val="nil"/>
              <w:bottom w:val="single" w:sz="4" w:space="0" w:color="auto"/>
              <w:right w:val="single" w:sz="8" w:space="0" w:color="auto"/>
            </w:tcBorders>
            <w:shd w:val="clear" w:color="auto" w:fill="auto"/>
            <w:vAlign w:val="center"/>
            <w:hideMark/>
          </w:tcPr>
          <w:p w14:paraId="79A5000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samowyładowczymi na odległość do 1 km</w:t>
            </w:r>
          </w:p>
        </w:tc>
      </w:tr>
      <w:tr w:rsidR="00E14BCA" w:rsidRPr="00E14BCA" w14:paraId="2314C30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5999F2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365</w:t>
            </w:r>
          </w:p>
        </w:tc>
        <w:tc>
          <w:tcPr>
            <w:tcW w:w="8870" w:type="dxa"/>
            <w:tcBorders>
              <w:top w:val="nil"/>
              <w:left w:val="nil"/>
              <w:bottom w:val="single" w:sz="4" w:space="0" w:color="auto"/>
              <w:right w:val="single" w:sz="8" w:space="0" w:color="auto"/>
            </w:tcBorders>
            <w:shd w:val="clear" w:color="auto" w:fill="auto"/>
            <w:vAlign w:val="center"/>
            <w:hideMark/>
          </w:tcPr>
          <w:p w14:paraId="217BBD2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skrzyniowymi - za każdy następny 1 km Krotność = 18</w:t>
            </w:r>
          </w:p>
        </w:tc>
      </w:tr>
      <w:tr w:rsidR="00E14BCA" w:rsidRPr="00E14BCA" w14:paraId="69156C27"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E89F9E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366</w:t>
            </w:r>
          </w:p>
        </w:tc>
        <w:tc>
          <w:tcPr>
            <w:tcW w:w="8870" w:type="dxa"/>
            <w:tcBorders>
              <w:top w:val="nil"/>
              <w:left w:val="nil"/>
              <w:bottom w:val="single" w:sz="4" w:space="0" w:color="auto"/>
              <w:right w:val="single" w:sz="8" w:space="0" w:color="auto"/>
            </w:tcBorders>
            <w:shd w:val="clear" w:color="auto" w:fill="auto"/>
            <w:vAlign w:val="center"/>
            <w:hideMark/>
          </w:tcPr>
          <w:p w14:paraId="3E449BA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gruzu i materiałów z rozbiórki.</w:t>
            </w:r>
          </w:p>
        </w:tc>
      </w:tr>
      <w:tr w:rsidR="00E14BCA" w:rsidRPr="00E14BCA" w14:paraId="5A99B21B"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5E2FD5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367</w:t>
            </w:r>
          </w:p>
        </w:tc>
        <w:tc>
          <w:tcPr>
            <w:tcW w:w="8870" w:type="dxa"/>
            <w:tcBorders>
              <w:top w:val="nil"/>
              <w:left w:val="nil"/>
              <w:bottom w:val="single" w:sz="4" w:space="0" w:color="auto"/>
              <w:right w:val="single" w:sz="8" w:space="0" w:color="auto"/>
            </w:tcBorders>
            <w:shd w:val="clear" w:color="auto" w:fill="auto"/>
            <w:vAlign w:val="center"/>
            <w:hideMark/>
          </w:tcPr>
          <w:p w14:paraId="201ED9E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szkła.</w:t>
            </w:r>
          </w:p>
        </w:tc>
      </w:tr>
      <w:tr w:rsidR="00E14BCA" w:rsidRPr="00E14BCA" w14:paraId="6BC7A8E1"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5528B1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368</w:t>
            </w:r>
          </w:p>
        </w:tc>
        <w:tc>
          <w:tcPr>
            <w:tcW w:w="8870" w:type="dxa"/>
            <w:tcBorders>
              <w:top w:val="nil"/>
              <w:left w:val="nil"/>
              <w:bottom w:val="single" w:sz="4" w:space="0" w:color="auto"/>
              <w:right w:val="single" w:sz="8" w:space="0" w:color="auto"/>
            </w:tcBorders>
            <w:shd w:val="clear" w:color="auto" w:fill="auto"/>
            <w:vAlign w:val="center"/>
            <w:hideMark/>
          </w:tcPr>
          <w:p w14:paraId="5AAE4CD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Koszt uzyskania złomu</w:t>
            </w:r>
          </w:p>
        </w:tc>
      </w:tr>
      <w:tr w:rsidR="00E14BCA" w:rsidRPr="00E14BCA" w14:paraId="04C1C844"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5A69D7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369</w:t>
            </w:r>
          </w:p>
        </w:tc>
        <w:tc>
          <w:tcPr>
            <w:tcW w:w="8870" w:type="dxa"/>
            <w:tcBorders>
              <w:top w:val="nil"/>
              <w:left w:val="nil"/>
              <w:bottom w:val="single" w:sz="4" w:space="0" w:color="auto"/>
              <w:right w:val="single" w:sz="8" w:space="0" w:color="auto"/>
            </w:tcBorders>
            <w:shd w:val="clear" w:color="auto" w:fill="auto"/>
            <w:vAlign w:val="center"/>
            <w:hideMark/>
          </w:tcPr>
          <w:p w14:paraId="43F40DC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Wymiana okien skrzynkowych na okna rozwierane i uchylno-rozwierane jednodzielne z PCV o pow. ponad 1.5 m2 szt. 1</w:t>
            </w:r>
          </w:p>
        </w:tc>
      </w:tr>
      <w:tr w:rsidR="00E14BCA" w:rsidRPr="00E14BCA" w14:paraId="035F4187"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92C8FE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370</w:t>
            </w:r>
          </w:p>
        </w:tc>
        <w:tc>
          <w:tcPr>
            <w:tcW w:w="8870" w:type="dxa"/>
            <w:tcBorders>
              <w:top w:val="nil"/>
              <w:left w:val="nil"/>
              <w:bottom w:val="single" w:sz="4" w:space="0" w:color="auto"/>
              <w:right w:val="single" w:sz="8" w:space="0" w:color="auto"/>
            </w:tcBorders>
            <w:shd w:val="clear" w:color="auto" w:fill="auto"/>
            <w:vAlign w:val="center"/>
            <w:hideMark/>
          </w:tcPr>
          <w:p w14:paraId="5D9A4BE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Uzupełnienie ścian lub zamurowanie otworów w ścianach na zaprawie cementowo-wapiennej cegłami</w:t>
            </w:r>
          </w:p>
        </w:tc>
      </w:tr>
      <w:tr w:rsidR="00E14BCA" w:rsidRPr="00E14BCA" w14:paraId="7BC894FC"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86192A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371</w:t>
            </w:r>
          </w:p>
        </w:tc>
        <w:tc>
          <w:tcPr>
            <w:tcW w:w="8870" w:type="dxa"/>
            <w:tcBorders>
              <w:top w:val="nil"/>
              <w:left w:val="nil"/>
              <w:bottom w:val="single" w:sz="4" w:space="0" w:color="auto"/>
              <w:right w:val="single" w:sz="8" w:space="0" w:color="auto"/>
            </w:tcBorders>
            <w:shd w:val="clear" w:color="auto" w:fill="auto"/>
            <w:vAlign w:val="center"/>
            <w:hideMark/>
          </w:tcPr>
          <w:p w14:paraId="524352B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Tynki zwykłe wewnętrzne III kategorii stropów i podciągów</w:t>
            </w:r>
          </w:p>
        </w:tc>
      </w:tr>
      <w:tr w:rsidR="00E14BCA" w:rsidRPr="00E14BCA" w14:paraId="6CC4EF7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908805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372</w:t>
            </w:r>
          </w:p>
        </w:tc>
        <w:tc>
          <w:tcPr>
            <w:tcW w:w="8870" w:type="dxa"/>
            <w:tcBorders>
              <w:top w:val="nil"/>
              <w:left w:val="nil"/>
              <w:bottom w:val="single" w:sz="4" w:space="0" w:color="auto"/>
              <w:right w:val="single" w:sz="8" w:space="0" w:color="auto"/>
            </w:tcBorders>
            <w:shd w:val="clear" w:color="auto" w:fill="auto"/>
            <w:vAlign w:val="center"/>
            <w:hideMark/>
          </w:tcPr>
          <w:p w14:paraId="36300F3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Uzupełnienie ścian lub zamurowanie otworów w ścianach na zaprawie cementowo-wapiennej cegłami</w:t>
            </w:r>
          </w:p>
        </w:tc>
      </w:tr>
      <w:tr w:rsidR="00E14BCA" w:rsidRPr="00E14BCA" w14:paraId="12E9A1E4"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A22DE4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373</w:t>
            </w:r>
          </w:p>
        </w:tc>
        <w:tc>
          <w:tcPr>
            <w:tcW w:w="8870" w:type="dxa"/>
            <w:tcBorders>
              <w:top w:val="nil"/>
              <w:left w:val="nil"/>
              <w:bottom w:val="single" w:sz="4" w:space="0" w:color="auto"/>
              <w:right w:val="single" w:sz="8" w:space="0" w:color="auto"/>
            </w:tcBorders>
            <w:shd w:val="clear" w:color="auto" w:fill="auto"/>
            <w:vAlign w:val="center"/>
            <w:hideMark/>
          </w:tcPr>
          <w:p w14:paraId="06B618F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Wylewka samopoziomująca ASO-FS10 o gr.30 mm na podłożach betonowych i jastrychach cementowych</w:t>
            </w:r>
          </w:p>
        </w:tc>
      </w:tr>
      <w:tr w:rsidR="00E14BCA" w:rsidRPr="00E14BCA" w14:paraId="2B661D8F"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7F4649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374</w:t>
            </w:r>
          </w:p>
        </w:tc>
        <w:tc>
          <w:tcPr>
            <w:tcW w:w="8870" w:type="dxa"/>
            <w:tcBorders>
              <w:top w:val="nil"/>
              <w:left w:val="nil"/>
              <w:bottom w:val="single" w:sz="4" w:space="0" w:color="auto"/>
              <w:right w:val="single" w:sz="8" w:space="0" w:color="auto"/>
            </w:tcBorders>
            <w:shd w:val="clear" w:color="auto" w:fill="auto"/>
            <w:vAlign w:val="center"/>
            <w:hideMark/>
          </w:tcPr>
          <w:p w14:paraId="65C400F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(z.VI) Posadzki jednobarwne z płytek kamionkowych GRES o wym. 30x30 cm na zaprawie klejowej o gr. warstwy 5 mm w pomieszczeniach o </w:t>
            </w:r>
            <w:proofErr w:type="spellStart"/>
            <w:r w:rsidRPr="00E14BCA">
              <w:rPr>
                <w:rFonts w:ascii="Calibri" w:hAnsi="Calibri" w:cs="Calibri"/>
                <w:sz w:val="22"/>
                <w:szCs w:val="22"/>
              </w:rPr>
              <w:t>pow.ponad</w:t>
            </w:r>
            <w:proofErr w:type="spellEnd"/>
            <w:r w:rsidRPr="00E14BCA">
              <w:rPr>
                <w:rFonts w:ascii="Calibri" w:hAnsi="Calibri" w:cs="Calibri"/>
                <w:sz w:val="22"/>
                <w:szCs w:val="22"/>
              </w:rPr>
              <w:t xml:space="preserve"> 10 m2</w:t>
            </w:r>
          </w:p>
        </w:tc>
      </w:tr>
      <w:tr w:rsidR="00E14BCA" w:rsidRPr="00E14BCA" w14:paraId="3C2E2C9D"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788CD4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375</w:t>
            </w:r>
          </w:p>
        </w:tc>
        <w:tc>
          <w:tcPr>
            <w:tcW w:w="8870" w:type="dxa"/>
            <w:tcBorders>
              <w:top w:val="nil"/>
              <w:left w:val="nil"/>
              <w:bottom w:val="single" w:sz="4" w:space="0" w:color="auto"/>
              <w:right w:val="single" w:sz="8" w:space="0" w:color="auto"/>
            </w:tcBorders>
            <w:shd w:val="clear" w:color="auto" w:fill="auto"/>
            <w:vAlign w:val="center"/>
            <w:hideMark/>
          </w:tcPr>
          <w:p w14:paraId="26378D2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Cokoliki z płytek o wymiarach 30 x 30 cm i wysokości cokolika równej 15 cm</w:t>
            </w:r>
          </w:p>
        </w:tc>
      </w:tr>
      <w:tr w:rsidR="00E14BCA" w:rsidRPr="00E14BCA" w14:paraId="38DF4F69"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272660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376</w:t>
            </w:r>
          </w:p>
        </w:tc>
        <w:tc>
          <w:tcPr>
            <w:tcW w:w="8870" w:type="dxa"/>
            <w:tcBorders>
              <w:top w:val="nil"/>
              <w:left w:val="nil"/>
              <w:bottom w:val="single" w:sz="4" w:space="0" w:color="auto"/>
              <w:right w:val="single" w:sz="8" w:space="0" w:color="auto"/>
            </w:tcBorders>
            <w:shd w:val="clear" w:color="auto" w:fill="auto"/>
            <w:vAlign w:val="center"/>
            <w:hideMark/>
          </w:tcPr>
          <w:p w14:paraId="09C07F4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Wykonanie przesklepień otworów w ścianach z cegieł - dostarczenie i obsadzenie belek stalowych do I NP 180 mm - wykonanie 2 otworów drzwiowych</w:t>
            </w:r>
          </w:p>
        </w:tc>
      </w:tr>
      <w:tr w:rsidR="00E14BCA" w:rsidRPr="00E14BCA" w14:paraId="2E6C52F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9F644B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377</w:t>
            </w:r>
          </w:p>
        </w:tc>
        <w:tc>
          <w:tcPr>
            <w:tcW w:w="8870" w:type="dxa"/>
            <w:tcBorders>
              <w:top w:val="nil"/>
              <w:left w:val="nil"/>
              <w:bottom w:val="single" w:sz="4" w:space="0" w:color="auto"/>
              <w:right w:val="single" w:sz="8" w:space="0" w:color="auto"/>
            </w:tcBorders>
            <w:shd w:val="clear" w:color="auto" w:fill="auto"/>
            <w:vAlign w:val="center"/>
            <w:hideMark/>
          </w:tcPr>
          <w:p w14:paraId="27B6E49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drzwi metalowych wewnętrznych o klasie RC3 z dwoma zamkami atestowanymi klasy 3, D - 13 szt.</w:t>
            </w:r>
          </w:p>
        </w:tc>
      </w:tr>
      <w:tr w:rsidR="00E14BCA" w:rsidRPr="00E14BCA" w14:paraId="4C79B0A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CB7ACF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378</w:t>
            </w:r>
          </w:p>
        </w:tc>
        <w:tc>
          <w:tcPr>
            <w:tcW w:w="8870" w:type="dxa"/>
            <w:tcBorders>
              <w:top w:val="nil"/>
              <w:left w:val="nil"/>
              <w:bottom w:val="single" w:sz="4" w:space="0" w:color="auto"/>
              <w:right w:val="single" w:sz="8" w:space="0" w:color="auto"/>
            </w:tcBorders>
            <w:shd w:val="clear" w:color="auto" w:fill="auto"/>
            <w:vAlign w:val="center"/>
            <w:hideMark/>
          </w:tcPr>
          <w:p w14:paraId="7D73546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drzwi zewnętrznych fabrycznie wykończonych jednodzielnych  o klasie RC3 z dwoma zamkami atestowanymi klasy 3, D - szt. 3</w:t>
            </w:r>
          </w:p>
        </w:tc>
      </w:tr>
      <w:tr w:rsidR="00E14BCA" w:rsidRPr="00E14BCA" w14:paraId="44B68A5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37A201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379</w:t>
            </w:r>
          </w:p>
        </w:tc>
        <w:tc>
          <w:tcPr>
            <w:tcW w:w="8870" w:type="dxa"/>
            <w:tcBorders>
              <w:top w:val="nil"/>
              <w:left w:val="nil"/>
              <w:bottom w:val="single" w:sz="4" w:space="0" w:color="auto"/>
              <w:right w:val="single" w:sz="8" w:space="0" w:color="auto"/>
            </w:tcBorders>
            <w:shd w:val="clear" w:color="auto" w:fill="auto"/>
            <w:vAlign w:val="center"/>
            <w:hideMark/>
          </w:tcPr>
          <w:p w14:paraId="2F2F4D5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drzwi zewnętrznych wejściowych fabrycznie wykończonych dwudzielnych  o klasie RC3 z dwoma zamkami atestowanymi klasy 3, D -  szt. 1</w:t>
            </w:r>
          </w:p>
        </w:tc>
      </w:tr>
      <w:tr w:rsidR="00E14BCA" w:rsidRPr="00E14BCA" w14:paraId="75373B97"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9E560D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380</w:t>
            </w:r>
          </w:p>
        </w:tc>
        <w:tc>
          <w:tcPr>
            <w:tcW w:w="8870" w:type="dxa"/>
            <w:tcBorders>
              <w:top w:val="nil"/>
              <w:left w:val="nil"/>
              <w:bottom w:val="single" w:sz="4" w:space="0" w:color="auto"/>
              <w:right w:val="single" w:sz="8" w:space="0" w:color="auto"/>
            </w:tcBorders>
            <w:shd w:val="clear" w:color="auto" w:fill="auto"/>
            <w:vAlign w:val="center"/>
            <w:hideMark/>
          </w:tcPr>
          <w:p w14:paraId="5FC0743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drzwi wewnętrznych dwudzielnych wejściowych o klasie RC3 z dwoma zamkami atestowanymi klasy 3, D - szt. 1</w:t>
            </w:r>
          </w:p>
        </w:tc>
      </w:tr>
      <w:tr w:rsidR="00E14BCA" w:rsidRPr="00E14BCA" w14:paraId="633165F6" w14:textId="77777777" w:rsidTr="00E14BCA">
        <w:trPr>
          <w:trHeight w:val="12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2F6195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381</w:t>
            </w:r>
          </w:p>
        </w:tc>
        <w:tc>
          <w:tcPr>
            <w:tcW w:w="8870" w:type="dxa"/>
            <w:tcBorders>
              <w:top w:val="nil"/>
              <w:left w:val="nil"/>
              <w:bottom w:val="single" w:sz="4" w:space="0" w:color="auto"/>
              <w:right w:val="single" w:sz="8" w:space="0" w:color="auto"/>
            </w:tcBorders>
            <w:shd w:val="clear" w:color="auto" w:fill="auto"/>
            <w:vAlign w:val="center"/>
            <w:hideMark/>
          </w:tcPr>
          <w:p w14:paraId="1637512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Drzwi stalowe pełne do pomieszczeń: magazyny broni, amunicji, granatów, materiałów wybuchowych, narkotyków i innych środków toksycznych z dwoma zamkami atestowanymi klasy 3, D  o powierzchni do 2 m2. Klasa odporności min. RC-4, szt. 2.</w:t>
            </w:r>
          </w:p>
        </w:tc>
      </w:tr>
      <w:tr w:rsidR="00E14BCA" w:rsidRPr="00E14BCA" w14:paraId="004F16AA"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92186E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382</w:t>
            </w:r>
          </w:p>
        </w:tc>
        <w:tc>
          <w:tcPr>
            <w:tcW w:w="8870" w:type="dxa"/>
            <w:tcBorders>
              <w:top w:val="nil"/>
              <w:left w:val="nil"/>
              <w:bottom w:val="single" w:sz="4" w:space="0" w:color="auto"/>
              <w:right w:val="single" w:sz="8" w:space="0" w:color="auto"/>
            </w:tcBorders>
            <w:shd w:val="clear" w:color="auto" w:fill="auto"/>
            <w:vAlign w:val="center"/>
            <w:hideMark/>
          </w:tcPr>
          <w:p w14:paraId="164215E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Skrzydła drzwiowe płytowe wewnętrzne jednodzielne pełne o powierzchni ponad 1,6 m2 fabrycznie wykończone szt. 1</w:t>
            </w:r>
          </w:p>
        </w:tc>
      </w:tr>
      <w:tr w:rsidR="00E14BCA" w:rsidRPr="00E14BCA" w14:paraId="469D902C"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5251FC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383</w:t>
            </w:r>
          </w:p>
        </w:tc>
        <w:tc>
          <w:tcPr>
            <w:tcW w:w="8870" w:type="dxa"/>
            <w:tcBorders>
              <w:top w:val="nil"/>
              <w:left w:val="nil"/>
              <w:bottom w:val="single" w:sz="4" w:space="0" w:color="auto"/>
              <w:right w:val="single" w:sz="8" w:space="0" w:color="auto"/>
            </w:tcBorders>
            <w:shd w:val="clear" w:color="auto" w:fill="auto"/>
            <w:vAlign w:val="center"/>
            <w:hideMark/>
          </w:tcPr>
          <w:p w14:paraId="2C40A24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tynków wewnętrznych ścian i sufitów farbą emulsyjną z przygotowaniem powierzchni</w:t>
            </w:r>
          </w:p>
        </w:tc>
      </w:tr>
      <w:tr w:rsidR="00E14BCA" w:rsidRPr="00E14BCA" w14:paraId="72B785FF"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5B0CBC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384</w:t>
            </w:r>
          </w:p>
        </w:tc>
        <w:tc>
          <w:tcPr>
            <w:tcW w:w="8870" w:type="dxa"/>
            <w:tcBorders>
              <w:top w:val="nil"/>
              <w:left w:val="nil"/>
              <w:bottom w:val="single" w:sz="4" w:space="0" w:color="auto"/>
              <w:right w:val="single" w:sz="8" w:space="0" w:color="auto"/>
            </w:tcBorders>
            <w:shd w:val="clear" w:color="auto" w:fill="auto"/>
            <w:vAlign w:val="center"/>
            <w:hideMark/>
          </w:tcPr>
          <w:p w14:paraId="0A86DC2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farbami olejnymi, parapetów wewnętrznych  z jednokrotnym szpachlowaniem szt. 1</w:t>
            </w:r>
          </w:p>
        </w:tc>
      </w:tr>
      <w:tr w:rsidR="00E14BCA" w:rsidRPr="00E14BCA" w14:paraId="7DE3FBC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59C87B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385</w:t>
            </w:r>
          </w:p>
        </w:tc>
        <w:tc>
          <w:tcPr>
            <w:tcW w:w="8870" w:type="dxa"/>
            <w:tcBorders>
              <w:top w:val="nil"/>
              <w:left w:val="nil"/>
              <w:bottom w:val="single" w:sz="4" w:space="0" w:color="auto"/>
              <w:right w:val="single" w:sz="8" w:space="0" w:color="auto"/>
            </w:tcBorders>
            <w:shd w:val="clear" w:color="auto" w:fill="auto"/>
            <w:vAlign w:val="center"/>
            <w:hideMark/>
          </w:tcPr>
          <w:p w14:paraId="610E551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Obsadzenie drobnych elementów w okładzinie ceramicznej - kratki wentylacyjne z PCW o wym. 14 x 21 cm z żaluzją szt. 2</w:t>
            </w:r>
          </w:p>
        </w:tc>
      </w:tr>
      <w:tr w:rsidR="00E14BCA" w:rsidRPr="00E14BCA" w14:paraId="6400CC79"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E3EA44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386</w:t>
            </w:r>
          </w:p>
        </w:tc>
        <w:tc>
          <w:tcPr>
            <w:tcW w:w="8870" w:type="dxa"/>
            <w:tcBorders>
              <w:top w:val="nil"/>
              <w:left w:val="nil"/>
              <w:bottom w:val="single" w:sz="4" w:space="0" w:color="auto"/>
              <w:right w:val="single" w:sz="8" w:space="0" w:color="auto"/>
            </w:tcBorders>
            <w:shd w:val="clear" w:color="auto" w:fill="auto"/>
            <w:vAlign w:val="center"/>
            <w:hideMark/>
          </w:tcPr>
          <w:p w14:paraId="343157C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Odbicie tynków wewnętrznych z zaprawy cementowo-wapiennej na ścianach, filarach, pilastrach i sufitach o powierzchni odbicia ponad 5 m2</w:t>
            </w:r>
          </w:p>
        </w:tc>
      </w:tr>
      <w:tr w:rsidR="00E14BCA" w:rsidRPr="00E14BCA" w14:paraId="6BCF5355"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DB128B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387</w:t>
            </w:r>
          </w:p>
        </w:tc>
        <w:tc>
          <w:tcPr>
            <w:tcW w:w="8870" w:type="dxa"/>
            <w:tcBorders>
              <w:top w:val="nil"/>
              <w:left w:val="nil"/>
              <w:bottom w:val="single" w:sz="4" w:space="0" w:color="auto"/>
              <w:right w:val="single" w:sz="8" w:space="0" w:color="auto"/>
            </w:tcBorders>
            <w:shd w:val="clear" w:color="auto" w:fill="auto"/>
            <w:vAlign w:val="center"/>
            <w:hideMark/>
          </w:tcPr>
          <w:p w14:paraId="6074618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posadzek z płytek na zaprawie i kleju</w:t>
            </w:r>
          </w:p>
        </w:tc>
      </w:tr>
      <w:tr w:rsidR="00E14BCA" w:rsidRPr="00E14BCA" w14:paraId="7ABD9D75"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BBCE06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388</w:t>
            </w:r>
          </w:p>
        </w:tc>
        <w:tc>
          <w:tcPr>
            <w:tcW w:w="8870" w:type="dxa"/>
            <w:tcBorders>
              <w:top w:val="nil"/>
              <w:left w:val="nil"/>
              <w:bottom w:val="single" w:sz="4" w:space="0" w:color="auto"/>
              <w:right w:val="single" w:sz="8" w:space="0" w:color="auto"/>
            </w:tcBorders>
            <w:shd w:val="clear" w:color="auto" w:fill="auto"/>
            <w:vAlign w:val="center"/>
            <w:hideMark/>
          </w:tcPr>
          <w:p w14:paraId="67F9F1C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Zerwanie posadzki cementowej</w:t>
            </w:r>
          </w:p>
        </w:tc>
      </w:tr>
      <w:tr w:rsidR="00E14BCA" w:rsidRPr="00E14BCA" w14:paraId="7FB248A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74E91D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389</w:t>
            </w:r>
          </w:p>
        </w:tc>
        <w:tc>
          <w:tcPr>
            <w:tcW w:w="8870" w:type="dxa"/>
            <w:tcBorders>
              <w:top w:val="nil"/>
              <w:left w:val="nil"/>
              <w:bottom w:val="single" w:sz="4" w:space="0" w:color="auto"/>
              <w:right w:val="single" w:sz="8" w:space="0" w:color="auto"/>
            </w:tcBorders>
            <w:shd w:val="clear" w:color="auto" w:fill="auto"/>
            <w:vAlign w:val="center"/>
            <w:hideMark/>
          </w:tcPr>
          <w:p w14:paraId="7C3E5E3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wykładziny ściennej z płytek</w:t>
            </w:r>
          </w:p>
        </w:tc>
      </w:tr>
      <w:tr w:rsidR="00E14BCA" w:rsidRPr="00E14BCA" w14:paraId="799002B2"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599866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390</w:t>
            </w:r>
          </w:p>
        </w:tc>
        <w:tc>
          <w:tcPr>
            <w:tcW w:w="8870" w:type="dxa"/>
            <w:tcBorders>
              <w:top w:val="nil"/>
              <w:left w:val="nil"/>
              <w:bottom w:val="single" w:sz="4" w:space="0" w:color="auto"/>
              <w:right w:val="single" w:sz="8" w:space="0" w:color="auto"/>
            </w:tcBorders>
            <w:shd w:val="clear" w:color="auto" w:fill="auto"/>
            <w:vAlign w:val="center"/>
            <w:hideMark/>
          </w:tcPr>
          <w:p w14:paraId="1DC7157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Wykucie z muru kratek wentylacyjnych, drzwiczek szt. 1</w:t>
            </w:r>
          </w:p>
        </w:tc>
      </w:tr>
      <w:tr w:rsidR="00E14BCA" w:rsidRPr="00E14BCA" w14:paraId="3A0E7F17"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4C45FE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391</w:t>
            </w:r>
          </w:p>
        </w:tc>
        <w:tc>
          <w:tcPr>
            <w:tcW w:w="8870" w:type="dxa"/>
            <w:tcBorders>
              <w:top w:val="nil"/>
              <w:left w:val="nil"/>
              <w:bottom w:val="single" w:sz="4" w:space="0" w:color="auto"/>
              <w:right w:val="single" w:sz="8" w:space="0" w:color="auto"/>
            </w:tcBorders>
            <w:shd w:val="clear" w:color="auto" w:fill="auto"/>
            <w:vAlign w:val="center"/>
            <w:hideMark/>
          </w:tcPr>
          <w:p w14:paraId="1C9FD08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Wykucie z muru ościeżnic drewnianych o powierzchni ponad 2 m2 szt.1</w:t>
            </w:r>
          </w:p>
        </w:tc>
      </w:tr>
      <w:tr w:rsidR="00E14BCA" w:rsidRPr="00E14BCA" w14:paraId="2BB998F8"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92E5ED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392</w:t>
            </w:r>
          </w:p>
        </w:tc>
        <w:tc>
          <w:tcPr>
            <w:tcW w:w="8870" w:type="dxa"/>
            <w:tcBorders>
              <w:top w:val="nil"/>
              <w:left w:val="nil"/>
              <w:bottom w:val="single" w:sz="4" w:space="0" w:color="auto"/>
              <w:right w:val="single" w:sz="8" w:space="0" w:color="auto"/>
            </w:tcBorders>
            <w:shd w:val="clear" w:color="auto" w:fill="auto"/>
            <w:vAlign w:val="center"/>
            <w:hideMark/>
          </w:tcPr>
          <w:p w14:paraId="62F9FF0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płyt pilśniowych na ruszcie drewnianym</w:t>
            </w:r>
          </w:p>
        </w:tc>
      </w:tr>
      <w:tr w:rsidR="00E14BCA" w:rsidRPr="00E14BCA" w14:paraId="25E8A4B1"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A2E2B6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393</w:t>
            </w:r>
          </w:p>
        </w:tc>
        <w:tc>
          <w:tcPr>
            <w:tcW w:w="8870" w:type="dxa"/>
            <w:tcBorders>
              <w:top w:val="nil"/>
              <w:left w:val="nil"/>
              <w:bottom w:val="single" w:sz="4" w:space="0" w:color="auto"/>
              <w:right w:val="single" w:sz="8" w:space="0" w:color="auto"/>
            </w:tcBorders>
            <w:shd w:val="clear" w:color="auto" w:fill="auto"/>
            <w:vAlign w:val="center"/>
            <w:hideMark/>
          </w:tcPr>
          <w:p w14:paraId="2842CE1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wentylacyjnych z blachy stalowej o przekroju prostokątnym lub okrągłym i obwodzie ponad 4400 mm</w:t>
            </w:r>
          </w:p>
        </w:tc>
      </w:tr>
      <w:tr w:rsidR="00E14BCA" w:rsidRPr="00E14BCA" w14:paraId="295732F2"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902E27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394</w:t>
            </w:r>
          </w:p>
        </w:tc>
        <w:tc>
          <w:tcPr>
            <w:tcW w:w="8870" w:type="dxa"/>
            <w:tcBorders>
              <w:top w:val="nil"/>
              <w:left w:val="nil"/>
              <w:bottom w:val="single" w:sz="4" w:space="0" w:color="auto"/>
              <w:right w:val="single" w:sz="8" w:space="0" w:color="auto"/>
            </w:tcBorders>
            <w:shd w:val="clear" w:color="auto" w:fill="auto"/>
            <w:vAlign w:val="center"/>
            <w:hideMark/>
          </w:tcPr>
          <w:p w14:paraId="2EB6794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Usunięcie z parteru budynku gruzu i materiałów z rozbiórki</w:t>
            </w:r>
          </w:p>
        </w:tc>
      </w:tr>
      <w:tr w:rsidR="00E14BCA" w:rsidRPr="00E14BCA" w14:paraId="1694BC6A"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14A307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395</w:t>
            </w:r>
          </w:p>
        </w:tc>
        <w:tc>
          <w:tcPr>
            <w:tcW w:w="8870" w:type="dxa"/>
            <w:tcBorders>
              <w:top w:val="nil"/>
              <w:left w:val="nil"/>
              <w:bottom w:val="single" w:sz="4" w:space="0" w:color="auto"/>
              <w:right w:val="single" w:sz="8" w:space="0" w:color="auto"/>
            </w:tcBorders>
            <w:shd w:val="clear" w:color="auto" w:fill="auto"/>
            <w:vAlign w:val="center"/>
            <w:hideMark/>
          </w:tcPr>
          <w:p w14:paraId="6631910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samowyładowczymi na odległość do 1 km</w:t>
            </w:r>
          </w:p>
        </w:tc>
      </w:tr>
      <w:tr w:rsidR="00E14BCA" w:rsidRPr="00E14BCA" w14:paraId="3DC4D6C7"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30CFB4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396</w:t>
            </w:r>
          </w:p>
        </w:tc>
        <w:tc>
          <w:tcPr>
            <w:tcW w:w="8870" w:type="dxa"/>
            <w:tcBorders>
              <w:top w:val="nil"/>
              <w:left w:val="nil"/>
              <w:bottom w:val="single" w:sz="4" w:space="0" w:color="auto"/>
              <w:right w:val="single" w:sz="8" w:space="0" w:color="auto"/>
            </w:tcBorders>
            <w:shd w:val="clear" w:color="auto" w:fill="auto"/>
            <w:vAlign w:val="center"/>
            <w:hideMark/>
          </w:tcPr>
          <w:p w14:paraId="0411E68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skrzyniowymi - za każdy następny 1 km Krotność = 18</w:t>
            </w:r>
          </w:p>
        </w:tc>
      </w:tr>
      <w:tr w:rsidR="00E14BCA" w:rsidRPr="00E14BCA" w14:paraId="328A91AE"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3706A0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397</w:t>
            </w:r>
          </w:p>
        </w:tc>
        <w:tc>
          <w:tcPr>
            <w:tcW w:w="8870" w:type="dxa"/>
            <w:tcBorders>
              <w:top w:val="nil"/>
              <w:left w:val="nil"/>
              <w:bottom w:val="single" w:sz="4" w:space="0" w:color="auto"/>
              <w:right w:val="single" w:sz="8" w:space="0" w:color="auto"/>
            </w:tcBorders>
            <w:shd w:val="clear" w:color="auto" w:fill="auto"/>
            <w:vAlign w:val="center"/>
            <w:hideMark/>
          </w:tcPr>
          <w:p w14:paraId="4AA18C2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gruzu i materiałów z rozbiórki.</w:t>
            </w:r>
          </w:p>
        </w:tc>
      </w:tr>
      <w:tr w:rsidR="00E14BCA" w:rsidRPr="00E14BCA" w14:paraId="5714EB9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9038E1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398</w:t>
            </w:r>
          </w:p>
        </w:tc>
        <w:tc>
          <w:tcPr>
            <w:tcW w:w="8870" w:type="dxa"/>
            <w:tcBorders>
              <w:top w:val="nil"/>
              <w:left w:val="nil"/>
              <w:bottom w:val="single" w:sz="4" w:space="0" w:color="auto"/>
              <w:right w:val="single" w:sz="8" w:space="0" w:color="auto"/>
            </w:tcBorders>
            <w:shd w:val="clear" w:color="auto" w:fill="auto"/>
            <w:vAlign w:val="center"/>
            <w:hideMark/>
          </w:tcPr>
          <w:p w14:paraId="686DCB1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szkła.</w:t>
            </w:r>
          </w:p>
        </w:tc>
      </w:tr>
      <w:tr w:rsidR="00E14BCA" w:rsidRPr="00E14BCA" w14:paraId="1CBF4E0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89E456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399</w:t>
            </w:r>
          </w:p>
        </w:tc>
        <w:tc>
          <w:tcPr>
            <w:tcW w:w="8870" w:type="dxa"/>
            <w:tcBorders>
              <w:top w:val="nil"/>
              <w:left w:val="nil"/>
              <w:bottom w:val="single" w:sz="4" w:space="0" w:color="auto"/>
              <w:right w:val="single" w:sz="8" w:space="0" w:color="auto"/>
            </w:tcBorders>
            <w:shd w:val="clear" w:color="auto" w:fill="auto"/>
            <w:vAlign w:val="center"/>
            <w:hideMark/>
          </w:tcPr>
          <w:p w14:paraId="4AD9B34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Koszt uzyskania złomu</w:t>
            </w:r>
          </w:p>
        </w:tc>
      </w:tr>
      <w:tr w:rsidR="00E14BCA" w:rsidRPr="00E14BCA" w14:paraId="0ABEFEF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2208AC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400</w:t>
            </w:r>
          </w:p>
        </w:tc>
        <w:tc>
          <w:tcPr>
            <w:tcW w:w="8870" w:type="dxa"/>
            <w:tcBorders>
              <w:top w:val="nil"/>
              <w:left w:val="nil"/>
              <w:bottom w:val="single" w:sz="4" w:space="0" w:color="auto"/>
              <w:right w:val="single" w:sz="8" w:space="0" w:color="auto"/>
            </w:tcBorders>
            <w:shd w:val="clear" w:color="auto" w:fill="auto"/>
            <w:vAlign w:val="center"/>
            <w:hideMark/>
          </w:tcPr>
          <w:p w14:paraId="6579BFC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Wymiana okien skrzynkowych na okna rozwierane i uchylno-rozwierane jednodzielne z PCV o pow. ponad 1.5 m2 szt. 2</w:t>
            </w:r>
          </w:p>
        </w:tc>
      </w:tr>
      <w:tr w:rsidR="00E14BCA" w:rsidRPr="00E14BCA" w14:paraId="185D6B7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C4778F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401</w:t>
            </w:r>
          </w:p>
        </w:tc>
        <w:tc>
          <w:tcPr>
            <w:tcW w:w="8870" w:type="dxa"/>
            <w:tcBorders>
              <w:top w:val="nil"/>
              <w:left w:val="nil"/>
              <w:bottom w:val="single" w:sz="4" w:space="0" w:color="auto"/>
              <w:right w:val="single" w:sz="8" w:space="0" w:color="auto"/>
            </w:tcBorders>
            <w:shd w:val="clear" w:color="auto" w:fill="auto"/>
            <w:vAlign w:val="center"/>
            <w:hideMark/>
          </w:tcPr>
          <w:p w14:paraId="3CF8303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Uzupełnienie ścian lub zamurowanie otworów w ścianach na zaprawie cementowo-wapiennej cegłami</w:t>
            </w:r>
          </w:p>
        </w:tc>
      </w:tr>
      <w:tr w:rsidR="00E14BCA" w:rsidRPr="00E14BCA" w14:paraId="0FEF0135"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2F09FC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402</w:t>
            </w:r>
          </w:p>
        </w:tc>
        <w:tc>
          <w:tcPr>
            <w:tcW w:w="8870" w:type="dxa"/>
            <w:tcBorders>
              <w:top w:val="nil"/>
              <w:left w:val="nil"/>
              <w:bottom w:val="single" w:sz="4" w:space="0" w:color="auto"/>
              <w:right w:val="single" w:sz="8" w:space="0" w:color="auto"/>
            </w:tcBorders>
            <w:shd w:val="clear" w:color="auto" w:fill="auto"/>
            <w:vAlign w:val="center"/>
            <w:hideMark/>
          </w:tcPr>
          <w:p w14:paraId="742D7BB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Izolacja z folii polietylenowej</w:t>
            </w:r>
          </w:p>
        </w:tc>
      </w:tr>
      <w:tr w:rsidR="00E14BCA" w:rsidRPr="00E14BCA" w14:paraId="1D2CCB7B"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F0E01E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403</w:t>
            </w:r>
          </w:p>
        </w:tc>
        <w:tc>
          <w:tcPr>
            <w:tcW w:w="8870" w:type="dxa"/>
            <w:tcBorders>
              <w:top w:val="nil"/>
              <w:left w:val="nil"/>
              <w:bottom w:val="single" w:sz="4" w:space="0" w:color="auto"/>
              <w:right w:val="single" w:sz="8" w:space="0" w:color="auto"/>
            </w:tcBorders>
            <w:shd w:val="clear" w:color="auto" w:fill="auto"/>
            <w:vAlign w:val="center"/>
            <w:hideMark/>
          </w:tcPr>
          <w:p w14:paraId="376AF45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Posadzki cementowe zatarte na gładko</w:t>
            </w:r>
          </w:p>
        </w:tc>
      </w:tr>
      <w:tr w:rsidR="00E14BCA" w:rsidRPr="00E14BCA" w14:paraId="5F7F68F0"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A86FCA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404</w:t>
            </w:r>
          </w:p>
        </w:tc>
        <w:tc>
          <w:tcPr>
            <w:tcW w:w="8870" w:type="dxa"/>
            <w:tcBorders>
              <w:top w:val="nil"/>
              <w:left w:val="nil"/>
              <w:bottom w:val="single" w:sz="4" w:space="0" w:color="auto"/>
              <w:right w:val="single" w:sz="8" w:space="0" w:color="auto"/>
            </w:tcBorders>
            <w:shd w:val="clear" w:color="auto" w:fill="auto"/>
            <w:vAlign w:val="center"/>
            <w:hideMark/>
          </w:tcPr>
          <w:p w14:paraId="0797A41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(z.VI) Posadzki jednobarwne z płytek kamionkowych GRES o wym. 30x30 cm na zaprawie klejowej o gr. warstwy 5 mm w pomieszczeniach o </w:t>
            </w:r>
            <w:proofErr w:type="spellStart"/>
            <w:r w:rsidRPr="00E14BCA">
              <w:rPr>
                <w:rFonts w:ascii="Calibri" w:hAnsi="Calibri" w:cs="Calibri"/>
                <w:sz w:val="22"/>
                <w:szCs w:val="22"/>
              </w:rPr>
              <w:t>pow.ponad</w:t>
            </w:r>
            <w:proofErr w:type="spellEnd"/>
            <w:r w:rsidRPr="00E14BCA">
              <w:rPr>
                <w:rFonts w:ascii="Calibri" w:hAnsi="Calibri" w:cs="Calibri"/>
                <w:sz w:val="22"/>
                <w:szCs w:val="22"/>
              </w:rPr>
              <w:t xml:space="preserve"> 10 m2</w:t>
            </w:r>
          </w:p>
        </w:tc>
      </w:tr>
      <w:tr w:rsidR="00E14BCA" w:rsidRPr="00E14BCA" w14:paraId="770C6E9F"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5E9A3D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405</w:t>
            </w:r>
          </w:p>
        </w:tc>
        <w:tc>
          <w:tcPr>
            <w:tcW w:w="8870" w:type="dxa"/>
            <w:tcBorders>
              <w:top w:val="nil"/>
              <w:left w:val="nil"/>
              <w:bottom w:val="single" w:sz="4" w:space="0" w:color="auto"/>
              <w:right w:val="single" w:sz="8" w:space="0" w:color="auto"/>
            </w:tcBorders>
            <w:shd w:val="clear" w:color="auto" w:fill="auto"/>
            <w:vAlign w:val="center"/>
            <w:hideMark/>
          </w:tcPr>
          <w:p w14:paraId="5F3E609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Cokoliki z płytek o wymiarach 30 x 30 cm i wysokości cokolika równej 15 cm</w:t>
            </w:r>
          </w:p>
        </w:tc>
      </w:tr>
      <w:tr w:rsidR="00E14BCA" w:rsidRPr="00E14BCA" w14:paraId="5647670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2FCCDF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406</w:t>
            </w:r>
          </w:p>
        </w:tc>
        <w:tc>
          <w:tcPr>
            <w:tcW w:w="8870" w:type="dxa"/>
            <w:tcBorders>
              <w:top w:val="nil"/>
              <w:left w:val="nil"/>
              <w:bottom w:val="single" w:sz="4" w:space="0" w:color="auto"/>
              <w:right w:val="single" w:sz="8" w:space="0" w:color="auto"/>
            </w:tcBorders>
            <w:shd w:val="clear" w:color="auto" w:fill="auto"/>
            <w:vAlign w:val="center"/>
            <w:hideMark/>
          </w:tcPr>
          <w:p w14:paraId="2775338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Tynki zwykłe wewnętrzne III kategorii stropów i podciągów</w:t>
            </w:r>
          </w:p>
        </w:tc>
      </w:tr>
      <w:tr w:rsidR="00E14BCA" w:rsidRPr="00E14BCA" w14:paraId="2FC22CB7"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C47C02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407</w:t>
            </w:r>
          </w:p>
        </w:tc>
        <w:tc>
          <w:tcPr>
            <w:tcW w:w="8870" w:type="dxa"/>
            <w:tcBorders>
              <w:top w:val="nil"/>
              <w:left w:val="nil"/>
              <w:bottom w:val="single" w:sz="4" w:space="0" w:color="auto"/>
              <w:right w:val="single" w:sz="8" w:space="0" w:color="auto"/>
            </w:tcBorders>
            <w:shd w:val="clear" w:color="auto" w:fill="auto"/>
            <w:vAlign w:val="center"/>
            <w:hideMark/>
          </w:tcPr>
          <w:p w14:paraId="37A428E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tynków wewnętrznych ścian i sufitów farbą emulsyjną z przygotowaniem powierzchni</w:t>
            </w:r>
          </w:p>
        </w:tc>
      </w:tr>
      <w:tr w:rsidR="00E14BCA" w:rsidRPr="00E14BCA" w14:paraId="7488C40C"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73A398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408</w:t>
            </w:r>
          </w:p>
        </w:tc>
        <w:tc>
          <w:tcPr>
            <w:tcW w:w="8870" w:type="dxa"/>
            <w:tcBorders>
              <w:top w:val="nil"/>
              <w:left w:val="nil"/>
              <w:bottom w:val="single" w:sz="4" w:space="0" w:color="auto"/>
              <w:right w:val="single" w:sz="8" w:space="0" w:color="auto"/>
            </w:tcBorders>
            <w:shd w:val="clear" w:color="auto" w:fill="auto"/>
            <w:vAlign w:val="center"/>
            <w:hideMark/>
          </w:tcPr>
          <w:p w14:paraId="1FBEC49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farbami olejnymi, parapetów wewnętrznych  z jednokrotnym szpachlowaniem szt. 2</w:t>
            </w:r>
          </w:p>
        </w:tc>
      </w:tr>
      <w:tr w:rsidR="00E14BCA" w:rsidRPr="00E14BCA" w14:paraId="6601DEBC"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DD5EF7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409</w:t>
            </w:r>
          </w:p>
        </w:tc>
        <w:tc>
          <w:tcPr>
            <w:tcW w:w="8870" w:type="dxa"/>
            <w:tcBorders>
              <w:top w:val="nil"/>
              <w:left w:val="nil"/>
              <w:bottom w:val="single" w:sz="4" w:space="0" w:color="auto"/>
              <w:right w:val="single" w:sz="8" w:space="0" w:color="auto"/>
            </w:tcBorders>
            <w:shd w:val="clear" w:color="auto" w:fill="auto"/>
            <w:vAlign w:val="center"/>
            <w:hideMark/>
          </w:tcPr>
          <w:p w14:paraId="5351038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Obsadzenie drobnych elementów w okładzinie ceramicznej - kratki wentylacyjne z PCW o wym. 14 x 21 cm z żaluzją szt. 1</w:t>
            </w:r>
          </w:p>
        </w:tc>
      </w:tr>
      <w:tr w:rsidR="00E14BCA" w:rsidRPr="00E14BCA" w14:paraId="42517B0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0CABA1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410</w:t>
            </w:r>
          </w:p>
        </w:tc>
        <w:tc>
          <w:tcPr>
            <w:tcW w:w="8870" w:type="dxa"/>
            <w:tcBorders>
              <w:top w:val="nil"/>
              <w:left w:val="nil"/>
              <w:bottom w:val="single" w:sz="4" w:space="0" w:color="auto"/>
              <w:right w:val="single" w:sz="8" w:space="0" w:color="auto"/>
            </w:tcBorders>
            <w:shd w:val="clear" w:color="auto" w:fill="auto"/>
            <w:vAlign w:val="center"/>
            <w:hideMark/>
          </w:tcPr>
          <w:p w14:paraId="2C51345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farbą olejną siatek ciągnionych i plecionych z ramkami stalowymi</w:t>
            </w:r>
          </w:p>
        </w:tc>
      </w:tr>
      <w:tr w:rsidR="00E14BCA" w:rsidRPr="00E14BCA" w14:paraId="1C7DA20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AE935F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411</w:t>
            </w:r>
          </w:p>
        </w:tc>
        <w:tc>
          <w:tcPr>
            <w:tcW w:w="8870" w:type="dxa"/>
            <w:tcBorders>
              <w:top w:val="nil"/>
              <w:left w:val="nil"/>
              <w:bottom w:val="single" w:sz="4" w:space="0" w:color="auto"/>
              <w:right w:val="single" w:sz="8" w:space="0" w:color="auto"/>
            </w:tcBorders>
            <w:shd w:val="clear" w:color="auto" w:fill="auto"/>
            <w:vAlign w:val="center"/>
            <w:hideMark/>
          </w:tcPr>
          <w:p w14:paraId="6FC966E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Odbicie tynków wewnętrznych z zaprawy cementowo-wapiennej na ścianach, filarach, pilastrach i sufitach o powierzchni odbicia ponad 5 m2</w:t>
            </w:r>
          </w:p>
        </w:tc>
      </w:tr>
      <w:tr w:rsidR="00E14BCA" w:rsidRPr="00E14BCA" w14:paraId="276884D5"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ABCE46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412</w:t>
            </w:r>
          </w:p>
        </w:tc>
        <w:tc>
          <w:tcPr>
            <w:tcW w:w="8870" w:type="dxa"/>
            <w:tcBorders>
              <w:top w:val="nil"/>
              <w:left w:val="nil"/>
              <w:bottom w:val="single" w:sz="4" w:space="0" w:color="auto"/>
              <w:right w:val="single" w:sz="8" w:space="0" w:color="auto"/>
            </w:tcBorders>
            <w:shd w:val="clear" w:color="auto" w:fill="auto"/>
            <w:vAlign w:val="center"/>
            <w:hideMark/>
          </w:tcPr>
          <w:p w14:paraId="5B92BCF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Zerwanie posadzki z tworzyw sztucznych</w:t>
            </w:r>
          </w:p>
        </w:tc>
      </w:tr>
      <w:tr w:rsidR="00E14BCA" w:rsidRPr="00E14BCA" w14:paraId="481BB27F"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FBCBA3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413</w:t>
            </w:r>
          </w:p>
        </w:tc>
        <w:tc>
          <w:tcPr>
            <w:tcW w:w="8870" w:type="dxa"/>
            <w:tcBorders>
              <w:top w:val="nil"/>
              <w:left w:val="nil"/>
              <w:bottom w:val="single" w:sz="4" w:space="0" w:color="auto"/>
              <w:right w:val="single" w:sz="8" w:space="0" w:color="auto"/>
            </w:tcBorders>
            <w:shd w:val="clear" w:color="auto" w:fill="auto"/>
            <w:vAlign w:val="center"/>
            <w:hideMark/>
          </w:tcPr>
          <w:p w14:paraId="363FC95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Wykucie z muru kratek wentylacyjnych, drzwiczek szt. 1</w:t>
            </w:r>
          </w:p>
        </w:tc>
      </w:tr>
      <w:tr w:rsidR="00E14BCA" w:rsidRPr="00E14BCA" w14:paraId="33A643D6"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99B8C3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414</w:t>
            </w:r>
          </w:p>
        </w:tc>
        <w:tc>
          <w:tcPr>
            <w:tcW w:w="8870" w:type="dxa"/>
            <w:tcBorders>
              <w:top w:val="nil"/>
              <w:left w:val="nil"/>
              <w:bottom w:val="single" w:sz="4" w:space="0" w:color="auto"/>
              <w:right w:val="single" w:sz="8" w:space="0" w:color="auto"/>
            </w:tcBorders>
            <w:shd w:val="clear" w:color="auto" w:fill="auto"/>
            <w:vAlign w:val="center"/>
            <w:hideMark/>
          </w:tcPr>
          <w:p w14:paraId="0F5E671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Wykucie z muru ościeżnic stalowych lub krat okiennych o powierzchni do 2 m2</w:t>
            </w:r>
          </w:p>
        </w:tc>
      </w:tr>
      <w:tr w:rsidR="00E14BCA" w:rsidRPr="00E14BCA" w14:paraId="5446EC2B"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C85381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415</w:t>
            </w:r>
          </w:p>
        </w:tc>
        <w:tc>
          <w:tcPr>
            <w:tcW w:w="8870" w:type="dxa"/>
            <w:tcBorders>
              <w:top w:val="nil"/>
              <w:left w:val="nil"/>
              <w:bottom w:val="single" w:sz="4" w:space="0" w:color="auto"/>
              <w:right w:val="single" w:sz="8" w:space="0" w:color="auto"/>
            </w:tcBorders>
            <w:shd w:val="clear" w:color="auto" w:fill="auto"/>
            <w:vAlign w:val="center"/>
            <w:hideMark/>
          </w:tcPr>
          <w:p w14:paraId="6DC5B1E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płyt pilśniowych na ruszcie drewnianym - boazeria na ścianie i obudowa kanału wentylacyjnego i maskownicy nad kratą</w:t>
            </w:r>
          </w:p>
        </w:tc>
      </w:tr>
      <w:tr w:rsidR="00E14BCA" w:rsidRPr="00E14BCA" w14:paraId="3E3FD7EF"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FDF143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416</w:t>
            </w:r>
          </w:p>
        </w:tc>
        <w:tc>
          <w:tcPr>
            <w:tcW w:w="8870" w:type="dxa"/>
            <w:tcBorders>
              <w:top w:val="nil"/>
              <w:left w:val="nil"/>
              <w:bottom w:val="single" w:sz="4" w:space="0" w:color="auto"/>
              <w:right w:val="single" w:sz="8" w:space="0" w:color="auto"/>
            </w:tcBorders>
            <w:shd w:val="clear" w:color="auto" w:fill="auto"/>
            <w:vAlign w:val="center"/>
            <w:hideMark/>
          </w:tcPr>
          <w:p w14:paraId="6C16B58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wentylacyjnych z blachy stalowej o przekroju prostokątnym lub okrągłym i obwodzie ponad 4400 mm</w:t>
            </w:r>
          </w:p>
        </w:tc>
      </w:tr>
      <w:tr w:rsidR="00E14BCA" w:rsidRPr="00E14BCA" w14:paraId="52B35D3B"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24BD37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417</w:t>
            </w:r>
          </w:p>
        </w:tc>
        <w:tc>
          <w:tcPr>
            <w:tcW w:w="8870" w:type="dxa"/>
            <w:tcBorders>
              <w:top w:val="nil"/>
              <w:left w:val="nil"/>
              <w:bottom w:val="single" w:sz="4" w:space="0" w:color="auto"/>
              <w:right w:val="single" w:sz="8" w:space="0" w:color="auto"/>
            </w:tcBorders>
            <w:shd w:val="clear" w:color="auto" w:fill="auto"/>
            <w:vAlign w:val="center"/>
            <w:hideMark/>
          </w:tcPr>
          <w:p w14:paraId="21FBC4A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Wykucie z muru  krat okiennych o powierzchni ponad 2 m2</w:t>
            </w:r>
          </w:p>
        </w:tc>
      </w:tr>
      <w:tr w:rsidR="00E14BCA" w:rsidRPr="00E14BCA" w14:paraId="1FB6E22D"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60C8D3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418</w:t>
            </w:r>
          </w:p>
        </w:tc>
        <w:tc>
          <w:tcPr>
            <w:tcW w:w="8870" w:type="dxa"/>
            <w:tcBorders>
              <w:top w:val="nil"/>
              <w:left w:val="nil"/>
              <w:bottom w:val="single" w:sz="4" w:space="0" w:color="auto"/>
              <w:right w:val="single" w:sz="8" w:space="0" w:color="auto"/>
            </w:tcBorders>
            <w:shd w:val="clear" w:color="auto" w:fill="auto"/>
            <w:vAlign w:val="center"/>
            <w:hideMark/>
          </w:tcPr>
          <w:p w14:paraId="6A92E06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Usunięcie z parteru budynku gruzu i materiałów z rozbiórki</w:t>
            </w:r>
          </w:p>
        </w:tc>
      </w:tr>
      <w:tr w:rsidR="00E14BCA" w:rsidRPr="00E14BCA" w14:paraId="4F58AF2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60F924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419</w:t>
            </w:r>
          </w:p>
        </w:tc>
        <w:tc>
          <w:tcPr>
            <w:tcW w:w="8870" w:type="dxa"/>
            <w:tcBorders>
              <w:top w:val="nil"/>
              <w:left w:val="nil"/>
              <w:bottom w:val="single" w:sz="4" w:space="0" w:color="auto"/>
              <w:right w:val="single" w:sz="8" w:space="0" w:color="auto"/>
            </w:tcBorders>
            <w:shd w:val="clear" w:color="auto" w:fill="auto"/>
            <w:vAlign w:val="center"/>
            <w:hideMark/>
          </w:tcPr>
          <w:p w14:paraId="5E6B243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samowyładowczymi na odległość do 1 km</w:t>
            </w:r>
          </w:p>
        </w:tc>
      </w:tr>
      <w:tr w:rsidR="00E14BCA" w:rsidRPr="00E14BCA" w14:paraId="1333D54D"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843C02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420</w:t>
            </w:r>
          </w:p>
        </w:tc>
        <w:tc>
          <w:tcPr>
            <w:tcW w:w="8870" w:type="dxa"/>
            <w:tcBorders>
              <w:top w:val="nil"/>
              <w:left w:val="nil"/>
              <w:bottom w:val="single" w:sz="4" w:space="0" w:color="auto"/>
              <w:right w:val="single" w:sz="8" w:space="0" w:color="auto"/>
            </w:tcBorders>
            <w:shd w:val="clear" w:color="auto" w:fill="auto"/>
            <w:vAlign w:val="center"/>
            <w:hideMark/>
          </w:tcPr>
          <w:p w14:paraId="7A2FB4B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skrzyniowymi - za każdy następny 1 km Krotność = 18</w:t>
            </w:r>
          </w:p>
        </w:tc>
      </w:tr>
      <w:tr w:rsidR="00E14BCA" w:rsidRPr="00E14BCA" w14:paraId="745BEEBC"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68AAD2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421</w:t>
            </w:r>
          </w:p>
        </w:tc>
        <w:tc>
          <w:tcPr>
            <w:tcW w:w="8870" w:type="dxa"/>
            <w:tcBorders>
              <w:top w:val="nil"/>
              <w:left w:val="nil"/>
              <w:bottom w:val="single" w:sz="4" w:space="0" w:color="auto"/>
              <w:right w:val="single" w:sz="8" w:space="0" w:color="auto"/>
            </w:tcBorders>
            <w:shd w:val="clear" w:color="auto" w:fill="auto"/>
            <w:vAlign w:val="center"/>
            <w:hideMark/>
          </w:tcPr>
          <w:p w14:paraId="5120DA1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gruzu i materiałów z rozbiórki.</w:t>
            </w:r>
          </w:p>
        </w:tc>
      </w:tr>
      <w:tr w:rsidR="00E14BCA" w:rsidRPr="00E14BCA" w14:paraId="4B825322"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5E2939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422</w:t>
            </w:r>
          </w:p>
        </w:tc>
        <w:tc>
          <w:tcPr>
            <w:tcW w:w="8870" w:type="dxa"/>
            <w:tcBorders>
              <w:top w:val="nil"/>
              <w:left w:val="nil"/>
              <w:bottom w:val="single" w:sz="4" w:space="0" w:color="auto"/>
              <w:right w:val="single" w:sz="8" w:space="0" w:color="auto"/>
            </w:tcBorders>
            <w:shd w:val="clear" w:color="auto" w:fill="auto"/>
            <w:vAlign w:val="center"/>
            <w:hideMark/>
          </w:tcPr>
          <w:p w14:paraId="6044D3E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szkła.</w:t>
            </w:r>
          </w:p>
        </w:tc>
      </w:tr>
      <w:tr w:rsidR="00E14BCA" w:rsidRPr="00E14BCA" w14:paraId="6B04631F"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1BC0FB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423</w:t>
            </w:r>
          </w:p>
        </w:tc>
        <w:tc>
          <w:tcPr>
            <w:tcW w:w="8870" w:type="dxa"/>
            <w:tcBorders>
              <w:top w:val="nil"/>
              <w:left w:val="nil"/>
              <w:bottom w:val="single" w:sz="4" w:space="0" w:color="auto"/>
              <w:right w:val="single" w:sz="8" w:space="0" w:color="auto"/>
            </w:tcBorders>
            <w:shd w:val="clear" w:color="auto" w:fill="auto"/>
            <w:vAlign w:val="center"/>
            <w:hideMark/>
          </w:tcPr>
          <w:p w14:paraId="06B50EC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Koszt uzyskania złomu</w:t>
            </w:r>
          </w:p>
        </w:tc>
      </w:tr>
      <w:tr w:rsidR="00E14BCA" w:rsidRPr="00E14BCA" w14:paraId="68FE14E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25B880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424</w:t>
            </w:r>
          </w:p>
        </w:tc>
        <w:tc>
          <w:tcPr>
            <w:tcW w:w="8870" w:type="dxa"/>
            <w:tcBorders>
              <w:top w:val="nil"/>
              <w:left w:val="nil"/>
              <w:bottom w:val="single" w:sz="4" w:space="0" w:color="auto"/>
              <w:right w:val="single" w:sz="8" w:space="0" w:color="auto"/>
            </w:tcBorders>
            <w:shd w:val="clear" w:color="auto" w:fill="auto"/>
            <w:vAlign w:val="center"/>
            <w:hideMark/>
          </w:tcPr>
          <w:p w14:paraId="2C7D965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Wymiana okien skrzynkowych na okna rozwierane i uchylno-rozwierane jednodzielne z PCV o pow. ponad 1.5 m2 szt. 3</w:t>
            </w:r>
          </w:p>
        </w:tc>
      </w:tr>
      <w:tr w:rsidR="00E14BCA" w:rsidRPr="00E14BCA" w14:paraId="5B29887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6748E5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425</w:t>
            </w:r>
          </w:p>
        </w:tc>
        <w:tc>
          <w:tcPr>
            <w:tcW w:w="8870" w:type="dxa"/>
            <w:tcBorders>
              <w:top w:val="nil"/>
              <w:left w:val="nil"/>
              <w:bottom w:val="single" w:sz="4" w:space="0" w:color="auto"/>
              <w:right w:val="single" w:sz="8" w:space="0" w:color="auto"/>
            </w:tcBorders>
            <w:shd w:val="clear" w:color="auto" w:fill="auto"/>
            <w:vAlign w:val="center"/>
            <w:hideMark/>
          </w:tcPr>
          <w:p w14:paraId="7085E18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Uzupełnienie ścian lub zamurowanie otworów w ścianach na zaprawie cementowo-wapiennej cegłami</w:t>
            </w:r>
          </w:p>
        </w:tc>
      </w:tr>
      <w:tr w:rsidR="00E14BCA" w:rsidRPr="00E14BCA" w14:paraId="2D604832"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3649B9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426</w:t>
            </w:r>
          </w:p>
        </w:tc>
        <w:tc>
          <w:tcPr>
            <w:tcW w:w="8870" w:type="dxa"/>
            <w:tcBorders>
              <w:top w:val="nil"/>
              <w:left w:val="nil"/>
              <w:bottom w:val="single" w:sz="4" w:space="0" w:color="auto"/>
              <w:right w:val="single" w:sz="8" w:space="0" w:color="auto"/>
            </w:tcBorders>
            <w:shd w:val="clear" w:color="auto" w:fill="auto"/>
            <w:vAlign w:val="center"/>
            <w:hideMark/>
          </w:tcPr>
          <w:p w14:paraId="25B1B45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Tynki zwykłe wewnętrzne III kategorii stropów i podciągów</w:t>
            </w:r>
          </w:p>
        </w:tc>
      </w:tr>
      <w:tr w:rsidR="00E14BCA" w:rsidRPr="00E14BCA" w14:paraId="4CD0D2DB"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1BE70C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427</w:t>
            </w:r>
          </w:p>
        </w:tc>
        <w:tc>
          <w:tcPr>
            <w:tcW w:w="8870" w:type="dxa"/>
            <w:tcBorders>
              <w:top w:val="nil"/>
              <w:left w:val="nil"/>
              <w:bottom w:val="single" w:sz="4" w:space="0" w:color="auto"/>
              <w:right w:val="single" w:sz="8" w:space="0" w:color="auto"/>
            </w:tcBorders>
            <w:shd w:val="clear" w:color="auto" w:fill="auto"/>
            <w:vAlign w:val="center"/>
            <w:hideMark/>
          </w:tcPr>
          <w:p w14:paraId="61F9F24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Wylewka samopoziomująca ASO-FS10 o gr.30 mm na podłożach betonowych i jastrychach cementowych</w:t>
            </w:r>
          </w:p>
        </w:tc>
      </w:tr>
      <w:tr w:rsidR="00E14BCA" w:rsidRPr="00E14BCA" w14:paraId="195023EE"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235EA7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428</w:t>
            </w:r>
          </w:p>
        </w:tc>
        <w:tc>
          <w:tcPr>
            <w:tcW w:w="8870" w:type="dxa"/>
            <w:tcBorders>
              <w:top w:val="nil"/>
              <w:left w:val="nil"/>
              <w:bottom w:val="single" w:sz="4" w:space="0" w:color="auto"/>
              <w:right w:val="single" w:sz="8" w:space="0" w:color="auto"/>
            </w:tcBorders>
            <w:shd w:val="clear" w:color="auto" w:fill="auto"/>
            <w:vAlign w:val="center"/>
            <w:hideMark/>
          </w:tcPr>
          <w:p w14:paraId="69706E9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(z.VI) Posadzki jednobarwne z płytek kamionkowych GRES o wym. 30x30 cm na zaprawie klejowej o gr. warstwy 5 mm w pomieszczeniach o </w:t>
            </w:r>
            <w:proofErr w:type="spellStart"/>
            <w:r w:rsidRPr="00E14BCA">
              <w:rPr>
                <w:rFonts w:ascii="Calibri" w:hAnsi="Calibri" w:cs="Calibri"/>
                <w:sz w:val="22"/>
                <w:szCs w:val="22"/>
              </w:rPr>
              <w:t>pow.ponad</w:t>
            </w:r>
            <w:proofErr w:type="spellEnd"/>
            <w:r w:rsidRPr="00E14BCA">
              <w:rPr>
                <w:rFonts w:ascii="Calibri" w:hAnsi="Calibri" w:cs="Calibri"/>
                <w:sz w:val="22"/>
                <w:szCs w:val="22"/>
              </w:rPr>
              <w:t xml:space="preserve"> 10 m2</w:t>
            </w:r>
          </w:p>
        </w:tc>
      </w:tr>
      <w:tr w:rsidR="00E14BCA" w:rsidRPr="00E14BCA" w14:paraId="2EF9E087"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27F0FF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429</w:t>
            </w:r>
          </w:p>
        </w:tc>
        <w:tc>
          <w:tcPr>
            <w:tcW w:w="8870" w:type="dxa"/>
            <w:tcBorders>
              <w:top w:val="nil"/>
              <w:left w:val="nil"/>
              <w:bottom w:val="single" w:sz="4" w:space="0" w:color="auto"/>
              <w:right w:val="single" w:sz="8" w:space="0" w:color="auto"/>
            </w:tcBorders>
            <w:shd w:val="clear" w:color="auto" w:fill="auto"/>
            <w:vAlign w:val="center"/>
            <w:hideMark/>
          </w:tcPr>
          <w:p w14:paraId="4F95556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Cokoliki z płytek o wymiarach 30 x 30 cm i wysokości cokolika równej 15 cm</w:t>
            </w:r>
          </w:p>
        </w:tc>
      </w:tr>
      <w:tr w:rsidR="00E14BCA" w:rsidRPr="00E14BCA" w14:paraId="7125575D"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32776E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430</w:t>
            </w:r>
          </w:p>
        </w:tc>
        <w:tc>
          <w:tcPr>
            <w:tcW w:w="8870" w:type="dxa"/>
            <w:tcBorders>
              <w:top w:val="nil"/>
              <w:left w:val="nil"/>
              <w:bottom w:val="single" w:sz="4" w:space="0" w:color="auto"/>
              <w:right w:val="single" w:sz="8" w:space="0" w:color="auto"/>
            </w:tcBorders>
            <w:shd w:val="clear" w:color="auto" w:fill="auto"/>
            <w:vAlign w:val="center"/>
            <w:hideMark/>
          </w:tcPr>
          <w:p w14:paraId="5C09704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tynków wewnętrznych ścian i sufitów farbą emulsyjną z przygotowaniem powierzchni</w:t>
            </w:r>
          </w:p>
        </w:tc>
      </w:tr>
      <w:tr w:rsidR="00E14BCA" w:rsidRPr="00E14BCA" w14:paraId="7921109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095897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431</w:t>
            </w:r>
          </w:p>
        </w:tc>
        <w:tc>
          <w:tcPr>
            <w:tcW w:w="8870" w:type="dxa"/>
            <w:tcBorders>
              <w:top w:val="nil"/>
              <w:left w:val="nil"/>
              <w:bottom w:val="single" w:sz="4" w:space="0" w:color="auto"/>
              <w:right w:val="single" w:sz="8" w:space="0" w:color="auto"/>
            </w:tcBorders>
            <w:shd w:val="clear" w:color="auto" w:fill="auto"/>
            <w:vAlign w:val="center"/>
            <w:hideMark/>
          </w:tcPr>
          <w:p w14:paraId="43C8603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farbami olejnymi, parapetów wewnętrznych  z jednokrotnym szpachlowaniem szt. 6</w:t>
            </w:r>
          </w:p>
        </w:tc>
      </w:tr>
      <w:tr w:rsidR="00E14BCA" w:rsidRPr="00E14BCA" w14:paraId="0D7BEA57"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485C06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432</w:t>
            </w:r>
          </w:p>
        </w:tc>
        <w:tc>
          <w:tcPr>
            <w:tcW w:w="8870" w:type="dxa"/>
            <w:tcBorders>
              <w:top w:val="nil"/>
              <w:left w:val="nil"/>
              <w:bottom w:val="single" w:sz="4" w:space="0" w:color="auto"/>
              <w:right w:val="single" w:sz="8" w:space="0" w:color="auto"/>
            </w:tcBorders>
            <w:shd w:val="clear" w:color="auto" w:fill="auto"/>
            <w:vAlign w:val="center"/>
            <w:hideMark/>
          </w:tcPr>
          <w:p w14:paraId="1A320F2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Obsadzenie drobnych elementów w okładzinie ceramicznej - kratki wentylacyjne z PCW o wym. 14 x 21 cm z żaluzją szt. 1</w:t>
            </w:r>
          </w:p>
        </w:tc>
      </w:tr>
      <w:tr w:rsidR="00E14BCA" w:rsidRPr="00E14BCA" w14:paraId="18C035E0"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5D9D4A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433</w:t>
            </w:r>
          </w:p>
        </w:tc>
        <w:tc>
          <w:tcPr>
            <w:tcW w:w="8870" w:type="dxa"/>
            <w:tcBorders>
              <w:top w:val="nil"/>
              <w:left w:val="nil"/>
              <w:bottom w:val="single" w:sz="4" w:space="0" w:color="auto"/>
              <w:right w:val="single" w:sz="8" w:space="0" w:color="auto"/>
            </w:tcBorders>
            <w:shd w:val="clear" w:color="auto" w:fill="auto"/>
            <w:vAlign w:val="center"/>
            <w:hideMark/>
          </w:tcPr>
          <w:p w14:paraId="70C0350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Odbicie tynków wewnętrznych z zaprawy cementowo-wapiennej na ścianach, filarach, pilastrach i sufitach o powierzchni odbicia ponad 5 m2</w:t>
            </w:r>
          </w:p>
        </w:tc>
      </w:tr>
      <w:tr w:rsidR="00E14BCA" w:rsidRPr="00E14BCA" w14:paraId="26DCF665"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0DF997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434</w:t>
            </w:r>
          </w:p>
        </w:tc>
        <w:tc>
          <w:tcPr>
            <w:tcW w:w="8870" w:type="dxa"/>
            <w:tcBorders>
              <w:top w:val="nil"/>
              <w:left w:val="nil"/>
              <w:bottom w:val="single" w:sz="4" w:space="0" w:color="auto"/>
              <w:right w:val="single" w:sz="8" w:space="0" w:color="auto"/>
            </w:tcBorders>
            <w:shd w:val="clear" w:color="auto" w:fill="auto"/>
            <w:vAlign w:val="center"/>
            <w:hideMark/>
          </w:tcPr>
          <w:p w14:paraId="3D0FEBF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wykładziny ściennej z płytek</w:t>
            </w:r>
          </w:p>
        </w:tc>
      </w:tr>
      <w:tr w:rsidR="00E14BCA" w:rsidRPr="00E14BCA" w14:paraId="5F6B7150"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5E53DF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435</w:t>
            </w:r>
          </w:p>
        </w:tc>
        <w:tc>
          <w:tcPr>
            <w:tcW w:w="8870" w:type="dxa"/>
            <w:tcBorders>
              <w:top w:val="nil"/>
              <w:left w:val="nil"/>
              <w:bottom w:val="single" w:sz="4" w:space="0" w:color="auto"/>
              <w:right w:val="single" w:sz="8" w:space="0" w:color="auto"/>
            </w:tcBorders>
            <w:shd w:val="clear" w:color="auto" w:fill="auto"/>
            <w:vAlign w:val="center"/>
            <w:hideMark/>
          </w:tcPr>
          <w:p w14:paraId="4687B65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posadzek z płytek na zaprawie i kleju</w:t>
            </w:r>
          </w:p>
        </w:tc>
      </w:tr>
      <w:tr w:rsidR="00E14BCA" w:rsidRPr="00E14BCA" w14:paraId="116B118F"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7E6E30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436</w:t>
            </w:r>
          </w:p>
        </w:tc>
        <w:tc>
          <w:tcPr>
            <w:tcW w:w="8870" w:type="dxa"/>
            <w:tcBorders>
              <w:top w:val="nil"/>
              <w:left w:val="nil"/>
              <w:bottom w:val="single" w:sz="4" w:space="0" w:color="auto"/>
              <w:right w:val="single" w:sz="8" w:space="0" w:color="auto"/>
            </w:tcBorders>
            <w:shd w:val="clear" w:color="auto" w:fill="auto"/>
            <w:vAlign w:val="center"/>
            <w:hideMark/>
          </w:tcPr>
          <w:p w14:paraId="2F9F682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Zerwanie posadzki cementowej</w:t>
            </w:r>
          </w:p>
        </w:tc>
      </w:tr>
      <w:tr w:rsidR="00E14BCA" w:rsidRPr="00E14BCA" w14:paraId="56B172FB"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38D64A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437</w:t>
            </w:r>
          </w:p>
        </w:tc>
        <w:tc>
          <w:tcPr>
            <w:tcW w:w="8870" w:type="dxa"/>
            <w:tcBorders>
              <w:top w:val="nil"/>
              <w:left w:val="nil"/>
              <w:bottom w:val="single" w:sz="4" w:space="0" w:color="auto"/>
              <w:right w:val="single" w:sz="8" w:space="0" w:color="auto"/>
            </w:tcBorders>
            <w:shd w:val="clear" w:color="auto" w:fill="auto"/>
            <w:vAlign w:val="center"/>
            <w:hideMark/>
          </w:tcPr>
          <w:p w14:paraId="725C36D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Rozebranie ścianki z cegieł o grubości 1/2 </w:t>
            </w:r>
            <w:proofErr w:type="spellStart"/>
            <w:r w:rsidRPr="00E14BCA">
              <w:rPr>
                <w:rFonts w:ascii="Calibri" w:hAnsi="Calibri" w:cs="Calibri"/>
                <w:sz w:val="22"/>
                <w:szCs w:val="22"/>
              </w:rPr>
              <w:t>ceg</w:t>
            </w:r>
            <w:proofErr w:type="spellEnd"/>
            <w:r w:rsidRPr="00E14BCA">
              <w:rPr>
                <w:rFonts w:ascii="Calibri" w:hAnsi="Calibri" w:cs="Calibri"/>
                <w:sz w:val="22"/>
                <w:szCs w:val="22"/>
              </w:rPr>
              <w:t>. na zaprawie cementowo-wapiennej</w:t>
            </w:r>
          </w:p>
        </w:tc>
      </w:tr>
      <w:tr w:rsidR="00E14BCA" w:rsidRPr="00E14BCA" w14:paraId="530C0F0F"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094F81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438</w:t>
            </w:r>
          </w:p>
        </w:tc>
        <w:tc>
          <w:tcPr>
            <w:tcW w:w="8870" w:type="dxa"/>
            <w:tcBorders>
              <w:top w:val="nil"/>
              <w:left w:val="nil"/>
              <w:bottom w:val="single" w:sz="4" w:space="0" w:color="auto"/>
              <w:right w:val="single" w:sz="8" w:space="0" w:color="auto"/>
            </w:tcBorders>
            <w:shd w:val="clear" w:color="auto" w:fill="auto"/>
            <w:vAlign w:val="center"/>
            <w:hideMark/>
          </w:tcPr>
          <w:p w14:paraId="1DFECD0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Wykucie z muru kratek wentylacyjnych, drzwiczek szt. 3</w:t>
            </w:r>
          </w:p>
        </w:tc>
      </w:tr>
      <w:tr w:rsidR="00E14BCA" w:rsidRPr="00E14BCA" w14:paraId="0625CF27"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0AA8EE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439</w:t>
            </w:r>
          </w:p>
        </w:tc>
        <w:tc>
          <w:tcPr>
            <w:tcW w:w="8870" w:type="dxa"/>
            <w:tcBorders>
              <w:top w:val="nil"/>
              <w:left w:val="nil"/>
              <w:bottom w:val="single" w:sz="4" w:space="0" w:color="auto"/>
              <w:right w:val="single" w:sz="8" w:space="0" w:color="auto"/>
            </w:tcBorders>
            <w:shd w:val="clear" w:color="auto" w:fill="auto"/>
            <w:vAlign w:val="center"/>
            <w:hideMark/>
          </w:tcPr>
          <w:p w14:paraId="7A39600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Wykucie z muru ościeżnic stalowych lub krat okiennych o powierzchni do 2 m2 szt. 3</w:t>
            </w:r>
          </w:p>
        </w:tc>
      </w:tr>
      <w:tr w:rsidR="00E14BCA" w:rsidRPr="00E14BCA" w14:paraId="148D5364"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388C02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440</w:t>
            </w:r>
          </w:p>
        </w:tc>
        <w:tc>
          <w:tcPr>
            <w:tcW w:w="8870" w:type="dxa"/>
            <w:tcBorders>
              <w:top w:val="nil"/>
              <w:left w:val="nil"/>
              <w:bottom w:val="single" w:sz="4" w:space="0" w:color="auto"/>
              <w:right w:val="single" w:sz="8" w:space="0" w:color="auto"/>
            </w:tcBorders>
            <w:shd w:val="clear" w:color="auto" w:fill="auto"/>
            <w:vAlign w:val="center"/>
            <w:hideMark/>
          </w:tcPr>
          <w:p w14:paraId="60400F0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Usunięcie z parteru budynku gruzu i materiałów z rozbiórki</w:t>
            </w:r>
          </w:p>
        </w:tc>
      </w:tr>
      <w:tr w:rsidR="00E14BCA" w:rsidRPr="00E14BCA" w14:paraId="66B17A4A"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CC4E09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441</w:t>
            </w:r>
          </w:p>
        </w:tc>
        <w:tc>
          <w:tcPr>
            <w:tcW w:w="8870" w:type="dxa"/>
            <w:tcBorders>
              <w:top w:val="nil"/>
              <w:left w:val="nil"/>
              <w:bottom w:val="single" w:sz="4" w:space="0" w:color="auto"/>
              <w:right w:val="single" w:sz="8" w:space="0" w:color="auto"/>
            </w:tcBorders>
            <w:shd w:val="clear" w:color="auto" w:fill="auto"/>
            <w:vAlign w:val="center"/>
            <w:hideMark/>
          </w:tcPr>
          <w:p w14:paraId="77E9FD9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samowyładowczymi na odległość do 1 km</w:t>
            </w:r>
          </w:p>
        </w:tc>
      </w:tr>
      <w:tr w:rsidR="00E14BCA" w:rsidRPr="00E14BCA" w14:paraId="17AE5676"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1AD683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442</w:t>
            </w:r>
          </w:p>
        </w:tc>
        <w:tc>
          <w:tcPr>
            <w:tcW w:w="8870" w:type="dxa"/>
            <w:tcBorders>
              <w:top w:val="nil"/>
              <w:left w:val="nil"/>
              <w:bottom w:val="single" w:sz="4" w:space="0" w:color="auto"/>
              <w:right w:val="single" w:sz="8" w:space="0" w:color="auto"/>
            </w:tcBorders>
            <w:shd w:val="clear" w:color="auto" w:fill="auto"/>
            <w:vAlign w:val="center"/>
            <w:hideMark/>
          </w:tcPr>
          <w:p w14:paraId="3482C43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skrzyniowymi - za każdy następny 1 km Krotność = 18</w:t>
            </w:r>
          </w:p>
        </w:tc>
      </w:tr>
      <w:tr w:rsidR="00E14BCA" w:rsidRPr="00E14BCA" w14:paraId="223B437F"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637B69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443</w:t>
            </w:r>
          </w:p>
        </w:tc>
        <w:tc>
          <w:tcPr>
            <w:tcW w:w="8870" w:type="dxa"/>
            <w:tcBorders>
              <w:top w:val="nil"/>
              <w:left w:val="nil"/>
              <w:bottom w:val="single" w:sz="4" w:space="0" w:color="auto"/>
              <w:right w:val="single" w:sz="8" w:space="0" w:color="auto"/>
            </w:tcBorders>
            <w:shd w:val="clear" w:color="auto" w:fill="auto"/>
            <w:vAlign w:val="center"/>
            <w:hideMark/>
          </w:tcPr>
          <w:p w14:paraId="7264DB3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gruzu i materiałów z rozbiórki.</w:t>
            </w:r>
          </w:p>
        </w:tc>
      </w:tr>
      <w:tr w:rsidR="00E14BCA" w:rsidRPr="00E14BCA" w14:paraId="779C7977"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69929B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444</w:t>
            </w:r>
          </w:p>
        </w:tc>
        <w:tc>
          <w:tcPr>
            <w:tcW w:w="8870" w:type="dxa"/>
            <w:tcBorders>
              <w:top w:val="nil"/>
              <w:left w:val="nil"/>
              <w:bottom w:val="single" w:sz="4" w:space="0" w:color="auto"/>
              <w:right w:val="single" w:sz="8" w:space="0" w:color="auto"/>
            </w:tcBorders>
            <w:shd w:val="clear" w:color="auto" w:fill="auto"/>
            <w:vAlign w:val="center"/>
            <w:hideMark/>
          </w:tcPr>
          <w:p w14:paraId="4CE13AE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szkła.</w:t>
            </w:r>
          </w:p>
        </w:tc>
      </w:tr>
      <w:tr w:rsidR="00E14BCA" w:rsidRPr="00E14BCA" w14:paraId="117BFB8A"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8ECBF1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445</w:t>
            </w:r>
          </w:p>
        </w:tc>
        <w:tc>
          <w:tcPr>
            <w:tcW w:w="8870" w:type="dxa"/>
            <w:tcBorders>
              <w:top w:val="nil"/>
              <w:left w:val="nil"/>
              <w:bottom w:val="single" w:sz="4" w:space="0" w:color="auto"/>
              <w:right w:val="single" w:sz="8" w:space="0" w:color="auto"/>
            </w:tcBorders>
            <w:shd w:val="clear" w:color="auto" w:fill="auto"/>
            <w:vAlign w:val="center"/>
            <w:hideMark/>
          </w:tcPr>
          <w:p w14:paraId="3D6CC98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Koszt uzyskania złomu</w:t>
            </w:r>
          </w:p>
        </w:tc>
      </w:tr>
      <w:tr w:rsidR="00E14BCA" w:rsidRPr="00E14BCA" w14:paraId="575D6AE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C6D992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446</w:t>
            </w:r>
          </w:p>
        </w:tc>
        <w:tc>
          <w:tcPr>
            <w:tcW w:w="8870" w:type="dxa"/>
            <w:tcBorders>
              <w:top w:val="nil"/>
              <w:left w:val="nil"/>
              <w:bottom w:val="single" w:sz="4" w:space="0" w:color="auto"/>
              <w:right w:val="single" w:sz="8" w:space="0" w:color="auto"/>
            </w:tcBorders>
            <w:shd w:val="clear" w:color="auto" w:fill="auto"/>
            <w:vAlign w:val="center"/>
            <w:hideMark/>
          </w:tcPr>
          <w:p w14:paraId="7399339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Wymiana okien skrzynkowych na okna rozwierane i uchylno-rozwierane jednodzielne z PCV o pow. do 1.5 m2 szt. 1</w:t>
            </w:r>
          </w:p>
        </w:tc>
      </w:tr>
      <w:tr w:rsidR="00E14BCA" w:rsidRPr="00E14BCA" w14:paraId="76D59AA6"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5DAA5D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447</w:t>
            </w:r>
          </w:p>
        </w:tc>
        <w:tc>
          <w:tcPr>
            <w:tcW w:w="8870" w:type="dxa"/>
            <w:tcBorders>
              <w:top w:val="nil"/>
              <w:left w:val="nil"/>
              <w:bottom w:val="single" w:sz="4" w:space="0" w:color="auto"/>
              <w:right w:val="single" w:sz="8" w:space="0" w:color="auto"/>
            </w:tcBorders>
            <w:shd w:val="clear" w:color="auto" w:fill="auto"/>
            <w:vAlign w:val="center"/>
            <w:hideMark/>
          </w:tcPr>
          <w:p w14:paraId="2018E9F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Tynki zwykłe wewnętrzne III kategorii stropów i podciągów</w:t>
            </w:r>
          </w:p>
        </w:tc>
      </w:tr>
      <w:tr w:rsidR="00E14BCA" w:rsidRPr="00E14BCA" w14:paraId="4CF6EE7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B9AC94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448</w:t>
            </w:r>
          </w:p>
        </w:tc>
        <w:tc>
          <w:tcPr>
            <w:tcW w:w="8870" w:type="dxa"/>
            <w:tcBorders>
              <w:top w:val="nil"/>
              <w:left w:val="nil"/>
              <w:bottom w:val="single" w:sz="4" w:space="0" w:color="auto"/>
              <w:right w:val="single" w:sz="8" w:space="0" w:color="auto"/>
            </w:tcBorders>
            <w:shd w:val="clear" w:color="auto" w:fill="auto"/>
            <w:vAlign w:val="center"/>
            <w:hideMark/>
          </w:tcPr>
          <w:p w14:paraId="7C2906C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Wylewka samopoziomująca ASO-FS10 o gr.30 mm na podłożach betonowych i jastrychach cementowych</w:t>
            </w:r>
          </w:p>
        </w:tc>
      </w:tr>
      <w:tr w:rsidR="00E14BCA" w:rsidRPr="00E14BCA" w14:paraId="3D14E3F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8273F2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449</w:t>
            </w:r>
          </w:p>
        </w:tc>
        <w:tc>
          <w:tcPr>
            <w:tcW w:w="8870" w:type="dxa"/>
            <w:tcBorders>
              <w:top w:val="nil"/>
              <w:left w:val="nil"/>
              <w:bottom w:val="single" w:sz="4" w:space="0" w:color="auto"/>
              <w:right w:val="single" w:sz="8" w:space="0" w:color="auto"/>
            </w:tcBorders>
            <w:shd w:val="clear" w:color="auto" w:fill="auto"/>
            <w:vAlign w:val="center"/>
            <w:hideMark/>
          </w:tcPr>
          <w:p w14:paraId="54AE483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Pozioma izolacja </w:t>
            </w:r>
            <w:proofErr w:type="spellStart"/>
            <w:r w:rsidRPr="00E14BCA">
              <w:rPr>
                <w:rFonts w:ascii="Calibri" w:hAnsi="Calibri" w:cs="Calibri"/>
                <w:sz w:val="22"/>
                <w:szCs w:val="22"/>
              </w:rPr>
              <w:t>podpłytkowa</w:t>
            </w:r>
            <w:proofErr w:type="spellEnd"/>
            <w:r w:rsidRPr="00E14BCA">
              <w:rPr>
                <w:rFonts w:ascii="Calibri" w:hAnsi="Calibri" w:cs="Calibri"/>
                <w:sz w:val="22"/>
                <w:szCs w:val="22"/>
              </w:rPr>
              <w:t xml:space="preserve"> przeciwwilgociowa gr. 1 mm z polimerowej masy uszczelniającej (folii w płynie) wykonywana ręcznie</w:t>
            </w:r>
          </w:p>
        </w:tc>
      </w:tr>
      <w:tr w:rsidR="00E14BCA" w:rsidRPr="00E14BCA" w14:paraId="4811721C"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57A0B8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450</w:t>
            </w:r>
          </w:p>
        </w:tc>
        <w:tc>
          <w:tcPr>
            <w:tcW w:w="8870" w:type="dxa"/>
            <w:tcBorders>
              <w:top w:val="nil"/>
              <w:left w:val="nil"/>
              <w:bottom w:val="single" w:sz="4" w:space="0" w:color="auto"/>
              <w:right w:val="single" w:sz="8" w:space="0" w:color="auto"/>
            </w:tcBorders>
            <w:shd w:val="clear" w:color="auto" w:fill="auto"/>
            <w:vAlign w:val="center"/>
            <w:hideMark/>
          </w:tcPr>
          <w:p w14:paraId="161894C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(z.VI) Posadzki jednobarwne z płytek kamionkowych GRES o wym. 30x30 cm na zaprawie klejowej o gr. warstwy 5 mm w pomieszczeniach o </w:t>
            </w:r>
            <w:proofErr w:type="spellStart"/>
            <w:r w:rsidRPr="00E14BCA">
              <w:rPr>
                <w:rFonts w:ascii="Calibri" w:hAnsi="Calibri" w:cs="Calibri"/>
                <w:sz w:val="22"/>
                <w:szCs w:val="22"/>
              </w:rPr>
              <w:t>pow.ponad</w:t>
            </w:r>
            <w:proofErr w:type="spellEnd"/>
            <w:r w:rsidRPr="00E14BCA">
              <w:rPr>
                <w:rFonts w:ascii="Calibri" w:hAnsi="Calibri" w:cs="Calibri"/>
                <w:sz w:val="22"/>
                <w:szCs w:val="22"/>
              </w:rPr>
              <w:t xml:space="preserve"> 10 m2</w:t>
            </w:r>
          </w:p>
        </w:tc>
      </w:tr>
      <w:tr w:rsidR="00E14BCA" w:rsidRPr="00E14BCA" w14:paraId="757AA66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0537CC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451</w:t>
            </w:r>
          </w:p>
        </w:tc>
        <w:tc>
          <w:tcPr>
            <w:tcW w:w="8870" w:type="dxa"/>
            <w:tcBorders>
              <w:top w:val="nil"/>
              <w:left w:val="nil"/>
              <w:bottom w:val="single" w:sz="4" w:space="0" w:color="auto"/>
              <w:right w:val="single" w:sz="8" w:space="0" w:color="auto"/>
            </w:tcBorders>
            <w:shd w:val="clear" w:color="auto" w:fill="auto"/>
            <w:vAlign w:val="center"/>
            <w:hideMark/>
          </w:tcPr>
          <w:p w14:paraId="7DE5D71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Pionowa izolacja </w:t>
            </w:r>
            <w:proofErr w:type="spellStart"/>
            <w:r w:rsidRPr="00E14BCA">
              <w:rPr>
                <w:rFonts w:ascii="Calibri" w:hAnsi="Calibri" w:cs="Calibri"/>
                <w:sz w:val="22"/>
                <w:szCs w:val="22"/>
              </w:rPr>
              <w:t>podpłytkowa</w:t>
            </w:r>
            <w:proofErr w:type="spellEnd"/>
            <w:r w:rsidRPr="00E14BCA">
              <w:rPr>
                <w:rFonts w:ascii="Calibri" w:hAnsi="Calibri" w:cs="Calibri"/>
                <w:sz w:val="22"/>
                <w:szCs w:val="22"/>
              </w:rPr>
              <w:t xml:space="preserve"> przeciwwilgociowa gr. 1 mm z polimerowej masy uszczelniającej (folii w płynie) wykonywana ręcznie</w:t>
            </w:r>
          </w:p>
        </w:tc>
      </w:tr>
      <w:tr w:rsidR="00E14BCA" w:rsidRPr="00E14BCA" w14:paraId="3091393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D4E13F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452</w:t>
            </w:r>
          </w:p>
        </w:tc>
        <w:tc>
          <w:tcPr>
            <w:tcW w:w="8870" w:type="dxa"/>
            <w:tcBorders>
              <w:top w:val="nil"/>
              <w:left w:val="nil"/>
              <w:bottom w:val="single" w:sz="4" w:space="0" w:color="auto"/>
              <w:right w:val="single" w:sz="8" w:space="0" w:color="auto"/>
            </w:tcBorders>
            <w:shd w:val="clear" w:color="auto" w:fill="auto"/>
            <w:vAlign w:val="center"/>
            <w:hideMark/>
          </w:tcPr>
          <w:p w14:paraId="3761734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Okładziny ścienne z płytek z kamieni sztucznych o regularnych kształtach na zaprawie klejowej cienkowarstwowej; płytki o wymiarach 20x40 cm</w:t>
            </w:r>
          </w:p>
        </w:tc>
      </w:tr>
      <w:tr w:rsidR="00E14BCA" w:rsidRPr="00E14BCA" w14:paraId="3521B89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E4C266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453</w:t>
            </w:r>
          </w:p>
        </w:tc>
        <w:tc>
          <w:tcPr>
            <w:tcW w:w="8870" w:type="dxa"/>
            <w:tcBorders>
              <w:top w:val="nil"/>
              <w:left w:val="nil"/>
              <w:bottom w:val="single" w:sz="4" w:space="0" w:color="auto"/>
              <w:right w:val="single" w:sz="8" w:space="0" w:color="auto"/>
            </w:tcBorders>
            <w:shd w:val="clear" w:color="auto" w:fill="auto"/>
            <w:vAlign w:val="center"/>
            <w:hideMark/>
          </w:tcPr>
          <w:p w14:paraId="5A6A253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tynków wewnętrznych ścian i sufitów farbą emulsyjną z przygotowaniem powierzchni</w:t>
            </w:r>
          </w:p>
        </w:tc>
      </w:tr>
      <w:tr w:rsidR="00E14BCA" w:rsidRPr="00E14BCA" w14:paraId="2A695437"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9B3795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454</w:t>
            </w:r>
          </w:p>
        </w:tc>
        <w:tc>
          <w:tcPr>
            <w:tcW w:w="8870" w:type="dxa"/>
            <w:tcBorders>
              <w:top w:val="nil"/>
              <w:left w:val="nil"/>
              <w:bottom w:val="single" w:sz="4" w:space="0" w:color="auto"/>
              <w:right w:val="single" w:sz="8" w:space="0" w:color="auto"/>
            </w:tcBorders>
            <w:shd w:val="clear" w:color="auto" w:fill="auto"/>
            <w:vAlign w:val="center"/>
            <w:hideMark/>
          </w:tcPr>
          <w:p w14:paraId="2543859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farbami olejnymi, parapetów wewnętrznych  z jednokrotnym szpachlowaniem szt. 1</w:t>
            </w:r>
          </w:p>
        </w:tc>
      </w:tr>
      <w:tr w:rsidR="00E14BCA" w:rsidRPr="00E14BCA" w14:paraId="3E351784"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5D091B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455</w:t>
            </w:r>
          </w:p>
        </w:tc>
        <w:tc>
          <w:tcPr>
            <w:tcW w:w="8870" w:type="dxa"/>
            <w:tcBorders>
              <w:top w:val="nil"/>
              <w:left w:val="nil"/>
              <w:bottom w:val="single" w:sz="4" w:space="0" w:color="auto"/>
              <w:right w:val="single" w:sz="8" w:space="0" w:color="auto"/>
            </w:tcBorders>
            <w:shd w:val="clear" w:color="auto" w:fill="auto"/>
            <w:vAlign w:val="center"/>
            <w:hideMark/>
          </w:tcPr>
          <w:p w14:paraId="4D728A6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Ścianki ustępowe systemowe w tym drzwi 3 szt.</w:t>
            </w:r>
          </w:p>
        </w:tc>
      </w:tr>
      <w:tr w:rsidR="00E14BCA" w:rsidRPr="00E14BCA" w14:paraId="1EB9260D"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5D40B5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456</w:t>
            </w:r>
          </w:p>
        </w:tc>
        <w:tc>
          <w:tcPr>
            <w:tcW w:w="8870" w:type="dxa"/>
            <w:tcBorders>
              <w:top w:val="nil"/>
              <w:left w:val="nil"/>
              <w:bottom w:val="single" w:sz="4" w:space="0" w:color="auto"/>
              <w:right w:val="single" w:sz="8" w:space="0" w:color="auto"/>
            </w:tcBorders>
            <w:shd w:val="clear" w:color="auto" w:fill="auto"/>
            <w:vAlign w:val="center"/>
            <w:hideMark/>
          </w:tcPr>
          <w:p w14:paraId="02C3705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Obsadzenie drobnych elementów w okładzinie ceramicznej - kratki wentylacyjne z PCW o wym. 14 x 21 cm z żaluzją szt. 3</w:t>
            </w:r>
          </w:p>
        </w:tc>
      </w:tr>
      <w:tr w:rsidR="00E14BCA" w:rsidRPr="00E14BCA" w14:paraId="7E2D3D15"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FF58AE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457</w:t>
            </w:r>
          </w:p>
        </w:tc>
        <w:tc>
          <w:tcPr>
            <w:tcW w:w="8870" w:type="dxa"/>
            <w:tcBorders>
              <w:top w:val="nil"/>
              <w:left w:val="nil"/>
              <w:bottom w:val="single" w:sz="4" w:space="0" w:color="auto"/>
              <w:right w:val="single" w:sz="8" w:space="0" w:color="auto"/>
            </w:tcBorders>
            <w:shd w:val="clear" w:color="auto" w:fill="auto"/>
            <w:vAlign w:val="center"/>
            <w:hideMark/>
          </w:tcPr>
          <w:p w14:paraId="49DEAA0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Rozbiórka cokolików</w:t>
            </w:r>
          </w:p>
        </w:tc>
      </w:tr>
      <w:tr w:rsidR="00E14BCA" w:rsidRPr="00E14BCA" w14:paraId="668932E4"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88D427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458</w:t>
            </w:r>
          </w:p>
        </w:tc>
        <w:tc>
          <w:tcPr>
            <w:tcW w:w="8870" w:type="dxa"/>
            <w:tcBorders>
              <w:top w:val="nil"/>
              <w:left w:val="nil"/>
              <w:bottom w:val="single" w:sz="4" w:space="0" w:color="auto"/>
              <w:right w:val="single" w:sz="8" w:space="0" w:color="auto"/>
            </w:tcBorders>
            <w:shd w:val="clear" w:color="auto" w:fill="auto"/>
            <w:vAlign w:val="center"/>
            <w:hideMark/>
          </w:tcPr>
          <w:p w14:paraId="4E3BC88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Odbicie tynków wewnętrznych z zaprawy cementowo-wapiennej na ścianach, filarach, pilastrach i sufitach o powierzchni odbicia ponad 5 m2</w:t>
            </w:r>
          </w:p>
        </w:tc>
      </w:tr>
      <w:tr w:rsidR="00E14BCA" w:rsidRPr="00E14BCA" w14:paraId="3B30EB5F"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872501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459</w:t>
            </w:r>
          </w:p>
        </w:tc>
        <w:tc>
          <w:tcPr>
            <w:tcW w:w="8870" w:type="dxa"/>
            <w:tcBorders>
              <w:top w:val="nil"/>
              <w:left w:val="nil"/>
              <w:bottom w:val="single" w:sz="4" w:space="0" w:color="auto"/>
              <w:right w:val="single" w:sz="8" w:space="0" w:color="auto"/>
            </w:tcBorders>
            <w:shd w:val="clear" w:color="auto" w:fill="auto"/>
            <w:vAlign w:val="center"/>
            <w:hideMark/>
          </w:tcPr>
          <w:p w14:paraId="14772E1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Rozebranie ścianki z cegieł o grubości 1/2 </w:t>
            </w:r>
            <w:proofErr w:type="spellStart"/>
            <w:r w:rsidRPr="00E14BCA">
              <w:rPr>
                <w:rFonts w:ascii="Calibri" w:hAnsi="Calibri" w:cs="Calibri"/>
                <w:sz w:val="22"/>
                <w:szCs w:val="22"/>
              </w:rPr>
              <w:t>ceg</w:t>
            </w:r>
            <w:proofErr w:type="spellEnd"/>
            <w:r w:rsidRPr="00E14BCA">
              <w:rPr>
                <w:rFonts w:ascii="Calibri" w:hAnsi="Calibri" w:cs="Calibri"/>
                <w:sz w:val="22"/>
                <w:szCs w:val="22"/>
              </w:rPr>
              <w:t>. na zaprawie cementowo-wapiennej</w:t>
            </w:r>
          </w:p>
        </w:tc>
      </w:tr>
      <w:tr w:rsidR="00E14BCA" w:rsidRPr="00E14BCA" w14:paraId="3EB94D96"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EC2775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460</w:t>
            </w:r>
          </w:p>
        </w:tc>
        <w:tc>
          <w:tcPr>
            <w:tcW w:w="8870" w:type="dxa"/>
            <w:tcBorders>
              <w:top w:val="nil"/>
              <w:left w:val="nil"/>
              <w:bottom w:val="single" w:sz="4" w:space="0" w:color="auto"/>
              <w:right w:val="single" w:sz="8" w:space="0" w:color="auto"/>
            </w:tcBorders>
            <w:shd w:val="clear" w:color="auto" w:fill="auto"/>
            <w:vAlign w:val="center"/>
            <w:hideMark/>
          </w:tcPr>
          <w:p w14:paraId="656A6BE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Zerwanie posadzki z tworzyw sztucznych</w:t>
            </w:r>
          </w:p>
        </w:tc>
      </w:tr>
      <w:tr w:rsidR="00E14BCA" w:rsidRPr="00E14BCA" w14:paraId="2585BFCD"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5E24BD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461</w:t>
            </w:r>
          </w:p>
        </w:tc>
        <w:tc>
          <w:tcPr>
            <w:tcW w:w="8870" w:type="dxa"/>
            <w:tcBorders>
              <w:top w:val="nil"/>
              <w:left w:val="nil"/>
              <w:bottom w:val="single" w:sz="4" w:space="0" w:color="auto"/>
              <w:right w:val="single" w:sz="8" w:space="0" w:color="auto"/>
            </w:tcBorders>
            <w:shd w:val="clear" w:color="auto" w:fill="auto"/>
            <w:vAlign w:val="center"/>
            <w:hideMark/>
          </w:tcPr>
          <w:p w14:paraId="35840A2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Wykucie z muru kratek wentylacyjnych, drzwiczek szt. 1</w:t>
            </w:r>
          </w:p>
        </w:tc>
      </w:tr>
      <w:tr w:rsidR="00E14BCA" w:rsidRPr="00E14BCA" w14:paraId="5D70BE91"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71BE23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462</w:t>
            </w:r>
          </w:p>
        </w:tc>
        <w:tc>
          <w:tcPr>
            <w:tcW w:w="8870" w:type="dxa"/>
            <w:tcBorders>
              <w:top w:val="nil"/>
              <w:left w:val="nil"/>
              <w:bottom w:val="single" w:sz="4" w:space="0" w:color="auto"/>
              <w:right w:val="single" w:sz="8" w:space="0" w:color="auto"/>
            </w:tcBorders>
            <w:shd w:val="clear" w:color="auto" w:fill="auto"/>
            <w:vAlign w:val="center"/>
            <w:hideMark/>
          </w:tcPr>
          <w:p w14:paraId="23C1D0B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Wykucie z muru ościeżnic stalowych lub krat okiennych o powierzchni do 2 m2 szt. 2</w:t>
            </w:r>
          </w:p>
        </w:tc>
      </w:tr>
      <w:tr w:rsidR="00E14BCA" w:rsidRPr="00E14BCA" w14:paraId="38E82AED"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94BA27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463</w:t>
            </w:r>
          </w:p>
        </w:tc>
        <w:tc>
          <w:tcPr>
            <w:tcW w:w="8870" w:type="dxa"/>
            <w:tcBorders>
              <w:top w:val="nil"/>
              <w:left w:val="nil"/>
              <w:bottom w:val="single" w:sz="4" w:space="0" w:color="auto"/>
              <w:right w:val="single" w:sz="8" w:space="0" w:color="auto"/>
            </w:tcBorders>
            <w:shd w:val="clear" w:color="auto" w:fill="auto"/>
            <w:vAlign w:val="center"/>
            <w:hideMark/>
          </w:tcPr>
          <w:p w14:paraId="75A43DE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wentylacyjnych z blachy stalowej o przekroju prostokątnym lub okrągłym i obwodzie ponad 4400 mm</w:t>
            </w:r>
          </w:p>
        </w:tc>
      </w:tr>
      <w:tr w:rsidR="00E14BCA" w:rsidRPr="00E14BCA" w14:paraId="30290F2F"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DC395B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464</w:t>
            </w:r>
          </w:p>
        </w:tc>
        <w:tc>
          <w:tcPr>
            <w:tcW w:w="8870" w:type="dxa"/>
            <w:tcBorders>
              <w:top w:val="nil"/>
              <w:left w:val="nil"/>
              <w:bottom w:val="single" w:sz="4" w:space="0" w:color="auto"/>
              <w:right w:val="single" w:sz="8" w:space="0" w:color="auto"/>
            </w:tcBorders>
            <w:shd w:val="clear" w:color="auto" w:fill="auto"/>
            <w:vAlign w:val="center"/>
            <w:hideMark/>
          </w:tcPr>
          <w:p w14:paraId="13549D7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Usunięcie z parteru budynku gruzu i materiałów z rozbiórki</w:t>
            </w:r>
          </w:p>
        </w:tc>
      </w:tr>
      <w:tr w:rsidR="00E14BCA" w:rsidRPr="00E14BCA" w14:paraId="63B7BAEA"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2383FB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465</w:t>
            </w:r>
          </w:p>
        </w:tc>
        <w:tc>
          <w:tcPr>
            <w:tcW w:w="8870" w:type="dxa"/>
            <w:tcBorders>
              <w:top w:val="nil"/>
              <w:left w:val="nil"/>
              <w:bottom w:val="single" w:sz="4" w:space="0" w:color="auto"/>
              <w:right w:val="single" w:sz="8" w:space="0" w:color="auto"/>
            </w:tcBorders>
            <w:shd w:val="clear" w:color="auto" w:fill="auto"/>
            <w:vAlign w:val="center"/>
            <w:hideMark/>
          </w:tcPr>
          <w:p w14:paraId="32F1077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samowyładowczymi na odległość do 1 km</w:t>
            </w:r>
          </w:p>
        </w:tc>
      </w:tr>
      <w:tr w:rsidR="00E14BCA" w:rsidRPr="00E14BCA" w14:paraId="0E1AC5DC"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A8A91A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466</w:t>
            </w:r>
          </w:p>
        </w:tc>
        <w:tc>
          <w:tcPr>
            <w:tcW w:w="8870" w:type="dxa"/>
            <w:tcBorders>
              <w:top w:val="nil"/>
              <w:left w:val="nil"/>
              <w:bottom w:val="single" w:sz="4" w:space="0" w:color="auto"/>
              <w:right w:val="single" w:sz="8" w:space="0" w:color="auto"/>
            </w:tcBorders>
            <w:shd w:val="clear" w:color="auto" w:fill="auto"/>
            <w:vAlign w:val="center"/>
            <w:hideMark/>
          </w:tcPr>
          <w:p w14:paraId="51037E8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skrzyniowymi - za każdy następny 1 km Krotność = 18</w:t>
            </w:r>
          </w:p>
        </w:tc>
      </w:tr>
      <w:tr w:rsidR="00E14BCA" w:rsidRPr="00E14BCA" w14:paraId="36CB8DE4"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4254C3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467</w:t>
            </w:r>
          </w:p>
        </w:tc>
        <w:tc>
          <w:tcPr>
            <w:tcW w:w="8870" w:type="dxa"/>
            <w:tcBorders>
              <w:top w:val="nil"/>
              <w:left w:val="nil"/>
              <w:bottom w:val="single" w:sz="4" w:space="0" w:color="auto"/>
              <w:right w:val="single" w:sz="8" w:space="0" w:color="auto"/>
            </w:tcBorders>
            <w:shd w:val="clear" w:color="auto" w:fill="auto"/>
            <w:vAlign w:val="center"/>
            <w:hideMark/>
          </w:tcPr>
          <w:p w14:paraId="15E96B7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gruzu i materiałów z rozbiórki.</w:t>
            </w:r>
          </w:p>
        </w:tc>
      </w:tr>
      <w:tr w:rsidR="00E14BCA" w:rsidRPr="00E14BCA" w14:paraId="1BCCECB2"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A0F346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468</w:t>
            </w:r>
          </w:p>
        </w:tc>
        <w:tc>
          <w:tcPr>
            <w:tcW w:w="8870" w:type="dxa"/>
            <w:tcBorders>
              <w:top w:val="nil"/>
              <w:left w:val="nil"/>
              <w:bottom w:val="single" w:sz="4" w:space="0" w:color="auto"/>
              <w:right w:val="single" w:sz="8" w:space="0" w:color="auto"/>
            </w:tcBorders>
            <w:shd w:val="clear" w:color="auto" w:fill="auto"/>
            <w:vAlign w:val="center"/>
            <w:hideMark/>
          </w:tcPr>
          <w:p w14:paraId="74592AD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szkła.</w:t>
            </w:r>
          </w:p>
        </w:tc>
      </w:tr>
      <w:tr w:rsidR="00E14BCA" w:rsidRPr="00E14BCA" w14:paraId="00B9A1CF"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FA12EE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469</w:t>
            </w:r>
          </w:p>
        </w:tc>
        <w:tc>
          <w:tcPr>
            <w:tcW w:w="8870" w:type="dxa"/>
            <w:tcBorders>
              <w:top w:val="nil"/>
              <w:left w:val="nil"/>
              <w:bottom w:val="single" w:sz="4" w:space="0" w:color="auto"/>
              <w:right w:val="single" w:sz="8" w:space="0" w:color="auto"/>
            </w:tcBorders>
            <w:shd w:val="clear" w:color="auto" w:fill="auto"/>
            <w:vAlign w:val="center"/>
            <w:hideMark/>
          </w:tcPr>
          <w:p w14:paraId="0590026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Koszt uzyskania złomu</w:t>
            </w:r>
          </w:p>
        </w:tc>
      </w:tr>
      <w:tr w:rsidR="00E14BCA" w:rsidRPr="00E14BCA" w14:paraId="6E82D48E"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C813AF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470</w:t>
            </w:r>
          </w:p>
        </w:tc>
        <w:tc>
          <w:tcPr>
            <w:tcW w:w="8870" w:type="dxa"/>
            <w:tcBorders>
              <w:top w:val="nil"/>
              <w:left w:val="nil"/>
              <w:bottom w:val="single" w:sz="4" w:space="0" w:color="auto"/>
              <w:right w:val="single" w:sz="8" w:space="0" w:color="auto"/>
            </w:tcBorders>
            <w:shd w:val="clear" w:color="auto" w:fill="auto"/>
            <w:vAlign w:val="center"/>
            <w:hideMark/>
          </w:tcPr>
          <w:p w14:paraId="34C1165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Wymiana okien skrzynkowych na okna rozwierane i uchylno-rozwierane jednodzielne z PCV o pow. do 1.0 m2 szt. 3</w:t>
            </w:r>
          </w:p>
        </w:tc>
      </w:tr>
      <w:tr w:rsidR="00E14BCA" w:rsidRPr="00E14BCA" w14:paraId="30928FB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C213A5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471</w:t>
            </w:r>
          </w:p>
        </w:tc>
        <w:tc>
          <w:tcPr>
            <w:tcW w:w="8870" w:type="dxa"/>
            <w:tcBorders>
              <w:top w:val="nil"/>
              <w:left w:val="nil"/>
              <w:bottom w:val="single" w:sz="4" w:space="0" w:color="auto"/>
              <w:right w:val="single" w:sz="8" w:space="0" w:color="auto"/>
            </w:tcBorders>
            <w:shd w:val="clear" w:color="auto" w:fill="auto"/>
            <w:vAlign w:val="center"/>
            <w:hideMark/>
          </w:tcPr>
          <w:p w14:paraId="11C7945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Uzupełnienie ścian lub zamurowanie otworów w ścianach na zaprawie cementowo-wapiennej cegłami</w:t>
            </w:r>
          </w:p>
        </w:tc>
      </w:tr>
      <w:tr w:rsidR="00E14BCA" w:rsidRPr="00E14BCA" w14:paraId="2152408E"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19F5B1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472</w:t>
            </w:r>
          </w:p>
        </w:tc>
        <w:tc>
          <w:tcPr>
            <w:tcW w:w="8870" w:type="dxa"/>
            <w:tcBorders>
              <w:top w:val="nil"/>
              <w:left w:val="nil"/>
              <w:bottom w:val="single" w:sz="4" w:space="0" w:color="auto"/>
              <w:right w:val="single" w:sz="8" w:space="0" w:color="auto"/>
            </w:tcBorders>
            <w:shd w:val="clear" w:color="auto" w:fill="auto"/>
            <w:vAlign w:val="center"/>
            <w:hideMark/>
          </w:tcPr>
          <w:p w14:paraId="5976100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Tynki zwykłe wewnętrzne III kategorii stropów i podciągów</w:t>
            </w:r>
          </w:p>
        </w:tc>
      </w:tr>
      <w:tr w:rsidR="00E14BCA" w:rsidRPr="00E14BCA" w14:paraId="67CF5AD6"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B833C4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473</w:t>
            </w:r>
          </w:p>
        </w:tc>
        <w:tc>
          <w:tcPr>
            <w:tcW w:w="8870" w:type="dxa"/>
            <w:tcBorders>
              <w:top w:val="nil"/>
              <w:left w:val="nil"/>
              <w:bottom w:val="single" w:sz="4" w:space="0" w:color="auto"/>
              <w:right w:val="single" w:sz="8" w:space="0" w:color="auto"/>
            </w:tcBorders>
            <w:shd w:val="clear" w:color="auto" w:fill="auto"/>
            <w:vAlign w:val="center"/>
            <w:hideMark/>
          </w:tcPr>
          <w:p w14:paraId="24ABA46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Wylewka samopoziomująca ASO-FS10 o gr.30 mm na podłożach betonowych i jastrychach cementowych</w:t>
            </w:r>
          </w:p>
        </w:tc>
      </w:tr>
      <w:tr w:rsidR="00E14BCA" w:rsidRPr="00E14BCA" w14:paraId="071631BB"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8DCA5E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474</w:t>
            </w:r>
          </w:p>
        </w:tc>
        <w:tc>
          <w:tcPr>
            <w:tcW w:w="8870" w:type="dxa"/>
            <w:tcBorders>
              <w:top w:val="nil"/>
              <w:left w:val="nil"/>
              <w:bottom w:val="single" w:sz="4" w:space="0" w:color="auto"/>
              <w:right w:val="single" w:sz="8" w:space="0" w:color="auto"/>
            </w:tcBorders>
            <w:shd w:val="clear" w:color="auto" w:fill="auto"/>
            <w:vAlign w:val="center"/>
            <w:hideMark/>
          </w:tcPr>
          <w:p w14:paraId="63D5407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(z.VI) Posadzki jednobarwne z płytek kamionkowych GRES o wym. 30x30 cm na zaprawie klejowej o gr. warstwy 5 mm w pomieszczeniach o </w:t>
            </w:r>
            <w:proofErr w:type="spellStart"/>
            <w:r w:rsidRPr="00E14BCA">
              <w:rPr>
                <w:rFonts w:ascii="Calibri" w:hAnsi="Calibri" w:cs="Calibri"/>
                <w:sz w:val="22"/>
                <w:szCs w:val="22"/>
              </w:rPr>
              <w:t>pow.ponad</w:t>
            </w:r>
            <w:proofErr w:type="spellEnd"/>
            <w:r w:rsidRPr="00E14BCA">
              <w:rPr>
                <w:rFonts w:ascii="Calibri" w:hAnsi="Calibri" w:cs="Calibri"/>
                <w:sz w:val="22"/>
                <w:szCs w:val="22"/>
              </w:rPr>
              <w:t xml:space="preserve"> 10 m2</w:t>
            </w:r>
          </w:p>
        </w:tc>
      </w:tr>
      <w:tr w:rsidR="00E14BCA" w:rsidRPr="00E14BCA" w14:paraId="39F046B6"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97E7E0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475</w:t>
            </w:r>
          </w:p>
        </w:tc>
        <w:tc>
          <w:tcPr>
            <w:tcW w:w="8870" w:type="dxa"/>
            <w:tcBorders>
              <w:top w:val="nil"/>
              <w:left w:val="nil"/>
              <w:bottom w:val="single" w:sz="4" w:space="0" w:color="auto"/>
              <w:right w:val="single" w:sz="8" w:space="0" w:color="auto"/>
            </w:tcBorders>
            <w:shd w:val="clear" w:color="auto" w:fill="auto"/>
            <w:vAlign w:val="center"/>
            <w:hideMark/>
          </w:tcPr>
          <w:p w14:paraId="04B54A4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Cokoliki z płytek o wymiarach 30 x 30 cm i wysokości cokolika równej 15 cm</w:t>
            </w:r>
          </w:p>
        </w:tc>
      </w:tr>
      <w:tr w:rsidR="00E14BCA" w:rsidRPr="00E14BCA" w14:paraId="206CDB19"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1D58CA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476</w:t>
            </w:r>
          </w:p>
        </w:tc>
        <w:tc>
          <w:tcPr>
            <w:tcW w:w="8870" w:type="dxa"/>
            <w:tcBorders>
              <w:top w:val="nil"/>
              <w:left w:val="nil"/>
              <w:bottom w:val="single" w:sz="4" w:space="0" w:color="auto"/>
              <w:right w:val="single" w:sz="8" w:space="0" w:color="auto"/>
            </w:tcBorders>
            <w:shd w:val="clear" w:color="auto" w:fill="auto"/>
            <w:vAlign w:val="center"/>
            <w:hideMark/>
          </w:tcPr>
          <w:p w14:paraId="0882E3E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tynków wewnętrznych ścian i sufitów farbą emulsyjną z przygotowaniem powierzchni</w:t>
            </w:r>
          </w:p>
        </w:tc>
      </w:tr>
      <w:tr w:rsidR="00E14BCA" w:rsidRPr="00E14BCA" w14:paraId="570BDB69"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B1E15F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477</w:t>
            </w:r>
          </w:p>
        </w:tc>
        <w:tc>
          <w:tcPr>
            <w:tcW w:w="8870" w:type="dxa"/>
            <w:tcBorders>
              <w:top w:val="nil"/>
              <w:left w:val="nil"/>
              <w:bottom w:val="single" w:sz="4" w:space="0" w:color="auto"/>
              <w:right w:val="single" w:sz="8" w:space="0" w:color="auto"/>
            </w:tcBorders>
            <w:shd w:val="clear" w:color="auto" w:fill="auto"/>
            <w:vAlign w:val="center"/>
            <w:hideMark/>
          </w:tcPr>
          <w:p w14:paraId="1C3C797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farbami olejnymi, parapetów wewnętrznych  z jednokrotnym szpachlowaniem szt. 6</w:t>
            </w:r>
          </w:p>
        </w:tc>
      </w:tr>
      <w:tr w:rsidR="00E14BCA" w:rsidRPr="00E14BCA" w14:paraId="7C218104"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CED328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478</w:t>
            </w:r>
          </w:p>
        </w:tc>
        <w:tc>
          <w:tcPr>
            <w:tcW w:w="8870" w:type="dxa"/>
            <w:tcBorders>
              <w:top w:val="nil"/>
              <w:left w:val="nil"/>
              <w:bottom w:val="single" w:sz="4" w:space="0" w:color="auto"/>
              <w:right w:val="single" w:sz="8" w:space="0" w:color="auto"/>
            </w:tcBorders>
            <w:shd w:val="clear" w:color="auto" w:fill="auto"/>
            <w:vAlign w:val="center"/>
            <w:hideMark/>
          </w:tcPr>
          <w:p w14:paraId="32B8F1D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Odbicie tynków wewnętrznych z zaprawy cementowo-wapiennej na ścianach, filarach, pilastrach i sufitach o powierzchni odbicia ponad 5 m2</w:t>
            </w:r>
          </w:p>
        </w:tc>
      </w:tr>
      <w:tr w:rsidR="00E14BCA" w:rsidRPr="00E14BCA" w14:paraId="7EF7A04F"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C5F691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479</w:t>
            </w:r>
          </w:p>
        </w:tc>
        <w:tc>
          <w:tcPr>
            <w:tcW w:w="8870" w:type="dxa"/>
            <w:tcBorders>
              <w:top w:val="nil"/>
              <w:left w:val="nil"/>
              <w:bottom w:val="single" w:sz="4" w:space="0" w:color="auto"/>
              <w:right w:val="single" w:sz="8" w:space="0" w:color="auto"/>
            </w:tcBorders>
            <w:shd w:val="clear" w:color="auto" w:fill="auto"/>
            <w:vAlign w:val="center"/>
            <w:hideMark/>
          </w:tcPr>
          <w:p w14:paraId="634F944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wykładziny ściennej z płytek</w:t>
            </w:r>
          </w:p>
        </w:tc>
      </w:tr>
      <w:tr w:rsidR="00E14BCA" w:rsidRPr="00E14BCA" w14:paraId="38076F28"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CCDEBF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480</w:t>
            </w:r>
          </w:p>
        </w:tc>
        <w:tc>
          <w:tcPr>
            <w:tcW w:w="8870" w:type="dxa"/>
            <w:tcBorders>
              <w:top w:val="nil"/>
              <w:left w:val="nil"/>
              <w:bottom w:val="single" w:sz="4" w:space="0" w:color="auto"/>
              <w:right w:val="single" w:sz="8" w:space="0" w:color="auto"/>
            </w:tcBorders>
            <w:shd w:val="clear" w:color="auto" w:fill="auto"/>
            <w:vAlign w:val="center"/>
            <w:hideMark/>
          </w:tcPr>
          <w:p w14:paraId="02E2208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posadzek z płytek na zaprawie i kleju</w:t>
            </w:r>
          </w:p>
        </w:tc>
      </w:tr>
      <w:tr w:rsidR="00E14BCA" w:rsidRPr="00E14BCA" w14:paraId="646AA46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040124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481</w:t>
            </w:r>
          </w:p>
        </w:tc>
        <w:tc>
          <w:tcPr>
            <w:tcW w:w="8870" w:type="dxa"/>
            <w:tcBorders>
              <w:top w:val="nil"/>
              <w:left w:val="nil"/>
              <w:bottom w:val="single" w:sz="4" w:space="0" w:color="auto"/>
              <w:right w:val="single" w:sz="8" w:space="0" w:color="auto"/>
            </w:tcBorders>
            <w:shd w:val="clear" w:color="auto" w:fill="auto"/>
            <w:vAlign w:val="center"/>
            <w:hideMark/>
          </w:tcPr>
          <w:p w14:paraId="0509CF8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Zerwanie posadzki cementowej gr 10 cm</w:t>
            </w:r>
          </w:p>
        </w:tc>
      </w:tr>
      <w:tr w:rsidR="00E14BCA" w:rsidRPr="00E14BCA" w14:paraId="57409894"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A3154F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482</w:t>
            </w:r>
          </w:p>
        </w:tc>
        <w:tc>
          <w:tcPr>
            <w:tcW w:w="8870" w:type="dxa"/>
            <w:tcBorders>
              <w:top w:val="nil"/>
              <w:left w:val="nil"/>
              <w:bottom w:val="single" w:sz="4" w:space="0" w:color="auto"/>
              <w:right w:val="single" w:sz="8" w:space="0" w:color="auto"/>
            </w:tcBorders>
            <w:shd w:val="clear" w:color="auto" w:fill="auto"/>
            <w:vAlign w:val="center"/>
            <w:hideMark/>
          </w:tcPr>
          <w:p w14:paraId="019549E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płyt pilśniowych na ruszcie drewnianym</w:t>
            </w:r>
          </w:p>
        </w:tc>
      </w:tr>
      <w:tr w:rsidR="00E14BCA" w:rsidRPr="00E14BCA" w14:paraId="03F8A88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42A3D0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483</w:t>
            </w:r>
          </w:p>
        </w:tc>
        <w:tc>
          <w:tcPr>
            <w:tcW w:w="8870" w:type="dxa"/>
            <w:tcBorders>
              <w:top w:val="nil"/>
              <w:left w:val="nil"/>
              <w:bottom w:val="single" w:sz="4" w:space="0" w:color="auto"/>
              <w:right w:val="single" w:sz="8" w:space="0" w:color="auto"/>
            </w:tcBorders>
            <w:shd w:val="clear" w:color="auto" w:fill="auto"/>
            <w:vAlign w:val="center"/>
            <w:hideMark/>
          </w:tcPr>
          <w:p w14:paraId="43753ED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wentylacyjnych z blachy stalowej o przekroju prostokątnym lub okrągłym i obwodzie ponad 4400 mm</w:t>
            </w:r>
          </w:p>
        </w:tc>
      </w:tr>
      <w:tr w:rsidR="00E14BCA" w:rsidRPr="00E14BCA" w14:paraId="0E14804B"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565340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484</w:t>
            </w:r>
          </w:p>
        </w:tc>
        <w:tc>
          <w:tcPr>
            <w:tcW w:w="8870" w:type="dxa"/>
            <w:tcBorders>
              <w:top w:val="nil"/>
              <w:left w:val="nil"/>
              <w:bottom w:val="single" w:sz="4" w:space="0" w:color="auto"/>
              <w:right w:val="single" w:sz="8" w:space="0" w:color="auto"/>
            </w:tcBorders>
            <w:shd w:val="clear" w:color="auto" w:fill="auto"/>
            <w:vAlign w:val="center"/>
            <w:hideMark/>
          </w:tcPr>
          <w:p w14:paraId="4688EDB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pieca kuchennego</w:t>
            </w:r>
          </w:p>
        </w:tc>
      </w:tr>
      <w:tr w:rsidR="00E14BCA" w:rsidRPr="00E14BCA" w14:paraId="1ACB016C"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38A658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485</w:t>
            </w:r>
          </w:p>
        </w:tc>
        <w:tc>
          <w:tcPr>
            <w:tcW w:w="8870" w:type="dxa"/>
            <w:tcBorders>
              <w:top w:val="nil"/>
              <w:left w:val="nil"/>
              <w:bottom w:val="single" w:sz="4" w:space="0" w:color="auto"/>
              <w:right w:val="single" w:sz="8" w:space="0" w:color="auto"/>
            </w:tcBorders>
            <w:shd w:val="clear" w:color="auto" w:fill="auto"/>
            <w:vAlign w:val="center"/>
            <w:hideMark/>
          </w:tcPr>
          <w:p w14:paraId="2F66EE2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Usunięcie z parteru budynku gruzu i materiałów z rozbiórki</w:t>
            </w:r>
          </w:p>
        </w:tc>
      </w:tr>
      <w:tr w:rsidR="00E14BCA" w:rsidRPr="00E14BCA" w14:paraId="02873B5E"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902490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486</w:t>
            </w:r>
          </w:p>
        </w:tc>
        <w:tc>
          <w:tcPr>
            <w:tcW w:w="8870" w:type="dxa"/>
            <w:tcBorders>
              <w:top w:val="nil"/>
              <w:left w:val="nil"/>
              <w:bottom w:val="single" w:sz="4" w:space="0" w:color="auto"/>
              <w:right w:val="single" w:sz="8" w:space="0" w:color="auto"/>
            </w:tcBorders>
            <w:shd w:val="clear" w:color="auto" w:fill="auto"/>
            <w:vAlign w:val="center"/>
            <w:hideMark/>
          </w:tcPr>
          <w:p w14:paraId="67B76AC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samowyładowczymi na odległość do 1 km</w:t>
            </w:r>
          </w:p>
        </w:tc>
      </w:tr>
      <w:tr w:rsidR="00E14BCA" w:rsidRPr="00E14BCA" w14:paraId="270FB84E"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8FD430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487</w:t>
            </w:r>
          </w:p>
        </w:tc>
        <w:tc>
          <w:tcPr>
            <w:tcW w:w="8870" w:type="dxa"/>
            <w:tcBorders>
              <w:top w:val="nil"/>
              <w:left w:val="nil"/>
              <w:bottom w:val="single" w:sz="4" w:space="0" w:color="auto"/>
              <w:right w:val="single" w:sz="8" w:space="0" w:color="auto"/>
            </w:tcBorders>
            <w:shd w:val="clear" w:color="auto" w:fill="auto"/>
            <w:vAlign w:val="center"/>
            <w:hideMark/>
          </w:tcPr>
          <w:p w14:paraId="4701B1D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skrzyniowymi - za każdy następny 1 km Krotność = 18</w:t>
            </w:r>
          </w:p>
        </w:tc>
      </w:tr>
      <w:tr w:rsidR="00E14BCA" w:rsidRPr="00E14BCA" w14:paraId="56296360"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11E5B3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488</w:t>
            </w:r>
          </w:p>
        </w:tc>
        <w:tc>
          <w:tcPr>
            <w:tcW w:w="8870" w:type="dxa"/>
            <w:tcBorders>
              <w:top w:val="nil"/>
              <w:left w:val="nil"/>
              <w:bottom w:val="single" w:sz="4" w:space="0" w:color="auto"/>
              <w:right w:val="single" w:sz="8" w:space="0" w:color="auto"/>
            </w:tcBorders>
            <w:shd w:val="clear" w:color="auto" w:fill="auto"/>
            <w:vAlign w:val="center"/>
            <w:hideMark/>
          </w:tcPr>
          <w:p w14:paraId="249DD60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gruzu i materiałów z rozbiórki.</w:t>
            </w:r>
          </w:p>
        </w:tc>
      </w:tr>
      <w:tr w:rsidR="00E14BCA" w:rsidRPr="00E14BCA" w14:paraId="3105965E"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CD62BA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489</w:t>
            </w:r>
          </w:p>
        </w:tc>
        <w:tc>
          <w:tcPr>
            <w:tcW w:w="8870" w:type="dxa"/>
            <w:tcBorders>
              <w:top w:val="nil"/>
              <w:left w:val="nil"/>
              <w:bottom w:val="single" w:sz="4" w:space="0" w:color="auto"/>
              <w:right w:val="single" w:sz="8" w:space="0" w:color="auto"/>
            </w:tcBorders>
            <w:shd w:val="clear" w:color="auto" w:fill="auto"/>
            <w:vAlign w:val="center"/>
            <w:hideMark/>
          </w:tcPr>
          <w:p w14:paraId="0F54531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szkła.</w:t>
            </w:r>
          </w:p>
        </w:tc>
      </w:tr>
      <w:tr w:rsidR="00E14BCA" w:rsidRPr="00E14BCA" w14:paraId="1FE1FF88"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E66604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490</w:t>
            </w:r>
          </w:p>
        </w:tc>
        <w:tc>
          <w:tcPr>
            <w:tcW w:w="8870" w:type="dxa"/>
            <w:tcBorders>
              <w:top w:val="nil"/>
              <w:left w:val="nil"/>
              <w:bottom w:val="single" w:sz="4" w:space="0" w:color="auto"/>
              <w:right w:val="single" w:sz="8" w:space="0" w:color="auto"/>
            </w:tcBorders>
            <w:shd w:val="clear" w:color="auto" w:fill="auto"/>
            <w:vAlign w:val="center"/>
            <w:hideMark/>
          </w:tcPr>
          <w:p w14:paraId="78884C3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Koszt uzyskania złomu</w:t>
            </w:r>
          </w:p>
        </w:tc>
      </w:tr>
      <w:tr w:rsidR="00E14BCA" w:rsidRPr="00E14BCA" w14:paraId="755E9421"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C14B49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491</w:t>
            </w:r>
          </w:p>
        </w:tc>
        <w:tc>
          <w:tcPr>
            <w:tcW w:w="8870" w:type="dxa"/>
            <w:tcBorders>
              <w:top w:val="nil"/>
              <w:left w:val="nil"/>
              <w:bottom w:val="single" w:sz="4" w:space="0" w:color="auto"/>
              <w:right w:val="single" w:sz="8" w:space="0" w:color="auto"/>
            </w:tcBorders>
            <w:shd w:val="clear" w:color="auto" w:fill="auto"/>
            <w:vAlign w:val="center"/>
            <w:hideMark/>
          </w:tcPr>
          <w:p w14:paraId="0160B07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Wymiana okien skrzynkowych na okna rozwierane i uchylno-rozwierane jednodzielne z PCV o pow. ponad 1.5 m2</w:t>
            </w:r>
          </w:p>
        </w:tc>
      </w:tr>
      <w:tr w:rsidR="00E14BCA" w:rsidRPr="00E14BCA" w14:paraId="2157556F"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8659A1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492</w:t>
            </w:r>
          </w:p>
        </w:tc>
        <w:tc>
          <w:tcPr>
            <w:tcW w:w="8870" w:type="dxa"/>
            <w:tcBorders>
              <w:top w:val="nil"/>
              <w:left w:val="nil"/>
              <w:bottom w:val="single" w:sz="4" w:space="0" w:color="auto"/>
              <w:right w:val="single" w:sz="8" w:space="0" w:color="auto"/>
            </w:tcBorders>
            <w:shd w:val="clear" w:color="auto" w:fill="auto"/>
            <w:vAlign w:val="center"/>
            <w:hideMark/>
          </w:tcPr>
          <w:p w14:paraId="7CD5638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Uzupełnienie ścian lub zamurowanie otworów w ścianach na zaprawie cementowo-wapiennej cegłami</w:t>
            </w:r>
          </w:p>
        </w:tc>
      </w:tr>
      <w:tr w:rsidR="00E14BCA" w:rsidRPr="00E14BCA" w14:paraId="4A952947"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E7549A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493</w:t>
            </w:r>
          </w:p>
        </w:tc>
        <w:tc>
          <w:tcPr>
            <w:tcW w:w="8870" w:type="dxa"/>
            <w:tcBorders>
              <w:top w:val="nil"/>
              <w:left w:val="nil"/>
              <w:bottom w:val="single" w:sz="4" w:space="0" w:color="auto"/>
              <w:right w:val="single" w:sz="8" w:space="0" w:color="auto"/>
            </w:tcBorders>
            <w:shd w:val="clear" w:color="auto" w:fill="auto"/>
            <w:vAlign w:val="center"/>
            <w:hideMark/>
          </w:tcPr>
          <w:p w14:paraId="6498878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Tynki zwykłe wewnętrzne III kategorii stropów i podciągów</w:t>
            </w:r>
          </w:p>
        </w:tc>
      </w:tr>
      <w:tr w:rsidR="00E14BCA" w:rsidRPr="00E14BCA" w14:paraId="051E1937"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75D68B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494</w:t>
            </w:r>
          </w:p>
        </w:tc>
        <w:tc>
          <w:tcPr>
            <w:tcW w:w="8870" w:type="dxa"/>
            <w:tcBorders>
              <w:top w:val="nil"/>
              <w:left w:val="nil"/>
              <w:bottom w:val="single" w:sz="4" w:space="0" w:color="auto"/>
              <w:right w:val="single" w:sz="8" w:space="0" w:color="auto"/>
            </w:tcBorders>
            <w:shd w:val="clear" w:color="auto" w:fill="auto"/>
            <w:vAlign w:val="center"/>
            <w:hideMark/>
          </w:tcPr>
          <w:p w14:paraId="3586880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Izolacja z folii polietylenowej</w:t>
            </w:r>
          </w:p>
        </w:tc>
      </w:tr>
      <w:tr w:rsidR="00E14BCA" w:rsidRPr="00E14BCA" w14:paraId="67B66867"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EBA193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495</w:t>
            </w:r>
          </w:p>
        </w:tc>
        <w:tc>
          <w:tcPr>
            <w:tcW w:w="8870" w:type="dxa"/>
            <w:tcBorders>
              <w:top w:val="nil"/>
              <w:left w:val="nil"/>
              <w:bottom w:val="single" w:sz="4" w:space="0" w:color="auto"/>
              <w:right w:val="single" w:sz="8" w:space="0" w:color="auto"/>
            </w:tcBorders>
            <w:shd w:val="clear" w:color="auto" w:fill="auto"/>
            <w:vAlign w:val="center"/>
            <w:hideMark/>
          </w:tcPr>
          <w:p w14:paraId="746527D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Posadzki cementowe zatarte na gładko</w:t>
            </w:r>
          </w:p>
        </w:tc>
      </w:tr>
      <w:tr w:rsidR="00E14BCA" w:rsidRPr="00E14BCA" w14:paraId="36FB9BD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BD016A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496</w:t>
            </w:r>
          </w:p>
        </w:tc>
        <w:tc>
          <w:tcPr>
            <w:tcW w:w="8870" w:type="dxa"/>
            <w:tcBorders>
              <w:top w:val="nil"/>
              <w:left w:val="nil"/>
              <w:bottom w:val="single" w:sz="4" w:space="0" w:color="auto"/>
              <w:right w:val="single" w:sz="8" w:space="0" w:color="auto"/>
            </w:tcBorders>
            <w:shd w:val="clear" w:color="auto" w:fill="auto"/>
            <w:vAlign w:val="center"/>
            <w:hideMark/>
          </w:tcPr>
          <w:p w14:paraId="5901D95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(z.VI) Posadzki jednobarwne z płytek kamionkowych GRES o wym. 30x30 cm na zaprawie klejowej o gr. warstwy 5 mm w pomieszczeniach o </w:t>
            </w:r>
            <w:proofErr w:type="spellStart"/>
            <w:r w:rsidRPr="00E14BCA">
              <w:rPr>
                <w:rFonts w:ascii="Calibri" w:hAnsi="Calibri" w:cs="Calibri"/>
                <w:sz w:val="22"/>
                <w:szCs w:val="22"/>
              </w:rPr>
              <w:t>pow.ponad</w:t>
            </w:r>
            <w:proofErr w:type="spellEnd"/>
            <w:r w:rsidRPr="00E14BCA">
              <w:rPr>
                <w:rFonts w:ascii="Calibri" w:hAnsi="Calibri" w:cs="Calibri"/>
                <w:sz w:val="22"/>
                <w:szCs w:val="22"/>
              </w:rPr>
              <w:t xml:space="preserve"> 10 m2</w:t>
            </w:r>
          </w:p>
        </w:tc>
      </w:tr>
      <w:tr w:rsidR="00E14BCA" w:rsidRPr="00E14BCA" w14:paraId="0347387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D95B07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497</w:t>
            </w:r>
          </w:p>
        </w:tc>
        <w:tc>
          <w:tcPr>
            <w:tcW w:w="8870" w:type="dxa"/>
            <w:tcBorders>
              <w:top w:val="nil"/>
              <w:left w:val="nil"/>
              <w:bottom w:val="single" w:sz="4" w:space="0" w:color="auto"/>
              <w:right w:val="single" w:sz="8" w:space="0" w:color="auto"/>
            </w:tcBorders>
            <w:shd w:val="clear" w:color="auto" w:fill="auto"/>
            <w:vAlign w:val="center"/>
            <w:hideMark/>
          </w:tcPr>
          <w:p w14:paraId="22A0862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Cokoliki z płytek o wymiarach 30 x 30 cm i wysokości cokolika równej 15 cm</w:t>
            </w:r>
          </w:p>
        </w:tc>
      </w:tr>
      <w:tr w:rsidR="00E14BCA" w:rsidRPr="00E14BCA" w14:paraId="15D45796"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E4D42A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498</w:t>
            </w:r>
          </w:p>
        </w:tc>
        <w:tc>
          <w:tcPr>
            <w:tcW w:w="8870" w:type="dxa"/>
            <w:tcBorders>
              <w:top w:val="nil"/>
              <w:left w:val="nil"/>
              <w:bottom w:val="single" w:sz="4" w:space="0" w:color="auto"/>
              <w:right w:val="single" w:sz="8" w:space="0" w:color="auto"/>
            </w:tcBorders>
            <w:shd w:val="clear" w:color="auto" w:fill="auto"/>
            <w:vAlign w:val="center"/>
            <w:hideMark/>
          </w:tcPr>
          <w:p w14:paraId="5504022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tynków wewnętrznych ścian i sufitów farbą emulsyjną z przygotowaniem powierzchni</w:t>
            </w:r>
          </w:p>
        </w:tc>
      </w:tr>
      <w:tr w:rsidR="00E14BCA" w:rsidRPr="00E14BCA" w14:paraId="0E8EE524"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E30C3C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499</w:t>
            </w:r>
          </w:p>
        </w:tc>
        <w:tc>
          <w:tcPr>
            <w:tcW w:w="8870" w:type="dxa"/>
            <w:tcBorders>
              <w:top w:val="nil"/>
              <w:left w:val="nil"/>
              <w:bottom w:val="single" w:sz="4" w:space="0" w:color="auto"/>
              <w:right w:val="single" w:sz="8" w:space="0" w:color="auto"/>
            </w:tcBorders>
            <w:shd w:val="clear" w:color="auto" w:fill="auto"/>
            <w:vAlign w:val="center"/>
            <w:hideMark/>
          </w:tcPr>
          <w:p w14:paraId="7FD44CA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farbami olejnymi, parapetów wewnętrznych  z jednokrotnym szpachlowaniem szt. 3</w:t>
            </w:r>
          </w:p>
        </w:tc>
      </w:tr>
      <w:tr w:rsidR="00E14BCA" w:rsidRPr="00E14BCA" w14:paraId="611C1A0D"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AF94A7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500</w:t>
            </w:r>
          </w:p>
        </w:tc>
        <w:tc>
          <w:tcPr>
            <w:tcW w:w="8870" w:type="dxa"/>
            <w:tcBorders>
              <w:top w:val="nil"/>
              <w:left w:val="nil"/>
              <w:bottom w:val="single" w:sz="4" w:space="0" w:color="auto"/>
              <w:right w:val="single" w:sz="8" w:space="0" w:color="auto"/>
            </w:tcBorders>
            <w:shd w:val="clear" w:color="auto" w:fill="auto"/>
            <w:vAlign w:val="center"/>
            <w:hideMark/>
          </w:tcPr>
          <w:p w14:paraId="68AA1CB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Obsadzenie drobnych elementów w okładzinie ceramicznej - kratki wentylacyjne z PCW o wym. 14 x 21 cm z żaluzją szt. 2</w:t>
            </w:r>
          </w:p>
        </w:tc>
      </w:tr>
      <w:tr w:rsidR="00E14BCA" w:rsidRPr="00E14BCA" w14:paraId="59787857"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E205DC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501</w:t>
            </w:r>
          </w:p>
        </w:tc>
        <w:tc>
          <w:tcPr>
            <w:tcW w:w="8870" w:type="dxa"/>
            <w:tcBorders>
              <w:top w:val="nil"/>
              <w:left w:val="nil"/>
              <w:bottom w:val="single" w:sz="4" w:space="0" w:color="auto"/>
              <w:right w:val="single" w:sz="8" w:space="0" w:color="auto"/>
            </w:tcBorders>
            <w:shd w:val="clear" w:color="auto" w:fill="auto"/>
            <w:vAlign w:val="center"/>
            <w:hideMark/>
          </w:tcPr>
          <w:p w14:paraId="0ABB960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Odbicie tynków wewnętrznych z zaprawy cementowo-wapiennej na ścianach, filarach, pilastrach i sufitach o powierzchni odbicia ponad 5 m2</w:t>
            </w:r>
          </w:p>
        </w:tc>
      </w:tr>
      <w:tr w:rsidR="00E14BCA" w:rsidRPr="00E14BCA" w14:paraId="239A9C4E"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DAD98F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502</w:t>
            </w:r>
          </w:p>
        </w:tc>
        <w:tc>
          <w:tcPr>
            <w:tcW w:w="8870" w:type="dxa"/>
            <w:tcBorders>
              <w:top w:val="nil"/>
              <w:left w:val="nil"/>
              <w:bottom w:val="single" w:sz="4" w:space="0" w:color="auto"/>
              <w:right w:val="single" w:sz="8" w:space="0" w:color="auto"/>
            </w:tcBorders>
            <w:shd w:val="clear" w:color="auto" w:fill="auto"/>
            <w:vAlign w:val="center"/>
            <w:hideMark/>
          </w:tcPr>
          <w:p w14:paraId="07D2232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Zerwanie posadzki z tworzyw sztucznych</w:t>
            </w:r>
          </w:p>
        </w:tc>
      </w:tr>
      <w:tr w:rsidR="00E14BCA" w:rsidRPr="00E14BCA" w14:paraId="647DEEC1"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D6B24B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503</w:t>
            </w:r>
          </w:p>
        </w:tc>
        <w:tc>
          <w:tcPr>
            <w:tcW w:w="8870" w:type="dxa"/>
            <w:tcBorders>
              <w:top w:val="nil"/>
              <w:left w:val="nil"/>
              <w:bottom w:val="single" w:sz="4" w:space="0" w:color="auto"/>
              <w:right w:val="single" w:sz="8" w:space="0" w:color="auto"/>
            </w:tcBorders>
            <w:shd w:val="clear" w:color="auto" w:fill="auto"/>
            <w:vAlign w:val="center"/>
            <w:hideMark/>
          </w:tcPr>
          <w:p w14:paraId="126C6C2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Rozbiórka cokolików</w:t>
            </w:r>
          </w:p>
        </w:tc>
      </w:tr>
      <w:tr w:rsidR="00E14BCA" w:rsidRPr="00E14BCA" w14:paraId="133593AC"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E3D531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504</w:t>
            </w:r>
          </w:p>
        </w:tc>
        <w:tc>
          <w:tcPr>
            <w:tcW w:w="8870" w:type="dxa"/>
            <w:tcBorders>
              <w:top w:val="nil"/>
              <w:left w:val="nil"/>
              <w:bottom w:val="single" w:sz="4" w:space="0" w:color="auto"/>
              <w:right w:val="single" w:sz="8" w:space="0" w:color="auto"/>
            </w:tcBorders>
            <w:shd w:val="clear" w:color="auto" w:fill="auto"/>
            <w:vAlign w:val="center"/>
            <w:hideMark/>
          </w:tcPr>
          <w:p w14:paraId="21AA095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wykładziny ściennej z płytek</w:t>
            </w:r>
          </w:p>
        </w:tc>
      </w:tr>
      <w:tr w:rsidR="00E14BCA" w:rsidRPr="00E14BCA" w14:paraId="5B5A67FC"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96ED60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505</w:t>
            </w:r>
          </w:p>
        </w:tc>
        <w:tc>
          <w:tcPr>
            <w:tcW w:w="8870" w:type="dxa"/>
            <w:tcBorders>
              <w:top w:val="nil"/>
              <w:left w:val="nil"/>
              <w:bottom w:val="single" w:sz="4" w:space="0" w:color="auto"/>
              <w:right w:val="single" w:sz="8" w:space="0" w:color="auto"/>
            </w:tcBorders>
            <w:shd w:val="clear" w:color="auto" w:fill="auto"/>
            <w:vAlign w:val="center"/>
            <w:hideMark/>
          </w:tcPr>
          <w:p w14:paraId="7C1561E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posadzek z płytek na zaprawie i kleju</w:t>
            </w:r>
          </w:p>
        </w:tc>
      </w:tr>
      <w:tr w:rsidR="00E14BCA" w:rsidRPr="00E14BCA" w14:paraId="075F224D"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65412E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506</w:t>
            </w:r>
          </w:p>
        </w:tc>
        <w:tc>
          <w:tcPr>
            <w:tcW w:w="8870" w:type="dxa"/>
            <w:tcBorders>
              <w:top w:val="nil"/>
              <w:left w:val="nil"/>
              <w:bottom w:val="single" w:sz="4" w:space="0" w:color="auto"/>
              <w:right w:val="single" w:sz="8" w:space="0" w:color="auto"/>
            </w:tcBorders>
            <w:shd w:val="clear" w:color="auto" w:fill="auto"/>
            <w:vAlign w:val="center"/>
            <w:hideMark/>
          </w:tcPr>
          <w:p w14:paraId="5264FD8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płyt pilśniowych na ruszcie drewnianym</w:t>
            </w:r>
          </w:p>
        </w:tc>
      </w:tr>
      <w:tr w:rsidR="00E14BCA" w:rsidRPr="00E14BCA" w14:paraId="4D87038F"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7B399E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507</w:t>
            </w:r>
          </w:p>
        </w:tc>
        <w:tc>
          <w:tcPr>
            <w:tcW w:w="8870" w:type="dxa"/>
            <w:tcBorders>
              <w:top w:val="nil"/>
              <w:left w:val="nil"/>
              <w:bottom w:val="single" w:sz="4" w:space="0" w:color="auto"/>
              <w:right w:val="single" w:sz="8" w:space="0" w:color="auto"/>
            </w:tcBorders>
            <w:shd w:val="clear" w:color="auto" w:fill="auto"/>
            <w:vAlign w:val="center"/>
            <w:hideMark/>
          </w:tcPr>
          <w:p w14:paraId="7024C42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wentylacyjnych z blachy stalowej o przekroju prostokątnym lub okrągłym i obwodzie ponad 4400 mm</w:t>
            </w:r>
          </w:p>
        </w:tc>
      </w:tr>
      <w:tr w:rsidR="00E14BCA" w:rsidRPr="00E14BCA" w14:paraId="16BD122B"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FA05FB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508</w:t>
            </w:r>
          </w:p>
        </w:tc>
        <w:tc>
          <w:tcPr>
            <w:tcW w:w="8870" w:type="dxa"/>
            <w:tcBorders>
              <w:top w:val="nil"/>
              <w:left w:val="nil"/>
              <w:bottom w:val="single" w:sz="4" w:space="0" w:color="auto"/>
              <w:right w:val="single" w:sz="8" w:space="0" w:color="auto"/>
            </w:tcBorders>
            <w:shd w:val="clear" w:color="auto" w:fill="auto"/>
            <w:vAlign w:val="center"/>
            <w:hideMark/>
          </w:tcPr>
          <w:p w14:paraId="5683BB8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Rozebranie ścianki z cegieł o grubości 1/2 </w:t>
            </w:r>
            <w:proofErr w:type="spellStart"/>
            <w:r w:rsidRPr="00E14BCA">
              <w:rPr>
                <w:rFonts w:ascii="Calibri" w:hAnsi="Calibri" w:cs="Calibri"/>
                <w:sz w:val="22"/>
                <w:szCs w:val="22"/>
              </w:rPr>
              <w:t>ceg</w:t>
            </w:r>
            <w:proofErr w:type="spellEnd"/>
            <w:r w:rsidRPr="00E14BCA">
              <w:rPr>
                <w:rFonts w:ascii="Calibri" w:hAnsi="Calibri" w:cs="Calibri"/>
                <w:sz w:val="22"/>
                <w:szCs w:val="22"/>
              </w:rPr>
              <w:t>. na zaprawie cementowo-wapiennej</w:t>
            </w:r>
          </w:p>
        </w:tc>
      </w:tr>
      <w:tr w:rsidR="00E14BCA" w:rsidRPr="00E14BCA" w14:paraId="768730F6"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E6EA7F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509</w:t>
            </w:r>
          </w:p>
        </w:tc>
        <w:tc>
          <w:tcPr>
            <w:tcW w:w="8870" w:type="dxa"/>
            <w:tcBorders>
              <w:top w:val="nil"/>
              <w:left w:val="nil"/>
              <w:bottom w:val="single" w:sz="4" w:space="0" w:color="auto"/>
              <w:right w:val="single" w:sz="8" w:space="0" w:color="auto"/>
            </w:tcBorders>
            <w:shd w:val="clear" w:color="auto" w:fill="auto"/>
            <w:vAlign w:val="center"/>
            <w:hideMark/>
          </w:tcPr>
          <w:p w14:paraId="262F100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Usunięcie z parteru budynku gruzu i materiałów z rozbiórki</w:t>
            </w:r>
          </w:p>
        </w:tc>
      </w:tr>
      <w:tr w:rsidR="00E14BCA" w:rsidRPr="00E14BCA" w14:paraId="63C7A6FB"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B6E4BB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510</w:t>
            </w:r>
          </w:p>
        </w:tc>
        <w:tc>
          <w:tcPr>
            <w:tcW w:w="8870" w:type="dxa"/>
            <w:tcBorders>
              <w:top w:val="nil"/>
              <w:left w:val="nil"/>
              <w:bottom w:val="single" w:sz="4" w:space="0" w:color="auto"/>
              <w:right w:val="single" w:sz="8" w:space="0" w:color="auto"/>
            </w:tcBorders>
            <w:shd w:val="clear" w:color="auto" w:fill="auto"/>
            <w:vAlign w:val="center"/>
            <w:hideMark/>
          </w:tcPr>
          <w:p w14:paraId="115ACF1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samowyładowczymi na odległość do 1 km</w:t>
            </w:r>
          </w:p>
        </w:tc>
      </w:tr>
      <w:tr w:rsidR="00E14BCA" w:rsidRPr="00E14BCA" w14:paraId="29F2233F"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D5DCE2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511</w:t>
            </w:r>
          </w:p>
        </w:tc>
        <w:tc>
          <w:tcPr>
            <w:tcW w:w="8870" w:type="dxa"/>
            <w:tcBorders>
              <w:top w:val="nil"/>
              <w:left w:val="nil"/>
              <w:bottom w:val="single" w:sz="4" w:space="0" w:color="auto"/>
              <w:right w:val="single" w:sz="8" w:space="0" w:color="auto"/>
            </w:tcBorders>
            <w:shd w:val="clear" w:color="auto" w:fill="auto"/>
            <w:vAlign w:val="center"/>
            <w:hideMark/>
          </w:tcPr>
          <w:p w14:paraId="12BAF91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skrzyniowymi - za każdy następny 1 km Krotność = 18</w:t>
            </w:r>
          </w:p>
        </w:tc>
      </w:tr>
      <w:tr w:rsidR="00E14BCA" w:rsidRPr="00E14BCA" w14:paraId="3AABA625"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93EFD7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512</w:t>
            </w:r>
          </w:p>
        </w:tc>
        <w:tc>
          <w:tcPr>
            <w:tcW w:w="8870" w:type="dxa"/>
            <w:tcBorders>
              <w:top w:val="nil"/>
              <w:left w:val="nil"/>
              <w:bottom w:val="single" w:sz="4" w:space="0" w:color="auto"/>
              <w:right w:val="single" w:sz="8" w:space="0" w:color="auto"/>
            </w:tcBorders>
            <w:shd w:val="clear" w:color="auto" w:fill="auto"/>
            <w:vAlign w:val="center"/>
            <w:hideMark/>
          </w:tcPr>
          <w:p w14:paraId="108E359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gruzu i materiałów z rozbiórki.</w:t>
            </w:r>
          </w:p>
        </w:tc>
      </w:tr>
      <w:tr w:rsidR="00E14BCA" w:rsidRPr="00E14BCA" w14:paraId="399C4089"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611B8A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513</w:t>
            </w:r>
          </w:p>
        </w:tc>
        <w:tc>
          <w:tcPr>
            <w:tcW w:w="8870" w:type="dxa"/>
            <w:tcBorders>
              <w:top w:val="nil"/>
              <w:left w:val="nil"/>
              <w:bottom w:val="single" w:sz="4" w:space="0" w:color="auto"/>
              <w:right w:val="single" w:sz="8" w:space="0" w:color="auto"/>
            </w:tcBorders>
            <w:shd w:val="clear" w:color="auto" w:fill="auto"/>
            <w:vAlign w:val="center"/>
            <w:hideMark/>
          </w:tcPr>
          <w:p w14:paraId="50E6998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szkła.</w:t>
            </w:r>
          </w:p>
        </w:tc>
      </w:tr>
      <w:tr w:rsidR="00E14BCA" w:rsidRPr="00E14BCA" w14:paraId="5B1A9FEC"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A648A9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514</w:t>
            </w:r>
          </w:p>
        </w:tc>
        <w:tc>
          <w:tcPr>
            <w:tcW w:w="8870" w:type="dxa"/>
            <w:tcBorders>
              <w:top w:val="nil"/>
              <w:left w:val="nil"/>
              <w:bottom w:val="single" w:sz="4" w:space="0" w:color="auto"/>
              <w:right w:val="single" w:sz="8" w:space="0" w:color="auto"/>
            </w:tcBorders>
            <w:shd w:val="clear" w:color="auto" w:fill="auto"/>
            <w:vAlign w:val="center"/>
            <w:hideMark/>
          </w:tcPr>
          <w:p w14:paraId="3E26370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Koszt uzyskania złomu</w:t>
            </w:r>
          </w:p>
        </w:tc>
      </w:tr>
      <w:tr w:rsidR="00E14BCA" w:rsidRPr="00E14BCA" w14:paraId="7499E62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776156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515</w:t>
            </w:r>
          </w:p>
        </w:tc>
        <w:tc>
          <w:tcPr>
            <w:tcW w:w="8870" w:type="dxa"/>
            <w:tcBorders>
              <w:top w:val="nil"/>
              <w:left w:val="nil"/>
              <w:bottom w:val="single" w:sz="4" w:space="0" w:color="auto"/>
              <w:right w:val="single" w:sz="8" w:space="0" w:color="auto"/>
            </w:tcBorders>
            <w:shd w:val="clear" w:color="auto" w:fill="auto"/>
            <w:vAlign w:val="center"/>
            <w:hideMark/>
          </w:tcPr>
          <w:p w14:paraId="781FBCC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Wymiana okien skrzynkowych na okna rozwierane i uchylno-rozwierane jednodzielne z PCV o pow. ponad 1.5 m2</w:t>
            </w:r>
          </w:p>
        </w:tc>
      </w:tr>
      <w:tr w:rsidR="00E14BCA" w:rsidRPr="00E14BCA" w14:paraId="59CDBD5C"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F1F212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516</w:t>
            </w:r>
          </w:p>
        </w:tc>
        <w:tc>
          <w:tcPr>
            <w:tcW w:w="8870" w:type="dxa"/>
            <w:tcBorders>
              <w:top w:val="nil"/>
              <w:left w:val="nil"/>
              <w:bottom w:val="single" w:sz="4" w:space="0" w:color="auto"/>
              <w:right w:val="single" w:sz="8" w:space="0" w:color="auto"/>
            </w:tcBorders>
            <w:shd w:val="clear" w:color="auto" w:fill="auto"/>
            <w:vAlign w:val="center"/>
            <w:hideMark/>
          </w:tcPr>
          <w:p w14:paraId="784713C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Uzupełnienie ścian lub zamurowanie otworów w ścianach na zaprawie cementowo-wapiennej cegłami</w:t>
            </w:r>
          </w:p>
        </w:tc>
      </w:tr>
      <w:tr w:rsidR="00E14BCA" w:rsidRPr="00E14BCA" w14:paraId="7241AC8D"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4E6622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517</w:t>
            </w:r>
          </w:p>
        </w:tc>
        <w:tc>
          <w:tcPr>
            <w:tcW w:w="8870" w:type="dxa"/>
            <w:tcBorders>
              <w:top w:val="nil"/>
              <w:left w:val="nil"/>
              <w:bottom w:val="single" w:sz="4" w:space="0" w:color="auto"/>
              <w:right w:val="single" w:sz="8" w:space="0" w:color="auto"/>
            </w:tcBorders>
            <w:shd w:val="clear" w:color="auto" w:fill="auto"/>
            <w:vAlign w:val="center"/>
            <w:hideMark/>
          </w:tcPr>
          <w:p w14:paraId="554FD23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Tynki zwykłe wewnętrzne III kategorii stropów i podciągów</w:t>
            </w:r>
          </w:p>
        </w:tc>
      </w:tr>
      <w:tr w:rsidR="00E14BCA" w:rsidRPr="00E14BCA" w14:paraId="33C013B7"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C858C1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518</w:t>
            </w:r>
          </w:p>
        </w:tc>
        <w:tc>
          <w:tcPr>
            <w:tcW w:w="8870" w:type="dxa"/>
            <w:tcBorders>
              <w:top w:val="nil"/>
              <w:left w:val="nil"/>
              <w:bottom w:val="single" w:sz="4" w:space="0" w:color="auto"/>
              <w:right w:val="single" w:sz="8" w:space="0" w:color="auto"/>
            </w:tcBorders>
            <w:shd w:val="clear" w:color="auto" w:fill="auto"/>
            <w:vAlign w:val="center"/>
            <w:hideMark/>
          </w:tcPr>
          <w:p w14:paraId="0A5D2E2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Wylewka samopoziomująca ASO-FS10 o gr.30 mm na podłożach betonowych i jastrychach cementowych</w:t>
            </w:r>
          </w:p>
        </w:tc>
      </w:tr>
      <w:tr w:rsidR="00E14BCA" w:rsidRPr="00E14BCA" w14:paraId="7D7A5F86"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AC117E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519</w:t>
            </w:r>
          </w:p>
        </w:tc>
        <w:tc>
          <w:tcPr>
            <w:tcW w:w="8870" w:type="dxa"/>
            <w:tcBorders>
              <w:top w:val="nil"/>
              <w:left w:val="nil"/>
              <w:bottom w:val="single" w:sz="4" w:space="0" w:color="auto"/>
              <w:right w:val="single" w:sz="8" w:space="0" w:color="auto"/>
            </w:tcBorders>
            <w:shd w:val="clear" w:color="auto" w:fill="auto"/>
            <w:vAlign w:val="center"/>
            <w:hideMark/>
          </w:tcPr>
          <w:p w14:paraId="0CBE597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(z.VI) Posadzki jednobarwne z płytek kamionkowych GRES o wym. 30x30 cm na zaprawie klejowej o gr. warstwy 5 mm w pomieszczeniach o </w:t>
            </w:r>
            <w:proofErr w:type="spellStart"/>
            <w:r w:rsidRPr="00E14BCA">
              <w:rPr>
                <w:rFonts w:ascii="Calibri" w:hAnsi="Calibri" w:cs="Calibri"/>
                <w:sz w:val="22"/>
                <w:szCs w:val="22"/>
              </w:rPr>
              <w:t>pow.ponad</w:t>
            </w:r>
            <w:proofErr w:type="spellEnd"/>
            <w:r w:rsidRPr="00E14BCA">
              <w:rPr>
                <w:rFonts w:ascii="Calibri" w:hAnsi="Calibri" w:cs="Calibri"/>
                <w:sz w:val="22"/>
                <w:szCs w:val="22"/>
              </w:rPr>
              <w:t xml:space="preserve"> 10 m2</w:t>
            </w:r>
          </w:p>
        </w:tc>
      </w:tr>
      <w:tr w:rsidR="00E14BCA" w:rsidRPr="00E14BCA" w14:paraId="4CFE226B"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AAF943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520</w:t>
            </w:r>
          </w:p>
        </w:tc>
        <w:tc>
          <w:tcPr>
            <w:tcW w:w="8870" w:type="dxa"/>
            <w:tcBorders>
              <w:top w:val="nil"/>
              <w:left w:val="nil"/>
              <w:bottom w:val="single" w:sz="4" w:space="0" w:color="auto"/>
              <w:right w:val="single" w:sz="8" w:space="0" w:color="auto"/>
            </w:tcBorders>
            <w:shd w:val="clear" w:color="auto" w:fill="auto"/>
            <w:vAlign w:val="center"/>
            <w:hideMark/>
          </w:tcPr>
          <w:p w14:paraId="1CD5B14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Cokoliki z płytek o wymiarach 30 x 30 cm i wysokości cokolika równej 15 cm</w:t>
            </w:r>
          </w:p>
        </w:tc>
      </w:tr>
      <w:tr w:rsidR="00E14BCA" w:rsidRPr="00E14BCA" w14:paraId="14C0698E"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C7B3CD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521</w:t>
            </w:r>
          </w:p>
        </w:tc>
        <w:tc>
          <w:tcPr>
            <w:tcW w:w="8870" w:type="dxa"/>
            <w:tcBorders>
              <w:top w:val="nil"/>
              <w:left w:val="nil"/>
              <w:bottom w:val="single" w:sz="4" w:space="0" w:color="auto"/>
              <w:right w:val="single" w:sz="8" w:space="0" w:color="auto"/>
            </w:tcBorders>
            <w:shd w:val="clear" w:color="auto" w:fill="auto"/>
            <w:vAlign w:val="center"/>
            <w:hideMark/>
          </w:tcPr>
          <w:p w14:paraId="2EDAA38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tynków wewnętrznych ścian i sufitów farbą emulsyjną z przygotowaniem powierzchni</w:t>
            </w:r>
          </w:p>
        </w:tc>
      </w:tr>
      <w:tr w:rsidR="00E14BCA" w:rsidRPr="00E14BCA" w14:paraId="36895750"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49E3B9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522</w:t>
            </w:r>
          </w:p>
        </w:tc>
        <w:tc>
          <w:tcPr>
            <w:tcW w:w="8870" w:type="dxa"/>
            <w:tcBorders>
              <w:top w:val="nil"/>
              <w:left w:val="nil"/>
              <w:bottom w:val="single" w:sz="4" w:space="0" w:color="auto"/>
              <w:right w:val="single" w:sz="8" w:space="0" w:color="auto"/>
            </w:tcBorders>
            <w:shd w:val="clear" w:color="auto" w:fill="auto"/>
            <w:vAlign w:val="center"/>
            <w:hideMark/>
          </w:tcPr>
          <w:p w14:paraId="355FC80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farbami olejnymi, parapetów wewnętrznych  z jednokrotnym szpachlowaniem szt. 3</w:t>
            </w:r>
          </w:p>
        </w:tc>
      </w:tr>
      <w:tr w:rsidR="00E14BCA" w:rsidRPr="00E14BCA" w14:paraId="58C54E7B"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DE7565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523</w:t>
            </w:r>
          </w:p>
        </w:tc>
        <w:tc>
          <w:tcPr>
            <w:tcW w:w="8870" w:type="dxa"/>
            <w:tcBorders>
              <w:top w:val="nil"/>
              <w:left w:val="nil"/>
              <w:bottom w:val="single" w:sz="4" w:space="0" w:color="auto"/>
              <w:right w:val="single" w:sz="8" w:space="0" w:color="auto"/>
            </w:tcBorders>
            <w:shd w:val="clear" w:color="auto" w:fill="auto"/>
            <w:vAlign w:val="center"/>
            <w:hideMark/>
          </w:tcPr>
          <w:p w14:paraId="3EE7AC2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Obsadzenie drobnych elementów w okładzinie ceramicznej - kratki wentylacyjne z PCW o wym. 14 x 21 cm z żaluzją szt. 2</w:t>
            </w:r>
          </w:p>
        </w:tc>
      </w:tr>
      <w:tr w:rsidR="00E14BCA" w:rsidRPr="00E14BCA" w14:paraId="7347DE49"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460A27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524</w:t>
            </w:r>
          </w:p>
        </w:tc>
        <w:tc>
          <w:tcPr>
            <w:tcW w:w="8870" w:type="dxa"/>
            <w:tcBorders>
              <w:top w:val="nil"/>
              <w:left w:val="nil"/>
              <w:bottom w:val="single" w:sz="4" w:space="0" w:color="auto"/>
              <w:right w:val="single" w:sz="8" w:space="0" w:color="auto"/>
            </w:tcBorders>
            <w:shd w:val="clear" w:color="auto" w:fill="auto"/>
            <w:vAlign w:val="center"/>
            <w:hideMark/>
          </w:tcPr>
          <w:p w14:paraId="2A46A58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Odbicie tynków wewnętrznych z zaprawy cementowo-wapiennej na ścianach, filarach, pilastrach i sufitach o powierzchni odbicia ponad 5 m2</w:t>
            </w:r>
          </w:p>
        </w:tc>
      </w:tr>
      <w:tr w:rsidR="00E14BCA" w:rsidRPr="00E14BCA" w14:paraId="417BD8F9"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7279EF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525</w:t>
            </w:r>
          </w:p>
        </w:tc>
        <w:tc>
          <w:tcPr>
            <w:tcW w:w="8870" w:type="dxa"/>
            <w:tcBorders>
              <w:top w:val="nil"/>
              <w:left w:val="nil"/>
              <w:bottom w:val="single" w:sz="4" w:space="0" w:color="auto"/>
              <w:right w:val="single" w:sz="8" w:space="0" w:color="auto"/>
            </w:tcBorders>
            <w:shd w:val="clear" w:color="auto" w:fill="auto"/>
            <w:vAlign w:val="center"/>
            <w:hideMark/>
          </w:tcPr>
          <w:p w14:paraId="360A3AB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Zerwanie posadzki z tworzyw sztucznych</w:t>
            </w:r>
          </w:p>
        </w:tc>
      </w:tr>
      <w:tr w:rsidR="00E14BCA" w:rsidRPr="00E14BCA" w14:paraId="3D01F15A"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73F956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526</w:t>
            </w:r>
          </w:p>
        </w:tc>
        <w:tc>
          <w:tcPr>
            <w:tcW w:w="8870" w:type="dxa"/>
            <w:tcBorders>
              <w:top w:val="nil"/>
              <w:left w:val="nil"/>
              <w:bottom w:val="single" w:sz="4" w:space="0" w:color="auto"/>
              <w:right w:val="single" w:sz="8" w:space="0" w:color="auto"/>
            </w:tcBorders>
            <w:shd w:val="clear" w:color="auto" w:fill="auto"/>
            <w:vAlign w:val="center"/>
            <w:hideMark/>
          </w:tcPr>
          <w:p w14:paraId="6D53A58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Rozbiórka cokolików</w:t>
            </w:r>
          </w:p>
        </w:tc>
      </w:tr>
      <w:tr w:rsidR="00E14BCA" w:rsidRPr="00E14BCA" w14:paraId="73AE7B58"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E94E44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527</w:t>
            </w:r>
          </w:p>
        </w:tc>
        <w:tc>
          <w:tcPr>
            <w:tcW w:w="8870" w:type="dxa"/>
            <w:tcBorders>
              <w:top w:val="nil"/>
              <w:left w:val="nil"/>
              <w:bottom w:val="single" w:sz="4" w:space="0" w:color="auto"/>
              <w:right w:val="single" w:sz="8" w:space="0" w:color="auto"/>
            </w:tcBorders>
            <w:shd w:val="clear" w:color="auto" w:fill="auto"/>
            <w:vAlign w:val="center"/>
            <w:hideMark/>
          </w:tcPr>
          <w:p w14:paraId="01068F2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posadzek z płytek na zaprawie i kleju</w:t>
            </w:r>
          </w:p>
        </w:tc>
      </w:tr>
      <w:tr w:rsidR="00E14BCA" w:rsidRPr="00E14BCA" w14:paraId="7A227FFB"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7BED74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528</w:t>
            </w:r>
          </w:p>
        </w:tc>
        <w:tc>
          <w:tcPr>
            <w:tcW w:w="8870" w:type="dxa"/>
            <w:tcBorders>
              <w:top w:val="nil"/>
              <w:left w:val="nil"/>
              <w:bottom w:val="single" w:sz="4" w:space="0" w:color="auto"/>
              <w:right w:val="single" w:sz="8" w:space="0" w:color="auto"/>
            </w:tcBorders>
            <w:shd w:val="clear" w:color="auto" w:fill="auto"/>
            <w:vAlign w:val="center"/>
            <w:hideMark/>
          </w:tcPr>
          <w:p w14:paraId="3F56A5C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wykładziny ściennej z płytek</w:t>
            </w:r>
          </w:p>
        </w:tc>
      </w:tr>
      <w:tr w:rsidR="00E14BCA" w:rsidRPr="00E14BCA" w14:paraId="5BAFDE4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894C55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529</w:t>
            </w:r>
          </w:p>
        </w:tc>
        <w:tc>
          <w:tcPr>
            <w:tcW w:w="8870" w:type="dxa"/>
            <w:tcBorders>
              <w:top w:val="nil"/>
              <w:left w:val="nil"/>
              <w:bottom w:val="single" w:sz="4" w:space="0" w:color="auto"/>
              <w:right w:val="single" w:sz="8" w:space="0" w:color="auto"/>
            </w:tcBorders>
            <w:shd w:val="clear" w:color="auto" w:fill="auto"/>
            <w:vAlign w:val="center"/>
            <w:hideMark/>
          </w:tcPr>
          <w:p w14:paraId="1E631F2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wentylacyjnych z blachy stalowej o przekroju prostokątnym lub okrągłym i obwodzie ponad 4400 mm</w:t>
            </w:r>
          </w:p>
        </w:tc>
      </w:tr>
      <w:tr w:rsidR="00E14BCA" w:rsidRPr="00E14BCA" w14:paraId="73A2DBD9"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4EE6CD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530</w:t>
            </w:r>
          </w:p>
        </w:tc>
        <w:tc>
          <w:tcPr>
            <w:tcW w:w="8870" w:type="dxa"/>
            <w:tcBorders>
              <w:top w:val="nil"/>
              <w:left w:val="nil"/>
              <w:bottom w:val="single" w:sz="4" w:space="0" w:color="auto"/>
              <w:right w:val="single" w:sz="8" w:space="0" w:color="auto"/>
            </w:tcBorders>
            <w:shd w:val="clear" w:color="auto" w:fill="auto"/>
            <w:vAlign w:val="center"/>
            <w:hideMark/>
          </w:tcPr>
          <w:p w14:paraId="49D10B1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Rozebranie ścianki z cegieł o grubości 1/2 </w:t>
            </w:r>
            <w:proofErr w:type="spellStart"/>
            <w:r w:rsidRPr="00E14BCA">
              <w:rPr>
                <w:rFonts w:ascii="Calibri" w:hAnsi="Calibri" w:cs="Calibri"/>
                <w:sz w:val="22"/>
                <w:szCs w:val="22"/>
              </w:rPr>
              <w:t>ceg</w:t>
            </w:r>
            <w:proofErr w:type="spellEnd"/>
            <w:r w:rsidRPr="00E14BCA">
              <w:rPr>
                <w:rFonts w:ascii="Calibri" w:hAnsi="Calibri" w:cs="Calibri"/>
                <w:sz w:val="22"/>
                <w:szCs w:val="22"/>
              </w:rPr>
              <w:t>. na zaprawie cementowo-wapiennej</w:t>
            </w:r>
          </w:p>
        </w:tc>
      </w:tr>
      <w:tr w:rsidR="00E14BCA" w:rsidRPr="00E14BCA" w14:paraId="58593644"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9D90F0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531</w:t>
            </w:r>
          </w:p>
        </w:tc>
        <w:tc>
          <w:tcPr>
            <w:tcW w:w="8870" w:type="dxa"/>
            <w:tcBorders>
              <w:top w:val="nil"/>
              <w:left w:val="nil"/>
              <w:bottom w:val="single" w:sz="4" w:space="0" w:color="auto"/>
              <w:right w:val="single" w:sz="8" w:space="0" w:color="auto"/>
            </w:tcBorders>
            <w:shd w:val="clear" w:color="auto" w:fill="auto"/>
            <w:vAlign w:val="center"/>
            <w:hideMark/>
          </w:tcPr>
          <w:p w14:paraId="2721D79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Wykucie z muru ościeżnic stalowych  o powierzchni do 2 m2 szt. 4</w:t>
            </w:r>
          </w:p>
        </w:tc>
      </w:tr>
      <w:tr w:rsidR="00E14BCA" w:rsidRPr="00E14BCA" w14:paraId="1A649A9C"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183AA3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532</w:t>
            </w:r>
          </w:p>
        </w:tc>
        <w:tc>
          <w:tcPr>
            <w:tcW w:w="8870" w:type="dxa"/>
            <w:tcBorders>
              <w:top w:val="nil"/>
              <w:left w:val="nil"/>
              <w:bottom w:val="single" w:sz="4" w:space="0" w:color="auto"/>
              <w:right w:val="single" w:sz="8" w:space="0" w:color="auto"/>
            </w:tcBorders>
            <w:shd w:val="clear" w:color="auto" w:fill="auto"/>
            <w:vAlign w:val="center"/>
            <w:hideMark/>
          </w:tcPr>
          <w:p w14:paraId="6324EB5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Wykucie z muru kratek wentylacyjnych, drzwiczek szt. 4</w:t>
            </w:r>
          </w:p>
        </w:tc>
      </w:tr>
      <w:tr w:rsidR="00E14BCA" w:rsidRPr="00E14BCA" w14:paraId="3648D1A1"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08C02C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533</w:t>
            </w:r>
          </w:p>
        </w:tc>
        <w:tc>
          <w:tcPr>
            <w:tcW w:w="8870" w:type="dxa"/>
            <w:tcBorders>
              <w:top w:val="nil"/>
              <w:left w:val="nil"/>
              <w:bottom w:val="single" w:sz="4" w:space="0" w:color="auto"/>
              <w:right w:val="single" w:sz="8" w:space="0" w:color="auto"/>
            </w:tcBorders>
            <w:shd w:val="clear" w:color="auto" w:fill="auto"/>
            <w:vAlign w:val="center"/>
            <w:hideMark/>
          </w:tcPr>
          <w:p w14:paraId="3653574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Usunięcie z parteru budynku gruzu i materiałów z rozbiórki</w:t>
            </w:r>
          </w:p>
        </w:tc>
      </w:tr>
      <w:tr w:rsidR="00E14BCA" w:rsidRPr="00E14BCA" w14:paraId="6D5BCB64"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29EF13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534</w:t>
            </w:r>
          </w:p>
        </w:tc>
        <w:tc>
          <w:tcPr>
            <w:tcW w:w="8870" w:type="dxa"/>
            <w:tcBorders>
              <w:top w:val="nil"/>
              <w:left w:val="nil"/>
              <w:bottom w:val="single" w:sz="4" w:space="0" w:color="auto"/>
              <w:right w:val="single" w:sz="8" w:space="0" w:color="auto"/>
            </w:tcBorders>
            <w:shd w:val="clear" w:color="auto" w:fill="auto"/>
            <w:vAlign w:val="center"/>
            <w:hideMark/>
          </w:tcPr>
          <w:p w14:paraId="4698C21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samowyładowczymi na odległość do 1 km</w:t>
            </w:r>
          </w:p>
        </w:tc>
      </w:tr>
      <w:tr w:rsidR="00E14BCA" w:rsidRPr="00E14BCA" w14:paraId="002C4D80"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596BB0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535</w:t>
            </w:r>
          </w:p>
        </w:tc>
        <w:tc>
          <w:tcPr>
            <w:tcW w:w="8870" w:type="dxa"/>
            <w:tcBorders>
              <w:top w:val="nil"/>
              <w:left w:val="nil"/>
              <w:bottom w:val="single" w:sz="4" w:space="0" w:color="auto"/>
              <w:right w:val="single" w:sz="8" w:space="0" w:color="auto"/>
            </w:tcBorders>
            <w:shd w:val="clear" w:color="auto" w:fill="auto"/>
            <w:vAlign w:val="center"/>
            <w:hideMark/>
          </w:tcPr>
          <w:p w14:paraId="329102F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skrzyniowymi - za każdy następny 1 km Krotność = 18</w:t>
            </w:r>
          </w:p>
        </w:tc>
      </w:tr>
      <w:tr w:rsidR="00E14BCA" w:rsidRPr="00E14BCA" w14:paraId="728FFC27"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EA5D3B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536</w:t>
            </w:r>
          </w:p>
        </w:tc>
        <w:tc>
          <w:tcPr>
            <w:tcW w:w="8870" w:type="dxa"/>
            <w:tcBorders>
              <w:top w:val="nil"/>
              <w:left w:val="nil"/>
              <w:bottom w:val="single" w:sz="4" w:space="0" w:color="auto"/>
              <w:right w:val="single" w:sz="8" w:space="0" w:color="auto"/>
            </w:tcBorders>
            <w:shd w:val="clear" w:color="auto" w:fill="auto"/>
            <w:vAlign w:val="center"/>
            <w:hideMark/>
          </w:tcPr>
          <w:p w14:paraId="7AB7A70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gruzu i materiałów z materiałów z rozbiórki</w:t>
            </w:r>
          </w:p>
        </w:tc>
      </w:tr>
      <w:tr w:rsidR="00E14BCA" w:rsidRPr="00E14BCA" w14:paraId="0422F355"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8C955F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537</w:t>
            </w:r>
          </w:p>
        </w:tc>
        <w:tc>
          <w:tcPr>
            <w:tcW w:w="8870" w:type="dxa"/>
            <w:tcBorders>
              <w:top w:val="nil"/>
              <w:left w:val="nil"/>
              <w:bottom w:val="single" w:sz="4" w:space="0" w:color="auto"/>
              <w:right w:val="single" w:sz="8" w:space="0" w:color="auto"/>
            </w:tcBorders>
            <w:shd w:val="clear" w:color="auto" w:fill="auto"/>
            <w:vAlign w:val="center"/>
            <w:hideMark/>
          </w:tcPr>
          <w:p w14:paraId="7EF47B1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szkła.</w:t>
            </w:r>
          </w:p>
        </w:tc>
      </w:tr>
      <w:tr w:rsidR="00E14BCA" w:rsidRPr="00E14BCA" w14:paraId="23912212"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BDDAC9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538</w:t>
            </w:r>
          </w:p>
        </w:tc>
        <w:tc>
          <w:tcPr>
            <w:tcW w:w="8870" w:type="dxa"/>
            <w:tcBorders>
              <w:top w:val="nil"/>
              <w:left w:val="nil"/>
              <w:bottom w:val="single" w:sz="4" w:space="0" w:color="auto"/>
              <w:right w:val="single" w:sz="8" w:space="0" w:color="auto"/>
            </w:tcBorders>
            <w:shd w:val="clear" w:color="auto" w:fill="auto"/>
            <w:vAlign w:val="center"/>
            <w:hideMark/>
          </w:tcPr>
          <w:p w14:paraId="1232025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Koszt uzyskania złomu</w:t>
            </w:r>
          </w:p>
        </w:tc>
      </w:tr>
      <w:tr w:rsidR="00E14BCA" w:rsidRPr="00E14BCA" w14:paraId="6D99E5B9"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1D4CB2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539</w:t>
            </w:r>
          </w:p>
        </w:tc>
        <w:tc>
          <w:tcPr>
            <w:tcW w:w="8870" w:type="dxa"/>
            <w:tcBorders>
              <w:top w:val="nil"/>
              <w:left w:val="nil"/>
              <w:bottom w:val="single" w:sz="4" w:space="0" w:color="auto"/>
              <w:right w:val="single" w:sz="8" w:space="0" w:color="auto"/>
            </w:tcBorders>
            <w:shd w:val="clear" w:color="auto" w:fill="auto"/>
            <w:vAlign w:val="center"/>
            <w:hideMark/>
          </w:tcPr>
          <w:p w14:paraId="2B8377D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Wymiana okien skrzynkowych na okna rozwierane i uchylno-rozwierane jednodzielne z PCV o pow. ponad 1.5 m2</w:t>
            </w:r>
          </w:p>
        </w:tc>
      </w:tr>
      <w:tr w:rsidR="00E14BCA" w:rsidRPr="00E14BCA" w14:paraId="469479A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40EC9E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540</w:t>
            </w:r>
          </w:p>
        </w:tc>
        <w:tc>
          <w:tcPr>
            <w:tcW w:w="8870" w:type="dxa"/>
            <w:tcBorders>
              <w:top w:val="nil"/>
              <w:left w:val="nil"/>
              <w:bottom w:val="single" w:sz="4" w:space="0" w:color="auto"/>
              <w:right w:val="single" w:sz="8" w:space="0" w:color="auto"/>
            </w:tcBorders>
            <w:shd w:val="clear" w:color="auto" w:fill="auto"/>
            <w:vAlign w:val="center"/>
            <w:hideMark/>
          </w:tcPr>
          <w:p w14:paraId="0664080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Uzupełnienie ścian lub zamurowanie otworów w ścianach na zaprawie cementowo-wapiennej cegłami</w:t>
            </w:r>
          </w:p>
        </w:tc>
      </w:tr>
      <w:tr w:rsidR="00E14BCA" w:rsidRPr="00E14BCA" w14:paraId="18F17E30"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90B498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541</w:t>
            </w:r>
          </w:p>
        </w:tc>
        <w:tc>
          <w:tcPr>
            <w:tcW w:w="8870" w:type="dxa"/>
            <w:tcBorders>
              <w:top w:val="nil"/>
              <w:left w:val="nil"/>
              <w:bottom w:val="single" w:sz="4" w:space="0" w:color="auto"/>
              <w:right w:val="single" w:sz="8" w:space="0" w:color="auto"/>
            </w:tcBorders>
            <w:shd w:val="clear" w:color="auto" w:fill="auto"/>
            <w:vAlign w:val="center"/>
            <w:hideMark/>
          </w:tcPr>
          <w:p w14:paraId="51111F7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Tynki zwykłe wewnętrzne III kategorii stropów i podciągów</w:t>
            </w:r>
          </w:p>
        </w:tc>
      </w:tr>
      <w:tr w:rsidR="00E14BCA" w:rsidRPr="00E14BCA" w14:paraId="0447E121"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382BC6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542</w:t>
            </w:r>
          </w:p>
        </w:tc>
        <w:tc>
          <w:tcPr>
            <w:tcW w:w="8870" w:type="dxa"/>
            <w:tcBorders>
              <w:top w:val="nil"/>
              <w:left w:val="nil"/>
              <w:bottom w:val="single" w:sz="4" w:space="0" w:color="auto"/>
              <w:right w:val="single" w:sz="8" w:space="0" w:color="auto"/>
            </w:tcBorders>
            <w:shd w:val="clear" w:color="auto" w:fill="auto"/>
            <w:vAlign w:val="center"/>
            <w:hideMark/>
          </w:tcPr>
          <w:p w14:paraId="4981668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Wylewka samopoziomująca ASO-FS10 o gr.30 mm na podłożach betonowych i jastrychach cementowych</w:t>
            </w:r>
          </w:p>
        </w:tc>
      </w:tr>
      <w:tr w:rsidR="00E14BCA" w:rsidRPr="00E14BCA" w14:paraId="0CF6ECD7"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494616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543</w:t>
            </w:r>
          </w:p>
        </w:tc>
        <w:tc>
          <w:tcPr>
            <w:tcW w:w="8870" w:type="dxa"/>
            <w:tcBorders>
              <w:top w:val="nil"/>
              <w:left w:val="nil"/>
              <w:bottom w:val="single" w:sz="4" w:space="0" w:color="auto"/>
              <w:right w:val="single" w:sz="8" w:space="0" w:color="auto"/>
            </w:tcBorders>
            <w:shd w:val="clear" w:color="auto" w:fill="auto"/>
            <w:vAlign w:val="center"/>
            <w:hideMark/>
          </w:tcPr>
          <w:p w14:paraId="5B6A02B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(z.VI) Posadzki jednobarwne z płytek kamionkowych GRES o wym. 30x30 cm na zaprawie klejowej o gr. warstwy 5 mm w pomieszczeniach o </w:t>
            </w:r>
            <w:proofErr w:type="spellStart"/>
            <w:r w:rsidRPr="00E14BCA">
              <w:rPr>
                <w:rFonts w:ascii="Calibri" w:hAnsi="Calibri" w:cs="Calibri"/>
                <w:sz w:val="22"/>
                <w:szCs w:val="22"/>
              </w:rPr>
              <w:t>pow.ponad</w:t>
            </w:r>
            <w:proofErr w:type="spellEnd"/>
            <w:r w:rsidRPr="00E14BCA">
              <w:rPr>
                <w:rFonts w:ascii="Calibri" w:hAnsi="Calibri" w:cs="Calibri"/>
                <w:sz w:val="22"/>
                <w:szCs w:val="22"/>
              </w:rPr>
              <w:t xml:space="preserve"> 10 m2</w:t>
            </w:r>
          </w:p>
        </w:tc>
      </w:tr>
      <w:tr w:rsidR="00E14BCA" w:rsidRPr="00E14BCA" w14:paraId="5154D88E"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7E8BD1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544</w:t>
            </w:r>
          </w:p>
        </w:tc>
        <w:tc>
          <w:tcPr>
            <w:tcW w:w="8870" w:type="dxa"/>
            <w:tcBorders>
              <w:top w:val="nil"/>
              <w:left w:val="nil"/>
              <w:bottom w:val="single" w:sz="4" w:space="0" w:color="auto"/>
              <w:right w:val="single" w:sz="8" w:space="0" w:color="auto"/>
            </w:tcBorders>
            <w:shd w:val="clear" w:color="auto" w:fill="auto"/>
            <w:vAlign w:val="center"/>
            <w:hideMark/>
          </w:tcPr>
          <w:p w14:paraId="36AACBA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Cokoliki z płytek o wymiarach 30 x 30 cm i wysokości cokolika równej 15 cm</w:t>
            </w:r>
          </w:p>
        </w:tc>
      </w:tr>
      <w:tr w:rsidR="00E14BCA" w:rsidRPr="00E14BCA" w14:paraId="2507D84D"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F04B39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545</w:t>
            </w:r>
          </w:p>
        </w:tc>
        <w:tc>
          <w:tcPr>
            <w:tcW w:w="8870" w:type="dxa"/>
            <w:tcBorders>
              <w:top w:val="nil"/>
              <w:left w:val="nil"/>
              <w:bottom w:val="single" w:sz="4" w:space="0" w:color="auto"/>
              <w:right w:val="single" w:sz="8" w:space="0" w:color="auto"/>
            </w:tcBorders>
            <w:shd w:val="clear" w:color="auto" w:fill="auto"/>
            <w:vAlign w:val="center"/>
            <w:hideMark/>
          </w:tcPr>
          <w:p w14:paraId="3269EF2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tynków wewnętrznych ścian i sufitów farbą emulsyjną z przygotowaniem powierzchni</w:t>
            </w:r>
          </w:p>
        </w:tc>
      </w:tr>
      <w:tr w:rsidR="00E14BCA" w:rsidRPr="00E14BCA" w14:paraId="3DC9414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901B97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546</w:t>
            </w:r>
          </w:p>
        </w:tc>
        <w:tc>
          <w:tcPr>
            <w:tcW w:w="8870" w:type="dxa"/>
            <w:tcBorders>
              <w:top w:val="nil"/>
              <w:left w:val="nil"/>
              <w:bottom w:val="single" w:sz="4" w:space="0" w:color="auto"/>
              <w:right w:val="single" w:sz="8" w:space="0" w:color="auto"/>
            </w:tcBorders>
            <w:shd w:val="clear" w:color="auto" w:fill="auto"/>
            <w:vAlign w:val="center"/>
            <w:hideMark/>
          </w:tcPr>
          <w:p w14:paraId="1236077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farbami olejnymi, parapetów wewnętrznych  z jednokrotnym szpachlowaniem szt. 2</w:t>
            </w:r>
          </w:p>
        </w:tc>
      </w:tr>
      <w:tr w:rsidR="00E14BCA" w:rsidRPr="00E14BCA" w14:paraId="31ED817E"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CD989C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547</w:t>
            </w:r>
          </w:p>
        </w:tc>
        <w:tc>
          <w:tcPr>
            <w:tcW w:w="8870" w:type="dxa"/>
            <w:tcBorders>
              <w:top w:val="nil"/>
              <w:left w:val="nil"/>
              <w:bottom w:val="single" w:sz="4" w:space="0" w:color="auto"/>
              <w:right w:val="single" w:sz="8" w:space="0" w:color="auto"/>
            </w:tcBorders>
            <w:shd w:val="clear" w:color="auto" w:fill="auto"/>
            <w:vAlign w:val="center"/>
            <w:hideMark/>
          </w:tcPr>
          <w:p w14:paraId="7088248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Obsadzenie drobnych elementów w okładzinie ceramicznej - kratki wentylacyjne z PCW o wym. 14 x 21 cm z żaluzją szt. 2</w:t>
            </w:r>
          </w:p>
        </w:tc>
      </w:tr>
      <w:tr w:rsidR="00E14BCA" w:rsidRPr="00E14BCA" w14:paraId="505D1CED"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F8D98C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548</w:t>
            </w:r>
          </w:p>
        </w:tc>
        <w:tc>
          <w:tcPr>
            <w:tcW w:w="8870" w:type="dxa"/>
            <w:tcBorders>
              <w:top w:val="nil"/>
              <w:left w:val="nil"/>
              <w:bottom w:val="single" w:sz="4" w:space="0" w:color="auto"/>
              <w:right w:val="single" w:sz="8" w:space="0" w:color="auto"/>
            </w:tcBorders>
            <w:shd w:val="clear" w:color="auto" w:fill="auto"/>
            <w:vAlign w:val="center"/>
            <w:hideMark/>
          </w:tcPr>
          <w:p w14:paraId="762A507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Odbicie tynków wewnętrznych z zaprawy cementowo-wapiennej na ścianach, filarach, pilastrach i sufitach o powierzchni odbicia ponad 5 m2</w:t>
            </w:r>
          </w:p>
        </w:tc>
      </w:tr>
      <w:tr w:rsidR="00E14BCA" w:rsidRPr="00E14BCA" w14:paraId="064E7A0F"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F2B7F2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549</w:t>
            </w:r>
          </w:p>
        </w:tc>
        <w:tc>
          <w:tcPr>
            <w:tcW w:w="8870" w:type="dxa"/>
            <w:tcBorders>
              <w:top w:val="nil"/>
              <w:left w:val="nil"/>
              <w:bottom w:val="single" w:sz="4" w:space="0" w:color="auto"/>
              <w:right w:val="single" w:sz="8" w:space="0" w:color="auto"/>
            </w:tcBorders>
            <w:shd w:val="clear" w:color="auto" w:fill="auto"/>
            <w:vAlign w:val="center"/>
            <w:hideMark/>
          </w:tcPr>
          <w:p w14:paraId="62B9A07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Zerwanie posadzki z tworzyw sztucznych</w:t>
            </w:r>
          </w:p>
        </w:tc>
      </w:tr>
      <w:tr w:rsidR="00E14BCA" w:rsidRPr="00E14BCA" w14:paraId="299145AB"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BAD501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550</w:t>
            </w:r>
          </w:p>
        </w:tc>
        <w:tc>
          <w:tcPr>
            <w:tcW w:w="8870" w:type="dxa"/>
            <w:tcBorders>
              <w:top w:val="nil"/>
              <w:left w:val="nil"/>
              <w:bottom w:val="single" w:sz="4" w:space="0" w:color="auto"/>
              <w:right w:val="single" w:sz="8" w:space="0" w:color="auto"/>
            </w:tcBorders>
            <w:shd w:val="clear" w:color="auto" w:fill="auto"/>
            <w:vAlign w:val="center"/>
            <w:hideMark/>
          </w:tcPr>
          <w:p w14:paraId="12E6568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Rozbiórka cokolików</w:t>
            </w:r>
          </w:p>
        </w:tc>
      </w:tr>
      <w:tr w:rsidR="00E14BCA" w:rsidRPr="00E14BCA" w14:paraId="14FDC17A"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52A6A7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551</w:t>
            </w:r>
          </w:p>
        </w:tc>
        <w:tc>
          <w:tcPr>
            <w:tcW w:w="8870" w:type="dxa"/>
            <w:tcBorders>
              <w:top w:val="nil"/>
              <w:left w:val="nil"/>
              <w:bottom w:val="single" w:sz="4" w:space="0" w:color="auto"/>
              <w:right w:val="single" w:sz="8" w:space="0" w:color="auto"/>
            </w:tcBorders>
            <w:shd w:val="clear" w:color="auto" w:fill="auto"/>
            <w:vAlign w:val="center"/>
            <w:hideMark/>
          </w:tcPr>
          <w:p w14:paraId="0742492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posadzek z płytek na zaprawie i kleju</w:t>
            </w:r>
          </w:p>
        </w:tc>
      </w:tr>
      <w:tr w:rsidR="00E14BCA" w:rsidRPr="00E14BCA" w14:paraId="4FA1D55A"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5F42A6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552</w:t>
            </w:r>
          </w:p>
        </w:tc>
        <w:tc>
          <w:tcPr>
            <w:tcW w:w="8870" w:type="dxa"/>
            <w:tcBorders>
              <w:top w:val="nil"/>
              <w:left w:val="nil"/>
              <w:bottom w:val="single" w:sz="4" w:space="0" w:color="auto"/>
              <w:right w:val="single" w:sz="8" w:space="0" w:color="auto"/>
            </w:tcBorders>
            <w:shd w:val="clear" w:color="auto" w:fill="auto"/>
            <w:vAlign w:val="center"/>
            <w:hideMark/>
          </w:tcPr>
          <w:p w14:paraId="630B9D6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Zerwanie posadzki cementowej gr 10 cm.</w:t>
            </w:r>
          </w:p>
        </w:tc>
      </w:tr>
      <w:tr w:rsidR="00E14BCA" w:rsidRPr="00E14BCA" w14:paraId="1F1424E1"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E82B73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553</w:t>
            </w:r>
          </w:p>
        </w:tc>
        <w:tc>
          <w:tcPr>
            <w:tcW w:w="8870" w:type="dxa"/>
            <w:tcBorders>
              <w:top w:val="nil"/>
              <w:left w:val="nil"/>
              <w:bottom w:val="single" w:sz="4" w:space="0" w:color="auto"/>
              <w:right w:val="single" w:sz="8" w:space="0" w:color="auto"/>
            </w:tcBorders>
            <w:shd w:val="clear" w:color="auto" w:fill="auto"/>
            <w:vAlign w:val="center"/>
            <w:hideMark/>
          </w:tcPr>
          <w:p w14:paraId="47BC54F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płyt pilśniowych na ruszcie drewnianym</w:t>
            </w:r>
          </w:p>
        </w:tc>
      </w:tr>
      <w:tr w:rsidR="00E14BCA" w:rsidRPr="00E14BCA" w14:paraId="31AD6F36"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2D7987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554</w:t>
            </w:r>
          </w:p>
        </w:tc>
        <w:tc>
          <w:tcPr>
            <w:tcW w:w="8870" w:type="dxa"/>
            <w:tcBorders>
              <w:top w:val="nil"/>
              <w:left w:val="nil"/>
              <w:bottom w:val="single" w:sz="4" w:space="0" w:color="auto"/>
              <w:right w:val="single" w:sz="8" w:space="0" w:color="auto"/>
            </w:tcBorders>
            <w:shd w:val="clear" w:color="auto" w:fill="auto"/>
            <w:vAlign w:val="center"/>
            <w:hideMark/>
          </w:tcPr>
          <w:p w14:paraId="0400E71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wentylacyjnych z blachy stalowej o przekroju prostokątnym lub okrągłym i obwodzie ponad 4400 mm</w:t>
            </w:r>
          </w:p>
        </w:tc>
      </w:tr>
      <w:tr w:rsidR="00E14BCA" w:rsidRPr="00E14BCA" w14:paraId="5D493264"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590440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555</w:t>
            </w:r>
          </w:p>
        </w:tc>
        <w:tc>
          <w:tcPr>
            <w:tcW w:w="8870" w:type="dxa"/>
            <w:tcBorders>
              <w:top w:val="nil"/>
              <w:left w:val="nil"/>
              <w:bottom w:val="single" w:sz="4" w:space="0" w:color="auto"/>
              <w:right w:val="single" w:sz="8" w:space="0" w:color="auto"/>
            </w:tcBorders>
            <w:shd w:val="clear" w:color="auto" w:fill="auto"/>
            <w:vAlign w:val="center"/>
            <w:hideMark/>
          </w:tcPr>
          <w:p w14:paraId="6A8DCEF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Rozebranie ścianki z cegieł o grubości 1/2 </w:t>
            </w:r>
            <w:proofErr w:type="spellStart"/>
            <w:r w:rsidRPr="00E14BCA">
              <w:rPr>
                <w:rFonts w:ascii="Calibri" w:hAnsi="Calibri" w:cs="Calibri"/>
                <w:sz w:val="22"/>
                <w:szCs w:val="22"/>
              </w:rPr>
              <w:t>ceg</w:t>
            </w:r>
            <w:proofErr w:type="spellEnd"/>
            <w:r w:rsidRPr="00E14BCA">
              <w:rPr>
                <w:rFonts w:ascii="Calibri" w:hAnsi="Calibri" w:cs="Calibri"/>
                <w:sz w:val="22"/>
                <w:szCs w:val="22"/>
              </w:rPr>
              <w:t>. na zaprawie cementowo-wapiennej</w:t>
            </w:r>
          </w:p>
        </w:tc>
      </w:tr>
      <w:tr w:rsidR="00E14BCA" w:rsidRPr="00E14BCA" w14:paraId="6051AFE1"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C1F18A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556</w:t>
            </w:r>
          </w:p>
        </w:tc>
        <w:tc>
          <w:tcPr>
            <w:tcW w:w="8870" w:type="dxa"/>
            <w:tcBorders>
              <w:top w:val="nil"/>
              <w:left w:val="nil"/>
              <w:bottom w:val="single" w:sz="4" w:space="0" w:color="auto"/>
              <w:right w:val="single" w:sz="8" w:space="0" w:color="auto"/>
            </w:tcBorders>
            <w:shd w:val="clear" w:color="auto" w:fill="auto"/>
            <w:vAlign w:val="center"/>
            <w:hideMark/>
          </w:tcPr>
          <w:p w14:paraId="3002390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Wykucie z muru ościeżnic stalowych lub krat okiennych o powierzchni do 2 m2 szt. 1</w:t>
            </w:r>
          </w:p>
        </w:tc>
      </w:tr>
      <w:tr w:rsidR="00E14BCA" w:rsidRPr="00E14BCA" w14:paraId="6D082738"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8D546B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557</w:t>
            </w:r>
          </w:p>
        </w:tc>
        <w:tc>
          <w:tcPr>
            <w:tcW w:w="8870" w:type="dxa"/>
            <w:tcBorders>
              <w:top w:val="nil"/>
              <w:left w:val="nil"/>
              <w:bottom w:val="single" w:sz="4" w:space="0" w:color="auto"/>
              <w:right w:val="single" w:sz="8" w:space="0" w:color="auto"/>
            </w:tcBorders>
            <w:shd w:val="clear" w:color="auto" w:fill="auto"/>
            <w:vAlign w:val="center"/>
            <w:hideMark/>
          </w:tcPr>
          <w:p w14:paraId="6907D87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Wykucie z muru kratek wentylacyjnych, drzwiczek szt. 1</w:t>
            </w:r>
          </w:p>
        </w:tc>
      </w:tr>
      <w:tr w:rsidR="00E14BCA" w:rsidRPr="00E14BCA" w14:paraId="684AAF6E"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CD56EF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558</w:t>
            </w:r>
          </w:p>
        </w:tc>
        <w:tc>
          <w:tcPr>
            <w:tcW w:w="8870" w:type="dxa"/>
            <w:tcBorders>
              <w:top w:val="nil"/>
              <w:left w:val="nil"/>
              <w:bottom w:val="single" w:sz="4" w:space="0" w:color="auto"/>
              <w:right w:val="single" w:sz="8" w:space="0" w:color="auto"/>
            </w:tcBorders>
            <w:shd w:val="clear" w:color="auto" w:fill="auto"/>
            <w:vAlign w:val="center"/>
            <w:hideMark/>
          </w:tcPr>
          <w:p w14:paraId="530E57C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Usunięcie z parteru budynku gruzu i materiałów z rozbiórki</w:t>
            </w:r>
          </w:p>
        </w:tc>
      </w:tr>
      <w:tr w:rsidR="00E14BCA" w:rsidRPr="00E14BCA" w14:paraId="0F2D498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439010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559</w:t>
            </w:r>
          </w:p>
        </w:tc>
        <w:tc>
          <w:tcPr>
            <w:tcW w:w="8870" w:type="dxa"/>
            <w:tcBorders>
              <w:top w:val="nil"/>
              <w:left w:val="nil"/>
              <w:bottom w:val="single" w:sz="4" w:space="0" w:color="auto"/>
              <w:right w:val="single" w:sz="8" w:space="0" w:color="auto"/>
            </w:tcBorders>
            <w:shd w:val="clear" w:color="auto" w:fill="auto"/>
            <w:vAlign w:val="center"/>
            <w:hideMark/>
          </w:tcPr>
          <w:p w14:paraId="69E8485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samowyładowczymi na odległość do 1 km</w:t>
            </w:r>
          </w:p>
        </w:tc>
      </w:tr>
      <w:tr w:rsidR="00E14BCA" w:rsidRPr="00E14BCA" w14:paraId="025E719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76A211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560</w:t>
            </w:r>
          </w:p>
        </w:tc>
        <w:tc>
          <w:tcPr>
            <w:tcW w:w="8870" w:type="dxa"/>
            <w:tcBorders>
              <w:top w:val="nil"/>
              <w:left w:val="nil"/>
              <w:bottom w:val="single" w:sz="4" w:space="0" w:color="auto"/>
              <w:right w:val="single" w:sz="8" w:space="0" w:color="auto"/>
            </w:tcBorders>
            <w:shd w:val="clear" w:color="auto" w:fill="auto"/>
            <w:vAlign w:val="center"/>
            <w:hideMark/>
          </w:tcPr>
          <w:p w14:paraId="1D84954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skrzyniowymi - za każdy następny 1 km Krotność = 18</w:t>
            </w:r>
          </w:p>
        </w:tc>
      </w:tr>
      <w:tr w:rsidR="00E14BCA" w:rsidRPr="00E14BCA" w14:paraId="29BD2D0E"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C37C62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561</w:t>
            </w:r>
          </w:p>
        </w:tc>
        <w:tc>
          <w:tcPr>
            <w:tcW w:w="8870" w:type="dxa"/>
            <w:tcBorders>
              <w:top w:val="nil"/>
              <w:left w:val="nil"/>
              <w:bottom w:val="single" w:sz="4" w:space="0" w:color="auto"/>
              <w:right w:val="single" w:sz="8" w:space="0" w:color="auto"/>
            </w:tcBorders>
            <w:shd w:val="clear" w:color="auto" w:fill="auto"/>
            <w:vAlign w:val="center"/>
            <w:hideMark/>
          </w:tcPr>
          <w:p w14:paraId="02B9B76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gruzu i materiałów z rozbiórki.</w:t>
            </w:r>
          </w:p>
        </w:tc>
      </w:tr>
      <w:tr w:rsidR="00E14BCA" w:rsidRPr="00E14BCA" w14:paraId="467DE001"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9762EA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562</w:t>
            </w:r>
          </w:p>
        </w:tc>
        <w:tc>
          <w:tcPr>
            <w:tcW w:w="8870" w:type="dxa"/>
            <w:tcBorders>
              <w:top w:val="nil"/>
              <w:left w:val="nil"/>
              <w:bottom w:val="single" w:sz="4" w:space="0" w:color="auto"/>
              <w:right w:val="single" w:sz="8" w:space="0" w:color="auto"/>
            </w:tcBorders>
            <w:shd w:val="clear" w:color="auto" w:fill="auto"/>
            <w:vAlign w:val="center"/>
            <w:hideMark/>
          </w:tcPr>
          <w:p w14:paraId="25E7BE5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szkła.</w:t>
            </w:r>
          </w:p>
        </w:tc>
      </w:tr>
      <w:tr w:rsidR="00E14BCA" w:rsidRPr="00E14BCA" w14:paraId="366A6147"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6075C6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563</w:t>
            </w:r>
          </w:p>
        </w:tc>
        <w:tc>
          <w:tcPr>
            <w:tcW w:w="8870" w:type="dxa"/>
            <w:tcBorders>
              <w:top w:val="nil"/>
              <w:left w:val="nil"/>
              <w:bottom w:val="single" w:sz="4" w:space="0" w:color="auto"/>
              <w:right w:val="single" w:sz="8" w:space="0" w:color="auto"/>
            </w:tcBorders>
            <w:shd w:val="clear" w:color="auto" w:fill="auto"/>
            <w:vAlign w:val="center"/>
            <w:hideMark/>
          </w:tcPr>
          <w:p w14:paraId="436FE32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Koszt uzyskania złomu</w:t>
            </w:r>
          </w:p>
        </w:tc>
      </w:tr>
      <w:tr w:rsidR="00E14BCA" w:rsidRPr="00E14BCA" w14:paraId="67CEE0EA"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A22C24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564</w:t>
            </w:r>
          </w:p>
        </w:tc>
        <w:tc>
          <w:tcPr>
            <w:tcW w:w="8870" w:type="dxa"/>
            <w:tcBorders>
              <w:top w:val="nil"/>
              <w:left w:val="nil"/>
              <w:bottom w:val="single" w:sz="4" w:space="0" w:color="auto"/>
              <w:right w:val="single" w:sz="8" w:space="0" w:color="auto"/>
            </w:tcBorders>
            <w:shd w:val="clear" w:color="auto" w:fill="auto"/>
            <w:vAlign w:val="center"/>
            <w:hideMark/>
          </w:tcPr>
          <w:p w14:paraId="1283DD5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Wymiana okien skrzynkowych na okna rozwierane i uchylno-rozwierane jednodzielne z PCV o pow. do 1.5 m2 szt. 2</w:t>
            </w:r>
          </w:p>
        </w:tc>
      </w:tr>
      <w:tr w:rsidR="00E14BCA" w:rsidRPr="00E14BCA" w14:paraId="356C5D70"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697657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565</w:t>
            </w:r>
          </w:p>
        </w:tc>
        <w:tc>
          <w:tcPr>
            <w:tcW w:w="8870" w:type="dxa"/>
            <w:tcBorders>
              <w:top w:val="nil"/>
              <w:left w:val="nil"/>
              <w:bottom w:val="single" w:sz="4" w:space="0" w:color="auto"/>
              <w:right w:val="single" w:sz="8" w:space="0" w:color="auto"/>
            </w:tcBorders>
            <w:shd w:val="clear" w:color="auto" w:fill="auto"/>
            <w:vAlign w:val="center"/>
            <w:hideMark/>
          </w:tcPr>
          <w:p w14:paraId="791BAA9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Wymiana okien skrzynkowych na okna rozwierane i uchylno-rozwierane jednodzielne z PCV o pow. do 1.5 m2 szt. 1</w:t>
            </w:r>
          </w:p>
        </w:tc>
      </w:tr>
      <w:tr w:rsidR="00E14BCA" w:rsidRPr="00E14BCA" w14:paraId="70B063AF"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94971D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566</w:t>
            </w:r>
          </w:p>
        </w:tc>
        <w:tc>
          <w:tcPr>
            <w:tcW w:w="8870" w:type="dxa"/>
            <w:tcBorders>
              <w:top w:val="nil"/>
              <w:left w:val="nil"/>
              <w:bottom w:val="single" w:sz="4" w:space="0" w:color="auto"/>
              <w:right w:val="single" w:sz="8" w:space="0" w:color="auto"/>
            </w:tcBorders>
            <w:shd w:val="clear" w:color="auto" w:fill="auto"/>
            <w:vAlign w:val="center"/>
            <w:hideMark/>
          </w:tcPr>
          <w:p w14:paraId="31A060D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Uzupełnienie ścian lub zamurowanie otworów w ścianach na zaprawie cementowo-wapiennej cegłami</w:t>
            </w:r>
          </w:p>
        </w:tc>
      </w:tr>
      <w:tr w:rsidR="00E14BCA" w:rsidRPr="00E14BCA" w14:paraId="4F9B9920"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9ED1E4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567</w:t>
            </w:r>
          </w:p>
        </w:tc>
        <w:tc>
          <w:tcPr>
            <w:tcW w:w="8870" w:type="dxa"/>
            <w:tcBorders>
              <w:top w:val="nil"/>
              <w:left w:val="nil"/>
              <w:bottom w:val="single" w:sz="4" w:space="0" w:color="auto"/>
              <w:right w:val="single" w:sz="8" w:space="0" w:color="auto"/>
            </w:tcBorders>
            <w:shd w:val="clear" w:color="auto" w:fill="auto"/>
            <w:vAlign w:val="center"/>
            <w:hideMark/>
          </w:tcPr>
          <w:p w14:paraId="58AF13E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Tynki zwykłe wewnętrzne III kategorii stropów i podciągów</w:t>
            </w:r>
          </w:p>
        </w:tc>
      </w:tr>
      <w:tr w:rsidR="00E14BCA" w:rsidRPr="00E14BCA" w14:paraId="015BB359"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F4E456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568</w:t>
            </w:r>
          </w:p>
        </w:tc>
        <w:tc>
          <w:tcPr>
            <w:tcW w:w="8870" w:type="dxa"/>
            <w:tcBorders>
              <w:top w:val="nil"/>
              <w:left w:val="nil"/>
              <w:bottom w:val="single" w:sz="4" w:space="0" w:color="auto"/>
              <w:right w:val="single" w:sz="8" w:space="0" w:color="auto"/>
            </w:tcBorders>
            <w:shd w:val="clear" w:color="auto" w:fill="auto"/>
            <w:vAlign w:val="center"/>
            <w:hideMark/>
          </w:tcPr>
          <w:p w14:paraId="18C9660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Wylewka samopoziomująca ASO-FS10 o gr.30 mm na podłożach betonowych i jastrychach cementowych</w:t>
            </w:r>
          </w:p>
        </w:tc>
      </w:tr>
      <w:tr w:rsidR="00E14BCA" w:rsidRPr="00E14BCA" w14:paraId="09EBACFB"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5FC158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569</w:t>
            </w:r>
          </w:p>
        </w:tc>
        <w:tc>
          <w:tcPr>
            <w:tcW w:w="8870" w:type="dxa"/>
            <w:tcBorders>
              <w:top w:val="nil"/>
              <w:left w:val="nil"/>
              <w:bottom w:val="single" w:sz="4" w:space="0" w:color="auto"/>
              <w:right w:val="single" w:sz="8" w:space="0" w:color="auto"/>
            </w:tcBorders>
            <w:shd w:val="clear" w:color="auto" w:fill="auto"/>
            <w:vAlign w:val="center"/>
            <w:hideMark/>
          </w:tcPr>
          <w:p w14:paraId="22D2BEB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(z.VI) Posadzki jednobarwne z płytek kamionkowych GRES o wym. 30x30 cm na zaprawie klejowej o gr. warstwy 5 mm w pomieszczeniach o </w:t>
            </w:r>
            <w:proofErr w:type="spellStart"/>
            <w:r w:rsidRPr="00E14BCA">
              <w:rPr>
                <w:rFonts w:ascii="Calibri" w:hAnsi="Calibri" w:cs="Calibri"/>
                <w:sz w:val="22"/>
                <w:szCs w:val="22"/>
              </w:rPr>
              <w:t>pow.ponad</w:t>
            </w:r>
            <w:proofErr w:type="spellEnd"/>
            <w:r w:rsidRPr="00E14BCA">
              <w:rPr>
                <w:rFonts w:ascii="Calibri" w:hAnsi="Calibri" w:cs="Calibri"/>
                <w:sz w:val="22"/>
                <w:szCs w:val="22"/>
              </w:rPr>
              <w:t xml:space="preserve"> 10 m2</w:t>
            </w:r>
          </w:p>
        </w:tc>
      </w:tr>
      <w:tr w:rsidR="00E14BCA" w:rsidRPr="00E14BCA" w14:paraId="3987EEC5"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157D0A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570</w:t>
            </w:r>
          </w:p>
        </w:tc>
        <w:tc>
          <w:tcPr>
            <w:tcW w:w="8870" w:type="dxa"/>
            <w:tcBorders>
              <w:top w:val="nil"/>
              <w:left w:val="nil"/>
              <w:bottom w:val="single" w:sz="4" w:space="0" w:color="auto"/>
              <w:right w:val="single" w:sz="8" w:space="0" w:color="auto"/>
            </w:tcBorders>
            <w:shd w:val="clear" w:color="auto" w:fill="auto"/>
            <w:vAlign w:val="center"/>
            <w:hideMark/>
          </w:tcPr>
          <w:p w14:paraId="10EB9A3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Cokoliki z płytek o wymiarach 30 x 30 cm i wysokości cokolika równej 15 cm</w:t>
            </w:r>
          </w:p>
        </w:tc>
      </w:tr>
      <w:tr w:rsidR="00E14BCA" w:rsidRPr="00E14BCA" w14:paraId="06FA638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EDFDDA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571</w:t>
            </w:r>
          </w:p>
        </w:tc>
        <w:tc>
          <w:tcPr>
            <w:tcW w:w="8870" w:type="dxa"/>
            <w:tcBorders>
              <w:top w:val="nil"/>
              <w:left w:val="nil"/>
              <w:bottom w:val="single" w:sz="4" w:space="0" w:color="auto"/>
              <w:right w:val="single" w:sz="8" w:space="0" w:color="auto"/>
            </w:tcBorders>
            <w:shd w:val="clear" w:color="auto" w:fill="auto"/>
            <w:vAlign w:val="center"/>
            <w:hideMark/>
          </w:tcPr>
          <w:p w14:paraId="5D46FA3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tynków wewnętrznych ścian i sufitów farbą emulsyjną z przygotowaniem powierzchni</w:t>
            </w:r>
          </w:p>
        </w:tc>
      </w:tr>
      <w:tr w:rsidR="00E14BCA" w:rsidRPr="00E14BCA" w14:paraId="33EDA5FF"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EC81CE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572</w:t>
            </w:r>
          </w:p>
        </w:tc>
        <w:tc>
          <w:tcPr>
            <w:tcW w:w="8870" w:type="dxa"/>
            <w:tcBorders>
              <w:top w:val="nil"/>
              <w:left w:val="nil"/>
              <w:bottom w:val="single" w:sz="4" w:space="0" w:color="auto"/>
              <w:right w:val="single" w:sz="8" w:space="0" w:color="auto"/>
            </w:tcBorders>
            <w:shd w:val="clear" w:color="auto" w:fill="auto"/>
            <w:vAlign w:val="center"/>
            <w:hideMark/>
          </w:tcPr>
          <w:p w14:paraId="6E0AEB3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farbami olejnymi, parapetów wewnętrznych  z jednokrotnym szpachlowaniem szt. 3</w:t>
            </w:r>
          </w:p>
        </w:tc>
      </w:tr>
      <w:tr w:rsidR="00E14BCA" w:rsidRPr="00E14BCA" w14:paraId="05F2789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F05F06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573</w:t>
            </w:r>
          </w:p>
        </w:tc>
        <w:tc>
          <w:tcPr>
            <w:tcW w:w="8870" w:type="dxa"/>
            <w:tcBorders>
              <w:top w:val="nil"/>
              <w:left w:val="nil"/>
              <w:bottom w:val="single" w:sz="4" w:space="0" w:color="auto"/>
              <w:right w:val="single" w:sz="8" w:space="0" w:color="auto"/>
            </w:tcBorders>
            <w:shd w:val="clear" w:color="auto" w:fill="auto"/>
            <w:vAlign w:val="center"/>
            <w:hideMark/>
          </w:tcPr>
          <w:p w14:paraId="61E4147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Obsadzenie drobnych elementów w okładzinie ceramicznej - kratki wentylacyjne z PCW o wym. 14 x 21 cm z żaluzją szt. 2</w:t>
            </w:r>
          </w:p>
        </w:tc>
      </w:tr>
      <w:tr w:rsidR="00E14BCA" w:rsidRPr="00E14BCA" w14:paraId="1ED95449"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20924C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574</w:t>
            </w:r>
          </w:p>
        </w:tc>
        <w:tc>
          <w:tcPr>
            <w:tcW w:w="8870" w:type="dxa"/>
            <w:tcBorders>
              <w:top w:val="nil"/>
              <w:left w:val="nil"/>
              <w:bottom w:val="single" w:sz="4" w:space="0" w:color="auto"/>
              <w:right w:val="single" w:sz="8" w:space="0" w:color="auto"/>
            </w:tcBorders>
            <w:shd w:val="clear" w:color="auto" w:fill="auto"/>
            <w:vAlign w:val="center"/>
            <w:hideMark/>
          </w:tcPr>
          <w:p w14:paraId="73D3C92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Odbicie tynków wewnętrznych z zaprawy cementowo-wapiennej na ścianach, filarach, pilastrach i sufitach o powierzchni odbicia ponad 5 m2</w:t>
            </w:r>
          </w:p>
        </w:tc>
      </w:tr>
      <w:tr w:rsidR="00E14BCA" w:rsidRPr="00E14BCA" w14:paraId="154ACC08"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2832A1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575</w:t>
            </w:r>
          </w:p>
        </w:tc>
        <w:tc>
          <w:tcPr>
            <w:tcW w:w="8870" w:type="dxa"/>
            <w:tcBorders>
              <w:top w:val="nil"/>
              <w:left w:val="nil"/>
              <w:bottom w:val="single" w:sz="4" w:space="0" w:color="auto"/>
              <w:right w:val="single" w:sz="8" w:space="0" w:color="auto"/>
            </w:tcBorders>
            <w:shd w:val="clear" w:color="auto" w:fill="auto"/>
            <w:vAlign w:val="center"/>
            <w:hideMark/>
          </w:tcPr>
          <w:p w14:paraId="4CF2AFB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Zerwanie posadzki z tworzyw sztucznych</w:t>
            </w:r>
          </w:p>
        </w:tc>
      </w:tr>
      <w:tr w:rsidR="00E14BCA" w:rsidRPr="00E14BCA" w14:paraId="2BA89189"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182014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576</w:t>
            </w:r>
          </w:p>
        </w:tc>
        <w:tc>
          <w:tcPr>
            <w:tcW w:w="8870" w:type="dxa"/>
            <w:tcBorders>
              <w:top w:val="nil"/>
              <w:left w:val="nil"/>
              <w:bottom w:val="single" w:sz="4" w:space="0" w:color="auto"/>
              <w:right w:val="single" w:sz="8" w:space="0" w:color="auto"/>
            </w:tcBorders>
            <w:shd w:val="clear" w:color="auto" w:fill="auto"/>
            <w:vAlign w:val="center"/>
            <w:hideMark/>
          </w:tcPr>
          <w:p w14:paraId="23771D3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Rozbiórka cokolików</w:t>
            </w:r>
          </w:p>
        </w:tc>
      </w:tr>
      <w:tr w:rsidR="00E14BCA" w:rsidRPr="00E14BCA" w14:paraId="3262866A"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CE4045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577</w:t>
            </w:r>
          </w:p>
        </w:tc>
        <w:tc>
          <w:tcPr>
            <w:tcW w:w="8870" w:type="dxa"/>
            <w:tcBorders>
              <w:top w:val="nil"/>
              <w:left w:val="nil"/>
              <w:bottom w:val="single" w:sz="4" w:space="0" w:color="auto"/>
              <w:right w:val="single" w:sz="8" w:space="0" w:color="auto"/>
            </w:tcBorders>
            <w:shd w:val="clear" w:color="auto" w:fill="auto"/>
            <w:vAlign w:val="center"/>
            <w:hideMark/>
          </w:tcPr>
          <w:p w14:paraId="52877A1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Rozebranie ścianki z cegieł o grubości 1/2 </w:t>
            </w:r>
            <w:proofErr w:type="spellStart"/>
            <w:r w:rsidRPr="00E14BCA">
              <w:rPr>
                <w:rFonts w:ascii="Calibri" w:hAnsi="Calibri" w:cs="Calibri"/>
                <w:sz w:val="22"/>
                <w:szCs w:val="22"/>
              </w:rPr>
              <w:t>ceg</w:t>
            </w:r>
            <w:proofErr w:type="spellEnd"/>
            <w:r w:rsidRPr="00E14BCA">
              <w:rPr>
                <w:rFonts w:ascii="Calibri" w:hAnsi="Calibri" w:cs="Calibri"/>
                <w:sz w:val="22"/>
                <w:szCs w:val="22"/>
              </w:rPr>
              <w:t>. na zaprawie cementowo-wapiennej</w:t>
            </w:r>
          </w:p>
        </w:tc>
      </w:tr>
      <w:tr w:rsidR="00E14BCA" w:rsidRPr="00E14BCA" w14:paraId="45D28D72"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8CB58B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578</w:t>
            </w:r>
          </w:p>
        </w:tc>
        <w:tc>
          <w:tcPr>
            <w:tcW w:w="8870" w:type="dxa"/>
            <w:tcBorders>
              <w:top w:val="nil"/>
              <w:left w:val="nil"/>
              <w:bottom w:val="single" w:sz="4" w:space="0" w:color="auto"/>
              <w:right w:val="single" w:sz="8" w:space="0" w:color="auto"/>
            </w:tcBorders>
            <w:shd w:val="clear" w:color="auto" w:fill="auto"/>
            <w:vAlign w:val="center"/>
            <w:hideMark/>
          </w:tcPr>
          <w:p w14:paraId="7C18286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płyt pilśniowych na ruszcie drewnianym</w:t>
            </w:r>
          </w:p>
        </w:tc>
      </w:tr>
      <w:tr w:rsidR="00E14BCA" w:rsidRPr="00E14BCA" w14:paraId="2BF22E2B"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98937D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579</w:t>
            </w:r>
          </w:p>
        </w:tc>
        <w:tc>
          <w:tcPr>
            <w:tcW w:w="8870" w:type="dxa"/>
            <w:tcBorders>
              <w:top w:val="nil"/>
              <w:left w:val="nil"/>
              <w:bottom w:val="single" w:sz="4" w:space="0" w:color="auto"/>
              <w:right w:val="single" w:sz="8" w:space="0" w:color="auto"/>
            </w:tcBorders>
            <w:shd w:val="clear" w:color="auto" w:fill="auto"/>
            <w:vAlign w:val="center"/>
            <w:hideMark/>
          </w:tcPr>
          <w:p w14:paraId="602FFC6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wentylacyjnych z blachy stalowej o przekroju prostokątnym lub okrągłym i obwodzie ponad 4400 mm</w:t>
            </w:r>
          </w:p>
        </w:tc>
      </w:tr>
      <w:tr w:rsidR="00E14BCA" w:rsidRPr="00E14BCA" w14:paraId="0B2A51B9"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4E1F70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580</w:t>
            </w:r>
          </w:p>
        </w:tc>
        <w:tc>
          <w:tcPr>
            <w:tcW w:w="8870" w:type="dxa"/>
            <w:tcBorders>
              <w:top w:val="nil"/>
              <w:left w:val="nil"/>
              <w:bottom w:val="single" w:sz="4" w:space="0" w:color="auto"/>
              <w:right w:val="single" w:sz="8" w:space="0" w:color="auto"/>
            </w:tcBorders>
            <w:shd w:val="clear" w:color="auto" w:fill="auto"/>
            <w:vAlign w:val="center"/>
            <w:hideMark/>
          </w:tcPr>
          <w:p w14:paraId="6BCF4F8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Usunięcie z parteru budynku gruzu i materiałów z rozbiórki</w:t>
            </w:r>
          </w:p>
        </w:tc>
      </w:tr>
      <w:tr w:rsidR="00E14BCA" w:rsidRPr="00E14BCA" w14:paraId="5CE4772E"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18DE6D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581</w:t>
            </w:r>
          </w:p>
        </w:tc>
        <w:tc>
          <w:tcPr>
            <w:tcW w:w="8870" w:type="dxa"/>
            <w:tcBorders>
              <w:top w:val="nil"/>
              <w:left w:val="nil"/>
              <w:bottom w:val="single" w:sz="4" w:space="0" w:color="auto"/>
              <w:right w:val="single" w:sz="8" w:space="0" w:color="auto"/>
            </w:tcBorders>
            <w:shd w:val="clear" w:color="auto" w:fill="auto"/>
            <w:vAlign w:val="center"/>
            <w:hideMark/>
          </w:tcPr>
          <w:p w14:paraId="6BDEC97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samowyładowczymi na odległość do 1 km</w:t>
            </w:r>
          </w:p>
        </w:tc>
      </w:tr>
      <w:tr w:rsidR="00E14BCA" w:rsidRPr="00E14BCA" w14:paraId="48AA09D9"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3BD178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582</w:t>
            </w:r>
          </w:p>
        </w:tc>
        <w:tc>
          <w:tcPr>
            <w:tcW w:w="8870" w:type="dxa"/>
            <w:tcBorders>
              <w:top w:val="nil"/>
              <w:left w:val="nil"/>
              <w:bottom w:val="single" w:sz="4" w:space="0" w:color="auto"/>
              <w:right w:val="single" w:sz="8" w:space="0" w:color="auto"/>
            </w:tcBorders>
            <w:shd w:val="clear" w:color="auto" w:fill="auto"/>
            <w:vAlign w:val="center"/>
            <w:hideMark/>
          </w:tcPr>
          <w:p w14:paraId="483C342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skrzyniowymi - za każdy następny 1 km Krotność = 18</w:t>
            </w:r>
          </w:p>
        </w:tc>
      </w:tr>
      <w:tr w:rsidR="00E14BCA" w:rsidRPr="00E14BCA" w14:paraId="6531131D"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E48947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583</w:t>
            </w:r>
          </w:p>
        </w:tc>
        <w:tc>
          <w:tcPr>
            <w:tcW w:w="8870" w:type="dxa"/>
            <w:tcBorders>
              <w:top w:val="nil"/>
              <w:left w:val="nil"/>
              <w:bottom w:val="single" w:sz="4" w:space="0" w:color="auto"/>
              <w:right w:val="single" w:sz="8" w:space="0" w:color="auto"/>
            </w:tcBorders>
            <w:shd w:val="clear" w:color="auto" w:fill="auto"/>
            <w:vAlign w:val="center"/>
            <w:hideMark/>
          </w:tcPr>
          <w:p w14:paraId="0174496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gruzu i materiałów z materiałów z rozbiórki</w:t>
            </w:r>
          </w:p>
        </w:tc>
      </w:tr>
      <w:tr w:rsidR="00E14BCA" w:rsidRPr="00E14BCA" w14:paraId="62568971"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6B734C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584</w:t>
            </w:r>
          </w:p>
        </w:tc>
        <w:tc>
          <w:tcPr>
            <w:tcW w:w="8870" w:type="dxa"/>
            <w:tcBorders>
              <w:top w:val="nil"/>
              <w:left w:val="nil"/>
              <w:bottom w:val="single" w:sz="4" w:space="0" w:color="auto"/>
              <w:right w:val="single" w:sz="8" w:space="0" w:color="auto"/>
            </w:tcBorders>
            <w:shd w:val="clear" w:color="auto" w:fill="auto"/>
            <w:vAlign w:val="center"/>
            <w:hideMark/>
          </w:tcPr>
          <w:p w14:paraId="5D7165A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szkła.</w:t>
            </w:r>
          </w:p>
        </w:tc>
      </w:tr>
      <w:tr w:rsidR="00E14BCA" w:rsidRPr="00E14BCA" w14:paraId="43155218"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CE3ADF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585</w:t>
            </w:r>
          </w:p>
        </w:tc>
        <w:tc>
          <w:tcPr>
            <w:tcW w:w="8870" w:type="dxa"/>
            <w:tcBorders>
              <w:top w:val="nil"/>
              <w:left w:val="nil"/>
              <w:bottom w:val="single" w:sz="4" w:space="0" w:color="auto"/>
              <w:right w:val="single" w:sz="8" w:space="0" w:color="auto"/>
            </w:tcBorders>
            <w:shd w:val="clear" w:color="auto" w:fill="auto"/>
            <w:vAlign w:val="center"/>
            <w:hideMark/>
          </w:tcPr>
          <w:p w14:paraId="35957E2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Koszt uzyskania złomu</w:t>
            </w:r>
          </w:p>
        </w:tc>
      </w:tr>
      <w:tr w:rsidR="00E14BCA" w:rsidRPr="00E14BCA" w14:paraId="68299D0A"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3FB37D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586</w:t>
            </w:r>
          </w:p>
        </w:tc>
        <w:tc>
          <w:tcPr>
            <w:tcW w:w="8870" w:type="dxa"/>
            <w:tcBorders>
              <w:top w:val="nil"/>
              <w:left w:val="nil"/>
              <w:bottom w:val="single" w:sz="4" w:space="0" w:color="auto"/>
              <w:right w:val="single" w:sz="8" w:space="0" w:color="auto"/>
            </w:tcBorders>
            <w:shd w:val="clear" w:color="auto" w:fill="auto"/>
            <w:vAlign w:val="center"/>
            <w:hideMark/>
          </w:tcPr>
          <w:p w14:paraId="7799F3C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Wymiana okien skrzynkowych na okna rozwierane i uchylno-rozwierane jednodzielne z PCV o pow. do 1.5 m2 szt. 3</w:t>
            </w:r>
          </w:p>
        </w:tc>
      </w:tr>
      <w:tr w:rsidR="00E14BCA" w:rsidRPr="00E14BCA" w14:paraId="31006611"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F7A65C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587</w:t>
            </w:r>
          </w:p>
        </w:tc>
        <w:tc>
          <w:tcPr>
            <w:tcW w:w="8870" w:type="dxa"/>
            <w:tcBorders>
              <w:top w:val="nil"/>
              <w:left w:val="nil"/>
              <w:bottom w:val="single" w:sz="4" w:space="0" w:color="auto"/>
              <w:right w:val="single" w:sz="8" w:space="0" w:color="auto"/>
            </w:tcBorders>
            <w:shd w:val="clear" w:color="auto" w:fill="auto"/>
            <w:vAlign w:val="center"/>
            <w:hideMark/>
          </w:tcPr>
          <w:p w14:paraId="359F07F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Uzupełnienie ścian lub zamurowanie otworów w ścianach na zaprawie cementowo-wapiennej cegłami</w:t>
            </w:r>
          </w:p>
        </w:tc>
      </w:tr>
      <w:tr w:rsidR="00E14BCA" w:rsidRPr="00E14BCA" w14:paraId="7ACB7AFB"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75878E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588</w:t>
            </w:r>
          </w:p>
        </w:tc>
        <w:tc>
          <w:tcPr>
            <w:tcW w:w="8870" w:type="dxa"/>
            <w:tcBorders>
              <w:top w:val="nil"/>
              <w:left w:val="nil"/>
              <w:bottom w:val="single" w:sz="4" w:space="0" w:color="auto"/>
              <w:right w:val="single" w:sz="8" w:space="0" w:color="auto"/>
            </w:tcBorders>
            <w:shd w:val="clear" w:color="auto" w:fill="auto"/>
            <w:vAlign w:val="center"/>
            <w:hideMark/>
          </w:tcPr>
          <w:p w14:paraId="182266B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Tynki zwykłe wewnętrzne III kategorii stropów i podciągów</w:t>
            </w:r>
          </w:p>
        </w:tc>
      </w:tr>
      <w:tr w:rsidR="00E14BCA" w:rsidRPr="00E14BCA" w14:paraId="137359A6"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B39DCB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589</w:t>
            </w:r>
          </w:p>
        </w:tc>
        <w:tc>
          <w:tcPr>
            <w:tcW w:w="8870" w:type="dxa"/>
            <w:tcBorders>
              <w:top w:val="nil"/>
              <w:left w:val="nil"/>
              <w:bottom w:val="single" w:sz="4" w:space="0" w:color="auto"/>
              <w:right w:val="single" w:sz="8" w:space="0" w:color="auto"/>
            </w:tcBorders>
            <w:shd w:val="clear" w:color="auto" w:fill="auto"/>
            <w:vAlign w:val="center"/>
            <w:hideMark/>
          </w:tcPr>
          <w:p w14:paraId="25D5BAF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Wylewka samopoziomująca ASO-FS10 o gr.30 mm na podłożach betonowych i jastrychach cementowych</w:t>
            </w:r>
          </w:p>
        </w:tc>
      </w:tr>
      <w:tr w:rsidR="00E14BCA" w:rsidRPr="00E14BCA" w14:paraId="2B2C32E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B42F1B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590</w:t>
            </w:r>
          </w:p>
        </w:tc>
        <w:tc>
          <w:tcPr>
            <w:tcW w:w="8870" w:type="dxa"/>
            <w:tcBorders>
              <w:top w:val="nil"/>
              <w:left w:val="nil"/>
              <w:bottom w:val="single" w:sz="4" w:space="0" w:color="auto"/>
              <w:right w:val="single" w:sz="8" w:space="0" w:color="auto"/>
            </w:tcBorders>
            <w:shd w:val="clear" w:color="auto" w:fill="auto"/>
            <w:vAlign w:val="center"/>
            <w:hideMark/>
          </w:tcPr>
          <w:p w14:paraId="623F22F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(z.VI) Posadzki jednobarwne z płytek kamionkowych GRES o wym. 30x30 cm na zaprawie klejowej o gr. warstwy 5 mm w pomieszczeniach o </w:t>
            </w:r>
            <w:proofErr w:type="spellStart"/>
            <w:r w:rsidRPr="00E14BCA">
              <w:rPr>
                <w:rFonts w:ascii="Calibri" w:hAnsi="Calibri" w:cs="Calibri"/>
                <w:sz w:val="22"/>
                <w:szCs w:val="22"/>
              </w:rPr>
              <w:t>pow.ponad</w:t>
            </w:r>
            <w:proofErr w:type="spellEnd"/>
            <w:r w:rsidRPr="00E14BCA">
              <w:rPr>
                <w:rFonts w:ascii="Calibri" w:hAnsi="Calibri" w:cs="Calibri"/>
                <w:sz w:val="22"/>
                <w:szCs w:val="22"/>
              </w:rPr>
              <w:t xml:space="preserve"> 10 m2</w:t>
            </w:r>
          </w:p>
        </w:tc>
      </w:tr>
      <w:tr w:rsidR="00E14BCA" w:rsidRPr="00E14BCA" w14:paraId="54B97007"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9A94FA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591</w:t>
            </w:r>
          </w:p>
        </w:tc>
        <w:tc>
          <w:tcPr>
            <w:tcW w:w="8870" w:type="dxa"/>
            <w:tcBorders>
              <w:top w:val="nil"/>
              <w:left w:val="nil"/>
              <w:bottom w:val="single" w:sz="4" w:space="0" w:color="auto"/>
              <w:right w:val="single" w:sz="8" w:space="0" w:color="auto"/>
            </w:tcBorders>
            <w:shd w:val="clear" w:color="auto" w:fill="auto"/>
            <w:vAlign w:val="center"/>
            <w:hideMark/>
          </w:tcPr>
          <w:p w14:paraId="4F60EEE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Cokoliki z płytek o wymiarach 30 x 30 cm i wysokości cokolika równej 15 cm</w:t>
            </w:r>
          </w:p>
        </w:tc>
      </w:tr>
      <w:tr w:rsidR="00E14BCA" w:rsidRPr="00E14BCA" w14:paraId="303EBC26"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90B962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592</w:t>
            </w:r>
          </w:p>
        </w:tc>
        <w:tc>
          <w:tcPr>
            <w:tcW w:w="8870" w:type="dxa"/>
            <w:tcBorders>
              <w:top w:val="nil"/>
              <w:left w:val="nil"/>
              <w:bottom w:val="single" w:sz="4" w:space="0" w:color="auto"/>
              <w:right w:val="single" w:sz="8" w:space="0" w:color="auto"/>
            </w:tcBorders>
            <w:shd w:val="clear" w:color="auto" w:fill="auto"/>
            <w:vAlign w:val="center"/>
            <w:hideMark/>
          </w:tcPr>
          <w:p w14:paraId="7C8C5FA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tynków wewnętrznych ścian i sufitów farbą emulsyjną z przygotowaniem powierzchni</w:t>
            </w:r>
          </w:p>
        </w:tc>
      </w:tr>
      <w:tr w:rsidR="00E14BCA" w:rsidRPr="00E14BCA" w14:paraId="3B7C30F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1C4CB0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593</w:t>
            </w:r>
          </w:p>
        </w:tc>
        <w:tc>
          <w:tcPr>
            <w:tcW w:w="8870" w:type="dxa"/>
            <w:tcBorders>
              <w:top w:val="nil"/>
              <w:left w:val="nil"/>
              <w:bottom w:val="single" w:sz="4" w:space="0" w:color="auto"/>
              <w:right w:val="single" w:sz="8" w:space="0" w:color="auto"/>
            </w:tcBorders>
            <w:shd w:val="clear" w:color="auto" w:fill="auto"/>
            <w:vAlign w:val="center"/>
            <w:hideMark/>
          </w:tcPr>
          <w:p w14:paraId="25AEBC5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farbami olejnymi, parapetów wewnętrznych  z jednokrotnym szpachlowaniem szt. 3</w:t>
            </w:r>
          </w:p>
        </w:tc>
      </w:tr>
      <w:tr w:rsidR="00E14BCA" w:rsidRPr="00E14BCA" w14:paraId="39977CE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66E778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594</w:t>
            </w:r>
          </w:p>
        </w:tc>
        <w:tc>
          <w:tcPr>
            <w:tcW w:w="8870" w:type="dxa"/>
            <w:tcBorders>
              <w:top w:val="nil"/>
              <w:left w:val="nil"/>
              <w:bottom w:val="single" w:sz="4" w:space="0" w:color="auto"/>
              <w:right w:val="single" w:sz="8" w:space="0" w:color="auto"/>
            </w:tcBorders>
            <w:shd w:val="clear" w:color="auto" w:fill="auto"/>
            <w:vAlign w:val="center"/>
            <w:hideMark/>
          </w:tcPr>
          <w:p w14:paraId="76EB3D3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Obsadzenie drobnych elementów w okładzinie ceramicznej - kratki wentylacyjne z PCW o wym. 14 x 21 cm z żaluzją szt. 1</w:t>
            </w:r>
          </w:p>
        </w:tc>
      </w:tr>
      <w:tr w:rsidR="00E14BCA" w:rsidRPr="00E14BCA" w14:paraId="7D594D77"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39EBC2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595</w:t>
            </w:r>
          </w:p>
        </w:tc>
        <w:tc>
          <w:tcPr>
            <w:tcW w:w="8870" w:type="dxa"/>
            <w:tcBorders>
              <w:top w:val="nil"/>
              <w:left w:val="nil"/>
              <w:bottom w:val="single" w:sz="4" w:space="0" w:color="auto"/>
              <w:right w:val="single" w:sz="8" w:space="0" w:color="auto"/>
            </w:tcBorders>
            <w:shd w:val="clear" w:color="auto" w:fill="auto"/>
            <w:vAlign w:val="center"/>
            <w:hideMark/>
          </w:tcPr>
          <w:p w14:paraId="7BA4D3A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Odbicie tynków wewnętrznych z zaprawy cementowo-wapiennej na ścianach, filarach, pilastrach i sufitach o powierzchni odbicia ponad 5 m2</w:t>
            </w:r>
          </w:p>
        </w:tc>
      </w:tr>
      <w:tr w:rsidR="00E14BCA" w:rsidRPr="00E14BCA" w14:paraId="32C8729C"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5FDC24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596</w:t>
            </w:r>
          </w:p>
        </w:tc>
        <w:tc>
          <w:tcPr>
            <w:tcW w:w="8870" w:type="dxa"/>
            <w:tcBorders>
              <w:top w:val="nil"/>
              <w:left w:val="nil"/>
              <w:bottom w:val="single" w:sz="4" w:space="0" w:color="auto"/>
              <w:right w:val="single" w:sz="8" w:space="0" w:color="auto"/>
            </w:tcBorders>
            <w:shd w:val="clear" w:color="auto" w:fill="auto"/>
            <w:vAlign w:val="center"/>
            <w:hideMark/>
          </w:tcPr>
          <w:p w14:paraId="53139F0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posadzek z płytek na zaprawie i kleju</w:t>
            </w:r>
          </w:p>
        </w:tc>
      </w:tr>
      <w:tr w:rsidR="00E14BCA" w:rsidRPr="00E14BCA" w14:paraId="614A164A"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EE1A4C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597</w:t>
            </w:r>
          </w:p>
        </w:tc>
        <w:tc>
          <w:tcPr>
            <w:tcW w:w="8870" w:type="dxa"/>
            <w:tcBorders>
              <w:top w:val="nil"/>
              <w:left w:val="nil"/>
              <w:bottom w:val="single" w:sz="4" w:space="0" w:color="auto"/>
              <w:right w:val="single" w:sz="8" w:space="0" w:color="auto"/>
            </w:tcBorders>
            <w:shd w:val="clear" w:color="auto" w:fill="auto"/>
            <w:vAlign w:val="center"/>
            <w:hideMark/>
          </w:tcPr>
          <w:p w14:paraId="417C86B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wykładziny ściennej z płytek</w:t>
            </w:r>
          </w:p>
        </w:tc>
      </w:tr>
      <w:tr w:rsidR="00E14BCA" w:rsidRPr="00E14BCA" w14:paraId="4EB481FB"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2460AF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598</w:t>
            </w:r>
          </w:p>
        </w:tc>
        <w:tc>
          <w:tcPr>
            <w:tcW w:w="8870" w:type="dxa"/>
            <w:tcBorders>
              <w:top w:val="nil"/>
              <w:left w:val="nil"/>
              <w:bottom w:val="single" w:sz="4" w:space="0" w:color="auto"/>
              <w:right w:val="single" w:sz="8" w:space="0" w:color="auto"/>
            </w:tcBorders>
            <w:shd w:val="clear" w:color="auto" w:fill="auto"/>
            <w:vAlign w:val="center"/>
            <w:hideMark/>
          </w:tcPr>
          <w:p w14:paraId="041FB02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Zerwanie posadzki cementowej gr. 8 cm.</w:t>
            </w:r>
          </w:p>
        </w:tc>
      </w:tr>
      <w:tr w:rsidR="00E14BCA" w:rsidRPr="00E14BCA" w14:paraId="600CAA47"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DEB698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599</w:t>
            </w:r>
          </w:p>
        </w:tc>
        <w:tc>
          <w:tcPr>
            <w:tcW w:w="8870" w:type="dxa"/>
            <w:tcBorders>
              <w:top w:val="nil"/>
              <w:left w:val="nil"/>
              <w:bottom w:val="single" w:sz="4" w:space="0" w:color="auto"/>
              <w:right w:val="single" w:sz="8" w:space="0" w:color="auto"/>
            </w:tcBorders>
            <w:shd w:val="clear" w:color="auto" w:fill="auto"/>
            <w:vAlign w:val="center"/>
            <w:hideMark/>
          </w:tcPr>
          <w:p w14:paraId="4B3C36B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płyt pilśniowych na ruszcie drewnianym</w:t>
            </w:r>
          </w:p>
        </w:tc>
      </w:tr>
      <w:tr w:rsidR="00E14BCA" w:rsidRPr="00E14BCA" w14:paraId="11F278EA"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0ED59C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600</w:t>
            </w:r>
          </w:p>
        </w:tc>
        <w:tc>
          <w:tcPr>
            <w:tcW w:w="8870" w:type="dxa"/>
            <w:tcBorders>
              <w:top w:val="nil"/>
              <w:left w:val="nil"/>
              <w:bottom w:val="single" w:sz="4" w:space="0" w:color="auto"/>
              <w:right w:val="single" w:sz="8" w:space="0" w:color="auto"/>
            </w:tcBorders>
            <w:shd w:val="clear" w:color="auto" w:fill="auto"/>
            <w:vAlign w:val="center"/>
            <w:hideMark/>
          </w:tcPr>
          <w:p w14:paraId="0C9A2E6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wentylacyjnych z blachy stalowej o przekroju prostokątnym lub okrągłym i obwodzie ponad 4400 mm</w:t>
            </w:r>
          </w:p>
        </w:tc>
      </w:tr>
      <w:tr w:rsidR="00E14BCA" w:rsidRPr="00E14BCA" w14:paraId="69400C54"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E15608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601</w:t>
            </w:r>
          </w:p>
        </w:tc>
        <w:tc>
          <w:tcPr>
            <w:tcW w:w="8870" w:type="dxa"/>
            <w:tcBorders>
              <w:top w:val="nil"/>
              <w:left w:val="nil"/>
              <w:bottom w:val="single" w:sz="4" w:space="0" w:color="auto"/>
              <w:right w:val="single" w:sz="8" w:space="0" w:color="auto"/>
            </w:tcBorders>
            <w:shd w:val="clear" w:color="auto" w:fill="auto"/>
            <w:vAlign w:val="center"/>
            <w:hideMark/>
          </w:tcPr>
          <w:p w14:paraId="35250BB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Usunięcie z parteru budynku gruzu i materiałów z rozbiórki</w:t>
            </w:r>
          </w:p>
        </w:tc>
      </w:tr>
      <w:tr w:rsidR="00E14BCA" w:rsidRPr="00E14BCA" w14:paraId="04E7C0C1"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925D4F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602</w:t>
            </w:r>
          </w:p>
        </w:tc>
        <w:tc>
          <w:tcPr>
            <w:tcW w:w="8870" w:type="dxa"/>
            <w:tcBorders>
              <w:top w:val="nil"/>
              <w:left w:val="nil"/>
              <w:bottom w:val="single" w:sz="4" w:space="0" w:color="auto"/>
              <w:right w:val="single" w:sz="8" w:space="0" w:color="auto"/>
            </w:tcBorders>
            <w:shd w:val="clear" w:color="auto" w:fill="auto"/>
            <w:vAlign w:val="center"/>
            <w:hideMark/>
          </w:tcPr>
          <w:p w14:paraId="1B6821D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samowyładowczymi na odległość do 1 km</w:t>
            </w:r>
          </w:p>
        </w:tc>
      </w:tr>
      <w:tr w:rsidR="00E14BCA" w:rsidRPr="00E14BCA" w14:paraId="2E37077E"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9DA58B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603</w:t>
            </w:r>
          </w:p>
        </w:tc>
        <w:tc>
          <w:tcPr>
            <w:tcW w:w="8870" w:type="dxa"/>
            <w:tcBorders>
              <w:top w:val="nil"/>
              <w:left w:val="nil"/>
              <w:bottom w:val="single" w:sz="4" w:space="0" w:color="auto"/>
              <w:right w:val="single" w:sz="8" w:space="0" w:color="auto"/>
            </w:tcBorders>
            <w:shd w:val="clear" w:color="auto" w:fill="auto"/>
            <w:vAlign w:val="center"/>
            <w:hideMark/>
          </w:tcPr>
          <w:p w14:paraId="5889816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skrzyniowymi - za każdy następny 1 km Krotność = 18</w:t>
            </w:r>
          </w:p>
        </w:tc>
      </w:tr>
      <w:tr w:rsidR="00E14BCA" w:rsidRPr="00E14BCA" w14:paraId="659B4C67"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0273EE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604</w:t>
            </w:r>
          </w:p>
        </w:tc>
        <w:tc>
          <w:tcPr>
            <w:tcW w:w="8870" w:type="dxa"/>
            <w:tcBorders>
              <w:top w:val="nil"/>
              <w:left w:val="nil"/>
              <w:bottom w:val="single" w:sz="4" w:space="0" w:color="auto"/>
              <w:right w:val="single" w:sz="8" w:space="0" w:color="auto"/>
            </w:tcBorders>
            <w:shd w:val="clear" w:color="auto" w:fill="auto"/>
            <w:vAlign w:val="center"/>
            <w:hideMark/>
          </w:tcPr>
          <w:p w14:paraId="4CA4B40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gruzu i materiałów z rozbiórki.</w:t>
            </w:r>
          </w:p>
        </w:tc>
      </w:tr>
      <w:tr w:rsidR="00E14BCA" w:rsidRPr="00E14BCA" w14:paraId="6424B4FD"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1CEFFC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605</w:t>
            </w:r>
          </w:p>
        </w:tc>
        <w:tc>
          <w:tcPr>
            <w:tcW w:w="8870" w:type="dxa"/>
            <w:tcBorders>
              <w:top w:val="nil"/>
              <w:left w:val="nil"/>
              <w:bottom w:val="single" w:sz="4" w:space="0" w:color="auto"/>
              <w:right w:val="single" w:sz="8" w:space="0" w:color="auto"/>
            </w:tcBorders>
            <w:shd w:val="clear" w:color="auto" w:fill="auto"/>
            <w:vAlign w:val="center"/>
            <w:hideMark/>
          </w:tcPr>
          <w:p w14:paraId="4D3778D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szkła.</w:t>
            </w:r>
          </w:p>
        </w:tc>
      </w:tr>
      <w:tr w:rsidR="00E14BCA" w:rsidRPr="00E14BCA" w14:paraId="7C87300F"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F402DA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606</w:t>
            </w:r>
          </w:p>
        </w:tc>
        <w:tc>
          <w:tcPr>
            <w:tcW w:w="8870" w:type="dxa"/>
            <w:tcBorders>
              <w:top w:val="nil"/>
              <w:left w:val="nil"/>
              <w:bottom w:val="single" w:sz="4" w:space="0" w:color="auto"/>
              <w:right w:val="single" w:sz="8" w:space="0" w:color="auto"/>
            </w:tcBorders>
            <w:shd w:val="clear" w:color="auto" w:fill="auto"/>
            <w:vAlign w:val="center"/>
            <w:hideMark/>
          </w:tcPr>
          <w:p w14:paraId="0C24D83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Koszt uzyskania złomu</w:t>
            </w:r>
          </w:p>
        </w:tc>
      </w:tr>
      <w:tr w:rsidR="00E14BCA" w:rsidRPr="00E14BCA" w14:paraId="184CB79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94BA23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607</w:t>
            </w:r>
          </w:p>
        </w:tc>
        <w:tc>
          <w:tcPr>
            <w:tcW w:w="8870" w:type="dxa"/>
            <w:tcBorders>
              <w:top w:val="nil"/>
              <w:left w:val="nil"/>
              <w:bottom w:val="single" w:sz="4" w:space="0" w:color="auto"/>
              <w:right w:val="single" w:sz="8" w:space="0" w:color="auto"/>
            </w:tcBorders>
            <w:shd w:val="clear" w:color="auto" w:fill="auto"/>
            <w:vAlign w:val="center"/>
            <w:hideMark/>
          </w:tcPr>
          <w:p w14:paraId="159BE27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Wymiana okien skrzynkowych na okna rozwierane i uchylno-rozwierane jednodzielne z PCV o pow. ponad 1.5 m2</w:t>
            </w:r>
          </w:p>
        </w:tc>
      </w:tr>
      <w:tr w:rsidR="00E14BCA" w:rsidRPr="00E14BCA" w14:paraId="186D6E5C"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22B0D9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608</w:t>
            </w:r>
          </w:p>
        </w:tc>
        <w:tc>
          <w:tcPr>
            <w:tcW w:w="8870" w:type="dxa"/>
            <w:tcBorders>
              <w:top w:val="nil"/>
              <w:left w:val="nil"/>
              <w:bottom w:val="single" w:sz="4" w:space="0" w:color="auto"/>
              <w:right w:val="single" w:sz="8" w:space="0" w:color="auto"/>
            </w:tcBorders>
            <w:shd w:val="clear" w:color="auto" w:fill="auto"/>
            <w:vAlign w:val="center"/>
            <w:hideMark/>
          </w:tcPr>
          <w:p w14:paraId="58B44FF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Uzupełnienie ścian lub zamurowanie otworów w ścianach na zaprawie cementowo-wapiennej cegłami</w:t>
            </w:r>
          </w:p>
        </w:tc>
      </w:tr>
      <w:tr w:rsidR="00E14BCA" w:rsidRPr="00E14BCA" w14:paraId="43F376A4"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92F83E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609</w:t>
            </w:r>
          </w:p>
        </w:tc>
        <w:tc>
          <w:tcPr>
            <w:tcW w:w="8870" w:type="dxa"/>
            <w:tcBorders>
              <w:top w:val="nil"/>
              <w:left w:val="nil"/>
              <w:bottom w:val="single" w:sz="4" w:space="0" w:color="auto"/>
              <w:right w:val="single" w:sz="8" w:space="0" w:color="auto"/>
            </w:tcBorders>
            <w:shd w:val="clear" w:color="auto" w:fill="auto"/>
            <w:vAlign w:val="center"/>
            <w:hideMark/>
          </w:tcPr>
          <w:p w14:paraId="6EE435D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Tynki zwykłe wewnętrzne III kategorii stropów i podciągów</w:t>
            </w:r>
          </w:p>
        </w:tc>
      </w:tr>
      <w:tr w:rsidR="00E14BCA" w:rsidRPr="00E14BCA" w14:paraId="57AB8FD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E1B481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610</w:t>
            </w:r>
          </w:p>
        </w:tc>
        <w:tc>
          <w:tcPr>
            <w:tcW w:w="8870" w:type="dxa"/>
            <w:tcBorders>
              <w:top w:val="nil"/>
              <w:left w:val="nil"/>
              <w:bottom w:val="single" w:sz="4" w:space="0" w:color="auto"/>
              <w:right w:val="single" w:sz="8" w:space="0" w:color="auto"/>
            </w:tcBorders>
            <w:shd w:val="clear" w:color="auto" w:fill="auto"/>
            <w:vAlign w:val="center"/>
            <w:hideMark/>
          </w:tcPr>
          <w:p w14:paraId="27AA9F3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Wylewka samopoziomująca ASO-FS10 o gr.30 mm na podłożach betonowych i jastrychach cementowych</w:t>
            </w:r>
          </w:p>
        </w:tc>
      </w:tr>
      <w:tr w:rsidR="00E14BCA" w:rsidRPr="00E14BCA" w14:paraId="5AC27BA9"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BBA438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611</w:t>
            </w:r>
          </w:p>
        </w:tc>
        <w:tc>
          <w:tcPr>
            <w:tcW w:w="8870" w:type="dxa"/>
            <w:tcBorders>
              <w:top w:val="nil"/>
              <w:left w:val="nil"/>
              <w:bottom w:val="single" w:sz="4" w:space="0" w:color="auto"/>
              <w:right w:val="single" w:sz="8" w:space="0" w:color="auto"/>
            </w:tcBorders>
            <w:shd w:val="clear" w:color="auto" w:fill="auto"/>
            <w:vAlign w:val="center"/>
            <w:hideMark/>
          </w:tcPr>
          <w:p w14:paraId="63BCBD9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(z.VI) Posadzki jednobarwne z płytek kamionkowych GRES o wym. 30x30 cm na zaprawie klejowej o gr. warstwy 5 mm w pomieszczeniach o </w:t>
            </w:r>
            <w:proofErr w:type="spellStart"/>
            <w:r w:rsidRPr="00E14BCA">
              <w:rPr>
                <w:rFonts w:ascii="Calibri" w:hAnsi="Calibri" w:cs="Calibri"/>
                <w:sz w:val="22"/>
                <w:szCs w:val="22"/>
              </w:rPr>
              <w:t>pow.ponad</w:t>
            </w:r>
            <w:proofErr w:type="spellEnd"/>
            <w:r w:rsidRPr="00E14BCA">
              <w:rPr>
                <w:rFonts w:ascii="Calibri" w:hAnsi="Calibri" w:cs="Calibri"/>
                <w:sz w:val="22"/>
                <w:szCs w:val="22"/>
              </w:rPr>
              <w:t xml:space="preserve"> 10 m2</w:t>
            </w:r>
          </w:p>
        </w:tc>
      </w:tr>
      <w:tr w:rsidR="00E14BCA" w:rsidRPr="00E14BCA" w14:paraId="2B88CC3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20EDD8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612</w:t>
            </w:r>
          </w:p>
        </w:tc>
        <w:tc>
          <w:tcPr>
            <w:tcW w:w="8870" w:type="dxa"/>
            <w:tcBorders>
              <w:top w:val="nil"/>
              <w:left w:val="nil"/>
              <w:bottom w:val="single" w:sz="4" w:space="0" w:color="auto"/>
              <w:right w:val="single" w:sz="8" w:space="0" w:color="auto"/>
            </w:tcBorders>
            <w:shd w:val="clear" w:color="auto" w:fill="auto"/>
            <w:vAlign w:val="center"/>
            <w:hideMark/>
          </w:tcPr>
          <w:p w14:paraId="3F54994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Cokoliki z płytek o wymiarach 30 x 30 cm i wysokości cokolika równej 15 cm</w:t>
            </w:r>
          </w:p>
        </w:tc>
      </w:tr>
      <w:tr w:rsidR="00E14BCA" w:rsidRPr="00E14BCA" w14:paraId="1DB8AA2B"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A0E9C1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613</w:t>
            </w:r>
          </w:p>
        </w:tc>
        <w:tc>
          <w:tcPr>
            <w:tcW w:w="8870" w:type="dxa"/>
            <w:tcBorders>
              <w:top w:val="nil"/>
              <w:left w:val="nil"/>
              <w:bottom w:val="single" w:sz="4" w:space="0" w:color="auto"/>
              <w:right w:val="single" w:sz="8" w:space="0" w:color="auto"/>
            </w:tcBorders>
            <w:shd w:val="clear" w:color="auto" w:fill="auto"/>
            <w:vAlign w:val="center"/>
            <w:hideMark/>
          </w:tcPr>
          <w:p w14:paraId="5D86F6D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tynków wewnętrznych ścian i sufitów farbą emulsyjną z przygotowaniem powierzchni</w:t>
            </w:r>
          </w:p>
        </w:tc>
      </w:tr>
      <w:tr w:rsidR="00E14BCA" w:rsidRPr="00E14BCA" w14:paraId="2151E8E1"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064E41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614</w:t>
            </w:r>
          </w:p>
        </w:tc>
        <w:tc>
          <w:tcPr>
            <w:tcW w:w="8870" w:type="dxa"/>
            <w:tcBorders>
              <w:top w:val="nil"/>
              <w:left w:val="nil"/>
              <w:bottom w:val="single" w:sz="4" w:space="0" w:color="auto"/>
              <w:right w:val="single" w:sz="8" w:space="0" w:color="auto"/>
            </w:tcBorders>
            <w:shd w:val="clear" w:color="auto" w:fill="auto"/>
            <w:vAlign w:val="center"/>
            <w:hideMark/>
          </w:tcPr>
          <w:p w14:paraId="498F80E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farbami olejnymi, parapetów wewnętrznych  z jednokrotnym szpachlowaniem szt. 2</w:t>
            </w:r>
          </w:p>
        </w:tc>
      </w:tr>
      <w:tr w:rsidR="00E14BCA" w:rsidRPr="00E14BCA" w14:paraId="007FCEE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E5FBEF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615</w:t>
            </w:r>
          </w:p>
        </w:tc>
        <w:tc>
          <w:tcPr>
            <w:tcW w:w="8870" w:type="dxa"/>
            <w:tcBorders>
              <w:top w:val="nil"/>
              <w:left w:val="nil"/>
              <w:bottom w:val="single" w:sz="4" w:space="0" w:color="auto"/>
              <w:right w:val="single" w:sz="8" w:space="0" w:color="auto"/>
            </w:tcBorders>
            <w:shd w:val="clear" w:color="auto" w:fill="auto"/>
            <w:vAlign w:val="center"/>
            <w:hideMark/>
          </w:tcPr>
          <w:p w14:paraId="1A2E625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Obsadzenie drobnych elementów w okładzinie ceramicznej - kratki wentylacyjne z PCW o wym. 14 x 21 cm z żaluzją szt. 1</w:t>
            </w:r>
          </w:p>
        </w:tc>
      </w:tr>
      <w:tr w:rsidR="00E14BCA" w:rsidRPr="00E14BCA" w14:paraId="30AA56B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230E38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616</w:t>
            </w:r>
          </w:p>
        </w:tc>
        <w:tc>
          <w:tcPr>
            <w:tcW w:w="8870" w:type="dxa"/>
            <w:tcBorders>
              <w:top w:val="nil"/>
              <w:left w:val="nil"/>
              <w:bottom w:val="single" w:sz="4" w:space="0" w:color="auto"/>
              <w:right w:val="single" w:sz="8" w:space="0" w:color="auto"/>
            </w:tcBorders>
            <w:shd w:val="clear" w:color="auto" w:fill="auto"/>
            <w:vAlign w:val="center"/>
            <w:hideMark/>
          </w:tcPr>
          <w:p w14:paraId="6894D48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Usunięcie z piwnicy budynku odpadów komunalnych</w:t>
            </w:r>
          </w:p>
        </w:tc>
      </w:tr>
      <w:tr w:rsidR="00E14BCA" w:rsidRPr="00E14BCA" w14:paraId="6824BF4B"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1CCDD1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617</w:t>
            </w:r>
          </w:p>
        </w:tc>
        <w:tc>
          <w:tcPr>
            <w:tcW w:w="8870" w:type="dxa"/>
            <w:tcBorders>
              <w:top w:val="nil"/>
              <w:left w:val="nil"/>
              <w:bottom w:val="single" w:sz="4" w:space="0" w:color="auto"/>
              <w:right w:val="single" w:sz="8" w:space="0" w:color="auto"/>
            </w:tcBorders>
            <w:shd w:val="clear" w:color="auto" w:fill="auto"/>
            <w:vAlign w:val="center"/>
            <w:hideMark/>
          </w:tcPr>
          <w:p w14:paraId="7B4A301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odpadów komunalnych samochodami skrzyniowymi - za każdy następny 1 km Krotność = 18</w:t>
            </w:r>
          </w:p>
        </w:tc>
      </w:tr>
      <w:tr w:rsidR="00E14BCA" w:rsidRPr="00E14BCA" w14:paraId="3A36BFA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4CB9CB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618</w:t>
            </w:r>
          </w:p>
        </w:tc>
        <w:tc>
          <w:tcPr>
            <w:tcW w:w="8870" w:type="dxa"/>
            <w:tcBorders>
              <w:top w:val="nil"/>
              <w:left w:val="nil"/>
              <w:bottom w:val="single" w:sz="4" w:space="0" w:color="auto"/>
              <w:right w:val="single" w:sz="8" w:space="0" w:color="auto"/>
            </w:tcBorders>
            <w:shd w:val="clear" w:color="auto" w:fill="auto"/>
            <w:vAlign w:val="center"/>
            <w:hideMark/>
          </w:tcPr>
          <w:p w14:paraId="724773E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odpadów komunalnych samochodami samowyładowczymi na odległość do 1 km</w:t>
            </w:r>
          </w:p>
        </w:tc>
      </w:tr>
      <w:tr w:rsidR="00E14BCA" w:rsidRPr="00E14BCA" w14:paraId="432B4C0A"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1628BC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619</w:t>
            </w:r>
          </w:p>
        </w:tc>
        <w:tc>
          <w:tcPr>
            <w:tcW w:w="8870" w:type="dxa"/>
            <w:tcBorders>
              <w:top w:val="nil"/>
              <w:left w:val="nil"/>
              <w:bottom w:val="single" w:sz="4" w:space="0" w:color="auto"/>
              <w:right w:val="single" w:sz="8" w:space="0" w:color="auto"/>
            </w:tcBorders>
            <w:shd w:val="clear" w:color="auto" w:fill="auto"/>
            <w:vAlign w:val="center"/>
            <w:hideMark/>
          </w:tcPr>
          <w:p w14:paraId="1C99610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odpadów komunalnych</w:t>
            </w:r>
          </w:p>
        </w:tc>
      </w:tr>
      <w:tr w:rsidR="00E14BCA" w:rsidRPr="00E14BCA" w14:paraId="5CB815D6"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F10EBF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620</w:t>
            </w:r>
          </w:p>
        </w:tc>
        <w:tc>
          <w:tcPr>
            <w:tcW w:w="8870" w:type="dxa"/>
            <w:tcBorders>
              <w:top w:val="nil"/>
              <w:left w:val="nil"/>
              <w:bottom w:val="single" w:sz="4" w:space="0" w:color="auto"/>
              <w:right w:val="single" w:sz="8" w:space="0" w:color="auto"/>
            </w:tcBorders>
            <w:shd w:val="clear" w:color="auto" w:fill="auto"/>
            <w:vAlign w:val="center"/>
            <w:hideMark/>
          </w:tcPr>
          <w:p w14:paraId="7738E50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Odbicie tynków wewnętrznych z zaprawy cementowo-wapiennej na ścianach, filarach, pilastrach o powierzchni odbicia ponad 5 m2</w:t>
            </w:r>
          </w:p>
        </w:tc>
      </w:tr>
      <w:tr w:rsidR="00E14BCA" w:rsidRPr="00E14BCA" w14:paraId="3C699B00"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D2AA52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621</w:t>
            </w:r>
          </w:p>
        </w:tc>
        <w:tc>
          <w:tcPr>
            <w:tcW w:w="8870" w:type="dxa"/>
            <w:tcBorders>
              <w:top w:val="nil"/>
              <w:left w:val="nil"/>
              <w:bottom w:val="single" w:sz="4" w:space="0" w:color="auto"/>
              <w:right w:val="single" w:sz="8" w:space="0" w:color="auto"/>
            </w:tcBorders>
            <w:shd w:val="clear" w:color="auto" w:fill="auto"/>
            <w:vAlign w:val="center"/>
            <w:hideMark/>
          </w:tcPr>
          <w:p w14:paraId="080ED76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Odbicie tynków wewnętrznych z zaprawy cementowej na stropach płaskich, belkach, biegach i spocznikach schodów o powierzchni odbicia ponad 5 m2 - sufity</w:t>
            </w:r>
          </w:p>
        </w:tc>
      </w:tr>
      <w:tr w:rsidR="00E14BCA" w:rsidRPr="00E14BCA" w14:paraId="42494042"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A6C250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622</w:t>
            </w:r>
          </w:p>
        </w:tc>
        <w:tc>
          <w:tcPr>
            <w:tcW w:w="8870" w:type="dxa"/>
            <w:tcBorders>
              <w:top w:val="nil"/>
              <w:left w:val="nil"/>
              <w:bottom w:val="single" w:sz="4" w:space="0" w:color="auto"/>
              <w:right w:val="single" w:sz="8" w:space="0" w:color="auto"/>
            </w:tcBorders>
            <w:shd w:val="clear" w:color="auto" w:fill="auto"/>
            <w:vAlign w:val="center"/>
            <w:hideMark/>
          </w:tcPr>
          <w:p w14:paraId="61D4F85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Wykucie z muru ościeżnic stalowych  drzwiowych o powierzchni do 2 m 15 sztuk</w:t>
            </w:r>
          </w:p>
        </w:tc>
      </w:tr>
      <w:tr w:rsidR="00E14BCA" w:rsidRPr="00E14BCA" w14:paraId="4E3E53D2"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F33057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623</w:t>
            </w:r>
          </w:p>
        </w:tc>
        <w:tc>
          <w:tcPr>
            <w:tcW w:w="8870" w:type="dxa"/>
            <w:tcBorders>
              <w:top w:val="nil"/>
              <w:left w:val="nil"/>
              <w:bottom w:val="single" w:sz="4" w:space="0" w:color="auto"/>
              <w:right w:val="single" w:sz="8" w:space="0" w:color="auto"/>
            </w:tcBorders>
            <w:shd w:val="clear" w:color="auto" w:fill="auto"/>
            <w:vAlign w:val="center"/>
            <w:hideMark/>
          </w:tcPr>
          <w:p w14:paraId="33653F6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Wykucie z muru ościeżnic stalowych o powierzchni ponad 2 m2 - 1szt.</w:t>
            </w:r>
          </w:p>
        </w:tc>
      </w:tr>
      <w:tr w:rsidR="00E14BCA" w:rsidRPr="00E14BCA" w14:paraId="4FC313F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8226D5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624</w:t>
            </w:r>
          </w:p>
        </w:tc>
        <w:tc>
          <w:tcPr>
            <w:tcW w:w="8870" w:type="dxa"/>
            <w:tcBorders>
              <w:top w:val="nil"/>
              <w:left w:val="nil"/>
              <w:bottom w:val="single" w:sz="4" w:space="0" w:color="auto"/>
              <w:right w:val="single" w:sz="8" w:space="0" w:color="auto"/>
            </w:tcBorders>
            <w:shd w:val="clear" w:color="auto" w:fill="auto"/>
            <w:vAlign w:val="center"/>
            <w:hideMark/>
          </w:tcPr>
          <w:p w14:paraId="6BCA6CF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Wykucie z muru ościeżnic drewnianych o powierzchni ponad 2 m2 szt. 2</w:t>
            </w:r>
          </w:p>
        </w:tc>
      </w:tr>
      <w:tr w:rsidR="00E14BCA" w:rsidRPr="00E14BCA" w14:paraId="44F14C3F"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9E1316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625</w:t>
            </w:r>
          </w:p>
        </w:tc>
        <w:tc>
          <w:tcPr>
            <w:tcW w:w="8870" w:type="dxa"/>
            <w:tcBorders>
              <w:top w:val="nil"/>
              <w:left w:val="nil"/>
              <w:bottom w:val="single" w:sz="4" w:space="0" w:color="auto"/>
              <w:right w:val="single" w:sz="8" w:space="0" w:color="auto"/>
            </w:tcBorders>
            <w:shd w:val="clear" w:color="auto" w:fill="auto"/>
            <w:vAlign w:val="center"/>
            <w:hideMark/>
          </w:tcPr>
          <w:p w14:paraId="1F3164B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Rozbiórka cokolików</w:t>
            </w:r>
          </w:p>
        </w:tc>
      </w:tr>
      <w:tr w:rsidR="00E14BCA" w:rsidRPr="00E14BCA" w14:paraId="0C6CDBFF"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806D43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626</w:t>
            </w:r>
          </w:p>
        </w:tc>
        <w:tc>
          <w:tcPr>
            <w:tcW w:w="8870" w:type="dxa"/>
            <w:tcBorders>
              <w:top w:val="nil"/>
              <w:left w:val="nil"/>
              <w:bottom w:val="single" w:sz="4" w:space="0" w:color="auto"/>
              <w:right w:val="single" w:sz="8" w:space="0" w:color="auto"/>
            </w:tcBorders>
            <w:shd w:val="clear" w:color="auto" w:fill="auto"/>
            <w:vAlign w:val="center"/>
            <w:hideMark/>
          </w:tcPr>
          <w:p w14:paraId="39083F3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Zerwanie posadzki z tworzyw sztucznych</w:t>
            </w:r>
          </w:p>
        </w:tc>
      </w:tr>
      <w:tr w:rsidR="00E14BCA" w:rsidRPr="00E14BCA" w14:paraId="423DE98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7408B0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627</w:t>
            </w:r>
          </w:p>
        </w:tc>
        <w:tc>
          <w:tcPr>
            <w:tcW w:w="8870" w:type="dxa"/>
            <w:tcBorders>
              <w:top w:val="nil"/>
              <w:left w:val="nil"/>
              <w:bottom w:val="single" w:sz="4" w:space="0" w:color="auto"/>
              <w:right w:val="single" w:sz="8" w:space="0" w:color="auto"/>
            </w:tcBorders>
            <w:shd w:val="clear" w:color="auto" w:fill="auto"/>
            <w:vAlign w:val="center"/>
            <w:hideMark/>
          </w:tcPr>
          <w:p w14:paraId="1222204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Usunięcie z parteru budynku gruzu i materiałów z rozbiórki</w:t>
            </w:r>
          </w:p>
        </w:tc>
      </w:tr>
      <w:tr w:rsidR="00E14BCA" w:rsidRPr="00E14BCA" w14:paraId="732BD77D"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C3421A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628</w:t>
            </w:r>
          </w:p>
        </w:tc>
        <w:tc>
          <w:tcPr>
            <w:tcW w:w="8870" w:type="dxa"/>
            <w:tcBorders>
              <w:top w:val="nil"/>
              <w:left w:val="nil"/>
              <w:bottom w:val="single" w:sz="4" w:space="0" w:color="auto"/>
              <w:right w:val="single" w:sz="8" w:space="0" w:color="auto"/>
            </w:tcBorders>
            <w:shd w:val="clear" w:color="auto" w:fill="auto"/>
            <w:vAlign w:val="center"/>
            <w:hideMark/>
          </w:tcPr>
          <w:p w14:paraId="56FAEB9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samowyładowczymi na odległość do 1 km</w:t>
            </w:r>
          </w:p>
        </w:tc>
      </w:tr>
      <w:tr w:rsidR="00E14BCA" w:rsidRPr="00E14BCA" w14:paraId="0096F16C"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3F6D0F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629</w:t>
            </w:r>
          </w:p>
        </w:tc>
        <w:tc>
          <w:tcPr>
            <w:tcW w:w="8870" w:type="dxa"/>
            <w:tcBorders>
              <w:top w:val="nil"/>
              <w:left w:val="nil"/>
              <w:bottom w:val="single" w:sz="4" w:space="0" w:color="auto"/>
              <w:right w:val="single" w:sz="8" w:space="0" w:color="auto"/>
            </w:tcBorders>
            <w:shd w:val="clear" w:color="auto" w:fill="auto"/>
            <w:vAlign w:val="center"/>
            <w:hideMark/>
          </w:tcPr>
          <w:p w14:paraId="5EBC806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skrzyniowymi - za każdy następny 1 km Krotność = 18</w:t>
            </w:r>
          </w:p>
        </w:tc>
      </w:tr>
      <w:tr w:rsidR="00E14BCA" w:rsidRPr="00E14BCA" w14:paraId="0788B20A"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9B8755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630</w:t>
            </w:r>
          </w:p>
        </w:tc>
        <w:tc>
          <w:tcPr>
            <w:tcW w:w="8870" w:type="dxa"/>
            <w:tcBorders>
              <w:top w:val="nil"/>
              <w:left w:val="nil"/>
              <w:bottom w:val="single" w:sz="4" w:space="0" w:color="auto"/>
              <w:right w:val="single" w:sz="8" w:space="0" w:color="auto"/>
            </w:tcBorders>
            <w:shd w:val="clear" w:color="auto" w:fill="auto"/>
            <w:vAlign w:val="center"/>
            <w:hideMark/>
          </w:tcPr>
          <w:p w14:paraId="747A011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gruzu i materiałów z rozbiórki.</w:t>
            </w:r>
          </w:p>
        </w:tc>
      </w:tr>
      <w:tr w:rsidR="00E14BCA" w:rsidRPr="00E14BCA" w14:paraId="7FB0FB64"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222E5A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631</w:t>
            </w:r>
          </w:p>
        </w:tc>
        <w:tc>
          <w:tcPr>
            <w:tcW w:w="8870" w:type="dxa"/>
            <w:tcBorders>
              <w:top w:val="nil"/>
              <w:left w:val="nil"/>
              <w:bottom w:val="single" w:sz="4" w:space="0" w:color="auto"/>
              <w:right w:val="single" w:sz="8" w:space="0" w:color="auto"/>
            </w:tcBorders>
            <w:shd w:val="clear" w:color="auto" w:fill="auto"/>
            <w:vAlign w:val="center"/>
            <w:hideMark/>
          </w:tcPr>
          <w:p w14:paraId="2FD0FE1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szkła.</w:t>
            </w:r>
          </w:p>
        </w:tc>
      </w:tr>
      <w:tr w:rsidR="00E14BCA" w:rsidRPr="00E14BCA" w14:paraId="349AC301"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3A9244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632</w:t>
            </w:r>
          </w:p>
        </w:tc>
        <w:tc>
          <w:tcPr>
            <w:tcW w:w="8870" w:type="dxa"/>
            <w:tcBorders>
              <w:top w:val="nil"/>
              <w:left w:val="nil"/>
              <w:bottom w:val="single" w:sz="4" w:space="0" w:color="auto"/>
              <w:right w:val="single" w:sz="8" w:space="0" w:color="auto"/>
            </w:tcBorders>
            <w:shd w:val="clear" w:color="auto" w:fill="auto"/>
            <w:vAlign w:val="center"/>
            <w:hideMark/>
          </w:tcPr>
          <w:p w14:paraId="4AE0FEC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Koszt uzyskania złomu</w:t>
            </w:r>
          </w:p>
        </w:tc>
      </w:tr>
      <w:tr w:rsidR="00E14BCA" w:rsidRPr="00E14BCA" w14:paraId="79E376B9"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037C55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633</w:t>
            </w:r>
          </w:p>
        </w:tc>
        <w:tc>
          <w:tcPr>
            <w:tcW w:w="8870" w:type="dxa"/>
            <w:tcBorders>
              <w:top w:val="nil"/>
              <w:left w:val="nil"/>
              <w:bottom w:val="single" w:sz="4" w:space="0" w:color="auto"/>
              <w:right w:val="single" w:sz="8" w:space="0" w:color="auto"/>
            </w:tcBorders>
            <w:shd w:val="clear" w:color="auto" w:fill="auto"/>
            <w:vAlign w:val="center"/>
            <w:hideMark/>
          </w:tcPr>
          <w:p w14:paraId="669B965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Wymiana okien skrzynkowych na okna rozwierane i uchylno-rozwierane jednodzielne z PCV o pow. do 1.5 m2 - szt. 3</w:t>
            </w:r>
          </w:p>
        </w:tc>
      </w:tr>
      <w:tr w:rsidR="00E14BCA" w:rsidRPr="00E14BCA" w14:paraId="2D63EC2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64E7F5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634</w:t>
            </w:r>
          </w:p>
        </w:tc>
        <w:tc>
          <w:tcPr>
            <w:tcW w:w="8870" w:type="dxa"/>
            <w:tcBorders>
              <w:top w:val="nil"/>
              <w:left w:val="nil"/>
              <w:bottom w:val="single" w:sz="4" w:space="0" w:color="auto"/>
              <w:right w:val="single" w:sz="8" w:space="0" w:color="auto"/>
            </w:tcBorders>
            <w:shd w:val="clear" w:color="auto" w:fill="auto"/>
            <w:vAlign w:val="center"/>
            <w:hideMark/>
          </w:tcPr>
          <w:p w14:paraId="2C78B27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drzwi metalowych o klasie RC3 z dwoma zamkami atestowanymi klasy 3, D - 11 szt.</w:t>
            </w:r>
          </w:p>
        </w:tc>
      </w:tr>
      <w:tr w:rsidR="00E14BCA" w:rsidRPr="00E14BCA" w14:paraId="62B506FB"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D677B5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635</w:t>
            </w:r>
          </w:p>
        </w:tc>
        <w:tc>
          <w:tcPr>
            <w:tcW w:w="8870" w:type="dxa"/>
            <w:tcBorders>
              <w:top w:val="nil"/>
              <w:left w:val="nil"/>
              <w:bottom w:val="single" w:sz="4" w:space="0" w:color="auto"/>
              <w:right w:val="single" w:sz="8" w:space="0" w:color="auto"/>
            </w:tcBorders>
            <w:shd w:val="clear" w:color="auto" w:fill="auto"/>
            <w:vAlign w:val="center"/>
            <w:hideMark/>
          </w:tcPr>
          <w:p w14:paraId="35F3BD6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Skrzydła drzwiowe płytowe wewnętrzne jednodzielne pełne o powierzchni ponad 1,6 m2 fabrycznie wykończone szt. 5</w:t>
            </w:r>
          </w:p>
        </w:tc>
      </w:tr>
      <w:tr w:rsidR="00E14BCA" w:rsidRPr="00E14BCA" w14:paraId="395CCA34"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5D9B5B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636</w:t>
            </w:r>
          </w:p>
        </w:tc>
        <w:tc>
          <w:tcPr>
            <w:tcW w:w="8870" w:type="dxa"/>
            <w:tcBorders>
              <w:top w:val="nil"/>
              <w:left w:val="nil"/>
              <w:bottom w:val="single" w:sz="4" w:space="0" w:color="auto"/>
              <w:right w:val="single" w:sz="8" w:space="0" w:color="auto"/>
            </w:tcBorders>
            <w:shd w:val="clear" w:color="auto" w:fill="auto"/>
            <w:vAlign w:val="center"/>
            <w:hideMark/>
          </w:tcPr>
          <w:p w14:paraId="1C1DAC0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Wylewka samopoziomująca  o gr.10 mm na podłożach betonowych i jastrychach cementowych</w:t>
            </w:r>
          </w:p>
        </w:tc>
      </w:tr>
      <w:tr w:rsidR="00E14BCA" w:rsidRPr="00E14BCA" w14:paraId="6E326BB1"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7C601E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637</w:t>
            </w:r>
          </w:p>
        </w:tc>
        <w:tc>
          <w:tcPr>
            <w:tcW w:w="8870" w:type="dxa"/>
            <w:tcBorders>
              <w:top w:val="nil"/>
              <w:left w:val="nil"/>
              <w:bottom w:val="single" w:sz="4" w:space="0" w:color="auto"/>
              <w:right w:val="single" w:sz="8" w:space="0" w:color="auto"/>
            </w:tcBorders>
            <w:shd w:val="clear" w:color="auto" w:fill="auto"/>
            <w:vAlign w:val="center"/>
            <w:hideMark/>
          </w:tcPr>
          <w:p w14:paraId="42450DE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(z.VI) Posadzki jednobarwne z płytek kamionkowych GRES o wym. 30x30 cm na zaprawie klejowej o gr. warstwy 5 mm w pomieszczeniach o </w:t>
            </w:r>
            <w:proofErr w:type="spellStart"/>
            <w:r w:rsidRPr="00E14BCA">
              <w:rPr>
                <w:rFonts w:ascii="Calibri" w:hAnsi="Calibri" w:cs="Calibri"/>
                <w:sz w:val="22"/>
                <w:szCs w:val="22"/>
              </w:rPr>
              <w:t>pow.ponad</w:t>
            </w:r>
            <w:proofErr w:type="spellEnd"/>
            <w:r w:rsidRPr="00E14BCA">
              <w:rPr>
                <w:rFonts w:ascii="Calibri" w:hAnsi="Calibri" w:cs="Calibri"/>
                <w:sz w:val="22"/>
                <w:szCs w:val="22"/>
              </w:rPr>
              <w:t xml:space="preserve"> 10 m2</w:t>
            </w:r>
          </w:p>
        </w:tc>
      </w:tr>
      <w:tr w:rsidR="00E14BCA" w:rsidRPr="00E14BCA" w14:paraId="612ACA1D"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F5A684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638</w:t>
            </w:r>
          </w:p>
        </w:tc>
        <w:tc>
          <w:tcPr>
            <w:tcW w:w="8870" w:type="dxa"/>
            <w:tcBorders>
              <w:top w:val="nil"/>
              <w:left w:val="nil"/>
              <w:bottom w:val="single" w:sz="4" w:space="0" w:color="auto"/>
              <w:right w:val="single" w:sz="8" w:space="0" w:color="auto"/>
            </w:tcBorders>
            <w:shd w:val="clear" w:color="auto" w:fill="auto"/>
            <w:vAlign w:val="center"/>
            <w:hideMark/>
          </w:tcPr>
          <w:p w14:paraId="6A5F32B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Cokoliki z płytek o wymiarach 30 x 30 cm i wysokości cokolika równej 15 cm</w:t>
            </w:r>
          </w:p>
        </w:tc>
      </w:tr>
      <w:tr w:rsidR="00E14BCA" w:rsidRPr="00E14BCA" w14:paraId="7C0C54F7"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198969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639</w:t>
            </w:r>
          </w:p>
        </w:tc>
        <w:tc>
          <w:tcPr>
            <w:tcW w:w="8870" w:type="dxa"/>
            <w:tcBorders>
              <w:top w:val="nil"/>
              <w:left w:val="nil"/>
              <w:bottom w:val="single" w:sz="4" w:space="0" w:color="auto"/>
              <w:right w:val="single" w:sz="8" w:space="0" w:color="auto"/>
            </w:tcBorders>
            <w:shd w:val="clear" w:color="auto" w:fill="auto"/>
            <w:vAlign w:val="center"/>
            <w:hideMark/>
          </w:tcPr>
          <w:p w14:paraId="15D734A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Tynki zwykłe wewnętrzne III kategorii stropów i podciągów - sufity</w:t>
            </w:r>
          </w:p>
        </w:tc>
      </w:tr>
      <w:tr w:rsidR="00E14BCA" w:rsidRPr="00E14BCA" w14:paraId="59D568D0"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024879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640</w:t>
            </w:r>
          </w:p>
        </w:tc>
        <w:tc>
          <w:tcPr>
            <w:tcW w:w="8870" w:type="dxa"/>
            <w:tcBorders>
              <w:top w:val="nil"/>
              <w:left w:val="nil"/>
              <w:bottom w:val="single" w:sz="4" w:space="0" w:color="auto"/>
              <w:right w:val="single" w:sz="8" w:space="0" w:color="auto"/>
            </w:tcBorders>
            <w:shd w:val="clear" w:color="auto" w:fill="auto"/>
            <w:vAlign w:val="center"/>
            <w:hideMark/>
          </w:tcPr>
          <w:p w14:paraId="14714E4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Tynki zwykłe wewnętrzne III kategorii ścian i słupów</w:t>
            </w:r>
          </w:p>
        </w:tc>
      </w:tr>
      <w:tr w:rsidR="00E14BCA" w:rsidRPr="00E14BCA" w14:paraId="22F43A0D"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B22EC6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641</w:t>
            </w:r>
          </w:p>
        </w:tc>
        <w:tc>
          <w:tcPr>
            <w:tcW w:w="8870" w:type="dxa"/>
            <w:tcBorders>
              <w:top w:val="nil"/>
              <w:left w:val="nil"/>
              <w:bottom w:val="single" w:sz="4" w:space="0" w:color="auto"/>
              <w:right w:val="single" w:sz="8" w:space="0" w:color="auto"/>
            </w:tcBorders>
            <w:shd w:val="clear" w:color="auto" w:fill="auto"/>
            <w:vAlign w:val="center"/>
            <w:hideMark/>
          </w:tcPr>
          <w:p w14:paraId="35D40C9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tynków wewnętrznych ścian i sufitów farbą emulsyjną z przygotowaniem powierzchni</w:t>
            </w:r>
          </w:p>
        </w:tc>
      </w:tr>
      <w:tr w:rsidR="00E14BCA" w:rsidRPr="00E14BCA" w14:paraId="66A8E9F1"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E63D0D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642</w:t>
            </w:r>
          </w:p>
        </w:tc>
        <w:tc>
          <w:tcPr>
            <w:tcW w:w="8870" w:type="dxa"/>
            <w:tcBorders>
              <w:top w:val="nil"/>
              <w:left w:val="nil"/>
              <w:bottom w:val="single" w:sz="4" w:space="0" w:color="auto"/>
              <w:right w:val="single" w:sz="8" w:space="0" w:color="auto"/>
            </w:tcBorders>
            <w:shd w:val="clear" w:color="auto" w:fill="auto"/>
            <w:vAlign w:val="center"/>
            <w:hideMark/>
          </w:tcPr>
          <w:p w14:paraId="265003A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farbami olejnymi, parapetów wewnętrznych  z jednokrotnym szpachlowaniem</w:t>
            </w:r>
          </w:p>
        </w:tc>
      </w:tr>
      <w:tr w:rsidR="00E14BCA" w:rsidRPr="00E14BCA" w14:paraId="1C08EC71"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923BF4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643</w:t>
            </w:r>
          </w:p>
        </w:tc>
        <w:tc>
          <w:tcPr>
            <w:tcW w:w="8870" w:type="dxa"/>
            <w:tcBorders>
              <w:top w:val="nil"/>
              <w:left w:val="nil"/>
              <w:bottom w:val="single" w:sz="4" w:space="0" w:color="auto"/>
              <w:right w:val="single" w:sz="8" w:space="0" w:color="auto"/>
            </w:tcBorders>
            <w:shd w:val="clear" w:color="auto" w:fill="auto"/>
            <w:vAlign w:val="center"/>
            <w:hideMark/>
          </w:tcPr>
          <w:p w14:paraId="6B6EFDB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listwy przypodłogowej drewnianej</w:t>
            </w:r>
          </w:p>
        </w:tc>
      </w:tr>
      <w:tr w:rsidR="00E14BCA" w:rsidRPr="00E14BCA" w14:paraId="129161E1"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D63681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644</w:t>
            </w:r>
          </w:p>
        </w:tc>
        <w:tc>
          <w:tcPr>
            <w:tcW w:w="8870" w:type="dxa"/>
            <w:tcBorders>
              <w:top w:val="nil"/>
              <w:left w:val="nil"/>
              <w:bottom w:val="single" w:sz="4" w:space="0" w:color="auto"/>
              <w:right w:val="single" w:sz="8" w:space="0" w:color="auto"/>
            </w:tcBorders>
            <w:shd w:val="clear" w:color="auto" w:fill="auto"/>
            <w:vAlign w:val="center"/>
            <w:hideMark/>
          </w:tcPr>
          <w:p w14:paraId="099E222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karniszy wraz z usunięciem kołków</w:t>
            </w:r>
          </w:p>
        </w:tc>
      </w:tr>
      <w:tr w:rsidR="00E14BCA" w:rsidRPr="00E14BCA" w14:paraId="45A91016"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E64A63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645</w:t>
            </w:r>
          </w:p>
        </w:tc>
        <w:tc>
          <w:tcPr>
            <w:tcW w:w="8870" w:type="dxa"/>
            <w:tcBorders>
              <w:top w:val="nil"/>
              <w:left w:val="nil"/>
              <w:bottom w:val="single" w:sz="4" w:space="0" w:color="auto"/>
              <w:right w:val="single" w:sz="8" w:space="0" w:color="auto"/>
            </w:tcBorders>
            <w:shd w:val="clear" w:color="auto" w:fill="auto"/>
            <w:vAlign w:val="center"/>
            <w:hideMark/>
          </w:tcPr>
          <w:p w14:paraId="26487B2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Odbicie tynków wewnętrznych z zaprawy cementowo-wapiennej na ścianach, filarach, pilastrach i sufitach o powierzchni odbicia ponad 5 m2</w:t>
            </w:r>
          </w:p>
        </w:tc>
      </w:tr>
      <w:tr w:rsidR="00E14BCA" w:rsidRPr="00E14BCA" w14:paraId="28F955A8"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1DAE71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646</w:t>
            </w:r>
          </w:p>
        </w:tc>
        <w:tc>
          <w:tcPr>
            <w:tcW w:w="8870" w:type="dxa"/>
            <w:tcBorders>
              <w:top w:val="nil"/>
              <w:left w:val="nil"/>
              <w:bottom w:val="single" w:sz="4" w:space="0" w:color="auto"/>
              <w:right w:val="single" w:sz="8" w:space="0" w:color="auto"/>
            </w:tcBorders>
            <w:shd w:val="clear" w:color="auto" w:fill="auto"/>
            <w:vAlign w:val="center"/>
            <w:hideMark/>
          </w:tcPr>
          <w:p w14:paraId="45DF778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Zerwanie posadzki z tworzyw sztucznych</w:t>
            </w:r>
          </w:p>
        </w:tc>
      </w:tr>
      <w:tr w:rsidR="00E14BCA" w:rsidRPr="00E14BCA" w14:paraId="151F7711"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057CFD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647</w:t>
            </w:r>
          </w:p>
        </w:tc>
        <w:tc>
          <w:tcPr>
            <w:tcW w:w="8870" w:type="dxa"/>
            <w:tcBorders>
              <w:top w:val="nil"/>
              <w:left w:val="nil"/>
              <w:bottom w:val="single" w:sz="4" w:space="0" w:color="auto"/>
              <w:right w:val="single" w:sz="8" w:space="0" w:color="auto"/>
            </w:tcBorders>
            <w:shd w:val="clear" w:color="auto" w:fill="auto"/>
            <w:vAlign w:val="center"/>
            <w:hideMark/>
          </w:tcPr>
          <w:p w14:paraId="43CC713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posadzek z płytek na zaprawie i kleju</w:t>
            </w:r>
          </w:p>
        </w:tc>
      </w:tr>
      <w:tr w:rsidR="00E14BCA" w:rsidRPr="00E14BCA" w14:paraId="622CE8A4"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327784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648</w:t>
            </w:r>
          </w:p>
        </w:tc>
        <w:tc>
          <w:tcPr>
            <w:tcW w:w="8870" w:type="dxa"/>
            <w:tcBorders>
              <w:top w:val="nil"/>
              <w:left w:val="nil"/>
              <w:bottom w:val="single" w:sz="4" w:space="0" w:color="auto"/>
              <w:right w:val="single" w:sz="8" w:space="0" w:color="auto"/>
            </w:tcBorders>
            <w:shd w:val="clear" w:color="auto" w:fill="auto"/>
            <w:vAlign w:val="center"/>
            <w:hideMark/>
          </w:tcPr>
          <w:p w14:paraId="4C3D2E7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wykładziny ściennej z płytek</w:t>
            </w:r>
          </w:p>
        </w:tc>
      </w:tr>
      <w:tr w:rsidR="00E14BCA" w:rsidRPr="00E14BCA" w14:paraId="354D6916"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FE5D21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649</w:t>
            </w:r>
          </w:p>
        </w:tc>
        <w:tc>
          <w:tcPr>
            <w:tcW w:w="8870" w:type="dxa"/>
            <w:tcBorders>
              <w:top w:val="nil"/>
              <w:left w:val="nil"/>
              <w:bottom w:val="single" w:sz="4" w:space="0" w:color="auto"/>
              <w:right w:val="single" w:sz="8" w:space="0" w:color="auto"/>
            </w:tcBorders>
            <w:shd w:val="clear" w:color="auto" w:fill="auto"/>
            <w:vAlign w:val="center"/>
            <w:hideMark/>
          </w:tcPr>
          <w:p w14:paraId="5EBA8A0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Wykucie z muru kratek wentylacyjnych, drzwiczek</w:t>
            </w:r>
          </w:p>
        </w:tc>
      </w:tr>
      <w:tr w:rsidR="00E14BCA" w:rsidRPr="00E14BCA" w14:paraId="7443E681"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5C53C3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650</w:t>
            </w:r>
          </w:p>
        </w:tc>
        <w:tc>
          <w:tcPr>
            <w:tcW w:w="8870" w:type="dxa"/>
            <w:tcBorders>
              <w:top w:val="nil"/>
              <w:left w:val="nil"/>
              <w:bottom w:val="single" w:sz="4" w:space="0" w:color="auto"/>
              <w:right w:val="single" w:sz="8" w:space="0" w:color="auto"/>
            </w:tcBorders>
            <w:shd w:val="clear" w:color="auto" w:fill="auto"/>
            <w:vAlign w:val="center"/>
            <w:hideMark/>
          </w:tcPr>
          <w:p w14:paraId="2AA4184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Usunięcie z parteru budynku gruzu i materiałów z rozbiórki</w:t>
            </w:r>
          </w:p>
        </w:tc>
      </w:tr>
      <w:tr w:rsidR="00E14BCA" w:rsidRPr="00E14BCA" w14:paraId="1729C176"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BEEE21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651</w:t>
            </w:r>
          </w:p>
        </w:tc>
        <w:tc>
          <w:tcPr>
            <w:tcW w:w="8870" w:type="dxa"/>
            <w:tcBorders>
              <w:top w:val="nil"/>
              <w:left w:val="nil"/>
              <w:bottom w:val="single" w:sz="4" w:space="0" w:color="auto"/>
              <w:right w:val="single" w:sz="8" w:space="0" w:color="auto"/>
            </w:tcBorders>
            <w:shd w:val="clear" w:color="auto" w:fill="auto"/>
            <w:vAlign w:val="center"/>
            <w:hideMark/>
          </w:tcPr>
          <w:p w14:paraId="466476A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samowyładowczymi na odległość do 1 km</w:t>
            </w:r>
          </w:p>
        </w:tc>
      </w:tr>
      <w:tr w:rsidR="00E14BCA" w:rsidRPr="00E14BCA" w14:paraId="422F40E6"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7EF93F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652</w:t>
            </w:r>
          </w:p>
        </w:tc>
        <w:tc>
          <w:tcPr>
            <w:tcW w:w="8870" w:type="dxa"/>
            <w:tcBorders>
              <w:top w:val="nil"/>
              <w:left w:val="nil"/>
              <w:bottom w:val="single" w:sz="4" w:space="0" w:color="auto"/>
              <w:right w:val="single" w:sz="8" w:space="0" w:color="auto"/>
            </w:tcBorders>
            <w:shd w:val="clear" w:color="auto" w:fill="auto"/>
            <w:vAlign w:val="center"/>
            <w:hideMark/>
          </w:tcPr>
          <w:p w14:paraId="7D0BA11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skrzyniowymi - za każdy następny 1 km Krotność = 18</w:t>
            </w:r>
          </w:p>
        </w:tc>
      </w:tr>
      <w:tr w:rsidR="00E14BCA" w:rsidRPr="00E14BCA" w14:paraId="334358BF"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9D9A01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653</w:t>
            </w:r>
          </w:p>
        </w:tc>
        <w:tc>
          <w:tcPr>
            <w:tcW w:w="8870" w:type="dxa"/>
            <w:tcBorders>
              <w:top w:val="nil"/>
              <w:left w:val="nil"/>
              <w:bottom w:val="single" w:sz="4" w:space="0" w:color="auto"/>
              <w:right w:val="single" w:sz="8" w:space="0" w:color="auto"/>
            </w:tcBorders>
            <w:shd w:val="clear" w:color="auto" w:fill="auto"/>
            <w:vAlign w:val="center"/>
            <w:hideMark/>
          </w:tcPr>
          <w:p w14:paraId="1CDF080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gruzu i materiałów z rozbiórki.</w:t>
            </w:r>
          </w:p>
        </w:tc>
      </w:tr>
      <w:tr w:rsidR="00E14BCA" w:rsidRPr="00E14BCA" w14:paraId="487EF52C"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9B0625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654</w:t>
            </w:r>
          </w:p>
        </w:tc>
        <w:tc>
          <w:tcPr>
            <w:tcW w:w="8870" w:type="dxa"/>
            <w:tcBorders>
              <w:top w:val="nil"/>
              <w:left w:val="nil"/>
              <w:bottom w:val="single" w:sz="4" w:space="0" w:color="auto"/>
              <w:right w:val="single" w:sz="8" w:space="0" w:color="auto"/>
            </w:tcBorders>
            <w:shd w:val="clear" w:color="auto" w:fill="auto"/>
            <w:vAlign w:val="center"/>
            <w:hideMark/>
          </w:tcPr>
          <w:p w14:paraId="3EB8897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szkła.</w:t>
            </w:r>
          </w:p>
        </w:tc>
      </w:tr>
      <w:tr w:rsidR="00E14BCA" w:rsidRPr="00E14BCA" w14:paraId="40C95D5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990696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655</w:t>
            </w:r>
          </w:p>
        </w:tc>
        <w:tc>
          <w:tcPr>
            <w:tcW w:w="8870" w:type="dxa"/>
            <w:tcBorders>
              <w:top w:val="nil"/>
              <w:left w:val="nil"/>
              <w:bottom w:val="single" w:sz="4" w:space="0" w:color="auto"/>
              <w:right w:val="single" w:sz="8" w:space="0" w:color="auto"/>
            </w:tcBorders>
            <w:shd w:val="clear" w:color="auto" w:fill="auto"/>
            <w:vAlign w:val="center"/>
            <w:hideMark/>
          </w:tcPr>
          <w:p w14:paraId="4427AA9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Wymiana okien skrzynkowych na okna rozwierane i uchylno-rozwierane jednodzielne z PCV o pow. do 1.5 m2</w:t>
            </w:r>
          </w:p>
        </w:tc>
      </w:tr>
      <w:tr w:rsidR="00E14BCA" w:rsidRPr="00E14BCA" w14:paraId="087E482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80DD82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656</w:t>
            </w:r>
          </w:p>
        </w:tc>
        <w:tc>
          <w:tcPr>
            <w:tcW w:w="8870" w:type="dxa"/>
            <w:tcBorders>
              <w:top w:val="nil"/>
              <w:left w:val="nil"/>
              <w:bottom w:val="single" w:sz="4" w:space="0" w:color="auto"/>
              <w:right w:val="single" w:sz="8" w:space="0" w:color="auto"/>
            </w:tcBorders>
            <w:shd w:val="clear" w:color="auto" w:fill="auto"/>
            <w:vAlign w:val="center"/>
            <w:hideMark/>
          </w:tcPr>
          <w:p w14:paraId="162AF17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Tynki zwykłe wewnętrzne III kategorii stropów i podciągów</w:t>
            </w:r>
          </w:p>
        </w:tc>
      </w:tr>
      <w:tr w:rsidR="00E14BCA" w:rsidRPr="00E14BCA" w14:paraId="0D66E8C0"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FA21B6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657</w:t>
            </w:r>
          </w:p>
        </w:tc>
        <w:tc>
          <w:tcPr>
            <w:tcW w:w="8870" w:type="dxa"/>
            <w:tcBorders>
              <w:top w:val="nil"/>
              <w:left w:val="nil"/>
              <w:bottom w:val="single" w:sz="4" w:space="0" w:color="auto"/>
              <w:right w:val="single" w:sz="8" w:space="0" w:color="auto"/>
            </w:tcBorders>
            <w:shd w:val="clear" w:color="auto" w:fill="auto"/>
            <w:vAlign w:val="center"/>
            <w:hideMark/>
          </w:tcPr>
          <w:p w14:paraId="3901996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Wylewka samopoziomująca  o gr.10 mm na podłożach betonowych i jastrychach cementowych</w:t>
            </w:r>
          </w:p>
        </w:tc>
      </w:tr>
      <w:tr w:rsidR="00E14BCA" w:rsidRPr="00E14BCA" w14:paraId="0CF4FF4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FFBC98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658</w:t>
            </w:r>
          </w:p>
        </w:tc>
        <w:tc>
          <w:tcPr>
            <w:tcW w:w="8870" w:type="dxa"/>
            <w:tcBorders>
              <w:top w:val="nil"/>
              <w:left w:val="nil"/>
              <w:bottom w:val="single" w:sz="4" w:space="0" w:color="auto"/>
              <w:right w:val="single" w:sz="8" w:space="0" w:color="auto"/>
            </w:tcBorders>
            <w:shd w:val="clear" w:color="auto" w:fill="auto"/>
            <w:vAlign w:val="center"/>
            <w:hideMark/>
          </w:tcPr>
          <w:p w14:paraId="396FB16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Pozioma izolacja </w:t>
            </w:r>
            <w:proofErr w:type="spellStart"/>
            <w:r w:rsidRPr="00E14BCA">
              <w:rPr>
                <w:rFonts w:ascii="Calibri" w:hAnsi="Calibri" w:cs="Calibri"/>
                <w:sz w:val="22"/>
                <w:szCs w:val="22"/>
              </w:rPr>
              <w:t>podpłytkowa</w:t>
            </w:r>
            <w:proofErr w:type="spellEnd"/>
            <w:r w:rsidRPr="00E14BCA">
              <w:rPr>
                <w:rFonts w:ascii="Calibri" w:hAnsi="Calibri" w:cs="Calibri"/>
                <w:sz w:val="22"/>
                <w:szCs w:val="22"/>
              </w:rPr>
              <w:t xml:space="preserve"> przeciwwilgociowa gr. 1 mm z polimerowej masy uszczelniającej (folii w płynie) wykonywana ręcznie</w:t>
            </w:r>
          </w:p>
        </w:tc>
      </w:tr>
      <w:tr w:rsidR="00E14BCA" w:rsidRPr="00E14BCA" w14:paraId="6F177250"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DF2183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659</w:t>
            </w:r>
          </w:p>
        </w:tc>
        <w:tc>
          <w:tcPr>
            <w:tcW w:w="8870" w:type="dxa"/>
            <w:tcBorders>
              <w:top w:val="nil"/>
              <w:left w:val="nil"/>
              <w:bottom w:val="single" w:sz="4" w:space="0" w:color="auto"/>
              <w:right w:val="single" w:sz="8" w:space="0" w:color="auto"/>
            </w:tcBorders>
            <w:shd w:val="clear" w:color="auto" w:fill="auto"/>
            <w:vAlign w:val="center"/>
            <w:hideMark/>
          </w:tcPr>
          <w:p w14:paraId="3B98C70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Pionowa izolacja </w:t>
            </w:r>
            <w:proofErr w:type="spellStart"/>
            <w:r w:rsidRPr="00E14BCA">
              <w:rPr>
                <w:rFonts w:ascii="Calibri" w:hAnsi="Calibri" w:cs="Calibri"/>
                <w:sz w:val="22"/>
                <w:szCs w:val="22"/>
              </w:rPr>
              <w:t>podpłytkowa</w:t>
            </w:r>
            <w:proofErr w:type="spellEnd"/>
            <w:r w:rsidRPr="00E14BCA">
              <w:rPr>
                <w:rFonts w:ascii="Calibri" w:hAnsi="Calibri" w:cs="Calibri"/>
                <w:sz w:val="22"/>
                <w:szCs w:val="22"/>
              </w:rPr>
              <w:t xml:space="preserve"> przeciwwilgociowa gr. 1 mm z polimerowej masy uszczelniającej (folii w płynie) wykonywana ręcznie</w:t>
            </w:r>
          </w:p>
        </w:tc>
      </w:tr>
      <w:tr w:rsidR="00E14BCA" w:rsidRPr="00E14BCA" w14:paraId="59D9DD89"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189580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660</w:t>
            </w:r>
          </w:p>
        </w:tc>
        <w:tc>
          <w:tcPr>
            <w:tcW w:w="8870" w:type="dxa"/>
            <w:tcBorders>
              <w:top w:val="nil"/>
              <w:left w:val="nil"/>
              <w:bottom w:val="single" w:sz="4" w:space="0" w:color="auto"/>
              <w:right w:val="single" w:sz="8" w:space="0" w:color="auto"/>
            </w:tcBorders>
            <w:shd w:val="clear" w:color="auto" w:fill="auto"/>
            <w:vAlign w:val="center"/>
            <w:hideMark/>
          </w:tcPr>
          <w:p w14:paraId="3D03E7A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(z.VI) Posadzki jednobarwne z płytek kamionkowych GRES o wym. 30x30 cm na zaprawie klejowej o gr. warstwy 5 mm w pomieszczeniach o </w:t>
            </w:r>
            <w:proofErr w:type="spellStart"/>
            <w:r w:rsidRPr="00E14BCA">
              <w:rPr>
                <w:rFonts w:ascii="Calibri" w:hAnsi="Calibri" w:cs="Calibri"/>
                <w:sz w:val="22"/>
                <w:szCs w:val="22"/>
              </w:rPr>
              <w:t>pow.ponad</w:t>
            </w:r>
            <w:proofErr w:type="spellEnd"/>
            <w:r w:rsidRPr="00E14BCA">
              <w:rPr>
                <w:rFonts w:ascii="Calibri" w:hAnsi="Calibri" w:cs="Calibri"/>
                <w:sz w:val="22"/>
                <w:szCs w:val="22"/>
              </w:rPr>
              <w:t xml:space="preserve"> 10 m2</w:t>
            </w:r>
          </w:p>
        </w:tc>
      </w:tr>
      <w:tr w:rsidR="00E14BCA" w:rsidRPr="00E14BCA" w14:paraId="6FD3C127"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614A6A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661</w:t>
            </w:r>
          </w:p>
        </w:tc>
        <w:tc>
          <w:tcPr>
            <w:tcW w:w="8870" w:type="dxa"/>
            <w:tcBorders>
              <w:top w:val="nil"/>
              <w:left w:val="nil"/>
              <w:bottom w:val="single" w:sz="4" w:space="0" w:color="auto"/>
              <w:right w:val="single" w:sz="8" w:space="0" w:color="auto"/>
            </w:tcBorders>
            <w:shd w:val="clear" w:color="auto" w:fill="auto"/>
            <w:vAlign w:val="center"/>
            <w:hideMark/>
          </w:tcPr>
          <w:p w14:paraId="31499B3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Okładziny ścienne z płytek z kamieni sztucznych o regularnych kształtach na zaprawie klejowej cienkowarstwowej; płytki o wymiarach 20x40 cm</w:t>
            </w:r>
          </w:p>
        </w:tc>
      </w:tr>
      <w:tr w:rsidR="00E14BCA" w:rsidRPr="00E14BCA" w14:paraId="10A77D4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9A5D5E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662</w:t>
            </w:r>
          </w:p>
        </w:tc>
        <w:tc>
          <w:tcPr>
            <w:tcW w:w="8870" w:type="dxa"/>
            <w:tcBorders>
              <w:top w:val="nil"/>
              <w:left w:val="nil"/>
              <w:bottom w:val="single" w:sz="4" w:space="0" w:color="auto"/>
              <w:right w:val="single" w:sz="8" w:space="0" w:color="auto"/>
            </w:tcBorders>
            <w:shd w:val="clear" w:color="auto" w:fill="auto"/>
            <w:vAlign w:val="center"/>
            <w:hideMark/>
          </w:tcPr>
          <w:p w14:paraId="5A0BC59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farbami olejnymi, parapetów wewnętrznych  z jednokrotnym szpachlowaniem</w:t>
            </w:r>
          </w:p>
        </w:tc>
      </w:tr>
      <w:tr w:rsidR="00E14BCA" w:rsidRPr="00E14BCA" w14:paraId="709EF49D"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47D133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663</w:t>
            </w:r>
          </w:p>
        </w:tc>
        <w:tc>
          <w:tcPr>
            <w:tcW w:w="8870" w:type="dxa"/>
            <w:tcBorders>
              <w:top w:val="nil"/>
              <w:left w:val="nil"/>
              <w:bottom w:val="single" w:sz="4" w:space="0" w:color="auto"/>
              <w:right w:val="single" w:sz="8" w:space="0" w:color="auto"/>
            </w:tcBorders>
            <w:shd w:val="clear" w:color="auto" w:fill="auto"/>
            <w:vAlign w:val="center"/>
            <w:hideMark/>
          </w:tcPr>
          <w:p w14:paraId="4D55D37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tynków wewnętrznych ścian i sufitów farbą emulsyjną z przygotowaniem powierzchni</w:t>
            </w:r>
          </w:p>
        </w:tc>
      </w:tr>
      <w:tr w:rsidR="00E14BCA" w:rsidRPr="00E14BCA" w14:paraId="4825A6BF"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D1B308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664</w:t>
            </w:r>
          </w:p>
        </w:tc>
        <w:tc>
          <w:tcPr>
            <w:tcW w:w="8870" w:type="dxa"/>
            <w:tcBorders>
              <w:top w:val="nil"/>
              <w:left w:val="nil"/>
              <w:bottom w:val="single" w:sz="4" w:space="0" w:color="auto"/>
              <w:right w:val="single" w:sz="8" w:space="0" w:color="auto"/>
            </w:tcBorders>
            <w:shd w:val="clear" w:color="auto" w:fill="auto"/>
            <w:vAlign w:val="center"/>
            <w:hideMark/>
          </w:tcPr>
          <w:p w14:paraId="3722ABC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Ścianki ustępowe systemowe w tym drzwi 3 szt.</w:t>
            </w:r>
          </w:p>
        </w:tc>
      </w:tr>
      <w:tr w:rsidR="00E14BCA" w:rsidRPr="00E14BCA" w14:paraId="4558059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77ACDF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665</w:t>
            </w:r>
          </w:p>
        </w:tc>
        <w:tc>
          <w:tcPr>
            <w:tcW w:w="8870" w:type="dxa"/>
            <w:tcBorders>
              <w:top w:val="nil"/>
              <w:left w:val="nil"/>
              <w:bottom w:val="single" w:sz="4" w:space="0" w:color="auto"/>
              <w:right w:val="single" w:sz="8" w:space="0" w:color="auto"/>
            </w:tcBorders>
            <w:shd w:val="clear" w:color="auto" w:fill="auto"/>
            <w:vAlign w:val="center"/>
            <w:hideMark/>
          </w:tcPr>
          <w:p w14:paraId="6D3C821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Obsadzenie drobnych elementów w okładzinie ceramicznej - kratki wentylacyjne z PCW o wym. 14 x 21 cm z żaluzją szt. 1</w:t>
            </w:r>
          </w:p>
        </w:tc>
      </w:tr>
      <w:tr w:rsidR="00E14BCA" w:rsidRPr="00E14BCA" w14:paraId="59FAED2B"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CDAA20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666</w:t>
            </w:r>
          </w:p>
        </w:tc>
        <w:tc>
          <w:tcPr>
            <w:tcW w:w="8870" w:type="dxa"/>
            <w:tcBorders>
              <w:top w:val="nil"/>
              <w:left w:val="nil"/>
              <w:bottom w:val="single" w:sz="4" w:space="0" w:color="auto"/>
              <w:right w:val="single" w:sz="8" w:space="0" w:color="auto"/>
            </w:tcBorders>
            <w:shd w:val="clear" w:color="auto" w:fill="auto"/>
            <w:vAlign w:val="center"/>
            <w:hideMark/>
          </w:tcPr>
          <w:p w14:paraId="4A87E22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listwy przypodłogowej drewnianej</w:t>
            </w:r>
          </w:p>
        </w:tc>
      </w:tr>
      <w:tr w:rsidR="00E14BCA" w:rsidRPr="00E14BCA" w14:paraId="3C940C9D"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A697B0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667</w:t>
            </w:r>
          </w:p>
        </w:tc>
        <w:tc>
          <w:tcPr>
            <w:tcW w:w="8870" w:type="dxa"/>
            <w:tcBorders>
              <w:top w:val="nil"/>
              <w:left w:val="nil"/>
              <w:bottom w:val="single" w:sz="4" w:space="0" w:color="auto"/>
              <w:right w:val="single" w:sz="8" w:space="0" w:color="auto"/>
            </w:tcBorders>
            <w:shd w:val="clear" w:color="auto" w:fill="auto"/>
            <w:vAlign w:val="center"/>
            <w:hideMark/>
          </w:tcPr>
          <w:p w14:paraId="0BA10D9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karniszy wraz z usunięciem kołków</w:t>
            </w:r>
          </w:p>
        </w:tc>
      </w:tr>
      <w:tr w:rsidR="00E14BCA" w:rsidRPr="00E14BCA" w14:paraId="45254916"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6B4AEF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668</w:t>
            </w:r>
          </w:p>
        </w:tc>
        <w:tc>
          <w:tcPr>
            <w:tcW w:w="8870" w:type="dxa"/>
            <w:tcBorders>
              <w:top w:val="nil"/>
              <w:left w:val="nil"/>
              <w:bottom w:val="single" w:sz="4" w:space="0" w:color="auto"/>
              <w:right w:val="single" w:sz="8" w:space="0" w:color="auto"/>
            </w:tcBorders>
            <w:shd w:val="clear" w:color="auto" w:fill="auto"/>
            <w:vAlign w:val="center"/>
            <w:hideMark/>
          </w:tcPr>
          <w:p w14:paraId="2CA8071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Odbicie tynków wewnętrznych z zaprawy cementowo-wapiennej na ścianach, filarach, pilastrach i sufitach o powierzchni odbicia ponad 5 m2</w:t>
            </w:r>
          </w:p>
        </w:tc>
      </w:tr>
      <w:tr w:rsidR="00E14BCA" w:rsidRPr="00E14BCA" w14:paraId="4356B3C8"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271A64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669</w:t>
            </w:r>
          </w:p>
        </w:tc>
        <w:tc>
          <w:tcPr>
            <w:tcW w:w="8870" w:type="dxa"/>
            <w:tcBorders>
              <w:top w:val="nil"/>
              <w:left w:val="nil"/>
              <w:bottom w:val="single" w:sz="4" w:space="0" w:color="auto"/>
              <w:right w:val="single" w:sz="8" w:space="0" w:color="auto"/>
            </w:tcBorders>
            <w:shd w:val="clear" w:color="auto" w:fill="auto"/>
            <w:vAlign w:val="center"/>
            <w:hideMark/>
          </w:tcPr>
          <w:p w14:paraId="1D0426F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Zerwanie posadzki z tworzyw sztucznych</w:t>
            </w:r>
          </w:p>
        </w:tc>
      </w:tr>
      <w:tr w:rsidR="00E14BCA" w:rsidRPr="00E14BCA" w14:paraId="4B73970D"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03BDD6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670</w:t>
            </w:r>
          </w:p>
        </w:tc>
        <w:tc>
          <w:tcPr>
            <w:tcW w:w="8870" w:type="dxa"/>
            <w:tcBorders>
              <w:top w:val="nil"/>
              <w:left w:val="nil"/>
              <w:bottom w:val="single" w:sz="4" w:space="0" w:color="auto"/>
              <w:right w:val="single" w:sz="8" w:space="0" w:color="auto"/>
            </w:tcBorders>
            <w:shd w:val="clear" w:color="auto" w:fill="auto"/>
            <w:vAlign w:val="center"/>
            <w:hideMark/>
          </w:tcPr>
          <w:p w14:paraId="43A9281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posadzek z płytek na zaprawie i kleju</w:t>
            </w:r>
          </w:p>
        </w:tc>
      </w:tr>
      <w:tr w:rsidR="00E14BCA" w:rsidRPr="00E14BCA" w14:paraId="072DCB20"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C76BD5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671</w:t>
            </w:r>
          </w:p>
        </w:tc>
        <w:tc>
          <w:tcPr>
            <w:tcW w:w="8870" w:type="dxa"/>
            <w:tcBorders>
              <w:top w:val="nil"/>
              <w:left w:val="nil"/>
              <w:bottom w:val="single" w:sz="4" w:space="0" w:color="auto"/>
              <w:right w:val="single" w:sz="8" w:space="0" w:color="auto"/>
            </w:tcBorders>
            <w:shd w:val="clear" w:color="auto" w:fill="auto"/>
            <w:vAlign w:val="center"/>
            <w:hideMark/>
          </w:tcPr>
          <w:p w14:paraId="624B8B5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wykładziny ściennej z płytek</w:t>
            </w:r>
          </w:p>
        </w:tc>
      </w:tr>
      <w:tr w:rsidR="00E14BCA" w:rsidRPr="00E14BCA" w14:paraId="6A60E317"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2D62C6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672</w:t>
            </w:r>
          </w:p>
        </w:tc>
        <w:tc>
          <w:tcPr>
            <w:tcW w:w="8870" w:type="dxa"/>
            <w:tcBorders>
              <w:top w:val="nil"/>
              <w:left w:val="nil"/>
              <w:bottom w:val="single" w:sz="4" w:space="0" w:color="auto"/>
              <w:right w:val="single" w:sz="8" w:space="0" w:color="auto"/>
            </w:tcBorders>
            <w:shd w:val="clear" w:color="auto" w:fill="auto"/>
            <w:vAlign w:val="center"/>
            <w:hideMark/>
          </w:tcPr>
          <w:p w14:paraId="6D72DBA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Wykucie z muru kratek wentylacyjnych, drzwiczek</w:t>
            </w:r>
          </w:p>
        </w:tc>
      </w:tr>
      <w:tr w:rsidR="00E14BCA" w:rsidRPr="00E14BCA" w14:paraId="2325D997"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1F4E94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673</w:t>
            </w:r>
          </w:p>
        </w:tc>
        <w:tc>
          <w:tcPr>
            <w:tcW w:w="8870" w:type="dxa"/>
            <w:tcBorders>
              <w:top w:val="nil"/>
              <w:left w:val="nil"/>
              <w:bottom w:val="single" w:sz="4" w:space="0" w:color="auto"/>
              <w:right w:val="single" w:sz="8" w:space="0" w:color="auto"/>
            </w:tcBorders>
            <w:shd w:val="clear" w:color="auto" w:fill="auto"/>
            <w:vAlign w:val="center"/>
            <w:hideMark/>
          </w:tcPr>
          <w:p w14:paraId="4BA5652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płyt pilśniowych na ruszcie drewnianym (boazeria)</w:t>
            </w:r>
          </w:p>
        </w:tc>
      </w:tr>
      <w:tr w:rsidR="00E14BCA" w:rsidRPr="00E14BCA" w14:paraId="153626D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E19429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674</w:t>
            </w:r>
          </w:p>
        </w:tc>
        <w:tc>
          <w:tcPr>
            <w:tcW w:w="8870" w:type="dxa"/>
            <w:tcBorders>
              <w:top w:val="nil"/>
              <w:left w:val="nil"/>
              <w:bottom w:val="single" w:sz="4" w:space="0" w:color="auto"/>
              <w:right w:val="single" w:sz="8" w:space="0" w:color="auto"/>
            </w:tcBorders>
            <w:shd w:val="clear" w:color="auto" w:fill="auto"/>
            <w:vAlign w:val="center"/>
            <w:hideMark/>
          </w:tcPr>
          <w:p w14:paraId="2A1C27F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Rozebranie ścianki z cegieł o grubości 1/2 </w:t>
            </w:r>
            <w:proofErr w:type="spellStart"/>
            <w:r w:rsidRPr="00E14BCA">
              <w:rPr>
                <w:rFonts w:ascii="Calibri" w:hAnsi="Calibri" w:cs="Calibri"/>
                <w:sz w:val="22"/>
                <w:szCs w:val="22"/>
              </w:rPr>
              <w:t>ceg</w:t>
            </w:r>
            <w:proofErr w:type="spellEnd"/>
            <w:r w:rsidRPr="00E14BCA">
              <w:rPr>
                <w:rFonts w:ascii="Calibri" w:hAnsi="Calibri" w:cs="Calibri"/>
                <w:sz w:val="22"/>
                <w:szCs w:val="22"/>
              </w:rPr>
              <w:t>. na zaprawie cementowo-wapiennej</w:t>
            </w:r>
          </w:p>
        </w:tc>
      </w:tr>
      <w:tr w:rsidR="00E14BCA" w:rsidRPr="00E14BCA" w14:paraId="13B2085F"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97CE67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675</w:t>
            </w:r>
          </w:p>
        </w:tc>
        <w:tc>
          <w:tcPr>
            <w:tcW w:w="8870" w:type="dxa"/>
            <w:tcBorders>
              <w:top w:val="nil"/>
              <w:left w:val="nil"/>
              <w:bottom w:val="single" w:sz="4" w:space="0" w:color="auto"/>
              <w:right w:val="single" w:sz="8" w:space="0" w:color="auto"/>
            </w:tcBorders>
            <w:shd w:val="clear" w:color="auto" w:fill="auto"/>
            <w:vAlign w:val="center"/>
            <w:hideMark/>
          </w:tcPr>
          <w:p w14:paraId="27A22D5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Wykucie z muru ościeżnic stalowych lub krat okiennych o powierzchni do 2 m2 szt. 1</w:t>
            </w:r>
          </w:p>
        </w:tc>
      </w:tr>
      <w:tr w:rsidR="00E14BCA" w:rsidRPr="00E14BCA" w14:paraId="2DA9BCE8"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FF7ECF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676</w:t>
            </w:r>
          </w:p>
        </w:tc>
        <w:tc>
          <w:tcPr>
            <w:tcW w:w="8870" w:type="dxa"/>
            <w:tcBorders>
              <w:top w:val="nil"/>
              <w:left w:val="nil"/>
              <w:bottom w:val="single" w:sz="4" w:space="0" w:color="auto"/>
              <w:right w:val="single" w:sz="8" w:space="0" w:color="auto"/>
            </w:tcBorders>
            <w:shd w:val="clear" w:color="auto" w:fill="auto"/>
            <w:vAlign w:val="center"/>
            <w:hideMark/>
          </w:tcPr>
          <w:p w14:paraId="554AB25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Usunięcie z parteru budynku gruzu i materiałów z rozbiórki</w:t>
            </w:r>
          </w:p>
        </w:tc>
      </w:tr>
      <w:tr w:rsidR="00E14BCA" w:rsidRPr="00E14BCA" w14:paraId="033BE409"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3C0D45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677</w:t>
            </w:r>
          </w:p>
        </w:tc>
        <w:tc>
          <w:tcPr>
            <w:tcW w:w="8870" w:type="dxa"/>
            <w:tcBorders>
              <w:top w:val="nil"/>
              <w:left w:val="nil"/>
              <w:bottom w:val="single" w:sz="4" w:space="0" w:color="auto"/>
              <w:right w:val="single" w:sz="8" w:space="0" w:color="auto"/>
            </w:tcBorders>
            <w:shd w:val="clear" w:color="auto" w:fill="auto"/>
            <w:vAlign w:val="center"/>
            <w:hideMark/>
          </w:tcPr>
          <w:p w14:paraId="779DFE9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samowyładowczymi na odległość do 1 km</w:t>
            </w:r>
          </w:p>
        </w:tc>
      </w:tr>
      <w:tr w:rsidR="00E14BCA" w:rsidRPr="00E14BCA" w14:paraId="734454B6"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BA7DB5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678</w:t>
            </w:r>
          </w:p>
        </w:tc>
        <w:tc>
          <w:tcPr>
            <w:tcW w:w="8870" w:type="dxa"/>
            <w:tcBorders>
              <w:top w:val="nil"/>
              <w:left w:val="nil"/>
              <w:bottom w:val="single" w:sz="4" w:space="0" w:color="auto"/>
              <w:right w:val="single" w:sz="8" w:space="0" w:color="auto"/>
            </w:tcBorders>
            <w:shd w:val="clear" w:color="auto" w:fill="auto"/>
            <w:vAlign w:val="center"/>
            <w:hideMark/>
          </w:tcPr>
          <w:p w14:paraId="6196DA5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skrzyniowymi - za każdy następny 1 km Krotność = 18</w:t>
            </w:r>
          </w:p>
        </w:tc>
      </w:tr>
      <w:tr w:rsidR="00E14BCA" w:rsidRPr="00E14BCA" w14:paraId="696986AF"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F72C10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679</w:t>
            </w:r>
          </w:p>
        </w:tc>
        <w:tc>
          <w:tcPr>
            <w:tcW w:w="8870" w:type="dxa"/>
            <w:tcBorders>
              <w:top w:val="nil"/>
              <w:left w:val="nil"/>
              <w:bottom w:val="single" w:sz="4" w:space="0" w:color="auto"/>
              <w:right w:val="single" w:sz="8" w:space="0" w:color="auto"/>
            </w:tcBorders>
            <w:shd w:val="clear" w:color="auto" w:fill="auto"/>
            <w:vAlign w:val="center"/>
            <w:hideMark/>
          </w:tcPr>
          <w:p w14:paraId="10640D9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gruzu i materiałów z rozbiórki.</w:t>
            </w:r>
          </w:p>
        </w:tc>
      </w:tr>
      <w:tr w:rsidR="00E14BCA" w:rsidRPr="00E14BCA" w14:paraId="1209E9E4"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060CFF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680</w:t>
            </w:r>
          </w:p>
        </w:tc>
        <w:tc>
          <w:tcPr>
            <w:tcW w:w="8870" w:type="dxa"/>
            <w:tcBorders>
              <w:top w:val="nil"/>
              <w:left w:val="nil"/>
              <w:bottom w:val="single" w:sz="4" w:space="0" w:color="auto"/>
              <w:right w:val="single" w:sz="8" w:space="0" w:color="auto"/>
            </w:tcBorders>
            <w:shd w:val="clear" w:color="auto" w:fill="auto"/>
            <w:vAlign w:val="center"/>
            <w:hideMark/>
          </w:tcPr>
          <w:p w14:paraId="6D16781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szkła.</w:t>
            </w:r>
          </w:p>
        </w:tc>
      </w:tr>
      <w:tr w:rsidR="00E14BCA" w:rsidRPr="00E14BCA" w14:paraId="40C9F9E1"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15E9A1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681</w:t>
            </w:r>
          </w:p>
        </w:tc>
        <w:tc>
          <w:tcPr>
            <w:tcW w:w="8870" w:type="dxa"/>
            <w:tcBorders>
              <w:top w:val="nil"/>
              <w:left w:val="nil"/>
              <w:bottom w:val="single" w:sz="4" w:space="0" w:color="auto"/>
              <w:right w:val="single" w:sz="8" w:space="0" w:color="auto"/>
            </w:tcBorders>
            <w:shd w:val="clear" w:color="auto" w:fill="auto"/>
            <w:vAlign w:val="center"/>
            <w:hideMark/>
          </w:tcPr>
          <w:p w14:paraId="4549F1B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Koszt uzyskania złomu</w:t>
            </w:r>
          </w:p>
        </w:tc>
      </w:tr>
      <w:tr w:rsidR="00E14BCA" w:rsidRPr="00E14BCA" w14:paraId="30BC3FC6"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F83F9C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682</w:t>
            </w:r>
          </w:p>
        </w:tc>
        <w:tc>
          <w:tcPr>
            <w:tcW w:w="8870" w:type="dxa"/>
            <w:tcBorders>
              <w:top w:val="nil"/>
              <w:left w:val="nil"/>
              <w:bottom w:val="single" w:sz="4" w:space="0" w:color="auto"/>
              <w:right w:val="single" w:sz="8" w:space="0" w:color="auto"/>
            </w:tcBorders>
            <w:shd w:val="clear" w:color="auto" w:fill="auto"/>
            <w:vAlign w:val="center"/>
            <w:hideMark/>
          </w:tcPr>
          <w:p w14:paraId="2511A38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Wymiana okien skrzynkowych na okna rozwierane i uchylno-rozwierane jednodzielne z PCV o pow. do 1.5 m2 szt. 5</w:t>
            </w:r>
          </w:p>
        </w:tc>
      </w:tr>
      <w:tr w:rsidR="00E14BCA" w:rsidRPr="00E14BCA" w14:paraId="2FB40B0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0E769D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683</w:t>
            </w:r>
          </w:p>
        </w:tc>
        <w:tc>
          <w:tcPr>
            <w:tcW w:w="8870" w:type="dxa"/>
            <w:tcBorders>
              <w:top w:val="nil"/>
              <w:left w:val="nil"/>
              <w:bottom w:val="single" w:sz="4" w:space="0" w:color="auto"/>
              <w:right w:val="single" w:sz="8" w:space="0" w:color="auto"/>
            </w:tcBorders>
            <w:shd w:val="clear" w:color="auto" w:fill="auto"/>
            <w:vAlign w:val="center"/>
            <w:hideMark/>
          </w:tcPr>
          <w:p w14:paraId="08D35D6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Uzupełnienie ścian lub zamurowanie otworów w ścianach na zaprawie cementowo-wapiennej cegłami</w:t>
            </w:r>
          </w:p>
        </w:tc>
      </w:tr>
      <w:tr w:rsidR="00E14BCA" w:rsidRPr="00E14BCA" w14:paraId="15064814"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917924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684</w:t>
            </w:r>
          </w:p>
        </w:tc>
        <w:tc>
          <w:tcPr>
            <w:tcW w:w="8870" w:type="dxa"/>
            <w:tcBorders>
              <w:top w:val="nil"/>
              <w:left w:val="nil"/>
              <w:bottom w:val="single" w:sz="4" w:space="0" w:color="auto"/>
              <w:right w:val="single" w:sz="8" w:space="0" w:color="auto"/>
            </w:tcBorders>
            <w:shd w:val="clear" w:color="auto" w:fill="auto"/>
            <w:vAlign w:val="center"/>
            <w:hideMark/>
          </w:tcPr>
          <w:p w14:paraId="0853E1B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Tynki zwykłe wewnętrzne III kategorii stropów i podciągów</w:t>
            </w:r>
          </w:p>
        </w:tc>
      </w:tr>
      <w:tr w:rsidR="00E14BCA" w:rsidRPr="00E14BCA" w14:paraId="1C8B717E"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D07D5A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685</w:t>
            </w:r>
          </w:p>
        </w:tc>
        <w:tc>
          <w:tcPr>
            <w:tcW w:w="8870" w:type="dxa"/>
            <w:tcBorders>
              <w:top w:val="nil"/>
              <w:left w:val="nil"/>
              <w:bottom w:val="single" w:sz="4" w:space="0" w:color="auto"/>
              <w:right w:val="single" w:sz="8" w:space="0" w:color="auto"/>
            </w:tcBorders>
            <w:shd w:val="clear" w:color="auto" w:fill="auto"/>
            <w:vAlign w:val="center"/>
            <w:hideMark/>
          </w:tcPr>
          <w:p w14:paraId="209C057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Wylewka samopoziomująca ASO-FS10 o gr.30 mm na podłożach betonowych i jastrychach cementowych</w:t>
            </w:r>
          </w:p>
        </w:tc>
      </w:tr>
      <w:tr w:rsidR="00E14BCA" w:rsidRPr="00E14BCA" w14:paraId="023F394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C8DA38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686</w:t>
            </w:r>
          </w:p>
        </w:tc>
        <w:tc>
          <w:tcPr>
            <w:tcW w:w="8870" w:type="dxa"/>
            <w:tcBorders>
              <w:top w:val="nil"/>
              <w:left w:val="nil"/>
              <w:bottom w:val="single" w:sz="4" w:space="0" w:color="auto"/>
              <w:right w:val="single" w:sz="8" w:space="0" w:color="auto"/>
            </w:tcBorders>
            <w:shd w:val="clear" w:color="auto" w:fill="auto"/>
            <w:vAlign w:val="center"/>
            <w:hideMark/>
          </w:tcPr>
          <w:p w14:paraId="50C720B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(z.VI) Posadzki jednobarwne z płytek kamionkowych GRES o wym. 30x30 cm na zaprawie klejowej o gr. warstwy 5 mm w pomieszczeniach o </w:t>
            </w:r>
            <w:proofErr w:type="spellStart"/>
            <w:r w:rsidRPr="00E14BCA">
              <w:rPr>
                <w:rFonts w:ascii="Calibri" w:hAnsi="Calibri" w:cs="Calibri"/>
                <w:sz w:val="22"/>
                <w:szCs w:val="22"/>
              </w:rPr>
              <w:t>pow.ponad</w:t>
            </w:r>
            <w:proofErr w:type="spellEnd"/>
            <w:r w:rsidRPr="00E14BCA">
              <w:rPr>
                <w:rFonts w:ascii="Calibri" w:hAnsi="Calibri" w:cs="Calibri"/>
                <w:sz w:val="22"/>
                <w:szCs w:val="22"/>
              </w:rPr>
              <w:t xml:space="preserve"> 10 m2</w:t>
            </w:r>
          </w:p>
        </w:tc>
      </w:tr>
      <w:tr w:rsidR="00E14BCA" w:rsidRPr="00E14BCA" w14:paraId="75ECB2AA"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E84BA4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687</w:t>
            </w:r>
          </w:p>
        </w:tc>
        <w:tc>
          <w:tcPr>
            <w:tcW w:w="8870" w:type="dxa"/>
            <w:tcBorders>
              <w:top w:val="nil"/>
              <w:left w:val="nil"/>
              <w:bottom w:val="single" w:sz="4" w:space="0" w:color="auto"/>
              <w:right w:val="single" w:sz="8" w:space="0" w:color="auto"/>
            </w:tcBorders>
            <w:shd w:val="clear" w:color="auto" w:fill="auto"/>
            <w:vAlign w:val="center"/>
            <w:hideMark/>
          </w:tcPr>
          <w:p w14:paraId="54EBD23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Cokoliki z płytek o wymiarach 30 x 30 cm i wysokości cokolika równej 15 cm</w:t>
            </w:r>
          </w:p>
        </w:tc>
      </w:tr>
      <w:tr w:rsidR="00E14BCA" w:rsidRPr="00E14BCA" w14:paraId="2EF61F5C"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48F1B6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688</w:t>
            </w:r>
          </w:p>
        </w:tc>
        <w:tc>
          <w:tcPr>
            <w:tcW w:w="8870" w:type="dxa"/>
            <w:tcBorders>
              <w:top w:val="nil"/>
              <w:left w:val="nil"/>
              <w:bottom w:val="single" w:sz="4" w:space="0" w:color="auto"/>
              <w:right w:val="single" w:sz="8" w:space="0" w:color="auto"/>
            </w:tcBorders>
            <w:shd w:val="clear" w:color="auto" w:fill="auto"/>
            <w:vAlign w:val="center"/>
            <w:hideMark/>
          </w:tcPr>
          <w:p w14:paraId="511BB4D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farbami olejnymi, parapetów wewnętrznych  z jednokrotnym szpachlowaniem szt. 5</w:t>
            </w:r>
          </w:p>
        </w:tc>
      </w:tr>
      <w:tr w:rsidR="00E14BCA" w:rsidRPr="00E14BCA" w14:paraId="3493F3C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31DD22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689</w:t>
            </w:r>
          </w:p>
        </w:tc>
        <w:tc>
          <w:tcPr>
            <w:tcW w:w="8870" w:type="dxa"/>
            <w:tcBorders>
              <w:top w:val="nil"/>
              <w:left w:val="nil"/>
              <w:bottom w:val="single" w:sz="4" w:space="0" w:color="auto"/>
              <w:right w:val="single" w:sz="8" w:space="0" w:color="auto"/>
            </w:tcBorders>
            <w:shd w:val="clear" w:color="auto" w:fill="auto"/>
            <w:vAlign w:val="center"/>
            <w:hideMark/>
          </w:tcPr>
          <w:p w14:paraId="1A150CA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tynków wewnętrznych ścian i sufitów farbą emulsyjną z przygotowaniem powierzchni</w:t>
            </w:r>
          </w:p>
        </w:tc>
      </w:tr>
      <w:tr w:rsidR="00E14BCA" w:rsidRPr="00E14BCA" w14:paraId="5E9F4A1B"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AFC1C9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690</w:t>
            </w:r>
          </w:p>
        </w:tc>
        <w:tc>
          <w:tcPr>
            <w:tcW w:w="8870" w:type="dxa"/>
            <w:tcBorders>
              <w:top w:val="nil"/>
              <w:left w:val="nil"/>
              <w:bottom w:val="single" w:sz="4" w:space="0" w:color="auto"/>
              <w:right w:val="single" w:sz="8" w:space="0" w:color="auto"/>
            </w:tcBorders>
            <w:shd w:val="clear" w:color="auto" w:fill="auto"/>
            <w:vAlign w:val="center"/>
            <w:hideMark/>
          </w:tcPr>
          <w:p w14:paraId="24E0C98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Obsadzenie drobnych elementów w okładzinie ceramicznej - kratki wentylacyjne z PCW o wym. 14 x 21 cm z żaluzją szt. 2</w:t>
            </w:r>
          </w:p>
        </w:tc>
      </w:tr>
      <w:tr w:rsidR="00E14BCA" w:rsidRPr="00E14BCA" w14:paraId="772B8ABD"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FEACB6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691</w:t>
            </w:r>
          </w:p>
        </w:tc>
        <w:tc>
          <w:tcPr>
            <w:tcW w:w="8870" w:type="dxa"/>
            <w:tcBorders>
              <w:top w:val="nil"/>
              <w:left w:val="nil"/>
              <w:bottom w:val="single" w:sz="4" w:space="0" w:color="auto"/>
              <w:right w:val="single" w:sz="8" w:space="0" w:color="auto"/>
            </w:tcBorders>
            <w:shd w:val="clear" w:color="auto" w:fill="auto"/>
            <w:vAlign w:val="center"/>
            <w:hideMark/>
          </w:tcPr>
          <w:p w14:paraId="0D89B68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listwy przypodłogowej drewnianej</w:t>
            </w:r>
          </w:p>
        </w:tc>
      </w:tr>
      <w:tr w:rsidR="00E14BCA" w:rsidRPr="00E14BCA" w14:paraId="512782BF"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C767BF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692</w:t>
            </w:r>
          </w:p>
        </w:tc>
        <w:tc>
          <w:tcPr>
            <w:tcW w:w="8870" w:type="dxa"/>
            <w:tcBorders>
              <w:top w:val="nil"/>
              <w:left w:val="nil"/>
              <w:bottom w:val="single" w:sz="4" w:space="0" w:color="auto"/>
              <w:right w:val="single" w:sz="8" w:space="0" w:color="auto"/>
            </w:tcBorders>
            <w:shd w:val="clear" w:color="auto" w:fill="auto"/>
            <w:vAlign w:val="center"/>
            <w:hideMark/>
          </w:tcPr>
          <w:p w14:paraId="487F27D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karniszy wraz z usunięciem kołków</w:t>
            </w:r>
          </w:p>
        </w:tc>
      </w:tr>
      <w:tr w:rsidR="00E14BCA" w:rsidRPr="00E14BCA" w14:paraId="6B42F47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3CFC2F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693</w:t>
            </w:r>
          </w:p>
        </w:tc>
        <w:tc>
          <w:tcPr>
            <w:tcW w:w="8870" w:type="dxa"/>
            <w:tcBorders>
              <w:top w:val="nil"/>
              <w:left w:val="nil"/>
              <w:bottom w:val="single" w:sz="4" w:space="0" w:color="auto"/>
              <w:right w:val="single" w:sz="8" w:space="0" w:color="auto"/>
            </w:tcBorders>
            <w:shd w:val="clear" w:color="auto" w:fill="auto"/>
            <w:vAlign w:val="center"/>
            <w:hideMark/>
          </w:tcPr>
          <w:p w14:paraId="04772E9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Odbicie tynków wewnętrznych z zaprawy cementowo-wapiennej na ścianach, filarach, pilastrach i sufitach o powierzchni odbicia ponad 5 m2</w:t>
            </w:r>
          </w:p>
        </w:tc>
      </w:tr>
      <w:tr w:rsidR="00E14BCA" w:rsidRPr="00E14BCA" w14:paraId="0B981BCD"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2A8D65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694</w:t>
            </w:r>
          </w:p>
        </w:tc>
        <w:tc>
          <w:tcPr>
            <w:tcW w:w="8870" w:type="dxa"/>
            <w:tcBorders>
              <w:top w:val="nil"/>
              <w:left w:val="nil"/>
              <w:bottom w:val="single" w:sz="4" w:space="0" w:color="auto"/>
              <w:right w:val="single" w:sz="8" w:space="0" w:color="auto"/>
            </w:tcBorders>
            <w:shd w:val="clear" w:color="auto" w:fill="auto"/>
            <w:vAlign w:val="center"/>
            <w:hideMark/>
          </w:tcPr>
          <w:p w14:paraId="2232A2B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Zerwanie posadzki z tworzyw sztucznych</w:t>
            </w:r>
          </w:p>
        </w:tc>
      </w:tr>
      <w:tr w:rsidR="00E14BCA" w:rsidRPr="00E14BCA" w14:paraId="1FF4989E"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56F342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695</w:t>
            </w:r>
          </w:p>
        </w:tc>
        <w:tc>
          <w:tcPr>
            <w:tcW w:w="8870" w:type="dxa"/>
            <w:tcBorders>
              <w:top w:val="nil"/>
              <w:left w:val="nil"/>
              <w:bottom w:val="single" w:sz="4" w:space="0" w:color="auto"/>
              <w:right w:val="single" w:sz="8" w:space="0" w:color="auto"/>
            </w:tcBorders>
            <w:shd w:val="clear" w:color="auto" w:fill="auto"/>
            <w:vAlign w:val="center"/>
            <w:hideMark/>
          </w:tcPr>
          <w:p w14:paraId="762FB9B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posadzek z płytek na zaprawie i kleju</w:t>
            </w:r>
          </w:p>
        </w:tc>
      </w:tr>
      <w:tr w:rsidR="00E14BCA" w:rsidRPr="00E14BCA" w14:paraId="58FD074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58FB80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696</w:t>
            </w:r>
          </w:p>
        </w:tc>
        <w:tc>
          <w:tcPr>
            <w:tcW w:w="8870" w:type="dxa"/>
            <w:tcBorders>
              <w:top w:val="nil"/>
              <w:left w:val="nil"/>
              <w:bottom w:val="single" w:sz="4" w:space="0" w:color="auto"/>
              <w:right w:val="single" w:sz="8" w:space="0" w:color="auto"/>
            </w:tcBorders>
            <w:shd w:val="clear" w:color="auto" w:fill="auto"/>
            <w:vAlign w:val="center"/>
            <w:hideMark/>
          </w:tcPr>
          <w:p w14:paraId="7594653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wykładziny ściennej z płytek</w:t>
            </w:r>
          </w:p>
        </w:tc>
      </w:tr>
      <w:tr w:rsidR="00E14BCA" w:rsidRPr="00E14BCA" w14:paraId="54441F59"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E0C8C6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697</w:t>
            </w:r>
          </w:p>
        </w:tc>
        <w:tc>
          <w:tcPr>
            <w:tcW w:w="8870" w:type="dxa"/>
            <w:tcBorders>
              <w:top w:val="nil"/>
              <w:left w:val="nil"/>
              <w:bottom w:val="single" w:sz="4" w:space="0" w:color="auto"/>
              <w:right w:val="single" w:sz="8" w:space="0" w:color="auto"/>
            </w:tcBorders>
            <w:shd w:val="clear" w:color="auto" w:fill="auto"/>
            <w:vAlign w:val="center"/>
            <w:hideMark/>
          </w:tcPr>
          <w:p w14:paraId="427316F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Wykucie z muru kratek wentylacyjnych, drzwiczek szt. 2</w:t>
            </w:r>
          </w:p>
        </w:tc>
      </w:tr>
      <w:tr w:rsidR="00E14BCA" w:rsidRPr="00E14BCA" w14:paraId="3B92981A"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473869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698</w:t>
            </w:r>
          </w:p>
        </w:tc>
        <w:tc>
          <w:tcPr>
            <w:tcW w:w="8870" w:type="dxa"/>
            <w:tcBorders>
              <w:top w:val="nil"/>
              <w:left w:val="nil"/>
              <w:bottom w:val="single" w:sz="4" w:space="0" w:color="auto"/>
              <w:right w:val="single" w:sz="8" w:space="0" w:color="auto"/>
            </w:tcBorders>
            <w:shd w:val="clear" w:color="auto" w:fill="auto"/>
            <w:vAlign w:val="center"/>
            <w:hideMark/>
          </w:tcPr>
          <w:p w14:paraId="6EFEAF2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Rozebranie ścianki z cegieł o grubości 1/2 </w:t>
            </w:r>
            <w:proofErr w:type="spellStart"/>
            <w:r w:rsidRPr="00E14BCA">
              <w:rPr>
                <w:rFonts w:ascii="Calibri" w:hAnsi="Calibri" w:cs="Calibri"/>
                <w:sz w:val="22"/>
                <w:szCs w:val="22"/>
              </w:rPr>
              <w:t>ceg</w:t>
            </w:r>
            <w:proofErr w:type="spellEnd"/>
            <w:r w:rsidRPr="00E14BCA">
              <w:rPr>
                <w:rFonts w:ascii="Calibri" w:hAnsi="Calibri" w:cs="Calibri"/>
                <w:sz w:val="22"/>
                <w:szCs w:val="22"/>
              </w:rPr>
              <w:t>. na zaprawie cementowo-wapiennej</w:t>
            </w:r>
          </w:p>
        </w:tc>
      </w:tr>
      <w:tr w:rsidR="00E14BCA" w:rsidRPr="00E14BCA" w14:paraId="082F958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1E1FFF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699</w:t>
            </w:r>
          </w:p>
        </w:tc>
        <w:tc>
          <w:tcPr>
            <w:tcW w:w="8870" w:type="dxa"/>
            <w:tcBorders>
              <w:top w:val="nil"/>
              <w:left w:val="nil"/>
              <w:bottom w:val="single" w:sz="4" w:space="0" w:color="auto"/>
              <w:right w:val="single" w:sz="8" w:space="0" w:color="auto"/>
            </w:tcBorders>
            <w:shd w:val="clear" w:color="auto" w:fill="auto"/>
            <w:vAlign w:val="center"/>
            <w:hideMark/>
          </w:tcPr>
          <w:p w14:paraId="5625EE3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Wykucie z muru ościeżnic stalowych lub krat okiennych o powierzchni do 2 m2 szt. 1</w:t>
            </w:r>
          </w:p>
        </w:tc>
      </w:tr>
      <w:tr w:rsidR="00E14BCA" w:rsidRPr="00E14BCA" w14:paraId="368CCD2B"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487868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700</w:t>
            </w:r>
          </w:p>
        </w:tc>
        <w:tc>
          <w:tcPr>
            <w:tcW w:w="8870" w:type="dxa"/>
            <w:tcBorders>
              <w:top w:val="nil"/>
              <w:left w:val="nil"/>
              <w:bottom w:val="single" w:sz="4" w:space="0" w:color="auto"/>
              <w:right w:val="single" w:sz="8" w:space="0" w:color="auto"/>
            </w:tcBorders>
            <w:shd w:val="clear" w:color="auto" w:fill="auto"/>
            <w:vAlign w:val="center"/>
            <w:hideMark/>
          </w:tcPr>
          <w:p w14:paraId="7E419F6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Usunięcie z parteru budynku gruzu i materiałów z rozbiórki</w:t>
            </w:r>
          </w:p>
        </w:tc>
      </w:tr>
      <w:tr w:rsidR="00E14BCA" w:rsidRPr="00E14BCA" w14:paraId="602EA80D"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2A7BE9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701</w:t>
            </w:r>
          </w:p>
        </w:tc>
        <w:tc>
          <w:tcPr>
            <w:tcW w:w="8870" w:type="dxa"/>
            <w:tcBorders>
              <w:top w:val="nil"/>
              <w:left w:val="nil"/>
              <w:bottom w:val="single" w:sz="4" w:space="0" w:color="auto"/>
              <w:right w:val="single" w:sz="8" w:space="0" w:color="auto"/>
            </w:tcBorders>
            <w:shd w:val="clear" w:color="auto" w:fill="auto"/>
            <w:vAlign w:val="center"/>
            <w:hideMark/>
          </w:tcPr>
          <w:p w14:paraId="08487EA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skrzyniowymi - za każdy następny 1 km Krotność = 18</w:t>
            </w:r>
          </w:p>
        </w:tc>
      </w:tr>
      <w:tr w:rsidR="00E14BCA" w:rsidRPr="00E14BCA" w14:paraId="05FF1BA0"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8F1D21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702</w:t>
            </w:r>
          </w:p>
        </w:tc>
        <w:tc>
          <w:tcPr>
            <w:tcW w:w="8870" w:type="dxa"/>
            <w:tcBorders>
              <w:top w:val="nil"/>
              <w:left w:val="nil"/>
              <w:bottom w:val="single" w:sz="4" w:space="0" w:color="auto"/>
              <w:right w:val="single" w:sz="8" w:space="0" w:color="auto"/>
            </w:tcBorders>
            <w:shd w:val="clear" w:color="auto" w:fill="auto"/>
            <w:vAlign w:val="center"/>
            <w:hideMark/>
          </w:tcPr>
          <w:p w14:paraId="70158E4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gruzu i materiałów z rozbiórki.</w:t>
            </w:r>
          </w:p>
        </w:tc>
      </w:tr>
      <w:tr w:rsidR="00E14BCA" w:rsidRPr="00E14BCA" w14:paraId="139B9880"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6D36BA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703</w:t>
            </w:r>
          </w:p>
        </w:tc>
        <w:tc>
          <w:tcPr>
            <w:tcW w:w="8870" w:type="dxa"/>
            <w:tcBorders>
              <w:top w:val="nil"/>
              <w:left w:val="nil"/>
              <w:bottom w:val="single" w:sz="4" w:space="0" w:color="auto"/>
              <w:right w:val="single" w:sz="8" w:space="0" w:color="auto"/>
            </w:tcBorders>
            <w:shd w:val="clear" w:color="auto" w:fill="auto"/>
            <w:vAlign w:val="center"/>
            <w:hideMark/>
          </w:tcPr>
          <w:p w14:paraId="17D64ED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szkła.</w:t>
            </w:r>
          </w:p>
        </w:tc>
      </w:tr>
      <w:tr w:rsidR="00E14BCA" w:rsidRPr="00E14BCA" w14:paraId="7F0C56B7"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3362CC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704</w:t>
            </w:r>
          </w:p>
        </w:tc>
        <w:tc>
          <w:tcPr>
            <w:tcW w:w="8870" w:type="dxa"/>
            <w:tcBorders>
              <w:top w:val="nil"/>
              <w:left w:val="nil"/>
              <w:bottom w:val="single" w:sz="4" w:space="0" w:color="auto"/>
              <w:right w:val="single" w:sz="8" w:space="0" w:color="auto"/>
            </w:tcBorders>
            <w:shd w:val="clear" w:color="auto" w:fill="auto"/>
            <w:vAlign w:val="center"/>
            <w:hideMark/>
          </w:tcPr>
          <w:p w14:paraId="6060DD0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samowyładowczymi na odległość do 1 km</w:t>
            </w:r>
          </w:p>
        </w:tc>
      </w:tr>
      <w:tr w:rsidR="00E14BCA" w:rsidRPr="00E14BCA" w14:paraId="3FB812D6"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767B06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705</w:t>
            </w:r>
          </w:p>
        </w:tc>
        <w:tc>
          <w:tcPr>
            <w:tcW w:w="8870" w:type="dxa"/>
            <w:tcBorders>
              <w:top w:val="nil"/>
              <w:left w:val="nil"/>
              <w:bottom w:val="single" w:sz="4" w:space="0" w:color="auto"/>
              <w:right w:val="single" w:sz="8" w:space="0" w:color="auto"/>
            </w:tcBorders>
            <w:shd w:val="clear" w:color="auto" w:fill="auto"/>
            <w:vAlign w:val="center"/>
            <w:hideMark/>
          </w:tcPr>
          <w:p w14:paraId="7FE6437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Koszt uzyskania złomu</w:t>
            </w:r>
          </w:p>
        </w:tc>
      </w:tr>
      <w:tr w:rsidR="00E14BCA" w:rsidRPr="00E14BCA" w14:paraId="7D29050E"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3B7827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706</w:t>
            </w:r>
          </w:p>
        </w:tc>
        <w:tc>
          <w:tcPr>
            <w:tcW w:w="8870" w:type="dxa"/>
            <w:tcBorders>
              <w:top w:val="nil"/>
              <w:left w:val="nil"/>
              <w:bottom w:val="single" w:sz="4" w:space="0" w:color="auto"/>
              <w:right w:val="single" w:sz="8" w:space="0" w:color="auto"/>
            </w:tcBorders>
            <w:shd w:val="clear" w:color="auto" w:fill="auto"/>
            <w:vAlign w:val="center"/>
            <w:hideMark/>
          </w:tcPr>
          <w:p w14:paraId="0215109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Wymiana okien skrzynkowych na okna rozwierane i uchylno-rozwierane jednodzielne z PCV o pow. do 1.5 m2 szt. 3</w:t>
            </w:r>
          </w:p>
        </w:tc>
      </w:tr>
      <w:tr w:rsidR="00E14BCA" w:rsidRPr="00E14BCA" w14:paraId="40FD8806"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9B3D26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707</w:t>
            </w:r>
          </w:p>
        </w:tc>
        <w:tc>
          <w:tcPr>
            <w:tcW w:w="8870" w:type="dxa"/>
            <w:tcBorders>
              <w:top w:val="nil"/>
              <w:left w:val="nil"/>
              <w:bottom w:val="single" w:sz="4" w:space="0" w:color="auto"/>
              <w:right w:val="single" w:sz="8" w:space="0" w:color="auto"/>
            </w:tcBorders>
            <w:shd w:val="clear" w:color="auto" w:fill="auto"/>
            <w:vAlign w:val="center"/>
            <w:hideMark/>
          </w:tcPr>
          <w:p w14:paraId="729B0AE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Wylewka samopoziomująca ASO-FS10 o gr.30 mm na podłożach betonowych i jastrychach cementowych</w:t>
            </w:r>
          </w:p>
        </w:tc>
      </w:tr>
      <w:tr w:rsidR="00E14BCA" w:rsidRPr="00E14BCA" w14:paraId="3FE8C5CA"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95814D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708</w:t>
            </w:r>
          </w:p>
        </w:tc>
        <w:tc>
          <w:tcPr>
            <w:tcW w:w="8870" w:type="dxa"/>
            <w:tcBorders>
              <w:top w:val="nil"/>
              <w:left w:val="nil"/>
              <w:bottom w:val="single" w:sz="4" w:space="0" w:color="auto"/>
              <w:right w:val="single" w:sz="8" w:space="0" w:color="auto"/>
            </w:tcBorders>
            <w:shd w:val="clear" w:color="auto" w:fill="auto"/>
            <w:vAlign w:val="center"/>
            <w:hideMark/>
          </w:tcPr>
          <w:p w14:paraId="23243A9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(z.VI) Posadzki jednobarwne z płytek kamionkowych GRES o wym. 30x30 cm na zaprawie klejowej o gr. warstwy 5 mm w pomieszczeniach o </w:t>
            </w:r>
            <w:proofErr w:type="spellStart"/>
            <w:r w:rsidRPr="00E14BCA">
              <w:rPr>
                <w:rFonts w:ascii="Calibri" w:hAnsi="Calibri" w:cs="Calibri"/>
                <w:sz w:val="22"/>
                <w:szCs w:val="22"/>
              </w:rPr>
              <w:t>pow.ponad</w:t>
            </w:r>
            <w:proofErr w:type="spellEnd"/>
            <w:r w:rsidRPr="00E14BCA">
              <w:rPr>
                <w:rFonts w:ascii="Calibri" w:hAnsi="Calibri" w:cs="Calibri"/>
                <w:sz w:val="22"/>
                <w:szCs w:val="22"/>
              </w:rPr>
              <w:t xml:space="preserve"> 10 m2</w:t>
            </w:r>
          </w:p>
        </w:tc>
      </w:tr>
      <w:tr w:rsidR="00E14BCA" w:rsidRPr="00E14BCA" w14:paraId="637FC595"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FF8B7C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709</w:t>
            </w:r>
          </w:p>
        </w:tc>
        <w:tc>
          <w:tcPr>
            <w:tcW w:w="8870" w:type="dxa"/>
            <w:tcBorders>
              <w:top w:val="nil"/>
              <w:left w:val="nil"/>
              <w:bottom w:val="single" w:sz="4" w:space="0" w:color="auto"/>
              <w:right w:val="single" w:sz="8" w:space="0" w:color="auto"/>
            </w:tcBorders>
            <w:shd w:val="clear" w:color="auto" w:fill="auto"/>
            <w:vAlign w:val="center"/>
            <w:hideMark/>
          </w:tcPr>
          <w:p w14:paraId="63AF9F5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Cokoliki z płytek o wymiarach 30 x 30 cm i wysokości cokolika równej 15 cm</w:t>
            </w:r>
          </w:p>
        </w:tc>
      </w:tr>
      <w:tr w:rsidR="00E14BCA" w:rsidRPr="00E14BCA" w14:paraId="28175B54"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7CBD93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710</w:t>
            </w:r>
          </w:p>
        </w:tc>
        <w:tc>
          <w:tcPr>
            <w:tcW w:w="8870" w:type="dxa"/>
            <w:tcBorders>
              <w:top w:val="nil"/>
              <w:left w:val="nil"/>
              <w:bottom w:val="single" w:sz="4" w:space="0" w:color="auto"/>
              <w:right w:val="single" w:sz="8" w:space="0" w:color="auto"/>
            </w:tcBorders>
            <w:shd w:val="clear" w:color="auto" w:fill="auto"/>
            <w:vAlign w:val="center"/>
            <w:hideMark/>
          </w:tcPr>
          <w:p w14:paraId="2258148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Uzupełnienie ścian lub zamurowanie otworów w ścianach na zaprawie cementowo-wapiennej cegłami</w:t>
            </w:r>
          </w:p>
        </w:tc>
      </w:tr>
      <w:tr w:rsidR="00E14BCA" w:rsidRPr="00E14BCA" w14:paraId="659959DA"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3175D6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711</w:t>
            </w:r>
          </w:p>
        </w:tc>
        <w:tc>
          <w:tcPr>
            <w:tcW w:w="8870" w:type="dxa"/>
            <w:tcBorders>
              <w:top w:val="nil"/>
              <w:left w:val="nil"/>
              <w:bottom w:val="single" w:sz="4" w:space="0" w:color="auto"/>
              <w:right w:val="single" w:sz="8" w:space="0" w:color="auto"/>
            </w:tcBorders>
            <w:shd w:val="clear" w:color="auto" w:fill="auto"/>
            <w:vAlign w:val="center"/>
            <w:hideMark/>
          </w:tcPr>
          <w:p w14:paraId="5267725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Tynki zwykłe wewnętrzne III kategorii stropów i podciągów</w:t>
            </w:r>
          </w:p>
        </w:tc>
      </w:tr>
      <w:tr w:rsidR="00E14BCA" w:rsidRPr="00E14BCA" w14:paraId="29894BA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718E48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712</w:t>
            </w:r>
          </w:p>
        </w:tc>
        <w:tc>
          <w:tcPr>
            <w:tcW w:w="8870" w:type="dxa"/>
            <w:tcBorders>
              <w:top w:val="nil"/>
              <w:left w:val="nil"/>
              <w:bottom w:val="single" w:sz="4" w:space="0" w:color="auto"/>
              <w:right w:val="single" w:sz="8" w:space="0" w:color="auto"/>
            </w:tcBorders>
            <w:shd w:val="clear" w:color="auto" w:fill="auto"/>
            <w:vAlign w:val="center"/>
            <w:hideMark/>
          </w:tcPr>
          <w:p w14:paraId="2103CAD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tynków wewnętrznych ścian i sufitów farbą emulsyjną z przygotowaniem powierzchni</w:t>
            </w:r>
          </w:p>
        </w:tc>
      </w:tr>
      <w:tr w:rsidR="00E14BCA" w:rsidRPr="00E14BCA" w14:paraId="0287023E"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327622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713</w:t>
            </w:r>
          </w:p>
        </w:tc>
        <w:tc>
          <w:tcPr>
            <w:tcW w:w="8870" w:type="dxa"/>
            <w:tcBorders>
              <w:top w:val="nil"/>
              <w:left w:val="nil"/>
              <w:bottom w:val="single" w:sz="4" w:space="0" w:color="auto"/>
              <w:right w:val="single" w:sz="8" w:space="0" w:color="auto"/>
            </w:tcBorders>
            <w:shd w:val="clear" w:color="auto" w:fill="auto"/>
            <w:vAlign w:val="center"/>
            <w:hideMark/>
          </w:tcPr>
          <w:p w14:paraId="68EDB6B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farbami olejnymi, parapetów wewnętrznych  z jednokrotnym szpachlowaniem</w:t>
            </w:r>
          </w:p>
        </w:tc>
      </w:tr>
      <w:tr w:rsidR="00E14BCA" w:rsidRPr="00E14BCA" w14:paraId="53923EC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06DB8C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714</w:t>
            </w:r>
          </w:p>
        </w:tc>
        <w:tc>
          <w:tcPr>
            <w:tcW w:w="8870" w:type="dxa"/>
            <w:tcBorders>
              <w:top w:val="nil"/>
              <w:left w:val="nil"/>
              <w:bottom w:val="single" w:sz="4" w:space="0" w:color="auto"/>
              <w:right w:val="single" w:sz="8" w:space="0" w:color="auto"/>
            </w:tcBorders>
            <w:shd w:val="clear" w:color="auto" w:fill="auto"/>
            <w:vAlign w:val="center"/>
            <w:hideMark/>
          </w:tcPr>
          <w:p w14:paraId="5C55686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Obsadzenie drobnych elementów w okładzinie ceramicznej - kratki wentylacyjne z PCW o wym. 14 x 21 cm z żaluzją szt. 2</w:t>
            </w:r>
          </w:p>
        </w:tc>
      </w:tr>
      <w:tr w:rsidR="00E14BCA" w:rsidRPr="00E14BCA" w14:paraId="7E921851"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C7F6DE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715</w:t>
            </w:r>
          </w:p>
        </w:tc>
        <w:tc>
          <w:tcPr>
            <w:tcW w:w="8870" w:type="dxa"/>
            <w:tcBorders>
              <w:top w:val="nil"/>
              <w:left w:val="nil"/>
              <w:bottom w:val="single" w:sz="4" w:space="0" w:color="auto"/>
              <w:right w:val="single" w:sz="8" w:space="0" w:color="auto"/>
            </w:tcBorders>
            <w:shd w:val="clear" w:color="auto" w:fill="auto"/>
            <w:vAlign w:val="center"/>
            <w:hideMark/>
          </w:tcPr>
          <w:p w14:paraId="2FA8ECD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Odbicie tynków wewnętrznych z zaprawy cementowo-wapiennej na ścianach, filarach, pilastrach i sufitach o powierzchni odbicia ponad 5 m2</w:t>
            </w:r>
          </w:p>
        </w:tc>
      </w:tr>
      <w:tr w:rsidR="00E14BCA" w:rsidRPr="00E14BCA" w14:paraId="5BD4A590"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5BBC81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716</w:t>
            </w:r>
          </w:p>
        </w:tc>
        <w:tc>
          <w:tcPr>
            <w:tcW w:w="8870" w:type="dxa"/>
            <w:tcBorders>
              <w:top w:val="nil"/>
              <w:left w:val="nil"/>
              <w:bottom w:val="single" w:sz="4" w:space="0" w:color="auto"/>
              <w:right w:val="single" w:sz="8" w:space="0" w:color="auto"/>
            </w:tcBorders>
            <w:shd w:val="clear" w:color="auto" w:fill="auto"/>
            <w:vAlign w:val="center"/>
            <w:hideMark/>
          </w:tcPr>
          <w:p w14:paraId="4FF7431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karniszy wraz z usunięciem kołków</w:t>
            </w:r>
          </w:p>
        </w:tc>
      </w:tr>
      <w:tr w:rsidR="00E14BCA" w:rsidRPr="00E14BCA" w14:paraId="46FDFD36"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7E05C9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717</w:t>
            </w:r>
          </w:p>
        </w:tc>
        <w:tc>
          <w:tcPr>
            <w:tcW w:w="8870" w:type="dxa"/>
            <w:tcBorders>
              <w:top w:val="nil"/>
              <w:left w:val="nil"/>
              <w:bottom w:val="single" w:sz="4" w:space="0" w:color="auto"/>
              <w:right w:val="single" w:sz="8" w:space="0" w:color="auto"/>
            </w:tcBorders>
            <w:shd w:val="clear" w:color="auto" w:fill="auto"/>
            <w:vAlign w:val="center"/>
            <w:hideMark/>
          </w:tcPr>
          <w:p w14:paraId="454D713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posadzek z płytek na zaprawie i kleju</w:t>
            </w:r>
          </w:p>
        </w:tc>
      </w:tr>
      <w:tr w:rsidR="00E14BCA" w:rsidRPr="00E14BCA" w14:paraId="63E1CD4A"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8E7E87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718</w:t>
            </w:r>
          </w:p>
        </w:tc>
        <w:tc>
          <w:tcPr>
            <w:tcW w:w="8870" w:type="dxa"/>
            <w:tcBorders>
              <w:top w:val="nil"/>
              <w:left w:val="nil"/>
              <w:bottom w:val="single" w:sz="4" w:space="0" w:color="auto"/>
              <w:right w:val="single" w:sz="8" w:space="0" w:color="auto"/>
            </w:tcBorders>
            <w:shd w:val="clear" w:color="auto" w:fill="auto"/>
            <w:vAlign w:val="center"/>
            <w:hideMark/>
          </w:tcPr>
          <w:p w14:paraId="13CE13F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wykładziny ściennej z płytek</w:t>
            </w:r>
          </w:p>
        </w:tc>
      </w:tr>
      <w:tr w:rsidR="00E14BCA" w:rsidRPr="00E14BCA" w14:paraId="43A7FED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88D7DC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719</w:t>
            </w:r>
          </w:p>
        </w:tc>
        <w:tc>
          <w:tcPr>
            <w:tcW w:w="8870" w:type="dxa"/>
            <w:tcBorders>
              <w:top w:val="nil"/>
              <w:left w:val="nil"/>
              <w:bottom w:val="single" w:sz="4" w:space="0" w:color="auto"/>
              <w:right w:val="single" w:sz="8" w:space="0" w:color="auto"/>
            </w:tcBorders>
            <w:shd w:val="clear" w:color="auto" w:fill="auto"/>
            <w:vAlign w:val="center"/>
            <w:hideMark/>
          </w:tcPr>
          <w:p w14:paraId="17200D3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Wykucie z muru kratek wentylacyjnych, drzwiczek szt. 2</w:t>
            </w:r>
          </w:p>
        </w:tc>
      </w:tr>
      <w:tr w:rsidR="00E14BCA" w:rsidRPr="00E14BCA" w14:paraId="21B6BC34"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EE7CA8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720</w:t>
            </w:r>
          </w:p>
        </w:tc>
        <w:tc>
          <w:tcPr>
            <w:tcW w:w="8870" w:type="dxa"/>
            <w:tcBorders>
              <w:top w:val="nil"/>
              <w:left w:val="nil"/>
              <w:bottom w:val="single" w:sz="4" w:space="0" w:color="auto"/>
              <w:right w:val="single" w:sz="8" w:space="0" w:color="auto"/>
            </w:tcBorders>
            <w:shd w:val="clear" w:color="auto" w:fill="auto"/>
            <w:vAlign w:val="center"/>
            <w:hideMark/>
          </w:tcPr>
          <w:p w14:paraId="3D5284A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Rozebranie ścianki z cegieł o grubości 1/2 </w:t>
            </w:r>
            <w:proofErr w:type="spellStart"/>
            <w:r w:rsidRPr="00E14BCA">
              <w:rPr>
                <w:rFonts w:ascii="Calibri" w:hAnsi="Calibri" w:cs="Calibri"/>
                <w:sz w:val="22"/>
                <w:szCs w:val="22"/>
              </w:rPr>
              <w:t>ceg</w:t>
            </w:r>
            <w:proofErr w:type="spellEnd"/>
            <w:r w:rsidRPr="00E14BCA">
              <w:rPr>
                <w:rFonts w:ascii="Calibri" w:hAnsi="Calibri" w:cs="Calibri"/>
                <w:sz w:val="22"/>
                <w:szCs w:val="22"/>
              </w:rPr>
              <w:t>. na zaprawie cementowo-wapiennej</w:t>
            </w:r>
          </w:p>
        </w:tc>
      </w:tr>
      <w:tr w:rsidR="00E14BCA" w:rsidRPr="00E14BCA" w14:paraId="29BFEB97"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A5ED4B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721</w:t>
            </w:r>
          </w:p>
        </w:tc>
        <w:tc>
          <w:tcPr>
            <w:tcW w:w="8870" w:type="dxa"/>
            <w:tcBorders>
              <w:top w:val="nil"/>
              <w:left w:val="nil"/>
              <w:bottom w:val="single" w:sz="4" w:space="0" w:color="auto"/>
              <w:right w:val="single" w:sz="8" w:space="0" w:color="auto"/>
            </w:tcBorders>
            <w:shd w:val="clear" w:color="auto" w:fill="auto"/>
            <w:vAlign w:val="center"/>
            <w:hideMark/>
          </w:tcPr>
          <w:p w14:paraId="2312F7F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Wykucie z muru ościeżnic stalowych lub krat okiennych o powierzchni do 2 m2 szt. 4</w:t>
            </w:r>
          </w:p>
        </w:tc>
      </w:tr>
      <w:tr w:rsidR="00E14BCA" w:rsidRPr="00E14BCA" w14:paraId="34BE671E"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2BDDB6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722</w:t>
            </w:r>
          </w:p>
        </w:tc>
        <w:tc>
          <w:tcPr>
            <w:tcW w:w="8870" w:type="dxa"/>
            <w:tcBorders>
              <w:top w:val="nil"/>
              <w:left w:val="nil"/>
              <w:bottom w:val="single" w:sz="4" w:space="0" w:color="auto"/>
              <w:right w:val="single" w:sz="8" w:space="0" w:color="auto"/>
            </w:tcBorders>
            <w:shd w:val="clear" w:color="auto" w:fill="auto"/>
            <w:vAlign w:val="center"/>
            <w:hideMark/>
          </w:tcPr>
          <w:p w14:paraId="0897705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Usunięcie z parteru budynku gruzu i materiałów z rozbiórki</w:t>
            </w:r>
          </w:p>
        </w:tc>
      </w:tr>
      <w:tr w:rsidR="00E14BCA" w:rsidRPr="00E14BCA" w14:paraId="3D2939A4"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786C0B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723</w:t>
            </w:r>
          </w:p>
        </w:tc>
        <w:tc>
          <w:tcPr>
            <w:tcW w:w="8870" w:type="dxa"/>
            <w:tcBorders>
              <w:top w:val="nil"/>
              <w:left w:val="nil"/>
              <w:bottom w:val="single" w:sz="4" w:space="0" w:color="auto"/>
              <w:right w:val="single" w:sz="8" w:space="0" w:color="auto"/>
            </w:tcBorders>
            <w:shd w:val="clear" w:color="auto" w:fill="auto"/>
            <w:vAlign w:val="center"/>
            <w:hideMark/>
          </w:tcPr>
          <w:p w14:paraId="579D008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samowyładowczymi na odległość do 1 km</w:t>
            </w:r>
          </w:p>
        </w:tc>
      </w:tr>
      <w:tr w:rsidR="00E14BCA" w:rsidRPr="00E14BCA" w14:paraId="045982CC"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1952E2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724</w:t>
            </w:r>
          </w:p>
        </w:tc>
        <w:tc>
          <w:tcPr>
            <w:tcW w:w="8870" w:type="dxa"/>
            <w:tcBorders>
              <w:top w:val="nil"/>
              <w:left w:val="nil"/>
              <w:bottom w:val="single" w:sz="4" w:space="0" w:color="auto"/>
              <w:right w:val="single" w:sz="8" w:space="0" w:color="auto"/>
            </w:tcBorders>
            <w:shd w:val="clear" w:color="auto" w:fill="auto"/>
            <w:vAlign w:val="center"/>
            <w:hideMark/>
          </w:tcPr>
          <w:p w14:paraId="0319803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skrzyniowymi - za każdy następny 1 km Krotność = 18</w:t>
            </w:r>
          </w:p>
        </w:tc>
      </w:tr>
      <w:tr w:rsidR="00E14BCA" w:rsidRPr="00E14BCA" w14:paraId="06E2DB04"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8FB8F6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725</w:t>
            </w:r>
          </w:p>
        </w:tc>
        <w:tc>
          <w:tcPr>
            <w:tcW w:w="8870" w:type="dxa"/>
            <w:tcBorders>
              <w:top w:val="nil"/>
              <w:left w:val="nil"/>
              <w:bottom w:val="single" w:sz="4" w:space="0" w:color="auto"/>
              <w:right w:val="single" w:sz="8" w:space="0" w:color="auto"/>
            </w:tcBorders>
            <w:shd w:val="clear" w:color="auto" w:fill="auto"/>
            <w:vAlign w:val="center"/>
            <w:hideMark/>
          </w:tcPr>
          <w:p w14:paraId="65B90AD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gruzu i materiałów z rozbiórki.</w:t>
            </w:r>
          </w:p>
        </w:tc>
      </w:tr>
      <w:tr w:rsidR="00E14BCA" w:rsidRPr="00E14BCA" w14:paraId="318A8DD2"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7F8DF4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726</w:t>
            </w:r>
          </w:p>
        </w:tc>
        <w:tc>
          <w:tcPr>
            <w:tcW w:w="8870" w:type="dxa"/>
            <w:tcBorders>
              <w:top w:val="nil"/>
              <w:left w:val="nil"/>
              <w:bottom w:val="single" w:sz="4" w:space="0" w:color="auto"/>
              <w:right w:val="single" w:sz="8" w:space="0" w:color="auto"/>
            </w:tcBorders>
            <w:shd w:val="clear" w:color="auto" w:fill="auto"/>
            <w:vAlign w:val="center"/>
            <w:hideMark/>
          </w:tcPr>
          <w:p w14:paraId="319B655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szkła.</w:t>
            </w:r>
          </w:p>
        </w:tc>
      </w:tr>
      <w:tr w:rsidR="00E14BCA" w:rsidRPr="00E14BCA" w14:paraId="64001B21"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B6F906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727</w:t>
            </w:r>
          </w:p>
        </w:tc>
        <w:tc>
          <w:tcPr>
            <w:tcW w:w="8870" w:type="dxa"/>
            <w:tcBorders>
              <w:top w:val="nil"/>
              <w:left w:val="nil"/>
              <w:bottom w:val="single" w:sz="4" w:space="0" w:color="auto"/>
              <w:right w:val="single" w:sz="8" w:space="0" w:color="auto"/>
            </w:tcBorders>
            <w:shd w:val="clear" w:color="auto" w:fill="auto"/>
            <w:vAlign w:val="center"/>
            <w:hideMark/>
          </w:tcPr>
          <w:p w14:paraId="7202799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Koszt uzyskania złomu</w:t>
            </w:r>
          </w:p>
        </w:tc>
      </w:tr>
      <w:tr w:rsidR="00E14BCA" w:rsidRPr="00E14BCA" w14:paraId="2976B40C"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31DA98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728</w:t>
            </w:r>
          </w:p>
        </w:tc>
        <w:tc>
          <w:tcPr>
            <w:tcW w:w="8870" w:type="dxa"/>
            <w:tcBorders>
              <w:top w:val="nil"/>
              <w:left w:val="nil"/>
              <w:bottom w:val="single" w:sz="4" w:space="0" w:color="auto"/>
              <w:right w:val="single" w:sz="8" w:space="0" w:color="auto"/>
            </w:tcBorders>
            <w:shd w:val="clear" w:color="auto" w:fill="auto"/>
            <w:vAlign w:val="center"/>
            <w:hideMark/>
          </w:tcPr>
          <w:p w14:paraId="53FCEF5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Wymiana okien skrzynkowych na okna rozwierane i uchylno-rozwierane jednodzielne z PCV o pow. do 1.5 m2 szt. 2</w:t>
            </w:r>
          </w:p>
        </w:tc>
      </w:tr>
      <w:tr w:rsidR="00E14BCA" w:rsidRPr="00E14BCA" w14:paraId="3273D557"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9E6093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729</w:t>
            </w:r>
          </w:p>
        </w:tc>
        <w:tc>
          <w:tcPr>
            <w:tcW w:w="8870" w:type="dxa"/>
            <w:tcBorders>
              <w:top w:val="nil"/>
              <w:left w:val="nil"/>
              <w:bottom w:val="single" w:sz="4" w:space="0" w:color="auto"/>
              <w:right w:val="single" w:sz="8" w:space="0" w:color="auto"/>
            </w:tcBorders>
            <w:shd w:val="clear" w:color="auto" w:fill="auto"/>
            <w:vAlign w:val="center"/>
            <w:hideMark/>
          </w:tcPr>
          <w:p w14:paraId="18FCB9E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Tynki zwykłe wewnętrzne III kategorii stropów i podciągów</w:t>
            </w:r>
          </w:p>
        </w:tc>
      </w:tr>
      <w:tr w:rsidR="00E14BCA" w:rsidRPr="00E14BCA" w14:paraId="6B49746F"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0CC33F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730</w:t>
            </w:r>
          </w:p>
        </w:tc>
        <w:tc>
          <w:tcPr>
            <w:tcW w:w="8870" w:type="dxa"/>
            <w:tcBorders>
              <w:top w:val="nil"/>
              <w:left w:val="nil"/>
              <w:bottom w:val="single" w:sz="4" w:space="0" w:color="auto"/>
              <w:right w:val="single" w:sz="8" w:space="0" w:color="auto"/>
            </w:tcBorders>
            <w:shd w:val="clear" w:color="auto" w:fill="auto"/>
            <w:vAlign w:val="center"/>
            <w:hideMark/>
          </w:tcPr>
          <w:p w14:paraId="54F2378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Wylewka samopoziomująca ASO-FS10 o gr.30 mm na podłożach betonowych i jastrychach cementowych</w:t>
            </w:r>
          </w:p>
        </w:tc>
      </w:tr>
      <w:tr w:rsidR="00E14BCA" w:rsidRPr="00E14BCA" w14:paraId="7C558B3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C04B53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731</w:t>
            </w:r>
          </w:p>
        </w:tc>
        <w:tc>
          <w:tcPr>
            <w:tcW w:w="8870" w:type="dxa"/>
            <w:tcBorders>
              <w:top w:val="nil"/>
              <w:left w:val="nil"/>
              <w:bottom w:val="single" w:sz="4" w:space="0" w:color="auto"/>
              <w:right w:val="single" w:sz="8" w:space="0" w:color="auto"/>
            </w:tcBorders>
            <w:shd w:val="clear" w:color="auto" w:fill="auto"/>
            <w:vAlign w:val="center"/>
            <w:hideMark/>
          </w:tcPr>
          <w:p w14:paraId="5BA8F89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(z.VI) Posadzki jednobarwne z płytek kamionkowych GRES o wym. 30x30 cm na zaprawie klejowej o gr. warstwy 5 mm w pomieszczeniach o </w:t>
            </w:r>
            <w:proofErr w:type="spellStart"/>
            <w:r w:rsidRPr="00E14BCA">
              <w:rPr>
                <w:rFonts w:ascii="Calibri" w:hAnsi="Calibri" w:cs="Calibri"/>
                <w:sz w:val="22"/>
                <w:szCs w:val="22"/>
              </w:rPr>
              <w:t>pow.ponad</w:t>
            </w:r>
            <w:proofErr w:type="spellEnd"/>
            <w:r w:rsidRPr="00E14BCA">
              <w:rPr>
                <w:rFonts w:ascii="Calibri" w:hAnsi="Calibri" w:cs="Calibri"/>
                <w:sz w:val="22"/>
                <w:szCs w:val="22"/>
              </w:rPr>
              <w:t xml:space="preserve"> 10 m2</w:t>
            </w:r>
          </w:p>
        </w:tc>
      </w:tr>
      <w:tr w:rsidR="00E14BCA" w:rsidRPr="00E14BCA" w14:paraId="1560949F"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8CA154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732</w:t>
            </w:r>
          </w:p>
        </w:tc>
        <w:tc>
          <w:tcPr>
            <w:tcW w:w="8870" w:type="dxa"/>
            <w:tcBorders>
              <w:top w:val="nil"/>
              <w:left w:val="nil"/>
              <w:bottom w:val="single" w:sz="4" w:space="0" w:color="auto"/>
              <w:right w:val="single" w:sz="8" w:space="0" w:color="auto"/>
            </w:tcBorders>
            <w:shd w:val="clear" w:color="auto" w:fill="auto"/>
            <w:vAlign w:val="center"/>
            <w:hideMark/>
          </w:tcPr>
          <w:p w14:paraId="7B9EC7B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Cokoliki z płytek o wymiarach 30 x 30 cm i wysokości cokolika równej 15 cm</w:t>
            </w:r>
          </w:p>
        </w:tc>
      </w:tr>
      <w:tr w:rsidR="00E14BCA" w:rsidRPr="00E14BCA" w14:paraId="5092550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53242D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733</w:t>
            </w:r>
          </w:p>
        </w:tc>
        <w:tc>
          <w:tcPr>
            <w:tcW w:w="8870" w:type="dxa"/>
            <w:tcBorders>
              <w:top w:val="nil"/>
              <w:left w:val="nil"/>
              <w:bottom w:val="single" w:sz="4" w:space="0" w:color="auto"/>
              <w:right w:val="single" w:sz="8" w:space="0" w:color="auto"/>
            </w:tcBorders>
            <w:shd w:val="clear" w:color="auto" w:fill="auto"/>
            <w:vAlign w:val="center"/>
            <w:hideMark/>
          </w:tcPr>
          <w:p w14:paraId="643B435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tynków wewnętrznych ścian i sufitów farbą emulsyjną z przygotowaniem powierzchni</w:t>
            </w:r>
          </w:p>
        </w:tc>
      </w:tr>
      <w:tr w:rsidR="00E14BCA" w:rsidRPr="00E14BCA" w14:paraId="7FE522F4"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8D4451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734</w:t>
            </w:r>
          </w:p>
        </w:tc>
        <w:tc>
          <w:tcPr>
            <w:tcW w:w="8870" w:type="dxa"/>
            <w:tcBorders>
              <w:top w:val="nil"/>
              <w:left w:val="nil"/>
              <w:bottom w:val="single" w:sz="4" w:space="0" w:color="auto"/>
              <w:right w:val="single" w:sz="8" w:space="0" w:color="auto"/>
            </w:tcBorders>
            <w:shd w:val="clear" w:color="auto" w:fill="auto"/>
            <w:vAlign w:val="center"/>
            <w:hideMark/>
          </w:tcPr>
          <w:p w14:paraId="226B0D2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farbami olejnymi, parapetów wewnętrznych  z jednokrotnym szpachlowaniem szt. 2</w:t>
            </w:r>
          </w:p>
        </w:tc>
      </w:tr>
      <w:tr w:rsidR="00E14BCA" w:rsidRPr="00E14BCA" w14:paraId="34BAE44D"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47ADFE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735</w:t>
            </w:r>
          </w:p>
        </w:tc>
        <w:tc>
          <w:tcPr>
            <w:tcW w:w="8870" w:type="dxa"/>
            <w:tcBorders>
              <w:top w:val="nil"/>
              <w:left w:val="nil"/>
              <w:bottom w:val="single" w:sz="4" w:space="0" w:color="auto"/>
              <w:right w:val="single" w:sz="8" w:space="0" w:color="auto"/>
            </w:tcBorders>
            <w:shd w:val="clear" w:color="auto" w:fill="auto"/>
            <w:vAlign w:val="center"/>
            <w:hideMark/>
          </w:tcPr>
          <w:p w14:paraId="48EC851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Obsadzenie drobnych elementów w okładzinie ceramicznej - kratki wentylacyjne z PCW o wym. 14 x 21 cm z żaluzją szt. 2</w:t>
            </w:r>
          </w:p>
        </w:tc>
      </w:tr>
      <w:tr w:rsidR="00E14BCA" w:rsidRPr="00E14BCA" w14:paraId="4ABCAE01"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0D53E1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736</w:t>
            </w:r>
          </w:p>
        </w:tc>
        <w:tc>
          <w:tcPr>
            <w:tcW w:w="8870" w:type="dxa"/>
            <w:tcBorders>
              <w:top w:val="nil"/>
              <w:left w:val="nil"/>
              <w:bottom w:val="single" w:sz="4" w:space="0" w:color="auto"/>
              <w:right w:val="single" w:sz="8" w:space="0" w:color="auto"/>
            </w:tcBorders>
            <w:shd w:val="clear" w:color="auto" w:fill="auto"/>
            <w:vAlign w:val="center"/>
            <w:hideMark/>
          </w:tcPr>
          <w:p w14:paraId="0FBC6D6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listwy przypodłogowej drewnianej</w:t>
            </w:r>
          </w:p>
        </w:tc>
      </w:tr>
      <w:tr w:rsidR="00E14BCA" w:rsidRPr="00E14BCA" w14:paraId="57E262FD"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36C2F3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737</w:t>
            </w:r>
          </w:p>
        </w:tc>
        <w:tc>
          <w:tcPr>
            <w:tcW w:w="8870" w:type="dxa"/>
            <w:tcBorders>
              <w:top w:val="nil"/>
              <w:left w:val="nil"/>
              <w:bottom w:val="single" w:sz="4" w:space="0" w:color="auto"/>
              <w:right w:val="single" w:sz="8" w:space="0" w:color="auto"/>
            </w:tcBorders>
            <w:shd w:val="clear" w:color="auto" w:fill="auto"/>
            <w:vAlign w:val="center"/>
            <w:hideMark/>
          </w:tcPr>
          <w:p w14:paraId="285B769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Zerwanie posadzki z tworzyw sztucznych</w:t>
            </w:r>
          </w:p>
        </w:tc>
      </w:tr>
      <w:tr w:rsidR="00E14BCA" w:rsidRPr="00E14BCA" w14:paraId="570677B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2FC6AB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738</w:t>
            </w:r>
          </w:p>
        </w:tc>
        <w:tc>
          <w:tcPr>
            <w:tcW w:w="8870" w:type="dxa"/>
            <w:tcBorders>
              <w:top w:val="nil"/>
              <w:left w:val="nil"/>
              <w:bottom w:val="single" w:sz="4" w:space="0" w:color="auto"/>
              <w:right w:val="single" w:sz="8" w:space="0" w:color="auto"/>
            </w:tcBorders>
            <w:shd w:val="clear" w:color="auto" w:fill="auto"/>
            <w:vAlign w:val="center"/>
            <w:hideMark/>
          </w:tcPr>
          <w:p w14:paraId="4896AA0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Odbicie tynków wewnętrznych z zaprawy cementowo-wapiennej na ścianach, filarach, pilastrach i sufitach o powierzchni odbicia ponad 5 m2</w:t>
            </w:r>
          </w:p>
        </w:tc>
      </w:tr>
      <w:tr w:rsidR="00E14BCA" w:rsidRPr="00E14BCA" w14:paraId="7B72F691"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E2B436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739</w:t>
            </w:r>
          </w:p>
        </w:tc>
        <w:tc>
          <w:tcPr>
            <w:tcW w:w="8870" w:type="dxa"/>
            <w:tcBorders>
              <w:top w:val="nil"/>
              <w:left w:val="nil"/>
              <w:bottom w:val="single" w:sz="4" w:space="0" w:color="auto"/>
              <w:right w:val="single" w:sz="8" w:space="0" w:color="auto"/>
            </w:tcBorders>
            <w:shd w:val="clear" w:color="auto" w:fill="auto"/>
            <w:vAlign w:val="center"/>
            <w:hideMark/>
          </w:tcPr>
          <w:p w14:paraId="4CC6A34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karniszy wraz z usunięciem kołków</w:t>
            </w:r>
          </w:p>
        </w:tc>
      </w:tr>
      <w:tr w:rsidR="00E14BCA" w:rsidRPr="00E14BCA" w14:paraId="2C68C4F1"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46A0AB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740</w:t>
            </w:r>
          </w:p>
        </w:tc>
        <w:tc>
          <w:tcPr>
            <w:tcW w:w="8870" w:type="dxa"/>
            <w:tcBorders>
              <w:top w:val="nil"/>
              <w:left w:val="nil"/>
              <w:bottom w:val="single" w:sz="4" w:space="0" w:color="auto"/>
              <w:right w:val="single" w:sz="8" w:space="0" w:color="auto"/>
            </w:tcBorders>
            <w:shd w:val="clear" w:color="auto" w:fill="auto"/>
            <w:vAlign w:val="center"/>
            <w:hideMark/>
          </w:tcPr>
          <w:p w14:paraId="7329FA0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posadzek z płytek na zaprawie i kleju</w:t>
            </w:r>
          </w:p>
        </w:tc>
      </w:tr>
      <w:tr w:rsidR="00E14BCA" w:rsidRPr="00E14BCA" w14:paraId="5E175682"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A581D9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741</w:t>
            </w:r>
          </w:p>
        </w:tc>
        <w:tc>
          <w:tcPr>
            <w:tcW w:w="8870" w:type="dxa"/>
            <w:tcBorders>
              <w:top w:val="nil"/>
              <w:left w:val="nil"/>
              <w:bottom w:val="single" w:sz="4" w:space="0" w:color="auto"/>
              <w:right w:val="single" w:sz="8" w:space="0" w:color="auto"/>
            </w:tcBorders>
            <w:shd w:val="clear" w:color="auto" w:fill="auto"/>
            <w:vAlign w:val="center"/>
            <w:hideMark/>
          </w:tcPr>
          <w:p w14:paraId="317484C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wykładziny ściennej z płytek</w:t>
            </w:r>
          </w:p>
        </w:tc>
      </w:tr>
      <w:tr w:rsidR="00E14BCA" w:rsidRPr="00E14BCA" w14:paraId="495179CC"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05E8F3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742</w:t>
            </w:r>
          </w:p>
        </w:tc>
        <w:tc>
          <w:tcPr>
            <w:tcW w:w="8870" w:type="dxa"/>
            <w:tcBorders>
              <w:top w:val="nil"/>
              <w:left w:val="nil"/>
              <w:bottom w:val="single" w:sz="4" w:space="0" w:color="auto"/>
              <w:right w:val="single" w:sz="8" w:space="0" w:color="auto"/>
            </w:tcBorders>
            <w:shd w:val="clear" w:color="auto" w:fill="auto"/>
            <w:vAlign w:val="center"/>
            <w:hideMark/>
          </w:tcPr>
          <w:p w14:paraId="06AA2B7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Wykucie z muru kratek wentylacyjnych, drzwiczek szt. 2</w:t>
            </w:r>
          </w:p>
        </w:tc>
      </w:tr>
      <w:tr w:rsidR="00E14BCA" w:rsidRPr="00E14BCA" w14:paraId="43194384"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5BA689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743</w:t>
            </w:r>
          </w:p>
        </w:tc>
        <w:tc>
          <w:tcPr>
            <w:tcW w:w="8870" w:type="dxa"/>
            <w:tcBorders>
              <w:top w:val="nil"/>
              <w:left w:val="nil"/>
              <w:bottom w:val="single" w:sz="4" w:space="0" w:color="auto"/>
              <w:right w:val="single" w:sz="8" w:space="0" w:color="auto"/>
            </w:tcBorders>
            <w:shd w:val="clear" w:color="auto" w:fill="auto"/>
            <w:vAlign w:val="center"/>
            <w:hideMark/>
          </w:tcPr>
          <w:p w14:paraId="6B4B4EC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Rozebranie ścianki z cegieł o grubości 1/2 </w:t>
            </w:r>
            <w:proofErr w:type="spellStart"/>
            <w:r w:rsidRPr="00E14BCA">
              <w:rPr>
                <w:rFonts w:ascii="Calibri" w:hAnsi="Calibri" w:cs="Calibri"/>
                <w:sz w:val="22"/>
                <w:szCs w:val="22"/>
              </w:rPr>
              <w:t>ceg</w:t>
            </w:r>
            <w:proofErr w:type="spellEnd"/>
            <w:r w:rsidRPr="00E14BCA">
              <w:rPr>
                <w:rFonts w:ascii="Calibri" w:hAnsi="Calibri" w:cs="Calibri"/>
                <w:sz w:val="22"/>
                <w:szCs w:val="22"/>
              </w:rPr>
              <w:t>. na zaprawie cementowo-wapiennej</w:t>
            </w:r>
          </w:p>
        </w:tc>
      </w:tr>
      <w:tr w:rsidR="00E14BCA" w:rsidRPr="00E14BCA" w14:paraId="79493C50"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B3FED1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744</w:t>
            </w:r>
          </w:p>
        </w:tc>
        <w:tc>
          <w:tcPr>
            <w:tcW w:w="8870" w:type="dxa"/>
            <w:tcBorders>
              <w:top w:val="nil"/>
              <w:left w:val="nil"/>
              <w:bottom w:val="single" w:sz="4" w:space="0" w:color="auto"/>
              <w:right w:val="single" w:sz="8" w:space="0" w:color="auto"/>
            </w:tcBorders>
            <w:shd w:val="clear" w:color="auto" w:fill="auto"/>
            <w:vAlign w:val="center"/>
            <w:hideMark/>
          </w:tcPr>
          <w:p w14:paraId="1E77E99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Wykucie z muru ościeżnic stalowych lub krat okiennych o powierzchni do 2 m2 szt. 1</w:t>
            </w:r>
          </w:p>
        </w:tc>
      </w:tr>
      <w:tr w:rsidR="00E14BCA" w:rsidRPr="00E14BCA" w14:paraId="38F39789"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99BCFF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745</w:t>
            </w:r>
          </w:p>
        </w:tc>
        <w:tc>
          <w:tcPr>
            <w:tcW w:w="8870" w:type="dxa"/>
            <w:tcBorders>
              <w:top w:val="nil"/>
              <w:left w:val="nil"/>
              <w:bottom w:val="single" w:sz="4" w:space="0" w:color="auto"/>
              <w:right w:val="single" w:sz="8" w:space="0" w:color="auto"/>
            </w:tcBorders>
            <w:shd w:val="clear" w:color="auto" w:fill="auto"/>
            <w:vAlign w:val="center"/>
            <w:hideMark/>
          </w:tcPr>
          <w:p w14:paraId="3984DBD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Usunięcie z parteru budynku gruzu i materiałów z rozbiórki</w:t>
            </w:r>
          </w:p>
        </w:tc>
      </w:tr>
      <w:tr w:rsidR="00E14BCA" w:rsidRPr="00E14BCA" w14:paraId="66287BA1"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4092BF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746</w:t>
            </w:r>
          </w:p>
        </w:tc>
        <w:tc>
          <w:tcPr>
            <w:tcW w:w="8870" w:type="dxa"/>
            <w:tcBorders>
              <w:top w:val="nil"/>
              <w:left w:val="nil"/>
              <w:bottom w:val="single" w:sz="4" w:space="0" w:color="auto"/>
              <w:right w:val="single" w:sz="8" w:space="0" w:color="auto"/>
            </w:tcBorders>
            <w:shd w:val="clear" w:color="auto" w:fill="auto"/>
            <w:vAlign w:val="center"/>
            <w:hideMark/>
          </w:tcPr>
          <w:p w14:paraId="1EE8DB0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samowyładowczymi na odległość do 1 km</w:t>
            </w:r>
          </w:p>
        </w:tc>
      </w:tr>
      <w:tr w:rsidR="00E14BCA" w:rsidRPr="00E14BCA" w14:paraId="17C59C3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A1BBDA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747</w:t>
            </w:r>
          </w:p>
        </w:tc>
        <w:tc>
          <w:tcPr>
            <w:tcW w:w="8870" w:type="dxa"/>
            <w:tcBorders>
              <w:top w:val="nil"/>
              <w:left w:val="nil"/>
              <w:bottom w:val="single" w:sz="4" w:space="0" w:color="auto"/>
              <w:right w:val="single" w:sz="8" w:space="0" w:color="auto"/>
            </w:tcBorders>
            <w:shd w:val="clear" w:color="auto" w:fill="auto"/>
            <w:vAlign w:val="center"/>
            <w:hideMark/>
          </w:tcPr>
          <w:p w14:paraId="5546CA2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skrzyniowymi - za każdy następny 1 km Krotność = 18</w:t>
            </w:r>
          </w:p>
        </w:tc>
      </w:tr>
      <w:tr w:rsidR="00E14BCA" w:rsidRPr="00E14BCA" w14:paraId="08AA3B6B"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306113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748</w:t>
            </w:r>
          </w:p>
        </w:tc>
        <w:tc>
          <w:tcPr>
            <w:tcW w:w="8870" w:type="dxa"/>
            <w:tcBorders>
              <w:top w:val="nil"/>
              <w:left w:val="nil"/>
              <w:bottom w:val="single" w:sz="4" w:space="0" w:color="auto"/>
              <w:right w:val="single" w:sz="8" w:space="0" w:color="auto"/>
            </w:tcBorders>
            <w:shd w:val="clear" w:color="auto" w:fill="auto"/>
            <w:vAlign w:val="center"/>
            <w:hideMark/>
          </w:tcPr>
          <w:p w14:paraId="6ACE554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gruzu i materiałów z rozbiórki.</w:t>
            </w:r>
          </w:p>
        </w:tc>
      </w:tr>
      <w:tr w:rsidR="00E14BCA" w:rsidRPr="00E14BCA" w14:paraId="1320CF5C"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5B63B6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749</w:t>
            </w:r>
          </w:p>
        </w:tc>
        <w:tc>
          <w:tcPr>
            <w:tcW w:w="8870" w:type="dxa"/>
            <w:tcBorders>
              <w:top w:val="nil"/>
              <w:left w:val="nil"/>
              <w:bottom w:val="single" w:sz="4" w:space="0" w:color="auto"/>
              <w:right w:val="single" w:sz="8" w:space="0" w:color="auto"/>
            </w:tcBorders>
            <w:shd w:val="clear" w:color="auto" w:fill="auto"/>
            <w:vAlign w:val="center"/>
            <w:hideMark/>
          </w:tcPr>
          <w:p w14:paraId="3B10EB5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szkła.</w:t>
            </w:r>
          </w:p>
        </w:tc>
      </w:tr>
      <w:tr w:rsidR="00E14BCA" w:rsidRPr="00E14BCA" w14:paraId="03D16075"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CBFA7B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750</w:t>
            </w:r>
          </w:p>
        </w:tc>
        <w:tc>
          <w:tcPr>
            <w:tcW w:w="8870" w:type="dxa"/>
            <w:tcBorders>
              <w:top w:val="nil"/>
              <w:left w:val="nil"/>
              <w:bottom w:val="single" w:sz="4" w:space="0" w:color="auto"/>
              <w:right w:val="single" w:sz="8" w:space="0" w:color="auto"/>
            </w:tcBorders>
            <w:shd w:val="clear" w:color="auto" w:fill="auto"/>
            <w:vAlign w:val="center"/>
            <w:hideMark/>
          </w:tcPr>
          <w:p w14:paraId="0F928A5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Koszt uzyskania złomu</w:t>
            </w:r>
          </w:p>
        </w:tc>
      </w:tr>
      <w:tr w:rsidR="00E14BCA" w:rsidRPr="00E14BCA" w14:paraId="7414885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26E14D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751</w:t>
            </w:r>
          </w:p>
        </w:tc>
        <w:tc>
          <w:tcPr>
            <w:tcW w:w="8870" w:type="dxa"/>
            <w:tcBorders>
              <w:top w:val="nil"/>
              <w:left w:val="nil"/>
              <w:bottom w:val="single" w:sz="4" w:space="0" w:color="auto"/>
              <w:right w:val="single" w:sz="8" w:space="0" w:color="auto"/>
            </w:tcBorders>
            <w:shd w:val="clear" w:color="auto" w:fill="auto"/>
            <w:vAlign w:val="center"/>
            <w:hideMark/>
          </w:tcPr>
          <w:p w14:paraId="24232A2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Wymiana okien skrzynkowych na okna rozwierane i uchylno-rozwierane jednodzielne z PCV o pow. do 1.0 m2 szt. 2</w:t>
            </w:r>
          </w:p>
        </w:tc>
      </w:tr>
      <w:tr w:rsidR="00E14BCA" w:rsidRPr="00E14BCA" w14:paraId="2B823C2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2BF1C3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752</w:t>
            </w:r>
          </w:p>
        </w:tc>
        <w:tc>
          <w:tcPr>
            <w:tcW w:w="8870" w:type="dxa"/>
            <w:tcBorders>
              <w:top w:val="nil"/>
              <w:left w:val="nil"/>
              <w:bottom w:val="single" w:sz="4" w:space="0" w:color="auto"/>
              <w:right w:val="single" w:sz="8" w:space="0" w:color="auto"/>
            </w:tcBorders>
            <w:shd w:val="clear" w:color="auto" w:fill="auto"/>
            <w:vAlign w:val="center"/>
            <w:hideMark/>
          </w:tcPr>
          <w:p w14:paraId="08AB37A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Wymiana okien skrzynkowych na okna rozwierane i uchylno-rozwierane jednodzielne z PCV o pow. do 1.5 m2 szt. 2</w:t>
            </w:r>
          </w:p>
        </w:tc>
      </w:tr>
      <w:tr w:rsidR="00E14BCA" w:rsidRPr="00E14BCA" w14:paraId="0850B5DC"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E49CEF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753</w:t>
            </w:r>
          </w:p>
        </w:tc>
        <w:tc>
          <w:tcPr>
            <w:tcW w:w="8870" w:type="dxa"/>
            <w:tcBorders>
              <w:top w:val="nil"/>
              <w:left w:val="nil"/>
              <w:bottom w:val="single" w:sz="4" w:space="0" w:color="auto"/>
              <w:right w:val="single" w:sz="8" w:space="0" w:color="auto"/>
            </w:tcBorders>
            <w:shd w:val="clear" w:color="auto" w:fill="auto"/>
            <w:vAlign w:val="center"/>
            <w:hideMark/>
          </w:tcPr>
          <w:p w14:paraId="3096128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Tynki zwykłe wewnętrzne III kategorii stropów i podciągów</w:t>
            </w:r>
          </w:p>
        </w:tc>
      </w:tr>
      <w:tr w:rsidR="00E14BCA" w:rsidRPr="00E14BCA" w14:paraId="3F158F69"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B5D67F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754</w:t>
            </w:r>
          </w:p>
        </w:tc>
        <w:tc>
          <w:tcPr>
            <w:tcW w:w="8870" w:type="dxa"/>
            <w:tcBorders>
              <w:top w:val="nil"/>
              <w:left w:val="nil"/>
              <w:bottom w:val="single" w:sz="4" w:space="0" w:color="auto"/>
              <w:right w:val="single" w:sz="8" w:space="0" w:color="auto"/>
            </w:tcBorders>
            <w:shd w:val="clear" w:color="auto" w:fill="auto"/>
            <w:vAlign w:val="center"/>
            <w:hideMark/>
          </w:tcPr>
          <w:p w14:paraId="696ABE5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Wylewka samopoziomująca ASO-FS10 o gr.30 mm na podłożach betonowych i jastrychach cementowych</w:t>
            </w:r>
          </w:p>
        </w:tc>
      </w:tr>
      <w:tr w:rsidR="00E14BCA" w:rsidRPr="00E14BCA" w14:paraId="3236CBF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92B8DA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755</w:t>
            </w:r>
          </w:p>
        </w:tc>
        <w:tc>
          <w:tcPr>
            <w:tcW w:w="8870" w:type="dxa"/>
            <w:tcBorders>
              <w:top w:val="nil"/>
              <w:left w:val="nil"/>
              <w:bottom w:val="single" w:sz="4" w:space="0" w:color="auto"/>
              <w:right w:val="single" w:sz="8" w:space="0" w:color="auto"/>
            </w:tcBorders>
            <w:shd w:val="clear" w:color="auto" w:fill="auto"/>
            <w:vAlign w:val="center"/>
            <w:hideMark/>
          </w:tcPr>
          <w:p w14:paraId="56E5353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(z.VI) Posadzki jednobarwne z płytek kamionkowych GRES o wym. 30x30 cm na zaprawie klejowej o gr. warstwy 5 mm w pomieszczeniach o </w:t>
            </w:r>
            <w:proofErr w:type="spellStart"/>
            <w:r w:rsidRPr="00E14BCA">
              <w:rPr>
                <w:rFonts w:ascii="Calibri" w:hAnsi="Calibri" w:cs="Calibri"/>
                <w:sz w:val="22"/>
                <w:szCs w:val="22"/>
              </w:rPr>
              <w:t>pow.ponad</w:t>
            </w:r>
            <w:proofErr w:type="spellEnd"/>
            <w:r w:rsidRPr="00E14BCA">
              <w:rPr>
                <w:rFonts w:ascii="Calibri" w:hAnsi="Calibri" w:cs="Calibri"/>
                <w:sz w:val="22"/>
                <w:szCs w:val="22"/>
              </w:rPr>
              <w:t xml:space="preserve"> 10 m2</w:t>
            </w:r>
          </w:p>
        </w:tc>
      </w:tr>
      <w:tr w:rsidR="00E14BCA" w:rsidRPr="00E14BCA" w14:paraId="634F0A9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B3B351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756</w:t>
            </w:r>
          </w:p>
        </w:tc>
        <w:tc>
          <w:tcPr>
            <w:tcW w:w="8870" w:type="dxa"/>
            <w:tcBorders>
              <w:top w:val="nil"/>
              <w:left w:val="nil"/>
              <w:bottom w:val="single" w:sz="4" w:space="0" w:color="auto"/>
              <w:right w:val="single" w:sz="8" w:space="0" w:color="auto"/>
            </w:tcBorders>
            <w:shd w:val="clear" w:color="auto" w:fill="auto"/>
            <w:vAlign w:val="center"/>
            <w:hideMark/>
          </w:tcPr>
          <w:p w14:paraId="2970B15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Cokoliki z płytek o wymiarach 30 x 30 cm i wysokości cokolika równej 15 cm</w:t>
            </w:r>
          </w:p>
        </w:tc>
      </w:tr>
      <w:tr w:rsidR="00E14BCA" w:rsidRPr="00E14BCA" w14:paraId="2B688294"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A55924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757</w:t>
            </w:r>
          </w:p>
        </w:tc>
        <w:tc>
          <w:tcPr>
            <w:tcW w:w="8870" w:type="dxa"/>
            <w:tcBorders>
              <w:top w:val="nil"/>
              <w:left w:val="nil"/>
              <w:bottom w:val="single" w:sz="4" w:space="0" w:color="auto"/>
              <w:right w:val="single" w:sz="8" w:space="0" w:color="auto"/>
            </w:tcBorders>
            <w:shd w:val="clear" w:color="auto" w:fill="auto"/>
            <w:vAlign w:val="center"/>
            <w:hideMark/>
          </w:tcPr>
          <w:p w14:paraId="6FDA793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tynków wewnętrznych ścian i sufitów farbą emulsyjną z przygotowaniem powierzchni</w:t>
            </w:r>
          </w:p>
        </w:tc>
      </w:tr>
      <w:tr w:rsidR="00E14BCA" w:rsidRPr="00E14BCA" w14:paraId="41E35961"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36634B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758</w:t>
            </w:r>
          </w:p>
        </w:tc>
        <w:tc>
          <w:tcPr>
            <w:tcW w:w="8870" w:type="dxa"/>
            <w:tcBorders>
              <w:top w:val="nil"/>
              <w:left w:val="nil"/>
              <w:bottom w:val="single" w:sz="4" w:space="0" w:color="auto"/>
              <w:right w:val="single" w:sz="8" w:space="0" w:color="auto"/>
            </w:tcBorders>
            <w:shd w:val="clear" w:color="auto" w:fill="auto"/>
            <w:vAlign w:val="center"/>
            <w:hideMark/>
          </w:tcPr>
          <w:p w14:paraId="63013F3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farbami olejnymi, parapetów wewnętrznych  z jednokrotnym szpachlowaniem szt. 4</w:t>
            </w:r>
          </w:p>
        </w:tc>
      </w:tr>
      <w:tr w:rsidR="00E14BCA" w:rsidRPr="00E14BCA" w14:paraId="48D9919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9E8B8C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759</w:t>
            </w:r>
          </w:p>
        </w:tc>
        <w:tc>
          <w:tcPr>
            <w:tcW w:w="8870" w:type="dxa"/>
            <w:tcBorders>
              <w:top w:val="nil"/>
              <w:left w:val="nil"/>
              <w:bottom w:val="single" w:sz="4" w:space="0" w:color="auto"/>
              <w:right w:val="single" w:sz="8" w:space="0" w:color="auto"/>
            </w:tcBorders>
            <w:shd w:val="clear" w:color="auto" w:fill="auto"/>
            <w:vAlign w:val="center"/>
            <w:hideMark/>
          </w:tcPr>
          <w:p w14:paraId="000487C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Obsadzenie drobnych elementów w okładzinie ceramicznej - kratki wentylacyjne z PCW o wym. 14 x 21 cm z żaluzją szt. 1</w:t>
            </w:r>
          </w:p>
        </w:tc>
      </w:tr>
      <w:tr w:rsidR="00E14BCA" w:rsidRPr="00E14BCA" w14:paraId="704131C0"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DB345D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760</w:t>
            </w:r>
          </w:p>
        </w:tc>
        <w:tc>
          <w:tcPr>
            <w:tcW w:w="8870" w:type="dxa"/>
            <w:tcBorders>
              <w:top w:val="nil"/>
              <w:left w:val="nil"/>
              <w:bottom w:val="single" w:sz="4" w:space="0" w:color="auto"/>
              <w:right w:val="single" w:sz="8" w:space="0" w:color="auto"/>
            </w:tcBorders>
            <w:shd w:val="clear" w:color="auto" w:fill="auto"/>
            <w:vAlign w:val="center"/>
            <w:hideMark/>
          </w:tcPr>
          <w:p w14:paraId="418A433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listwy przypodłogowej drewnianej</w:t>
            </w:r>
          </w:p>
        </w:tc>
      </w:tr>
      <w:tr w:rsidR="00E14BCA" w:rsidRPr="00E14BCA" w14:paraId="552E0051"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01E895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761</w:t>
            </w:r>
          </w:p>
        </w:tc>
        <w:tc>
          <w:tcPr>
            <w:tcW w:w="8870" w:type="dxa"/>
            <w:tcBorders>
              <w:top w:val="nil"/>
              <w:left w:val="nil"/>
              <w:bottom w:val="single" w:sz="4" w:space="0" w:color="auto"/>
              <w:right w:val="single" w:sz="8" w:space="0" w:color="auto"/>
            </w:tcBorders>
            <w:shd w:val="clear" w:color="auto" w:fill="auto"/>
            <w:vAlign w:val="center"/>
            <w:hideMark/>
          </w:tcPr>
          <w:p w14:paraId="7E887CF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Zerwanie posadzki z tworzyw sztucznych</w:t>
            </w:r>
          </w:p>
        </w:tc>
      </w:tr>
      <w:tr w:rsidR="00E14BCA" w:rsidRPr="00E14BCA" w14:paraId="4379680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0CF0A7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762</w:t>
            </w:r>
          </w:p>
        </w:tc>
        <w:tc>
          <w:tcPr>
            <w:tcW w:w="8870" w:type="dxa"/>
            <w:tcBorders>
              <w:top w:val="nil"/>
              <w:left w:val="nil"/>
              <w:bottom w:val="single" w:sz="4" w:space="0" w:color="auto"/>
              <w:right w:val="single" w:sz="8" w:space="0" w:color="auto"/>
            </w:tcBorders>
            <w:shd w:val="clear" w:color="auto" w:fill="auto"/>
            <w:vAlign w:val="center"/>
            <w:hideMark/>
          </w:tcPr>
          <w:p w14:paraId="01D0D49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Odbicie tynków wewnętrznych z zaprawy cementowo-wapiennej na ścianach, filarach, pilastrach i sufitach o powierzchni odbicia ponad 5 m2</w:t>
            </w:r>
          </w:p>
        </w:tc>
      </w:tr>
      <w:tr w:rsidR="00E14BCA" w:rsidRPr="00E14BCA" w14:paraId="30F2D4CA"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398719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763</w:t>
            </w:r>
          </w:p>
        </w:tc>
        <w:tc>
          <w:tcPr>
            <w:tcW w:w="8870" w:type="dxa"/>
            <w:tcBorders>
              <w:top w:val="nil"/>
              <w:left w:val="nil"/>
              <w:bottom w:val="single" w:sz="4" w:space="0" w:color="auto"/>
              <w:right w:val="single" w:sz="8" w:space="0" w:color="auto"/>
            </w:tcBorders>
            <w:shd w:val="clear" w:color="auto" w:fill="auto"/>
            <w:vAlign w:val="center"/>
            <w:hideMark/>
          </w:tcPr>
          <w:p w14:paraId="2A4B972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karniszy wraz z usunięciem kołków</w:t>
            </w:r>
          </w:p>
        </w:tc>
      </w:tr>
      <w:tr w:rsidR="00E14BCA" w:rsidRPr="00E14BCA" w14:paraId="714DAEF6"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EDA1B8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764</w:t>
            </w:r>
          </w:p>
        </w:tc>
        <w:tc>
          <w:tcPr>
            <w:tcW w:w="8870" w:type="dxa"/>
            <w:tcBorders>
              <w:top w:val="nil"/>
              <w:left w:val="nil"/>
              <w:bottom w:val="single" w:sz="4" w:space="0" w:color="auto"/>
              <w:right w:val="single" w:sz="8" w:space="0" w:color="auto"/>
            </w:tcBorders>
            <w:shd w:val="clear" w:color="auto" w:fill="auto"/>
            <w:vAlign w:val="center"/>
            <w:hideMark/>
          </w:tcPr>
          <w:p w14:paraId="405E00B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posadzek z płytek na zaprawie i kleju</w:t>
            </w:r>
          </w:p>
        </w:tc>
      </w:tr>
      <w:tr w:rsidR="00E14BCA" w:rsidRPr="00E14BCA" w14:paraId="7B17915A"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C3E0EB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765</w:t>
            </w:r>
          </w:p>
        </w:tc>
        <w:tc>
          <w:tcPr>
            <w:tcW w:w="8870" w:type="dxa"/>
            <w:tcBorders>
              <w:top w:val="nil"/>
              <w:left w:val="nil"/>
              <w:bottom w:val="single" w:sz="4" w:space="0" w:color="auto"/>
              <w:right w:val="single" w:sz="8" w:space="0" w:color="auto"/>
            </w:tcBorders>
            <w:shd w:val="clear" w:color="auto" w:fill="auto"/>
            <w:vAlign w:val="center"/>
            <w:hideMark/>
          </w:tcPr>
          <w:p w14:paraId="03C6C24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wykładziny ściennej z płytek</w:t>
            </w:r>
          </w:p>
        </w:tc>
      </w:tr>
      <w:tr w:rsidR="00E14BCA" w:rsidRPr="00E14BCA" w14:paraId="13BCDCDD"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230240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766</w:t>
            </w:r>
          </w:p>
        </w:tc>
        <w:tc>
          <w:tcPr>
            <w:tcW w:w="8870" w:type="dxa"/>
            <w:tcBorders>
              <w:top w:val="nil"/>
              <w:left w:val="nil"/>
              <w:bottom w:val="single" w:sz="4" w:space="0" w:color="auto"/>
              <w:right w:val="single" w:sz="8" w:space="0" w:color="auto"/>
            </w:tcBorders>
            <w:shd w:val="clear" w:color="auto" w:fill="auto"/>
            <w:vAlign w:val="center"/>
            <w:hideMark/>
          </w:tcPr>
          <w:p w14:paraId="1BE3F86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Wykucie z muru kratek wentylacyjnych, drzwiczek szt. 2</w:t>
            </w:r>
          </w:p>
        </w:tc>
      </w:tr>
      <w:tr w:rsidR="00E14BCA" w:rsidRPr="00E14BCA" w14:paraId="2A841B9A"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F71B72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767</w:t>
            </w:r>
          </w:p>
        </w:tc>
        <w:tc>
          <w:tcPr>
            <w:tcW w:w="8870" w:type="dxa"/>
            <w:tcBorders>
              <w:top w:val="nil"/>
              <w:left w:val="nil"/>
              <w:bottom w:val="single" w:sz="4" w:space="0" w:color="auto"/>
              <w:right w:val="single" w:sz="8" w:space="0" w:color="auto"/>
            </w:tcBorders>
            <w:shd w:val="clear" w:color="auto" w:fill="auto"/>
            <w:vAlign w:val="center"/>
            <w:hideMark/>
          </w:tcPr>
          <w:p w14:paraId="588CBEE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Rozebranie ścianki z cegieł o grubości 1/2 </w:t>
            </w:r>
            <w:proofErr w:type="spellStart"/>
            <w:r w:rsidRPr="00E14BCA">
              <w:rPr>
                <w:rFonts w:ascii="Calibri" w:hAnsi="Calibri" w:cs="Calibri"/>
                <w:sz w:val="22"/>
                <w:szCs w:val="22"/>
              </w:rPr>
              <w:t>ceg</w:t>
            </w:r>
            <w:proofErr w:type="spellEnd"/>
            <w:r w:rsidRPr="00E14BCA">
              <w:rPr>
                <w:rFonts w:ascii="Calibri" w:hAnsi="Calibri" w:cs="Calibri"/>
                <w:sz w:val="22"/>
                <w:szCs w:val="22"/>
              </w:rPr>
              <w:t>. na zaprawie cementowo-wapiennej</w:t>
            </w:r>
          </w:p>
        </w:tc>
      </w:tr>
      <w:tr w:rsidR="00E14BCA" w:rsidRPr="00E14BCA" w14:paraId="0B66D6C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923B69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768</w:t>
            </w:r>
          </w:p>
        </w:tc>
        <w:tc>
          <w:tcPr>
            <w:tcW w:w="8870" w:type="dxa"/>
            <w:tcBorders>
              <w:top w:val="nil"/>
              <w:left w:val="nil"/>
              <w:bottom w:val="single" w:sz="4" w:space="0" w:color="auto"/>
              <w:right w:val="single" w:sz="8" w:space="0" w:color="auto"/>
            </w:tcBorders>
            <w:shd w:val="clear" w:color="auto" w:fill="auto"/>
            <w:vAlign w:val="center"/>
            <w:hideMark/>
          </w:tcPr>
          <w:p w14:paraId="5A1FA76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Wykucie z muru ościeżnic stalowych lub krat okiennych o powierzchni do 2 m2 szt. 1</w:t>
            </w:r>
          </w:p>
        </w:tc>
      </w:tr>
      <w:tr w:rsidR="00E14BCA" w:rsidRPr="00E14BCA" w14:paraId="128BA5DC"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349F2B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769</w:t>
            </w:r>
          </w:p>
        </w:tc>
        <w:tc>
          <w:tcPr>
            <w:tcW w:w="8870" w:type="dxa"/>
            <w:tcBorders>
              <w:top w:val="nil"/>
              <w:left w:val="nil"/>
              <w:bottom w:val="single" w:sz="4" w:space="0" w:color="auto"/>
              <w:right w:val="single" w:sz="8" w:space="0" w:color="auto"/>
            </w:tcBorders>
            <w:shd w:val="clear" w:color="auto" w:fill="auto"/>
            <w:vAlign w:val="center"/>
            <w:hideMark/>
          </w:tcPr>
          <w:p w14:paraId="46F07A2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Usunięcie z parteru budynku gruzu i materiałów z rozbiórki</w:t>
            </w:r>
          </w:p>
        </w:tc>
      </w:tr>
      <w:tr w:rsidR="00E14BCA" w:rsidRPr="00E14BCA" w14:paraId="4601920C"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266921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770</w:t>
            </w:r>
          </w:p>
        </w:tc>
        <w:tc>
          <w:tcPr>
            <w:tcW w:w="8870" w:type="dxa"/>
            <w:tcBorders>
              <w:top w:val="nil"/>
              <w:left w:val="nil"/>
              <w:bottom w:val="single" w:sz="4" w:space="0" w:color="auto"/>
              <w:right w:val="single" w:sz="8" w:space="0" w:color="auto"/>
            </w:tcBorders>
            <w:shd w:val="clear" w:color="auto" w:fill="auto"/>
            <w:vAlign w:val="center"/>
            <w:hideMark/>
          </w:tcPr>
          <w:p w14:paraId="03FE189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samowyładowczymi na odległość do 1 km</w:t>
            </w:r>
          </w:p>
        </w:tc>
      </w:tr>
      <w:tr w:rsidR="00E14BCA" w:rsidRPr="00E14BCA" w14:paraId="6D69965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54CBD9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771</w:t>
            </w:r>
          </w:p>
        </w:tc>
        <w:tc>
          <w:tcPr>
            <w:tcW w:w="8870" w:type="dxa"/>
            <w:tcBorders>
              <w:top w:val="nil"/>
              <w:left w:val="nil"/>
              <w:bottom w:val="single" w:sz="4" w:space="0" w:color="auto"/>
              <w:right w:val="single" w:sz="8" w:space="0" w:color="auto"/>
            </w:tcBorders>
            <w:shd w:val="clear" w:color="auto" w:fill="auto"/>
            <w:vAlign w:val="center"/>
            <w:hideMark/>
          </w:tcPr>
          <w:p w14:paraId="2C12EF0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skrzyniowymi - za każdy następny 1 km Krotność = 18</w:t>
            </w:r>
          </w:p>
        </w:tc>
      </w:tr>
      <w:tr w:rsidR="00E14BCA" w:rsidRPr="00E14BCA" w14:paraId="2BEE3058"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6B998E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772</w:t>
            </w:r>
          </w:p>
        </w:tc>
        <w:tc>
          <w:tcPr>
            <w:tcW w:w="8870" w:type="dxa"/>
            <w:tcBorders>
              <w:top w:val="nil"/>
              <w:left w:val="nil"/>
              <w:bottom w:val="single" w:sz="4" w:space="0" w:color="auto"/>
              <w:right w:val="single" w:sz="8" w:space="0" w:color="auto"/>
            </w:tcBorders>
            <w:shd w:val="clear" w:color="auto" w:fill="auto"/>
            <w:vAlign w:val="center"/>
            <w:hideMark/>
          </w:tcPr>
          <w:p w14:paraId="192B447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gruzu i materiałów z rozbiórki.</w:t>
            </w:r>
          </w:p>
        </w:tc>
      </w:tr>
      <w:tr w:rsidR="00E14BCA" w:rsidRPr="00E14BCA" w14:paraId="364121AE"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BC172C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773</w:t>
            </w:r>
          </w:p>
        </w:tc>
        <w:tc>
          <w:tcPr>
            <w:tcW w:w="8870" w:type="dxa"/>
            <w:tcBorders>
              <w:top w:val="nil"/>
              <w:left w:val="nil"/>
              <w:bottom w:val="single" w:sz="4" w:space="0" w:color="auto"/>
              <w:right w:val="single" w:sz="8" w:space="0" w:color="auto"/>
            </w:tcBorders>
            <w:shd w:val="clear" w:color="auto" w:fill="auto"/>
            <w:vAlign w:val="center"/>
            <w:hideMark/>
          </w:tcPr>
          <w:p w14:paraId="775C980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szkła.</w:t>
            </w:r>
          </w:p>
        </w:tc>
      </w:tr>
      <w:tr w:rsidR="00E14BCA" w:rsidRPr="00E14BCA" w14:paraId="67599679"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BB5E1A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774</w:t>
            </w:r>
          </w:p>
        </w:tc>
        <w:tc>
          <w:tcPr>
            <w:tcW w:w="8870" w:type="dxa"/>
            <w:tcBorders>
              <w:top w:val="nil"/>
              <w:left w:val="nil"/>
              <w:bottom w:val="single" w:sz="4" w:space="0" w:color="auto"/>
              <w:right w:val="single" w:sz="8" w:space="0" w:color="auto"/>
            </w:tcBorders>
            <w:shd w:val="clear" w:color="auto" w:fill="auto"/>
            <w:vAlign w:val="center"/>
            <w:hideMark/>
          </w:tcPr>
          <w:p w14:paraId="0B9ED4E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Koszt uzyskania złomu</w:t>
            </w:r>
          </w:p>
        </w:tc>
      </w:tr>
      <w:tr w:rsidR="00E14BCA" w:rsidRPr="00E14BCA" w14:paraId="38588A00"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2EE9EE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775</w:t>
            </w:r>
          </w:p>
        </w:tc>
        <w:tc>
          <w:tcPr>
            <w:tcW w:w="8870" w:type="dxa"/>
            <w:tcBorders>
              <w:top w:val="nil"/>
              <w:left w:val="nil"/>
              <w:bottom w:val="single" w:sz="4" w:space="0" w:color="auto"/>
              <w:right w:val="single" w:sz="8" w:space="0" w:color="auto"/>
            </w:tcBorders>
            <w:shd w:val="clear" w:color="auto" w:fill="auto"/>
            <w:vAlign w:val="center"/>
            <w:hideMark/>
          </w:tcPr>
          <w:p w14:paraId="475238C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Wymiana okien skrzynkowych na okna rozwierane i uchylno-rozwierane jednodzielne z PCV o pow. do 1.5 m2 szt. 2</w:t>
            </w:r>
          </w:p>
        </w:tc>
      </w:tr>
      <w:tr w:rsidR="00E14BCA" w:rsidRPr="00E14BCA" w14:paraId="7B4435C0"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7B2F0D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776</w:t>
            </w:r>
          </w:p>
        </w:tc>
        <w:tc>
          <w:tcPr>
            <w:tcW w:w="8870" w:type="dxa"/>
            <w:tcBorders>
              <w:top w:val="nil"/>
              <w:left w:val="nil"/>
              <w:bottom w:val="single" w:sz="4" w:space="0" w:color="auto"/>
              <w:right w:val="single" w:sz="8" w:space="0" w:color="auto"/>
            </w:tcBorders>
            <w:shd w:val="clear" w:color="auto" w:fill="auto"/>
            <w:vAlign w:val="center"/>
            <w:hideMark/>
          </w:tcPr>
          <w:p w14:paraId="66CDABC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Tynki zwykłe wewnętrzne III kategorii stropów i podciągów</w:t>
            </w:r>
          </w:p>
        </w:tc>
      </w:tr>
      <w:tr w:rsidR="00E14BCA" w:rsidRPr="00E14BCA" w14:paraId="0F6D73AD"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2CF10F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777</w:t>
            </w:r>
          </w:p>
        </w:tc>
        <w:tc>
          <w:tcPr>
            <w:tcW w:w="8870" w:type="dxa"/>
            <w:tcBorders>
              <w:top w:val="nil"/>
              <w:left w:val="nil"/>
              <w:bottom w:val="single" w:sz="4" w:space="0" w:color="auto"/>
              <w:right w:val="single" w:sz="8" w:space="0" w:color="auto"/>
            </w:tcBorders>
            <w:shd w:val="clear" w:color="auto" w:fill="auto"/>
            <w:vAlign w:val="center"/>
            <w:hideMark/>
          </w:tcPr>
          <w:p w14:paraId="5CCBBF0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Wylewka samopoziomująca ASO-FS10 o gr.30 mm na podłożach betonowych i jastrychach cementowych</w:t>
            </w:r>
          </w:p>
        </w:tc>
      </w:tr>
      <w:tr w:rsidR="00E14BCA" w:rsidRPr="00E14BCA" w14:paraId="58916E3C"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4FB7A6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778</w:t>
            </w:r>
          </w:p>
        </w:tc>
        <w:tc>
          <w:tcPr>
            <w:tcW w:w="8870" w:type="dxa"/>
            <w:tcBorders>
              <w:top w:val="nil"/>
              <w:left w:val="nil"/>
              <w:bottom w:val="single" w:sz="4" w:space="0" w:color="auto"/>
              <w:right w:val="single" w:sz="8" w:space="0" w:color="auto"/>
            </w:tcBorders>
            <w:shd w:val="clear" w:color="auto" w:fill="auto"/>
            <w:vAlign w:val="center"/>
            <w:hideMark/>
          </w:tcPr>
          <w:p w14:paraId="6E94ABD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(z.VI) Posadzki jednobarwne z płytek kamionkowych GRES o wym. 30x30 cm na zaprawie klejowej o gr. warstwy 5 mm w pomieszczeniach o </w:t>
            </w:r>
            <w:proofErr w:type="spellStart"/>
            <w:r w:rsidRPr="00E14BCA">
              <w:rPr>
                <w:rFonts w:ascii="Calibri" w:hAnsi="Calibri" w:cs="Calibri"/>
                <w:sz w:val="22"/>
                <w:szCs w:val="22"/>
              </w:rPr>
              <w:t>pow.ponad</w:t>
            </w:r>
            <w:proofErr w:type="spellEnd"/>
            <w:r w:rsidRPr="00E14BCA">
              <w:rPr>
                <w:rFonts w:ascii="Calibri" w:hAnsi="Calibri" w:cs="Calibri"/>
                <w:sz w:val="22"/>
                <w:szCs w:val="22"/>
              </w:rPr>
              <w:t xml:space="preserve"> 10 m2</w:t>
            </w:r>
          </w:p>
        </w:tc>
      </w:tr>
      <w:tr w:rsidR="00E14BCA" w:rsidRPr="00E14BCA" w14:paraId="26D4F015"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E3EDBD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779</w:t>
            </w:r>
          </w:p>
        </w:tc>
        <w:tc>
          <w:tcPr>
            <w:tcW w:w="8870" w:type="dxa"/>
            <w:tcBorders>
              <w:top w:val="nil"/>
              <w:left w:val="nil"/>
              <w:bottom w:val="single" w:sz="4" w:space="0" w:color="auto"/>
              <w:right w:val="single" w:sz="8" w:space="0" w:color="auto"/>
            </w:tcBorders>
            <w:shd w:val="clear" w:color="auto" w:fill="auto"/>
            <w:vAlign w:val="center"/>
            <w:hideMark/>
          </w:tcPr>
          <w:p w14:paraId="2C85DF5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Cokoliki z płytek o wymiarach 30 x 30 cm i wysokości cokolika równej 15 cm</w:t>
            </w:r>
          </w:p>
        </w:tc>
      </w:tr>
      <w:tr w:rsidR="00E14BCA" w:rsidRPr="00E14BCA" w14:paraId="2033B12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20B1E4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780</w:t>
            </w:r>
          </w:p>
        </w:tc>
        <w:tc>
          <w:tcPr>
            <w:tcW w:w="8870" w:type="dxa"/>
            <w:tcBorders>
              <w:top w:val="nil"/>
              <w:left w:val="nil"/>
              <w:bottom w:val="single" w:sz="4" w:space="0" w:color="auto"/>
              <w:right w:val="single" w:sz="8" w:space="0" w:color="auto"/>
            </w:tcBorders>
            <w:shd w:val="clear" w:color="auto" w:fill="auto"/>
            <w:vAlign w:val="center"/>
            <w:hideMark/>
          </w:tcPr>
          <w:p w14:paraId="0F969DE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tynków wewnętrznych ścian i sufitów farbą emulsyjną z przygotowaniem powierzchni</w:t>
            </w:r>
          </w:p>
        </w:tc>
      </w:tr>
      <w:tr w:rsidR="00E14BCA" w:rsidRPr="00E14BCA" w14:paraId="00A92DAD"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A1F2A8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781</w:t>
            </w:r>
          </w:p>
        </w:tc>
        <w:tc>
          <w:tcPr>
            <w:tcW w:w="8870" w:type="dxa"/>
            <w:tcBorders>
              <w:top w:val="nil"/>
              <w:left w:val="nil"/>
              <w:bottom w:val="single" w:sz="4" w:space="0" w:color="auto"/>
              <w:right w:val="single" w:sz="8" w:space="0" w:color="auto"/>
            </w:tcBorders>
            <w:shd w:val="clear" w:color="auto" w:fill="auto"/>
            <w:vAlign w:val="center"/>
            <w:hideMark/>
          </w:tcPr>
          <w:p w14:paraId="18AEB02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farbami olejnymi, parapetów wewnętrznych  z jednokrotnym szpachlowaniem szt. 2</w:t>
            </w:r>
          </w:p>
        </w:tc>
      </w:tr>
      <w:tr w:rsidR="00E14BCA" w:rsidRPr="00E14BCA" w14:paraId="3B57FB36"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54A075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782</w:t>
            </w:r>
          </w:p>
        </w:tc>
        <w:tc>
          <w:tcPr>
            <w:tcW w:w="8870" w:type="dxa"/>
            <w:tcBorders>
              <w:top w:val="nil"/>
              <w:left w:val="nil"/>
              <w:bottom w:val="single" w:sz="4" w:space="0" w:color="auto"/>
              <w:right w:val="single" w:sz="8" w:space="0" w:color="auto"/>
            </w:tcBorders>
            <w:shd w:val="clear" w:color="auto" w:fill="auto"/>
            <w:vAlign w:val="center"/>
            <w:hideMark/>
          </w:tcPr>
          <w:p w14:paraId="34083EA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Obsadzenie drobnych elementów w okładzinie ceramicznej - kratki wentylacyjne z PCW o wym. 14 x 21 cm z żaluzją szt. 1</w:t>
            </w:r>
          </w:p>
        </w:tc>
      </w:tr>
      <w:tr w:rsidR="00E14BCA" w:rsidRPr="00E14BCA" w14:paraId="314229C7"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94D141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783</w:t>
            </w:r>
          </w:p>
        </w:tc>
        <w:tc>
          <w:tcPr>
            <w:tcW w:w="8870" w:type="dxa"/>
            <w:tcBorders>
              <w:top w:val="nil"/>
              <w:left w:val="nil"/>
              <w:bottom w:val="single" w:sz="4" w:space="0" w:color="auto"/>
              <w:right w:val="single" w:sz="8" w:space="0" w:color="auto"/>
            </w:tcBorders>
            <w:shd w:val="clear" w:color="auto" w:fill="auto"/>
            <w:vAlign w:val="center"/>
            <w:hideMark/>
          </w:tcPr>
          <w:p w14:paraId="5D08AF8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listwy przypodłogowej drewnianej</w:t>
            </w:r>
          </w:p>
        </w:tc>
      </w:tr>
      <w:tr w:rsidR="00E14BCA" w:rsidRPr="00E14BCA" w14:paraId="2835CDC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249946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784</w:t>
            </w:r>
          </w:p>
        </w:tc>
        <w:tc>
          <w:tcPr>
            <w:tcW w:w="8870" w:type="dxa"/>
            <w:tcBorders>
              <w:top w:val="nil"/>
              <w:left w:val="nil"/>
              <w:bottom w:val="single" w:sz="4" w:space="0" w:color="auto"/>
              <w:right w:val="single" w:sz="8" w:space="0" w:color="auto"/>
            </w:tcBorders>
            <w:shd w:val="clear" w:color="auto" w:fill="auto"/>
            <w:vAlign w:val="center"/>
            <w:hideMark/>
          </w:tcPr>
          <w:p w14:paraId="6BD0115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Zerwanie posadzki z tworzyw sztucznych</w:t>
            </w:r>
          </w:p>
        </w:tc>
      </w:tr>
      <w:tr w:rsidR="00E14BCA" w:rsidRPr="00E14BCA" w14:paraId="3902334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3236A4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785</w:t>
            </w:r>
          </w:p>
        </w:tc>
        <w:tc>
          <w:tcPr>
            <w:tcW w:w="8870" w:type="dxa"/>
            <w:tcBorders>
              <w:top w:val="nil"/>
              <w:left w:val="nil"/>
              <w:bottom w:val="single" w:sz="4" w:space="0" w:color="auto"/>
              <w:right w:val="single" w:sz="8" w:space="0" w:color="auto"/>
            </w:tcBorders>
            <w:shd w:val="clear" w:color="auto" w:fill="auto"/>
            <w:vAlign w:val="center"/>
            <w:hideMark/>
          </w:tcPr>
          <w:p w14:paraId="70B05D8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Odbicie tynków wewnętrznych z zaprawy cementowo-wapiennej na ścianach, filarach, pilastrach i sufitach o powierzchni odbicia ponad 5 m2</w:t>
            </w:r>
          </w:p>
        </w:tc>
      </w:tr>
      <w:tr w:rsidR="00E14BCA" w:rsidRPr="00E14BCA" w14:paraId="3A39E6B6"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4752BA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786</w:t>
            </w:r>
          </w:p>
        </w:tc>
        <w:tc>
          <w:tcPr>
            <w:tcW w:w="8870" w:type="dxa"/>
            <w:tcBorders>
              <w:top w:val="nil"/>
              <w:left w:val="nil"/>
              <w:bottom w:val="single" w:sz="4" w:space="0" w:color="auto"/>
              <w:right w:val="single" w:sz="8" w:space="0" w:color="auto"/>
            </w:tcBorders>
            <w:shd w:val="clear" w:color="auto" w:fill="auto"/>
            <w:vAlign w:val="center"/>
            <w:hideMark/>
          </w:tcPr>
          <w:p w14:paraId="3E18030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karniszy wraz z usunięciem kołków</w:t>
            </w:r>
          </w:p>
        </w:tc>
      </w:tr>
      <w:tr w:rsidR="00E14BCA" w:rsidRPr="00E14BCA" w14:paraId="0D4C55EF"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A54978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787</w:t>
            </w:r>
          </w:p>
        </w:tc>
        <w:tc>
          <w:tcPr>
            <w:tcW w:w="8870" w:type="dxa"/>
            <w:tcBorders>
              <w:top w:val="nil"/>
              <w:left w:val="nil"/>
              <w:bottom w:val="single" w:sz="4" w:space="0" w:color="auto"/>
              <w:right w:val="single" w:sz="8" w:space="0" w:color="auto"/>
            </w:tcBorders>
            <w:shd w:val="clear" w:color="auto" w:fill="auto"/>
            <w:vAlign w:val="center"/>
            <w:hideMark/>
          </w:tcPr>
          <w:p w14:paraId="7A46E85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posadzek z płytek na zaprawie i kleju</w:t>
            </w:r>
          </w:p>
        </w:tc>
      </w:tr>
      <w:tr w:rsidR="00E14BCA" w:rsidRPr="00E14BCA" w14:paraId="6C239B9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4895CE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788</w:t>
            </w:r>
          </w:p>
        </w:tc>
        <w:tc>
          <w:tcPr>
            <w:tcW w:w="8870" w:type="dxa"/>
            <w:tcBorders>
              <w:top w:val="nil"/>
              <w:left w:val="nil"/>
              <w:bottom w:val="single" w:sz="4" w:space="0" w:color="auto"/>
              <w:right w:val="single" w:sz="8" w:space="0" w:color="auto"/>
            </w:tcBorders>
            <w:shd w:val="clear" w:color="auto" w:fill="auto"/>
            <w:vAlign w:val="center"/>
            <w:hideMark/>
          </w:tcPr>
          <w:p w14:paraId="64BE1B2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wykładziny ściennej z płytek</w:t>
            </w:r>
          </w:p>
        </w:tc>
      </w:tr>
      <w:tr w:rsidR="00E14BCA" w:rsidRPr="00E14BCA" w14:paraId="718C03C4"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D14476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789</w:t>
            </w:r>
          </w:p>
        </w:tc>
        <w:tc>
          <w:tcPr>
            <w:tcW w:w="8870" w:type="dxa"/>
            <w:tcBorders>
              <w:top w:val="nil"/>
              <w:left w:val="nil"/>
              <w:bottom w:val="single" w:sz="4" w:space="0" w:color="auto"/>
              <w:right w:val="single" w:sz="8" w:space="0" w:color="auto"/>
            </w:tcBorders>
            <w:shd w:val="clear" w:color="auto" w:fill="auto"/>
            <w:vAlign w:val="center"/>
            <w:hideMark/>
          </w:tcPr>
          <w:p w14:paraId="7E03C43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Wykucie z muru kratek wentylacyjnych, drzwiczek szt. 1</w:t>
            </w:r>
          </w:p>
        </w:tc>
      </w:tr>
      <w:tr w:rsidR="00E14BCA" w:rsidRPr="00E14BCA" w14:paraId="349C9C2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3796B9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790</w:t>
            </w:r>
          </w:p>
        </w:tc>
        <w:tc>
          <w:tcPr>
            <w:tcW w:w="8870" w:type="dxa"/>
            <w:tcBorders>
              <w:top w:val="nil"/>
              <w:left w:val="nil"/>
              <w:bottom w:val="single" w:sz="4" w:space="0" w:color="auto"/>
              <w:right w:val="single" w:sz="8" w:space="0" w:color="auto"/>
            </w:tcBorders>
            <w:shd w:val="clear" w:color="auto" w:fill="auto"/>
            <w:vAlign w:val="center"/>
            <w:hideMark/>
          </w:tcPr>
          <w:p w14:paraId="0422582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Rozebranie ścianki z cegieł o grubości 1/2 </w:t>
            </w:r>
            <w:proofErr w:type="spellStart"/>
            <w:r w:rsidRPr="00E14BCA">
              <w:rPr>
                <w:rFonts w:ascii="Calibri" w:hAnsi="Calibri" w:cs="Calibri"/>
                <w:sz w:val="22"/>
                <w:szCs w:val="22"/>
              </w:rPr>
              <w:t>ceg</w:t>
            </w:r>
            <w:proofErr w:type="spellEnd"/>
            <w:r w:rsidRPr="00E14BCA">
              <w:rPr>
                <w:rFonts w:ascii="Calibri" w:hAnsi="Calibri" w:cs="Calibri"/>
                <w:sz w:val="22"/>
                <w:szCs w:val="22"/>
              </w:rPr>
              <w:t>. na zaprawie cementowo-wapiennej</w:t>
            </w:r>
          </w:p>
        </w:tc>
      </w:tr>
      <w:tr w:rsidR="00E14BCA" w:rsidRPr="00E14BCA" w14:paraId="178E2821"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71F185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791</w:t>
            </w:r>
          </w:p>
        </w:tc>
        <w:tc>
          <w:tcPr>
            <w:tcW w:w="8870" w:type="dxa"/>
            <w:tcBorders>
              <w:top w:val="nil"/>
              <w:left w:val="nil"/>
              <w:bottom w:val="single" w:sz="4" w:space="0" w:color="auto"/>
              <w:right w:val="single" w:sz="8" w:space="0" w:color="auto"/>
            </w:tcBorders>
            <w:shd w:val="clear" w:color="auto" w:fill="auto"/>
            <w:vAlign w:val="center"/>
            <w:hideMark/>
          </w:tcPr>
          <w:p w14:paraId="7EF4FCA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Wykucie z muru ościeżnic stalowych lub krat okiennych o powierzchni do 2 m2 szt. 1</w:t>
            </w:r>
          </w:p>
        </w:tc>
      </w:tr>
      <w:tr w:rsidR="00E14BCA" w:rsidRPr="00E14BCA" w14:paraId="0092CFC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3A6452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792</w:t>
            </w:r>
          </w:p>
        </w:tc>
        <w:tc>
          <w:tcPr>
            <w:tcW w:w="8870" w:type="dxa"/>
            <w:tcBorders>
              <w:top w:val="nil"/>
              <w:left w:val="nil"/>
              <w:bottom w:val="single" w:sz="4" w:space="0" w:color="auto"/>
              <w:right w:val="single" w:sz="8" w:space="0" w:color="auto"/>
            </w:tcBorders>
            <w:shd w:val="clear" w:color="auto" w:fill="auto"/>
            <w:vAlign w:val="center"/>
            <w:hideMark/>
          </w:tcPr>
          <w:p w14:paraId="5CB7570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Usunięcie z parteru budynku gruzu i materiałów z rozbiórki</w:t>
            </w:r>
          </w:p>
        </w:tc>
      </w:tr>
      <w:tr w:rsidR="00E14BCA" w:rsidRPr="00E14BCA" w14:paraId="03B4121D"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B39170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793</w:t>
            </w:r>
          </w:p>
        </w:tc>
        <w:tc>
          <w:tcPr>
            <w:tcW w:w="8870" w:type="dxa"/>
            <w:tcBorders>
              <w:top w:val="nil"/>
              <w:left w:val="nil"/>
              <w:bottom w:val="single" w:sz="4" w:space="0" w:color="auto"/>
              <w:right w:val="single" w:sz="8" w:space="0" w:color="auto"/>
            </w:tcBorders>
            <w:shd w:val="clear" w:color="auto" w:fill="auto"/>
            <w:vAlign w:val="center"/>
            <w:hideMark/>
          </w:tcPr>
          <w:p w14:paraId="7834267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samowyładowczymi na odległość do 1 km</w:t>
            </w:r>
          </w:p>
        </w:tc>
      </w:tr>
      <w:tr w:rsidR="00E14BCA" w:rsidRPr="00E14BCA" w14:paraId="6B59B87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E2795D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794</w:t>
            </w:r>
          </w:p>
        </w:tc>
        <w:tc>
          <w:tcPr>
            <w:tcW w:w="8870" w:type="dxa"/>
            <w:tcBorders>
              <w:top w:val="nil"/>
              <w:left w:val="nil"/>
              <w:bottom w:val="single" w:sz="4" w:space="0" w:color="auto"/>
              <w:right w:val="single" w:sz="8" w:space="0" w:color="auto"/>
            </w:tcBorders>
            <w:shd w:val="clear" w:color="auto" w:fill="auto"/>
            <w:vAlign w:val="center"/>
            <w:hideMark/>
          </w:tcPr>
          <w:p w14:paraId="3FAD030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skrzyniowymi - za każdy następny 1 km Krotność = 18</w:t>
            </w:r>
          </w:p>
        </w:tc>
      </w:tr>
      <w:tr w:rsidR="00E14BCA" w:rsidRPr="00E14BCA" w14:paraId="526F43C9"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C05E14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795</w:t>
            </w:r>
          </w:p>
        </w:tc>
        <w:tc>
          <w:tcPr>
            <w:tcW w:w="8870" w:type="dxa"/>
            <w:tcBorders>
              <w:top w:val="nil"/>
              <w:left w:val="nil"/>
              <w:bottom w:val="single" w:sz="4" w:space="0" w:color="auto"/>
              <w:right w:val="single" w:sz="8" w:space="0" w:color="auto"/>
            </w:tcBorders>
            <w:shd w:val="clear" w:color="auto" w:fill="auto"/>
            <w:vAlign w:val="center"/>
            <w:hideMark/>
          </w:tcPr>
          <w:p w14:paraId="389F4D8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gruzu i materiałów z rozbiórki.</w:t>
            </w:r>
          </w:p>
        </w:tc>
      </w:tr>
      <w:tr w:rsidR="00E14BCA" w:rsidRPr="00E14BCA" w14:paraId="3F61D7A8"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18851E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796</w:t>
            </w:r>
          </w:p>
        </w:tc>
        <w:tc>
          <w:tcPr>
            <w:tcW w:w="8870" w:type="dxa"/>
            <w:tcBorders>
              <w:top w:val="nil"/>
              <w:left w:val="nil"/>
              <w:bottom w:val="single" w:sz="4" w:space="0" w:color="auto"/>
              <w:right w:val="single" w:sz="8" w:space="0" w:color="auto"/>
            </w:tcBorders>
            <w:shd w:val="clear" w:color="auto" w:fill="auto"/>
            <w:vAlign w:val="center"/>
            <w:hideMark/>
          </w:tcPr>
          <w:p w14:paraId="35BA191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szkła.</w:t>
            </w:r>
          </w:p>
        </w:tc>
      </w:tr>
      <w:tr w:rsidR="00E14BCA" w:rsidRPr="00E14BCA" w14:paraId="79848226"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79B206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797</w:t>
            </w:r>
          </w:p>
        </w:tc>
        <w:tc>
          <w:tcPr>
            <w:tcW w:w="8870" w:type="dxa"/>
            <w:tcBorders>
              <w:top w:val="nil"/>
              <w:left w:val="nil"/>
              <w:bottom w:val="single" w:sz="4" w:space="0" w:color="auto"/>
              <w:right w:val="single" w:sz="8" w:space="0" w:color="auto"/>
            </w:tcBorders>
            <w:shd w:val="clear" w:color="auto" w:fill="auto"/>
            <w:vAlign w:val="center"/>
            <w:hideMark/>
          </w:tcPr>
          <w:p w14:paraId="0535BC4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Koszt uzyskania złomu</w:t>
            </w:r>
          </w:p>
        </w:tc>
      </w:tr>
      <w:tr w:rsidR="00E14BCA" w:rsidRPr="00E14BCA" w14:paraId="716EDA66"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B81D8E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798</w:t>
            </w:r>
          </w:p>
        </w:tc>
        <w:tc>
          <w:tcPr>
            <w:tcW w:w="8870" w:type="dxa"/>
            <w:tcBorders>
              <w:top w:val="nil"/>
              <w:left w:val="nil"/>
              <w:bottom w:val="single" w:sz="4" w:space="0" w:color="auto"/>
              <w:right w:val="single" w:sz="8" w:space="0" w:color="auto"/>
            </w:tcBorders>
            <w:shd w:val="clear" w:color="auto" w:fill="auto"/>
            <w:vAlign w:val="center"/>
            <w:hideMark/>
          </w:tcPr>
          <w:p w14:paraId="6F6ADB6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Wymiana okien skrzynkowych na okna rozwierane i uchylno-rozwierane jednodzielne z PCV o pow. do 1.5 m2 szt. 2</w:t>
            </w:r>
          </w:p>
        </w:tc>
      </w:tr>
      <w:tr w:rsidR="00E14BCA" w:rsidRPr="00E14BCA" w14:paraId="0D09DFAE"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4BD63E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799</w:t>
            </w:r>
          </w:p>
        </w:tc>
        <w:tc>
          <w:tcPr>
            <w:tcW w:w="8870" w:type="dxa"/>
            <w:tcBorders>
              <w:top w:val="nil"/>
              <w:left w:val="nil"/>
              <w:bottom w:val="single" w:sz="4" w:space="0" w:color="auto"/>
              <w:right w:val="single" w:sz="8" w:space="0" w:color="auto"/>
            </w:tcBorders>
            <w:shd w:val="clear" w:color="auto" w:fill="auto"/>
            <w:vAlign w:val="center"/>
            <w:hideMark/>
          </w:tcPr>
          <w:p w14:paraId="30AD8D1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Tynki zwykłe wewnętrzne III kategorii stropów i podciągów</w:t>
            </w:r>
          </w:p>
        </w:tc>
      </w:tr>
      <w:tr w:rsidR="00E14BCA" w:rsidRPr="00E14BCA" w14:paraId="7A26D5AA"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ED6DE8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800</w:t>
            </w:r>
          </w:p>
        </w:tc>
        <w:tc>
          <w:tcPr>
            <w:tcW w:w="8870" w:type="dxa"/>
            <w:tcBorders>
              <w:top w:val="nil"/>
              <w:left w:val="nil"/>
              <w:bottom w:val="single" w:sz="4" w:space="0" w:color="auto"/>
              <w:right w:val="single" w:sz="8" w:space="0" w:color="auto"/>
            </w:tcBorders>
            <w:shd w:val="clear" w:color="auto" w:fill="auto"/>
            <w:vAlign w:val="center"/>
            <w:hideMark/>
          </w:tcPr>
          <w:p w14:paraId="242352A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Wylewka samopoziomująca ASO-FS10 o gr.30 mm na podłożach betonowych i jastrychach cementowych</w:t>
            </w:r>
          </w:p>
        </w:tc>
      </w:tr>
      <w:tr w:rsidR="00E14BCA" w:rsidRPr="00E14BCA" w14:paraId="7B0454AC"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EDFC46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801</w:t>
            </w:r>
          </w:p>
        </w:tc>
        <w:tc>
          <w:tcPr>
            <w:tcW w:w="8870" w:type="dxa"/>
            <w:tcBorders>
              <w:top w:val="nil"/>
              <w:left w:val="nil"/>
              <w:bottom w:val="single" w:sz="4" w:space="0" w:color="auto"/>
              <w:right w:val="single" w:sz="8" w:space="0" w:color="auto"/>
            </w:tcBorders>
            <w:shd w:val="clear" w:color="auto" w:fill="auto"/>
            <w:vAlign w:val="center"/>
            <w:hideMark/>
          </w:tcPr>
          <w:p w14:paraId="297EA81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(z.VI) Posadzki jednobarwne z płytek kamionkowych GRES o wym. 30x30 cm na zaprawie klejowej o gr. warstwy 5 mm w pomieszczeniach o </w:t>
            </w:r>
            <w:proofErr w:type="spellStart"/>
            <w:r w:rsidRPr="00E14BCA">
              <w:rPr>
                <w:rFonts w:ascii="Calibri" w:hAnsi="Calibri" w:cs="Calibri"/>
                <w:sz w:val="22"/>
                <w:szCs w:val="22"/>
              </w:rPr>
              <w:t>pow.ponad</w:t>
            </w:r>
            <w:proofErr w:type="spellEnd"/>
            <w:r w:rsidRPr="00E14BCA">
              <w:rPr>
                <w:rFonts w:ascii="Calibri" w:hAnsi="Calibri" w:cs="Calibri"/>
                <w:sz w:val="22"/>
                <w:szCs w:val="22"/>
              </w:rPr>
              <w:t xml:space="preserve"> 10 m2</w:t>
            </w:r>
          </w:p>
        </w:tc>
      </w:tr>
      <w:tr w:rsidR="00E14BCA" w:rsidRPr="00E14BCA" w14:paraId="2DA23698"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031392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802</w:t>
            </w:r>
          </w:p>
        </w:tc>
        <w:tc>
          <w:tcPr>
            <w:tcW w:w="8870" w:type="dxa"/>
            <w:tcBorders>
              <w:top w:val="nil"/>
              <w:left w:val="nil"/>
              <w:bottom w:val="single" w:sz="4" w:space="0" w:color="auto"/>
              <w:right w:val="single" w:sz="8" w:space="0" w:color="auto"/>
            </w:tcBorders>
            <w:shd w:val="clear" w:color="auto" w:fill="auto"/>
            <w:vAlign w:val="center"/>
            <w:hideMark/>
          </w:tcPr>
          <w:p w14:paraId="2B6A71F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Cokoliki z płytek o wymiarach 30 x 30 cm i wysokości cokolika równej 15 cm</w:t>
            </w:r>
          </w:p>
        </w:tc>
      </w:tr>
      <w:tr w:rsidR="00E14BCA" w:rsidRPr="00E14BCA" w14:paraId="3DEB596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3152B5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803</w:t>
            </w:r>
          </w:p>
        </w:tc>
        <w:tc>
          <w:tcPr>
            <w:tcW w:w="8870" w:type="dxa"/>
            <w:tcBorders>
              <w:top w:val="nil"/>
              <w:left w:val="nil"/>
              <w:bottom w:val="single" w:sz="4" w:space="0" w:color="auto"/>
              <w:right w:val="single" w:sz="8" w:space="0" w:color="auto"/>
            </w:tcBorders>
            <w:shd w:val="clear" w:color="auto" w:fill="auto"/>
            <w:vAlign w:val="center"/>
            <w:hideMark/>
          </w:tcPr>
          <w:p w14:paraId="1E2CF62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tynków wewnętrznych ścian i sufitów farbą emulsyjną z przygotowaniem powierzchni</w:t>
            </w:r>
          </w:p>
        </w:tc>
      </w:tr>
      <w:tr w:rsidR="00E14BCA" w:rsidRPr="00E14BCA" w14:paraId="5C799D7F"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8D1C99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804</w:t>
            </w:r>
          </w:p>
        </w:tc>
        <w:tc>
          <w:tcPr>
            <w:tcW w:w="8870" w:type="dxa"/>
            <w:tcBorders>
              <w:top w:val="nil"/>
              <w:left w:val="nil"/>
              <w:bottom w:val="single" w:sz="4" w:space="0" w:color="auto"/>
              <w:right w:val="single" w:sz="8" w:space="0" w:color="auto"/>
            </w:tcBorders>
            <w:shd w:val="clear" w:color="auto" w:fill="auto"/>
            <w:vAlign w:val="center"/>
            <w:hideMark/>
          </w:tcPr>
          <w:p w14:paraId="732E90E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farbami olejnymi, parapetów wewnętrznych  z jednokrotnym szpachlowaniem szt. 2</w:t>
            </w:r>
          </w:p>
        </w:tc>
      </w:tr>
      <w:tr w:rsidR="00E14BCA" w:rsidRPr="00E14BCA" w14:paraId="2FA969EC"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09BF82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805</w:t>
            </w:r>
          </w:p>
        </w:tc>
        <w:tc>
          <w:tcPr>
            <w:tcW w:w="8870" w:type="dxa"/>
            <w:tcBorders>
              <w:top w:val="nil"/>
              <w:left w:val="nil"/>
              <w:bottom w:val="single" w:sz="4" w:space="0" w:color="auto"/>
              <w:right w:val="single" w:sz="8" w:space="0" w:color="auto"/>
            </w:tcBorders>
            <w:shd w:val="clear" w:color="auto" w:fill="auto"/>
            <w:vAlign w:val="center"/>
            <w:hideMark/>
          </w:tcPr>
          <w:p w14:paraId="3A8C33B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Obsadzenie drobnych elementów w okładzinie ceramicznej - kratki wentylacyjne z PCW o wym. 14 x 21 cm z żaluzją szt. 1</w:t>
            </w:r>
          </w:p>
        </w:tc>
      </w:tr>
      <w:tr w:rsidR="00E14BCA" w:rsidRPr="00E14BCA" w14:paraId="247E15FC"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151462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806</w:t>
            </w:r>
          </w:p>
        </w:tc>
        <w:tc>
          <w:tcPr>
            <w:tcW w:w="8870" w:type="dxa"/>
            <w:tcBorders>
              <w:top w:val="nil"/>
              <w:left w:val="nil"/>
              <w:bottom w:val="single" w:sz="4" w:space="0" w:color="auto"/>
              <w:right w:val="single" w:sz="8" w:space="0" w:color="auto"/>
            </w:tcBorders>
            <w:shd w:val="clear" w:color="auto" w:fill="auto"/>
            <w:vAlign w:val="center"/>
            <w:hideMark/>
          </w:tcPr>
          <w:p w14:paraId="75FDCBB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listwy przypodłogowej drewnianej</w:t>
            </w:r>
          </w:p>
        </w:tc>
      </w:tr>
      <w:tr w:rsidR="00E14BCA" w:rsidRPr="00E14BCA" w14:paraId="31B14BDA"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41E35F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807</w:t>
            </w:r>
          </w:p>
        </w:tc>
        <w:tc>
          <w:tcPr>
            <w:tcW w:w="8870" w:type="dxa"/>
            <w:tcBorders>
              <w:top w:val="nil"/>
              <w:left w:val="nil"/>
              <w:bottom w:val="single" w:sz="4" w:space="0" w:color="auto"/>
              <w:right w:val="single" w:sz="8" w:space="0" w:color="auto"/>
            </w:tcBorders>
            <w:shd w:val="clear" w:color="auto" w:fill="auto"/>
            <w:vAlign w:val="center"/>
            <w:hideMark/>
          </w:tcPr>
          <w:p w14:paraId="660A3C1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Zerwanie posadzki z tworzyw sztucznych</w:t>
            </w:r>
          </w:p>
        </w:tc>
      </w:tr>
      <w:tr w:rsidR="00E14BCA" w:rsidRPr="00E14BCA" w14:paraId="10B92537"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9B7B4D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808</w:t>
            </w:r>
          </w:p>
        </w:tc>
        <w:tc>
          <w:tcPr>
            <w:tcW w:w="8870" w:type="dxa"/>
            <w:tcBorders>
              <w:top w:val="nil"/>
              <w:left w:val="nil"/>
              <w:bottom w:val="single" w:sz="4" w:space="0" w:color="auto"/>
              <w:right w:val="single" w:sz="8" w:space="0" w:color="auto"/>
            </w:tcBorders>
            <w:shd w:val="clear" w:color="auto" w:fill="auto"/>
            <w:vAlign w:val="center"/>
            <w:hideMark/>
          </w:tcPr>
          <w:p w14:paraId="17A0D93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Odbicie tynków wewnętrznych z zaprawy cementowo-wapiennej na ścianach, filarach, pilastrach i sufitach o powierzchni odbicia ponad 5 m2</w:t>
            </w:r>
          </w:p>
        </w:tc>
      </w:tr>
      <w:tr w:rsidR="00E14BCA" w:rsidRPr="00E14BCA" w14:paraId="21C64F89"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9D55E7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809</w:t>
            </w:r>
          </w:p>
        </w:tc>
        <w:tc>
          <w:tcPr>
            <w:tcW w:w="8870" w:type="dxa"/>
            <w:tcBorders>
              <w:top w:val="nil"/>
              <w:left w:val="nil"/>
              <w:bottom w:val="single" w:sz="4" w:space="0" w:color="auto"/>
              <w:right w:val="single" w:sz="8" w:space="0" w:color="auto"/>
            </w:tcBorders>
            <w:shd w:val="clear" w:color="auto" w:fill="auto"/>
            <w:vAlign w:val="center"/>
            <w:hideMark/>
          </w:tcPr>
          <w:p w14:paraId="79969B0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karniszy wraz z usunięciem kołków</w:t>
            </w:r>
          </w:p>
        </w:tc>
      </w:tr>
      <w:tr w:rsidR="00E14BCA" w:rsidRPr="00E14BCA" w14:paraId="6F902D47"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FE5F52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810</w:t>
            </w:r>
          </w:p>
        </w:tc>
        <w:tc>
          <w:tcPr>
            <w:tcW w:w="8870" w:type="dxa"/>
            <w:tcBorders>
              <w:top w:val="nil"/>
              <w:left w:val="nil"/>
              <w:bottom w:val="single" w:sz="4" w:space="0" w:color="auto"/>
              <w:right w:val="single" w:sz="8" w:space="0" w:color="auto"/>
            </w:tcBorders>
            <w:shd w:val="clear" w:color="auto" w:fill="auto"/>
            <w:vAlign w:val="center"/>
            <w:hideMark/>
          </w:tcPr>
          <w:p w14:paraId="43FA2CA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posadzek z płytek na zaprawie i kleju</w:t>
            </w:r>
          </w:p>
        </w:tc>
      </w:tr>
      <w:tr w:rsidR="00E14BCA" w:rsidRPr="00E14BCA" w14:paraId="22C1D4B9"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925ED7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811</w:t>
            </w:r>
          </w:p>
        </w:tc>
        <w:tc>
          <w:tcPr>
            <w:tcW w:w="8870" w:type="dxa"/>
            <w:tcBorders>
              <w:top w:val="nil"/>
              <w:left w:val="nil"/>
              <w:bottom w:val="single" w:sz="4" w:space="0" w:color="auto"/>
              <w:right w:val="single" w:sz="8" w:space="0" w:color="auto"/>
            </w:tcBorders>
            <w:shd w:val="clear" w:color="auto" w:fill="auto"/>
            <w:vAlign w:val="center"/>
            <w:hideMark/>
          </w:tcPr>
          <w:p w14:paraId="0F148F1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Rozebranie wykładziny ściennej z płytek</w:t>
            </w:r>
          </w:p>
        </w:tc>
      </w:tr>
      <w:tr w:rsidR="00E14BCA" w:rsidRPr="00E14BCA" w14:paraId="64F45772"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10A8A9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812</w:t>
            </w:r>
          </w:p>
        </w:tc>
        <w:tc>
          <w:tcPr>
            <w:tcW w:w="8870" w:type="dxa"/>
            <w:tcBorders>
              <w:top w:val="nil"/>
              <w:left w:val="nil"/>
              <w:bottom w:val="single" w:sz="4" w:space="0" w:color="auto"/>
              <w:right w:val="single" w:sz="8" w:space="0" w:color="auto"/>
            </w:tcBorders>
            <w:shd w:val="clear" w:color="auto" w:fill="auto"/>
            <w:vAlign w:val="center"/>
            <w:hideMark/>
          </w:tcPr>
          <w:p w14:paraId="0C744E8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Wykucie z muru kratek wentylacyjnych, drzwiczek szt. 2</w:t>
            </w:r>
          </w:p>
        </w:tc>
      </w:tr>
      <w:tr w:rsidR="00E14BCA" w:rsidRPr="00E14BCA" w14:paraId="7E2646EC"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CCB98A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813</w:t>
            </w:r>
          </w:p>
        </w:tc>
        <w:tc>
          <w:tcPr>
            <w:tcW w:w="8870" w:type="dxa"/>
            <w:tcBorders>
              <w:top w:val="nil"/>
              <w:left w:val="nil"/>
              <w:bottom w:val="single" w:sz="4" w:space="0" w:color="auto"/>
              <w:right w:val="single" w:sz="8" w:space="0" w:color="auto"/>
            </w:tcBorders>
            <w:shd w:val="clear" w:color="auto" w:fill="auto"/>
            <w:vAlign w:val="center"/>
            <w:hideMark/>
          </w:tcPr>
          <w:p w14:paraId="79AD085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Rozebranie ścianki z cegieł o grubości 1/2 </w:t>
            </w:r>
            <w:proofErr w:type="spellStart"/>
            <w:r w:rsidRPr="00E14BCA">
              <w:rPr>
                <w:rFonts w:ascii="Calibri" w:hAnsi="Calibri" w:cs="Calibri"/>
                <w:sz w:val="22"/>
                <w:szCs w:val="22"/>
              </w:rPr>
              <w:t>ceg</w:t>
            </w:r>
            <w:proofErr w:type="spellEnd"/>
            <w:r w:rsidRPr="00E14BCA">
              <w:rPr>
                <w:rFonts w:ascii="Calibri" w:hAnsi="Calibri" w:cs="Calibri"/>
                <w:sz w:val="22"/>
                <w:szCs w:val="22"/>
              </w:rPr>
              <w:t>. na zaprawie cementowo-wapiennej</w:t>
            </w:r>
          </w:p>
        </w:tc>
      </w:tr>
      <w:tr w:rsidR="00E14BCA" w:rsidRPr="00E14BCA" w14:paraId="045EDCC0"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D7BD10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814</w:t>
            </w:r>
          </w:p>
        </w:tc>
        <w:tc>
          <w:tcPr>
            <w:tcW w:w="8870" w:type="dxa"/>
            <w:tcBorders>
              <w:top w:val="nil"/>
              <w:left w:val="nil"/>
              <w:bottom w:val="single" w:sz="4" w:space="0" w:color="auto"/>
              <w:right w:val="single" w:sz="8" w:space="0" w:color="auto"/>
            </w:tcBorders>
            <w:shd w:val="clear" w:color="auto" w:fill="auto"/>
            <w:vAlign w:val="center"/>
            <w:hideMark/>
          </w:tcPr>
          <w:p w14:paraId="320EFF2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Wykucie z muru ościeżnic stalowych lub krat okiennych o powierzchni do 2 m2 szt. 1</w:t>
            </w:r>
          </w:p>
        </w:tc>
      </w:tr>
      <w:tr w:rsidR="00E14BCA" w:rsidRPr="00E14BCA" w14:paraId="61A69F3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6476EF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815</w:t>
            </w:r>
          </w:p>
        </w:tc>
        <w:tc>
          <w:tcPr>
            <w:tcW w:w="8870" w:type="dxa"/>
            <w:tcBorders>
              <w:top w:val="nil"/>
              <w:left w:val="nil"/>
              <w:bottom w:val="single" w:sz="4" w:space="0" w:color="auto"/>
              <w:right w:val="single" w:sz="8" w:space="0" w:color="auto"/>
            </w:tcBorders>
            <w:shd w:val="clear" w:color="auto" w:fill="auto"/>
            <w:vAlign w:val="center"/>
            <w:hideMark/>
          </w:tcPr>
          <w:p w14:paraId="3D78E2E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Usunięcie z parteru budynku gruzu i materiałów z rozbiórki</w:t>
            </w:r>
          </w:p>
        </w:tc>
      </w:tr>
      <w:tr w:rsidR="00E14BCA" w:rsidRPr="00E14BCA" w14:paraId="27253D8A"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036401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816</w:t>
            </w:r>
          </w:p>
        </w:tc>
        <w:tc>
          <w:tcPr>
            <w:tcW w:w="8870" w:type="dxa"/>
            <w:tcBorders>
              <w:top w:val="nil"/>
              <w:left w:val="nil"/>
              <w:bottom w:val="single" w:sz="4" w:space="0" w:color="auto"/>
              <w:right w:val="single" w:sz="8" w:space="0" w:color="auto"/>
            </w:tcBorders>
            <w:shd w:val="clear" w:color="auto" w:fill="auto"/>
            <w:vAlign w:val="center"/>
            <w:hideMark/>
          </w:tcPr>
          <w:p w14:paraId="4C45A70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samowyładowczymi na odległość do 1 km</w:t>
            </w:r>
          </w:p>
        </w:tc>
      </w:tr>
      <w:tr w:rsidR="00E14BCA" w:rsidRPr="00E14BCA" w14:paraId="74B10F9E"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AB69EF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817</w:t>
            </w:r>
          </w:p>
        </w:tc>
        <w:tc>
          <w:tcPr>
            <w:tcW w:w="8870" w:type="dxa"/>
            <w:tcBorders>
              <w:top w:val="nil"/>
              <w:left w:val="nil"/>
              <w:bottom w:val="single" w:sz="4" w:space="0" w:color="auto"/>
              <w:right w:val="single" w:sz="8" w:space="0" w:color="auto"/>
            </w:tcBorders>
            <w:shd w:val="clear" w:color="auto" w:fill="auto"/>
            <w:vAlign w:val="center"/>
            <w:hideMark/>
          </w:tcPr>
          <w:p w14:paraId="2AFE312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skrzyniowymi - za każdy następny 1 km Krotność = 18</w:t>
            </w:r>
          </w:p>
        </w:tc>
      </w:tr>
      <w:tr w:rsidR="00E14BCA" w:rsidRPr="00E14BCA" w14:paraId="24D3EDFB"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7B107C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818</w:t>
            </w:r>
          </w:p>
        </w:tc>
        <w:tc>
          <w:tcPr>
            <w:tcW w:w="8870" w:type="dxa"/>
            <w:tcBorders>
              <w:top w:val="nil"/>
              <w:left w:val="nil"/>
              <w:bottom w:val="single" w:sz="4" w:space="0" w:color="auto"/>
              <w:right w:val="single" w:sz="8" w:space="0" w:color="auto"/>
            </w:tcBorders>
            <w:shd w:val="clear" w:color="auto" w:fill="auto"/>
            <w:vAlign w:val="center"/>
            <w:hideMark/>
          </w:tcPr>
          <w:p w14:paraId="6D85106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gruzu i materiałów z rozbiórki.</w:t>
            </w:r>
          </w:p>
        </w:tc>
      </w:tr>
      <w:tr w:rsidR="00E14BCA" w:rsidRPr="00E14BCA" w14:paraId="53488D79"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15D7BA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819</w:t>
            </w:r>
          </w:p>
        </w:tc>
        <w:tc>
          <w:tcPr>
            <w:tcW w:w="8870" w:type="dxa"/>
            <w:tcBorders>
              <w:top w:val="nil"/>
              <w:left w:val="nil"/>
              <w:bottom w:val="single" w:sz="4" w:space="0" w:color="auto"/>
              <w:right w:val="single" w:sz="8" w:space="0" w:color="auto"/>
            </w:tcBorders>
            <w:shd w:val="clear" w:color="auto" w:fill="auto"/>
            <w:vAlign w:val="center"/>
            <w:hideMark/>
          </w:tcPr>
          <w:p w14:paraId="2A5D2B0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szkła.</w:t>
            </w:r>
          </w:p>
        </w:tc>
      </w:tr>
      <w:tr w:rsidR="00E14BCA" w:rsidRPr="00E14BCA" w14:paraId="0AC43C6B"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168444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820</w:t>
            </w:r>
          </w:p>
        </w:tc>
        <w:tc>
          <w:tcPr>
            <w:tcW w:w="8870" w:type="dxa"/>
            <w:tcBorders>
              <w:top w:val="nil"/>
              <w:left w:val="nil"/>
              <w:bottom w:val="single" w:sz="4" w:space="0" w:color="auto"/>
              <w:right w:val="single" w:sz="8" w:space="0" w:color="auto"/>
            </w:tcBorders>
            <w:shd w:val="clear" w:color="auto" w:fill="auto"/>
            <w:vAlign w:val="center"/>
            <w:hideMark/>
          </w:tcPr>
          <w:p w14:paraId="38114D0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Koszt uzyskania złomu</w:t>
            </w:r>
          </w:p>
        </w:tc>
      </w:tr>
      <w:tr w:rsidR="00E14BCA" w:rsidRPr="00E14BCA" w14:paraId="0AF2BF80"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54E7D8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821</w:t>
            </w:r>
          </w:p>
        </w:tc>
        <w:tc>
          <w:tcPr>
            <w:tcW w:w="8870" w:type="dxa"/>
            <w:tcBorders>
              <w:top w:val="nil"/>
              <w:left w:val="nil"/>
              <w:bottom w:val="single" w:sz="4" w:space="0" w:color="auto"/>
              <w:right w:val="single" w:sz="8" w:space="0" w:color="auto"/>
            </w:tcBorders>
            <w:shd w:val="clear" w:color="auto" w:fill="auto"/>
            <w:vAlign w:val="center"/>
            <w:hideMark/>
          </w:tcPr>
          <w:p w14:paraId="4F33A2A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Wymiana okien skrzynkowych na okna rozwierane i uchylno-rozwierane jednodzielne z PCV o pow. do 1.5 m2 szt. 4</w:t>
            </w:r>
          </w:p>
        </w:tc>
      </w:tr>
      <w:tr w:rsidR="00E14BCA" w:rsidRPr="00E14BCA" w14:paraId="1F29E8E0"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DA9502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822</w:t>
            </w:r>
          </w:p>
        </w:tc>
        <w:tc>
          <w:tcPr>
            <w:tcW w:w="8870" w:type="dxa"/>
            <w:tcBorders>
              <w:top w:val="nil"/>
              <w:left w:val="nil"/>
              <w:bottom w:val="single" w:sz="4" w:space="0" w:color="auto"/>
              <w:right w:val="single" w:sz="8" w:space="0" w:color="auto"/>
            </w:tcBorders>
            <w:shd w:val="clear" w:color="auto" w:fill="auto"/>
            <w:vAlign w:val="center"/>
            <w:hideMark/>
          </w:tcPr>
          <w:p w14:paraId="0374493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Tynki zwykłe wewnętrzne III kategorii stropów i podciągów</w:t>
            </w:r>
          </w:p>
        </w:tc>
      </w:tr>
      <w:tr w:rsidR="00E14BCA" w:rsidRPr="00E14BCA" w14:paraId="2129598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5D792B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823</w:t>
            </w:r>
          </w:p>
        </w:tc>
        <w:tc>
          <w:tcPr>
            <w:tcW w:w="8870" w:type="dxa"/>
            <w:tcBorders>
              <w:top w:val="nil"/>
              <w:left w:val="nil"/>
              <w:bottom w:val="single" w:sz="4" w:space="0" w:color="auto"/>
              <w:right w:val="single" w:sz="8" w:space="0" w:color="auto"/>
            </w:tcBorders>
            <w:shd w:val="clear" w:color="auto" w:fill="auto"/>
            <w:vAlign w:val="center"/>
            <w:hideMark/>
          </w:tcPr>
          <w:p w14:paraId="5A238EC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Wylewka samopoziomująca ASO-FS10 o gr.30 mm na podłożach betonowych i jastrychach cementowych</w:t>
            </w:r>
          </w:p>
        </w:tc>
      </w:tr>
      <w:tr w:rsidR="00E14BCA" w:rsidRPr="00E14BCA" w14:paraId="56ADD587"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A5BBBA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824</w:t>
            </w:r>
          </w:p>
        </w:tc>
        <w:tc>
          <w:tcPr>
            <w:tcW w:w="8870" w:type="dxa"/>
            <w:tcBorders>
              <w:top w:val="nil"/>
              <w:left w:val="nil"/>
              <w:bottom w:val="single" w:sz="4" w:space="0" w:color="auto"/>
              <w:right w:val="single" w:sz="8" w:space="0" w:color="auto"/>
            </w:tcBorders>
            <w:shd w:val="clear" w:color="auto" w:fill="auto"/>
            <w:vAlign w:val="center"/>
            <w:hideMark/>
          </w:tcPr>
          <w:p w14:paraId="3C3BA17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(z.VI) Posadzki jednobarwne z płytek kamionkowych GRES o wym. 30x30 cm na zaprawie klejowej o gr. warstwy 5 mm w pomieszczeniach o </w:t>
            </w:r>
            <w:proofErr w:type="spellStart"/>
            <w:r w:rsidRPr="00E14BCA">
              <w:rPr>
                <w:rFonts w:ascii="Calibri" w:hAnsi="Calibri" w:cs="Calibri"/>
                <w:sz w:val="22"/>
                <w:szCs w:val="22"/>
              </w:rPr>
              <w:t>pow.ponad</w:t>
            </w:r>
            <w:proofErr w:type="spellEnd"/>
            <w:r w:rsidRPr="00E14BCA">
              <w:rPr>
                <w:rFonts w:ascii="Calibri" w:hAnsi="Calibri" w:cs="Calibri"/>
                <w:sz w:val="22"/>
                <w:szCs w:val="22"/>
              </w:rPr>
              <w:t xml:space="preserve"> 10 m2</w:t>
            </w:r>
          </w:p>
        </w:tc>
      </w:tr>
      <w:tr w:rsidR="00E14BCA" w:rsidRPr="00E14BCA" w14:paraId="638A4DC1"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5E5759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825</w:t>
            </w:r>
          </w:p>
        </w:tc>
        <w:tc>
          <w:tcPr>
            <w:tcW w:w="8870" w:type="dxa"/>
            <w:tcBorders>
              <w:top w:val="nil"/>
              <w:left w:val="nil"/>
              <w:bottom w:val="single" w:sz="4" w:space="0" w:color="auto"/>
              <w:right w:val="single" w:sz="8" w:space="0" w:color="auto"/>
            </w:tcBorders>
            <w:shd w:val="clear" w:color="auto" w:fill="auto"/>
            <w:vAlign w:val="center"/>
            <w:hideMark/>
          </w:tcPr>
          <w:p w14:paraId="2EDCB14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Cokoliki z płytek o wymiarach 30 x 30 cm i wysokości cokolika równej 15 cm</w:t>
            </w:r>
          </w:p>
        </w:tc>
      </w:tr>
      <w:tr w:rsidR="00E14BCA" w:rsidRPr="00E14BCA" w14:paraId="155F039C"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BD5D83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826</w:t>
            </w:r>
          </w:p>
        </w:tc>
        <w:tc>
          <w:tcPr>
            <w:tcW w:w="8870" w:type="dxa"/>
            <w:tcBorders>
              <w:top w:val="nil"/>
              <w:left w:val="nil"/>
              <w:bottom w:val="single" w:sz="4" w:space="0" w:color="auto"/>
              <w:right w:val="single" w:sz="8" w:space="0" w:color="auto"/>
            </w:tcBorders>
            <w:shd w:val="clear" w:color="auto" w:fill="auto"/>
            <w:vAlign w:val="center"/>
            <w:hideMark/>
          </w:tcPr>
          <w:p w14:paraId="65D41CB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tynków wewnętrznych ścian i sufitów farbą emulsyjną z przygotowaniem powierzchni</w:t>
            </w:r>
          </w:p>
        </w:tc>
      </w:tr>
      <w:tr w:rsidR="00E14BCA" w:rsidRPr="00E14BCA" w14:paraId="16EF005E"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91A2AB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827</w:t>
            </w:r>
          </w:p>
        </w:tc>
        <w:tc>
          <w:tcPr>
            <w:tcW w:w="8870" w:type="dxa"/>
            <w:tcBorders>
              <w:top w:val="nil"/>
              <w:left w:val="nil"/>
              <w:bottom w:val="single" w:sz="4" w:space="0" w:color="auto"/>
              <w:right w:val="single" w:sz="8" w:space="0" w:color="auto"/>
            </w:tcBorders>
            <w:shd w:val="clear" w:color="auto" w:fill="auto"/>
            <w:vAlign w:val="center"/>
            <w:hideMark/>
          </w:tcPr>
          <w:p w14:paraId="7BE4E34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farbami olejnymi, parapetów wewnętrznych  z jednokrotnym szpachlowaniem szt. 4</w:t>
            </w:r>
          </w:p>
        </w:tc>
      </w:tr>
      <w:tr w:rsidR="00E14BCA" w:rsidRPr="00E14BCA" w14:paraId="67FAA7A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9EDE23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828</w:t>
            </w:r>
          </w:p>
        </w:tc>
        <w:tc>
          <w:tcPr>
            <w:tcW w:w="8870" w:type="dxa"/>
            <w:tcBorders>
              <w:top w:val="nil"/>
              <w:left w:val="nil"/>
              <w:bottom w:val="single" w:sz="4" w:space="0" w:color="auto"/>
              <w:right w:val="single" w:sz="8" w:space="0" w:color="auto"/>
            </w:tcBorders>
            <w:shd w:val="clear" w:color="auto" w:fill="auto"/>
            <w:vAlign w:val="center"/>
            <w:hideMark/>
          </w:tcPr>
          <w:p w14:paraId="660BA66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Obsadzenie drobnych elementów w okładzinie ceramicznej - kratki wentylacyjne z PCW o wym. 14 x 21 cm z żaluzją szt. 2</w:t>
            </w:r>
          </w:p>
        </w:tc>
      </w:tr>
      <w:tr w:rsidR="00E14BCA" w:rsidRPr="00E14BCA" w14:paraId="7C56D770"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5FDEE3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829</w:t>
            </w:r>
          </w:p>
        </w:tc>
        <w:tc>
          <w:tcPr>
            <w:tcW w:w="8870" w:type="dxa"/>
            <w:tcBorders>
              <w:top w:val="nil"/>
              <w:left w:val="nil"/>
              <w:bottom w:val="single" w:sz="4" w:space="0" w:color="auto"/>
              <w:right w:val="single" w:sz="8" w:space="0" w:color="auto"/>
            </w:tcBorders>
            <w:shd w:val="clear" w:color="auto" w:fill="auto"/>
            <w:vAlign w:val="center"/>
            <w:hideMark/>
          </w:tcPr>
          <w:p w14:paraId="49A93B5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listwy przypodłogowej drewnianej</w:t>
            </w:r>
          </w:p>
        </w:tc>
      </w:tr>
      <w:tr w:rsidR="00E14BCA" w:rsidRPr="00E14BCA" w14:paraId="5E5EDF9B"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A93EB8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830</w:t>
            </w:r>
          </w:p>
        </w:tc>
        <w:tc>
          <w:tcPr>
            <w:tcW w:w="8870" w:type="dxa"/>
            <w:tcBorders>
              <w:top w:val="nil"/>
              <w:left w:val="nil"/>
              <w:bottom w:val="single" w:sz="4" w:space="0" w:color="auto"/>
              <w:right w:val="single" w:sz="8" w:space="0" w:color="auto"/>
            </w:tcBorders>
            <w:shd w:val="clear" w:color="auto" w:fill="auto"/>
            <w:vAlign w:val="center"/>
            <w:hideMark/>
          </w:tcPr>
          <w:p w14:paraId="07BFA66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Zerwanie posadzki z tworzyw sztucznych</w:t>
            </w:r>
          </w:p>
        </w:tc>
      </w:tr>
      <w:tr w:rsidR="00E14BCA" w:rsidRPr="00E14BCA" w14:paraId="0BF8DF10"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8B52D9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831</w:t>
            </w:r>
          </w:p>
        </w:tc>
        <w:tc>
          <w:tcPr>
            <w:tcW w:w="8870" w:type="dxa"/>
            <w:tcBorders>
              <w:top w:val="nil"/>
              <w:left w:val="nil"/>
              <w:bottom w:val="single" w:sz="4" w:space="0" w:color="auto"/>
              <w:right w:val="single" w:sz="8" w:space="0" w:color="auto"/>
            </w:tcBorders>
            <w:shd w:val="clear" w:color="auto" w:fill="auto"/>
            <w:vAlign w:val="center"/>
            <w:hideMark/>
          </w:tcPr>
          <w:p w14:paraId="59A437A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Odbicie tynków wewnętrznych z zaprawy cementowo-wapiennej na ścianach, filarach, pilastrach i sufitach o powierzchni odbicia ponad 5 m2</w:t>
            </w:r>
          </w:p>
        </w:tc>
      </w:tr>
      <w:tr w:rsidR="00E14BCA" w:rsidRPr="00E14BCA" w14:paraId="5A455385"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5921BE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832</w:t>
            </w:r>
          </w:p>
        </w:tc>
        <w:tc>
          <w:tcPr>
            <w:tcW w:w="8870" w:type="dxa"/>
            <w:tcBorders>
              <w:top w:val="nil"/>
              <w:left w:val="nil"/>
              <w:bottom w:val="single" w:sz="4" w:space="0" w:color="auto"/>
              <w:right w:val="single" w:sz="8" w:space="0" w:color="auto"/>
            </w:tcBorders>
            <w:shd w:val="clear" w:color="auto" w:fill="auto"/>
            <w:vAlign w:val="center"/>
            <w:hideMark/>
          </w:tcPr>
          <w:p w14:paraId="3145B53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karniszy wraz z usunięciem kołków</w:t>
            </w:r>
          </w:p>
        </w:tc>
      </w:tr>
      <w:tr w:rsidR="00E14BCA" w:rsidRPr="00E14BCA" w14:paraId="4CB32EFB"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0A2080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833</w:t>
            </w:r>
          </w:p>
        </w:tc>
        <w:tc>
          <w:tcPr>
            <w:tcW w:w="8870" w:type="dxa"/>
            <w:tcBorders>
              <w:top w:val="nil"/>
              <w:left w:val="nil"/>
              <w:bottom w:val="single" w:sz="4" w:space="0" w:color="auto"/>
              <w:right w:val="single" w:sz="8" w:space="0" w:color="auto"/>
            </w:tcBorders>
            <w:shd w:val="clear" w:color="auto" w:fill="auto"/>
            <w:vAlign w:val="center"/>
            <w:hideMark/>
          </w:tcPr>
          <w:p w14:paraId="531AF84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Wykucie z muru kratek wentylacyjnych, drzwiczek szt. 7</w:t>
            </w:r>
          </w:p>
        </w:tc>
      </w:tr>
      <w:tr w:rsidR="00E14BCA" w:rsidRPr="00E14BCA" w14:paraId="68B681F9"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11E2AB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834</w:t>
            </w:r>
          </w:p>
        </w:tc>
        <w:tc>
          <w:tcPr>
            <w:tcW w:w="8870" w:type="dxa"/>
            <w:tcBorders>
              <w:top w:val="nil"/>
              <w:left w:val="nil"/>
              <w:bottom w:val="single" w:sz="4" w:space="0" w:color="auto"/>
              <w:right w:val="single" w:sz="8" w:space="0" w:color="auto"/>
            </w:tcBorders>
            <w:shd w:val="clear" w:color="auto" w:fill="auto"/>
            <w:vAlign w:val="center"/>
            <w:hideMark/>
          </w:tcPr>
          <w:p w14:paraId="4D58F4D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Usunięcie z parteru budynku gruzu i materiałów z rozbiórki</w:t>
            </w:r>
          </w:p>
        </w:tc>
      </w:tr>
      <w:tr w:rsidR="00E14BCA" w:rsidRPr="00E14BCA" w14:paraId="3B0DF176"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CA5166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835</w:t>
            </w:r>
          </w:p>
        </w:tc>
        <w:tc>
          <w:tcPr>
            <w:tcW w:w="8870" w:type="dxa"/>
            <w:tcBorders>
              <w:top w:val="nil"/>
              <w:left w:val="nil"/>
              <w:bottom w:val="single" w:sz="4" w:space="0" w:color="auto"/>
              <w:right w:val="single" w:sz="8" w:space="0" w:color="auto"/>
            </w:tcBorders>
            <w:shd w:val="clear" w:color="auto" w:fill="auto"/>
            <w:vAlign w:val="center"/>
            <w:hideMark/>
          </w:tcPr>
          <w:p w14:paraId="245A662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samowyładowczymi na odległość do 1 km</w:t>
            </w:r>
          </w:p>
        </w:tc>
      </w:tr>
      <w:tr w:rsidR="00E14BCA" w:rsidRPr="00E14BCA" w14:paraId="15D8517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0F5090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836</w:t>
            </w:r>
          </w:p>
        </w:tc>
        <w:tc>
          <w:tcPr>
            <w:tcW w:w="8870" w:type="dxa"/>
            <w:tcBorders>
              <w:top w:val="nil"/>
              <w:left w:val="nil"/>
              <w:bottom w:val="single" w:sz="4" w:space="0" w:color="auto"/>
              <w:right w:val="single" w:sz="8" w:space="0" w:color="auto"/>
            </w:tcBorders>
            <w:shd w:val="clear" w:color="auto" w:fill="auto"/>
            <w:vAlign w:val="center"/>
            <w:hideMark/>
          </w:tcPr>
          <w:p w14:paraId="7368C84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skrzyniowymi - za każdy następny 1 km Krotność = 18</w:t>
            </w:r>
          </w:p>
        </w:tc>
      </w:tr>
      <w:tr w:rsidR="00E14BCA" w:rsidRPr="00E14BCA" w14:paraId="46B5CE62"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6BA1DD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837</w:t>
            </w:r>
          </w:p>
        </w:tc>
        <w:tc>
          <w:tcPr>
            <w:tcW w:w="8870" w:type="dxa"/>
            <w:tcBorders>
              <w:top w:val="nil"/>
              <w:left w:val="nil"/>
              <w:bottom w:val="single" w:sz="4" w:space="0" w:color="auto"/>
              <w:right w:val="single" w:sz="8" w:space="0" w:color="auto"/>
            </w:tcBorders>
            <w:shd w:val="clear" w:color="auto" w:fill="auto"/>
            <w:vAlign w:val="center"/>
            <w:hideMark/>
          </w:tcPr>
          <w:p w14:paraId="4D18AD1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gruzu i materiałów z rozbiórki.</w:t>
            </w:r>
          </w:p>
        </w:tc>
      </w:tr>
      <w:tr w:rsidR="00E14BCA" w:rsidRPr="00E14BCA" w14:paraId="54176F6C"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7BB5CD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838</w:t>
            </w:r>
          </w:p>
        </w:tc>
        <w:tc>
          <w:tcPr>
            <w:tcW w:w="8870" w:type="dxa"/>
            <w:tcBorders>
              <w:top w:val="nil"/>
              <w:left w:val="nil"/>
              <w:bottom w:val="single" w:sz="4" w:space="0" w:color="auto"/>
              <w:right w:val="single" w:sz="8" w:space="0" w:color="auto"/>
            </w:tcBorders>
            <w:shd w:val="clear" w:color="auto" w:fill="auto"/>
            <w:vAlign w:val="center"/>
            <w:hideMark/>
          </w:tcPr>
          <w:p w14:paraId="79E4A83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szkła.</w:t>
            </w:r>
          </w:p>
        </w:tc>
      </w:tr>
      <w:tr w:rsidR="00E14BCA" w:rsidRPr="00E14BCA" w14:paraId="6649FAAC"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21A69D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839</w:t>
            </w:r>
          </w:p>
        </w:tc>
        <w:tc>
          <w:tcPr>
            <w:tcW w:w="8870" w:type="dxa"/>
            <w:tcBorders>
              <w:top w:val="nil"/>
              <w:left w:val="nil"/>
              <w:bottom w:val="single" w:sz="4" w:space="0" w:color="auto"/>
              <w:right w:val="single" w:sz="8" w:space="0" w:color="auto"/>
            </w:tcBorders>
            <w:shd w:val="clear" w:color="auto" w:fill="auto"/>
            <w:vAlign w:val="center"/>
            <w:hideMark/>
          </w:tcPr>
          <w:p w14:paraId="6A5BFEC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Wymiana okien skrzynkowych na okna rozwierane i uchylno-rozwierane jednodzielne z PCV o pow. ponad 1.5 m2 szt. 5</w:t>
            </w:r>
          </w:p>
        </w:tc>
      </w:tr>
      <w:tr w:rsidR="00E14BCA" w:rsidRPr="00E14BCA" w14:paraId="3CCB3D61"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F22854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840</w:t>
            </w:r>
          </w:p>
        </w:tc>
        <w:tc>
          <w:tcPr>
            <w:tcW w:w="8870" w:type="dxa"/>
            <w:tcBorders>
              <w:top w:val="nil"/>
              <w:left w:val="nil"/>
              <w:bottom w:val="single" w:sz="4" w:space="0" w:color="auto"/>
              <w:right w:val="single" w:sz="8" w:space="0" w:color="auto"/>
            </w:tcBorders>
            <w:shd w:val="clear" w:color="auto" w:fill="auto"/>
            <w:vAlign w:val="center"/>
            <w:hideMark/>
          </w:tcPr>
          <w:p w14:paraId="2A5FEB1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Wylewka samopoziomująca ASO-FS10 o gr.30 mm na podłożach betonowych i jastrychach cementowych</w:t>
            </w:r>
          </w:p>
        </w:tc>
      </w:tr>
      <w:tr w:rsidR="00E14BCA" w:rsidRPr="00E14BCA" w14:paraId="70AEDF2C"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BFE928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841</w:t>
            </w:r>
          </w:p>
        </w:tc>
        <w:tc>
          <w:tcPr>
            <w:tcW w:w="8870" w:type="dxa"/>
            <w:tcBorders>
              <w:top w:val="nil"/>
              <w:left w:val="nil"/>
              <w:bottom w:val="single" w:sz="4" w:space="0" w:color="auto"/>
              <w:right w:val="single" w:sz="8" w:space="0" w:color="auto"/>
            </w:tcBorders>
            <w:shd w:val="clear" w:color="auto" w:fill="auto"/>
            <w:vAlign w:val="center"/>
            <w:hideMark/>
          </w:tcPr>
          <w:p w14:paraId="5047E1D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(z.VI) Posadzki jednobarwne z płytek kamionkowych GRES o wym. 30x30 cm na zaprawie klejowej o gr. warstwy 5 mm w pomieszczeniach o </w:t>
            </w:r>
            <w:proofErr w:type="spellStart"/>
            <w:r w:rsidRPr="00E14BCA">
              <w:rPr>
                <w:rFonts w:ascii="Calibri" w:hAnsi="Calibri" w:cs="Calibri"/>
                <w:sz w:val="22"/>
                <w:szCs w:val="22"/>
              </w:rPr>
              <w:t>pow.ponad</w:t>
            </w:r>
            <w:proofErr w:type="spellEnd"/>
            <w:r w:rsidRPr="00E14BCA">
              <w:rPr>
                <w:rFonts w:ascii="Calibri" w:hAnsi="Calibri" w:cs="Calibri"/>
                <w:sz w:val="22"/>
                <w:szCs w:val="22"/>
              </w:rPr>
              <w:t xml:space="preserve"> 10 m2</w:t>
            </w:r>
          </w:p>
        </w:tc>
      </w:tr>
      <w:tr w:rsidR="00E14BCA" w:rsidRPr="00E14BCA" w14:paraId="12DA8D4B"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FB4896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842</w:t>
            </w:r>
          </w:p>
        </w:tc>
        <w:tc>
          <w:tcPr>
            <w:tcW w:w="8870" w:type="dxa"/>
            <w:tcBorders>
              <w:top w:val="nil"/>
              <w:left w:val="nil"/>
              <w:bottom w:val="single" w:sz="4" w:space="0" w:color="auto"/>
              <w:right w:val="single" w:sz="8" w:space="0" w:color="auto"/>
            </w:tcBorders>
            <w:shd w:val="clear" w:color="auto" w:fill="auto"/>
            <w:vAlign w:val="center"/>
            <w:hideMark/>
          </w:tcPr>
          <w:p w14:paraId="4C0910E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Cokoliki z płytek o wymiarach 30 x 30 cm i wysokości cokolika równej 15 cm</w:t>
            </w:r>
          </w:p>
        </w:tc>
      </w:tr>
      <w:tr w:rsidR="00E14BCA" w:rsidRPr="00E14BCA" w14:paraId="6E08EE8E"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56B372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843</w:t>
            </w:r>
          </w:p>
        </w:tc>
        <w:tc>
          <w:tcPr>
            <w:tcW w:w="8870" w:type="dxa"/>
            <w:tcBorders>
              <w:top w:val="nil"/>
              <w:left w:val="nil"/>
              <w:bottom w:val="single" w:sz="4" w:space="0" w:color="auto"/>
              <w:right w:val="single" w:sz="8" w:space="0" w:color="auto"/>
            </w:tcBorders>
            <w:shd w:val="clear" w:color="auto" w:fill="auto"/>
            <w:vAlign w:val="center"/>
            <w:hideMark/>
          </w:tcPr>
          <w:p w14:paraId="5D2EF8B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Tynki zwykłe wewnętrzne III kategorii stropów i podciągów</w:t>
            </w:r>
          </w:p>
        </w:tc>
      </w:tr>
      <w:tr w:rsidR="00E14BCA" w:rsidRPr="00E14BCA" w14:paraId="6877196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7B4A88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844</w:t>
            </w:r>
          </w:p>
        </w:tc>
        <w:tc>
          <w:tcPr>
            <w:tcW w:w="8870" w:type="dxa"/>
            <w:tcBorders>
              <w:top w:val="nil"/>
              <w:left w:val="nil"/>
              <w:bottom w:val="single" w:sz="4" w:space="0" w:color="auto"/>
              <w:right w:val="single" w:sz="8" w:space="0" w:color="auto"/>
            </w:tcBorders>
            <w:shd w:val="clear" w:color="auto" w:fill="auto"/>
            <w:vAlign w:val="center"/>
            <w:hideMark/>
          </w:tcPr>
          <w:p w14:paraId="18B164D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tynków wewnętrznych ścian i sufitów farbą emulsyjną z przygotowaniem powierzchni</w:t>
            </w:r>
          </w:p>
        </w:tc>
      </w:tr>
      <w:tr w:rsidR="00E14BCA" w:rsidRPr="00E14BCA" w14:paraId="198A9EF4"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C1630D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845</w:t>
            </w:r>
          </w:p>
        </w:tc>
        <w:tc>
          <w:tcPr>
            <w:tcW w:w="8870" w:type="dxa"/>
            <w:tcBorders>
              <w:top w:val="nil"/>
              <w:left w:val="nil"/>
              <w:bottom w:val="single" w:sz="4" w:space="0" w:color="auto"/>
              <w:right w:val="single" w:sz="8" w:space="0" w:color="auto"/>
            </w:tcBorders>
            <w:shd w:val="clear" w:color="auto" w:fill="auto"/>
            <w:vAlign w:val="center"/>
            <w:hideMark/>
          </w:tcPr>
          <w:p w14:paraId="3A5CEA0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Obsadzenie drobnych elementów w okładzinie ceramicznej - kratki wentylacyjne z PCW o wym. 14 x 21 cm z żaluzją szt. 7</w:t>
            </w:r>
          </w:p>
        </w:tc>
      </w:tr>
      <w:tr w:rsidR="00E14BCA" w:rsidRPr="00E14BCA" w14:paraId="5C134EE0"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600C80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846</w:t>
            </w:r>
          </w:p>
        </w:tc>
        <w:tc>
          <w:tcPr>
            <w:tcW w:w="8870" w:type="dxa"/>
            <w:tcBorders>
              <w:top w:val="nil"/>
              <w:left w:val="nil"/>
              <w:bottom w:val="single" w:sz="4" w:space="0" w:color="auto"/>
              <w:right w:val="single" w:sz="8" w:space="0" w:color="auto"/>
            </w:tcBorders>
            <w:shd w:val="clear" w:color="auto" w:fill="auto"/>
            <w:vAlign w:val="center"/>
            <w:hideMark/>
          </w:tcPr>
          <w:p w14:paraId="1705FEF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Zamurowanie otworów po kratkach wentylacyjnych 'na pełno' w ścianach z cegieł</w:t>
            </w:r>
          </w:p>
        </w:tc>
      </w:tr>
      <w:tr w:rsidR="00E14BCA" w:rsidRPr="00E14BCA" w14:paraId="31FA12BA"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BC5DEF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847</w:t>
            </w:r>
          </w:p>
        </w:tc>
        <w:tc>
          <w:tcPr>
            <w:tcW w:w="8870" w:type="dxa"/>
            <w:tcBorders>
              <w:top w:val="nil"/>
              <w:left w:val="nil"/>
              <w:bottom w:val="single" w:sz="4" w:space="0" w:color="auto"/>
              <w:right w:val="single" w:sz="8" w:space="0" w:color="auto"/>
            </w:tcBorders>
            <w:shd w:val="clear" w:color="auto" w:fill="auto"/>
            <w:vAlign w:val="center"/>
            <w:hideMark/>
          </w:tcPr>
          <w:p w14:paraId="2107595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Dwukrotne malowanie farbami olejnymi, parapetów wewnętrznych  z jednokrotnym szpachlowaniem szt. 5</w:t>
            </w:r>
          </w:p>
        </w:tc>
      </w:tr>
      <w:tr w:rsidR="00E14BCA" w:rsidRPr="00E14BCA" w14:paraId="71984AFB"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1AD3A0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848</w:t>
            </w:r>
          </w:p>
        </w:tc>
        <w:tc>
          <w:tcPr>
            <w:tcW w:w="8870" w:type="dxa"/>
            <w:tcBorders>
              <w:top w:val="nil"/>
              <w:left w:val="nil"/>
              <w:bottom w:val="single" w:sz="4" w:space="0" w:color="auto"/>
              <w:right w:val="single" w:sz="8" w:space="0" w:color="auto"/>
            </w:tcBorders>
            <w:shd w:val="clear" w:color="auto" w:fill="auto"/>
            <w:vAlign w:val="center"/>
            <w:hideMark/>
          </w:tcPr>
          <w:p w14:paraId="4D9894F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Usunięcie z piwnicy budynku odpadów komunalnych</w:t>
            </w:r>
          </w:p>
        </w:tc>
      </w:tr>
      <w:tr w:rsidR="00E14BCA" w:rsidRPr="00E14BCA" w14:paraId="28B6ADDB"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A816B4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849</w:t>
            </w:r>
          </w:p>
        </w:tc>
        <w:tc>
          <w:tcPr>
            <w:tcW w:w="8870" w:type="dxa"/>
            <w:tcBorders>
              <w:top w:val="nil"/>
              <w:left w:val="nil"/>
              <w:bottom w:val="single" w:sz="4" w:space="0" w:color="auto"/>
              <w:right w:val="single" w:sz="8" w:space="0" w:color="auto"/>
            </w:tcBorders>
            <w:shd w:val="clear" w:color="auto" w:fill="auto"/>
            <w:vAlign w:val="center"/>
            <w:hideMark/>
          </w:tcPr>
          <w:p w14:paraId="51FE6D5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odpadów komunalnych samochodami skrzyniowymi - za każdy następny 1 km Krotność = 18</w:t>
            </w:r>
          </w:p>
        </w:tc>
      </w:tr>
      <w:tr w:rsidR="00E14BCA" w:rsidRPr="00E14BCA" w14:paraId="57F4B44E"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33863F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850</w:t>
            </w:r>
          </w:p>
        </w:tc>
        <w:tc>
          <w:tcPr>
            <w:tcW w:w="8870" w:type="dxa"/>
            <w:tcBorders>
              <w:top w:val="nil"/>
              <w:left w:val="nil"/>
              <w:bottom w:val="single" w:sz="4" w:space="0" w:color="auto"/>
              <w:right w:val="single" w:sz="8" w:space="0" w:color="auto"/>
            </w:tcBorders>
            <w:shd w:val="clear" w:color="auto" w:fill="auto"/>
            <w:vAlign w:val="center"/>
            <w:hideMark/>
          </w:tcPr>
          <w:p w14:paraId="255F66B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odpadów komunalnych samochodami samowyładowczymi na odległość do 1 km</w:t>
            </w:r>
          </w:p>
        </w:tc>
      </w:tr>
      <w:tr w:rsidR="00E14BCA" w:rsidRPr="00E14BCA" w14:paraId="06B74162"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1B5F0C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851</w:t>
            </w:r>
          </w:p>
        </w:tc>
        <w:tc>
          <w:tcPr>
            <w:tcW w:w="8870" w:type="dxa"/>
            <w:tcBorders>
              <w:top w:val="nil"/>
              <w:left w:val="nil"/>
              <w:bottom w:val="single" w:sz="4" w:space="0" w:color="auto"/>
              <w:right w:val="single" w:sz="8" w:space="0" w:color="auto"/>
            </w:tcBorders>
            <w:shd w:val="clear" w:color="auto" w:fill="auto"/>
            <w:vAlign w:val="center"/>
            <w:hideMark/>
          </w:tcPr>
          <w:p w14:paraId="1BE3A17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odpadów komunalnych</w:t>
            </w:r>
          </w:p>
        </w:tc>
      </w:tr>
      <w:tr w:rsidR="00E14BCA" w:rsidRPr="00E14BCA" w14:paraId="2343A664"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F54019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852</w:t>
            </w:r>
          </w:p>
        </w:tc>
        <w:tc>
          <w:tcPr>
            <w:tcW w:w="8870" w:type="dxa"/>
            <w:tcBorders>
              <w:top w:val="nil"/>
              <w:left w:val="nil"/>
              <w:bottom w:val="single" w:sz="4" w:space="0" w:color="auto"/>
              <w:right w:val="single" w:sz="8" w:space="0" w:color="auto"/>
            </w:tcBorders>
            <w:shd w:val="clear" w:color="auto" w:fill="auto"/>
            <w:vAlign w:val="center"/>
            <w:hideMark/>
          </w:tcPr>
          <w:p w14:paraId="14CD4E5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grzejnika żeliwnego członowego</w:t>
            </w:r>
          </w:p>
        </w:tc>
      </w:tr>
      <w:tr w:rsidR="00E14BCA" w:rsidRPr="00E14BCA" w14:paraId="77C3F1B9"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553200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853</w:t>
            </w:r>
          </w:p>
        </w:tc>
        <w:tc>
          <w:tcPr>
            <w:tcW w:w="8870" w:type="dxa"/>
            <w:tcBorders>
              <w:top w:val="nil"/>
              <w:left w:val="nil"/>
              <w:bottom w:val="single" w:sz="4" w:space="0" w:color="auto"/>
              <w:right w:val="single" w:sz="8" w:space="0" w:color="auto"/>
            </w:tcBorders>
            <w:shd w:val="clear" w:color="auto" w:fill="auto"/>
            <w:vAlign w:val="center"/>
            <w:hideMark/>
          </w:tcPr>
          <w:p w14:paraId="11013E6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zaworu grzejnikowego lub dwuzłączki o śr. 15-20 mm</w:t>
            </w:r>
          </w:p>
        </w:tc>
      </w:tr>
      <w:tr w:rsidR="00E14BCA" w:rsidRPr="00E14BCA" w14:paraId="7F77B4E6"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31D2D2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854</w:t>
            </w:r>
          </w:p>
        </w:tc>
        <w:tc>
          <w:tcPr>
            <w:tcW w:w="8870" w:type="dxa"/>
            <w:tcBorders>
              <w:top w:val="nil"/>
              <w:left w:val="nil"/>
              <w:bottom w:val="single" w:sz="4" w:space="0" w:color="auto"/>
              <w:right w:val="single" w:sz="8" w:space="0" w:color="auto"/>
            </w:tcBorders>
            <w:shd w:val="clear" w:color="auto" w:fill="auto"/>
            <w:vAlign w:val="center"/>
            <w:hideMark/>
          </w:tcPr>
          <w:p w14:paraId="015A478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zaworu przelotowego o śr. 25-32 mm</w:t>
            </w:r>
          </w:p>
        </w:tc>
      </w:tr>
      <w:tr w:rsidR="00E14BCA" w:rsidRPr="00E14BCA" w14:paraId="73EA676E"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E63E31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855</w:t>
            </w:r>
          </w:p>
        </w:tc>
        <w:tc>
          <w:tcPr>
            <w:tcW w:w="8870" w:type="dxa"/>
            <w:tcBorders>
              <w:top w:val="nil"/>
              <w:left w:val="nil"/>
              <w:bottom w:val="single" w:sz="4" w:space="0" w:color="auto"/>
              <w:right w:val="single" w:sz="8" w:space="0" w:color="auto"/>
            </w:tcBorders>
            <w:shd w:val="clear" w:color="auto" w:fill="auto"/>
            <w:vAlign w:val="center"/>
            <w:hideMark/>
          </w:tcPr>
          <w:p w14:paraId="490C321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Wykucie bruzd poziomych lub pionowych o przekroju do 0.040 m2 w elementach z betonu żużlowego</w:t>
            </w:r>
          </w:p>
        </w:tc>
      </w:tr>
      <w:tr w:rsidR="00E14BCA" w:rsidRPr="00E14BCA" w14:paraId="7F97C280"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28EE75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856</w:t>
            </w:r>
          </w:p>
        </w:tc>
        <w:tc>
          <w:tcPr>
            <w:tcW w:w="8870" w:type="dxa"/>
            <w:tcBorders>
              <w:top w:val="nil"/>
              <w:left w:val="nil"/>
              <w:bottom w:val="single" w:sz="4" w:space="0" w:color="auto"/>
              <w:right w:val="single" w:sz="8" w:space="0" w:color="auto"/>
            </w:tcBorders>
            <w:shd w:val="clear" w:color="auto" w:fill="auto"/>
            <w:vAlign w:val="center"/>
            <w:hideMark/>
          </w:tcPr>
          <w:p w14:paraId="3F4CC7B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rurociągu stalowego czarnego o połączeniach spawanych o śr. 25 mm</w:t>
            </w:r>
          </w:p>
        </w:tc>
      </w:tr>
      <w:tr w:rsidR="00E14BCA" w:rsidRPr="00E14BCA" w14:paraId="4BDAE85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C0DB0B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857</w:t>
            </w:r>
          </w:p>
        </w:tc>
        <w:tc>
          <w:tcPr>
            <w:tcW w:w="8870" w:type="dxa"/>
            <w:tcBorders>
              <w:top w:val="nil"/>
              <w:left w:val="nil"/>
              <w:bottom w:val="single" w:sz="4" w:space="0" w:color="auto"/>
              <w:right w:val="single" w:sz="8" w:space="0" w:color="auto"/>
            </w:tcBorders>
            <w:shd w:val="clear" w:color="auto" w:fill="auto"/>
            <w:vAlign w:val="center"/>
            <w:hideMark/>
          </w:tcPr>
          <w:p w14:paraId="3441656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rurociągu stalowego czarnego o połączeniach spawanych o śr. 10-15 mm</w:t>
            </w:r>
          </w:p>
        </w:tc>
      </w:tr>
      <w:tr w:rsidR="00E14BCA" w:rsidRPr="00E14BCA" w14:paraId="6F89499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80F607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858</w:t>
            </w:r>
          </w:p>
        </w:tc>
        <w:tc>
          <w:tcPr>
            <w:tcW w:w="8870" w:type="dxa"/>
            <w:tcBorders>
              <w:top w:val="nil"/>
              <w:left w:val="nil"/>
              <w:bottom w:val="single" w:sz="4" w:space="0" w:color="auto"/>
              <w:right w:val="single" w:sz="8" w:space="0" w:color="auto"/>
            </w:tcBorders>
            <w:shd w:val="clear" w:color="auto" w:fill="auto"/>
            <w:vAlign w:val="center"/>
            <w:hideMark/>
          </w:tcPr>
          <w:p w14:paraId="70F4846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rurociągu stalowego czarnego o połączeniach spawanych o śr. 40-50 mm</w:t>
            </w:r>
          </w:p>
        </w:tc>
      </w:tr>
      <w:tr w:rsidR="00E14BCA" w:rsidRPr="00E14BCA" w14:paraId="2B98C3DF"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0D86F8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859</w:t>
            </w:r>
          </w:p>
        </w:tc>
        <w:tc>
          <w:tcPr>
            <w:tcW w:w="8870" w:type="dxa"/>
            <w:tcBorders>
              <w:top w:val="nil"/>
              <w:left w:val="nil"/>
              <w:bottom w:val="single" w:sz="4" w:space="0" w:color="auto"/>
              <w:right w:val="single" w:sz="8" w:space="0" w:color="auto"/>
            </w:tcBorders>
            <w:shd w:val="clear" w:color="auto" w:fill="auto"/>
            <w:vAlign w:val="center"/>
            <w:hideMark/>
          </w:tcPr>
          <w:p w14:paraId="0A3B9A3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Rozdzielacza wraz z osprzętem</w:t>
            </w:r>
          </w:p>
        </w:tc>
      </w:tr>
      <w:tr w:rsidR="00E14BCA" w:rsidRPr="00E14BCA" w14:paraId="044DE264"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E9EF95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860</w:t>
            </w:r>
          </w:p>
        </w:tc>
        <w:tc>
          <w:tcPr>
            <w:tcW w:w="8870" w:type="dxa"/>
            <w:tcBorders>
              <w:top w:val="nil"/>
              <w:left w:val="nil"/>
              <w:bottom w:val="single" w:sz="4" w:space="0" w:color="auto"/>
              <w:right w:val="single" w:sz="8" w:space="0" w:color="auto"/>
            </w:tcBorders>
            <w:shd w:val="clear" w:color="auto" w:fill="auto"/>
            <w:vAlign w:val="center"/>
            <w:hideMark/>
          </w:tcPr>
          <w:p w14:paraId="53D0976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Wykopy oraz przekopy wykonywane koparkami przedsiębiernymi 0.25 m3 na odkład w gruncie kat. III / 0,75</w:t>
            </w:r>
          </w:p>
        </w:tc>
      </w:tr>
      <w:tr w:rsidR="00E14BCA" w:rsidRPr="00E14BCA" w14:paraId="5278B05B"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AF2D18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861</w:t>
            </w:r>
          </w:p>
        </w:tc>
        <w:tc>
          <w:tcPr>
            <w:tcW w:w="8870" w:type="dxa"/>
            <w:tcBorders>
              <w:top w:val="nil"/>
              <w:left w:val="nil"/>
              <w:bottom w:val="single" w:sz="4" w:space="0" w:color="auto"/>
              <w:right w:val="single" w:sz="8" w:space="0" w:color="auto"/>
            </w:tcBorders>
            <w:shd w:val="clear" w:color="auto" w:fill="auto"/>
            <w:vAlign w:val="center"/>
            <w:hideMark/>
          </w:tcPr>
          <w:p w14:paraId="105CC83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Wykopy liniowe o ścianach pionowych szerokości 2.6-4.5 m pod fundamenty, rurociągi, kolektory w gruntach suchych z wydobyciem urobku łopatą lub wyciągiem ręcznym kat. III-IV; głębokość do 6.0 m / 0,25</w:t>
            </w:r>
          </w:p>
        </w:tc>
      </w:tr>
      <w:tr w:rsidR="00E14BCA" w:rsidRPr="00E14BCA" w14:paraId="557CFC3A"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B12618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862</w:t>
            </w:r>
          </w:p>
        </w:tc>
        <w:tc>
          <w:tcPr>
            <w:tcW w:w="8870" w:type="dxa"/>
            <w:tcBorders>
              <w:top w:val="nil"/>
              <w:left w:val="nil"/>
              <w:bottom w:val="single" w:sz="4" w:space="0" w:color="auto"/>
              <w:right w:val="single" w:sz="8" w:space="0" w:color="auto"/>
            </w:tcBorders>
            <w:shd w:val="clear" w:color="auto" w:fill="auto"/>
            <w:vAlign w:val="center"/>
            <w:hideMark/>
          </w:tcPr>
          <w:p w14:paraId="0B3398E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Pełne umocnienie pionowych ścian wykopów liniowych o głębokości do 6.0 m palami szalunkowymi (wypraskami) w gruntach suchych kat. III-IV wraz z rozbiórką (szerokość do 1m)</w:t>
            </w:r>
          </w:p>
        </w:tc>
      </w:tr>
      <w:tr w:rsidR="00E14BCA" w:rsidRPr="00E14BCA" w14:paraId="49989490"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6E52D0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863</w:t>
            </w:r>
          </w:p>
        </w:tc>
        <w:tc>
          <w:tcPr>
            <w:tcW w:w="8870" w:type="dxa"/>
            <w:tcBorders>
              <w:top w:val="nil"/>
              <w:left w:val="nil"/>
              <w:bottom w:val="single" w:sz="4" w:space="0" w:color="auto"/>
              <w:right w:val="single" w:sz="8" w:space="0" w:color="auto"/>
            </w:tcBorders>
            <w:shd w:val="clear" w:color="auto" w:fill="auto"/>
            <w:vAlign w:val="center"/>
            <w:hideMark/>
          </w:tcPr>
          <w:p w14:paraId="10FCB42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Zagęszczenie nasypów ubijakami mechanicznymi; grunty spoiste kat. III-IV</w:t>
            </w:r>
          </w:p>
        </w:tc>
      </w:tr>
      <w:tr w:rsidR="00E14BCA" w:rsidRPr="00E14BCA" w14:paraId="157A6044"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D8821F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864</w:t>
            </w:r>
          </w:p>
        </w:tc>
        <w:tc>
          <w:tcPr>
            <w:tcW w:w="8870" w:type="dxa"/>
            <w:tcBorders>
              <w:top w:val="nil"/>
              <w:left w:val="nil"/>
              <w:bottom w:val="single" w:sz="4" w:space="0" w:color="auto"/>
              <w:right w:val="single" w:sz="8" w:space="0" w:color="auto"/>
            </w:tcBorders>
            <w:shd w:val="clear" w:color="auto" w:fill="auto"/>
            <w:vAlign w:val="center"/>
            <w:hideMark/>
          </w:tcPr>
          <w:p w14:paraId="6A8BEFC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Kanały rurowe - podłoża z materiałów sypkich o grubości 15 cm</w:t>
            </w:r>
          </w:p>
        </w:tc>
      </w:tr>
      <w:tr w:rsidR="00E14BCA" w:rsidRPr="00E14BCA" w14:paraId="071933BA"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2CBC24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865</w:t>
            </w:r>
          </w:p>
        </w:tc>
        <w:tc>
          <w:tcPr>
            <w:tcW w:w="8870" w:type="dxa"/>
            <w:tcBorders>
              <w:top w:val="nil"/>
              <w:left w:val="nil"/>
              <w:bottom w:val="single" w:sz="4" w:space="0" w:color="auto"/>
              <w:right w:val="single" w:sz="8" w:space="0" w:color="auto"/>
            </w:tcBorders>
            <w:shd w:val="clear" w:color="auto" w:fill="auto"/>
            <w:vAlign w:val="center"/>
            <w:hideMark/>
          </w:tcPr>
          <w:p w14:paraId="2DEA0D9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Zasypywanie wykopów liniowych o ścianach pionowych głębokości do 6.0 m i szerokości 2.6-4.5 m; kat. gr. III-IV</w:t>
            </w:r>
          </w:p>
        </w:tc>
      </w:tr>
      <w:tr w:rsidR="00E14BCA" w:rsidRPr="00E14BCA" w14:paraId="5B59D314"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CE22B6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866</w:t>
            </w:r>
          </w:p>
        </w:tc>
        <w:tc>
          <w:tcPr>
            <w:tcW w:w="8870" w:type="dxa"/>
            <w:tcBorders>
              <w:top w:val="nil"/>
              <w:left w:val="nil"/>
              <w:bottom w:val="single" w:sz="4" w:space="0" w:color="auto"/>
              <w:right w:val="single" w:sz="8" w:space="0" w:color="auto"/>
            </w:tcBorders>
            <w:shd w:val="clear" w:color="auto" w:fill="auto"/>
            <w:vAlign w:val="center"/>
            <w:hideMark/>
          </w:tcPr>
          <w:p w14:paraId="3BA8F20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Zasypanie wykopów fundamentowych, rowów, wykopów obiektowych w gruncie kat. III-IV z zagęszczeniem gruntu 25 cm ubijakami mechanicznymi</w:t>
            </w:r>
          </w:p>
        </w:tc>
      </w:tr>
      <w:tr w:rsidR="00E14BCA" w:rsidRPr="00E14BCA" w14:paraId="193C24D1"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0038C9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867</w:t>
            </w:r>
          </w:p>
        </w:tc>
        <w:tc>
          <w:tcPr>
            <w:tcW w:w="8870" w:type="dxa"/>
            <w:tcBorders>
              <w:top w:val="nil"/>
              <w:left w:val="nil"/>
              <w:bottom w:val="single" w:sz="4" w:space="0" w:color="auto"/>
              <w:right w:val="single" w:sz="8" w:space="0" w:color="auto"/>
            </w:tcBorders>
            <w:shd w:val="clear" w:color="auto" w:fill="auto"/>
            <w:vAlign w:val="center"/>
            <w:hideMark/>
          </w:tcPr>
          <w:p w14:paraId="433667E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Sieci ciepłownicze - rury stalowe o złączach spawanych o śr. zewnętrznej i gr. ścianek 89/4.0 mm - wykopy umocnione</w:t>
            </w:r>
          </w:p>
        </w:tc>
      </w:tr>
      <w:tr w:rsidR="00E14BCA" w:rsidRPr="00E14BCA" w14:paraId="3ABD0761"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35D25F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868</w:t>
            </w:r>
          </w:p>
        </w:tc>
        <w:tc>
          <w:tcPr>
            <w:tcW w:w="8870" w:type="dxa"/>
            <w:tcBorders>
              <w:top w:val="nil"/>
              <w:left w:val="nil"/>
              <w:bottom w:val="single" w:sz="4" w:space="0" w:color="auto"/>
              <w:right w:val="single" w:sz="8" w:space="0" w:color="auto"/>
            </w:tcBorders>
            <w:shd w:val="clear" w:color="auto" w:fill="auto"/>
            <w:vAlign w:val="center"/>
            <w:hideMark/>
          </w:tcPr>
          <w:p w14:paraId="1787405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Trzywarstwowa izolacja o grubości 150-200 mm matami z wełny mineralnej i waty szklanej rurociągów o </w:t>
            </w:r>
            <w:proofErr w:type="spellStart"/>
            <w:r w:rsidRPr="00E14BCA">
              <w:rPr>
                <w:rFonts w:ascii="Calibri" w:hAnsi="Calibri" w:cs="Calibri"/>
                <w:sz w:val="22"/>
                <w:szCs w:val="22"/>
              </w:rPr>
              <w:t>śr.zew</w:t>
            </w:r>
            <w:proofErr w:type="spellEnd"/>
            <w:r w:rsidRPr="00E14BCA">
              <w:rPr>
                <w:rFonts w:ascii="Calibri" w:hAnsi="Calibri" w:cs="Calibri"/>
                <w:sz w:val="22"/>
                <w:szCs w:val="22"/>
              </w:rPr>
              <w:t>. 60-191 mm</w:t>
            </w:r>
          </w:p>
        </w:tc>
      </w:tr>
      <w:tr w:rsidR="00E14BCA" w:rsidRPr="00E14BCA" w14:paraId="375205A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0D0D4A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869</w:t>
            </w:r>
          </w:p>
        </w:tc>
        <w:tc>
          <w:tcPr>
            <w:tcW w:w="8870" w:type="dxa"/>
            <w:tcBorders>
              <w:top w:val="nil"/>
              <w:left w:val="nil"/>
              <w:bottom w:val="single" w:sz="4" w:space="0" w:color="auto"/>
              <w:right w:val="single" w:sz="8" w:space="0" w:color="auto"/>
            </w:tcBorders>
            <w:shd w:val="clear" w:color="auto" w:fill="auto"/>
            <w:vAlign w:val="center"/>
            <w:hideMark/>
          </w:tcPr>
          <w:p w14:paraId="667BD2C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Wiercenie systemem mechaniczno-obrotowym w ścianach piwnicy pod instalację CO</w:t>
            </w:r>
          </w:p>
        </w:tc>
      </w:tr>
      <w:tr w:rsidR="00E14BCA" w:rsidRPr="00E14BCA" w14:paraId="7BE1BD81"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0AF58B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870</w:t>
            </w:r>
          </w:p>
        </w:tc>
        <w:tc>
          <w:tcPr>
            <w:tcW w:w="8870" w:type="dxa"/>
            <w:tcBorders>
              <w:top w:val="nil"/>
              <w:left w:val="nil"/>
              <w:bottom w:val="single" w:sz="4" w:space="0" w:color="auto"/>
              <w:right w:val="single" w:sz="8" w:space="0" w:color="auto"/>
            </w:tcBorders>
            <w:shd w:val="clear" w:color="auto" w:fill="auto"/>
            <w:vAlign w:val="center"/>
            <w:hideMark/>
          </w:tcPr>
          <w:p w14:paraId="41EB532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doszczelnienie przejścia przez fundament</w:t>
            </w:r>
          </w:p>
        </w:tc>
      </w:tr>
      <w:tr w:rsidR="00E14BCA" w:rsidRPr="00E14BCA" w14:paraId="6D61EE18"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E3002D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871</w:t>
            </w:r>
          </w:p>
        </w:tc>
        <w:tc>
          <w:tcPr>
            <w:tcW w:w="8870" w:type="dxa"/>
            <w:tcBorders>
              <w:top w:val="nil"/>
              <w:left w:val="nil"/>
              <w:bottom w:val="single" w:sz="4" w:space="0" w:color="auto"/>
              <w:right w:val="single" w:sz="8" w:space="0" w:color="auto"/>
            </w:tcBorders>
            <w:shd w:val="clear" w:color="auto" w:fill="auto"/>
            <w:vAlign w:val="center"/>
            <w:hideMark/>
          </w:tcPr>
          <w:p w14:paraId="32EA9BA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Rozdzielacze z rur stalowych, dn100</w:t>
            </w:r>
          </w:p>
        </w:tc>
      </w:tr>
      <w:tr w:rsidR="00E14BCA" w:rsidRPr="00E14BCA" w14:paraId="2F2117FF"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0F7F0C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872</w:t>
            </w:r>
          </w:p>
        </w:tc>
        <w:tc>
          <w:tcPr>
            <w:tcW w:w="8870" w:type="dxa"/>
            <w:tcBorders>
              <w:top w:val="nil"/>
              <w:left w:val="nil"/>
              <w:bottom w:val="single" w:sz="4" w:space="0" w:color="auto"/>
              <w:right w:val="single" w:sz="8" w:space="0" w:color="auto"/>
            </w:tcBorders>
            <w:shd w:val="clear" w:color="auto" w:fill="auto"/>
            <w:vAlign w:val="center"/>
            <w:hideMark/>
          </w:tcPr>
          <w:p w14:paraId="22DDB979" w14:textId="4F38AFE7" w:rsidR="00E14BCA" w:rsidRPr="00E14BCA" w:rsidRDefault="00AC3000"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zawór</w:t>
            </w:r>
            <w:r w:rsidR="00E14BCA" w:rsidRPr="00E14BCA">
              <w:rPr>
                <w:rFonts w:ascii="Calibri" w:hAnsi="Calibri" w:cs="Calibri"/>
                <w:sz w:val="22"/>
                <w:szCs w:val="22"/>
              </w:rPr>
              <w:t xml:space="preserve"> bezpieczeństwa</w:t>
            </w:r>
          </w:p>
        </w:tc>
      </w:tr>
      <w:tr w:rsidR="00E14BCA" w:rsidRPr="00E14BCA" w14:paraId="346ADC7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3A25E9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873</w:t>
            </w:r>
          </w:p>
        </w:tc>
        <w:tc>
          <w:tcPr>
            <w:tcW w:w="8870" w:type="dxa"/>
            <w:tcBorders>
              <w:top w:val="nil"/>
              <w:left w:val="nil"/>
              <w:bottom w:val="single" w:sz="4" w:space="0" w:color="auto"/>
              <w:right w:val="single" w:sz="8" w:space="0" w:color="auto"/>
            </w:tcBorders>
            <w:shd w:val="clear" w:color="auto" w:fill="auto"/>
            <w:vAlign w:val="center"/>
            <w:hideMark/>
          </w:tcPr>
          <w:p w14:paraId="27138F3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Zawory przelotowe i zwrotne o połączeniach gwintowanych o śr. nominalnej 32-40 mm</w:t>
            </w:r>
          </w:p>
        </w:tc>
      </w:tr>
      <w:tr w:rsidR="00E14BCA" w:rsidRPr="00E14BCA" w14:paraId="03DE190C"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298C21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874</w:t>
            </w:r>
          </w:p>
        </w:tc>
        <w:tc>
          <w:tcPr>
            <w:tcW w:w="8870" w:type="dxa"/>
            <w:tcBorders>
              <w:top w:val="nil"/>
              <w:left w:val="nil"/>
              <w:bottom w:val="single" w:sz="4" w:space="0" w:color="auto"/>
              <w:right w:val="single" w:sz="8" w:space="0" w:color="auto"/>
            </w:tcBorders>
            <w:shd w:val="clear" w:color="auto" w:fill="auto"/>
            <w:vAlign w:val="center"/>
            <w:hideMark/>
          </w:tcPr>
          <w:p w14:paraId="395B6FD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filtry o połączeniach gwintowanych o śr. nominalnej 32-40 mm</w:t>
            </w:r>
          </w:p>
        </w:tc>
      </w:tr>
      <w:tr w:rsidR="00E14BCA" w:rsidRPr="00E14BCA" w14:paraId="654FE36E"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A73A39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875</w:t>
            </w:r>
          </w:p>
        </w:tc>
        <w:tc>
          <w:tcPr>
            <w:tcW w:w="8870" w:type="dxa"/>
            <w:tcBorders>
              <w:top w:val="nil"/>
              <w:left w:val="nil"/>
              <w:bottom w:val="single" w:sz="4" w:space="0" w:color="auto"/>
              <w:right w:val="single" w:sz="8" w:space="0" w:color="auto"/>
            </w:tcBorders>
            <w:shd w:val="clear" w:color="auto" w:fill="auto"/>
            <w:vAlign w:val="center"/>
            <w:hideMark/>
          </w:tcPr>
          <w:p w14:paraId="4157EDF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Zawory przelotowe i zwrotne o połączeniach gwintowanych o śr. nominalnej 50 mm</w:t>
            </w:r>
          </w:p>
        </w:tc>
      </w:tr>
      <w:tr w:rsidR="00E14BCA" w:rsidRPr="00E14BCA" w14:paraId="551BB3E4"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4D4EB9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876</w:t>
            </w:r>
          </w:p>
        </w:tc>
        <w:tc>
          <w:tcPr>
            <w:tcW w:w="8870" w:type="dxa"/>
            <w:tcBorders>
              <w:top w:val="nil"/>
              <w:left w:val="nil"/>
              <w:bottom w:val="single" w:sz="4" w:space="0" w:color="auto"/>
              <w:right w:val="single" w:sz="8" w:space="0" w:color="auto"/>
            </w:tcBorders>
            <w:shd w:val="clear" w:color="auto" w:fill="auto"/>
            <w:vAlign w:val="center"/>
            <w:hideMark/>
          </w:tcPr>
          <w:p w14:paraId="375F10F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Naczynia </w:t>
            </w:r>
            <w:proofErr w:type="spellStart"/>
            <w:r w:rsidRPr="00E14BCA">
              <w:rPr>
                <w:rFonts w:ascii="Calibri" w:hAnsi="Calibri" w:cs="Calibri"/>
                <w:sz w:val="22"/>
                <w:szCs w:val="22"/>
              </w:rPr>
              <w:t>wzbiorcze</w:t>
            </w:r>
            <w:proofErr w:type="spellEnd"/>
            <w:r w:rsidRPr="00E14BCA">
              <w:rPr>
                <w:rFonts w:ascii="Calibri" w:hAnsi="Calibri" w:cs="Calibri"/>
                <w:sz w:val="22"/>
                <w:szCs w:val="22"/>
              </w:rPr>
              <w:t xml:space="preserve"> przeponowe na ciśnienie robocze 0,3 </w:t>
            </w:r>
            <w:proofErr w:type="spellStart"/>
            <w:r w:rsidRPr="00E14BCA">
              <w:rPr>
                <w:rFonts w:ascii="Calibri" w:hAnsi="Calibri" w:cs="Calibri"/>
                <w:sz w:val="22"/>
                <w:szCs w:val="22"/>
              </w:rPr>
              <w:t>MPa</w:t>
            </w:r>
            <w:proofErr w:type="spellEnd"/>
            <w:r w:rsidRPr="00E14BCA">
              <w:rPr>
                <w:rFonts w:ascii="Calibri" w:hAnsi="Calibri" w:cs="Calibri"/>
                <w:sz w:val="22"/>
                <w:szCs w:val="22"/>
              </w:rPr>
              <w:t xml:space="preserve"> o pojemności całkowitej do 110 dm3</w:t>
            </w:r>
          </w:p>
        </w:tc>
      </w:tr>
      <w:tr w:rsidR="00E14BCA" w:rsidRPr="00E14BCA" w14:paraId="59478556"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2D126F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877</w:t>
            </w:r>
          </w:p>
        </w:tc>
        <w:tc>
          <w:tcPr>
            <w:tcW w:w="8870" w:type="dxa"/>
            <w:tcBorders>
              <w:top w:val="nil"/>
              <w:left w:val="nil"/>
              <w:bottom w:val="single" w:sz="4" w:space="0" w:color="auto"/>
              <w:right w:val="single" w:sz="8" w:space="0" w:color="auto"/>
            </w:tcBorders>
            <w:shd w:val="clear" w:color="auto" w:fill="auto"/>
            <w:vAlign w:val="center"/>
            <w:hideMark/>
          </w:tcPr>
          <w:p w14:paraId="4CCFC1B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Uzbrojenie rozdzielacza CO</w:t>
            </w:r>
          </w:p>
        </w:tc>
      </w:tr>
      <w:tr w:rsidR="00E14BCA" w:rsidRPr="00E14BCA" w14:paraId="68167841"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7D317C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878</w:t>
            </w:r>
          </w:p>
        </w:tc>
        <w:tc>
          <w:tcPr>
            <w:tcW w:w="8870" w:type="dxa"/>
            <w:tcBorders>
              <w:top w:val="nil"/>
              <w:left w:val="nil"/>
              <w:bottom w:val="single" w:sz="4" w:space="0" w:color="auto"/>
              <w:right w:val="single" w:sz="8" w:space="0" w:color="auto"/>
            </w:tcBorders>
            <w:shd w:val="clear" w:color="auto" w:fill="auto"/>
            <w:vAlign w:val="center"/>
            <w:hideMark/>
          </w:tcPr>
          <w:p w14:paraId="6842DC9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Wiercenie systemem mechaniczno-obrotowym</w:t>
            </w:r>
          </w:p>
        </w:tc>
      </w:tr>
      <w:tr w:rsidR="00E14BCA" w:rsidRPr="00E14BCA" w14:paraId="1CE52161"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110542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879</w:t>
            </w:r>
          </w:p>
        </w:tc>
        <w:tc>
          <w:tcPr>
            <w:tcW w:w="8870" w:type="dxa"/>
            <w:tcBorders>
              <w:top w:val="nil"/>
              <w:left w:val="nil"/>
              <w:bottom w:val="single" w:sz="4" w:space="0" w:color="auto"/>
              <w:right w:val="single" w:sz="8" w:space="0" w:color="auto"/>
            </w:tcBorders>
            <w:shd w:val="clear" w:color="auto" w:fill="auto"/>
            <w:vAlign w:val="center"/>
            <w:hideMark/>
          </w:tcPr>
          <w:p w14:paraId="2A79C77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Rurociągi w instalacjach c.o. Stalowe o śr. zewnętrznej 42 mm o połączeniach prasowanych na ścianach w budynkach</w:t>
            </w:r>
          </w:p>
        </w:tc>
      </w:tr>
      <w:tr w:rsidR="00E14BCA" w:rsidRPr="00E14BCA" w14:paraId="44C5238D"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D3E4C3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880</w:t>
            </w:r>
          </w:p>
        </w:tc>
        <w:tc>
          <w:tcPr>
            <w:tcW w:w="8870" w:type="dxa"/>
            <w:tcBorders>
              <w:top w:val="nil"/>
              <w:left w:val="nil"/>
              <w:bottom w:val="single" w:sz="4" w:space="0" w:color="auto"/>
              <w:right w:val="single" w:sz="8" w:space="0" w:color="auto"/>
            </w:tcBorders>
            <w:shd w:val="clear" w:color="auto" w:fill="auto"/>
            <w:vAlign w:val="center"/>
            <w:hideMark/>
          </w:tcPr>
          <w:p w14:paraId="79FEF33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Rurociągi w instalacjach c.o. Stalowe o śr. zewnętrznej 28 mm o połączeniach prasowanych na ścianach w budynkach</w:t>
            </w:r>
          </w:p>
        </w:tc>
      </w:tr>
      <w:tr w:rsidR="00E14BCA" w:rsidRPr="00E14BCA" w14:paraId="2E665551"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9F1B64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881</w:t>
            </w:r>
          </w:p>
        </w:tc>
        <w:tc>
          <w:tcPr>
            <w:tcW w:w="8870" w:type="dxa"/>
            <w:tcBorders>
              <w:top w:val="nil"/>
              <w:left w:val="nil"/>
              <w:bottom w:val="single" w:sz="4" w:space="0" w:color="auto"/>
              <w:right w:val="single" w:sz="8" w:space="0" w:color="auto"/>
            </w:tcBorders>
            <w:shd w:val="clear" w:color="auto" w:fill="auto"/>
            <w:vAlign w:val="center"/>
            <w:hideMark/>
          </w:tcPr>
          <w:p w14:paraId="28E9DA3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Rurociągi w instalacjach c.o. stalowe o śr. zewnętrznej 18 mm o połączeniach prasowanych na ścianach w budynkach</w:t>
            </w:r>
          </w:p>
        </w:tc>
      </w:tr>
      <w:tr w:rsidR="00E14BCA" w:rsidRPr="00E14BCA" w14:paraId="0E20309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6E3C14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882</w:t>
            </w:r>
          </w:p>
        </w:tc>
        <w:tc>
          <w:tcPr>
            <w:tcW w:w="8870" w:type="dxa"/>
            <w:tcBorders>
              <w:top w:val="nil"/>
              <w:left w:val="nil"/>
              <w:bottom w:val="single" w:sz="4" w:space="0" w:color="auto"/>
              <w:right w:val="single" w:sz="8" w:space="0" w:color="auto"/>
            </w:tcBorders>
            <w:shd w:val="clear" w:color="auto" w:fill="auto"/>
            <w:vAlign w:val="center"/>
            <w:hideMark/>
          </w:tcPr>
          <w:p w14:paraId="0A7A3A6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Izolacja rurociągów śr. 28-48 mm otulinami </w:t>
            </w:r>
            <w:proofErr w:type="spellStart"/>
            <w:r w:rsidRPr="00E14BCA">
              <w:rPr>
                <w:rFonts w:ascii="Calibri" w:hAnsi="Calibri" w:cs="Calibri"/>
                <w:sz w:val="22"/>
                <w:szCs w:val="22"/>
              </w:rPr>
              <w:t>Thermaflex</w:t>
            </w:r>
            <w:proofErr w:type="spellEnd"/>
            <w:r w:rsidRPr="00E14BCA">
              <w:rPr>
                <w:rFonts w:ascii="Calibri" w:hAnsi="Calibri" w:cs="Calibri"/>
                <w:sz w:val="22"/>
                <w:szCs w:val="22"/>
              </w:rPr>
              <w:t xml:space="preserve"> FRZ - jednowarstwowymi gr. 30 mm (S)</w:t>
            </w:r>
          </w:p>
        </w:tc>
      </w:tr>
      <w:tr w:rsidR="00E14BCA" w:rsidRPr="00E14BCA" w14:paraId="192B852B"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3F4747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883</w:t>
            </w:r>
          </w:p>
        </w:tc>
        <w:tc>
          <w:tcPr>
            <w:tcW w:w="8870" w:type="dxa"/>
            <w:tcBorders>
              <w:top w:val="nil"/>
              <w:left w:val="nil"/>
              <w:bottom w:val="single" w:sz="4" w:space="0" w:color="auto"/>
              <w:right w:val="single" w:sz="8" w:space="0" w:color="auto"/>
            </w:tcBorders>
            <w:shd w:val="clear" w:color="auto" w:fill="auto"/>
            <w:vAlign w:val="center"/>
            <w:hideMark/>
          </w:tcPr>
          <w:p w14:paraId="54248C6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Izolacja rurociągów śr. 28-48 mm otulinami </w:t>
            </w:r>
            <w:proofErr w:type="spellStart"/>
            <w:r w:rsidRPr="00E14BCA">
              <w:rPr>
                <w:rFonts w:ascii="Calibri" w:hAnsi="Calibri" w:cs="Calibri"/>
                <w:sz w:val="22"/>
                <w:szCs w:val="22"/>
              </w:rPr>
              <w:t>Thermaflex</w:t>
            </w:r>
            <w:proofErr w:type="spellEnd"/>
            <w:r w:rsidRPr="00E14BCA">
              <w:rPr>
                <w:rFonts w:ascii="Calibri" w:hAnsi="Calibri" w:cs="Calibri"/>
                <w:sz w:val="22"/>
                <w:szCs w:val="22"/>
              </w:rPr>
              <w:t xml:space="preserve"> FRZ - jednowarstwowymi gr. 20 mm (N)</w:t>
            </w:r>
          </w:p>
        </w:tc>
      </w:tr>
      <w:tr w:rsidR="00E14BCA" w:rsidRPr="00E14BCA" w14:paraId="5417896E"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5A0811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884</w:t>
            </w:r>
          </w:p>
        </w:tc>
        <w:tc>
          <w:tcPr>
            <w:tcW w:w="8870" w:type="dxa"/>
            <w:tcBorders>
              <w:top w:val="nil"/>
              <w:left w:val="nil"/>
              <w:bottom w:val="single" w:sz="4" w:space="0" w:color="auto"/>
              <w:right w:val="single" w:sz="8" w:space="0" w:color="auto"/>
            </w:tcBorders>
            <w:shd w:val="clear" w:color="auto" w:fill="auto"/>
            <w:vAlign w:val="center"/>
            <w:hideMark/>
          </w:tcPr>
          <w:p w14:paraId="6985FBB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Izolacja rurociągów śr. 12-22 mm otulinami </w:t>
            </w:r>
            <w:proofErr w:type="spellStart"/>
            <w:r w:rsidRPr="00E14BCA">
              <w:rPr>
                <w:rFonts w:ascii="Calibri" w:hAnsi="Calibri" w:cs="Calibri"/>
                <w:sz w:val="22"/>
                <w:szCs w:val="22"/>
              </w:rPr>
              <w:t>Thermaflex</w:t>
            </w:r>
            <w:proofErr w:type="spellEnd"/>
            <w:r w:rsidRPr="00E14BCA">
              <w:rPr>
                <w:rFonts w:ascii="Calibri" w:hAnsi="Calibri" w:cs="Calibri"/>
                <w:sz w:val="22"/>
                <w:szCs w:val="22"/>
              </w:rPr>
              <w:t xml:space="preserve"> FRZ - jednowarstwowymi gr. 20 mm (N)</w:t>
            </w:r>
          </w:p>
        </w:tc>
      </w:tr>
      <w:tr w:rsidR="00E14BCA" w:rsidRPr="00E14BCA" w14:paraId="0A5A1166"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6001FE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885</w:t>
            </w:r>
          </w:p>
        </w:tc>
        <w:tc>
          <w:tcPr>
            <w:tcW w:w="8870" w:type="dxa"/>
            <w:tcBorders>
              <w:top w:val="nil"/>
              <w:left w:val="nil"/>
              <w:bottom w:val="single" w:sz="4" w:space="0" w:color="auto"/>
              <w:right w:val="single" w:sz="8" w:space="0" w:color="auto"/>
            </w:tcBorders>
            <w:shd w:val="clear" w:color="auto" w:fill="auto"/>
            <w:vAlign w:val="center"/>
            <w:hideMark/>
          </w:tcPr>
          <w:p w14:paraId="6DD4735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Grzejniki stalowe dwupłytowe o wysokości 600-900 mm i długości do 1600 mm</w:t>
            </w:r>
          </w:p>
        </w:tc>
      </w:tr>
      <w:tr w:rsidR="00E14BCA" w:rsidRPr="00E14BCA" w14:paraId="0CE98052"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C5A377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886</w:t>
            </w:r>
          </w:p>
        </w:tc>
        <w:tc>
          <w:tcPr>
            <w:tcW w:w="8870" w:type="dxa"/>
            <w:tcBorders>
              <w:top w:val="nil"/>
              <w:left w:val="nil"/>
              <w:bottom w:val="single" w:sz="4" w:space="0" w:color="auto"/>
              <w:right w:val="single" w:sz="8" w:space="0" w:color="auto"/>
            </w:tcBorders>
            <w:shd w:val="clear" w:color="auto" w:fill="auto"/>
            <w:vAlign w:val="center"/>
            <w:hideMark/>
          </w:tcPr>
          <w:p w14:paraId="6C0EC00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Zawory grzejnikowe o śr. nominalnej 15 mm Termostat</w:t>
            </w:r>
          </w:p>
        </w:tc>
      </w:tr>
      <w:tr w:rsidR="00E14BCA" w:rsidRPr="00E14BCA" w14:paraId="3E574E8D"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4EC910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887</w:t>
            </w:r>
          </w:p>
        </w:tc>
        <w:tc>
          <w:tcPr>
            <w:tcW w:w="8870" w:type="dxa"/>
            <w:tcBorders>
              <w:top w:val="nil"/>
              <w:left w:val="nil"/>
              <w:bottom w:val="single" w:sz="4" w:space="0" w:color="auto"/>
              <w:right w:val="single" w:sz="8" w:space="0" w:color="auto"/>
            </w:tcBorders>
            <w:shd w:val="clear" w:color="auto" w:fill="auto"/>
            <w:vAlign w:val="center"/>
            <w:hideMark/>
          </w:tcPr>
          <w:p w14:paraId="3285493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Zawory grzejnikowe o śr. nominalnej 15 mm powrotny</w:t>
            </w:r>
          </w:p>
        </w:tc>
      </w:tr>
      <w:tr w:rsidR="00E14BCA" w:rsidRPr="00E14BCA" w14:paraId="608F7CA9"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66D433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888</w:t>
            </w:r>
          </w:p>
        </w:tc>
        <w:tc>
          <w:tcPr>
            <w:tcW w:w="8870" w:type="dxa"/>
            <w:tcBorders>
              <w:top w:val="nil"/>
              <w:left w:val="nil"/>
              <w:bottom w:val="single" w:sz="4" w:space="0" w:color="auto"/>
              <w:right w:val="single" w:sz="8" w:space="0" w:color="auto"/>
            </w:tcBorders>
            <w:shd w:val="clear" w:color="auto" w:fill="auto"/>
            <w:vAlign w:val="center"/>
            <w:hideMark/>
          </w:tcPr>
          <w:p w14:paraId="18B7DC6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Głowice termostatyczne</w:t>
            </w:r>
          </w:p>
        </w:tc>
      </w:tr>
      <w:tr w:rsidR="00E14BCA" w:rsidRPr="00E14BCA" w14:paraId="5F116746"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BAE5B6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889</w:t>
            </w:r>
          </w:p>
        </w:tc>
        <w:tc>
          <w:tcPr>
            <w:tcW w:w="8870" w:type="dxa"/>
            <w:tcBorders>
              <w:top w:val="nil"/>
              <w:left w:val="nil"/>
              <w:bottom w:val="single" w:sz="4" w:space="0" w:color="auto"/>
              <w:right w:val="single" w:sz="8" w:space="0" w:color="auto"/>
            </w:tcBorders>
            <w:shd w:val="clear" w:color="auto" w:fill="auto"/>
            <w:vAlign w:val="center"/>
            <w:hideMark/>
          </w:tcPr>
          <w:p w14:paraId="6AF5497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Zawory odpowietrzające automatyczne o śr. 15 mm</w:t>
            </w:r>
          </w:p>
        </w:tc>
      </w:tr>
      <w:tr w:rsidR="00E14BCA" w:rsidRPr="00E14BCA" w14:paraId="5D7D392F"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9B3D60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890</w:t>
            </w:r>
          </w:p>
        </w:tc>
        <w:tc>
          <w:tcPr>
            <w:tcW w:w="8870" w:type="dxa"/>
            <w:tcBorders>
              <w:top w:val="nil"/>
              <w:left w:val="nil"/>
              <w:bottom w:val="single" w:sz="4" w:space="0" w:color="auto"/>
              <w:right w:val="single" w:sz="8" w:space="0" w:color="auto"/>
            </w:tcBorders>
            <w:shd w:val="clear" w:color="auto" w:fill="auto"/>
            <w:vAlign w:val="center"/>
            <w:hideMark/>
          </w:tcPr>
          <w:p w14:paraId="4327809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Zawory przelotowe i zwrotne o połączeniach gwintowanych o śr. nominalnej 10-15 mm</w:t>
            </w:r>
          </w:p>
        </w:tc>
      </w:tr>
      <w:tr w:rsidR="00E14BCA" w:rsidRPr="00E14BCA" w14:paraId="04CC7A30"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807A47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891</w:t>
            </w:r>
          </w:p>
        </w:tc>
        <w:tc>
          <w:tcPr>
            <w:tcW w:w="8870" w:type="dxa"/>
            <w:tcBorders>
              <w:top w:val="nil"/>
              <w:left w:val="nil"/>
              <w:bottom w:val="single" w:sz="4" w:space="0" w:color="auto"/>
              <w:right w:val="single" w:sz="8" w:space="0" w:color="auto"/>
            </w:tcBorders>
            <w:shd w:val="clear" w:color="auto" w:fill="auto"/>
            <w:vAlign w:val="center"/>
            <w:hideMark/>
          </w:tcPr>
          <w:p w14:paraId="483DC57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Zawór AB-QM DN25</w:t>
            </w:r>
          </w:p>
        </w:tc>
      </w:tr>
      <w:tr w:rsidR="00E14BCA" w:rsidRPr="00E14BCA" w14:paraId="68CC2472"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37839C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892</w:t>
            </w:r>
          </w:p>
        </w:tc>
        <w:tc>
          <w:tcPr>
            <w:tcW w:w="8870" w:type="dxa"/>
            <w:tcBorders>
              <w:top w:val="nil"/>
              <w:left w:val="nil"/>
              <w:bottom w:val="single" w:sz="4" w:space="0" w:color="auto"/>
              <w:right w:val="single" w:sz="8" w:space="0" w:color="auto"/>
            </w:tcBorders>
            <w:shd w:val="clear" w:color="auto" w:fill="auto"/>
            <w:vAlign w:val="center"/>
            <w:hideMark/>
          </w:tcPr>
          <w:p w14:paraId="264CBBC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Pompa, f-my </w:t>
            </w:r>
            <w:proofErr w:type="spellStart"/>
            <w:r w:rsidRPr="00E14BCA">
              <w:rPr>
                <w:rFonts w:ascii="Calibri" w:hAnsi="Calibri" w:cs="Calibri"/>
                <w:sz w:val="22"/>
                <w:szCs w:val="22"/>
              </w:rPr>
              <w:t>Wilo</w:t>
            </w:r>
            <w:proofErr w:type="spellEnd"/>
            <w:r w:rsidRPr="00E14BCA">
              <w:rPr>
                <w:rFonts w:ascii="Calibri" w:hAnsi="Calibri" w:cs="Calibri"/>
                <w:sz w:val="22"/>
                <w:szCs w:val="22"/>
              </w:rPr>
              <w:t xml:space="preserve">, typ </w:t>
            </w:r>
            <w:proofErr w:type="spellStart"/>
            <w:r w:rsidRPr="00E14BCA">
              <w:rPr>
                <w:rFonts w:ascii="Calibri" w:hAnsi="Calibri" w:cs="Calibri"/>
                <w:sz w:val="22"/>
                <w:szCs w:val="22"/>
              </w:rPr>
              <w:t>Alpha</w:t>
            </w:r>
            <w:proofErr w:type="spellEnd"/>
            <w:r w:rsidRPr="00E14BCA">
              <w:rPr>
                <w:rFonts w:ascii="Calibri" w:hAnsi="Calibri" w:cs="Calibri"/>
                <w:sz w:val="22"/>
                <w:szCs w:val="22"/>
              </w:rPr>
              <w:t xml:space="preserve"> 32 x 1/6</w:t>
            </w:r>
          </w:p>
        </w:tc>
      </w:tr>
      <w:tr w:rsidR="00E14BCA" w:rsidRPr="00E14BCA" w14:paraId="4834922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A9F05D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893</w:t>
            </w:r>
          </w:p>
        </w:tc>
        <w:tc>
          <w:tcPr>
            <w:tcW w:w="8870" w:type="dxa"/>
            <w:tcBorders>
              <w:top w:val="nil"/>
              <w:left w:val="nil"/>
              <w:bottom w:val="single" w:sz="4" w:space="0" w:color="auto"/>
              <w:right w:val="single" w:sz="8" w:space="0" w:color="auto"/>
            </w:tcBorders>
            <w:shd w:val="clear" w:color="auto" w:fill="auto"/>
            <w:vAlign w:val="center"/>
            <w:hideMark/>
          </w:tcPr>
          <w:p w14:paraId="41B141C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Próby szczelności instalacji c.o. z rur stalowych i miedzianych w budynkach niemieszkalnych</w:t>
            </w:r>
          </w:p>
        </w:tc>
      </w:tr>
      <w:tr w:rsidR="00E14BCA" w:rsidRPr="00E14BCA" w14:paraId="496B2A1C"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3D7EAD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894</w:t>
            </w:r>
          </w:p>
        </w:tc>
        <w:tc>
          <w:tcPr>
            <w:tcW w:w="8870" w:type="dxa"/>
            <w:tcBorders>
              <w:top w:val="nil"/>
              <w:left w:val="nil"/>
              <w:bottom w:val="single" w:sz="4" w:space="0" w:color="auto"/>
              <w:right w:val="single" w:sz="8" w:space="0" w:color="auto"/>
            </w:tcBorders>
            <w:shd w:val="clear" w:color="auto" w:fill="auto"/>
            <w:vAlign w:val="center"/>
            <w:hideMark/>
          </w:tcPr>
          <w:p w14:paraId="2D58F99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elementów uzbrojenia rurociągu - czyszczaki</w:t>
            </w:r>
          </w:p>
        </w:tc>
      </w:tr>
      <w:tr w:rsidR="00E14BCA" w:rsidRPr="00E14BCA" w14:paraId="072BD36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F3B465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895</w:t>
            </w:r>
          </w:p>
        </w:tc>
        <w:tc>
          <w:tcPr>
            <w:tcW w:w="8870" w:type="dxa"/>
            <w:tcBorders>
              <w:top w:val="nil"/>
              <w:left w:val="nil"/>
              <w:bottom w:val="single" w:sz="4" w:space="0" w:color="auto"/>
              <w:right w:val="single" w:sz="8" w:space="0" w:color="auto"/>
            </w:tcBorders>
            <w:shd w:val="clear" w:color="auto" w:fill="auto"/>
            <w:vAlign w:val="center"/>
            <w:hideMark/>
          </w:tcPr>
          <w:p w14:paraId="100767F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rurociągu żeliwnego kanalizacyjnego o śr. 150 mm - na ścianach budynku</w:t>
            </w:r>
          </w:p>
        </w:tc>
      </w:tr>
      <w:tr w:rsidR="00E14BCA" w:rsidRPr="00E14BCA" w14:paraId="14D8B954"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75924F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896</w:t>
            </w:r>
          </w:p>
        </w:tc>
        <w:tc>
          <w:tcPr>
            <w:tcW w:w="8870" w:type="dxa"/>
            <w:tcBorders>
              <w:top w:val="nil"/>
              <w:left w:val="nil"/>
              <w:bottom w:val="single" w:sz="4" w:space="0" w:color="auto"/>
              <w:right w:val="single" w:sz="8" w:space="0" w:color="auto"/>
            </w:tcBorders>
            <w:shd w:val="clear" w:color="auto" w:fill="auto"/>
            <w:vAlign w:val="center"/>
            <w:hideMark/>
          </w:tcPr>
          <w:p w14:paraId="71EC648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rurociągu żeliwnego kanalizacyjnego o śr. 50-100 mm - na ścianach budynku</w:t>
            </w:r>
          </w:p>
        </w:tc>
      </w:tr>
      <w:tr w:rsidR="00E14BCA" w:rsidRPr="00E14BCA" w14:paraId="7330CCEE"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94A86C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897</w:t>
            </w:r>
          </w:p>
        </w:tc>
        <w:tc>
          <w:tcPr>
            <w:tcW w:w="8870" w:type="dxa"/>
            <w:tcBorders>
              <w:top w:val="nil"/>
              <w:left w:val="nil"/>
              <w:bottom w:val="single" w:sz="4" w:space="0" w:color="auto"/>
              <w:right w:val="single" w:sz="8" w:space="0" w:color="auto"/>
            </w:tcBorders>
            <w:shd w:val="clear" w:color="auto" w:fill="auto"/>
            <w:vAlign w:val="center"/>
            <w:hideMark/>
          </w:tcPr>
          <w:p w14:paraId="1B219A7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rurociągu stalowego ocynkowanego o śr. 25-32 mm</w:t>
            </w:r>
          </w:p>
        </w:tc>
      </w:tr>
      <w:tr w:rsidR="00E14BCA" w:rsidRPr="00E14BCA" w14:paraId="74C53C6C"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232BBA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898</w:t>
            </w:r>
          </w:p>
        </w:tc>
        <w:tc>
          <w:tcPr>
            <w:tcW w:w="8870" w:type="dxa"/>
            <w:tcBorders>
              <w:top w:val="nil"/>
              <w:left w:val="nil"/>
              <w:bottom w:val="single" w:sz="4" w:space="0" w:color="auto"/>
              <w:right w:val="single" w:sz="8" w:space="0" w:color="auto"/>
            </w:tcBorders>
            <w:shd w:val="clear" w:color="auto" w:fill="auto"/>
            <w:vAlign w:val="center"/>
            <w:hideMark/>
          </w:tcPr>
          <w:p w14:paraId="5F55AC7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Wiercenie systemem mechaniczno-obrotowym</w:t>
            </w:r>
          </w:p>
        </w:tc>
      </w:tr>
      <w:tr w:rsidR="00E14BCA" w:rsidRPr="00E14BCA" w14:paraId="3F192D0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DABDF1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899</w:t>
            </w:r>
          </w:p>
        </w:tc>
        <w:tc>
          <w:tcPr>
            <w:tcW w:w="8870" w:type="dxa"/>
            <w:tcBorders>
              <w:top w:val="nil"/>
              <w:left w:val="nil"/>
              <w:bottom w:val="single" w:sz="4" w:space="0" w:color="auto"/>
              <w:right w:val="single" w:sz="8" w:space="0" w:color="auto"/>
            </w:tcBorders>
            <w:shd w:val="clear" w:color="auto" w:fill="auto"/>
            <w:vAlign w:val="center"/>
            <w:hideMark/>
          </w:tcPr>
          <w:p w14:paraId="559B3A5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Przejście PPOŻ</w:t>
            </w:r>
          </w:p>
        </w:tc>
      </w:tr>
      <w:tr w:rsidR="00E14BCA" w:rsidRPr="00E14BCA" w14:paraId="07FC086E"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3E0A20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900</w:t>
            </w:r>
          </w:p>
        </w:tc>
        <w:tc>
          <w:tcPr>
            <w:tcW w:w="8870" w:type="dxa"/>
            <w:tcBorders>
              <w:top w:val="nil"/>
              <w:left w:val="nil"/>
              <w:bottom w:val="single" w:sz="4" w:space="0" w:color="auto"/>
              <w:right w:val="single" w:sz="8" w:space="0" w:color="auto"/>
            </w:tcBorders>
            <w:shd w:val="clear" w:color="auto" w:fill="auto"/>
            <w:vAlign w:val="center"/>
            <w:hideMark/>
          </w:tcPr>
          <w:p w14:paraId="1BB4F3D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Rurociągi z PVC kanalizacyjne o śr. 160 mm na ścianach w budynkach niemieszkalnych o połączeniach wciskowych - ściany z betonu żwirowego</w:t>
            </w:r>
          </w:p>
        </w:tc>
      </w:tr>
      <w:tr w:rsidR="00E14BCA" w:rsidRPr="00E14BCA" w14:paraId="2F2EC34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ADC1EB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901</w:t>
            </w:r>
          </w:p>
        </w:tc>
        <w:tc>
          <w:tcPr>
            <w:tcW w:w="8870" w:type="dxa"/>
            <w:tcBorders>
              <w:top w:val="nil"/>
              <w:left w:val="nil"/>
              <w:bottom w:val="single" w:sz="4" w:space="0" w:color="auto"/>
              <w:right w:val="single" w:sz="8" w:space="0" w:color="auto"/>
            </w:tcBorders>
            <w:shd w:val="clear" w:color="auto" w:fill="auto"/>
            <w:vAlign w:val="center"/>
            <w:hideMark/>
          </w:tcPr>
          <w:p w14:paraId="1992C8D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Rurociągi z PVC kanalizacyjne o śr. 110 mm na ścianach w budynkach niemieszkalnych o połączeniach wciskowych</w:t>
            </w:r>
          </w:p>
        </w:tc>
      </w:tr>
      <w:tr w:rsidR="00E14BCA" w:rsidRPr="00E14BCA" w14:paraId="3C7F91D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006745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902</w:t>
            </w:r>
          </w:p>
        </w:tc>
        <w:tc>
          <w:tcPr>
            <w:tcW w:w="8870" w:type="dxa"/>
            <w:tcBorders>
              <w:top w:val="nil"/>
              <w:left w:val="nil"/>
              <w:bottom w:val="single" w:sz="4" w:space="0" w:color="auto"/>
              <w:right w:val="single" w:sz="8" w:space="0" w:color="auto"/>
            </w:tcBorders>
            <w:shd w:val="clear" w:color="auto" w:fill="auto"/>
            <w:vAlign w:val="center"/>
            <w:hideMark/>
          </w:tcPr>
          <w:p w14:paraId="02A985D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Rurociągi z PVC kanalizacyjne o śr. 75 mm na ścianach w budynkach niemieszkalnych o połączeniach wciskowych</w:t>
            </w:r>
          </w:p>
        </w:tc>
      </w:tr>
      <w:tr w:rsidR="00E14BCA" w:rsidRPr="00E14BCA" w14:paraId="45E64CB4"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509F88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903</w:t>
            </w:r>
          </w:p>
        </w:tc>
        <w:tc>
          <w:tcPr>
            <w:tcW w:w="8870" w:type="dxa"/>
            <w:tcBorders>
              <w:top w:val="nil"/>
              <w:left w:val="nil"/>
              <w:bottom w:val="single" w:sz="4" w:space="0" w:color="auto"/>
              <w:right w:val="single" w:sz="8" w:space="0" w:color="auto"/>
            </w:tcBorders>
            <w:shd w:val="clear" w:color="auto" w:fill="auto"/>
            <w:vAlign w:val="center"/>
            <w:hideMark/>
          </w:tcPr>
          <w:p w14:paraId="6A90890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Czyszczaki z PVC kanalizacyjne o śr. 160 mm o połączeniach wciskowych</w:t>
            </w:r>
          </w:p>
        </w:tc>
      </w:tr>
      <w:tr w:rsidR="00E14BCA" w:rsidRPr="00E14BCA" w14:paraId="3822A912"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F1969D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904</w:t>
            </w:r>
          </w:p>
        </w:tc>
        <w:tc>
          <w:tcPr>
            <w:tcW w:w="8870" w:type="dxa"/>
            <w:tcBorders>
              <w:top w:val="nil"/>
              <w:left w:val="nil"/>
              <w:bottom w:val="single" w:sz="4" w:space="0" w:color="auto"/>
              <w:right w:val="single" w:sz="8" w:space="0" w:color="auto"/>
            </w:tcBorders>
            <w:shd w:val="clear" w:color="auto" w:fill="auto"/>
            <w:vAlign w:val="center"/>
            <w:hideMark/>
          </w:tcPr>
          <w:p w14:paraId="7CFE056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Czyszczaki z PVC kanalizacyjne o śr. 110 mm o połączeniach wciskowych</w:t>
            </w:r>
          </w:p>
        </w:tc>
      </w:tr>
      <w:tr w:rsidR="00E14BCA" w:rsidRPr="00E14BCA" w14:paraId="4C34DB41"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4BCF13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905</w:t>
            </w:r>
          </w:p>
        </w:tc>
        <w:tc>
          <w:tcPr>
            <w:tcW w:w="8870" w:type="dxa"/>
            <w:tcBorders>
              <w:top w:val="nil"/>
              <w:left w:val="nil"/>
              <w:bottom w:val="single" w:sz="4" w:space="0" w:color="auto"/>
              <w:right w:val="single" w:sz="8" w:space="0" w:color="auto"/>
            </w:tcBorders>
            <w:shd w:val="clear" w:color="auto" w:fill="auto"/>
            <w:vAlign w:val="center"/>
            <w:hideMark/>
          </w:tcPr>
          <w:p w14:paraId="7F7F282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Rury wywiewne z PVC o połączeniu wciskowym o śr. 110 mm</w:t>
            </w:r>
          </w:p>
        </w:tc>
      </w:tr>
      <w:tr w:rsidR="00E14BCA" w:rsidRPr="00E14BCA" w14:paraId="2FF28BE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2CC1A2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906</w:t>
            </w:r>
          </w:p>
        </w:tc>
        <w:tc>
          <w:tcPr>
            <w:tcW w:w="8870" w:type="dxa"/>
            <w:tcBorders>
              <w:top w:val="nil"/>
              <w:left w:val="nil"/>
              <w:bottom w:val="single" w:sz="4" w:space="0" w:color="auto"/>
              <w:right w:val="single" w:sz="8" w:space="0" w:color="auto"/>
            </w:tcBorders>
            <w:shd w:val="clear" w:color="auto" w:fill="auto"/>
            <w:vAlign w:val="center"/>
            <w:hideMark/>
          </w:tcPr>
          <w:p w14:paraId="0B14970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Dodatki za wykonanie podejść odpływowych z PVC o śr. 110 mm o połączeniach wciskowych</w:t>
            </w:r>
          </w:p>
        </w:tc>
      </w:tr>
      <w:tr w:rsidR="00E14BCA" w:rsidRPr="00E14BCA" w14:paraId="35EDE1BD"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6ED3A9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907</w:t>
            </w:r>
          </w:p>
        </w:tc>
        <w:tc>
          <w:tcPr>
            <w:tcW w:w="8870" w:type="dxa"/>
            <w:tcBorders>
              <w:top w:val="nil"/>
              <w:left w:val="nil"/>
              <w:bottom w:val="single" w:sz="4" w:space="0" w:color="auto"/>
              <w:right w:val="single" w:sz="8" w:space="0" w:color="auto"/>
            </w:tcBorders>
            <w:shd w:val="clear" w:color="auto" w:fill="auto"/>
            <w:vAlign w:val="center"/>
            <w:hideMark/>
          </w:tcPr>
          <w:p w14:paraId="55EE66E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Dodatki za wykonanie podejść odpływowych z PVC o śr. 50 mm o połączeniach wciskowych</w:t>
            </w:r>
          </w:p>
        </w:tc>
      </w:tr>
      <w:tr w:rsidR="00E14BCA" w:rsidRPr="00E14BCA" w14:paraId="5FB19C89"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1F9F03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908</w:t>
            </w:r>
          </w:p>
        </w:tc>
        <w:tc>
          <w:tcPr>
            <w:tcW w:w="8870" w:type="dxa"/>
            <w:tcBorders>
              <w:top w:val="nil"/>
              <w:left w:val="nil"/>
              <w:bottom w:val="single" w:sz="4" w:space="0" w:color="auto"/>
              <w:right w:val="single" w:sz="8" w:space="0" w:color="auto"/>
            </w:tcBorders>
            <w:shd w:val="clear" w:color="auto" w:fill="auto"/>
            <w:vAlign w:val="center"/>
            <w:hideMark/>
          </w:tcPr>
          <w:p w14:paraId="6C82598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Zlewy kamionkowe kwasoodporne</w:t>
            </w:r>
          </w:p>
        </w:tc>
      </w:tr>
      <w:tr w:rsidR="00E14BCA" w:rsidRPr="00E14BCA" w14:paraId="2097A285"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BCF145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909</w:t>
            </w:r>
          </w:p>
        </w:tc>
        <w:tc>
          <w:tcPr>
            <w:tcW w:w="8870" w:type="dxa"/>
            <w:tcBorders>
              <w:top w:val="nil"/>
              <w:left w:val="nil"/>
              <w:bottom w:val="single" w:sz="4" w:space="0" w:color="auto"/>
              <w:right w:val="single" w:sz="8" w:space="0" w:color="auto"/>
            </w:tcBorders>
            <w:shd w:val="clear" w:color="auto" w:fill="auto"/>
            <w:vAlign w:val="center"/>
            <w:hideMark/>
          </w:tcPr>
          <w:p w14:paraId="124C9FB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Umywalki pojedyncze porcelanowe z syfonem gruszkowym</w:t>
            </w:r>
          </w:p>
        </w:tc>
      </w:tr>
      <w:tr w:rsidR="00E14BCA" w:rsidRPr="00E14BCA" w14:paraId="1A05A415"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44291E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910</w:t>
            </w:r>
          </w:p>
        </w:tc>
        <w:tc>
          <w:tcPr>
            <w:tcW w:w="8870" w:type="dxa"/>
            <w:tcBorders>
              <w:top w:val="nil"/>
              <w:left w:val="nil"/>
              <w:bottom w:val="single" w:sz="4" w:space="0" w:color="auto"/>
              <w:right w:val="single" w:sz="8" w:space="0" w:color="auto"/>
            </w:tcBorders>
            <w:shd w:val="clear" w:color="auto" w:fill="auto"/>
            <w:vAlign w:val="center"/>
            <w:hideMark/>
          </w:tcPr>
          <w:p w14:paraId="38E3E64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Ustępy z płuczką ustępową typu "kompakt"</w:t>
            </w:r>
          </w:p>
        </w:tc>
      </w:tr>
      <w:tr w:rsidR="00E14BCA" w:rsidRPr="00E14BCA" w14:paraId="71EF0D8A"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5748A4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911</w:t>
            </w:r>
          </w:p>
        </w:tc>
        <w:tc>
          <w:tcPr>
            <w:tcW w:w="8870" w:type="dxa"/>
            <w:tcBorders>
              <w:top w:val="nil"/>
              <w:left w:val="nil"/>
              <w:bottom w:val="single" w:sz="4" w:space="0" w:color="auto"/>
              <w:right w:val="single" w:sz="8" w:space="0" w:color="auto"/>
            </w:tcBorders>
            <w:shd w:val="clear" w:color="auto" w:fill="auto"/>
            <w:vAlign w:val="center"/>
            <w:hideMark/>
          </w:tcPr>
          <w:p w14:paraId="42E8A42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Pisuary pojedyncze z zaworem spłukującym</w:t>
            </w:r>
          </w:p>
        </w:tc>
      </w:tr>
      <w:tr w:rsidR="00E14BCA" w:rsidRPr="00E14BCA" w14:paraId="5105558D"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AE7540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912</w:t>
            </w:r>
          </w:p>
        </w:tc>
        <w:tc>
          <w:tcPr>
            <w:tcW w:w="8870" w:type="dxa"/>
            <w:tcBorders>
              <w:top w:val="nil"/>
              <w:left w:val="nil"/>
              <w:bottom w:val="single" w:sz="4" w:space="0" w:color="auto"/>
              <w:right w:val="single" w:sz="8" w:space="0" w:color="auto"/>
            </w:tcBorders>
            <w:shd w:val="clear" w:color="auto" w:fill="auto"/>
            <w:vAlign w:val="center"/>
            <w:hideMark/>
          </w:tcPr>
          <w:p w14:paraId="178E815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Urządzenia do podgrzewania wody ze zbiornikami o poj. 200 dm3</w:t>
            </w:r>
          </w:p>
        </w:tc>
      </w:tr>
      <w:tr w:rsidR="00E14BCA" w:rsidRPr="00E14BCA" w14:paraId="3ACB8155"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4AFE5B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913</w:t>
            </w:r>
          </w:p>
        </w:tc>
        <w:tc>
          <w:tcPr>
            <w:tcW w:w="8870" w:type="dxa"/>
            <w:tcBorders>
              <w:top w:val="nil"/>
              <w:left w:val="nil"/>
              <w:bottom w:val="single" w:sz="4" w:space="0" w:color="auto"/>
              <w:right w:val="single" w:sz="8" w:space="0" w:color="auto"/>
            </w:tcBorders>
            <w:shd w:val="clear" w:color="auto" w:fill="auto"/>
            <w:vAlign w:val="center"/>
            <w:hideMark/>
          </w:tcPr>
          <w:p w14:paraId="7B0CF2C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Pompa, f-my </w:t>
            </w:r>
            <w:proofErr w:type="spellStart"/>
            <w:r w:rsidRPr="00E14BCA">
              <w:rPr>
                <w:rFonts w:ascii="Calibri" w:hAnsi="Calibri" w:cs="Calibri"/>
                <w:sz w:val="22"/>
                <w:szCs w:val="22"/>
              </w:rPr>
              <w:t>Wilo</w:t>
            </w:r>
            <w:proofErr w:type="spellEnd"/>
            <w:r w:rsidRPr="00E14BCA">
              <w:rPr>
                <w:rFonts w:ascii="Calibri" w:hAnsi="Calibri" w:cs="Calibri"/>
                <w:sz w:val="22"/>
                <w:szCs w:val="22"/>
              </w:rPr>
              <w:t xml:space="preserve">, typ </w:t>
            </w:r>
            <w:proofErr w:type="spellStart"/>
            <w:r w:rsidRPr="00E14BCA">
              <w:rPr>
                <w:rFonts w:ascii="Calibri" w:hAnsi="Calibri" w:cs="Calibri"/>
                <w:sz w:val="22"/>
                <w:szCs w:val="22"/>
              </w:rPr>
              <w:t>Grundfoss</w:t>
            </w:r>
            <w:proofErr w:type="spellEnd"/>
            <w:r w:rsidRPr="00E14BCA">
              <w:rPr>
                <w:rFonts w:ascii="Calibri" w:hAnsi="Calibri" w:cs="Calibri"/>
                <w:sz w:val="22"/>
                <w:szCs w:val="22"/>
              </w:rPr>
              <w:t xml:space="preserve"> 25/60</w:t>
            </w:r>
          </w:p>
        </w:tc>
      </w:tr>
      <w:tr w:rsidR="00E14BCA" w:rsidRPr="00E14BCA" w14:paraId="64BAFA87"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C2D723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914</w:t>
            </w:r>
          </w:p>
        </w:tc>
        <w:tc>
          <w:tcPr>
            <w:tcW w:w="8870" w:type="dxa"/>
            <w:tcBorders>
              <w:top w:val="nil"/>
              <w:left w:val="nil"/>
              <w:bottom w:val="single" w:sz="4" w:space="0" w:color="auto"/>
              <w:right w:val="single" w:sz="8" w:space="0" w:color="auto"/>
            </w:tcBorders>
            <w:shd w:val="clear" w:color="auto" w:fill="auto"/>
            <w:vAlign w:val="center"/>
            <w:hideMark/>
          </w:tcPr>
          <w:p w14:paraId="6683AE1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Pompa, f-my </w:t>
            </w:r>
            <w:proofErr w:type="spellStart"/>
            <w:r w:rsidRPr="00E14BCA">
              <w:rPr>
                <w:rFonts w:ascii="Calibri" w:hAnsi="Calibri" w:cs="Calibri"/>
                <w:sz w:val="22"/>
                <w:szCs w:val="22"/>
              </w:rPr>
              <w:t>Wilo</w:t>
            </w:r>
            <w:proofErr w:type="spellEnd"/>
            <w:r w:rsidRPr="00E14BCA">
              <w:rPr>
                <w:rFonts w:ascii="Calibri" w:hAnsi="Calibri" w:cs="Calibri"/>
                <w:sz w:val="22"/>
                <w:szCs w:val="22"/>
              </w:rPr>
              <w:t xml:space="preserve">, typ </w:t>
            </w:r>
            <w:proofErr w:type="spellStart"/>
            <w:r w:rsidRPr="00E14BCA">
              <w:rPr>
                <w:rFonts w:ascii="Calibri" w:hAnsi="Calibri" w:cs="Calibri"/>
                <w:sz w:val="22"/>
                <w:szCs w:val="22"/>
              </w:rPr>
              <w:t>Grundfoss</w:t>
            </w:r>
            <w:proofErr w:type="spellEnd"/>
            <w:r w:rsidRPr="00E14BCA">
              <w:rPr>
                <w:rFonts w:ascii="Calibri" w:hAnsi="Calibri" w:cs="Calibri"/>
                <w:sz w:val="22"/>
                <w:szCs w:val="22"/>
              </w:rPr>
              <w:t xml:space="preserve"> 25/60 N</w:t>
            </w:r>
          </w:p>
        </w:tc>
      </w:tr>
      <w:tr w:rsidR="00E14BCA" w:rsidRPr="00E14BCA" w14:paraId="5B7DFC4B"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429FA2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915</w:t>
            </w:r>
          </w:p>
        </w:tc>
        <w:tc>
          <w:tcPr>
            <w:tcW w:w="8870" w:type="dxa"/>
            <w:tcBorders>
              <w:top w:val="nil"/>
              <w:left w:val="nil"/>
              <w:bottom w:val="single" w:sz="4" w:space="0" w:color="auto"/>
              <w:right w:val="single" w:sz="8" w:space="0" w:color="auto"/>
            </w:tcBorders>
            <w:shd w:val="clear" w:color="auto" w:fill="auto"/>
            <w:vAlign w:val="center"/>
            <w:hideMark/>
          </w:tcPr>
          <w:p w14:paraId="096DFC8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Baterie umywalkowe lub zmywakowe ścienne o śr. nominalnej 15 mm</w:t>
            </w:r>
          </w:p>
        </w:tc>
      </w:tr>
      <w:tr w:rsidR="00E14BCA" w:rsidRPr="00E14BCA" w14:paraId="2F462764"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B44B20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916</w:t>
            </w:r>
          </w:p>
        </w:tc>
        <w:tc>
          <w:tcPr>
            <w:tcW w:w="8870" w:type="dxa"/>
            <w:tcBorders>
              <w:top w:val="nil"/>
              <w:left w:val="nil"/>
              <w:bottom w:val="single" w:sz="4" w:space="0" w:color="auto"/>
              <w:right w:val="single" w:sz="8" w:space="0" w:color="auto"/>
            </w:tcBorders>
            <w:shd w:val="clear" w:color="auto" w:fill="auto"/>
            <w:vAlign w:val="center"/>
            <w:hideMark/>
          </w:tcPr>
          <w:p w14:paraId="656D5AE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Zawory czerpalne o śr. nominalnej 15 mm</w:t>
            </w:r>
          </w:p>
        </w:tc>
      </w:tr>
      <w:tr w:rsidR="00E14BCA" w:rsidRPr="00E14BCA" w14:paraId="6A1D1AC0"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161F36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917</w:t>
            </w:r>
          </w:p>
        </w:tc>
        <w:tc>
          <w:tcPr>
            <w:tcW w:w="8870" w:type="dxa"/>
            <w:tcBorders>
              <w:top w:val="nil"/>
              <w:left w:val="nil"/>
              <w:bottom w:val="single" w:sz="4" w:space="0" w:color="auto"/>
              <w:right w:val="single" w:sz="8" w:space="0" w:color="auto"/>
            </w:tcBorders>
            <w:shd w:val="clear" w:color="auto" w:fill="auto"/>
            <w:vAlign w:val="center"/>
            <w:hideMark/>
          </w:tcPr>
          <w:p w14:paraId="15C2B81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Zawory przelotowe i zwrotne instalacji wodociągowych z rur z tworzyw sztucznych o śr. nominalnej 20 mm</w:t>
            </w:r>
          </w:p>
        </w:tc>
      </w:tr>
      <w:tr w:rsidR="00E14BCA" w:rsidRPr="00E14BCA" w14:paraId="3AAC871B"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998342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918</w:t>
            </w:r>
          </w:p>
        </w:tc>
        <w:tc>
          <w:tcPr>
            <w:tcW w:w="8870" w:type="dxa"/>
            <w:tcBorders>
              <w:top w:val="nil"/>
              <w:left w:val="nil"/>
              <w:bottom w:val="single" w:sz="4" w:space="0" w:color="auto"/>
              <w:right w:val="single" w:sz="8" w:space="0" w:color="auto"/>
            </w:tcBorders>
            <w:shd w:val="clear" w:color="auto" w:fill="auto"/>
            <w:vAlign w:val="center"/>
            <w:hideMark/>
          </w:tcPr>
          <w:p w14:paraId="5F14C3E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Zawory przelotowe i zwrotne instalacji wodociągowych z rur z tworzyw sztucznych o śr. nominalnej 25 mm</w:t>
            </w:r>
          </w:p>
        </w:tc>
      </w:tr>
      <w:tr w:rsidR="00E14BCA" w:rsidRPr="00E14BCA" w14:paraId="4B23EDDF"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7C7D8E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919</w:t>
            </w:r>
          </w:p>
        </w:tc>
        <w:tc>
          <w:tcPr>
            <w:tcW w:w="8870" w:type="dxa"/>
            <w:tcBorders>
              <w:top w:val="nil"/>
              <w:left w:val="nil"/>
              <w:bottom w:val="single" w:sz="4" w:space="0" w:color="auto"/>
              <w:right w:val="single" w:sz="8" w:space="0" w:color="auto"/>
            </w:tcBorders>
            <w:shd w:val="clear" w:color="auto" w:fill="auto"/>
            <w:vAlign w:val="center"/>
            <w:hideMark/>
          </w:tcPr>
          <w:p w14:paraId="18D8AAF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Rurociągi z tworzyw sztucznych (PP, PE, PB) o śr. zewnętrznej 20 mm o połączeniach zgrzewanych, na ścianach w budynkach niemieszkalnych</w:t>
            </w:r>
          </w:p>
        </w:tc>
      </w:tr>
      <w:tr w:rsidR="00E14BCA" w:rsidRPr="00E14BCA" w14:paraId="7662CD57"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C694E9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920</w:t>
            </w:r>
          </w:p>
        </w:tc>
        <w:tc>
          <w:tcPr>
            <w:tcW w:w="8870" w:type="dxa"/>
            <w:tcBorders>
              <w:top w:val="nil"/>
              <w:left w:val="nil"/>
              <w:bottom w:val="single" w:sz="4" w:space="0" w:color="auto"/>
              <w:right w:val="single" w:sz="8" w:space="0" w:color="auto"/>
            </w:tcBorders>
            <w:shd w:val="clear" w:color="auto" w:fill="auto"/>
            <w:vAlign w:val="center"/>
            <w:hideMark/>
          </w:tcPr>
          <w:p w14:paraId="2EF7E04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Rurociągi z tworzyw sztucznych (PP, PE, PB) o śr. zewnętrznej 32 mm o połączeniach zgrzewanych, na ścianach w budynkach niemieszkalnych</w:t>
            </w:r>
          </w:p>
        </w:tc>
      </w:tr>
      <w:tr w:rsidR="00E14BCA" w:rsidRPr="00E14BCA" w14:paraId="1E829EEA"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76C777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921</w:t>
            </w:r>
          </w:p>
        </w:tc>
        <w:tc>
          <w:tcPr>
            <w:tcW w:w="8870" w:type="dxa"/>
            <w:tcBorders>
              <w:top w:val="nil"/>
              <w:left w:val="nil"/>
              <w:bottom w:val="single" w:sz="4" w:space="0" w:color="auto"/>
              <w:right w:val="single" w:sz="8" w:space="0" w:color="auto"/>
            </w:tcBorders>
            <w:shd w:val="clear" w:color="auto" w:fill="auto"/>
            <w:vAlign w:val="center"/>
            <w:hideMark/>
          </w:tcPr>
          <w:p w14:paraId="2731046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Dodatki za podejścia dopływowe w rurociągach z tworzyw sztucznych do zaworów czerpalnych, baterii, mieszaczy, hydrantów itp. o połączeniu sztywnym o śr. zewnętrznej 25 mm</w:t>
            </w:r>
          </w:p>
        </w:tc>
      </w:tr>
      <w:tr w:rsidR="00E14BCA" w:rsidRPr="00E14BCA" w14:paraId="70419BC4"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417330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922</w:t>
            </w:r>
          </w:p>
        </w:tc>
        <w:tc>
          <w:tcPr>
            <w:tcW w:w="8870" w:type="dxa"/>
            <w:tcBorders>
              <w:top w:val="nil"/>
              <w:left w:val="nil"/>
              <w:bottom w:val="single" w:sz="4" w:space="0" w:color="auto"/>
              <w:right w:val="single" w:sz="8" w:space="0" w:color="auto"/>
            </w:tcBorders>
            <w:shd w:val="clear" w:color="auto" w:fill="auto"/>
            <w:vAlign w:val="center"/>
            <w:hideMark/>
          </w:tcPr>
          <w:p w14:paraId="590D59F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Izolacja rurociągów śr. 28-48 mm otulinami </w:t>
            </w:r>
            <w:proofErr w:type="spellStart"/>
            <w:r w:rsidRPr="00E14BCA">
              <w:rPr>
                <w:rFonts w:ascii="Calibri" w:hAnsi="Calibri" w:cs="Calibri"/>
                <w:sz w:val="22"/>
                <w:szCs w:val="22"/>
              </w:rPr>
              <w:t>Thermaflex</w:t>
            </w:r>
            <w:proofErr w:type="spellEnd"/>
            <w:r w:rsidRPr="00E14BCA">
              <w:rPr>
                <w:rFonts w:ascii="Calibri" w:hAnsi="Calibri" w:cs="Calibri"/>
                <w:sz w:val="22"/>
                <w:szCs w:val="22"/>
              </w:rPr>
              <w:t xml:space="preserve"> FRZ - jednowarstwowymi gr. 20 mm (N)</w:t>
            </w:r>
          </w:p>
        </w:tc>
      </w:tr>
      <w:tr w:rsidR="00E14BCA" w:rsidRPr="00E14BCA" w14:paraId="13D8E4E1"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001A72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923</w:t>
            </w:r>
          </w:p>
        </w:tc>
        <w:tc>
          <w:tcPr>
            <w:tcW w:w="8870" w:type="dxa"/>
            <w:tcBorders>
              <w:top w:val="nil"/>
              <w:left w:val="nil"/>
              <w:bottom w:val="single" w:sz="4" w:space="0" w:color="auto"/>
              <w:right w:val="single" w:sz="8" w:space="0" w:color="auto"/>
            </w:tcBorders>
            <w:shd w:val="clear" w:color="auto" w:fill="auto"/>
            <w:vAlign w:val="center"/>
            <w:hideMark/>
          </w:tcPr>
          <w:p w14:paraId="7A75CA2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szkła.</w:t>
            </w:r>
          </w:p>
        </w:tc>
      </w:tr>
      <w:tr w:rsidR="00E14BCA" w:rsidRPr="00E14BCA" w14:paraId="28BDF3E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2D153E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924</w:t>
            </w:r>
          </w:p>
        </w:tc>
        <w:tc>
          <w:tcPr>
            <w:tcW w:w="8870" w:type="dxa"/>
            <w:tcBorders>
              <w:top w:val="nil"/>
              <w:left w:val="nil"/>
              <w:bottom w:val="single" w:sz="4" w:space="0" w:color="auto"/>
              <w:right w:val="single" w:sz="8" w:space="0" w:color="auto"/>
            </w:tcBorders>
            <w:shd w:val="clear" w:color="auto" w:fill="auto"/>
            <w:vAlign w:val="center"/>
            <w:hideMark/>
          </w:tcPr>
          <w:p w14:paraId="338C4EF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samowyładowczymi na odległość do 1 km</w:t>
            </w:r>
          </w:p>
        </w:tc>
      </w:tr>
      <w:tr w:rsidR="00E14BCA" w:rsidRPr="00E14BCA" w14:paraId="5E92FD8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A41FEA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925</w:t>
            </w:r>
          </w:p>
        </w:tc>
        <w:tc>
          <w:tcPr>
            <w:tcW w:w="8870" w:type="dxa"/>
            <w:tcBorders>
              <w:top w:val="nil"/>
              <w:left w:val="nil"/>
              <w:bottom w:val="single" w:sz="4" w:space="0" w:color="auto"/>
              <w:right w:val="single" w:sz="8" w:space="0" w:color="auto"/>
            </w:tcBorders>
            <w:shd w:val="clear" w:color="auto" w:fill="auto"/>
            <w:vAlign w:val="center"/>
            <w:hideMark/>
          </w:tcPr>
          <w:p w14:paraId="70D2B5B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skrzyniowymi - za każdy następny 1 km Krotność = 18</w:t>
            </w:r>
          </w:p>
        </w:tc>
      </w:tr>
      <w:tr w:rsidR="00E14BCA" w:rsidRPr="00E14BCA" w14:paraId="69295461"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8153D9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926</w:t>
            </w:r>
          </w:p>
        </w:tc>
        <w:tc>
          <w:tcPr>
            <w:tcW w:w="8870" w:type="dxa"/>
            <w:tcBorders>
              <w:top w:val="nil"/>
              <w:left w:val="nil"/>
              <w:bottom w:val="single" w:sz="4" w:space="0" w:color="auto"/>
              <w:right w:val="single" w:sz="8" w:space="0" w:color="auto"/>
            </w:tcBorders>
            <w:shd w:val="clear" w:color="auto" w:fill="auto"/>
            <w:vAlign w:val="center"/>
            <w:hideMark/>
          </w:tcPr>
          <w:p w14:paraId="71E7EAD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Koszt uzyskania złomu</w:t>
            </w:r>
          </w:p>
        </w:tc>
      </w:tr>
      <w:tr w:rsidR="00E14BCA" w:rsidRPr="00E14BCA" w14:paraId="46A987BF"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1970D7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927</w:t>
            </w:r>
          </w:p>
        </w:tc>
        <w:tc>
          <w:tcPr>
            <w:tcW w:w="8870" w:type="dxa"/>
            <w:tcBorders>
              <w:top w:val="nil"/>
              <w:left w:val="nil"/>
              <w:bottom w:val="single" w:sz="4" w:space="0" w:color="auto"/>
              <w:right w:val="single" w:sz="8" w:space="0" w:color="auto"/>
            </w:tcBorders>
            <w:shd w:val="clear" w:color="auto" w:fill="auto"/>
            <w:vAlign w:val="center"/>
            <w:hideMark/>
          </w:tcPr>
          <w:p w14:paraId="4AEB79B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Przygotowanie podłoża pod oprawy oświetleniowe zawieszane na kołkach plastikowych lub kotwiących na podłożu betonowym (ilość mocowań 2)</w:t>
            </w:r>
          </w:p>
        </w:tc>
      </w:tr>
      <w:tr w:rsidR="00E14BCA" w:rsidRPr="00E14BCA" w14:paraId="4E790319"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0C9868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928</w:t>
            </w:r>
          </w:p>
        </w:tc>
        <w:tc>
          <w:tcPr>
            <w:tcW w:w="8870" w:type="dxa"/>
            <w:tcBorders>
              <w:top w:val="nil"/>
              <w:left w:val="nil"/>
              <w:bottom w:val="single" w:sz="4" w:space="0" w:color="auto"/>
              <w:right w:val="single" w:sz="8" w:space="0" w:color="auto"/>
            </w:tcBorders>
            <w:shd w:val="clear" w:color="auto" w:fill="auto"/>
            <w:vAlign w:val="center"/>
            <w:hideMark/>
          </w:tcPr>
          <w:p w14:paraId="7E3B92B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na gotowym podłożu opraw oświetleniowych żarowych zawieszanych przeciwwybuchowych przemysłowych w obudowie aluminiowej wzmocnionej z gwintem E27 - przelotowych - PROJEKTOR LED 20W</w:t>
            </w:r>
          </w:p>
        </w:tc>
      </w:tr>
      <w:tr w:rsidR="00E14BCA" w:rsidRPr="00E14BCA" w14:paraId="1466CAE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378B6F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929</w:t>
            </w:r>
          </w:p>
        </w:tc>
        <w:tc>
          <w:tcPr>
            <w:tcW w:w="8870" w:type="dxa"/>
            <w:tcBorders>
              <w:top w:val="nil"/>
              <w:left w:val="nil"/>
              <w:bottom w:val="single" w:sz="4" w:space="0" w:color="auto"/>
              <w:right w:val="single" w:sz="8" w:space="0" w:color="auto"/>
            </w:tcBorders>
            <w:shd w:val="clear" w:color="auto" w:fill="auto"/>
            <w:vAlign w:val="center"/>
            <w:hideMark/>
          </w:tcPr>
          <w:p w14:paraId="190FF64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Mocowanie na gotowym podłożu aparatów o masie do 2.5 kg bez częściowego rozebrania i podłączenia - 2 otwory mocujące - CZUJNIK RUCHU IP 65</w:t>
            </w:r>
          </w:p>
        </w:tc>
      </w:tr>
      <w:tr w:rsidR="00E14BCA" w:rsidRPr="00E14BCA" w14:paraId="193CB3B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6827E4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930</w:t>
            </w:r>
          </w:p>
        </w:tc>
        <w:tc>
          <w:tcPr>
            <w:tcW w:w="8870" w:type="dxa"/>
            <w:tcBorders>
              <w:top w:val="nil"/>
              <w:left w:val="nil"/>
              <w:bottom w:val="single" w:sz="4" w:space="0" w:color="auto"/>
              <w:right w:val="single" w:sz="8" w:space="0" w:color="auto"/>
            </w:tcBorders>
            <w:shd w:val="clear" w:color="auto" w:fill="auto"/>
            <w:vAlign w:val="center"/>
            <w:hideMark/>
          </w:tcPr>
          <w:p w14:paraId="1732F70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Przygotowanie podłoża pod mocowanie osprzętu przez przykręcenie do kołków plastikowych w podłożu betonowym</w:t>
            </w:r>
          </w:p>
        </w:tc>
      </w:tr>
      <w:tr w:rsidR="00E14BCA" w:rsidRPr="00E14BCA" w14:paraId="3088E8D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8C684D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931</w:t>
            </w:r>
          </w:p>
        </w:tc>
        <w:tc>
          <w:tcPr>
            <w:tcW w:w="8870" w:type="dxa"/>
            <w:tcBorders>
              <w:top w:val="nil"/>
              <w:left w:val="nil"/>
              <w:bottom w:val="single" w:sz="4" w:space="0" w:color="auto"/>
              <w:right w:val="single" w:sz="8" w:space="0" w:color="auto"/>
            </w:tcBorders>
            <w:shd w:val="clear" w:color="auto" w:fill="auto"/>
            <w:vAlign w:val="center"/>
            <w:hideMark/>
          </w:tcPr>
          <w:p w14:paraId="02E1EE8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Montaż na gotowym podłożu odgałęźników </w:t>
            </w:r>
            <w:proofErr w:type="spellStart"/>
            <w:r w:rsidRPr="00E14BCA">
              <w:rPr>
                <w:rFonts w:ascii="Calibri" w:hAnsi="Calibri" w:cs="Calibri"/>
                <w:sz w:val="22"/>
                <w:szCs w:val="22"/>
              </w:rPr>
              <w:t>bryzgoszczelnych</w:t>
            </w:r>
            <w:proofErr w:type="spellEnd"/>
            <w:r w:rsidRPr="00E14BCA">
              <w:rPr>
                <w:rFonts w:ascii="Calibri" w:hAnsi="Calibri" w:cs="Calibri"/>
                <w:sz w:val="22"/>
                <w:szCs w:val="22"/>
              </w:rPr>
              <w:t xml:space="preserve"> bakelitowych </w:t>
            </w:r>
            <w:proofErr w:type="spellStart"/>
            <w:r w:rsidRPr="00E14BCA">
              <w:rPr>
                <w:rFonts w:ascii="Calibri" w:hAnsi="Calibri" w:cs="Calibri"/>
                <w:sz w:val="22"/>
                <w:szCs w:val="22"/>
              </w:rPr>
              <w:t>bezśrubowo</w:t>
            </w:r>
            <w:proofErr w:type="spellEnd"/>
            <w:r w:rsidRPr="00E14BCA">
              <w:rPr>
                <w:rFonts w:ascii="Calibri" w:hAnsi="Calibri" w:cs="Calibri"/>
                <w:sz w:val="22"/>
                <w:szCs w:val="22"/>
              </w:rPr>
              <w:t xml:space="preserve"> (3 wyloty)</w:t>
            </w:r>
          </w:p>
        </w:tc>
      </w:tr>
      <w:tr w:rsidR="00E14BCA" w:rsidRPr="00E14BCA" w14:paraId="30E1D89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F596F9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932</w:t>
            </w:r>
          </w:p>
        </w:tc>
        <w:tc>
          <w:tcPr>
            <w:tcW w:w="8870" w:type="dxa"/>
            <w:tcBorders>
              <w:top w:val="nil"/>
              <w:left w:val="nil"/>
              <w:bottom w:val="single" w:sz="4" w:space="0" w:color="auto"/>
              <w:right w:val="single" w:sz="8" w:space="0" w:color="auto"/>
            </w:tcBorders>
            <w:shd w:val="clear" w:color="auto" w:fill="auto"/>
            <w:vAlign w:val="center"/>
            <w:hideMark/>
          </w:tcPr>
          <w:p w14:paraId="751B3C3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Podłączenie przewodów pojedynczych pod zaciski lub bolce; przekrój żyły do 2.5 mm2</w:t>
            </w:r>
          </w:p>
        </w:tc>
      </w:tr>
      <w:tr w:rsidR="00E14BCA" w:rsidRPr="00E14BCA" w14:paraId="62382A2D"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33E946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933</w:t>
            </w:r>
          </w:p>
        </w:tc>
        <w:tc>
          <w:tcPr>
            <w:tcW w:w="8870" w:type="dxa"/>
            <w:tcBorders>
              <w:top w:val="nil"/>
              <w:left w:val="nil"/>
              <w:bottom w:val="single" w:sz="4" w:space="0" w:color="auto"/>
              <w:right w:val="single" w:sz="8" w:space="0" w:color="auto"/>
            </w:tcBorders>
            <w:shd w:val="clear" w:color="auto" w:fill="auto"/>
            <w:vAlign w:val="center"/>
            <w:hideMark/>
          </w:tcPr>
          <w:p w14:paraId="72D14B0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Uziomy ze stali profilowanej miedziowane o długości 4,5 m (metoda wykonania udarowa) - grunt </w:t>
            </w:r>
            <w:proofErr w:type="spellStart"/>
            <w:r w:rsidRPr="00E14BCA">
              <w:rPr>
                <w:rFonts w:ascii="Calibri" w:hAnsi="Calibri" w:cs="Calibri"/>
                <w:sz w:val="22"/>
                <w:szCs w:val="22"/>
              </w:rPr>
              <w:t>kat.I</w:t>
            </w:r>
            <w:proofErr w:type="spellEnd"/>
            <w:r w:rsidRPr="00E14BCA">
              <w:rPr>
                <w:rFonts w:ascii="Calibri" w:hAnsi="Calibri" w:cs="Calibri"/>
                <w:sz w:val="22"/>
                <w:szCs w:val="22"/>
              </w:rPr>
              <w:t xml:space="preserve">-II - Pręt </w:t>
            </w:r>
            <w:proofErr w:type="spellStart"/>
            <w:r w:rsidRPr="00E14BCA">
              <w:rPr>
                <w:rFonts w:ascii="Calibri" w:hAnsi="Calibri" w:cs="Calibri"/>
                <w:sz w:val="22"/>
                <w:szCs w:val="22"/>
              </w:rPr>
              <w:t>uziomowy</w:t>
            </w:r>
            <w:proofErr w:type="spellEnd"/>
            <w:r w:rsidRPr="00E14BCA">
              <w:rPr>
                <w:rFonts w:ascii="Calibri" w:hAnsi="Calibri" w:cs="Calibri"/>
                <w:sz w:val="22"/>
                <w:szCs w:val="22"/>
              </w:rPr>
              <w:t xml:space="preserve"> fi16 1,5m</w:t>
            </w:r>
          </w:p>
        </w:tc>
      </w:tr>
      <w:tr w:rsidR="00E14BCA" w:rsidRPr="00E14BCA" w14:paraId="479AFD6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FB6EA1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934</w:t>
            </w:r>
          </w:p>
        </w:tc>
        <w:tc>
          <w:tcPr>
            <w:tcW w:w="8870" w:type="dxa"/>
            <w:tcBorders>
              <w:top w:val="nil"/>
              <w:left w:val="nil"/>
              <w:bottom w:val="single" w:sz="4" w:space="0" w:color="auto"/>
              <w:right w:val="single" w:sz="8" w:space="0" w:color="auto"/>
            </w:tcBorders>
            <w:shd w:val="clear" w:color="auto" w:fill="auto"/>
            <w:vAlign w:val="center"/>
            <w:hideMark/>
          </w:tcPr>
          <w:p w14:paraId="473E99B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Uziomy ze stali profilowanej miedziowane (metoda wykonania udarowa) - grunt </w:t>
            </w:r>
            <w:proofErr w:type="spellStart"/>
            <w:r w:rsidRPr="00E14BCA">
              <w:rPr>
                <w:rFonts w:ascii="Calibri" w:hAnsi="Calibri" w:cs="Calibri"/>
                <w:sz w:val="22"/>
                <w:szCs w:val="22"/>
              </w:rPr>
              <w:t>kat.I</w:t>
            </w:r>
            <w:proofErr w:type="spellEnd"/>
            <w:r w:rsidRPr="00E14BCA">
              <w:rPr>
                <w:rFonts w:ascii="Calibri" w:hAnsi="Calibri" w:cs="Calibri"/>
                <w:sz w:val="22"/>
                <w:szCs w:val="22"/>
              </w:rPr>
              <w:t xml:space="preserve">-II za następne 1,5 m długości ponad 4,5 m - Pręt </w:t>
            </w:r>
            <w:proofErr w:type="spellStart"/>
            <w:r w:rsidRPr="00E14BCA">
              <w:rPr>
                <w:rFonts w:ascii="Calibri" w:hAnsi="Calibri" w:cs="Calibri"/>
                <w:sz w:val="22"/>
                <w:szCs w:val="22"/>
              </w:rPr>
              <w:t>uziomowy</w:t>
            </w:r>
            <w:proofErr w:type="spellEnd"/>
            <w:r w:rsidRPr="00E14BCA">
              <w:rPr>
                <w:rFonts w:ascii="Calibri" w:hAnsi="Calibri" w:cs="Calibri"/>
                <w:sz w:val="22"/>
                <w:szCs w:val="22"/>
              </w:rPr>
              <w:t xml:space="preserve"> fi16 1,5m</w:t>
            </w:r>
          </w:p>
        </w:tc>
      </w:tr>
      <w:tr w:rsidR="00E14BCA" w:rsidRPr="00E14BCA" w14:paraId="732E9B9B"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FF7698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935</w:t>
            </w:r>
          </w:p>
        </w:tc>
        <w:tc>
          <w:tcPr>
            <w:tcW w:w="8870" w:type="dxa"/>
            <w:tcBorders>
              <w:top w:val="nil"/>
              <w:left w:val="nil"/>
              <w:bottom w:val="single" w:sz="4" w:space="0" w:color="auto"/>
              <w:right w:val="single" w:sz="8" w:space="0" w:color="auto"/>
            </w:tcBorders>
            <w:shd w:val="clear" w:color="auto" w:fill="auto"/>
            <w:vAlign w:val="center"/>
            <w:hideMark/>
          </w:tcPr>
          <w:p w14:paraId="71981A1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Łączenie przewodów instalacji odgromowej lub przewodów wyrównawczych z bednarki o przekroju do 200 mm2 w wykopie</w:t>
            </w:r>
          </w:p>
        </w:tc>
      </w:tr>
      <w:tr w:rsidR="00E14BCA" w:rsidRPr="00E14BCA" w14:paraId="5C507D67"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E1477D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936</w:t>
            </w:r>
          </w:p>
        </w:tc>
        <w:tc>
          <w:tcPr>
            <w:tcW w:w="8870" w:type="dxa"/>
            <w:tcBorders>
              <w:top w:val="nil"/>
              <w:left w:val="nil"/>
              <w:bottom w:val="single" w:sz="4" w:space="0" w:color="auto"/>
              <w:right w:val="single" w:sz="8" w:space="0" w:color="auto"/>
            </w:tcBorders>
            <w:shd w:val="clear" w:color="auto" w:fill="auto"/>
            <w:vAlign w:val="center"/>
            <w:hideMark/>
          </w:tcPr>
          <w:p w14:paraId="5245D6D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złączy kontrolnych z połączeniem drut-płaskownik w instalacji odgromowej lub przewodów wyrównawczych - Skrzynka kontrolna do elewacji 140x140x100mm</w:t>
            </w:r>
          </w:p>
        </w:tc>
      </w:tr>
      <w:tr w:rsidR="00E14BCA" w:rsidRPr="00E14BCA" w14:paraId="0DC0A0BC"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6E7BD3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937</w:t>
            </w:r>
          </w:p>
        </w:tc>
        <w:tc>
          <w:tcPr>
            <w:tcW w:w="8870" w:type="dxa"/>
            <w:tcBorders>
              <w:top w:val="nil"/>
              <w:left w:val="nil"/>
              <w:bottom w:val="single" w:sz="4" w:space="0" w:color="auto"/>
              <w:right w:val="single" w:sz="8" w:space="0" w:color="auto"/>
            </w:tcBorders>
            <w:shd w:val="clear" w:color="auto" w:fill="auto"/>
            <w:vAlign w:val="center"/>
            <w:hideMark/>
          </w:tcPr>
          <w:p w14:paraId="53520CC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Przewody uziemiające i wyrównawcze w budynkach mocowane na wspornikach ściennych na podłożu innym niż drewno - Bednarka ocynkowana 30x4</w:t>
            </w:r>
          </w:p>
        </w:tc>
      </w:tr>
      <w:tr w:rsidR="00E14BCA" w:rsidRPr="00E14BCA" w14:paraId="6DF29C72"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1E3047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938</w:t>
            </w:r>
          </w:p>
        </w:tc>
        <w:tc>
          <w:tcPr>
            <w:tcW w:w="8870" w:type="dxa"/>
            <w:tcBorders>
              <w:top w:val="nil"/>
              <w:left w:val="nil"/>
              <w:bottom w:val="single" w:sz="4" w:space="0" w:color="auto"/>
              <w:right w:val="single" w:sz="8" w:space="0" w:color="auto"/>
            </w:tcBorders>
            <w:shd w:val="clear" w:color="auto" w:fill="auto"/>
            <w:vAlign w:val="center"/>
            <w:hideMark/>
          </w:tcPr>
          <w:p w14:paraId="6D30387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uchwytów pod rury winidurowe układane pojedynczo z przygotowaniem podłoża mechanicznie - przykręcenie do kołków plastykowych w podłożu betonowym</w:t>
            </w:r>
          </w:p>
        </w:tc>
      </w:tr>
      <w:tr w:rsidR="00E14BCA" w:rsidRPr="00E14BCA" w14:paraId="30197E49"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F68A73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939</w:t>
            </w:r>
          </w:p>
        </w:tc>
        <w:tc>
          <w:tcPr>
            <w:tcW w:w="8870" w:type="dxa"/>
            <w:tcBorders>
              <w:top w:val="nil"/>
              <w:left w:val="nil"/>
              <w:bottom w:val="single" w:sz="4" w:space="0" w:color="auto"/>
              <w:right w:val="single" w:sz="8" w:space="0" w:color="auto"/>
            </w:tcBorders>
            <w:shd w:val="clear" w:color="auto" w:fill="auto"/>
            <w:vAlign w:val="center"/>
            <w:hideMark/>
          </w:tcPr>
          <w:p w14:paraId="3CE4C9A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Rury winidurowe o śr. do 28 mm układane </w:t>
            </w:r>
            <w:proofErr w:type="spellStart"/>
            <w:r w:rsidRPr="00E14BCA">
              <w:rPr>
                <w:rFonts w:ascii="Calibri" w:hAnsi="Calibri" w:cs="Calibri"/>
                <w:sz w:val="22"/>
                <w:szCs w:val="22"/>
              </w:rPr>
              <w:t>n.t.</w:t>
            </w:r>
            <w:proofErr w:type="spellEnd"/>
            <w:r w:rsidRPr="00E14BCA">
              <w:rPr>
                <w:rFonts w:ascii="Calibri" w:hAnsi="Calibri" w:cs="Calibri"/>
                <w:sz w:val="22"/>
                <w:szCs w:val="22"/>
              </w:rPr>
              <w:t xml:space="preserve"> na gotowych uchwytach</w:t>
            </w:r>
          </w:p>
        </w:tc>
      </w:tr>
      <w:tr w:rsidR="00E14BCA" w:rsidRPr="00E14BCA" w14:paraId="40F01495"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D0E963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940</w:t>
            </w:r>
          </w:p>
        </w:tc>
        <w:tc>
          <w:tcPr>
            <w:tcW w:w="8870" w:type="dxa"/>
            <w:tcBorders>
              <w:top w:val="nil"/>
              <w:left w:val="nil"/>
              <w:bottom w:val="single" w:sz="4" w:space="0" w:color="auto"/>
              <w:right w:val="single" w:sz="8" w:space="0" w:color="auto"/>
            </w:tcBorders>
            <w:shd w:val="clear" w:color="auto" w:fill="auto"/>
            <w:vAlign w:val="center"/>
            <w:hideMark/>
          </w:tcPr>
          <w:p w14:paraId="13A5210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przewodów odprowadzających instalacji odgromowej na budynkach na betonie z wykonaniem otworu mechanicznie - pręt o średnicy do 10 mm - Drut fi 8mm ocynkowany</w:t>
            </w:r>
          </w:p>
        </w:tc>
      </w:tr>
      <w:tr w:rsidR="00E14BCA" w:rsidRPr="00E14BCA" w14:paraId="3F8B8CE1"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5525D3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941</w:t>
            </w:r>
          </w:p>
        </w:tc>
        <w:tc>
          <w:tcPr>
            <w:tcW w:w="8870" w:type="dxa"/>
            <w:tcBorders>
              <w:top w:val="nil"/>
              <w:left w:val="nil"/>
              <w:bottom w:val="single" w:sz="4" w:space="0" w:color="auto"/>
              <w:right w:val="single" w:sz="8" w:space="0" w:color="auto"/>
            </w:tcBorders>
            <w:shd w:val="clear" w:color="auto" w:fill="auto"/>
            <w:vAlign w:val="center"/>
            <w:hideMark/>
          </w:tcPr>
          <w:p w14:paraId="53CECC9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zwodów poziomych nienaprężanych z pręta o śr. do 10 mm na dachu płaskim na wspornikach klejonych</w:t>
            </w:r>
          </w:p>
        </w:tc>
      </w:tr>
      <w:tr w:rsidR="00E14BCA" w:rsidRPr="00E14BCA" w14:paraId="7E4B328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7A86D4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942</w:t>
            </w:r>
          </w:p>
        </w:tc>
        <w:tc>
          <w:tcPr>
            <w:tcW w:w="8870" w:type="dxa"/>
            <w:tcBorders>
              <w:top w:val="nil"/>
              <w:left w:val="nil"/>
              <w:bottom w:val="single" w:sz="4" w:space="0" w:color="auto"/>
              <w:right w:val="single" w:sz="8" w:space="0" w:color="auto"/>
            </w:tcBorders>
            <w:shd w:val="clear" w:color="auto" w:fill="auto"/>
            <w:vAlign w:val="center"/>
            <w:hideMark/>
          </w:tcPr>
          <w:p w14:paraId="437518F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Przewody instalacji odgromowej naprężane pionowe</w:t>
            </w:r>
          </w:p>
        </w:tc>
      </w:tr>
      <w:tr w:rsidR="00E14BCA" w:rsidRPr="00E14BCA" w14:paraId="71C10B64"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5DDBEA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943</w:t>
            </w:r>
          </w:p>
        </w:tc>
        <w:tc>
          <w:tcPr>
            <w:tcW w:w="8870" w:type="dxa"/>
            <w:tcBorders>
              <w:top w:val="nil"/>
              <w:left w:val="nil"/>
              <w:bottom w:val="single" w:sz="4" w:space="0" w:color="auto"/>
              <w:right w:val="single" w:sz="8" w:space="0" w:color="auto"/>
            </w:tcBorders>
            <w:shd w:val="clear" w:color="auto" w:fill="auto"/>
            <w:vAlign w:val="center"/>
            <w:hideMark/>
          </w:tcPr>
          <w:p w14:paraId="46E8F30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Łączenie przewodów instalacji odgromowej lub przewodów wyrównawczych z pręta o </w:t>
            </w:r>
            <w:proofErr w:type="spellStart"/>
            <w:r w:rsidRPr="00E14BCA">
              <w:rPr>
                <w:rFonts w:ascii="Calibri" w:hAnsi="Calibri" w:cs="Calibri"/>
                <w:sz w:val="22"/>
                <w:szCs w:val="22"/>
              </w:rPr>
              <w:t>śr.do</w:t>
            </w:r>
            <w:proofErr w:type="spellEnd"/>
            <w:r w:rsidRPr="00E14BCA">
              <w:rPr>
                <w:rFonts w:ascii="Calibri" w:hAnsi="Calibri" w:cs="Calibri"/>
                <w:sz w:val="22"/>
                <w:szCs w:val="22"/>
              </w:rPr>
              <w:t xml:space="preserve"> 10 mm na ścianie lub konstrukcji zbrojenia</w:t>
            </w:r>
          </w:p>
        </w:tc>
      </w:tr>
      <w:tr w:rsidR="00E14BCA" w:rsidRPr="00E14BCA" w14:paraId="5E6FD72E"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5DEFB1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944</w:t>
            </w:r>
          </w:p>
        </w:tc>
        <w:tc>
          <w:tcPr>
            <w:tcW w:w="8870" w:type="dxa"/>
            <w:tcBorders>
              <w:top w:val="nil"/>
              <w:left w:val="nil"/>
              <w:bottom w:val="single" w:sz="4" w:space="0" w:color="auto"/>
              <w:right w:val="single" w:sz="8" w:space="0" w:color="auto"/>
            </w:tcBorders>
            <w:shd w:val="clear" w:color="auto" w:fill="auto"/>
            <w:vAlign w:val="center"/>
            <w:hideMark/>
          </w:tcPr>
          <w:p w14:paraId="265322E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przewodów odprowadzających instalacji odgromowej na budynkach na betonie z wykonaniem otworu mechanicznie - bednarka do 120 mm2</w:t>
            </w:r>
          </w:p>
        </w:tc>
      </w:tr>
      <w:tr w:rsidR="00E14BCA" w:rsidRPr="00E14BCA" w14:paraId="302DF7D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39EEDE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945</w:t>
            </w:r>
          </w:p>
        </w:tc>
        <w:tc>
          <w:tcPr>
            <w:tcW w:w="8870" w:type="dxa"/>
            <w:tcBorders>
              <w:top w:val="nil"/>
              <w:left w:val="nil"/>
              <w:bottom w:val="single" w:sz="4" w:space="0" w:color="auto"/>
              <w:right w:val="single" w:sz="8" w:space="0" w:color="auto"/>
            </w:tcBorders>
            <w:shd w:val="clear" w:color="auto" w:fill="auto"/>
            <w:vAlign w:val="center"/>
            <w:hideMark/>
          </w:tcPr>
          <w:p w14:paraId="031AA4B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Łączenie przewodów instalacji odgromowej lub przewodów wyrównawczych z pręta o </w:t>
            </w:r>
            <w:proofErr w:type="spellStart"/>
            <w:r w:rsidRPr="00E14BCA">
              <w:rPr>
                <w:rFonts w:ascii="Calibri" w:hAnsi="Calibri" w:cs="Calibri"/>
                <w:sz w:val="22"/>
                <w:szCs w:val="22"/>
              </w:rPr>
              <w:t>śr.do</w:t>
            </w:r>
            <w:proofErr w:type="spellEnd"/>
            <w:r w:rsidRPr="00E14BCA">
              <w:rPr>
                <w:rFonts w:ascii="Calibri" w:hAnsi="Calibri" w:cs="Calibri"/>
                <w:sz w:val="22"/>
                <w:szCs w:val="22"/>
              </w:rPr>
              <w:t xml:space="preserve"> 10 mm na dachu</w:t>
            </w:r>
          </w:p>
        </w:tc>
      </w:tr>
      <w:tr w:rsidR="00E14BCA" w:rsidRPr="00E14BCA" w14:paraId="7A1E7789"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E89DA8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946</w:t>
            </w:r>
          </w:p>
        </w:tc>
        <w:tc>
          <w:tcPr>
            <w:tcW w:w="8870" w:type="dxa"/>
            <w:tcBorders>
              <w:top w:val="nil"/>
              <w:left w:val="nil"/>
              <w:bottom w:val="single" w:sz="4" w:space="0" w:color="auto"/>
              <w:right w:val="single" w:sz="8" w:space="0" w:color="auto"/>
            </w:tcBorders>
            <w:shd w:val="clear" w:color="auto" w:fill="auto"/>
            <w:vAlign w:val="center"/>
            <w:hideMark/>
          </w:tcPr>
          <w:p w14:paraId="3990912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Wymiana złączy kontrolnych instalacji odgromowych z połączeniem pręt-pręt</w:t>
            </w:r>
          </w:p>
        </w:tc>
      </w:tr>
      <w:tr w:rsidR="00E14BCA" w:rsidRPr="00E14BCA" w14:paraId="4DBA5D9D"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DDCBD3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947</w:t>
            </w:r>
          </w:p>
        </w:tc>
        <w:tc>
          <w:tcPr>
            <w:tcW w:w="8870" w:type="dxa"/>
            <w:tcBorders>
              <w:top w:val="nil"/>
              <w:left w:val="nil"/>
              <w:bottom w:val="single" w:sz="4" w:space="0" w:color="auto"/>
              <w:right w:val="single" w:sz="8" w:space="0" w:color="auto"/>
            </w:tcBorders>
            <w:shd w:val="clear" w:color="auto" w:fill="auto"/>
            <w:vAlign w:val="center"/>
            <w:hideMark/>
          </w:tcPr>
          <w:p w14:paraId="1853463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Mechaniczne pogrążanie uziomów prętowych w gruncie kat. III</w:t>
            </w:r>
          </w:p>
        </w:tc>
      </w:tr>
      <w:tr w:rsidR="00E14BCA" w:rsidRPr="00E14BCA" w14:paraId="09F530AC"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1A6268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948</w:t>
            </w:r>
          </w:p>
        </w:tc>
        <w:tc>
          <w:tcPr>
            <w:tcW w:w="8870" w:type="dxa"/>
            <w:tcBorders>
              <w:top w:val="nil"/>
              <w:left w:val="nil"/>
              <w:bottom w:val="single" w:sz="4" w:space="0" w:color="auto"/>
              <w:right w:val="single" w:sz="8" w:space="0" w:color="auto"/>
            </w:tcBorders>
            <w:shd w:val="clear" w:color="auto" w:fill="auto"/>
            <w:vAlign w:val="center"/>
            <w:hideMark/>
          </w:tcPr>
          <w:p w14:paraId="5E1FEDD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Badania i pomiary instalacji uziemiającej (pierwszy pomiar)</w:t>
            </w:r>
          </w:p>
        </w:tc>
      </w:tr>
      <w:tr w:rsidR="00E14BCA" w:rsidRPr="00E14BCA" w14:paraId="6F4CBFDC"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E58FF5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949</w:t>
            </w:r>
          </w:p>
        </w:tc>
        <w:tc>
          <w:tcPr>
            <w:tcW w:w="8870" w:type="dxa"/>
            <w:tcBorders>
              <w:top w:val="nil"/>
              <w:left w:val="nil"/>
              <w:bottom w:val="single" w:sz="4" w:space="0" w:color="auto"/>
              <w:right w:val="single" w:sz="8" w:space="0" w:color="auto"/>
            </w:tcBorders>
            <w:shd w:val="clear" w:color="auto" w:fill="auto"/>
            <w:vAlign w:val="center"/>
            <w:hideMark/>
          </w:tcPr>
          <w:p w14:paraId="57478F2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Badania i pomiary instalacji piorunochronnej (pierwszy pomiar)</w:t>
            </w:r>
          </w:p>
        </w:tc>
      </w:tr>
      <w:tr w:rsidR="00E14BCA" w:rsidRPr="00E14BCA" w14:paraId="568C9207"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E69473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950</w:t>
            </w:r>
          </w:p>
        </w:tc>
        <w:tc>
          <w:tcPr>
            <w:tcW w:w="8870" w:type="dxa"/>
            <w:tcBorders>
              <w:top w:val="nil"/>
              <w:left w:val="nil"/>
              <w:bottom w:val="single" w:sz="4" w:space="0" w:color="auto"/>
              <w:right w:val="single" w:sz="8" w:space="0" w:color="auto"/>
            </w:tcBorders>
            <w:shd w:val="clear" w:color="auto" w:fill="auto"/>
            <w:vAlign w:val="center"/>
            <w:hideMark/>
          </w:tcPr>
          <w:p w14:paraId="57DD0EC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opraw oświetleniowych świetlówkowych z kloszem</w:t>
            </w:r>
          </w:p>
        </w:tc>
      </w:tr>
      <w:tr w:rsidR="00E14BCA" w:rsidRPr="00E14BCA" w14:paraId="533C7416"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9CAF70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951</w:t>
            </w:r>
          </w:p>
        </w:tc>
        <w:tc>
          <w:tcPr>
            <w:tcW w:w="8870" w:type="dxa"/>
            <w:tcBorders>
              <w:top w:val="nil"/>
              <w:left w:val="nil"/>
              <w:bottom w:val="single" w:sz="4" w:space="0" w:color="auto"/>
              <w:right w:val="single" w:sz="8" w:space="0" w:color="auto"/>
            </w:tcBorders>
            <w:shd w:val="clear" w:color="auto" w:fill="auto"/>
            <w:vAlign w:val="center"/>
            <w:hideMark/>
          </w:tcPr>
          <w:p w14:paraId="2A7485C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nieuszczelnionego łącznika podtynkowego, natynkowego</w:t>
            </w:r>
          </w:p>
        </w:tc>
      </w:tr>
      <w:tr w:rsidR="00E14BCA" w:rsidRPr="00E14BCA" w14:paraId="46EDBA6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13E5F8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952</w:t>
            </w:r>
          </w:p>
        </w:tc>
        <w:tc>
          <w:tcPr>
            <w:tcW w:w="8870" w:type="dxa"/>
            <w:tcBorders>
              <w:top w:val="nil"/>
              <w:left w:val="nil"/>
              <w:bottom w:val="single" w:sz="4" w:space="0" w:color="auto"/>
              <w:right w:val="single" w:sz="8" w:space="0" w:color="auto"/>
            </w:tcBorders>
            <w:shd w:val="clear" w:color="auto" w:fill="auto"/>
            <w:vAlign w:val="center"/>
            <w:hideMark/>
          </w:tcPr>
          <w:p w14:paraId="60E4DC8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układanych pod tynkiem wtynkowych, płaskich lub kabelkowych okrągłych</w:t>
            </w:r>
          </w:p>
        </w:tc>
      </w:tr>
      <w:tr w:rsidR="00E14BCA" w:rsidRPr="00E14BCA" w14:paraId="19DC8611"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914EF9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953</w:t>
            </w:r>
          </w:p>
        </w:tc>
        <w:tc>
          <w:tcPr>
            <w:tcW w:w="8870" w:type="dxa"/>
            <w:tcBorders>
              <w:top w:val="nil"/>
              <w:left w:val="nil"/>
              <w:bottom w:val="single" w:sz="4" w:space="0" w:color="auto"/>
              <w:right w:val="single" w:sz="8" w:space="0" w:color="auto"/>
            </w:tcBorders>
            <w:shd w:val="clear" w:color="auto" w:fill="auto"/>
            <w:vAlign w:val="center"/>
            <w:hideMark/>
          </w:tcPr>
          <w:p w14:paraId="2337419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skrzynek i rozdzielnic skrzynkowych 20-50 kg</w:t>
            </w:r>
          </w:p>
        </w:tc>
      </w:tr>
      <w:tr w:rsidR="00E14BCA" w:rsidRPr="00E14BCA" w14:paraId="23CC3CC1"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C0FFAD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954</w:t>
            </w:r>
          </w:p>
        </w:tc>
        <w:tc>
          <w:tcPr>
            <w:tcW w:w="8870" w:type="dxa"/>
            <w:tcBorders>
              <w:top w:val="nil"/>
              <w:left w:val="nil"/>
              <w:bottom w:val="single" w:sz="4" w:space="0" w:color="auto"/>
              <w:right w:val="single" w:sz="8" w:space="0" w:color="auto"/>
            </w:tcBorders>
            <w:shd w:val="clear" w:color="auto" w:fill="auto"/>
            <w:vAlign w:val="center"/>
            <w:hideMark/>
          </w:tcPr>
          <w:p w14:paraId="4C16DA9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aparatów elektrycznych o masie do 2.5 kg</w:t>
            </w:r>
          </w:p>
        </w:tc>
      </w:tr>
      <w:tr w:rsidR="00E14BCA" w:rsidRPr="00E14BCA" w14:paraId="5F719C3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D437B8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955</w:t>
            </w:r>
          </w:p>
        </w:tc>
        <w:tc>
          <w:tcPr>
            <w:tcW w:w="8870" w:type="dxa"/>
            <w:tcBorders>
              <w:top w:val="nil"/>
              <w:left w:val="nil"/>
              <w:bottom w:val="single" w:sz="4" w:space="0" w:color="auto"/>
              <w:right w:val="single" w:sz="8" w:space="0" w:color="auto"/>
            </w:tcBorders>
            <w:shd w:val="clear" w:color="auto" w:fill="auto"/>
            <w:vAlign w:val="center"/>
            <w:hideMark/>
          </w:tcPr>
          <w:p w14:paraId="50E795F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puszek i odgałęźników instalacyjnych podtynkowych, natynkowych o śr. do 60 mm</w:t>
            </w:r>
          </w:p>
        </w:tc>
      </w:tr>
      <w:tr w:rsidR="00E14BCA" w:rsidRPr="00E14BCA" w14:paraId="3FCD6F1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482E89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956</w:t>
            </w:r>
          </w:p>
        </w:tc>
        <w:tc>
          <w:tcPr>
            <w:tcW w:w="8870" w:type="dxa"/>
            <w:tcBorders>
              <w:top w:val="nil"/>
              <w:left w:val="nil"/>
              <w:bottom w:val="single" w:sz="4" w:space="0" w:color="auto"/>
              <w:right w:val="single" w:sz="8" w:space="0" w:color="auto"/>
            </w:tcBorders>
            <w:shd w:val="clear" w:color="auto" w:fill="auto"/>
            <w:vAlign w:val="center"/>
            <w:hideMark/>
          </w:tcPr>
          <w:p w14:paraId="4D22817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kabelkowych o łącznym przekroju żył do 7.5 mm2 wciąganych w rury instalacyjne</w:t>
            </w:r>
          </w:p>
        </w:tc>
      </w:tr>
      <w:tr w:rsidR="00E14BCA" w:rsidRPr="00E14BCA" w14:paraId="7917C97A"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72AF24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957</w:t>
            </w:r>
          </w:p>
        </w:tc>
        <w:tc>
          <w:tcPr>
            <w:tcW w:w="8870" w:type="dxa"/>
            <w:tcBorders>
              <w:top w:val="nil"/>
              <w:left w:val="nil"/>
              <w:bottom w:val="single" w:sz="4" w:space="0" w:color="auto"/>
              <w:right w:val="single" w:sz="8" w:space="0" w:color="auto"/>
            </w:tcBorders>
            <w:shd w:val="clear" w:color="auto" w:fill="auto"/>
            <w:vAlign w:val="center"/>
            <w:hideMark/>
          </w:tcPr>
          <w:p w14:paraId="559CBD5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kabelkowych ze zdjęciem uchwytów na podłożu ceglanym, betonowym</w:t>
            </w:r>
          </w:p>
        </w:tc>
      </w:tr>
      <w:tr w:rsidR="00E14BCA" w:rsidRPr="00E14BCA" w14:paraId="75AFDA3A"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099539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958</w:t>
            </w:r>
          </w:p>
        </w:tc>
        <w:tc>
          <w:tcPr>
            <w:tcW w:w="8870" w:type="dxa"/>
            <w:tcBorders>
              <w:top w:val="nil"/>
              <w:left w:val="nil"/>
              <w:bottom w:val="single" w:sz="4" w:space="0" w:color="auto"/>
              <w:right w:val="single" w:sz="8" w:space="0" w:color="auto"/>
            </w:tcBorders>
            <w:shd w:val="clear" w:color="auto" w:fill="auto"/>
            <w:vAlign w:val="center"/>
            <w:hideMark/>
          </w:tcPr>
          <w:p w14:paraId="3528B4E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skrzynek i rozdzielnic skrzynkowych o masie do 20kg wraz z konstrukcją - mocowanie przez zabetonowanie w gotowych otworach - Rozdzielnica modułowa 4x24 podtynkowa IP30 BF-U-4/96-P</w:t>
            </w:r>
          </w:p>
        </w:tc>
      </w:tr>
      <w:tr w:rsidR="00E14BCA" w:rsidRPr="00E14BCA" w14:paraId="3FA92D6D"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653CFA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959</w:t>
            </w:r>
          </w:p>
        </w:tc>
        <w:tc>
          <w:tcPr>
            <w:tcW w:w="8870" w:type="dxa"/>
            <w:tcBorders>
              <w:top w:val="nil"/>
              <w:left w:val="nil"/>
              <w:bottom w:val="single" w:sz="4" w:space="0" w:color="auto"/>
              <w:right w:val="single" w:sz="8" w:space="0" w:color="auto"/>
            </w:tcBorders>
            <w:shd w:val="clear" w:color="auto" w:fill="auto"/>
            <w:vAlign w:val="center"/>
            <w:hideMark/>
          </w:tcPr>
          <w:p w14:paraId="0851A81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Mocowanie na gotowym podłożu aparatów o masie do 2.5 kg z częściowym rozebraniem i złożeniem bez podłączenia (ilość otworów mocujących do 4) - WYŁACZNIK MOCY 160A</w:t>
            </w:r>
          </w:p>
        </w:tc>
      </w:tr>
      <w:tr w:rsidR="00E14BCA" w:rsidRPr="00E14BCA" w14:paraId="34C572E5"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840909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960</w:t>
            </w:r>
          </w:p>
        </w:tc>
        <w:tc>
          <w:tcPr>
            <w:tcW w:w="8870" w:type="dxa"/>
            <w:tcBorders>
              <w:top w:val="nil"/>
              <w:left w:val="nil"/>
              <w:bottom w:val="single" w:sz="4" w:space="0" w:color="auto"/>
              <w:right w:val="single" w:sz="8" w:space="0" w:color="auto"/>
            </w:tcBorders>
            <w:shd w:val="clear" w:color="auto" w:fill="auto"/>
            <w:vAlign w:val="center"/>
            <w:hideMark/>
          </w:tcPr>
          <w:p w14:paraId="3FF85443" w14:textId="755D7A20"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Mocowanie na gotowym podłożu aparatów o masie do 2.5 kg z częściowym rozebraniem i złożeniem bez podłączenia (ilość otworów mocujących do 2) wyzwalacz wzrostowy do </w:t>
            </w:r>
            <w:r w:rsidR="00AC3000" w:rsidRPr="00E14BCA">
              <w:rPr>
                <w:rFonts w:ascii="Calibri" w:hAnsi="Calibri" w:cs="Calibri"/>
                <w:sz w:val="22"/>
                <w:szCs w:val="22"/>
              </w:rPr>
              <w:t>wyłącznika</w:t>
            </w:r>
            <w:r w:rsidRPr="00E14BCA">
              <w:rPr>
                <w:rFonts w:ascii="Calibri" w:hAnsi="Calibri" w:cs="Calibri"/>
                <w:sz w:val="22"/>
                <w:szCs w:val="22"/>
              </w:rPr>
              <w:t xml:space="preserve"> mocy</w:t>
            </w:r>
          </w:p>
        </w:tc>
      </w:tr>
      <w:tr w:rsidR="00E14BCA" w:rsidRPr="00E14BCA" w14:paraId="74F7017E"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5D58BE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961</w:t>
            </w:r>
          </w:p>
        </w:tc>
        <w:tc>
          <w:tcPr>
            <w:tcW w:w="8870" w:type="dxa"/>
            <w:tcBorders>
              <w:top w:val="nil"/>
              <w:left w:val="nil"/>
              <w:bottom w:val="single" w:sz="4" w:space="0" w:color="auto"/>
              <w:right w:val="single" w:sz="8" w:space="0" w:color="auto"/>
            </w:tcBorders>
            <w:shd w:val="clear" w:color="auto" w:fill="auto"/>
            <w:vAlign w:val="center"/>
            <w:hideMark/>
          </w:tcPr>
          <w:p w14:paraId="3C64755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Mocowanie na gotowym podłożu aparatów o masie do 2.5 kg z częściowym rozebraniem i złożeniem bez podłączenia (ilość otworów mocujących do 2) - Rozłącznik bezpiecznikowy 3P 63A</w:t>
            </w:r>
          </w:p>
        </w:tc>
      </w:tr>
      <w:tr w:rsidR="00E14BCA" w:rsidRPr="00E14BCA" w14:paraId="4042AA91"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3012C0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962</w:t>
            </w:r>
          </w:p>
        </w:tc>
        <w:tc>
          <w:tcPr>
            <w:tcW w:w="8870" w:type="dxa"/>
            <w:tcBorders>
              <w:top w:val="nil"/>
              <w:left w:val="nil"/>
              <w:bottom w:val="single" w:sz="4" w:space="0" w:color="auto"/>
              <w:right w:val="single" w:sz="8" w:space="0" w:color="auto"/>
            </w:tcBorders>
            <w:shd w:val="clear" w:color="auto" w:fill="auto"/>
            <w:vAlign w:val="center"/>
            <w:hideMark/>
          </w:tcPr>
          <w:p w14:paraId="1F028F5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Mocowanie na gotowym podłożu aparatów o masie do 2.5 kg z częściowym rozebraniem i złożeniem bez podłączenia (ilość otworów mocujących do 2) - Automatyczny przełącznik faz</w:t>
            </w:r>
          </w:p>
        </w:tc>
      </w:tr>
      <w:tr w:rsidR="00E14BCA" w:rsidRPr="00E14BCA" w14:paraId="17E069DC"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89656F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963</w:t>
            </w:r>
          </w:p>
        </w:tc>
        <w:tc>
          <w:tcPr>
            <w:tcW w:w="8870" w:type="dxa"/>
            <w:tcBorders>
              <w:top w:val="nil"/>
              <w:left w:val="nil"/>
              <w:bottom w:val="single" w:sz="4" w:space="0" w:color="auto"/>
              <w:right w:val="single" w:sz="8" w:space="0" w:color="auto"/>
            </w:tcBorders>
            <w:shd w:val="clear" w:color="auto" w:fill="auto"/>
            <w:vAlign w:val="center"/>
            <w:hideMark/>
          </w:tcPr>
          <w:p w14:paraId="1A9316D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Mocowanie na gotowym podłożu aparatów o masie do 2.5 kg z częściowym rozebraniem i złożeniem bez podłączenia (ilość otworów mocujących do 2) - wyłącznik nadprądowy B10</w:t>
            </w:r>
          </w:p>
        </w:tc>
      </w:tr>
      <w:tr w:rsidR="00E14BCA" w:rsidRPr="00E14BCA" w14:paraId="4C308EA5"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749ED6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964</w:t>
            </w:r>
          </w:p>
        </w:tc>
        <w:tc>
          <w:tcPr>
            <w:tcW w:w="8870" w:type="dxa"/>
            <w:tcBorders>
              <w:top w:val="nil"/>
              <w:left w:val="nil"/>
              <w:bottom w:val="single" w:sz="4" w:space="0" w:color="auto"/>
              <w:right w:val="single" w:sz="8" w:space="0" w:color="auto"/>
            </w:tcBorders>
            <w:shd w:val="clear" w:color="auto" w:fill="auto"/>
            <w:vAlign w:val="center"/>
            <w:hideMark/>
          </w:tcPr>
          <w:p w14:paraId="0A2518A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Przewody kabelkowe o łącznym przekroju żył do Cu-6/Al-12 mm2 układane w gotowych bruzdach bez zaprawiania bruzd na podłożu nie-betonowym - przewód HDGS 3x1,5</w:t>
            </w:r>
          </w:p>
        </w:tc>
      </w:tr>
      <w:tr w:rsidR="00E14BCA" w:rsidRPr="00E14BCA" w14:paraId="1FA7F061"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DDD3C0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965</w:t>
            </w:r>
          </w:p>
        </w:tc>
        <w:tc>
          <w:tcPr>
            <w:tcW w:w="8870" w:type="dxa"/>
            <w:tcBorders>
              <w:top w:val="nil"/>
              <w:left w:val="nil"/>
              <w:bottom w:val="single" w:sz="4" w:space="0" w:color="auto"/>
              <w:right w:val="single" w:sz="8" w:space="0" w:color="auto"/>
            </w:tcBorders>
            <w:shd w:val="clear" w:color="auto" w:fill="auto"/>
            <w:vAlign w:val="center"/>
            <w:hideMark/>
          </w:tcPr>
          <w:p w14:paraId="2B560FC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Mocowanie na gotowym podłożu aparatów o masie do 2.5 kg z częściowym rozebraniem i złożeniem bez podłączenia (ilość otworów mocujących do 2) - przycisk </w:t>
            </w:r>
            <w:proofErr w:type="spellStart"/>
            <w:r w:rsidRPr="00E14BCA">
              <w:rPr>
                <w:rFonts w:ascii="Calibri" w:hAnsi="Calibri" w:cs="Calibri"/>
                <w:sz w:val="22"/>
                <w:szCs w:val="22"/>
              </w:rPr>
              <w:t>ppoż</w:t>
            </w:r>
            <w:proofErr w:type="spellEnd"/>
          </w:p>
        </w:tc>
      </w:tr>
      <w:tr w:rsidR="00E14BCA" w:rsidRPr="00E14BCA" w14:paraId="03CAE8BE"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8BD7DB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966</w:t>
            </w:r>
          </w:p>
        </w:tc>
        <w:tc>
          <w:tcPr>
            <w:tcW w:w="8870" w:type="dxa"/>
            <w:tcBorders>
              <w:top w:val="nil"/>
              <w:left w:val="nil"/>
              <w:bottom w:val="single" w:sz="4" w:space="0" w:color="auto"/>
              <w:right w:val="single" w:sz="8" w:space="0" w:color="auto"/>
            </w:tcBorders>
            <w:shd w:val="clear" w:color="auto" w:fill="auto"/>
            <w:vAlign w:val="center"/>
            <w:hideMark/>
          </w:tcPr>
          <w:p w14:paraId="688CFCC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Mechaniczne wykucie bruzd dla przewodów wtynkowych w betonie</w:t>
            </w:r>
          </w:p>
        </w:tc>
      </w:tr>
      <w:tr w:rsidR="00E14BCA" w:rsidRPr="00E14BCA" w14:paraId="1E9F5230"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A4F713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967</w:t>
            </w:r>
          </w:p>
        </w:tc>
        <w:tc>
          <w:tcPr>
            <w:tcW w:w="8870" w:type="dxa"/>
            <w:tcBorders>
              <w:top w:val="nil"/>
              <w:left w:val="nil"/>
              <w:bottom w:val="single" w:sz="4" w:space="0" w:color="auto"/>
              <w:right w:val="single" w:sz="8" w:space="0" w:color="auto"/>
            </w:tcBorders>
            <w:shd w:val="clear" w:color="auto" w:fill="auto"/>
            <w:vAlign w:val="center"/>
            <w:hideMark/>
          </w:tcPr>
          <w:p w14:paraId="74B6A9D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Przewody kabelkowe o łącznym przekroju żył do Cu-6/Al-12 mm2 układane w gotowych bruzdach bez zaprawiania bruzd na podłożu nie-betonowym - </w:t>
            </w:r>
            <w:proofErr w:type="spellStart"/>
            <w:r w:rsidRPr="00E14BCA">
              <w:rPr>
                <w:rFonts w:ascii="Calibri" w:hAnsi="Calibri" w:cs="Calibri"/>
                <w:sz w:val="22"/>
                <w:szCs w:val="22"/>
              </w:rPr>
              <w:t>YDYp</w:t>
            </w:r>
            <w:proofErr w:type="spellEnd"/>
            <w:r w:rsidRPr="00E14BCA">
              <w:rPr>
                <w:rFonts w:ascii="Calibri" w:hAnsi="Calibri" w:cs="Calibri"/>
                <w:sz w:val="22"/>
                <w:szCs w:val="22"/>
              </w:rPr>
              <w:t xml:space="preserve"> 3x1,5/</w:t>
            </w:r>
          </w:p>
        </w:tc>
      </w:tr>
      <w:tr w:rsidR="00E14BCA" w:rsidRPr="00E14BCA" w14:paraId="3E2BB98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120B94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968</w:t>
            </w:r>
          </w:p>
        </w:tc>
        <w:tc>
          <w:tcPr>
            <w:tcW w:w="8870" w:type="dxa"/>
            <w:tcBorders>
              <w:top w:val="nil"/>
              <w:left w:val="nil"/>
              <w:bottom w:val="single" w:sz="4" w:space="0" w:color="auto"/>
              <w:right w:val="single" w:sz="8" w:space="0" w:color="auto"/>
            </w:tcBorders>
            <w:shd w:val="clear" w:color="auto" w:fill="auto"/>
            <w:vAlign w:val="center"/>
            <w:hideMark/>
          </w:tcPr>
          <w:p w14:paraId="3F6FC6D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Przygotowanie podłoża pod mocowanie osprzętu na zaprawie cementowej lub gipsowej z wykonaniem ślepych otworów ręcznie w betonie</w:t>
            </w:r>
          </w:p>
        </w:tc>
      </w:tr>
      <w:tr w:rsidR="00E14BCA" w:rsidRPr="00E14BCA" w14:paraId="1D3DCCBB"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E78B22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969</w:t>
            </w:r>
          </w:p>
        </w:tc>
        <w:tc>
          <w:tcPr>
            <w:tcW w:w="8870" w:type="dxa"/>
            <w:tcBorders>
              <w:top w:val="nil"/>
              <w:left w:val="nil"/>
              <w:bottom w:val="single" w:sz="4" w:space="0" w:color="auto"/>
              <w:right w:val="single" w:sz="8" w:space="0" w:color="auto"/>
            </w:tcBorders>
            <w:shd w:val="clear" w:color="auto" w:fill="auto"/>
            <w:vAlign w:val="center"/>
            <w:hideMark/>
          </w:tcPr>
          <w:p w14:paraId="67575AA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Ręczne przygotowanie zaprawy cementowo-wapiennej</w:t>
            </w:r>
          </w:p>
        </w:tc>
      </w:tr>
      <w:tr w:rsidR="00E14BCA" w:rsidRPr="00E14BCA" w14:paraId="5E9C15B0"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6E3D26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970</w:t>
            </w:r>
          </w:p>
        </w:tc>
        <w:tc>
          <w:tcPr>
            <w:tcW w:w="8870" w:type="dxa"/>
            <w:tcBorders>
              <w:top w:val="nil"/>
              <w:left w:val="nil"/>
              <w:bottom w:val="single" w:sz="4" w:space="0" w:color="auto"/>
              <w:right w:val="single" w:sz="8" w:space="0" w:color="auto"/>
            </w:tcBorders>
            <w:shd w:val="clear" w:color="auto" w:fill="auto"/>
            <w:vAlign w:val="center"/>
            <w:hideMark/>
          </w:tcPr>
          <w:p w14:paraId="4D0BF3F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Zaprawianie bruzd o szer. do 50 mm</w:t>
            </w:r>
          </w:p>
        </w:tc>
      </w:tr>
      <w:tr w:rsidR="00E14BCA" w:rsidRPr="00E14BCA" w14:paraId="55652EF4"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4F8E68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971</w:t>
            </w:r>
          </w:p>
        </w:tc>
        <w:tc>
          <w:tcPr>
            <w:tcW w:w="8870" w:type="dxa"/>
            <w:tcBorders>
              <w:top w:val="nil"/>
              <w:left w:val="nil"/>
              <w:bottom w:val="single" w:sz="4" w:space="0" w:color="auto"/>
              <w:right w:val="single" w:sz="8" w:space="0" w:color="auto"/>
            </w:tcBorders>
            <w:shd w:val="clear" w:color="auto" w:fill="auto"/>
            <w:vAlign w:val="center"/>
            <w:hideMark/>
          </w:tcPr>
          <w:p w14:paraId="7BB121A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na gotowym podłożu puszek szczękowych o 3 wylotach i przekroju przewodów 2.5 mm2 mocowanych na gips lub cement</w:t>
            </w:r>
          </w:p>
        </w:tc>
      </w:tr>
      <w:tr w:rsidR="00E14BCA" w:rsidRPr="00E14BCA" w14:paraId="55EE7F54"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5C7297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972</w:t>
            </w:r>
          </w:p>
        </w:tc>
        <w:tc>
          <w:tcPr>
            <w:tcW w:w="8870" w:type="dxa"/>
            <w:tcBorders>
              <w:top w:val="nil"/>
              <w:left w:val="nil"/>
              <w:bottom w:val="single" w:sz="4" w:space="0" w:color="auto"/>
              <w:right w:val="single" w:sz="8" w:space="0" w:color="auto"/>
            </w:tcBorders>
            <w:shd w:val="clear" w:color="auto" w:fill="auto"/>
            <w:vAlign w:val="center"/>
            <w:hideMark/>
          </w:tcPr>
          <w:p w14:paraId="648ED0D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na gotowym podłożu łączników instalacyjnych podtynkowych jednobiegunowych, przycisków w puszce instalacyjnej z podłączeniem</w:t>
            </w:r>
          </w:p>
        </w:tc>
      </w:tr>
      <w:tr w:rsidR="00E14BCA" w:rsidRPr="00E14BCA" w14:paraId="5118B7A6"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9978E5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973</w:t>
            </w:r>
          </w:p>
        </w:tc>
        <w:tc>
          <w:tcPr>
            <w:tcW w:w="8870" w:type="dxa"/>
            <w:tcBorders>
              <w:top w:val="nil"/>
              <w:left w:val="nil"/>
              <w:bottom w:val="single" w:sz="4" w:space="0" w:color="auto"/>
              <w:right w:val="single" w:sz="8" w:space="0" w:color="auto"/>
            </w:tcBorders>
            <w:shd w:val="clear" w:color="auto" w:fill="auto"/>
            <w:vAlign w:val="center"/>
            <w:hideMark/>
          </w:tcPr>
          <w:p w14:paraId="063C446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Przygotowanie podłoża pod oprawy oświetleniowe zawieszane na kołkach plastikowych lub kotwiących na podłożu betonowym (ilość mocowań 2)</w:t>
            </w:r>
          </w:p>
        </w:tc>
      </w:tr>
      <w:tr w:rsidR="00E14BCA" w:rsidRPr="00E14BCA" w14:paraId="4EFCB185"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C4A36C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974</w:t>
            </w:r>
          </w:p>
        </w:tc>
        <w:tc>
          <w:tcPr>
            <w:tcW w:w="8870" w:type="dxa"/>
            <w:tcBorders>
              <w:top w:val="nil"/>
              <w:left w:val="nil"/>
              <w:bottom w:val="single" w:sz="4" w:space="0" w:color="auto"/>
              <w:right w:val="single" w:sz="8" w:space="0" w:color="auto"/>
            </w:tcBorders>
            <w:shd w:val="clear" w:color="auto" w:fill="auto"/>
            <w:vAlign w:val="center"/>
            <w:hideMark/>
          </w:tcPr>
          <w:p w14:paraId="0624DB4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z podłączeniem na gotowym podłożu opraw oświetleniowych żarowych zwykłych zawieszanych, przelotowych - Plafoniera PROXIMA SMD LED 24W BIAŁY klosz MATOWY IP65</w:t>
            </w:r>
          </w:p>
        </w:tc>
      </w:tr>
      <w:tr w:rsidR="00E14BCA" w:rsidRPr="00E14BCA" w14:paraId="6A061433"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F3311C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975</w:t>
            </w:r>
          </w:p>
        </w:tc>
        <w:tc>
          <w:tcPr>
            <w:tcW w:w="8870" w:type="dxa"/>
            <w:tcBorders>
              <w:top w:val="nil"/>
              <w:left w:val="nil"/>
              <w:bottom w:val="single" w:sz="4" w:space="0" w:color="auto"/>
              <w:right w:val="single" w:sz="8" w:space="0" w:color="auto"/>
            </w:tcBorders>
            <w:shd w:val="clear" w:color="auto" w:fill="auto"/>
            <w:vAlign w:val="center"/>
            <w:hideMark/>
          </w:tcPr>
          <w:p w14:paraId="753E170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z podłączeniem na gotowym podłożu opraw oświetleniowych żarowych zwykłych zawieszanych, przelotowych - oświetlenie awaryjne i ewakuacyjne - ORION LED 150 3H SA AT CNBOP-PIB 97245 INLEWA</w:t>
            </w:r>
          </w:p>
        </w:tc>
      </w:tr>
      <w:tr w:rsidR="00E14BCA" w:rsidRPr="00E14BCA" w14:paraId="02662840"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641CC4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976</w:t>
            </w:r>
          </w:p>
        </w:tc>
        <w:tc>
          <w:tcPr>
            <w:tcW w:w="8870" w:type="dxa"/>
            <w:tcBorders>
              <w:top w:val="nil"/>
              <w:left w:val="nil"/>
              <w:bottom w:val="single" w:sz="4" w:space="0" w:color="auto"/>
              <w:right w:val="single" w:sz="8" w:space="0" w:color="auto"/>
            </w:tcBorders>
            <w:shd w:val="clear" w:color="auto" w:fill="auto"/>
            <w:vAlign w:val="center"/>
            <w:hideMark/>
          </w:tcPr>
          <w:p w14:paraId="2545D0C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opraw oświetleniowych żarowych</w:t>
            </w:r>
          </w:p>
        </w:tc>
      </w:tr>
      <w:tr w:rsidR="00E14BCA" w:rsidRPr="00E14BCA" w14:paraId="419884AE"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422D23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977</w:t>
            </w:r>
          </w:p>
        </w:tc>
        <w:tc>
          <w:tcPr>
            <w:tcW w:w="8870" w:type="dxa"/>
            <w:tcBorders>
              <w:top w:val="nil"/>
              <w:left w:val="nil"/>
              <w:bottom w:val="single" w:sz="4" w:space="0" w:color="auto"/>
              <w:right w:val="single" w:sz="8" w:space="0" w:color="auto"/>
            </w:tcBorders>
            <w:shd w:val="clear" w:color="auto" w:fill="auto"/>
            <w:vAlign w:val="center"/>
            <w:hideMark/>
          </w:tcPr>
          <w:p w14:paraId="66E6DC2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nieuszczelnionego łącznika podtynkowego, natynkowego</w:t>
            </w:r>
          </w:p>
        </w:tc>
      </w:tr>
      <w:tr w:rsidR="00E14BCA" w:rsidRPr="00E14BCA" w14:paraId="527DFD1A"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326F01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978</w:t>
            </w:r>
          </w:p>
        </w:tc>
        <w:tc>
          <w:tcPr>
            <w:tcW w:w="8870" w:type="dxa"/>
            <w:tcBorders>
              <w:top w:val="nil"/>
              <w:left w:val="nil"/>
              <w:bottom w:val="single" w:sz="4" w:space="0" w:color="auto"/>
              <w:right w:val="single" w:sz="8" w:space="0" w:color="auto"/>
            </w:tcBorders>
            <w:shd w:val="clear" w:color="auto" w:fill="auto"/>
            <w:vAlign w:val="center"/>
            <w:hideMark/>
          </w:tcPr>
          <w:p w14:paraId="57D6476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gniazd instalacyjnych wtykowych uszczelnionych 2 biegunowych</w:t>
            </w:r>
          </w:p>
        </w:tc>
      </w:tr>
      <w:tr w:rsidR="00E14BCA" w:rsidRPr="00E14BCA" w14:paraId="41C0623C"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663C19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979</w:t>
            </w:r>
          </w:p>
        </w:tc>
        <w:tc>
          <w:tcPr>
            <w:tcW w:w="8870" w:type="dxa"/>
            <w:tcBorders>
              <w:top w:val="nil"/>
              <w:left w:val="nil"/>
              <w:bottom w:val="single" w:sz="4" w:space="0" w:color="auto"/>
              <w:right w:val="single" w:sz="8" w:space="0" w:color="auto"/>
            </w:tcBorders>
            <w:shd w:val="clear" w:color="auto" w:fill="auto"/>
            <w:vAlign w:val="center"/>
            <w:hideMark/>
          </w:tcPr>
          <w:p w14:paraId="7C075E7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puszek i odgałęźników instalacyjnych podtynkowych, natynkowych o śr. do 60 mm</w:t>
            </w:r>
          </w:p>
        </w:tc>
      </w:tr>
      <w:tr w:rsidR="00E14BCA" w:rsidRPr="00E14BCA" w14:paraId="271D1CDB"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C8571A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980</w:t>
            </w:r>
          </w:p>
        </w:tc>
        <w:tc>
          <w:tcPr>
            <w:tcW w:w="8870" w:type="dxa"/>
            <w:tcBorders>
              <w:top w:val="nil"/>
              <w:left w:val="nil"/>
              <w:bottom w:val="single" w:sz="4" w:space="0" w:color="auto"/>
              <w:right w:val="single" w:sz="8" w:space="0" w:color="auto"/>
            </w:tcBorders>
            <w:shd w:val="clear" w:color="auto" w:fill="auto"/>
            <w:vAlign w:val="center"/>
            <w:hideMark/>
          </w:tcPr>
          <w:p w14:paraId="76654BE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skrzynek i rozdzielnic skrzynkowych do 10 kg</w:t>
            </w:r>
          </w:p>
        </w:tc>
      </w:tr>
      <w:tr w:rsidR="00E14BCA" w:rsidRPr="00E14BCA" w14:paraId="026A46CD"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2E8CBD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981</w:t>
            </w:r>
          </w:p>
        </w:tc>
        <w:tc>
          <w:tcPr>
            <w:tcW w:w="8870" w:type="dxa"/>
            <w:tcBorders>
              <w:top w:val="nil"/>
              <w:left w:val="nil"/>
              <w:bottom w:val="single" w:sz="4" w:space="0" w:color="auto"/>
              <w:right w:val="single" w:sz="8" w:space="0" w:color="auto"/>
            </w:tcBorders>
            <w:shd w:val="clear" w:color="auto" w:fill="auto"/>
            <w:vAlign w:val="center"/>
            <w:hideMark/>
          </w:tcPr>
          <w:p w14:paraId="57E189A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aparatów elektrycznych o masie do 2.5 kg</w:t>
            </w:r>
          </w:p>
        </w:tc>
      </w:tr>
      <w:tr w:rsidR="00E14BCA" w:rsidRPr="00E14BCA" w14:paraId="6CEA1DD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22AE15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982</w:t>
            </w:r>
          </w:p>
        </w:tc>
        <w:tc>
          <w:tcPr>
            <w:tcW w:w="8870" w:type="dxa"/>
            <w:tcBorders>
              <w:top w:val="nil"/>
              <w:left w:val="nil"/>
              <w:bottom w:val="single" w:sz="4" w:space="0" w:color="auto"/>
              <w:right w:val="single" w:sz="8" w:space="0" w:color="auto"/>
            </w:tcBorders>
            <w:shd w:val="clear" w:color="auto" w:fill="auto"/>
            <w:vAlign w:val="center"/>
            <w:hideMark/>
          </w:tcPr>
          <w:p w14:paraId="0214A42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kabelkowych o łącznym przekroju żył do 7.5 mm2 wciąganych w rury instalacyjne</w:t>
            </w:r>
          </w:p>
        </w:tc>
      </w:tr>
      <w:tr w:rsidR="00E14BCA" w:rsidRPr="00E14BCA" w14:paraId="64C5953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C87D1B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983</w:t>
            </w:r>
          </w:p>
        </w:tc>
        <w:tc>
          <w:tcPr>
            <w:tcW w:w="8870" w:type="dxa"/>
            <w:tcBorders>
              <w:top w:val="nil"/>
              <w:left w:val="nil"/>
              <w:bottom w:val="single" w:sz="4" w:space="0" w:color="auto"/>
              <w:right w:val="single" w:sz="8" w:space="0" w:color="auto"/>
            </w:tcBorders>
            <w:shd w:val="clear" w:color="auto" w:fill="auto"/>
            <w:vAlign w:val="center"/>
            <w:hideMark/>
          </w:tcPr>
          <w:p w14:paraId="3185602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kabelkowych ze zdjęciem uchwytów na podłożu ceglanym, betonowym</w:t>
            </w:r>
          </w:p>
        </w:tc>
      </w:tr>
      <w:tr w:rsidR="00E14BCA" w:rsidRPr="00E14BCA" w14:paraId="67FC9981"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AF99CB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984</w:t>
            </w:r>
          </w:p>
        </w:tc>
        <w:tc>
          <w:tcPr>
            <w:tcW w:w="8870" w:type="dxa"/>
            <w:tcBorders>
              <w:top w:val="nil"/>
              <w:left w:val="nil"/>
              <w:bottom w:val="single" w:sz="4" w:space="0" w:color="auto"/>
              <w:right w:val="single" w:sz="8" w:space="0" w:color="auto"/>
            </w:tcBorders>
            <w:shd w:val="clear" w:color="auto" w:fill="auto"/>
            <w:vAlign w:val="center"/>
            <w:hideMark/>
          </w:tcPr>
          <w:p w14:paraId="24FF0F5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wyrównawczych mocowanych na wspornikach lub uchwytach</w:t>
            </w:r>
          </w:p>
        </w:tc>
      </w:tr>
      <w:tr w:rsidR="00E14BCA" w:rsidRPr="00E14BCA" w14:paraId="2166614E"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099D15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985</w:t>
            </w:r>
          </w:p>
        </w:tc>
        <w:tc>
          <w:tcPr>
            <w:tcW w:w="8870" w:type="dxa"/>
            <w:tcBorders>
              <w:top w:val="nil"/>
              <w:left w:val="nil"/>
              <w:bottom w:val="single" w:sz="4" w:space="0" w:color="auto"/>
              <w:right w:val="single" w:sz="8" w:space="0" w:color="auto"/>
            </w:tcBorders>
            <w:shd w:val="clear" w:color="auto" w:fill="auto"/>
            <w:vAlign w:val="center"/>
            <w:hideMark/>
          </w:tcPr>
          <w:p w14:paraId="0800CA8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Mechaniczne wykucie bruzd dla przewodów wtynkowych w betonie</w:t>
            </w:r>
          </w:p>
        </w:tc>
      </w:tr>
      <w:tr w:rsidR="00E14BCA" w:rsidRPr="00E14BCA" w14:paraId="6879E3B1"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FAFB30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986</w:t>
            </w:r>
          </w:p>
        </w:tc>
        <w:tc>
          <w:tcPr>
            <w:tcW w:w="8870" w:type="dxa"/>
            <w:tcBorders>
              <w:top w:val="nil"/>
              <w:left w:val="nil"/>
              <w:bottom w:val="single" w:sz="4" w:space="0" w:color="auto"/>
              <w:right w:val="single" w:sz="8" w:space="0" w:color="auto"/>
            </w:tcBorders>
            <w:shd w:val="clear" w:color="auto" w:fill="auto"/>
            <w:vAlign w:val="center"/>
            <w:hideMark/>
          </w:tcPr>
          <w:p w14:paraId="42739DC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Ręczne przygotowanie zaprawy cementowo-wapiennej</w:t>
            </w:r>
          </w:p>
        </w:tc>
      </w:tr>
      <w:tr w:rsidR="00E14BCA" w:rsidRPr="00E14BCA" w14:paraId="16CA680A"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720E0C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987</w:t>
            </w:r>
          </w:p>
        </w:tc>
        <w:tc>
          <w:tcPr>
            <w:tcW w:w="8870" w:type="dxa"/>
            <w:tcBorders>
              <w:top w:val="nil"/>
              <w:left w:val="nil"/>
              <w:bottom w:val="single" w:sz="4" w:space="0" w:color="auto"/>
              <w:right w:val="single" w:sz="8" w:space="0" w:color="auto"/>
            </w:tcBorders>
            <w:shd w:val="clear" w:color="auto" w:fill="auto"/>
            <w:vAlign w:val="center"/>
            <w:hideMark/>
          </w:tcPr>
          <w:p w14:paraId="335D211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Zaprawianie bruzd o szer. do 50 mm</w:t>
            </w:r>
          </w:p>
        </w:tc>
      </w:tr>
      <w:tr w:rsidR="00E14BCA" w:rsidRPr="00E14BCA" w14:paraId="0EC14844"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E05F97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988</w:t>
            </w:r>
          </w:p>
        </w:tc>
        <w:tc>
          <w:tcPr>
            <w:tcW w:w="8870" w:type="dxa"/>
            <w:tcBorders>
              <w:top w:val="nil"/>
              <w:left w:val="nil"/>
              <w:bottom w:val="single" w:sz="4" w:space="0" w:color="auto"/>
              <w:right w:val="single" w:sz="8" w:space="0" w:color="auto"/>
            </w:tcBorders>
            <w:shd w:val="clear" w:color="auto" w:fill="auto"/>
            <w:vAlign w:val="center"/>
            <w:hideMark/>
          </w:tcPr>
          <w:p w14:paraId="763FF5B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Przewody kabelkowe o łącznym przekroju żył do Cu-6/Al-12 mm2 układane w gotowych bruzdach bez zaprawiania bruzd na podłożu nie-betonowym </w:t>
            </w:r>
            <w:proofErr w:type="spellStart"/>
            <w:r w:rsidRPr="00E14BCA">
              <w:rPr>
                <w:rFonts w:ascii="Calibri" w:hAnsi="Calibri" w:cs="Calibri"/>
                <w:sz w:val="22"/>
                <w:szCs w:val="22"/>
              </w:rPr>
              <w:t>YDYp</w:t>
            </w:r>
            <w:proofErr w:type="spellEnd"/>
            <w:r w:rsidRPr="00E14BCA">
              <w:rPr>
                <w:rFonts w:ascii="Calibri" w:hAnsi="Calibri" w:cs="Calibri"/>
                <w:sz w:val="22"/>
                <w:szCs w:val="22"/>
              </w:rPr>
              <w:t xml:space="preserve"> 3x1,5</w:t>
            </w:r>
          </w:p>
        </w:tc>
      </w:tr>
      <w:tr w:rsidR="00E14BCA" w:rsidRPr="00E14BCA" w14:paraId="1BD2A7E1"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7FE1EC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989</w:t>
            </w:r>
          </w:p>
        </w:tc>
        <w:tc>
          <w:tcPr>
            <w:tcW w:w="8870" w:type="dxa"/>
            <w:tcBorders>
              <w:top w:val="nil"/>
              <w:left w:val="nil"/>
              <w:bottom w:val="single" w:sz="4" w:space="0" w:color="auto"/>
              <w:right w:val="single" w:sz="8" w:space="0" w:color="auto"/>
            </w:tcBorders>
            <w:shd w:val="clear" w:color="auto" w:fill="auto"/>
            <w:vAlign w:val="center"/>
            <w:hideMark/>
          </w:tcPr>
          <w:p w14:paraId="5AEEF24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Przewody kabelkowe o łącznym przekroju żył do Cu-6/Al-12 mm2 układane w gotowych bruzdach bez zaprawiania bruzd na podłożu nie-betonowym - </w:t>
            </w:r>
            <w:proofErr w:type="spellStart"/>
            <w:r w:rsidRPr="00E14BCA">
              <w:rPr>
                <w:rFonts w:ascii="Calibri" w:hAnsi="Calibri" w:cs="Calibri"/>
                <w:sz w:val="22"/>
                <w:szCs w:val="22"/>
              </w:rPr>
              <w:t>YDYp</w:t>
            </w:r>
            <w:proofErr w:type="spellEnd"/>
            <w:r w:rsidRPr="00E14BCA">
              <w:rPr>
                <w:rFonts w:ascii="Calibri" w:hAnsi="Calibri" w:cs="Calibri"/>
                <w:sz w:val="22"/>
                <w:szCs w:val="22"/>
              </w:rPr>
              <w:t xml:space="preserve"> 3x2,5</w:t>
            </w:r>
          </w:p>
        </w:tc>
      </w:tr>
      <w:tr w:rsidR="00E14BCA" w:rsidRPr="00E14BCA" w14:paraId="0CD3D477"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B7F1AC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990</w:t>
            </w:r>
          </w:p>
        </w:tc>
        <w:tc>
          <w:tcPr>
            <w:tcW w:w="8870" w:type="dxa"/>
            <w:tcBorders>
              <w:top w:val="nil"/>
              <w:left w:val="nil"/>
              <w:bottom w:val="single" w:sz="4" w:space="0" w:color="auto"/>
              <w:right w:val="single" w:sz="8" w:space="0" w:color="auto"/>
            </w:tcBorders>
            <w:shd w:val="clear" w:color="auto" w:fill="auto"/>
            <w:vAlign w:val="center"/>
            <w:hideMark/>
          </w:tcPr>
          <w:p w14:paraId="563365C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Przygotowanie podłoża pod mocowanie osprzętu na zaprawie cementowej lub gipsowej z wykonaniem ślepych otworów ręcznie w betonie</w:t>
            </w:r>
          </w:p>
        </w:tc>
      </w:tr>
      <w:tr w:rsidR="00E14BCA" w:rsidRPr="00E14BCA" w14:paraId="5A602B6B"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58A9EE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991</w:t>
            </w:r>
          </w:p>
        </w:tc>
        <w:tc>
          <w:tcPr>
            <w:tcW w:w="8870" w:type="dxa"/>
            <w:tcBorders>
              <w:top w:val="nil"/>
              <w:left w:val="nil"/>
              <w:bottom w:val="single" w:sz="4" w:space="0" w:color="auto"/>
              <w:right w:val="single" w:sz="8" w:space="0" w:color="auto"/>
            </w:tcBorders>
            <w:shd w:val="clear" w:color="auto" w:fill="auto"/>
            <w:vAlign w:val="center"/>
            <w:hideMark/>
          </w:tcPr>
          <w:p w14:paraId="21FF4E0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na gotowym podłożu puszek szczękowych o 3 wylotach i przekroju przewodów 2.5 mm2 mocowanych na gips lub cement</w:t>
            </w:r>
          </w:p>
        </w:tc>
      </w:tr>
      <w:tr w:rsidR="00E14BCA" w:rsidRPr="00E14BCA" w14:paraId="7F0CA6D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66E846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992</w:t>
            </w:r>
          </w:p>
        </w:tc>
        <w:tc>
          <w:tcPr>
            <w:tcW w:w="8870" w:type="dxa"/>
            <w:tcBorders>
              <w:top w:val="nil"/>
              <w:left w:val="nil"/>
              <w:bottom w:val="single" w:sz="4" w:space="0" w:color="auto"/>
              <w:right w:val="single" w:sz="8" w:space="0" w:color="auto"/>
            </w:tcBorders>
            <w:shd w:val="clear" w:color="auto" w:fill="auto"/>
            <w:vAlign w:val="center"/>
            <w:hideMark/>
          </w:tcPr>
          <w:p w14:paraId="48DA702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na gotowym podłożu łączników instalacyjnych podtynkowych jednobiegunowych, przycisków w puszce instalacyjnej z podłączeniem</w:t>
            </w:r>
          </w:p>
        </w:tc>
      </w:tr>
      <w:tr w:rsidR="00E14BCA" w:rsidRPr="00E14BCA" w14:paraId="77011B20"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3693B7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993</w:t>
            </w:r>
          </w:p>
        </w:tc>
        <w:tc>
          <w:tcPr>
            <w:tcW w:w="8870" w:type="dxa"/>
            <w:tcBorders>
              <w:top w:val="nil"/>
              <w:left w:val="nil"/>
              <w:bottom w:val="single" w:sz="4" w:space="0" w:color="auto"/>
              <w:right w:val="single" w:sz="8" w:space="0" w:color="auto"/>
            </w:tcBorders>
            <w:shd w:val="clear" w:color="auto" w:fill="auto"/>
            <w:vAlign w:val="center"/>
            <w:hideMark/>
          </w:tcPr>
          <w:p w14:paraId="171AB79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do gotowego podłoża gniazd wtyczkowych podtynkowych 2-biegunowych w puszkach z podłączeniem</w:t>
            </w:r>
          </w:p>
        </w:tc>
      </w:tr>
      <w:tr w:rsidR="00E14BCA" w:rsidRPr="00E14BCA" w14:paraId="7655187A"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07A989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994</w:t>
            </w:r>
          </w:p>
        </w:tc>
        <w:tc>
          <w:tcPr>
            <w:tcW w:w="8870" w:type="dxa"/>
            <w:tcBorders>
              <w:top w:val="nil"/>
              <w:left w:val="nil"/>
              <w:bottom w:val="single" w:sz="4" w:space="0" w:color="auto"/>
              <w:right w:val="single" w:sz="8" w:space="0" w:color="auto"/>
            </w:tcBorders>
            <w:shd w:val="clear" w:color="auto" w:fill="auto"/>
            <w:vAlign w:val="center"/>
            <w:hideMark/>
          </w:tcPr>
          <w:p w14:paraId="7A3C4CA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Przygotowanie podłoża pod oprawy oświetleniowe zawieszane na kołkach plastikowych lub kotwiących na podłożu betonowym (ilość mocowań 2)</w:t>
            </w:r>
          </w:p>
        </w:tc>
      </w:tr>
      <w:tr w:rsidR="00E14BCA" w:rsidRPr="00E14BCA" w14:paraId="49AC8E7B"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998F11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995</w:t>
            </w:r>
          </w:p>
        </w:tc>
        <w:tc>
          <w:tcPr>
            <w:tcW w:w="8870" w:type="dxa"/>
            <w:tcBorders>
              <w:top w:val="nil"/>
              <w:left w:val="nil"/>
              <w:bottom w:val="single" w:sz="4" w:space="0" w:color="auto"/>
              <w:right w:val="single" w:sz="8" w:space="0" w:color="auto"/>
            </w:tcBorders>
            <w:shd w:val="clear" w:color="auto" w:fill="auto"/>
            <w:vAlign w:val="center"/>
            <w:hideMark/>
          </w:tcPr>
          <w:p w14:paraId="3B65C11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z podłączeniem na gotowym podłożu opraw oświetleniowych żarowych zwykłych zawieszanych, przelotowych - Plafoniera PROXIMA SMD LED 24W BIAŁY klosz MATOWY IP65 4000K 2100lm</w:t>
            </w:r>
          </w:p>
        </w:tc>
      </w:tr>
      <w:tr w:rsidR="00E14BCA" w:rsidRPr="00E14BCA" w14:paraId="31CED9DA"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BE2CE5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996</w:t>
            </w:r>
          </w:p>
        </w:tc>
        <w:tc>
          <w:tcPr>
            <w:tcW w:w="8870" w:type="dxa"/>
            <w:tcBorders>
              <w:top w:val="nil"/>
              <w:left w:val="nil"/>
              <w:bottom w:val="single" w:sz="4" w:space="0" w:color="auto"/>
              <w:right w:val="single" w:sz="8" w:space="0" w:color="auto"/>
            </w:tcBorders>
            <w:shd w:val="clear" w:color="auto" w:fill="auto"/>
            <w:vAlign w:val="center"/>
            <w:hideMark/>
          </w:tcPr>
          <w:p w14:paraId="4712A84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z podłączeniem na gotowym podłożu opraw oświetleniowych żarowych zwykłych zawieszanych, przelotowych - oświetlenie awaryjne i ewakuacyjne - Oprawa ewakuacyjna/awaryjna ORION LED 150 3H SA AT CNBOP-PIB</w:t>
            </w:r>
          </w:p>
        </w:tc>
      </w:tr>
      <w:tr w:rsidR="00E14BCA" w:rsidRPr="00E14BCA" w14:paraId="5F328BAC"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788582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997</w:t>
            </w:r>
          </w:p>
        </w:tc>
        <w:tc>
          <w:tcPr>
            <w:tcW w:w="8870" w:type="dxa"/>
            <w:tcBorders>
              <w:top w:val="nil"/>
              <w:left w:val="nil"/>
              <w:bottom w:val="single" w:sz="4" w:space="0" w:color="auto"/>
              <w:right w:val="single" w:sz="8" w:space="0" w:color="auto"/>
            </w:tcBorders>
            <w:shd w:val="clear" w:color="auto" w:fill="auto"/>
            <w:vAlign w:val="center"/>
            <w:hideMark/>
          </w:tcPr>
          <w:p w14:paraId="74AB002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Mechaniczne wykucie wnęki o objętości do 1.00 dm3 w podłożu betonowym</w:t>
            </w:r>
          </w:p>
        </w:tc>
      </w:tr>
      <w:tr w:rsidR="00E14BCA" w:rsidRPr="00E14BCA" w14:paraId="41D762AD"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12530B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998</w:t>
            </w:r>
          </w:p>
        </w:tc>
        <w:tc>
          <w:tcPr>
            <w:tcW w:w="8870" w:type="dxa"/>
            <w:tcBorders>
              <w:top w:val="nil"/>
              <w:left w:val="nil"/>
              <w:bottom w:val="single" w:sz="4" w:space="0" w:color="auto"/>
              <w:right w:val="single" w:sz="8" w:space="0" w:color="auto"/>
            </w:tcBorders>
            <w:shd w:val="clear" w:color="auto" w:fill="auto"/>
            <w:vAlign w:val="center"/>
            <w:hideMark/>
          </w:tcPr>
          <w:p w14:paraId="7ACA66D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Mechaniczne wykucie wnęki - dodatek za każdy następny 1 dm3 w podłożu betonowym (do 5 dm3)</w:t>
            </w:r>
          </w:p>
        </w:tc>
      </w:tr>
      <w:tr w:rsidR="00E14BCA" w:rsidRPr="00E14BCA" w14:paraId="0817F508"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EF15F5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999</w:t>
            </w:r>
          </w:p>
        </w:tc>
        <w:tc>
          <w:tcPr>
            <w:tcW w:w="8870" w:type="dxa"/>
            <w:tcBorders>
              <w:top w:val="nil"/>
              <w:left w:val="nil"/>
              <w:bottom w:val="single" w:sz="4" w:space="0" w:color="auto"/>
              <w:right w:val="single" w:sz="8" w:space="0" w:color="auto"/>
            </w:tcBorders>
            <w:shd w:val="clear" w:color="auto" w:fill="auto"/>
            <w:vAlign w:val="center"/>
            <w:hideMark/>
          </w:tcPr>
          <w:p w14:paraId="0CE353F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Przewody kabelkowe o łącznym przekroju żył do Cu-24/Al-40 mm2 układane w gotowych bruzdach bez zaprawiania bruzd na podłożu betonowym YDY 5X10mm2</w:t>
            </w:r>
          </w:p>
        </w:tc>
      </w:tr>
      <w:tr w:rsidR="00E14BCA" w:rsidRPr="00E14BCA" w14:paraId="764303A0"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A1FFB6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1000</w:t>
            </w:r>
          </w:p>
        </w:tc>
        <w:tc>
          <w:tcPr>
            <w:tcW w:w="8870" w:type="dxa"/>
            <w:tcBorders>
              <w:top w:val="nil"/>
              <w:left w:val="nil"/>
              <w:bottom w:val="single" w:sz="4" w:space="0" w:color="auto"/>
              <w:right w:val="single" w:sz="8" w:space="0" w:color="auto"/>
            </w:tcBorders>
            <w:shd w:val="clear" w:color="auto" w:fill="auto"/>
            <w:vAlign w:val="center"/>
            <w:hideMark/>
          </w:tcPr>
          <w:p w14:paraId="57FBE9B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skrzynek i rozdzielnic skrzynkowych o masie do 10kg wraz z konstrukcją - mocowanie przez zabetonowanie w gotowych otworach - Rozdzielnica modułowa 4x18 podtynkowa /drzwi metal/ IP40</w:t>
            </w:r>
          </w:p>
        </w:tc>
      </w:tr>
      <w:tr w:rsidR="00E14BCA" w:rsidRPr="00E14BCA" w14:paraId="2417CAA0"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3EEF6A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1001</w:t>
            </w:r>
          </w:p>
        </w:tc>
        <w:tc>
          <w:tcPr>
            <w:tcW w:w="8870" w:type="dxa"/>
            <w:tcBorders>
              <w:top w:val="nil"/>
              <w:left w:val="nil"/>
              <w:bottom w:val="single" w:sz="4" w:space="0" w:color="auto"/>
              <w:right w:val="single" w:sz="8" w:space="0" w:color="auto"/>
            </w:tcBorders>
            <w:shd w:val="clear" w:color="auto" w:fill="auto"/>
            <w:vAlign w:val="center"/>
            <w:hideMark/>
          </w:tcPr>
          <w:p w14:paraId="0179434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Mocowanie na gotowym podłożu aparatów o masie do 2.5 kg bez częściowego rozebrania i podłączenia (</w:t>
            </w:r>
            <w:proofErr w:type="spellStart"/>
            <w:r w:rsidRPr="00E14BCA">
              <w:rPr>
                <w:rFonts w:ascii="Calibri" w:hAnsi="Calibri" w:cs="Calibri"/>
                <w:sz w:val="22"/>
                <w:szCs w:val="22"/>
              </w:rPr>
              <w:t>il</w:t>
            </w:r>
            <w:proofErr w:type="spellEnd"/>
            <w:r w:rsidRPr="00E14BCA">
              <w:rPr>
                <w:rFonts w:ascii="Calibri" w:hAnsi="Calibri" w:cs="Calibri"/>
                <w:sz w:val="22"/>
                <w:szCs w:val="22"/>
              </w:rPr>
              <w:t>. otworów mocujących do 2) - WYŁACZNIK NADPRĄDOWY B16</w:t>
            </w:r>
          </w:p>
        </w:tc>
      </w:tr>
      <w:tr w:rsidR="00E14BCA" w:rsidRPr="00E14BCA" w14:paraId="07A5B890"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FC513F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1002</w:t>
            </w:r>
          </w:p>
        </w:tc>
        <w:tc>
          <w:tcPr>
            <w:tcW w:w="8870" w:type="dxa"/>
            <w:tcBorders>
              <w:top w:val="nil"/>
              <w:left w:val="nil"/>
              <w:bottom w:val="single" w:sz="4" w:space="0" w:color="auto"/>
              <w:right w:val="single" w:sz="8" w:space="0" w:color="auto"/>
            </w:tcBorders>
            <w:shd w:val="clear" w:color="auto" w:fill="auto"/>
            <w:vAlign w:val="center"/>
            <w:hideMark/>
          </w:tcPr>
          <w:p w14:paraId="069B1C9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Mocowanie na gotowym podłożu aparatów o masie do 2.5 kg bez częściowego rozebrania i podłączenia (</w:t>
            </w:r>
            <w:proofErr w:type="spellStart"/>
            <w:r w:rsidRPr="00E14BCA">
              <w:rPr>
                <w:rFonts w:ascii="Calibri" w:hAnsi="Calibri" w:cs="Calibri"/>
                <w:sz w:val="22"/>
                <w:szCs w:val="22"/>
              </w:rPr>
              <w:t>il</w:t>
            </w:r>
            <w:proofErr w:type="spellEnd"/>
            <w:r w:rsidRPr="00E14BCA">
              <w:rPr>
                <w:rFonts w:ascii="Calibri" w:hAnsi="Calibri" w:cs="Calibri"/>
                <w:sz w:val="22"/>
                <w:szCs w:val="22"/>
              </w:rPr>
              <w:t>. otworów mocujących do 4) WYŁACZNIK RÓŻNICOWO-PRĄDOWY 4P</w:t>
            </w:r>
          </w:p>
        </w:tc>
      </w:tr>
      <w:tr w:rsidR="00E14BCA" w:rsidRPr="00E14BCA" w14:paraId="71E2A22F"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BA613A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1003</w:t>
            </w:r>
          </w:p>
        </w:tc>
        <w:tc>
          <w:tcPr>
            <w:tcW w:w="8870" w:type="dxa"/>
            <w:tcBorders>
              <w:top w:val="nil"/>
              <w:left w:val="nil"/>
              <w:bottom w:val="single" w:sz="4" w:space="0" w:color="auto"/>
              <w:right w:val="single" w:sz="8" w:space="0" w:color="auto"/>
            </w:tcBorders>
            <w:shd w:val="clear" w:color="auto" w:fill="auto"/>
            <w:vAlign w:val="center"/>
            <w:hideMark/>
          </w:tcPr>
          <w:p w14:paraId="2D4CAF0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Mocowanie na gotowym podłożu aparatów o masie do 2.5 kg bez częściowego rozebrania i podłączenia (</w:t>
            </w:r>
            <w:proofErr w:type="spellStart"/>
            <w:r w:rsidRPr="00E14BCA">
              <w:rPr>
                <w:rFonts w:ascii="Calibri" w:hAnsi="Calibri" w:cs="Calibri"/>
                <w:sz w:val="22"/>
                <w:szCs w:val="22"/>
              </w:rPr>
              <w:t>il</w:t>
            </w:r>
            <w:proofErr w:type="spellEnd"/>
            <w:r w:rsidRPr="00E14BCA">
              <w:rPr>
                <w:rFonts w:ascii="Calibri" w:hAnsi="Calibri" w:cs="Calibri"/>
                <w:sz w:val="22"/>
                <w:szCs w:val="22"/>
              </w:rPr>
              <w:t>. otworów mocujących do 2) - WYŁACZNIK NADPRĄDOWY B10</w:t>
            </w:r>
          </w:p>
        </w:tc>
      </w:tr>
      <w:tr w:rsidR="00E14BCA" w:rsidRPr="00E14BCA" w14:paraId="6A1B23E8"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E74E9B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1004</w:t>
            </w:r>
          </w:p>
        </w:tc>
        <w:tc>
          <w:tcPr>
            <w:tcW w:w="8870" w:type="dxa"/>
            <w:tcBorders>
              <w:top w:val="nil"/>
              <w:left w:val="nil"/>
              <w:bottom w:val="single" w:sz="4" w:space="0" w:color="auto"/>
              <w:right w:val="single" w:sz="8" w:space="0" w:color="auto"/>
            </w:tcBorders>
            <w:shd w:val="clear" w:color="auto" w:fill="auto"/>
            <w:vAlign w:val="center"/>
            <w:hideMark/>
          </w:tcPr>
          <w:p w14:paraId="06363EF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Mocowanie na gotowym podłożu aparatów o masie do 2.5 kg bez częściowego rozebrania i podłączenia (</w:t>
            </w:r>
            <w:proofErr w:type="spellStart"/>
            <w:r w:rsidRPr="00E14BCA">
              <w:rPr>
                <w:rFonts w:ascii="Calibri" w:hAnsi="Calibri" w:cs="Calibri"/>
                <w:sz w:val="22"/>
                <w:szCs w:val="22"/>
              </w:rPr>
              <w:t>il</w:t>
            </w:r>
            <w:proofErr w:type="spellEnd"/>
            <w:r w:rsidRPr="00E14BCA">
              <w:rPr>
                <w:rFonts w:ascii="Calibri" w:hAnsi="Calibri" w:cs="Calibri"/>
                <w:sz w:val="22"/>
                <w:szCs w:val="22"/>
              </w:rPr>
              <w:t>. otworów mocujących do 2) - LAMPKI SYGNALIZACYJNE</w:t>
            </w:r>
          </w:p>
        </w:tc>
      </w:tr>
      <w:tr w:rsidR="00E14BCA" w:rsidRPr="00E14BCA" w14:paraId="020975F5"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E3D7DB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1005</w:t>
            </w:r>
          </w:p>
        </w:tc>
        <w:tc>
          <w:tcPr>
            <w:tcW w:w="8870" w:type="dxa"/>
            <w:tcBorders>
              <w:top w:val="nil"/>
              <w:left w:val="nil"/>
              <w:bottom w:val="single" w:sz="4" w:space="0" w:color="auto"/>
              <w:right w:val="single" w:sz="8" w:space="0" w:color="auto"/>
            </w:tcBorders>
            <w:shd w:val="clear" w:color="auto" w:fill="auto"/>
            <w:vAlign w:val="center"/>
            <w:hideMark/>
          </w:tcPr>
          <w:p w14:paraId="080D51D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Mocowanie na gotowym podłożu aparatów o masie do 2.5 kg bez częściowego rozebrania i podłączenia (</w:t>
            </w:r>
            <w:proofErr w:type="spellStart"/>
            <w:r w:rsidRPr="00E14BCA">
              <w:rPr>
                <w:rFonts w:ascii="Calibri" w:hAnsi="Calibri" w:cs="Calibri"/>
                <w:sz w:val="22"/>
                <w:szCs w:val="22"/>
              </w:rPr>
              <w:t>il</w:t>
            </w:r>
            <w:proofErr w:type="spellEnd"/>
            <w:r w:rsidRPr="00E14BCA">
              <w:rPr>
                <w:rFonts w:ascii="Calibri" w:hAnsi="Calibri" w:cs="Calibri"/>
                <w:sz w:val="22"/>
                <w:szCs w:val="22"/>
              </w:rPr>
              <w:t>. otworów mocujących do 4) - OGRANICZNIK PRZEPIĘĆ</w:t>
            </w:r>
          </w:p>
        </w:tc>
      </w:tr>
      <w:tr w:rsidR="00E14BCA" w:rsidRPr="00E14BCA" w14:paraId="393A4500"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FFEEB1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1006</w:t>
            </w:r>
          </w:p>
        </w:tc>
        <w:tc>
          <w:tcPr>
            <w:tcW w:w="8870" w:type="dxa"/>
            <w:tcBorders>
              <w:top w:val="nil"/>
              <w:left w:val="nil"/>
              <w:bottom w:val="single" w:sz="4" w:space="0" w:color="auto"/>
              <w:right w:val="single" w:sz="8" w:space="0" w:color="auto"/>
            </w:tcBorders>
            <w:shd w:val="clear" w:color="auto" w:fill="auto"/>
            <w:vAlign w:val="center"/>
            <w:hideMark/>
          </w:tcPr>
          <w:p w14:paraId="318E400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Mocowanie na gotowym podłożu aparatów o masie do 2.5 kg bez częściowego rozebrania i podłączenia (</w:t>
            </w:r>
            <w:proofErr w:type="spellStart"/>
            <w:r w:rsidRPr="00E14BCA">
              <w:rPr>
                <w:rFonts w:ascii="Calibri" w:hAnsi="Calibri" w:cs="Calibri"/>
                <w:sz w:val="22"/>
                <w:szCs w:val="22"/>
              </w:rPr>
              <w:t>il</w:t>
            </w:r>
            <w:proofErr w:type="spellEnd"/>
            <w:r w:rsidRPr="00E14BCA">
              <w:rPr>
                <w:rFonts w:ascii="Calibri" w:hAnsi="Calibri" w:cs="Calibri"/>
                <w:sz w:val="22"/>
                <w:szCs w:val="22"/>
              </w:rPr>
              <w:t>. otworów mocujących do 4) - ROZŁĄCZNIK 3P</w:t>
            </w:r>
          </w:p>
        </w:tc>
      </w:tr>
      <w:tr w:rsidR="00E14BCA" w:rsidRPr="00E14BCA" w14:paraId="2469299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B75D44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1007</w:t>
            </w:r>
          </w:p>
        </w:tc>
        <w:tc>
          <w:tcPr>
            <w:tcW w:w="8870" w:type="dxa"/>
            <w:tcBorders>
              <w:top w:val="nil"/>
              <w:left w:val="nil"/>
              <w:bottom w:val="single" w:sz="4" w:space="0" w:color="auto"/>
              <w:right w:val="single" w:sz="8" w:space="0" w:color="auto"/>
            </w:tcBorders>
            <w:shd w:val="clear" w:color="auto" w:fill="auto"/>
            <w:vAlign w:val="center"/>
            <w:hideMark/>
          </w:tcPr>
          <w:p w14:paraId="425DD2B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Mocowanie na gotowym podłożu aparatów o masie do 2.5 kg bez częściowego rozebrania i podłączenia (</w:t>
            </w:r>
            <w:proofErr w:type="spellStart"/>
            <w:r w:rsidRPr="00E14BCA">
              <w:rPr>
                <w:rFonts w:ascii="Calibri" w:hAnsi="Calibri" w:cs="Calibri"/>
                <w:sz w:val="22"/>
                <w:szCs w:val="22"/>
              </w:rPr>
              <w:t>il</w:t>
            </w:r>
            <w:proofErr w:type="spellEnd"/>
            <w:r w:rsidRPr="00E14BCA">
              <w:rPr>
                <w:rFonts w:ascii="Calibri" w:hAnsi="Calibri" w:cs="Calibri"/>
                <w:sz w:val="22"/>
                <w:szCs w:val="22"/>
              </w:rPr>
              <w:t>. otworów mocujących do 2) - BLOK ROZDZIELCZY</w:t>
            </w:r>
          </w:p>
        </w:tc>
      </w:tr>
      <w:tr w:rsidR="00E14BCA" w:rsidRPr="00E14BCA" w14:paraId="26E1975C"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16D7CC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1008</w:t>
            </w:r>
          </w:p>
        </w:tc>
        <w:tc>
          <w:tcPr>
            <w:tcW w:w="8870" w:type="dxa"/>
            <w:tcBorders>
              <w:top w:val="nil"/>
              <w:left w:val="nil"/>
              <w:bottom w:val="single" w:sz="4" w:space="0" w:color="auto"/>
              <w:right w:val="single" w:sz="8" w:space="0" w:color="auto"/>
            </w:tcBorders>
            <w:shd w:val="clear" w:color="auto" w:fill="auto"/>
            <w:vAlign w:val="center"/>
            <w:hideMark/>
          </w:tcPr>
          <w:p w14:paraId="10584F2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opraw oświetleniowych żarowych</w:t>
            </w:r>
          </w:p>
        </w:tc>
      </w:tr>
      <w:tr w:rsidR="00E14BCA" w:rsidRPr="00E14BCA" w14:paraId="30764CE6"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778787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1009</w:t>
            </w:r>
          </w:p>
        </w:tc>
        <w:tc>
          <w:tcPr>
            <w:tcW w:w="8870" w:type="dxa"/>
            <w:tcBorders>
              <w:top w:val="nil"/>
              <w:left w:val="nil"/>
              <w:bottom w:val="single" w:sz="4" w:space="0" w:color="auto"/>
              <w:right w:val="single" w:sz="8" w:space="0" w:color="auto"/>
            </w:tcBorders>
            <w:shd w:val="clear" w:color="auto" w:fill="auto"/>
            <w:vAlign w:val="center"/>
            <w:hideMark/>
          </w:tcPr>
          <w:p w14:paraId="23B34BF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nieuszczelnionego łącznika podtynkowego, natynkowego</w:t>
            </w:r>
          </w:p>
        </w:tc>
      </w:tr>
      <w:tr w:rsidR="00E14BCA" w:rsidRPr="00E14BCA" w14:paraId="4269ED3C"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570EB4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1010</w:t>
            </w:r>
          </w:p>
        </w:tc>
        <w:tc>
          <w:tcPr>
            <w:tcW w:w="8870" w:type="dxa"/>
            <w:tcBorders>
              <w:top w:val="nil"/>
              <w:left w:val="nil"/>
              <w:bottom w:val="single" w:sz="4" w:space="0" w:color="auto"/>
              <w:right w:val="single" w:sz="8" w:space="0" w:color="auto"/>
            </w:tcBorders>
            <w:shd w:val="clear" w:color="auto" w:fill="auto"/>
            <w:vAlign w:val="center"/>
            <w:hideMark/>
          </w:tcPr>
          <w:p w14:paraId="17FF90F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gniazd instalacyjnych wtykowych uszczelnionych 2 biegunowych</w:t>
            </w:r>
          </w:p>
        </w:tc>
      </w:tr>
      <w:tr w:rsidR="00E14BCA" w:rsidRPr="00E14BCA" w14:paraId="29B49634"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4BF00E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1011</w:t>
            </w:r>
          </w:p>
        </w:tc>
        <w:tc>
          <w:tcPr>
            <w:tcW w:w="8870" w:type="dxa"/>
            <w:tcBorders>
              <w:top w:val="nil"/>
              <w:left w:val="nil"/>
              <w:bottom w:val="single" w:sz="4" w:space="0" w:color="auto"/>
              <w:right w:val="single" w:sz="8" w:space="0" w:color="auto"/>
            </w:tcBorders>
            <w:shd w:val="clear" w:color="auto" w:fill="auto"/>
            <w:vAlign w:val="center"/>
            <w:hideMark/>
          </w:tcPr>
          <w:p w14:paraId="5E9232D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puszek i odgałęźników instalacyjnych podtynkowych, natynkowych o śr. do 60 mm</w:t>
            </w:r>
          </w:p>
        </w:tc>
      </w:tr>
      <w:tr w:rsidR="00E14BCA" w:rsidRPr="00E14BCA" w14:paraId="7E9D76CE"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FF322A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1012</w:t>
            </w:r>
          </w:p>
        </w:tc>
        <w:tc>
          <w:tcPr>
            <w:tcW w:w="8870" w:type="dxa"/>
            <w:tcBorders>
              <w:top w:val="nil"/>
              <w:left w:val="nil"/>
              <w:bottom w:val="single" w:sz="4" w:space="0" w:color="auto"/>
              <w:right w:val="single" w:sz="8" w:space="0" w:color="auto"/>
            </w:tcBorders>
            <w:shd w:val="clear" w:color="auto" w:fill="auto"/>
            <w:vAlign w:val="center"/>
            <w:hideMark/>
          </w:tcPr>
          <w:p w14:paraId="7D8551B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kabelkowych o łącznym przekroju żył do 7.5 mm2 wciąganych w rury instalacyjne</w:t>
            </w:r>
          </w:p>
        </w:tc>
      </w:tr>
      <w:tr w:rsidR="00E14BCA" w:rsidRPr="00E14BCA" w14:paraId="7CAB0D29"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9E3B10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1013</w:t>
            </w:r>
          </w:p>
        </w:tc>
        <w:tc>
          <w:tcPr>
            <w:tcW w:w="8870" w:type="dxa"/>
            <w:tcBorders>
              <w:top w:val="nil"/>
              <w:left w:val="nil"/>
              <w:bottom w:val="single" w:sz="4" w:space="0" w:color="auto"/>
              <w:right w:val="single" w:sz="8" w:space="0" w:color="auto"/>
            </w:tcBorders>
            <w:shd w:val="clear" w:color="auto" w:fill="auto"/>
            <w:vAlign w:val="center"/>
            <w:hideMark/>
          </w:tcPr>
          <w:p w14:paraId="2F0C0F1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kabelkowych ze zdjęciem uchwytów na podłożu ceglanym, betonowym</w:t>
            </w:r>
          </w:p>
        </w:tc>
      </w:tr>
      <w:tr w:rsidR="00E14BCA" w:rsidRPr="00E14BCA" w14:paraId="44DA658C"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924E61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1014</w:t>
            </w:r>
          </w:p>
        </w:tc>
        <w:tc>
          <w:tcPr>
            <w:tcW w:w="8870" w:type="dxa"/>
            <w:tcBorders>
              <w:top w:val="nil"/>
              <w:left w:val="nil"/>
              <w:bottom w:val="single" w:sz="4" w:space="0" w:color="auto"/>
              <w:right w:val="single" w:sz="8" w:space="0" w:color="auto"/>
            </w:tcBorders>
            <w:shd w:val="clear" w:color="auto" w:fill="auto"/>
            <w:vAlign w:val="center"/>
            <w:hideMark/>
          </w:tcPr>
          <w:p w14:paraId="279CC91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wyrównawczych mocowanych na wspornikach lub uchwytach</w:t>
            </w:r>
          </w:p>
        </w:tc>
      </w:tr>
      <w:tr w:rsidR="00E14BCA" w:rsidRPr="00E14BCA" w14:paraId="459593E0"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976739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1015</w:t>
            </w:r>
          </w:p>
        </w:tc>
        <w:tc>
          <w:tcPr>
            <w:tcW w:w="8870" w:type="dxa"/>
            <w:tcBorders>
              <w:top w:val="nil"/>
              <w:left w:val="nil"/>
              <w:bottom w:val="single" w:sz="4" w:space="0" w:color="auto"/>
              <w:right w:val="single" w:sz="8" w:space="0" w:color="auto"/>
            </w:tcBorders>
            <w:shd w:val="clear" w:color="auto" w:fill="auto"/>
            <w:vAlign w:val="center"/>
            <w:hideMark/>
          </w:tcPr>
          <w:p w14:paraId="203C550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z </w:t>
            </w:r>
            <w:proofErr w:type="spellStart"/>
            <w:r w:rsidRPr="00E14BCA">
              <w:rPr>
                <w:rFonts w:ascii="Calibri" w:hAnsi="Calibri" w:cs="Calibri"/>
                <w:sz w:val="22"/>
                <w:szCs w:val="22"/>
              </w:rPr>
              <w:t>mont.opraw.na</w:t>
            </w:r>
            <w:proofErr w:type="spellEnd"/>
            <w:r w:rsidRPr="00E14BCA">
              <w:rPr>
                <w:rFonts w:ascii="Calibri" w:hAnsi="Calibri" w:cs="Calibri"/>
                <w:sz w:val="22"/>
                <w:szCs w:val="22"/>
              </w:rPr>
              <w:t xml:space="preserve"> wył.,</w:t>
            </w:r>
            <w:proofErr w:type="spellStart"/>
            <w:r w:rsidRPr="00E14BCA">
              <w:rPr>
                <w:rFonts w:ascii="Calibri" w:hAnsi="Calibri" w:cs="Calibri"/>
                <w:sz w:val="22"/>
                <w:szCs w:val="22"/>
              </w:rPr>
              <w:t>przeł.świecznik.grup</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pom.niemieszk</w:t>
            </w:r>
            <w:proofErr w:type="spellEnd"/>
            <w:r w:rsidRPr="00E14BCA">
              <w:rPr>
                <w:rFonts w:ascii="Calibri" w:hAnsi="Calibri" w:cs="Calibri"/>
                <w:sz w:val="22"/>
                <w:szCs w:val="22"/>
              </w:rPr>
              <w:t>.</w:t>
            </w:r>
          </w:p>
        </w:tc>
      </w:tr>
      <w:tr w:rsidR="00E14BCA" w:rsidRPr="00E14BCA" w14:paraId="0C43F05D"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656DF0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1016</w:t>
            </w:r>
          </w:p>
        </w:tc>
        <w:tc>
          <w:tcPr>
            <w:tcW w:w="8870" w:type="dxa"/>
            <w:tcBorders>
              <w:top w:val="nil"/>
              <w:left w:val="nil"/>
              <w:bottom w:val="single" w:sz="4" w:space="0" w:color="auto"/>
              <w:right w:val="single" w:sz="8" w:space="0" w:color="auto"/>
            </w:tcBorders>
            <w:shd w:val="clear" w:color="auto" w:fill="auto"/>
            <w:vAlign w:val="center"/>
            <w:hideMark/>
          </w:tcPr>
          <w:p w14:paraId="1DB6E38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na gniazdo wtyk. 2-bieg. 10A,10A/Z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t>
            </w:r>
            <w:proofErr w:type="spellEnd"/>
            <w:r w:rsidRPr="00E14BCA">
              <w:rPr>
                <w:rFonts w:ascii="Calibri" w:hAnsi="Calibri" w:cs="Calibri"/>
                <w:sz w:val="22"/>
                <w:szCs w:val="22"/>
              </w:rPr>
              <w:t>.</w:t>
            </w:r>
          </w:p>
        </w:tc>
      </w:tr>
      <w:tr w:rsidR="00E14BCA" w:rsidRPr="00E14BCA" w14:paraId="02CDA6EE"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568E15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1017</w:t>
            </w:r>
          </w:p>
        </w:tc>
        <w:tc>
          <w:tcPr>
            <w:tcW w:w="8870" w:type="dxa"/>
            <w:tcBorders>
              <w:top w:val="nil"/>
              <w:left w:val="nil"/>
              <w:bottom w:val="single" w:sz="4" w:space="0" w:color="auto"/>
              <w:right w:val="single" w:sz="8" w:space="0" w:color="auto"/>
            </w:tcBorders>
            <w:shd w:val="clear" w:color="auto" w:fill="auto"/>
            <w:vAlign w:val="center"/>
            <w:hideMark/>
          </w:tcPr>
          <w:p w14:paraId="4399EAB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Przewody kabelkowe o łącznym przekroju żył do Cu-6/Al-12 mm2 układane w gotowych bruzdach bez zaprawiania bruzd na podłożu nie-betonowym  </w:t>
            </w:r>
            <w:proofErr w:type="spellStart"/>
            <w:r w:rsidRPr="00E14BCA">
              <w:rPr>
                <w:rFonts w:ascii="Calibri" w:hAnsi="Calibri" w:cs="Calibri"/>
                <w:sz w:val="22"/>
                <w:szCs w:val="22"/>
              </w:rPr>
              <w:t>YDYp</w:t>
            </w:r>
            <w:proofErr w:type="spellEnd"/>
            <w:r w:rsidRPr="00E14BCA">
              <w:rPr>
                <w:rFonts w:ascii="Calibri" w:hAnsi="Calibri" w:cs="Calibri"/>
                <w:sz w:val="22"/>
                <w:szCs w:val="22"/>
              </w:rPr>
              <w:t xml:space="preserve"> 3x2,5</w:t>
            </w:r>
          </w:p>
        </w:tc>
      </w:tr>
      <w:tr w:rsidR="00E14BCA" w:rsidRPr="00E14BCA" w14:paraId="402FF772"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6899A0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1018</w:t>
            </w:r>
          </w:p>
        </w:tc>
        <w:tc>
          <w:tcPr>
            <w:tcW w:w="8870" w:type="dxa"/>
            <w:tcBorders>
              <w:top w:val="nil"/>
              <w:left w:val="nil"/>
              <w:bottom w:val="single" w:sz="4" w:space="0" w:color="auto"/>
              <w:right w:val="single" w:sz="8" w:space="0" w:color="auto"/>
            </w:tcBorders>
            <w:shd w:val="clear" w:color="auto" w:fill="auto"/>
            <w:vAlign w:val="center"/>
            <w:hideMark/>
          </w:tcPr>
          <w:p w14:paraId="07E6E6C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Mechaniczne wykucie bruzd dla przewodów wtynkowych w betonie</w:t>
            </w:r>
          </w:p>
        </w:tc>
      </w:tr>
      <w:tr w:rsidR="00E14BCA" w:rsidRPr="00E14BCA" w14:paraId="4F4019CD"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B34AF2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1019</w:t>
            </w:r>
          </w:p>
        </w:tc>
        <w:tc>
          <w:tcPr>
            <w:tcW w:w="8870" w:type="dxa"/>
            <w:tcBorders>
              <w:top w:val="nil"/>
              <w:left w:val="nil"/>
              <w:bottom w:val="single" w:sz="4" w:space="0" w:color="auto"/>
              <w:right w:val="single" w:sz="8" w:space="0" w:color="auto"/>
            </w:tcBorders>
            <w:shd w:val="clear" w:color="auto" w:fill="auto"/>
            <w:vAlign w:val="center"/>
            <w:hideMark/>
          </w:tcPr>
          <w:p w14:paraId="7F2F28E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Ręczne przygotowanie zaprawy cementowo-wapiennej</w:t>
            </w:r>
          </w:p>
        </w:tc>
      </w:tr>
      <w:tr w:rsidR="00E14BCA" w:rsidRPr="00E14BCA" w14:paraId="61D71FE1"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92AB43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1020</w:t>
            </w:r>
          </w:p>
        </w:tc>
        <w:tc>
          <w:tcPr>
            <w:tcW w:w="8870" w:type="dxa"/>
            <w:tcBorders>
              <w:top w:val="nil"/>
              <w:left w:val="nil"/>
              <w:bottom w:val="single" w:sz="4" w:space="0" w:color="auto"/>
              <w:right w:val="single" w:sz="8" w:space="0" w:color="auto"/>
            </w:tcBorders>
            <w:shd w:val="clear" w:color="auto" w:fill="auto"/>
            <w:vAlign w:val="center"/>
            <w:hideMark/>
          </w:tcPr>
          <w:p w14:paraId="264FE37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Zaprawianie bruzd o szer. do 50 mm</w:t>
            </w:r>
          </w:p>
        </w:tc>
      </w:tr>
      <w:tr w:rsidR="00E14BCA" w:rsidRPr="00E14BCA" w14:paraId="39CC8DFA"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4EEE30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1021</w:t>
            </w:r>
          </w:p>
        </w:tc>
        <w:tc>
          <w:tcPr>
            <w:tcW w:w="8870" w:type="dxa"/>
            <w:tcBorders>
              <w:top w:val="nil"/>
              <w:left w:val="nil"/>
              <w:bottom w:val="single" w:sz="4" w:space="0" w:color="auto"/>
              <w:right w:val="single" w:sz="8" w:space="0" w:color="auto"/>
            </w:tcBorders>
            <w:shd w:val="clear" w:color="auto" w:fill="auto"/>
            <w:vAlign w:val="center"/>
            <w:hideMark/>
          </w:tcPr>
          <w:p w14:paraId="2B88CA7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Przygotowanie podłoża pod oprawy oświetleniowe zawieszane na kołkach plastikowych lub kotwiących na podłożu betonowym (ilość mocowań 2)</w:t>
            </w:r>
          </w:p>
        </w:tc>
      </w:tr>
      <w:tr w:rsidR="00E14BCA" w:rsidRPr="00E14BCA" w14:paraId="4843E2F7"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76F799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1022</w:t>
            </w:r>
          </w:p>
        </w:tc>
        <w:tc>
          <w:tcPr>
            <w:tcW w:w="8870" w:type="dxa"/>
            <w:tcBorders>
              <w:top w:val="nil"/>
              <w:left w:val="nil"/>
              <w:bottom w:val="single" w:sz="4" w:space="0" w:color="auto"/>
              <w:right w:val="single" w:sz="8" w:space="0" w:color="auto"/>
            </w:tcBorders>
            <w:shd w:val="clear" w:color="auto" w:fill="auto"/>
            <w:vAlign w:val="center"/>
            <w:hideMark/>
          </w:tcPr>
          <w:p w14:paraId="0A99C5B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z podłączeniem na gotowym podłożu opraw oświetleniowych żarowych zwykłych zawieszanych, przelotowych - Plafoniera PROXIMA SMD LED 24W BIAŁY klosz MATOWY IP65 4000K</w:t>
            </w:r>
          </w:p>
        </w:tc>
      </w:tr>
      <w:tr w:rsidR="00E14BCA" w:rsidRPr="00E14BCA" w14:paraId="4D18948F"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F66E88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1023</w:t>
            </w:r>
          </w:p>
        </w:tc>
        <w:tc>
          <w:tcPr>
            <w:tcW w:w="8870" w:type="dxa"/>
            <w:tcBorders>
              <w:top w:val="nil"/>
              <w:left w:val="nil"/>
              <w:bottom w:val="single" w:sz="4" w:space="0" w:color="auto"/>
              <w:right w:val="single" w:sz="8" w:space="0" w:color="auto"/>
            </w:tcBorders>
            <w:shd w:val="clear" w:color="auto" w:fill="auto"/>
            <w:vAlign w:val="center"/>
            <w:hideMark/>
          </w:tcPr>
          <w:p w14:paraId="59F2A7B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opraw oświetleniowych żarowych</w:t>
            </w:r>
          </w:p>
        </w:tc>
      </w:tr>
      <w:tr w:rsidR="00E14BCA" w:rsidRPr="00E14BCA" w14:paraId="1FBC272E"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308089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1024</w:t>
            </w:r>
          </w:p>
        </w:tc>
        <w:tc>
          <w:tcPr>
            <w:tcW w:w="8870" w:type="dxa"/>
            <w:tcBorders>
              <w:top w:val="nil"/>
              <w:left w:val="nil"/>
              <w:bottom w:val="single" w:sz="4" w:space="0" w:color="auto"/>
              <w:right w:val="single" w:sz="8" w:space="0" w:color="auto"/>
            </w:tcBorders>
            <w:shd w:val="clear" w:color="auto" w:fill="auto"/>
            <w:vAlign w:val="center"/>
            <w:hideMark/>
          </w:tcPr>
          <w:p w14:paraId="263D7B9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nieuszczelnionego łącznika podtynkowego, natynkowego</w:t>
            </w:r>
          </w:p>
        </w:tc>
      </w:tr>
      <w:tr w:rsidR="00E14BCA" w:rsidRPr="00E14BCA" w14:paraId="7895FA08"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037CDD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1025</w:t>
            </w:r>
          </w:p>
        </w:tc>
        <w:tc>
          <w:tcPr>
            <w:tcW w:w="8870" w:type="dxa"/>
            <w:tcBorders>
              <w:top w:val="nil"/>
              <w:left w:val="nil"/>
              <w:bottom w:val="single" w:sz="4" w:space="0" w:color="auto"/>
              <w:right w:val="single" w:sz="8" w:space="0" w:color="auto"/>
            </w:tcBorders>
            <w:shd w:val="clear" w:color="auto" w:fill="auto"/>
            <w:vAlign w:val="center"/>
            <w:hideMark/>
          </w:tcPr>
          <w:p w14:paraId="47E007B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gniazd instalacyjnych wtykowych uszczelnionych 2 biegunowych</w:t>
            </w:r>
          </w:p>
        </w:tc>
      </w:tr>
      <w:tr w:rsidR="00E14BCA" w:rsidRPr="00E14BCA" w14:paraId="57B1C4E6"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CA6085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1026</w:t>
            </w:r>
          </w:p>
        </w:tc>
        <w:tc>
          <w:tcPr>
            <w:tcW w:w="8870" w:type="dxa"/>
            <w:tcBorders>
              <w:top w:val="nil"/>
              <w:left w:val="nil"/>
              <w:bottom w:val="single" w:sz="4" w:space="0" w:color="auto"/>
              <w:right w:val="single" w:sz="8" w:space="0" w:color="auto"/>
            </w:tcBorders>
            <w:shd w:val="clear" w:color="auto" w:fill="auto"/>
            <w:vAlign w:val="center"/>
            <w:hideMark/>
          </w:tcPr>
          <w:p w14:paraId="789A6F6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puszek i odgałęźników instalacyjnych podtynkowych, natynkowych o śr. do 60 mm</w:t>
            </w:r>
          </w:p>
        </w:tc>
      </w:tr>
      <w:tr w:rsidR="00E14BCA" w:rsidRPr="00E14BCA" w14:paraId="46D2FF6C"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9DB81C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1027</w:t>
            </w:r>
          </w:p>
        </w:tc>
        <w:tc>
          <w:tcPr>
            <w:tcW w:w="8870" w:type="dxa"/>
            <w:tcBorders>
              <w:top w:val="nil"/>
              <w:left w:val="nil"/>
              <w:bottom w:val="single" w:sz="4" w:space="0" w:color="auto"/>
              <w:right w:val="single" w:sz="8" w:space="0" w:color="auto"/>
            </w:tcBorders>
            <w:shd w:val="clear" w:color="auto" w:fill="auto"/>
            <w:vAlign w:val="center"/>
            <w:hideMark/>
          </w:tcPr>
          <w:p w14:paraId="550F4B9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Odłączenie silników w obudowie normalnej - kable 2-żyłowe Al do 6 mm2</w:t>
            </w:r>
          </w:p>
        </w:tc>
      </w:tr>
      <w:tr w:rsidR="00E14BCA" w:rsidRPr="00E14BCA" w14:paraId="00061401"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79DB4D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1028</w:t>
            </w:r>
          </w:p>
        </w:tc>
        <w:tc>
          <w:tcPr>
            <w:tcW w:w="8870" w:type="dxa"/>
            <w:tcBorders>
              <w:top w:val="nil"/>
              <w:left w:val="nil"/>
              <w:bottom w:val="single" w:sz="4" w:space="0" w:color="auto"/>
              <w:right w:val="single" w:sz="8" w:space="0" w:color="auto"/>
            </w:tcBorders>
            <w:shd w:val="clear" w:color="auto" w:fill="auto"/>
            <w:vAlign w:val="center"/>
            <w:hideMark/>
          </w:tcPr>
          <w:p w14:paraId="682F777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aparatów elektrycznych o masie do 2.5 kg</w:t>
            </w:r>
          </w:p>
        </w:tc>
      </w:tr>
      <w:tr w:rsidR="00E14BCA" w:rsidRPr="00E14BCA" w14:paraId="3358D84E"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43A17B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1029</w:t>
            </w:r>
          </w:p>
        </w:tc>
        <w:tc>
          <w:tcPr>
            <w:tcW w:w="8870" w:type="dxa"/>
            <w:tcBorders>
              <w:top w:val="nil"/>
              <w:left w:val="nil"/>
              <w:bottom w:val="single" w:sz="4" w:space="0" w:color="auto"/>
              <w:right w:val="single" w:sz="8" w:space="0" w:color="auto"/>
            </w:tcBorders>
            <w:shd w:val="clear" w:color="auto" w:fill="auto"/>
            <w:vAlign w:val="center"/>
            <w:hideMark/>
          </w:tcPr>
          <w:p w14:paraId="43ABDD6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kabelkowych o łącznym przekroju żył do 7.5 mm2 wciąganych w rury instalacyjne</w:t>
            </w:r>
          </w:p>
        </w:tc>
      </w:tr>
      <w:tr w:rsidR="00E14BCA" w:rsidRPr="00E14BCA" w14:paraId="00F6895B"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26EF89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1030</w:t>
            </w:r>
          </w:p>
        </w:tc>
        <w:tc>
          <w:tcPr>
            <w:tcW w:w="8870" w:type="dxa"/>
            <w:tcBorders>
              <w:top w:val="nil"/>
              <w:left w:val="nil"/>
              <w:bottom w:val="single" w:sz="4" w:space="0" w:color="auto"/>
              <w:right w:val="single" w:sz="8" w:space="0" w:color="auto"/>
            </w:tcBorders>
            <w:shd w:val="clear" w:color="auto" w:fill="auto"/>
            <w:vAlign w:val="center"/>
            <w:hideMark/>
          </w:tcPr>
          <w:p w14:paraId="26435A9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kabelkowych ze zdjęciem uchwytów na podłożu ceglanym, betonowym</w:t>
            </w:r>
          </w:p>
        </w:tc>
      </w:tr>
      <w:tr w:rsidR="00E14BCA" w:rsidRPr="00E14BCA" w14:paraId="0EC73C8D"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D00144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1031</w:t>
            </w:r>
          </w:p>
        </w:tc>
        <w:tc>
          <w:tcPr>
            <w:tcW w:w="8870" w:type="dxa"/>
            <w:tcBorders>
              <w:top w:val="nil"/>
              <w:left w:val="nil"/>
              <w:bottom w:val="single" w:sz="4" w:space="0" w:color="auto"/>
              <w:right w:val="single" w:sz="8" w:space="0" w:color="auto"/>
            </w:tcBorders>
            <w:shd w:val="clear" w:color="auto" w:fill="auto"/>
            <w:vAlign w:val="center"/>
            <w:hideMark/>
          </w:tcPr>
          <w:p w14:paraId="571654F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wyrównawczych mocowanych na wspornikach lub uchwytach</w:t>
            </w:r>
          </w:p>
        </w:tc>
      </w:tr>
      <w:tr w:rsidR="00E14BCA" w:rsidRPr="00E14BCA" w14:paraId="0F2B971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C6AA5B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1032</w:t>
            </w:r>
          </w:p>
        </w:tc>
        <w:tc>
          <w:tcPr>
            <w:tcW w:w="8870" w:type="dxa"/>
            <w:tcBorders>
              <w:top w:val="nil"/>
              <w:left w:val="nil"/>
              <w:bottom w:val="single" w:sz="4" w:space="0" w:color="auto"/>
              <w:right w:val="single" w:sz="8" w:space="0" w:color="auto"/>
            </w:tcBorders>
            <w:shd w:val="clear" w:color="auto" w:fill="auto"/>
            <w:vAlign w:val="center"/>
            <w:hideMark/>
          </w:tcPr>
          <w:p w14:paraId="72645C0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z </w:t>
            </w:r>
            <w:proofErr w:type="spellStart"/>
            <w:r w:rsidRPr="00E14BCA">
              <w:rPr>
                <w:rFonts w:ascii="Calibri" w:hAnsi="Calibri" w:cs="Calibri"/>
                <w:sz w:val="22"/>
                <w:szCs w:val="22"/>
              </w:rPr>
              <w:t>mont.opraw.na</w:t>
            </w:r>
            <w:proofErr w:type="spellEnd"/>
            <w:r w:rsidRPr="00E14BCA">
              <w:rPr>
                <w:rFonts w:ascii="Calibri" w:hAnsi="Calibri" w:cs="Calibri"/>
                <w:sz w:val="22"/>
                <w:szCs w:val="22"/>
              </w:rPr>
              <w:t xml:space="preserve"> wył.,</w:t>
            </w:r>
            <w:proofErr w:type="spellStart"/>
            <w:r w:rsidRPr="00E14BCA">
              <w:rPr>
                <w:rFonts w:ascii="Calibri" w:hAnsi="Calibri" w:cs="Calibri"/>
                <w:sz w:val="22"/>
                <w:szCs w:val="22"/>
              </w:rPr>
              <w:t>przeł.świecznik.grup</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pom.niemieszk</w:t>
            </w:r>
            <w:proofErr w:type="spellEnd"/>
            <w:r w:rsidRPr="00E14BCA">
              <w:rPr>
                <w:rFonts w:ascii="Calibri" w:hAnsi="Calibri" w:cs="Calibri"/>
                <w:sz w:val="22"/>
                <w:szCs w:val="22"/>
              </w:rPr>
              <w:t>.</w:t>
            </w:r>
          </w:p>
        </w:tc>
      </w:tr>
      <w:tr w:rsidR="00E14BCA" w:rsidRPr="00E14BCA" w14:paraId="4983B17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65034A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1033</w:t>
            </w:r>
          </w:p>
        </w:tc>
        <w:tc>
          <w:tcPr>
            <w:tcW w:w="8870" w:type="dxa"/>
            <w:tcBorders>
              <w:top w:val="nil"/>
              <w:left w:val="nil"/>
              <w:bottom w:val="single" w:sz="4" w:space="0" w:color="auto"/>
              <w:right w:val="single" w:sz="8" w:space="0" w:color="auto"/>
            </w:tcBorders>
            <w:shd w:val="clear" w:color="auto" w:fill="auto"/>
            <w:vAlign w:val="center"/>
            <w:hideMark/>
          </w:tcPr>
          <w:p w14:paraId="1E01E38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na gniazdo wtyk. 2-bieg. 10A,10A/Z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t>
            </w:r>
            <w:proofErr w:type="spellEnd"/>
            <w:r w:rsidRPr="00E14BCA">
              <w:rPr>
                <w:rFonts w:ascii="Calibri" w:hAnsi="Calibri" w:cs="Calibri"/>
                <w:sz w:val="22"/>
                <w:szCs w:val="22"/>
              </w:rPr>
              <w:t>.</w:t>
            </w:r>
          </w:p>
        </w:tc>
      </w:tr>
      <w:tr w:rsidR="00E14BCA" w:rsidRPr="00E14BCA" w14:paraId="203C0175"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C3B741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1034</w:t>
            </w:r>
          </w:p>
        </w:tc>
        <w:tc>
          <w:tcPr>
            <w:tcW w:w="8870" w:type="dxa"/>
            <w:tcBorders>
              <w:top w:val="nil"/>
              <w:left w:val="nil"/>
              <w:bottom w:val="single" w:sz="4" w:space="0" w:color="auto"/>
              <w:right w:val="single" w:sz="8" w:space="0" w:color="auto"/>
            </w:tcBorders>
            <w:shd w:val="clear" w:color="auto" w:fill="auto"/>
            <w:vAlign w:val="center"/>
            <w:hideMark/>
          </w:tcPr>
          <w:p w14:paraId="6FE0DAE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Przewody kabelkowe o łącznym przekroju żył do Cu-6/Al-12 mm2 układane w gotowych bruzdach bez zaprawiania bruzd na podłożu nie-betonowym </w:t>
            </w:r>
            <w:proofErr w:type="spellStart"/>
            <w:r w:rsidRPr="00E14BCA">
              <w:rPr>
                <w:rFonts w:ascii="Calibri" w:hAnsi="Calibri" w:cs="Calibri"/>
                <w:sz w:val="22"/>
                <w:szCs w:val="22"/>
              </w:rPr>
              <w:t>YDYp</w:t>
            </w:r>
            <w:proofErr w:type="spellEnd"/>
            <w:r w:rsidRPr="00E14BCA">
              <w:rPr>
                <w:rFonts w:ascii="Calibri" w:hAnsi="Calibri" w:cs="Calibri"/>
                <w:sz w:val="22"/>
                <w:szCs w:val="22"/>
              </w:rPr>
              <w:t xml:space="preserve"> 3x2,5</w:t>
            </w:r>
          </w:p>
        </w:tc>
      </w:tr>
      <w:tr w:rsidR="00E14BCA" w:rsidRPr="00E14BCA" w14:paraId="43C6024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910981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1035</w:t>
            </w:r>
          </w:p>
        </w:tc>
        <w:tc>
          <w:tcPr>
            <w:tcW w:w="8870" w:type="dxa"/>
            <w:tcBorders>
              <w:top w:val="nil"/>
              <w:left w:val="nil"/>
              <w:bottom w:val="single" w:sz="4" w:space="0" w:color="auto"/>
              <w:right w:val="single" w:sz="8" w:space="0" w:color="auto"/>
            </w:tcBorders>
            <w:shd w:val="clear" w:color="auto" w:fill="auto"/>
            <w:vAlign w:val="center"/>
            <w:hideMark/>
          </w:tcPr>
          <w:p w14:paraId="4CA7286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Mechaniczne wykucie bruzd dla przewodów wtynkowych w betonie</w:t>
            </w:r>
          </w:p>
        </w:tc>
      </w:tr>
      <w:tr w:rsidR="00E14BCA" w:rsidRPr="00E14BCA" w14:paraId="32E0C680"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E518E1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1036</w:t>
            </w:r>
          </w:p>
        </w:tc>
        <w:tc>
          <w:tcPr>
            <w:tcW w:w="8870" w:type="dxa"/>
            <w:tcBorders>
              <w:top w:val="nil"/>
              <w:left w:val="nil"/>
              <w:bottom w:val="single" w:sz="4" w:space="0" w:color="auto"/>
              <w:right w:val="single" w:sz="8" w:space="0" w:color="auto"/>
            </w:tcBorders>
            <w:shd w:val="clear" w:color="auto" w:fill="auto"/>
            <w:vAlign w:val="center"/>
            <w:hideMark/>
          </w:tcPr>
          <w:p w14:paraId="39C4183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Ręczne przygotowanie zaprawy cementowo-wapiennej</w:t>
            </w:r>
          </w:p>
        </w:tc>
      </w:tr>
      <w:tr w:rsidR="00E14BCA" w:rsidRPr="00E14BCA" w14:paraId="4276FCB5"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42BE6E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1037</w:t>
            </w:r>
          </w:p>
        </w:tc>
        <w:tc>
          <w:tcPr>
            <w:tcW w:w="8870" w:type="dxa"/>
            <w:tcBorders>
              <w:top w:val="nil"/>
              <w:left w:val="nil"/>
              <w:bottom w:val="single" w:sz="4" w:space="0" w:color="auto"/>
              <w:right w:val="single" w:sz="8" w:space="0" w:color="auto"/>
            </w:tcBorders>
            <w:shd w:val="clear" w:color="auto" w:fill="auto"/>
            <w:vAlign w:val="center"/>
            <w:hideMark/>
          </w:tcPr>
          <w:p w14:paraId="534613E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Zaprawianie bruzd o szer. do 50 mm</w:t>
            </w:r>
          </w:p>
        </w:tc>
      </w:tr>
      <w:tr w:rsidR="00E14BCA" w:rsidRPr="00E14BCA" w14:paraId="76CF10D1"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9C9798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1038</w:t>
            </w:r>
          </w:p>
        </w:tc>
        <w:tc>
          <w:tcPr>
            <w:tcW w:w="8870" w:type="dxa"/>
            <w:tcBorders>
              <w:top w:val="nil"/>
              <w:left w:val="nil"/>
              <w:bottom w:val="single" w:sz="4" w:space="0" w:color="auto"/>
              <w:right w:val="single" w:sz="8" w:space="0" w:color="auto"/>
            </w:tcBorders>
            <w:shd w:val="clear" w:color="auto" w:fill="auto"/>
            <w:vAlign w:val="center"/>
            <w:hideMark/>
          </w:tcPr>
          <w:p w14:paraId="71481EB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Przygotowanie podłoża pod oprawy oświetleniowe zawieszane na kołkach plastikowych lub kotwiących na podłożu betonowym (ilość mocowań 2)</w:t>
            </w:r>
          </w:p>
        </w:tc>
      </w:tr>
      <w:tr w:rsidR="00E14BCA" w:rsidRPr="00E14BCA" w14:paraId="280B0EA9"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0C526E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1039</w:t>
            </w:r>
          </w:p>
        </w:tc>
        <w:tc>
          <w:tcPr>
            <w:tcW w:w="8870" w:type="dxa"/>
            <w:tcBorders>
              <w:top w:val="nil"/>
              <w:left w:val="nil"/>
              <w:bottom w:val="single" w:sz="4" w:space="0" w:color="auto"/>
              <w:right w:val="single" w:sz="8" w:space="0" w:color="auto"/>
            </w:tcBorders>
            <w:shd w:val="clear" w:color="auto" w:fill="auto"/>
            <w:vAlign w:val="center"/>
            <w:hideMark/>
          </w:tcPr>
          <w:p w14:paraId="2673157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z podłączeniem na gotowym podłożu opraw oświetleniowych żarowych zwykłych zawieszanych, przelotowych - Plafoniera PROXIMA SMD LED 24W BIAŁY klosz MATOWY IP65 4000K 2100lm</w:t>
            </w:r>
          </w:p>
        </w:tc>
      </w:tr>
      <w:tr w:rsidR="00E14BCA" w:rsidRPr="00E14BCA" w14:paraId="2BC4D91E"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B3E309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1040</w:t>
            </w:r>
          </w:p>
        </w:tc>
        <w:tc>
          <w:tcPr>
            <w:tcW w:w="8870" w:type="dxa"/>
            <w:tcBorders>
              <w:top w:val="nil"/>
              <w:left w:val="nil"/>
              <w:bottom w:val="single" w:sz="4" w:space="0" w:color="auto"/>
              <w:right w:val="single" w:sz="8" w:space="0" w:color="auto"/>
            </w:tcBorders>
            <w:shd w:val="clear" w:color="auto" w:fill="auto"/>
            <w:vAlign w:val="center"/>
            <w:hideMark/>
          </w:tcPr>
          <w:p w14:paraId="2BDBD69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opraw oświetleniowych żarowych</w:t>
            </w:r>
          </w:p>
        </w:tc>
      </w:tr>
      <w:tr w:rsidR="00E14BCA" w:rsidRPr="00E14BCA" w14:paraId="253E2934"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9CA217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1041</w:t>
            </w:r>
          </w:p>
        </w:tc>
        <w:tc>
          <w:tcPr>
            <w:tcW w:w="8870" w:type="dxa"/>
            <w:tcBorders>
              <w:top w:val="nil"/>
              <w:left w:val="nil"/>
              <w:bottom w:val="single" w:sz="4" w:space="0" w:color="auto"/>
              <w:right w:val="single" w:sz="8" w:space="0" w:color="auto"/>
            </w:tcBorders>
            <w:shd w:val="clear" w:color="auto" w:fill="auto"/>
            <w:vAlign w:val="center"/>
            <w:hideMark/>
          </w:tcPr>
          <w:p w14:paraId="1A72128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nieuszczelnionego łącznika podtynkowego, natynkowego</w:t>
            </w:r>
          </w:p>
        </w:tc>
      </w:tr>
      <w:tr w:rsidR="00E14BCA" w:rsidRPr="00E14BCA" w14:paraId="09123C5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CBF670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1042</w:t>
            </w:r>
          </w:p>
        </w:tc>
        <w:tc>
          <w:tcPr>
            <w:tcW w:w="8870" w:type="dxa"/>
            <w:tcBorders>
              <w:top w:val="nil"/>
              <w:left w:val="nil"/>
              <w:bottom w:val="single" w:sz="4" w:space="0" w:color="auto"/>
              <w:right w:val="single" w:sz="8" w:space="0" w:color="auto"/>
            </w:tcBorders>
            <w:shd w:val="clear" w:color="auto" w:fill="auto"/>
            <w:vAlign w:val="center"/>
            <w:hideMark/>
          </w:tcPr>
          <w:p w14:paraId="35E0B87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gniazd instalacyjnych wtykowych uszczelnionych 2 biegunowych</w:t>
            </w:r>
          </w:p>
        </w:tc>
      </w:tr>
      <w:tr w:rsidR="00E14BCA" w:rsidRPr="00E14BCA" w14:paraId="0AFAC972"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BA0F66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1043</w:t>
            </w:r>
          </w:p>
        </w:tc>
        <w:tc>
          <w:tcPr>
            <w:tcW w:w="8870" w:type="dxa"/>
            <w:tcBorders>
              <w:top w:val="nil"/>
              <w:left w:val="nil"/>
              <w:bottom w:val="single" w:sz="4" w:space="0" w:color="auto"/>
              <w:right w:val="single" w:sz="8" w:space="0" w:color="auto"/>
            </w:tcBorders>
            <w:shd w:val="clear" w:color="auto" w:fill="auto"/>
            <w:vAlign w:val="center"/>
            <w:hideMark/>
          </w:tcPr>
          <w:p w14:paraId="0918798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gniazd instalacyjnych wtykowych uszczelnionych 3 biegunowych</w:t>
            </w:r>
          </w:p>
        </w:tc>
      </w:tr>
      <w:tr w:rsidR="00E14BCA" w:rsidRPr="00E14BCA" w14:paraId="55B58EA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20EE3F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1044</w:t>
            </w:r>
          </w:p>
        </w:tc>
        <w:tc>
          <w:tcPr>
            <w:tcW w:w="8870" w:type="dxa"/>
            <w:tcBorders>
              <w:top w:val="nil"/>
              <w:left w:val="nil"/>
              <w:bottom w:val="single" w:sz="4" w:space="0" w:color="auto"/>
              <w:right w:val="single" w:sz="8" w:space="0" w:color="auto"/>
            </w:tcBorders>
            <w:shd w:val="clear" w:color="auto" w:fill="auto"/>
            <w:vAlign w:val="center"/>
            <w:hideMark/>
          </w:tcPr>
          <w:p w14:paraId="204D6F5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puszek i odgałęźników instalacyjnych podtynkowych, natynkowych o śr. do 60 mm</w:t>
            </w:r>
          </w:p>
        </w:tc>
      </w:tr>
      <w:tr w:rsidR="00E14BCA" w:rsidRPr="00E14BCA" w14:paraId="77131A7B"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12DCCD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1045</w:t>
            </w:r>
          </w:p>
        </w:tc>
        <w:tc>
          <w:tcPr>
            <w:tcW w:w="8870" w:type="dxa"/>
            <w:tcBorders>
              <w:top w:val="nil"/>
              <w:left w:val="nil"/>
              <w:bottom w:val="single" w:sz="4" w:space="0" w:color="auto"/>
              <w:right w:val="single" w:sz="8" w:space="0" w:color="auto"/>
            </w:tcBorders>
            <w:shd w:val="clear" w:color="auto" w:fill="auto"/>
            <w:vAlign w:val="center"/>
            <w:hideMark/>
          </w:tcPr>
          <w:p w14:paraId="45194FB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kabelkowych o łącznym przekroju żył do 7.5 mm2 wciąganych w rury instalacyjne</w:t>
            </w:r>
          </w:p>
        </w:tc>
      </w:tr>
      <w:tr w:rsidR="00E14BCA" w:rsidRPr="00E14BCA" w14:paraId="4A636F2D"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2EBD11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1046</w:t>
            </w:r>
          </w:p>
        </w:tc>
        <w:tc>
          <w:tcPr>
            <w:tcW w:w="8870" w:type="dxa"/>
            <w:tcBorders>
              <w:top w:val="nil"/>
              <w:left w:val="nil"/>
              <w:bottom w:val="single" w:sz="4" w:space="0" w:color="auto"/>
              <w:right w:val="single" w:sz="8" w:space="0" w:color="auto"/>
            </w:tcBorders>
            <w:shd w:val="clear" w:color="auto" w:fill="auto"/>
            <w:vAlign w:val="center"/>
            <w:hideMark/>
          </w:tcPr>
          <w:p w14:paraId="1BC0B16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kabelkowych ze zdjęciem uchwytów na podłożu ceglanym, betonowym</w:t>
            </w:r>
          </w:p>
        </w:tc>
      </w:tr>
      <w:tr w:rsidR="00E14BCA" w:rsidRPr="00E14BCA" w14:paraId="0BE2B5E7"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3ACDD4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1047</w:t>
            </w:r>
          </w:p>
        </w:tc>
        <w:tc>
          <w:tcPr>
            <w:tcW w:w="8870" w:type="dxa"/>
            <w:tcBorders>
              <w:top w:val="nil"/>
              <w:left w:val="nil"/>
              <w:bottom w:val="single" w:sz="4" w:space="0" w:color="auto"/>
              <w:right w:val="single" w:sz="8" w:space="0" w:color="auto"/>
            </w:tcBorders>
            <w:shd w:val="clear" w:color="auto" w:fill="auto"/>
            <w:vAlign w:val="center"/>
            <w:hideMark/>
          </w:tcPr>
          <w:p w14:paraId="79B0BA2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wyrównawczych mocowanych na wspornikach lub uchwytach</w:t>
            </w:r>
          </w:p>
        </w:tc>
      </w:tr>
      <w:tr w:rsidR="00E14BCA" w:rsidRPr="00E14BCA" w14:paraId="7FC2BDBB"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3690DE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1048</w:t>
            </w:r>
          </w:p>
        </w:tc>
        <w:tc>
          <w:tcPr>
            <w:tcW w:w="8870" w:type="dxa"/>
            <w:tcBorders>
              <w:top w:val="nil"/>
              <w:left w:val="nil"/>
              <w:bottom w:val="single" w:sz="4" w:space="0" w:color="auto"/>
              <w:right w:val="single" w:sz="8" w:space="0" w:color="auto"/>
            </w:tcBorders>
            <w:shd w:val="clear" w:color="auto" w:fill="auto"/>
            <w:vAlign w:val="center"/>
            <w:hideMark/>
          </w:tcPr>
          <w:p w14:paraId="4047062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z </w:t>
            </w:r>
            <w:proofErr w:type="spellStart"/>
            <w:r w:rsidRPr="00E14BCA">
              <w:rPr>
                <w:rFonts w:ascii="Calibri" w:hAnsi="Calibri" w:cs="Calibri"/>
                <w:sz w:val="22"/>
                <w:szCs w:val="22"/>
              </w:rPr>
              <w:t>mont.opraw.na</w:t>
            </w:r>
            <w:proofErr w:type="spellEnd"/>
            <w:r w:rsidRPr="00E14BCA">
              <w:rPr>
                <w:rFonts w:ascii="Calibri" w:hAnsi="Calibri" w:cs="Calibri"/>
                <w:sz w:val="22"/>
                <w:szCs w:val="22"/>
              </w:rPr>
              <w:t xml:space="preserve"> wył.,</w:t>
            </w:r>
            <w:proofErr w:type="spellStart"/>
            <w:r w:rsidRPr="00E14BCA">
              <w:rPr>
                <w:rFonts w:ascii="Calibri" w:hAnsi="Calibri" w:cs="Calibri"/>
                <w:sz w:val="22"/>
                <w:szCs w:val="22"/>
              </w:rPr>
              <w:t>przeł.świecznik.grup</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pom.niemieszk</w:t>
            </w:r>
            <w:proofErr w:type="spellEnd"/>
            <w:r w:rsidRPr="00E14BCA">
              <w:rPr>
                <w:rFonts w:ascii="Calibri" w:hAnsi="Calibri" w:cs="Calibri"/>
                <w:sz w:val="22"/>
                <w:szCs w:val="22"/>
              </w:rPr>
              <w:t>.</w:t>
            </w:r>
          </w:p>
        </w:tc>
      </w:tr>
      <w:tr w:rsidR="00E14BCA" w:rsidRPr="00E14BCA" w14:paraId="2CD27A3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CF5B36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1049</w:t>
            </w:r>
          </w:p>
        </w:tc>
        <w:tc>
          <w:tcPr>
            <w:tcW w:w="8870" w:type="dxa"/>
            <w:tcBorders>
              <w:top w:val="nil"/>
              <w:left w:val="nil"/>
              <w:bottom w:val="single" w:sz="4" w:space="0" w:color="auto"/>
              <w:right w:val="single" w:sz="8" w:space="0" w:color="auto"/>
            </w:tcBorders>
            <w:shd w:val="clear" w:color="auto" w:fill="auto"/>
            <w:vAlign w:val="center"/>
            <w:hideMark/>
          </w:tcPr>
          <w:p w14:paraId="28F07C0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na gniazdo wtyk. 2-bieg. 10A,10A/Z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t>
            </w:r>
            <w:proofErr w:type="spellEnd"/>
            <w:r w:rsidRPr="00E14BCA">
              <w:rPr>
                <w:rFonts w:ascii="Calibri" w:hAnsi="Calibri" w:cs="Calibri"/>
                <w:sz w:val="22"/>
                <w:szCs w:val="22"/>
              </w:rPr>
              <w:t>.</w:t>
            </w:r>
          </w:p>
        </w:tc>
      </w:tr>
      <w:tr w:rsidR="00E14BCA" w:rsidRPr="00E14BCA" w14:paraId="38480247"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1A6BAB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1050</w:t>
            </w:r>
          </w:p>
        </w:tc>
        <w:tc>
          <w:tcPr>
            <w:tcW w:w="8870" w:type="dxa"/>
            <w:tcBorders>
              <w:top w:val="nil"/>
              <w:left w:val="nil"/>
              <w:bottom w:val="single" w:sz="4" w:space="0" w:color="auto"/>
              <w:right w:val="single" w:sz="8" w:space="0" w:color="auto"/>
            </w:tcBorders>
            <w:shd w:val="clear" w:color="auto" w:fill="auto"/>
            <w:vAlign w:val="center"/>
            <w:hideMark/>
          </w:tcPr>
          <w:p w14:paraId="1455BD3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Przewody kabelkowe o łącznym przekroju żył do Cu-6/Al-12 mm2 układane w gotowych bruzdach bez zaprawiania bruzd na podłożu nie-betonowym </w:t>
            </w:r>
            <w:proofErr w:type="spellStart"/>
            <w:r w:rsidRPr="00E14BCA">
              <w:rPr>
                <w:rFonts w:ascii="Calibri" w:hAnsi="Calibri" w:cs="Calibri"/>
                <w:sz w:val="22"/>
                <w:szCs w:val="22"/>
              </w:rPr>
              <w:t>YDYp</w:t>
            </w:r>
            <w:proofErr w:type="spellEnd"/>
            <w:r w:rsidRPr="00E14BCA">
              <w:rPr>
                <w:rFonts w:ascii="Calibri" w:hAnsi="Calibri" w:cs="Calibri"/>
                <w:sz w:val="22"/>
                <w:szCs w:val="22"/>
              </w:rPr>
              <w:t xml:space="preserve"> 3x2,5</w:t>
            </w:r>
          </w:p>
        </w:tc>
      </w:tr>
      <w:tr w:rsidR="00E14BCA" w:rsidRPr="00E14BCA" w14:paraId="48425C11"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D8C32D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1051</w:t>
            </w:r>
          </w:p>
        </w:tc>
        <w:tc>
          <w:tcPr>
            <w:tcW w:w="8870" w:type="dxa"/>
            <w:tcBorders>
              <w:top w:val="nil"/>
              <w:left w:val="nil"/>
              <w:bottom w:val="single" w:sz="4" w:space="0" w:color="auto"/>
              <w:right w:val="single" w:sz="8" w:space="0" w:color="auto"/>
            </w:tcBorders>
            <w:shd w:val="clear" w:color="auto" w:fill="auto"/>
            <w:vAlign w:val="center"/>
            <w:hideMark/>
          </w:tcPr>
          <w:p w14:paraId="46871BC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Mechaniczne wykucie bruzd dla przewodów wtynkowych w betonie</w:t>
            </w:r>
          </w:p>
        </w:tc>
      </w:tr>
      <w:tr w:rsidR="00E14BCA" w:rsidRPr="00E14BCA" w14:paraId="2991B3F8"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4D2D4C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1052</w:t>
            </w:r>
          </w:p>
        </w:tc>
        <w:tc>
          <w:tcPr>
            <w:tcW w:w="8870" w:type="dxa"/>
            <w:tcBorders>
              <w:top w:val="nil"/>
              <w:left w:val="nil"/>
              <w:bottom w:val="single" w:sz="4" w:space="0" w:color="auto"/>
              <w:right w:val="single" w:sz="8" w:space="0" w:color="auto"/>
            </w:tcBorders>
            <w:shd w:val="clear" w:color="auto" w:fill="auto"/>
            <w:vAlign w:val="center"/>
            <w:hideMark/>
          </w:tcPr>
          <w:p w14:paraId="173A105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Ręczne przygotowanie zaprawy cementowo-wapiennej</w:t>
            </w:r>
          </w:p>
        </w:tc>
      </w:tr>
      <w:tr w:rsidR="00E14BCA" w:rsidRPr="00E14BCA" w14:paraId="5042FE3F"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5B20D2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1053</w:t>
            </w:r>
          </w:p>
        </w:tc>
        <w:tc>
          <w:tcPr>
            <w:tcW w:w="8870" w:type="dxa"/>
            <w:tcBorders>
              <w:top w:val="nil"/>
              <w:left w:val="nil"/>
              <w:bottom w:val="single" w:sz="4" w:space="0" w:color="auto"/>
              <w:right w:val="single" w:sz="8" w:space="0" w:color="auto"/>
            </w:tcBorders>
            <w:shd w:val="clear" w:color="auto" w:fill="auto"/>
            <w:vAlign w:val="center"/>
            <w:hideMark/>
          </w:tcPr>
          <w:p w14:paraId="2AB0809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Zaprawianie bruzd o szer. do 50 mm</w:t>
            </w:r>
          </w:p>
        </w:tc>
      </w:tr>
      <w:tr w:rsidR="00E14BCA" w:rsidRPr="00E14BCA" w14:paraId="0CA56F77"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520905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1054</w:t>
            </w:r>
          </w:p>
        </w:tc>
        <w:tc>
          <w:tcPr>
            <w:tcW w:w="8870" w:type="dxa"/>
            <w:tcBorders>
              <w:top w:val="nil"/>
              <w:left w:val="nil"/>
              <w:bottom w:val="single" w:sz="4" w:space="0" w:color="auto"/>
              <w:right w:val="single" w:sz="8" w:space="0" w:color="auto"/>
            </w:tcBorders>
            <w:shd w:val="clear" w:color="auto" w:fill="auto"/>
            <w:vAlign w:val="center"/>
            <w:hideMark/>
          </w:tcPr>
          <w:p w14:paraId="3D4EA1E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Przygotowanie podłoża pod oprawy oświetleniowe zawieszane na kołkach plastikowych lub kotwiących na podłożu betonowym (ilość mocowań 2)</w:t>
            </w:r>
          </w:p>
        </w:tc>
      </w:tr>
      <w:tr w:rsidR="00E14BCA" w:rsidRPr="00E14BCA" w14:paraId="25373AAB"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1B1CE3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1055</w:t>
            </w:r>
          </w:p>
        </w:tc>
        <w:tc>
          <w:tcPr>
            <w:tcW w:w="8870" w:type="dxa"/>
            <w:tcBorders>
              <w:top w:val="nil"/>
              <w:left w:val="nil"/>
              <w:bottom w:val="single" w:sz="4" w:space="0" w:color="auto"/>
              <w:right w:val="single" w:sz="8" w:space="0" w:color="auto"/>
            </w:tcBorders>
            <w:shd w:val="clear" w:color="auto" w:fill="auto"/>
            <w:vAlign w:val="center"/>
            <w:hideMark/>
          </w:tcPr>
          <w:p w14:paraId="5D4117B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z podłączeniem na gotowym podłożu opraw oświetleniowych żarowych zwykłych zawieszanych, przelotowych Plafoniera PROXIMA SMD LED 24W BIAŁY klosz MATOWY IP65 4000K 2100lm</w:t>
            </w:r>
          </w:p>
        </w:tc>
      </w:tr>
      <w:tr w:rsidR="00E14BCA" w:rsidRPr="00E14BCA" w14:paraId="2E7C3C6A"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2D289A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1056</w:t>
            </w:r>
          </w:p>
        </w:tc>
        <w:tc>
          <w:tcPr>
            <w:tcW w:w="8870" w:type="dxa"/>
            <w:tcBorders>
              <w:top w:val="nil"/>
              <w:left w:val="nil"/>
              <w:bottom w:val="single" w:sz="4" w:space="0" w:color="auto"/>
              <w:right w:val="single" w:sz="8" w:space="0" w:color="auto"/>
            </w:tcBorders>
            <w:shd w:val="clear" w:color="auto" w:fill="auto"/>
            <w:vAlign w:val="center"/>
            <w:hideMark/>
          </w:tcPr>
          <w:p w14:paraId="71F7120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opraw oświetleniowych żarowych</w:t>
            </w:r>
          </w:p>
        </w:tc>
      </w:tr>
      <w:tr w:rsidR="00E14BCA" w:rsidRPr="00E14BCA" w14:paraId="586EE994"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F26714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1057</w:t>
            </w:r>
          </w:p>
        </w:tc>
        <w:tc>
          <w:tcPr>
            <w:tcW w:w="8870" w:type="dxa"/>
            <w:tcBorders>
              <w:top w:val="nil"/>
              <w:left w:val="nil"/>
              <w:bottom w:val="single" w:sz="4" w:space="0" w:color="auto"/>
              <w:right w:val="single" w:sz="8" w:space="0" w:color="auto"/>
            </w:tcBorders>
            <w:shd w:val="clear" w:color="auto" w:fill="auto"/>
            <w:vAlign w:val="center"/>
            <w:hideMark/>
          </w:tcPr>
          <w:p w14:paraId="30D437D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nieuszczelnionego łącznika podtynkowego, natynkowego</w:t>
            </w:r>
          </w:p>
        </w:tc>
      </w:tr>
      <w:tr w:rsidR="00E14BCA" w:rsidRPr="00E14BCA" w14:paraId="4137AC9F"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203AEA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1058</w:t>
            </w:r>
          </w:p>
        </w:tc>
        <w:tc>
          <w:tcPr>
            <w:tcW w:w="8870" w:type="dxa"/>
            <w:tcBorders>
              <w:top w:val="nil"/>
              <w:left w:val="nil"/>
              <w:bottom w:val="single" w:sz="4" w:space="0" w:color="auto"/>
              <w:right w:val="single" w:sz="8" w:space="0" w:color="auto"/>
            </w:tcBorders>
            <w:shd w:val="clear" w:color="auto" w:fill="auto"/>
            <w:vAlign w:val="center"/>
            <w:hideMark/>
          </w:tcPr>
          <w:p w14:paraId="524F247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gniazd instalacyjnych wtykowych uszczelnionych 2 biegunowych</w:t>
            </w:r>
          </w:p>
        </w:tc>
      </w:tr>
      <w:tr w:rsidR="00E14BCA" w:rsidRPr="00E14BCA" w14:paraId="2CA7A2FA"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FE6281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1059</w:t>
            </w:r>
          </w:p>
        </w:tc>
        <w:tc>
          <w:tcPr>
            <w:tcW w:w="8870" w:type="dxa"/>
            <w:tcBorders>
              <w:top w:val="nil"/>
              <w:left w:val="nil"/>
              <w:bottom w:val="single" w:sz="4" w:space="0" w:color="auto"/>
              <w:right w:val="single" w:sz="8" w:space="0" w:color="auto"/>
            </w:tcBorders>
            <w:shd w:val="clear" w:color="auto" w:fill="auto"/>
            <w:vAlign w:val="center"/>
            <w:hideMark/>
          </w:tcPr>
          <w:p w14:paraId="0B9D4D3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gniazd instalacyjnych wtykowych uszczelnionych 3 biegunowych</w:t>
            </w:r>
          </w:p>
        </w:tc>
      </w:tr>
      <w:tr w:rsidR="00E14BCA" w:rsidRPr="00E14BCA" w14:paraId="54AC567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624178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1060</w:t>
            </w:r>
          </w:p>
        </w:tc>
        <w:tc>
          <w:tcPr>
            <w:tcW w:w="8870" w:type="dxa"/>
            <w:tcBorders>
              <w:top w:val="nil"/>
              <w:left w:val="nil"/>
              <w:bottom w:val="single" w:sz="4" w:space="0" w:color="auto"/>
              <w:right w:val="single" w:sz="8" w:space="0" w:color="auto"/>
            </w:tcBorders>
            <w:shd w:val="clear" w:color="auto" w:fill="auto"/>
            <w:vAlign w:val="center"/>
            <w:hideMark/>
          </w:tcPr>
          <w:p w14:paraId="21A8680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puszek i odgałęźników instalacyjnych podtynkowych, natynkowych o śr. do 60 mm</w:t>
            </w:r>
          </w:p>
        </w:tc>
      </w:tr>
      <w:tr w:rsidR="00E14BCA" w:rsidRPr="00E14BCA" w14:paraId="562CEA51"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27D353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1061</w:t>
            </w:r>
          </w:p>
        </w:tc>
        <w:tc>
          <w:tcPr>
            <w:tcW w:w="8870" w:type="dxa"/>
            <w:tcBorders>
              <w:top w:val="nil"/>
              <w:left w:val="nil"/>
              <w:bottom w:val="single" w:sz="4" w:space="0" w:color="auto"/>
              <w:right w:val="single" w:sz="8" w:space="0" w:color="auto"/>
            </w:tcBorders>
            <w:shd w:val="clear" w:color="auto" w:fill="auto"/>
            <w:vAlign w:val="center"/>
            <w:hideMark/>
          </w:tcPr>
          <w:p w14:paraId="486E9A9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kabelkowych o łącznym przekroju żył do 7.5 mm2 wciąganych w rury instalacyjne</w:t>
            </w:r>
          </w:p>
        </w:tc>
      </w:tr>
      <w:tr w:rsidR="00E14BCA" w:rsidRPr="00E14BCA" w14:paraId="06004A44"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4261B5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1062</w:t>
            </w:r>
          </w:p>
        </w:tc>
        <w:tc>
          <w:tcPr>
            <w:tcW w:w="8870" w:type="dxa"/>
            <w:tcBorders>
              <w:top w:val="nil"/>
              <w:left w:val="nil"/>
              <w:bottom w:val="single" w:sz="4" w:space="0" w:color="auto"/>
              <w:right w:val="single" w:sz="8" w:space="0" w:color="auto"/>
            </w:tcBorders>
            <w:shd w:val="clear" w:color="auto" w:fill="auto"/>
            <w:vAlign w:val="center"/>
            <w:hideMark/>
          </w:tcPr>
          <w:p w14:paraId="14F494E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kabelkowych ze zdjęciem uchwytów na podłożu ceglanym, betonowym</w:t>
            </w:r>
          </w:p>
        </w:tc>
      </w:tr>
      <w:tr w:rsidR="00E14BCA" w:rsidRPr="00E14BCA" w14:paraId="3E0338E0"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42DD3F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1063</w:t>
            </w:r>
          </w:p>
        </w:tc>
        <w:tc>
          <w:tcPr>
            <w:tcW w:w="8870" w:type="dxa"/>
            <w:tcBorders>
              <w:top w:val="nil"/>
              <w:left w:val="nil"/>
              <w:bottom w:val="single" w:sz="4" w:space="0" w:color="auto"/>
              <w:right w:val="single" w:sz="8" w:space="0" w:color="auto"/>
            </w:tcBorders>
            <w:shd w:val="clear" w:color="auto" w:fill="auto"/>
            <w:vAlign w:val="center"/>
            <w:hideMark/>
          </w:tcPr>
          <w:p w14:paraId="7D298C9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wyrównawczych mocowanych na wspornikach lub uchwytach</w:t>
            </w:r>
          </w:p>
        </w:tc>
      </w:tr>
      <w:tr w:rsidR="00E14BCA" w:rsidRPr="00E14BCA" w14:paraId="4250B644"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CA9AFE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1064</w:t>
            </w:r>
          </w:p>
        </w:tc>
        <w:tc>
          <w:tcPr>
            <w:tcW w:w="8870" w:type="dxa"/>
            <w:tcBorders>
              <w:top w:val="nil"/>
              <w:left w:val="nil"/>
              <w:bottom w:val="single" w:sz="4" w:space="0" w:color="auto"/>
              <w:right w:val="single" w:sz="8" w:space="0" w:color="auto"/>
            </w:tcBorders>
            <w:shd w:val="clear" w:color="auto" w:fill="auto"/>
            <w:vAlign w:val="center"/>
            <w:hideMark/>
          </w:tcPr>
          <w:p w14:paraId="34CD480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z </w:t>
            </w:r>
            <w:proofErr w:type="spellStart"/>
            <w:r w:rsidRPr="00E14BCA">
              <w:rPr>
                <w:rFonts w:ascii="Calibri" w:hAnsi="Calibri" w:cs="Calibri"/>
                <w:sz w:val="22"/>
                <w:szCs w:val="22"/>
              </w:rPr>
              <w:t>mont.opraw.na</w:t>
            </w:r>
            <w:proofErr w:type="spellEnd"/>
            <w:r w:rsidRPr="00E14BCA">
              <w:rPr>
                <w:rFonts w:ascii="Calibri" w:hAnsi="Calibri" w:cs="Calibri"/>
                <w:sz w:val="22"/>
                <w:szCs w:val="22"/>
              </w:rPr>
              <w:t xml:space="preserve"> wył.,</w:t>
            </w:r>
            <w:proofErr w:type="spellStart"/>
            <w:r w:rsidRPr="00E14BCA">
              <w:rPr>
                <w:rFonts w:ascii="Calibri" w:hAnsi="Calibri" w:cs="Calibri"/>
                <w:sz w:val="22"/>
                <w:szCs w:val="22"/>
              </w:rPr>
              <w:t>przeł.świecznik.grup</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pom.niemieszk</w:t>
            </w:r>
            <w:proofErr w:type="spellEnd"/>
            <w:r w:rsidRPr="00E14BCA">
              <w:rPr>
                <w:rFonts w:ascii="Calibri" w:hAnsi="Calibri" w:cs="Calibri"/>
                <w:sz w:val="22"/>
                <w:szCs w:val="22"/>
              </w:rPr>
              <w:t>.</w:t>
            </w:r>
          </w:p>
        </w:tc>
      </w:tr>
      <w:tr w:rsidR="00E14BCA" w:rsidRPr="00E14BCA" w14:paraId="4134A510"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D6D2F5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1065</w:t>
            </w:r>
          </w:p>
        </w:tc>
        <w:tc>
          <w:tcPr>
            <w:tcW w:w="8870" w:type="dxa"/>
            <w:tcBorders>
              <w:top w:val="nil"/>
              <w:left w:val="nil"/>
              <w:bottom w:val="single" w:sz="4" w:space="0" w:color="auto"/>
              <w:right w:val="single" w:sz="8" w:space="0" w:color="auto"/>
            </w:tcBorders>
            <w:shd w:val="clear" w:color="auto" w:fill="auto"/>
            <w:vAlign w:val="center"/>
            <w:hideMark/>
          </w:tcPr>
          <w:p w14:paraId="50BEC26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na gniazdo wtyk. 2-bieg. 10A,10A/Z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t>
            </w:r>
            <w:proofErr w:type="spellEnd"/>
            <w:r w:rsidRPr="00E14BCA">
              <w:rPr>
                <w:rFonts w:ascii="Calibri" w:hAnsi="Calibri" w:cs="Calibri"/>
                <w:sz w:val="22"/>
                <w:szCs w:val="22"/>
              </w:rPr>
              <w:t>.</w:t>
            </w:r>
          </w:p>
        </w:tc>
      </w:tr>
      <w:tr w:rsidR="00E14BCA" w:rsidRPr="00E14BCA" w14:paraId="2B045A2D"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BAD20C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1066</w:t>
            </w:r>
          </w:p>
        </w:tc>
        <w:tc>
          <w:tcPr>
            <w:tcW w:w="8870" w:type="dxa"/>
            <w:tcBorders>
              <w:top w:val="nil"/>
              <w:left w:val="nil"/>
              <w:bottom w:val="single" w:sz="4" w:space="0" w:color="auto"/>
              <w:right w:val="single" w:sz="8" w:space="0" w:color="auto"/>
            </w:tcBorders>
            <w:shd w:val="clear" w:color="auto" w:fill="auto"/>
            <w:vAlign w:val="center"/>
            <w:hideMark/>
          </w:tcPr>
          <w:p w14:paraId="5BCEE3C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Przewody kabelkowe o łącznym przekroju żył do Cu-6/Al-12 mm2 układane w gotowych bruzdach bez zaprawiania bruzd na podłożu nie-betonowym </w:t>
            </w:r>
            <w:proofErr w:type="spellStart"/>
            <w:r w:rsidRPr="00E14BCA">
              <w:rPr>
                <w:rFonts w:ascii="Calibri" w:hAnsi="Calibri" w:cs="Calibri"/>
                <w:sz w:val="22"/>
                <w:szCs w:val="22"/>
              </w:rPr>
              <w:t>YDYp</w:t>
            </w:r>
            <w:proofErr w:type="spellEnd"/>
            <w:r w:rsidRPr="00E14BCA">
              <w:rPr>
                <w:rFonts w:ascii="Calibri" w:hAnsi="Calibri" w:cs="Calibri"/>
                <w:sz w:val="22"/>
                <w:szCs w:val="22"/>
              </w:rPr>
              <w:t xml:space="preserve"> 3x2,5</w:t>
            </w:r>
          </w:p>
        </w:tc>
      </w:tr>
      <w:tr w:rsidR="00E14BCA" w:rsidRPr="00E14BCA" w14:paraId="303F3B72"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1043BE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1067</w:t>
            </w:r>
          </w:p>
        </w:tc>
        <w:tc>
          <w:tcPr>
            <w:tcW w:w="8870" w:type="dxa"/>
            <w:tcBorders>
              <w:top w:val="nil"/>
              <w:left w:val="nil"/>
              <w:bottom w:val="single" w:sz="4" w:space="0" w:color="auto"/>
              <w:right w:val="single" w:sz="8" w:space="0" w:color="auto"/>
            </w:tcBorders>
            <w:shd w:val="clear" w:color="auto" w:fill="auto"/>
            <w:vAlign w:val="center"/>
            <w:hideMark/>
          </w:tcPr>
          <w:p w14:paraId="7A79DDC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Mechaniczne wykucie bruzd dla przewodów wtynkowych w betonie</w:t>
            </w:r>
          </w:p>
        </w:tc>
      </w:tr>
      <w:tr w:rsidR="00E14BCA" w:rsidRPr="00E14BCA" w14:paraId="49B0CC18"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4D857F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1068</w:t>
            </w:r>
          </w:p>
        </w:tc>
        <w:tc>
          <w:tcPr>
            <w:tcW w:w="8870" w:type="dxa"/>
            <w:tcBorders>
              <w:top w:val="nil"/>
              <w:left w:val="nil"/>
              <w:bottom w:val="single" w:sz="4" w:space="0" w:color="auto"/>
              <w:right w:val="single" w:sz="8" w:space="0" w:color="auto"/>
            </w:tcBorders>
            <w:shd w:val="clear" w:color="auto" w:fill="auto"/>
            <w:vAlign w:val="center"/>
            <w:hideMark/>
          </w:tcPr>
          <w:p w14:paraId="7AB3402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Ręczne przygotowanie zaprawy cementowo-wapiennej</w:t>
            </w:r>
          </w:p>
        </w:tc>
      </w:tr>
      <w:tr w:rsidR="00E14BCA" w:rsidRPr="00E14BCA" w14:paraId="7CC968ED"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E9289E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1069</w:t>
            </w:r>
          </w:p>
        </w:tc>
        <w:tc>
          <w:tcPr>
            <w:tcW w:w="8870" w:type="dxa"/>
            <w:tcBorders>
              <w:top w:val="nil"/>
              <w:left w:val="nil"/>
              <w:bottom w:val="single" w:sz="4" w:space="0" w:color="auto"/>
              <w:right w:val="single" w:sz="8" w:space="0" w:color="auto"/>
            </w:tcBorders>
            <w:shd w:val="clear" w:color="auto" w:fill="auto"/>
            <w:vAlign w:val="center"/>
            <w:hideMark/>
          </w:tcPr>
          <w:p w14:paraId="76C19DA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Zaprawianie bruzd o szer. do 50 mm</w:t>
            </w:r>
          </w:p>
        </w:tc>
      </w:tr>
      <w:tr w:rsidR="00E14BCA" w:rsidRPr="00E14BCA" w14:paraId="657208F4"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5CB4FE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1070</w:t>
            </w:r>
          </w:p>
        </w:tc>
        <w:tc>
          <w:tcPr>
            <w:tcW w:w="8870" w:type="dxa"/>
            <w:tcBorders>
              <w:top w:val="nil"/>
              <w:left w:val="nil"/>
              <w:bottom w:val="single" w:sz="4" w:space="0" w:color="auto"/>
              <w:right w:val="single" w:sz="8" w:space="0" w:color="auto"/>
            </w:tcBorders>
            <w:shd w:val="clear" w:color="auto" w:fill="auto"/>
            <w:vAlign w:val="center"/>
            <w:hideMark/>
          </w:tcPr>
          <w:p w14:paraId="73C4F18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Przygotowanie podłoża pod oprawy oświetleniowe zawieszane na kołkach plastikowych lub kotwiących na podłożu betonowym (ilość mocowań 2)</w:t>
            </w:r>
          </w:p>
        </w:tc>
      </w:tr>
      <w:tr w:rsidR="00E14BCA" w:rsidRPr="00E14BCA" w14:paraId="764A5AF2"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2CE54E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1071</w:t>
            </w:r>
          </w:p>
        </w:tc>
        <w:tc>
          <w:tcPr>
            <w:tcW w:w="8870" w:type="dxa"/>
            <w:tcBorders>
              <w:top w:val="nil"/>
              <w:left w:val="nil"/>
              <w:bottom w:val="single" w:sz="4" w:space="0" w:color="auto"/>
              <w:right w:val="single" w:sz="8" w:space="0" w:color="auto"/>
            </w:tcBorders>
            <w:shd w:val="clear" w:color="auto" w:fill="auto"/>
            <w:vAlign w:val="center"/>
            <w:hideMark/>
          </w:tcPr>
          <w:p w14:paraId="209B063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z podłączeniem na gotowym podłożu opraw oświetleniowych żarowych zwykłych zawieszanych, przelotowych -Plafoniera PROXIMA SMD LED 24W BIAŁY klosz MATOWY IP65 4000K 2100lm</w:t>
            </w:r>
          </w:p>
        </w:tc>
      </w:tr>
      <w:tr w:rsidR="00E14BCA" w:rsidRPr="00E14BCA" w14:paraId="325301E2"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D8FF67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1072</w:t>
            </w:r>
          </w:p>
        </w:tc>
        <w:tc>
          <w:tcPr>
            <w:tcW w:w="8870" w:type="dxa"/>
            <w:tcBorders>
              <w:top w:val="nil"/>
              <w:left w:val="nil"/>
              <w:bottom w:val="single" w:sz="4" w:space="0" w:color="auto"/>
              <w:right w:val="single" w:sz="8" w:space="0" w:color="auto"/>
            </w:tcBorders>
            <w:shd w:val="clear" w:color="auto" w:fill="auto"/>
            <w:vAlign w:val="center"/>
            <w:hideMark/>
          </w:tcPr>
          <w:p w14:paraId="36F00DE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opraw oświetleniowych żarowych</w:t>
            </w:r>
          </w:p>
        </w:tc>
      </w:tr>
      <w:tr w:rsidR="00E14BCA" w:rsidRPr="00E14BCA" w14:paraId="44C4254F"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57C0B3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1073</w:t>
            </w:r>
          </w:p>
        </w:tc>
        <w:tc>
          <w:tcPr>
            <w:tcW w:w="8870" w:type="dxa"/>
            <w:tcBorders>
              <w:top w:val="nil"/>
              <w:left w:val="nil"/>
              <w:bottom w:val="single" w:sz="4" w:space="0" w:color="auto"/>
              <w:right w:val="single" w:sz="8" w:space="0" w:color="auto"/>
            </w:tcBorders>
            <w:shd w:val="clear" w:color="auto" w:fill="auto"/>
            <w:vAlign w:val="center"/>
            <w:hideMark/>
          </w:tcPr>
          <w:p w14:paraId="72C6840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nieuszczelnionego łącznika podtynkowego, natynkowego</w:t>
            </w:r>
          </w:p>
        </w:tc>
      </w:tr>
      <w:tr w:rsidR="00E14BCA" w:rsidRPr="00E14BCA" w14:paraId="17C2C42D"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3D8320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1074</w:t>
            </w:r>
          </w:p>
        </w:tc>
        <w:tc>
          <w:tcPr>
            <w:tcW w:w="8870" w:type="dxa"/>
            <w:tcBorders>
              <w:top w:val="nil"/>
              <w:left w:val="nil"/>
              <w:bottom w:val="single" w:sz="4" w:space="0" w:color="auto"/>
              <w:right w:val="single" w:sz="8" w:space="0" w:color="auto"/>
            </w:tcBorders>
            <w:shd w:val="clear" w:color="auto" w:fill="auto"/>
            <w:vAlign w:val="center"/>
            <w:hideMark/>
          </w:tcPr>
          <w:p w14:paraId="0803E05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gniazd instalacyjnych wtykowych uszczelnionych 2 biegunowych</w:t>
            </w:r>
          </w:p>
        </w:tc>
      </w:tr>
      <w:tr w:rsidR="00E14BCA" w:rsidRPr="00E14BCA" w14:paraId="22C1D92E"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5EC9FE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1075</w:t>
            </w:r>
          </w:p>
        </w:tc>
        <w:tc>
          <w:tcPr>
            <w:tcW w:w="8870" w:type="dxa"/>
            <w:tcBorders>
              <w:top w:val="nil"/>
              <w:left w:val="nil"/>
              <w:bottom w:val="single" w:sz="4" w:space="0" w:color="auto"/>
              <w:right w:val="single" w:sz="8" w:space="0" w:color="auto"/>
            </w:tcBorders>
            <w:shd w:val="clear" w:color="auto" w:fill="auto"/>
            <w:vAlign w:val="center"/>
            <w:hideMark/>
          </w:tcPr>
          <w:p w14:paraId="01BF4B8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gniazd instalacyjnych wtykowych uszczelnionych 3 biegunowych</w:t>
            </w:r>
          </w:p>
        </w:tc>
      </w:tr>
      <w:tr w:rsidR="00E14BCA" w:rsidRPr="00E14BCA" w14:paraId="37864009"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1B590B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1076</w:t>
            </w:r>
          </w:p>
        </w:tc>
        <w:tc>
          <w:tcPr>
            <w:tcW w:w="8870" w:type="dxa"/>
            <w:tcBorders>
              <w:top w:val="nil"/>
              <w:left w:val="nil"/>
              <w:bottom w:val="single" w:sz="4" w:space="0" w:color="auto"/>
              <w:right w:val="single" w:sz="8" w:space="0" w:color="auto"/>
            </w:tcBorders>
            <w:shd w:val="clear" w:color="auto" w:fill="auto"/>
            <w:vAlign w:val="center"/>
            <w:hideMark/>
          </w:tcPr>
          <w:p w14:paraId="2D7D35D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puszek i odgałęźników instalacyjnych podtynkowych, natynkowych o śr. do 60 mm</w:t>
            </w:r>
          </w:p>
        </w:tc>
      </w:tr>
      <w:tr w:rsidR="00E14BCA" w:rsidRPr="00E14BCA" w14:paraId="53CC6ECF"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453711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1077</w:t>
            </w:r>
          </w:p>
        </w:tc>
        <w:tc>
          <w:tcPr>
            <w:tcW w:w="8870" w:type="dxa"/>
            <w:tcBorders>
              <w:top w:val="nil"/>
              <w:left w:val="nil"/>
              <w:bottom w:val="single" w:sz="4" w:space="0" w:color="auto"/>
              <w:right w:val="single" w:sz="8" w:space="0" w:color="auto"/>
            </w:tcBorders>
            <w:shd w:val="clear" w:color="auto" w:fill="auto"/>
            <w:vAlign w:val="center"/>
            <w:hideMark/>
          </w:tcPr>
          <w:p w14:paraId="00262E5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kabelkowych o łącznym przekroju żył do 7.5 mm2 wciąganych w rury instalacyjne</w:t>
            </w:r>
          </w:p>
        </w:tc>
      </w:tr>
      <w:tr w:rsidR="00E14BCA" w:rsidRPr="00E14BCA" w14:paraId="4F8CEE9F"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4C3E5A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1078</w:t>
            </w:r>
          </w:p>
        </w:tc>
        <w:tc>
          <w:tcPr>
            <w:tcW w:w="8870" w:type="dxa"/>
            <w:tcBorders>
              <w:top w:val="nil"/>
              <w:left w:val="nil"/>
              <w:bottom w:val="single" w:sz="4" w:space="0" w:color="auto"/>
              <w:right w:val="single" w:sz="8" w:space="0" w:color="auto"/>
            </w:tcBorders>
            <w:shd w:val="clear" w:color="auto" w:fill="auto"/>
            <w:vAlign w:val="center"/>
            <w:hideMark/>
          </w:tcPr>
          <w:p w14:paraId="4A4EE3F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kabelkowych ze zdjęciem uchwytów na podłożu ceglanym, betonowym</w:t>
            </w:r>
          </w:p>
        </w:tc>
      </w:tr>
      <w:tr w:rsidR="00E14BCA" w:rsidRPr="00E14BCA" w14:paraId="0F37136B"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CAB2CD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1079</w:t>
            </w:r>
          </w:p>
        </w:tc>
        <w:tc>
          <w:tcPr>
            <w:tcW w:w="8870" w:type="dxa"/>
            <w:tcBorders>
              <w:top w:val="nil"/>
              <w:left w:val="nil"/>
              <w:bottom w:val="single" w:sz="4" w:space="0" w:color="auto"/>
              <w:right w:val="single" w:sz="8" w:space="0" w:color="auto"/>
            </w:tcBorders>
            <w:shd w:val="clear" w:color="auto" w:fill="auto"/>
            <w:vAlign w:val="center"/>
            <w:hideMark/>
          </w:tcPr>
          <w:p w14:paraId="7DE32CB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wyrównawczych mocowanych na wspornikach lub uchwytach</w:t>
            </w:r>
          </w:p>
        </w:tc>
      </w:tr>
      <w:tr w:rsidR="00E14BCA" w:rsidRPr="00E14BCA" w14:paraId="2D51E229"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EF0A67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1080</w:t>
            </w:r>
          </w:p>
        </w:tc>
        <w:tc>
          <w:tcPr>
            <w:tcW w:w="8870" w:type="dxa"/>
            <w:tcBorders>
              <w:top w:val="nil"/>
              <w:left w:val="nil"/>
              <w:bottom w:val="single" w:sz="4" w:space="0" w:color="auto"/>
              <w:right w:val="single" w:sz="8" w:space="0" w:color="auto"/>
            </w:tcBorders>
            <w:shd w:val="clear" w:color="auto" w:fill="auto"/>
            <w:vAlign w:val="center"/>
            <w:hideMark/>
          </w:tcPr>
          <w:p w14:paraId="0130199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z </w:t>
            </w:r>
            <w:proofErr w:type="spellStart"/>
            <w:r w:rsidRPr="00E14BCA">
              <w:rPr>
                <w:rFonts w:ascii="Calibri" w:hAnsi="Calibri" w:cs="Calibri"/>
                <w:sz w:val="22"/>
                <w:szCs w:val="22"/>
              </w:rPr>
              <w:t>mont.opraw.na</w:t>
            </w:r>
            <w:proofErr w:type="spellEnd"/>
            <w:r w:rsidRPr="00E14BCA">
              <w:rPr>
                <w:rFonts w:ascii="Calibri" w:hAnsi="Calibri" w:cs="Calibri"/>
                <w:sz w:val="22"/>
                <w:szCs w:val="22"/>
              </w:rPr>
              <w:t xml:space="preserve"> wył.,</w:t>
            </w:r>
            <w:proofErr w:type="spellStart"/>
            <w:r w:rsidRPr="00E14BCA">
              <w:rPr>
                <w:rFonts w:ascii="Calibri" w:hAnsi="Calibri" w:cs="Calibri"/>
                <w:sz w:val="22"/>
                <w:szCs w:val="22"/>
              </w:rPr>
              <w:t>przeł.świecznik.grup</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pom.niemieszk</w:t>
            </w:r>
            <w:proofErr w:type="spellEnd"/>
            <w:r w:rsidRPr="00E14BCA">
              <w:rPr>
                <w:rFonts w:ascii="Calibri" w:hAnsi="Calibri" w:cs="Calibri"/>
                <w:sz w:val="22"/>
                <w:szCs w:val="22"/>
              </w:rPr>
              <w:t>.</w:t>
            </w:r>
          </w:p>
        </w:tc>
      </w:tr>
      <w:tr w:rsidR="00E14BCA" w:rsidRPr="00E14BCA" w14:paraId="2C16C0A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95E1CD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1081</w:t>
            </w:r>
          </w:p>
        </w:tc>
        <w:tc>
          <w:tcPr>
            <w:tcW w:w="8870" w:type="dxa"/>
            <w:tcBorders>
              <w:top w:val="nil"/>
              <w:left w:val="nil"/>
              <w:bottom w:val="single" w:sz="4" w:space="0" w:color="auto"/>
              <w:right w:val="single" w:sz="8" w:space="0" w:color="auto"/>
            </w:tcBorders>
            <w:shd w:val="clear" w:color="auto" w:fill="auto"/>
            <w:vAlign w:val="center"/>
            <w:hideMark/>
          </w:tcPr>
          <w:p w14:paraId="6A85DA5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na gniazdo wtyk. 2-bieg. 10A,10A/Z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t>
            </w:r>
            <w:proofErr w:type="spellEnd"/>
            <w:r w:rsidRPr="00E14BCA">
              <w:rPr>
                <w:rFonts w:ascii="Calibri" w:hAnsi="Calibri" w:cs="Calibri"/>
                <w:sz w:val="22"/>
                <w:szCs w:val="22"/>
              </w:rPr>
              <w:t>.</w:t>
            </w:r>
          </w:p>
        </w:tc>
      </w:tr>
      <w:tr w:rsidR="00E14BCA" w:rsidRPr="00E14BCA" w14:paraId="687A964C"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FE9C09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1082</w:t>
            </w:r>
          </w:p>
        </w:tc>
        <w:tc>
          <w:tcPr>
            <w:tcW w:w="8870" w:type="dxa"/>
            <w:tcBorders>
              <w:top w:val="nil"/>
              <w:left w:val="nil"/>
              <w:bottom w:val="single" w:sz="4" w:space="0" w:color="auto"/>
              <w:right w:val="single" w:sz="8" w:space="0" w:color="auto"/>
            </w:tcBorders>
            <w:shd w:val="clear" w:color="auto" w:fill="auto"/>
            <w:vAlign w:val="center"/>
            <w:hideMark/>
          </w:tcPr>
          <w:p w14:paraId="458DB58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Przewody kabelkowe o łącznym przekroju żył do Cu-6/Al-12 mm2 układane w gotowych bruzdach bez zaprawiania bruzd na podłożu nie-betonowym </w:t>
            </w:r>
            <w:proofErr w:type="spellStart"/>
            <w:r w:rsidRPr="00E14BCA">
              <w:rPr>
                <w:rFonts w:ascii="Calibri" w:hAnsi="Calibri" w:cs="Calibri"/>
                <w:sz w:val="22"/>
                <w:szCs w:val="22"/>
              </w:rPr>
              <w:t>YDYp</w:t>
            </w:r>
            <w:proofErr w:type="spellEnd"/>
            <w:r w:rsidRPr="00E14BCA">
              <w:rPr>
                <w:rFonts w:ascii="Calibri" w:hAnsi="Calibri" w:cs="Calibri"/>
                <w:sz w:val="22"/>
                <w:szCs w:val="22"/>
              </w:rPr>
              <w:t xml:space="preserve"> 3x2,5</w:t>
            </w:r>
          </w:p>
        </w:tc>
      </w:tr>
      <w:tr w:rsidR="00E14BCA" w:rsidRPr="00E14BCA" w14:paraId="067181B9"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1E4C4A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1083</w:t>
            </w:r>
          </w:p>
        </w:tc>
        <w:tc>
          <w:tcPr>
            <w:tcW w:w="8870" w:type="dxa"/>
            <w:tcBorders>
              <w:top w:val="nil"/>
              <w:left w:val="nil"/>
              <w:bottom w:val="single" w:sz="4" w:space="0" w:color="auto"/>
              <w:right w:val="single" w:sz="8" w:space="0" w:color="auto"/>
            </w:tcBorders>
            <w:shd w:val="clear" w:color="auto" w:fill="auto"/>
            <w:vAlign w:val="center"/>
            <w:hideMark/>
          </w:tcPr>
          <w:p w14:paraId="00598C8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Mechaniczne wykucie bruzd dla przewodów wtynkowych w betonie</w:t>
            </w:r>
          </w:p>
        </w:tc>
      </w:tr>
      <w:tr w:rsidR="00E14BCA" w:rsidRPr="00E14BCA" w14:paraId="3E397530"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B8A45C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1084</w:t>
            </w:r>
          </w:p>
        </w:tc>
        <w:tc>
          <w:tcPr>
            <w:tcW w:w="8870" w:type="dxa"/>
            <w:tcBorders>
              <w:top w:val="nil"/>
              <w:left w:val="nil"/>
              <w:bottom w:val="single" w:sz="4" w:space="0" w:color="auto"/>
              <w:right w:val="single" w:sz="8" w:space="0" w:color="auto"/>
            </w:tcBorders>
            <w:shd w:val="clear" w:color="auto" w:fill="auto"/>
            <w:vAlign w:val="center"/>
            <w:hideMark/>
          </w:tcPr>
          <w:p w14:paraId="12A4255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Ręczne przygotowanie zaprawy cementowo-wapiennej</w:t>
            </w:r>
          </w:p>
        </w:tc>
      </w:tr>
      <w:tr w:rsidR="00E14BCA" w:rsidRPr="00E14BCA" w14:paraId="6A7FDA6F"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D51929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1085</w:t>
            </w:r>
          </w:p>
        </w:tc>
        <w:tc>
          <w:tcPr>
            <w:tcW w:w="8870" w:type="dxa"/>
            <w:tcBorders>
              <w:top w:val="nil"/>
              <w:left w:val="nil"/>
              <w:bottom w:val="single" w:sz="4" w:space="0" w:color="auto"/>
              <w:right w:val="single" w:sz="8" w:space="0" w:color="auto"/>
            </w:tcBorders>
            <w:shd w:val="clear" w:color="auto" w:fill="auto"/>
            <w:vAlign w:val="center"/>
            <w:hideMark/>
          </w:tcPr>
          <w:p w14:paraId="7D70C69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Zaprawianie bruzd o szer. do 50 mm</w:t>
            </w:r>
          </w:p>
        </w:tc>
      </w:tr>
      <w:tr w:rsidR="00E14BCA" w:rsidRPr="00E14BCA" w14:paraId="13F554C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5EBC21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1086</w:t>
            </w:r>
          </w:p>
        </w:tc>
        <w:tc>
          <w:tcPr>
            <w:tcW w:w="8870" w:type="dxa"/>
            <w:tcBorders>
              <w:top w:val="nil"/>
              <w:left w:val="nil"/>
              <w:bottom w:val="single" w:sz="4" w:space="0" w:color="auto"/>
              <w:right w:val="single" w:sz="8" w:space="0" w:color="auto"/>
            </w:tcBorders>
            <w:shd w:val="clear" w:color="auto" w:fill="auto"/>
            <w:vAlign w:val="center"/>
            <w:hideMark/>
          </w:tcPr>
          <w:p w14:paraId="0081F08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Przygotowanie podłoża pod oprawy oświetleniowe zawieszane na kołkach plastikowych lub kotwiących na podłożu betonowym (ilość mocowań 2)</w:t>
            </w:r>
          </w:p>
        </w:tc>
      </w:tr>
      <w:tr w:rsidR="00E14BCA" w:rsidRPr="00E14BCA" w14:paraId="72F9CB2F"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5C1C85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1087</w:t>
            </w:r>
          </w:p>
        </w:tc>
        <w:tc>
          <w:tcPr>
            <w:tcW w:w="8870" w:type="dxa"/>
            <w:tcBorders>
              <w:top w:val="nil"/>
              <w:left w:val="nil"/>
              <w:bottom w:val="single" w:sz="4" w:space="0" w:color="auto"/>
              <w:right w:val="single" w:sz="8" w:space="0" w:color="auto"/>
            </w:tcBorders>
            <w:shd w:val="clear" w:color="auto" w:fill="auto"/>
            <w:vAlign w:val="center"/>
            <w:hideMark/>
          </w:tcPr>
          <w:p w14:paraId="363038A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z podłączeniem na gotowym podłożu opraw oświetleniowych żarowych zwykłych zawieszanych, przelotowych Plafoniera PROXIMA SMD LED 24W BIAŁY klosz MATOWY IP65 4000K 2100lm</w:t>
            </w:r>
          </w:p>
        </w:tc>
      </w:tr>
      <w:tr w:rsidR="00E14BCA" w:rsidRPr="00E14BCA" w14:paraId="7071AE3F"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3F4C19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1088</w:t>
            </w:r>
          </w:p>
        </w:tc>
        <w:tc>
          <w:tcPr>
            <w:tcW w:w="8870" w:type="dxa"/>
            <w:tcBorders>
              <w:top w:val="nil"/>
              <w:left w:val="nil"/>
              <w:bottom w:val="single" w:sz="4" w:space="0" w:color="auto"/>
              <w:right w:val="single" w:sz="8" w:space="0" w:color="auto"/>
            </w:tcBorders>
            <w:shd w:val="clear" w:color="auto" w:fill="auto"/>
            <w:vAlign w:val="center"/>
            <w:hideMark/>
          </w:tcPr>
          <w:p w14:paraId="0FB3668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opraw oświetleniowych żarowych</w:t>
            </w:r>
          </w:p>
        </w:tc>
      </w:tr>
      <w:tr w:rsidR="00E14BCA" w:rsidRPr="00E14BCA" w14:paraId="3A65F2E7"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436993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1089</w:t>
            </w:r>
          </w:p>
        </w:tc>
        <w:tc>
          <w:tcPr>
            <w:tcW w:w="8870" w:type="dxa"/>
            <w:tcBorders>
              <w:top w:val="nil"/>
              <w:left w:val="nil"/>
              <w:bottom w:val="single" w:sz="4" w:space="0" w:color="auto"/>
              <w:right w:val="single" w:sz="8" w:space="0" w:color="auto"/>
            </w:tcBorders>
            <w:shd w:val="clear" w:color="auto" w:fill="auto"/>
            <w:vAlign w:val="center"/>
            <w:hideMark/>
          </w:tcPr>
          <w:p w14:paraId="4DA1271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nieuszczelnionego łącznika podtynkowego, natynkowego</w:t>
            </w:r>
          </w:p>
        </w:tc>
      </w:tr>
      <w:tr w:rsidR="00E14BCA" w:rsidRPr="00E14BCA" w14:paraId="1AA6DE59"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424555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1090</w:t>
            </w:r>
          </w:p>
        </w:tc>
        <w:tc>
          <w:tcPr>
            <w:tcW w:w="8870" w:type="dxa"/>
            <w:tcBorders>
              <w:top w:val="nil"/>
              <w:left w:val="nil"/>
              <w:bottom w:val="single" w:sz="4" w:space="0" w:color="auto"/>
              <w:right w:val="single" w:sz="8" w:space="0" w:color="auto"/>
            </w:tcBorders>
            <w:shd w:val="clear" w:color="auto" w:fill="auto"/>
            <w:vAlign w:val="center"/>
            <w:hideMark/>
          </w:tcPr>
          <w:p w14:paraId="30E9F69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gniazd instalacyjnych wtykowych uszczelnionych 2 biegunowych</w:t>
            </w:r>
          </w:p>
        </w:tc>
      </w:tr>
      <w:tr w:rsidR="00E14BCA" w:rsidRPr="00E14BCA" w14:paraId="5C618B2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EACB2B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1091</w:t>
            </w:r>
          </w:p>
        </w:tc>
        <w:tc>
          <w:tcPr>
            <w:tcW w:w="8870" w:type="dxa"/>
            <w:tcBorders>
              <w:top w:val="nil"/>
              <w:left w:val="nil"/>
              <w:bottom w:val="single" w:sz="4" w:space="0" w:color="auto"/>
              <w:right w:val="single" w:sz="8" w:space="0" w:color="auto"/>
            </w:tcBorders>
            <w:shd w:val="clear" w:color="auto" w:fill="auto"/>
            <w:vAlign w:val="center"/>
            <w:hideMark/>
          </w:tcPr>
          <w:p w14:paraId="125184D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puszek i odgałęźników instalacyjnych podtynkowych, natynkowych o śr. do 60 mm</w:t>
            </w:r>
          </w:p>
        </w:tc>
      </w:tr>
      <w:tr w:rsidR="00E14BCA" w:rsidRPr="00E14BCA" w14:paraId="599CECFE"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5239A8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1092</w:t>
            </w:r>
          </w:p>
        </w:tc>
        <w:tc>
          <w:tcPr>
            <w:tcW w:w="8870" w:type="dxa"/>
            <w:tcBorders>
              <w:top w:val="nil"/>
              <w:left w:val="nil"/>
              <w:bottom w:val="single" w:sz="4" w:space="0" w:color="auto"/>
              <w:right w:val="single" w:sz="8" w:space="0" w:color="auto"/>
            </w:tcBorders>
            <w:shd w:val="clear" w:color="auto" w:fill="auto"/>
            <w:vAlign w:val="center"/>
            <w:hideMark/>
          </w:tcPr>
          <w:p w14:paraId="61ECEF1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kabelkowych o łącznym przekroju żył do 7.5 mm2 wciąganych w rury instalacyjne</w:t>
            </w:r>
          </w:p>
        </w:tc>
      </w:tr>
      <w:tr w:rsidR="00E14BCA" w:rsidRPr="00E14BCA" w14:paraId="4319FFCC"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43CA97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1093</w:t>
            </w:r>
          </w:p>
        </w:tc>
        <w:tc>
          <w:tcPr>
            <w:tcW w:w="8870" w:type="dxa"/>
            <w:tcBorders>
              <w:top w:val="nil"/>
              <w:left w:val="nil"/>
              <w:bottom w:val="single" w:sz="4" w:space="0" w:color="auto"/>
              <w:right w:val="single" w:sz="8" w:space="0" w:color="auto"/>
            </w:tcBorders>
            <w:shd w:val="clear" w:color="auto" w:fill="auto"/>
            <w:vAlign w:val="center"/>
            <w:hideMark/>
          </w:tcPr>
          <w:p w14:paraId="563ED26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kabelkowych ze zdjęciem uchwytów na podłożu ceglanym, betonowym</w:t>
            </w:r>
          </w:p>
        </w:tc>
      </w:tr>
      <w:tr w:rsidR="00E14BCA" w:rsidRPr="00E14BCA" w14:paraId="057B1CD9"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7771B2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1094</w:t>
            </w:r>
          </w:p>
        </w:tc>
        <w:tc>
          <w:tcPr>
            <w:tcW w:w="8870" w:type="dxa"/>
            <w:tcBorders>
              <w:top w:val="nil"/>
              <w:left w:val="nil"/>
              <w:bottom w:val="single" w:sz="4" w:space="0" w:color="auto"/>
              <w:right w:val="single" w:sz="8" w:space="0" w:color="auto"/>
            </w:tcBorders>
            <w:shd w:val="clear" w:color="auto" w:fill="auto"/>
            <w:vAlign w:val="center"/>
            <w:hideMark/>
          </w:tcPr>
          <w:p w14:paraId="0F59DCD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wyrównawczych mocowanych na wspornikach lub uchwytach</w:t>
            </w:r>
          </w:p>
        </w:tc>
      </w:tr>
      <w:tr w:rsidR="00E14BCA" w:rsidRPr="00E14BCA" w14:paraId="3AD5D9B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F0E6F6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1095</w:t>
            </w:r>
          </w:p>
        </w:tc>
        <w:tc>
          <w:tcPr>
            <w:tcW w:w="8870" w:type="dxa"/>
            <w:tcBorders>
              <w:top w:val="nil"/>
              <w:left w:val="nil"/>
              <w:bottom w:val="single" w:sz="4" w:space="0" w:color="auto"/>
              <w:right w:val="single" w:sz="8" w:space="0" w:color="auto"/>
            </w:tcBorders>
            <w:shd w:val="clear" w:color="auto" w:fill="auto"/>
            <w:vAlign w:val="center"/>
            <w:hideMark/>
          </w:tcPr>
          <w:p w14:paraId="47D4693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z </w:t>
            </w:r>
            <w:proofErr w:type="spellStart"/>
            <w:r w:rsidRPr="00E14BCA">
              <w:rPr>
                <w:rFonts w:ascii="Calibri" w:hAnsi="Calibri" w:cs="Calibri"/>
                <w:sz w:val="22"/>
                <w:szCs w:val="22"/>
              </w:rPr>
              <w:t>mont.opraw.na</w:t>
            </w:r>
            <w:proofErr w:type="spellEnd"/>
            <w:r w:rsidRPr="00E14BCA">
              <w:rPr>
                <w:rFonts w:ascii="Calibri" w:hAnsi="Calibri" w:cs="Calibri"/>
                <w:sz w:val="22"/>
                <w:szCs w:val="22"/>
              </w:rPr>
              <w:t xml:space="preserve"> wył.,</w:t>
            </w:r>
            <w:proofErr w:type="spellStart"/>
            <w:r w:rsidRPr="00E14BCA">
              <w:rPr>
                <w:rFonts w:ascii="Calibri" w:hAnsi="Calibri" w:cs="Calibri"/>
                <w:sz w:val="22"/>
                <w:szCs w:val="22"/>
              </w:rPr>
              <w:t>przeł.świecznik.grup</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pom.niemieszk</w:t>
            </w:r>
            <w:proofErr w:type="spellEnd"/>
            <w:r w:rsidRPr="00E14BCA">
              <w:rPr>
                <w:rFonts w:ascii="Calibri" w:hAnsi="Calibri" w:cs="Calibri"/>
                <w:sz w:val="22"/>
                <w:szCs w:val="22"/>
              </w:rPr>
              <w:t>.</w:t>
            </w:r>
          </w:p>
        </w:tc>
      </w:tr>
      <w:tr w:rsidR="00E14BCA" w:rsidRPr="00E14BCA" w14:paraId="0729844C"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90E472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1096</w:t>
            </w:r>
          </w:p>
        </w:tc>
        <w:tc>
          <w:tcPr>
            <w:tcW w:w="8870" w:type="dxa"/>
            <w:tcBorders>
              <w:top w:val="nil"/>
              <w:left w:val="nil"/>
              <w:bottom w:val="single" w:sz="4" w:space="0" w:color="auto"/>
              <w:right w:val="single" w:sz="8" w:space="0" w:color="auto"/>
            </w:tcBorders>
            <w:shd w:val="clear" w:color="auto" w:fill="auto"/>
            <w:vAlign w:val="center"/>
            <w:hideMark/>
          </w:tcPr>
          <w:p w14:paraId="73CC7EC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na gniazdo wtyk. 2-bieg. 10A,10A/Z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t>
            </w:r>
            <w:proofErr w:type="spellEnd"/>
            <w:r w:rsidRPr="00E14BCA">
              <w:rPr>
                <w:rFonts w:ascii="Calibri" w:hAnsi="Calibri" w:cs="Calibri"/>
                <w:sz w:val="22"/>
                <w:szCs w:val="22"/>
              </w:rPr>
              <w:t>.</w:t>
            </w:r>
          </w:p>
        </w:tc>
      </w:tr>
      <w:tr w:rsidR="00E14BCA" w:rsidRPr="00E14BCA" w14:paraId="3D732FF8"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EC51AF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1097</w:t>
            </w:r>
          </w:p>
        </w:tc>
        <w:tc>
          <w:tcPr>
            <w:tcW w:w="8870" w:type="dxa"/>
            <w:tcBorders>
              <w:top w:val="nil"/>
              <w:left w:val="nil"/>
              <w:bottom w:val="single" w:sz="4" w:space="0" w:color="auto"/>
              <w:right w:val="single" w:sz="8" w:space="0" w:color="auto"/>
            </w:tcBorders>
            <w:shd w:val="clear" w:color="auto" w:fill="auto"/>
            <w:vAlign w:val="center"/>
            <w:hideMark/>
          </w:tcPr>
          <w:p w14:paraId="4AA8813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Przewody kabelkowe o łącznym przekroju żył do Cu-6/Al-12 mm2 układane w gotowych bruzdach bez zaprawiania bruzd na podłożu nie-betonowym </w:t>
            </w:r>
            <w:proofErr w:type="spellStart"/>
            <w:r w:rsidRPr="00E14BCA">
              <w:rPr>
                <w:rFonts w:ascii="Calibri" w:hAnsi="Calibri" w:cs="Calibri"/>
                <w:sz w:val="22"/>
                <w:szCs w:val="22"/>
              </w:rPr>
              <w:t>YDYp</w:t>
            </w:r>
            <w:proofErr w:type="spellEnd"/>
            <w:r w:rsidRPr="00E14BCA">
              <w:rPr>
                <w:rFonts w:ascii="Calibri" w:hAnsi="Calibri" w:cs="Calibri"/>
                <w:sz w:val="22"/>
                <w:szCs w:val="22"/>
              </w:rPr>
              <w:t xml:space="preserve"> 3x2,5</w:t>
            </w:r>
          </w:p>
        </w:tc>
      </w:tr>
      <w:tr w:rsidR="00E14BCA" w:rsidRPr="00E14BCA" w14:paraId="618EC889"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7040E0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1098</w:t>
            </w:r>
          </w:p>
        </w:tc>
        <w:tc>
          <w:tcPr>
            <w:tcW w:w="8870" w:type="dxa"/>
            <w:tcBorders>
              <w:top w:val="nil"/>
              <w:left w:val="nil"/>
              <w:bottom w:val="single" w:sz="4" w:space="0" w:color="auto"/>
              <w:right w:val="single" w:sz="8" w:space="0" w:color="auto"/>
            </w:tcBorders>
            <w:shd w:val="clear" w:color="auto" w:fill="auto"/>
            <w:vAlign w:val="center"/>
            <w:hideMark/>
          </w:tcPr>
          <w:p w14:paraId="419A8FE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Mechaniczne wykucie bruzd dla przewodów wtynkowych w betonie</w:t>
            </w:r>
          </w:p>
        </w:tc>
      </w:tr>
      <w:tr w:rsidR="00E14BCA" w:rsidRPr="00E14BCA" w14:paraId="7AE59A66"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DB01E2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1099</w:t>
            </w:r>
          </w:p>
        </w:tc>
        <w:tc>
          <w:tcPr>
            <w:tcW w:w="8870" w:type="dxa"/>
            <w:tcBorders>
              <w:top w:val="nil"/>
              <w:left w:val="nil"/>
              <w:bottom w:val="single" w:sz="4" w:space="0" w:color="auto"/>
              <w:right w:val="single" w:sz="8" w:space="0" w:color="auto"/>
            </w:tcBorders>
            <w:shd w:val="clear" w:color="auto" w:fill="auto"/>
            <w:vAlign w:val="center"/>
            <w:hideMark/>
          </w:tcPr>
          <w:p w14:paraId="288113E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Ręczne przygotowanie zaprawy cementowo-wapiennej</w:t>
            </w:r>
          </w:p>
        </w:tc>
      </w:tr>
      <w:tr w:rsidR="00E14BCA" w:rsidRPr="00E14BCA" w14:paraId="61E4C688"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561233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1100</w:t>
            </w:r>
          </w:p>
        </w:tc>
        <w:tc>
          <w:tcPr>
            <w:tcW w:w="8870" w:type="dxa"/>
            <w:tcBorders>
              <w:top w:val="nil"/>
              <w:left w:val="nil"/>
              <w:bottom w:val="single" w:sz="4" w:space="0" w:color="auto"/>
              <w:right w:val="single" w:sz="8" w:space="0" w:color="auto"/>
            </w:tcBorders>
            <w:shd w:val="clear" w:color="auto" w:fill="auto"/>
            <w:vAlign w:val="center"/>
            <w:hideMark/>
          </w:tcPr>
          <w:p w14:paraId="0A906E5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Zaprawianie bruzd o szer. do 50 mm</w:t>
            </w:r>
          </w:p>
        </w:tc>
      </w:tr>
      <w:tr w:rsidR="00E14BCA" w:rsidRPr="00E14BCA" w14:paraId="1DC812E1"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0A1369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1101</w:t>
            </w:r>
          </w:p>
        </w:tc>
        <w:tc>
          <w:tcPr>
            <w:tcW w:w="8870" w:type="dxa"/>
            <w:tcBorders>
              <w:top w:val="nil"/>
              <w:left w:val="nil"/>
              <w:bottom w:val="single" w:sz="4" w:space="0" w:color="auto"/>
              <w:right w:val="single" w:sz="8" w:space="0" w:color="auto"/>
            </w:tcBorders>
            <w:shd w:val="clear" w:color="auto" w:fill="auto"/>
            <w:vAlign w:val="center"/>
            <w:hideMark/>
          </w:tcPr>
          <w:p w14:paraId="63B7D08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Przygotowanie podłoża pod oprawy oświetleniowe zawieszane na kołkach plastikowych lub kotwiących na podłożu betonowym (ilość mocowań 2)</w:t>
            </w:r>
          </w:p>
        </w:tc>
      </w:tr>
      <w:tr w:rsidR="00E14BCA" w:rsidRPr="00E14BCA" w14:paraId="4BC5EDAD"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F8905E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1102</w:t>
            </w:r>
          </w:p>
        </w:tc>
        <w:tc>
          <w:tcPr>
            <w:tcW w:w="8870" w:type="dxa"/>
            <w:tcBorders>
              <w:top w:val="nil"/>
              <w:left w:val="nil"/>
              <w:bottom w:val="single" w:sz="4" w:space="0" w:color="auto"/>
              <w:right w:val="single" w:sz="8" w:space="0" w:color="auto"/>
            </w:tcBorders>
            <w:shd w:val="clear" w:color="auto" w:fill="auto"/>
            <w:vAlign w:val="center"/>
            <w:hideMark/>
          </w:tcPr>
          <w:p w14:paraId="66B513D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z podłączeniem na gotowym podłożu opraw oświetleniowych żarowych zwykłych zawieszanych, przelotowych - Plafoniera PROXIMA SMD LED 24W BIAŁY klosz MATOWY IP65 4000K 2100lm</w:t>
            </w:r>
          </w:p>
        </w:tc>
      </w:tr>
      <w:tr w:rsidR="00E14BCA" w:rsidRPr="00E14BCA" w14:paraId="56B1A50F"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33BDAE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1103</w:t>
            </w:r>
          </w:p>
        </w:tc>
        <w:tc>
          <w:tcPr>
            <w:tcW w:w="8870" w:type="dxa"/>
            <w:tcBorders>
              <w:top w:val="nil"/>
              <w:left w:val="nil"/>
              <w:bottom w:val="single" w:sz="4" w:space="0" w:color="auto"/>
              <w:right w:val="single" w:sz="8" w:space="0" w:color="auto"/>
            </w:tcBorders>
            <w:shd w:val="clear" w:color="auto" w:fill="auto"/>
            <w:vAlign w:val="center"/>
            <w:hideMark/>
          </w:tcPr>
          <w:p w14:paraId="2A493CE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opraw oświetleniowych żarowych</w:t>
            </w:r>
          </w:p>
        </w:tc>
      </w:tr>
      <w:tr w:rsidR="00E14BCA" w:rsidRPr="00E14BCA" w14:paraId="328F8D84"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816240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1104</w:t>
            </w:r>
          </w:p>
        </w:tc>
        <w:tc>
          <w:tcPr>
            <w:tcW w:w="8870" w:type="dxa"/>
            <w:tcBorders>
              <w:top w:val="nil"/>
              <w:left w:val="nil"/>
              <w:bottom w:val="single" w:sz="4" w:space="0" w:color="auto"/>
              <w:right w:val="single" w:sz="8" w:space="0" w:color="auto"/>
            </w:tcBorders>
            <w:shd w:val="clear" w:color="auto" w:fill="auto"/>
            <w:vAlign w:val="center"/>
            <w:hideMark/>
          </w:tcPr>
          <w:p w14:paraId="04725E1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nieuszczelnionego łącznika podtynkowego, natynkowego</w:t>
            </w:r>
          </w:p>
        </w:tc>
      </w:tr>
      <w:tr w:rsidR="00E14BCA" w:rsidRPr="00E14BCA" w14:paraId="51A05BBC"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834C48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1105</w:t>
            </w:r>
          </w:p>
        </w:tc>
        <w:tc>
          <w:tcPr>
            <w:tcW w:w="8870" w:type="dxa"/>
            <w:tcBorders>
              <w:top w:val="nil"/>
              <w:left w:val="nil"/>
              <w:bottom w:val="single" w:sz="4" w:space="0" w:color="auto"/>
              <w:right w:val="single" w:sz="8" w:space="0" w:color="auto"/>
            </w:tcBorders>
            <w:shd w:val="clear" w:color="auto" w:fill="auto"/>
            <w:vAlign w:val="center"/>
            <w:hideMark/>
          </w:tcPr>
          <w:p w14:paraId="2B64B5D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gniazd instalacyjnych wtykowych uszczelnionych 2 biegunowych</w:t>
            </w:r>
          </w:p>
        </w:tc>
      </w:tr>
      <w:tr w:rsidR="00E14BCA" w:rsidRPr="00E14BCA" w14:paraId="494DF7BA"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FEC0D5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1106</w:t>
            </w:r>
          </w:p>
        </w:tc>
        <w:tc>
          <w:tcPr>
            <w:tcW w:w="8870" w:type="dxa"/>
            <w:tcBorders>
              <w:top w:val="nil"/>
              <w:left w:val="nil"/>
              <w:bottom w:val="single" w:sz="4" w:space="0" w:color="auto"/>
              <w:right w:val="single" w:sz="8" w:space="0" w:color="auto"/>
            </w:tcBorders>
            <w:shd w:val="clear" w:color="auto" w:fill="auto"/>
            <w:vAlign w:val="center"/>
            <w:hideMark/>
          </w:tcPr>
          <w:p w14:paraId="6DC8BED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puszek i odgałęźników instalacyjnych podtynkowych, natynkowych o śr. do 60 mm</w:t>
            </w:r>
          </w:p>
        </w:tc>
      </w:tr>
      <w:tr w:rsidR="00E14BCA" w:rsidRPr="00E14BCA" w14:paraId="3FF67607"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F25684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1107</w:t>
            </w:r>
          </w:p>
        </w:tc>
        <w:tc>
          <w:tcPr>
            <w:tcW w:w="8870" w:type="dxa"/>
            <w:tcBorders>
              <w:top w:val="nil"/>
              <w:left w:val="nil"/>
              <w:bottom w:val="single" w:sz="4" w:space="0" w:color="auto"/>
              <w:right w:val="single" w:sz="8" w:space="0" w:color="auto"/>
            </w:tcBorders>
            <w:shd w:val="clear" w:color="auto" w:fill="auto"/>
            <w:vAlign w:val="center"/>
            <w:hideMark/>
          </w:tcPr>
          <w:p w14:paraId="691E06C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kabelkowych o łącznym przekroju żył do 7.5 mm2 wciąganych w rury instalacyjne</w:t>
            </w:r>
          </w:p>
        </w:tc>
      </w:tr>
      <w:tr w:rsidR="00E14BCA" w:rsidRPr="00E14BCA" w14:paraId="1C2D7F7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D1AC8C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1108</w:t>
            </w:r>
          </w:p>
        </w:tc>
        <w:tc>
          <w:tcPr>
            <w:tcW w:w="8870" w:type="dxa"/>
            <w:tcBorders>
              <w:top w:val="nil"/>
              <w:left w:val="nil"/>
              <w:bottom w:val="single" w:sz="4" w:space="0" w:color="auto"/>
              <w:right w:val="single" w:sz="8" w:space="0" w:color="auto"/>
            </w:tcBorders>
            <w:shd w:val="clear" w:color="auto" w:fill="auto"/>
            <w:vAlign w:val="center"/>
            <w:hideMark/>
          </w:tcPr>
          <w:p w14:paraId="37964DA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kabelkowych ze zdjęciem uchwytów na podłożu ceglanym, betonowym</w:t>
            </w:r>
          </w:p>
        </w:tc>
      </w:tr>
      <w:tr w:rsidR="00E14BCA" w:rsidRPr="00E14BCA" w14:paraId="16D5776B"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87EFD5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1109</w:t>
            </w:r>
          </w:p>
        </w:tc>
        <w:tc>
          <w:tcPr>
            <w:tcW w:w="8870" w:type="dxa"/>
            <w:tcBorders>
              <w:top w:val="nil"/>
              <w:left w:val="nil"/>
              <w:bottom w:val="single" w:sz="4" w:space="0" w:color="auto"/>
              <w:right w:val="single" w:sz="8" w:space="0" w:color="auto"/>
            </w:tcBorders>
            <w:shd w:val="clear" w:color="auto" w:fill="auto"/>
            <w:vAlign w:val="center"/>
            <w:hideMark/>
          </w:tcPr>
          <w:p w14:paraId="5ACA1D5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wyrównawczych mocowanych na wspornikach lub uchwytach</w:t>
            </w:r>
          </w:p>
        </w:tc>
      </w:tr>
      <w:tr w:rsidR="00E14BCA" w:rsidRPr="00E14BCA" w14:paraId="5E22AC4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652F64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1110</w:t>
            </w:r>
          </w:p>
        </w:tc>
        <w:tc>
          <w:tcPr>
            <w:tcW w:w="8870" w:type="dxa"/>
            <w:tcBorders>
              <w:top w:val="nil"/>
              <w:left w:val="nil"/>
              <w:bottom w:val="single" w:sz="4" w:space="0" w:color="auto"/>
              <w:right w:val="single" w:sz="8" w:space="0" w:color="auto"/>
            </w:tcBorders>
            <w:shd w:val="clear" w:color="auto" w:fill="auto"/>
            <w:vAlign w:val="center"/>
            <w:hideMark/>
          </w:tcPr>
          <w:p w14:paraId="07BFA4D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z </w:t>
            </w:r>
            <w:proofErr w:type="spellStart"/>
            <w:r w:rsidRPr="00E14BCA">
              <w:rPr>
                <w:rFonts w:ascii="Calibri" w:hAnsi="Calibri" w:cs="Calibri"/>
                <w:sz w:val="22"/>
                <w:szCs w:val="22"/>
              </w:rPr>
              <w:t>mont.opraw.na</w:t>
            </w:r>
            <w:proofErr w:type="spellEnd"/>
            <w:r w:rsidRPr="00E14BCA">
              <w:rPr>
                <w:rFonts w:ascii="Calibri" w:hAnsi="Calibri" w:cs="Calibri"/>
                <w:sz w:val="22"/>
                <w:szCs w:val="22"/>
              </w:rPr>
              <w:t xml:space="preserve"> wył.,</w:t>
            </w:r>
            <w:proofErr w:type="spellStart"/>
            <w:r w:rsidRPr="00E14BCA">
              <w:rPr>
                <w:rFonts w:ascii="Calibri" w:hAnsi="Calibri" w:cs="Calibri"/>
                <w:sz w:val="22"/>
                <w:szCs w:val="22"/>
              </w:rPr>
              <w:t>przeł.świecznik.grup</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pom.niemieszk</w:t>
            </w:r>
            <w:proofErr w:type="spellEnd"/>
            <w:r w:rsidRPr="00E14BCA">
              <w:rPr>
                <w:rFonts w:ascii="Calibri" w:hAnsi="Calibri" w:cs="Calibri"/>
                <w:sz w:val="22"/>
                <w:szCs w:val="22"/>
              </w:rPr>
              <w:t>.</w:t>
            </w:r>
          </w:p>
        </w:tc>
      </w:tr>
      <w:tr w:rsidR="00E14BCA" w:rsidRPr="00E14BCA" w14:paraId="37B6A5C9"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338357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1111</w:t>
            </w:r>
          </w:p>
        </w:tc>
        <w:tc>
          <w:tcPr>
            <w:tcW w:w="8870" w:type="dxa"/>
            <w:tcBorders>
              <w:top w:val="nil"/>
              <w:left w:val="nil"/>
              <w:bottom w:val="single" w:sz="4" w:space="0" w:color="auto"/>
              <w:right w:val="single" w:sz="8" w:space="0" w:color="auto"/>
            </w:tcBorders>
            <w:shd w:val="clear" w:color="auto" w:fill="auto"/>
            <w:vAlign w:val="center"/>
            <w:hideMark/>
          </w:tcPr>
          <w:p w14:paraId="4E69463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na gniazdo wtyk. 2-bieg. 10A,10A/Z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t>
            </w:r>
            <w:proofErr w:type="spellEnd"/>
            <w:r w:rsidRPr="00E14BCA">
              <w:rPr>
                <w:rFonts w:ascii="Calibri" w:hAnsi="Calibri" w:cs="Calibri"/>
                <w:sz w:val="22"/>
                <w:szCs w:val="22"/>
              </w:rPr>
              <w:t>.</w:t>
            </w:r>
          </w:p>
        </w:tc>
      </w:tr>
      <w:tr w:rsidR="00E14BCA" w:rsidRPr="00E14BCA" w14:paraId="6C142A81"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502DDA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1112</w:t>
            </w:r>
          </w:p>
        </w:tc>
        <w:tc>
          <w:tcPr>
            <w:tcW w:w="8870" w:type="dxa"/>
            <w:tcBorders>
              <w:top w:val="nil"/>
              <w:left w:val="nil"/>
              <w:bottom w:val="single" w:sz="4" w:space="0" w:color="auto"/>
              <w:right w:val="single" w:sz="8" w:space="0" w:color="auto"/>
            </w:tcBorders>
            <w:shd w:val="clear" w:color="auto" w:fill="auto"/>
            <w:vAlign w:val="center"/>
            <w:hideMark/>
          </w:tcPr>
          <w:p w14:paraId="09FDE3A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Przewody kabelkowe o łącznym przekroju żył do Cu-6/Al-12 mm2 układane w gotowych bruzdach bez zaprawiania bruzd na podłożu nie-betonowym </w:t>
            </w:r>
            <w:proofErr w:type="spellStart"/>
            <w:r w:rsidRPr="00E14BCA">
              <w:rPr>
                <w:rFonts w:ascii="Calibri" w:hAnsi="Calibri" w:cs="Calibri"/>
                <w:sz w:val="22"/>
                <w:szCs w:val="22"/>
              </w:rPr>
              <w:t>YDYp</w:t>
            </w:r>
            <w:proofErr w:type="spellEnd"/>
            <w:r w:rsidRPr="00E14BCA">
              <w:rPr>
                <w:rFonts w:ascii="Calibri" w:hAnsi="Calibri" w:cs="Calibri"/>
                <w:sz w:val="22"/>
                <w:szCs w:val="22"/>
              </w:rPr>
              <w:t xml:space="preserve"> 3x2,5</w:t>
            </w:r>
          </w:p>
        </w:tc>
      </w:tr>
      <w:tr w:rsidR="00E14BCA" w:rsidRPr="00E14BCA" w14:paraId="0E897BE0"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CAF7BB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1113</w:t>
            </w:r>
          </w:p>
        </w:tc>
        <w:tc>
          <w:tcPr>
            <w:tcW w:w="8870" w:type="dxa"/>
            <w:tcBorders>
              <w:top w:val="nil"/>
              <w:left w:val="nil"/>
              <w:bottom w:val="single" w:sz="4" w:space="0" w:color="auto"/>
              <w:right w:val="single" w:sz="8" w:space="0" w:color="auto"/>
            </w:tcBorders>
            <w:shd w:val="clear" w:color="auto" w:fill="auto"/>
            <w:vAlign w:val="center"/>
            <w:hideMark/>
          </w:tcPr>
          <w:p w14:paraId="532A083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Mechaniczne wykucie bruzd dla przewodów wtynkowych w betonie</w:t>
            </w:r>
          </w:p>
        </w:tc>
      </w:tr>
      <w:tr w:rsidR="00E14BCA" w:rsidRPr="00E14BCA" w14:paraId="70DD95A1"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B61F0B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1114</w:t>
            </w:r>
          </w:p>
        </w:tc>
        <w:tc>
          <w:tcPr>
            <w:tcW w:w="8870" w:type="dxa"/>
            <w:tcBorders>
              <w:top w:val="nil"/>
              <w:left w:val="nil"/>
              <w:bottom w:val="single" w:sz="4" w:space="0" w:color="auto"/>
              <w:right w:val="single" w:sz="8" w:space="0" w:color="auto"/>
            </w:tcBorders>
            <w:shd w:val="clear" w:color="auto" w:fill="auto"/>
            <w:vAlign w:val="center"/>
            <w:hideMark/>
          </w:tcPr>
          <w:p w14:paraId="075C094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Ręczne przygotowanie zaprawy cementowo-wapiennej</w:t>
            </w:r>
          </w:p>
        </w:tc>
      </w:tr>
      <w:tr w:rsidR="00E14BCA" w:rsidRPr="00E14BCA" w14:paraId="4D899392"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FC2265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1115</w:t>
            </w:r>
          </w:p>
        </w:tc>
        <w:tc>
          <w:tcPr>
            <w:tcW w:w="8870" w:type="dxa"/>
            <w:tcBorders>
              <w:top w:val="nil"/>
              <w:left w:val="nil"/>
              <w:bottom w:val="single" w:sz="4" w:space="0" w:color="auto"/>
              <w:right w:val="single" w:sz="8" w:space="0" w:color="auto"/>
            </w:tcBorders>
            <w:shd w:val="clear" w:color="auto" w:fill="auto"/>
            <w:vAlign w:val="center"/>
            <w:hideMark/>
          </w:tcPr>
          <w:p w14:paraId="5645C45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Zaprawianie bruzd o szer. do 50 mm</w:t>
            </w:r>
          </w:p>
        </w:tc>
      </w:tr>
      <w:tr w:rsidR="00E14BCA" w:rsidRPr="00E14BCA" w14:paraId="3A7F5BF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1EF25B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1116</w:t>
            </w:r>
          </w:p>
        </w:tc>
        <w:tc>
          <w:tcPr>
            <w:tcW w:w="8870" w:type="dxa"/>
            <w:tcBorders>
              <w:top w:val="nil"/>
              <w:left w:val="nil"/>
              <w:bottom w:val="single" w:sz="4" w:space="0" w:color="auto"/>
              <w:right w:val="single" w:sz="8" w:space="0" w:color="auto"/>
            </w:tcBorders>
            <w:shd w:val="clear" w:color="auto" w:fill="auto"/>
            <w:vAlign w:val="center"/>
            <w:hideMark/>
          </w:tcPr>
          <w:p w14:paraId="3E861FD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Przygotowanie podłoża pod oprawy oświetleniowe zawieszane na kołkach plastikowych lub kotwiących na podłożu betonowym (ilość mocowań 2)</w:t>
            </w:r>
          </w:p>
        </w:tc>
      </w:tr>
      <w:tr w:rsidR="00E14BCA" w:rsidRPr="00E14BCA" w14:paraId="48ECE289"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2F7A75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1117</w:t>
            </w:r>
          </w:p>
        </w:tc>
        <w:tc>
          <w:tcPr>
            <w:tcW w:w="8870" w:type="dxa"/>
            <w:tcBorders>
              <w:top w:val="nil"/>
              <w:left w:val="nil"/>
              <w:bottom w:val="single" w:sz="4" w:space="0" w:color="auto"/>
              <w:right w:val="single" w:sz="8" w:space="0" w:color="auto"/>
            </w:tcBorders>
            <w:shd w:val="clear" w:color="auto" w:fill="auto"/>
            <w:vAlign w:val="center"/>
            <w:hideMark/>
          </w:tcPr>
          <w:p w14:paraId="31DB663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z podłączeniem na gotowym podłożu opraw oświetleniowych żarowych zwykłych zawieszanych, przelotowych Plafoniera PROXIMA SMD LED 24W BIAŁY klosz MATOWY IP65 4000K 2100lm</w:t>
            </w:r>
          </w:p>
        </w:tc>
      </w:tr>
      <w:tr w:rsidR="00E14BCA" w:rsidRPr="00E14BCA" w14:paraId="7ABFB29D"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2BB6F1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1118</w:t>
            </w:r>
          </w:p>
        </w:tc>
        <w:tc>
          <w:tcPr>
            <w:tcW w:w="8870" w:type="dxa"/>
            <w:tcBorders>
              <w:top w:val="nil"/>
              <w:left w:val="nil"/>
              <w:bottom w:val="single" w:sz="4" w:space="0" w:color="auto"/>
              <w:right w:val="single" w:sz="8" w:space="0" w:color="auto"/>
            </w:tcBorders>
            <w:shd w:val="clear" w:color="auto" w:fill="auto"/>
            <w:vAlign w:val="center"/>
            <w:hideMark/>
          </w:tcPr>
          <w:p w14:paraId="2BA1D6F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opraw oświetleniowych żarowych</w:t>
            </w:r>
          </w:p>
        </w:tc>
      </w:tr>
      <w:tr w:rsidR="00E14BCA" w:rsidRPr="00E14BCA" w14:paraId="39092EEC"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73433C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1119</w:t>
            </w:r>
          </w:p>
        </w:tc>
        <w:tc>
          <w:tcPr>
            <w:tcW w:w="8870" w:type="dxa"/>
            <w:tcBorders>
              <w:top w:val="nil"/>
              <w:left w:val="nil"/>
              <w:bottom w:val="single" w:sz="4" w:space="0" w:color="auto"/>
              <w:right w:val="single" w:sz="8" w:space="0" w:color="auto"/>
            </w:tcBorders>
            <w:shd w:val="clear" w:color="auto" w:fill="auto"/>
            <w:vAlign w:val="center"/>
            <w:hideMark/>
          </w:tcPr>
          <w:p w14:paraId="18B37E8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nieuszczelnionego łącznika podtynkowego, natynkowego</w:t>
            </w:r>
          </w:p>
        </w:tc>
      </w:tr>
      <w:tr w:rsidR="00E14BCA" w:rsidRPr="00E14BCA" w14:paraId="158210AB"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059EA9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1120</w:t>
            </w:r>
          </w:p>
        </w:tc>
        <w:tc>
          <w:tcPr>
            <w:tcW w:w="8870" w:type="dxa"/>
            <w:tcBorders>
              <w:top w:val="nil"/>
              <w:left w:val="nil"/>
              <w:bottom w:val="single" w:sz="4" w:space="0" w:color="auto"/>
              <w:right w:val="single" w:sz="8" w:space="0" w:color="auto"/>
            </w:tcBorders>
            <w:shd w:val="clear" w:color="auto" w:fill="auto"/>
            <w:vAlign w:val="center"/>
            <w:hideMark/>
          </w:tcPr>
          <w:p w14:paraId="0488F74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gniazd instalacyjnych wtykowych uszczelnionych 2 biegunowych</w:t>
            </w:r>
          </w:p>
        </w:tc>
      </w:tr>
      <w:tr w:rsidR="00E14BCA" w:rsidRPr="00E14BCA" w14:paraId="280465D7"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9C62F5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1121</w:t>
            </w:r>
          </w:p>
        </w:tc>
        <w:tc>
          <w:tcPr>
            <w:tcW w:w="8870" w:type="dxa"/>
            <w:tcBorders>
              <w:top w:val="nil"/>
              <w:left w:val="nil"/>
              <w:bottom w:val="single" w:sz="4" w:space="0" w:color="auto"/>
              <w:right w:val="single" w:sz="8" w:space="0" w:color="auto"/>
            </w:tcBorders>
            <w:shd w:val="clear" w:color="auto" w:fill="auto"/>
            <w:vAlign w:val="center"/>
            <w:hideMark/>
          </w:tcPr>
          <w:p w14:paraId="0313C1F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puszek i odgałęźników instalacyjnych podtynkowych, natynkowych o śr. do 60 mm</w:t>
            </w:r>
          </w:p>
        </w:tc>
      </w:tr>
      <w:tr w:rsidR="00E14BCA" w:rsidRPr="00E14BCA" w14:paraId="5116C64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BC3A56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1122</w:t>
            </w:r>
          </w:p>
        </w:tc>
        <w:tc>
          <w:tcPr>
            <w:tcW w:w="8870" w:type="dxa"/>
            <w:tcBorders>
              <w:top w:val="nil"/>
              <w:left w:val="nil"/>
              <w:bottom w:val="single" w:sz="4" w:space="0" w:color="auto"/>
              <w:right w:val="single" w:sz="8" w:space="0" w:color="auto"/>
            </w:tcBorders>
            <w:shd w:val="clear" w:color="auto" w:fill="auto"/>
            <w:vAlign w:val="center"/>
            <w:hideMark/>
          </w:tcPr>
          <w:p w14:paraId="2BAE198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kabelkowych o łącznym przekroju żył do 7.5 mm2 wciąganych w rury instalacyjne</w:t>
            </w:r>
          </w:p>
        </w:tc>
      </w:tr>
      <w:tr w:rsidR="00E14BCA" w:rsidRPr="00E14BCA" w14:paraId="3CBC7430"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1C0A6D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1123</w:t>
            </w:r>
          </w:p>
        </w:tc>
        <w:tc>
          <w:tcPr>
            <w:tcW w:w="8870" w:type="dxa"/>
            <w:tcBorders>
              <w:top w:val="nil"/>
              <w:left w:val="nil"/>
              <w:bottom w:val="single" w:sz="4" w:space="0" w:color="auto"/>
              <w:right w:val="single" w:sz="8" w:space="0" w:color="auto"/>
            </w:tcBorders>
            <w:shd w:val="clear" w:color="auto" w:fill="auto"/>
            <w:vAlign w:val="center"/>
            <w:hideMark/>
          </w:tcPr>
          <w:p w14:paraId="06CE8B2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kabelkowych ze zdjęciem uchwytów na podłożu ceglanym, betonowym</w:t>
            </w:r>
          </w:p>
        </w:tc>
      </w:tr>
      <w:tr w:rsidR="00E14BCA" w:rsidRPr="00E14BCA" w14:paraId="599941AB"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4C2314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1124</w:t>
            </w:r>
          </w:p>
        </w:tc>
        <w:tc>
          <w:tcPr>
            <w:tcW w:w="8870" w:type="dxa"/>
            <w:tcBorders>
              <w:top w:val="nil"/>
              <w:left w:val="nil"/>
              <w:bottom w:val="single" w:sz="4" w:space="0" w:color="auto"/>
              <w:right w:val="single" w:sz="8" w:space="0" w:color="auto"/>
            </w:tcBorders>
            <w:shd w:val="clear" w:color="auto" w:fill="auto"/>
            <w:vAlign w:val="center"/>
            <w:hideMark/>
          </w:tcPr>
          <w:p w14:paraId="48EA24F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z </w:t>
            </w:r>
            <w:proofErr w:type="spellStart"/>
            <w:r w:rsidRPr="00E14BCA">
              <w:rPr>
                <w:rFonts w:ascii="Calibri" w:hAnsi="Calibri" w:cs="Calibri"/>
                <w:sz w:val="22"/>
                <w:szCs w:val="22"/>
              </w:rPr>
              <w:t>mont.opraw.na</w:t>
            </w:r>
            <w:proofErr w:type="spellEnd"/>
            <w:r w:rsidRPr="00E14BCA">
              <w:rPr>
                <w:rFonts w:ascii="Calibri" w:hAnsi="Calibri" w:cs="Calibri"/>
                <w:sz w:val="22"/>
                <w:szCs w:val="22"/>
              </w:rPr>
              <w:t xml:space="preserve"> wył.,</w:t>
            </w:r>
            <w:proofErr w:type="spellStart"/>
            <w:r w:rsidRPr="00E14BCA">
              <w:rPr>
                <w:rFonts w:ascii="Calibri" w:hAnsi="Calibri" w:cs="Calibri"/>
                <w:sz w:val="22"/>
                <w:szCs w:val="22"/>
              </w:rPr>
              <w:t>przeł.świecznik.grup</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pom.niemieszk</w:t>
            </w:r>
            <w:proofErr w:type="spellEnd"/>
            <w:r w:rsidRPr="00E14BCA">
              <w:rPr>
                <w:rFonts w:ascii="Calibri" w:hAnsi="Calibri" w:cs="Calibri"/>
                <w:sz w:val="22"/>
                <w:szCs w:val="22"/>
              </w:rPr>
              <w:t>.</w:t>
            </w:r>
          </w:p>
        </w:tc>
      </w:tr>
      <w:tr w:rsidR="00E14BCA" w:rsidRPr="00E14BCA" w14:paraId="4BE4EC3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779157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1125</w:t>
            </w:r>
          </w:p>
        </w:tc>
        <w:tc>
          <w:tcPr>
            <w:tcW w:w="8870" w:type="dxa"/>
            <w:tcBorders>
              <w:top w:val="nil"/>
              <w:left w:val="nil"/>
              <w:bottom w:val="single" w:sz="4" w:space="0" w:color="auto"/>
              <w:right w:val="single" w:sz="8" w:space="0" w:color="auto"/>
            </w:tcBorders>
            <w:shd w:val="clear" w:color="auto" w:fill="auto"/>
            <w:vAlign w:val="center"/>
            <w:hideMark/>
          </w:tcPr>
          <w:p w14:paraId="2B392FA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na gniazdo wtyk. 2-bieg. 10A,10A/Z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t>
            </w:r>
            <w:proofErr w:type="spellEnd"/>
            <w:r w:rsidRPr="00E14BCA">
              <w:rPr>
                <w:rFonts w:ascii="Calibri" w:hAnsi="Calibri" w:cs="Calibri"/>
                <w:sz w:val="22"/>
                <w:szCs w:val="22"/>
              </w:rPr>
              <w:t>.</w:t>
            </w:r>
          </w:p>
        </w:tc>
      </w:tr>
      <w:tr w:rsidR="00E14BCA" w:rsidRPr="00E14BCA" w14:paraId="7E89A49D"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8469A5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1126</w:t>
            </w:r>
          </w:p>
        </w:tc>
        <w:tc>
          <w:tcPr>
            <w:tcW w:w="8870" w:type="dxa"/>
            <w:tcBorders>
              <w:top w:val="nil"/>
              <w:left w:val="nil"/>
              <w:bottom w:val="single" w:sz="4" w:space="0" w:color="auto"/>
              <w:right w:val="single" w:sz="8" w:space="0" w:color="auto"/>
            </w:tcBorders>
            <w:shd w:val="clear" w:color="auto" w:fill="auto"/>
            <w:vAlign w:val="center"/>
            <w:hideMark/>
          </w:tcPr>
          <w:p w14:paraId="379C342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Przewody kabelkowe o łącznym przekroju żył do Cu-6/Al-12 mm2 układane w gotowych bruzdach bez zaprawiania bruzd na podłożu nie-betonowym </w:t>
            </w:r>
            <w:proofErr w:type="spellStart"/>
            <w:r w:rsidRPr="00E14BCA">
              <w:rPr>
                <w:rFonts w:ascii="Calibri" w:hAnsi="Calibri" w:cs="Calibri"/>
                <w:sz w:val="22"/>
                <w:szCs w:val="22"/>
              </w:rPr>
              <w:t>YDYp</w:t>
            </w:r>
            <w:proofErr w:type="spellEnd"/>
            <w:r w:rsidRPr="00E14BCA">
              <w:rPr>
                <w:rFonts w:ascii="Calibri" w:hAnsi="Calibri" w:cs="Calibri"/>
                <w:sz w:val="22"/>
                <w:szCs w:val="22"/>
              </w:rPr>
              <w:t xml:space="preserve"> 3x2,5</w:t>
            </w:r>
          </w:p>
        </w:tc>
      </w:tr>
      <w:tr w:rsidR="00E14BCA" w:rsidRPr="00E14BCA" w14:paraId="0AD8B10E"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17D232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1127</w:t>
            </w:r>
          </w:p>
        </w:tc>
        <w:tc>
          <w:tcPr>
            <w:tcW w:w="8870" w:type="dxa"/>
            <w:tcBorders>
              <w:top w:val="nil"/>
              <w:left w:val="nil"/>
              <w:bottom w:val="single" w:sz="4" w:space="0" w:color="auto"/>
              <w:right w:val="single" w:sz="8" w:space="0" w:color="auto"/>
            </w:tcBorders>
            <w:shd w:val="clear" w:color="auto" w:fill="auto"/>
            <w:vAlign w:val="center"/>
            <w:hideMark/>
          </w:tcPr>
          <w:p w14:paraId="38BB773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Mechaniczne wykucie bruzd dla przewodów wtynkowych w betonie</w:t>
            </w:r>
          </w:p>
        </w:tc>
      </w:tr>
      <w:tr w:rsidR="00E14BCA" w:rsidRPr="00E14BCA" w14:paraId="07B2CD34"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60D16A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1128</w:t>
            </w:r>
          </w:p>
        </w:tc>
        <w:tc>
          <w:tcPr>
            <w:tcW w:w="8870" w:type="dxa"/>
            <w:tcBorders>
              <w:top w:val="nil"/>
              <w:left w:val="nil"/>
              <w:bottom w:val="single" w:sz="4" w:space="0" w:color="auto"/>
              <w:right w:val="single" w:sz="8" w:space="0" w:color="auto"/>
            </w:tcBorders>
            <w:shd w:val="clear" w:color="auto" w:fill="auto"/>
            <w:vAlign w:val="center"/>
            <w:hideMark/>
          </w:tcPr>
          <w:p w14:paraId="2F2A600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Ręczne przygotowanie zaprawy cementowo-wapiennej</w:t>
            </w:r>
          </w:p>
        </w:tc>
      </w:tr>
      <w:tr w:rsidR="00E14BCA" w:rsidRPr="00E14BCA" w14:paraId="6E8E2DF7"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177038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1129</w:t>
            </w:r>
          </w:p>
        </w:tc>
        <w:tc>
          <w:tcPr>
            <w:tcW w:w="8870" w:type="dxa"/>
            <w:tcBorders>
              <w:top w:val="nil"/>
              <w:left w:val="nil"/>
              <w:bottom w:val="single" w:sz="4" w:space="0" w:color="auto"/>
              <w:right w:val="single" w:sz="8" w:space="0" w:color="auto"/>
            </w:tcBorders>
            <w:shd w:val="clear" w:color="auto" w:fill="auto"/>
            <w:vAlign w:val="center"/>
            <w:hideMark/>
          </w:tcPr>
          <w:p w14:paraId="7DCE4DD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Zaprawianie bruzd o szer. do 50 mm</w:t>
            </w:r>
          </w:p>
        </w:tc>
      </w:tr>
      <w:tr w:rsidR="00E14BCA" w:rsidRPr="00E14BCA" w14:paraId="050B9FA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F86415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1130</w:t>
            </w:r>
          </w:p>
        </w:tc>
        <w:tc>
          <w:tcPr>
            <w:tcW w:w="8870" w:type="dxa"/>
            <w:tcBorders>
              <w:top w:val="nil"/>
              <w:left w:val="nil"/>
              <w:bottom w:val="single" w:sz="4" w:space="0" w:color="auto"/>
              <w:right w:val="single" w:sz="8" w:space="0" w:color="auto"/>
            </w:tcBorders>
            <w:shd w:val="clear" w:color="auto" w:fill="auto"/>
            <w:vAlign w:val="center"/>
            <w:hideMark/>
          </w:tcPr>
          <w:p w14:paraId="3C863E2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Przygotowanie podłoża pod oprawy oświetleniowe zawieszane na kołkach plastikowych lub kotwiących na podłożu betonowym (ilość mocowań 2)</w:t>
            </w:r>
          </w:p>
        </w:tc>
      </w:tr>
      <w:tr w:rsidR="00E14BCA" w:rsidRPr="00E14BCA" w14:paraId="46122C11"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9F7E38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1131</w:t>
            </w:r>
          </w:p>
        </w:tc>
        <w:tc>
          <w:tcPr>
            <w:tcW w:w="8870" w:type="dxa"/>
            <w:tcBorders>
              <w:top w:val="nil"/>
              <w:left w:val="nil"/>
              <w:bottom w:val="single" w:sz="4" w:space="0" w:color="auto"/>
              <w:right w:val="single" w:sz="8" w:space="0" w:color="auto"/>
            </w:tcBorders>
            <w:shd w:val="clear" w:color="auto" w:fill="auto"/>
            <w:vAlign w:val="center"/>
            <w:hideMark/>
          </w:tcPr>
          <w:p w14:paraId="25E10F3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z podłączeniem na gotowym podłożu opraw oświetleniowych żarowych zwykłych zawieszanych, przelotowych Plafoniera PROXIMA SMD LED 24W BIAŁY klosz MATOWY IP65 4000K 2100lm</w:t>
            </w:r>
          </w:p>
        </w:tc>
      </w:tr>
      <w:tr w:rsidR="00E14BCA" w:rsidRPr="00E14BCA" w14:paraId="6591360E"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23155A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1132</w:t>
            </w:r>
          </w:p>
        </w:tc>
        <w:tc>
          <w:tcPr>
            <w:tcW w:w="8870" w:type="dxa"/>
            <w:tcBorders>
              <w:top w:val="nil"/>
              <w:left w:val="nil"/>
              <w:bottom w:val="single" w:sz="4" w:space="0" w:color="auto"/>
              <w:right w:val="single" w:sz="8" w:space="0" w:color="auto"/>
            </w:tcBorders>
            <w:shd w:val="clear" w:color="auto" w:fill="auto"/>
            <w:vAlign w:val="center"/>
            <w:hideMark/>
          </w:tcPr>
          <w:p w14:paraId="79AFBA7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opraw oświetleniowych żarowych</w:t>
            </w:r>
          </w:p>
        </w:tc>
      </w:tr>
      <w:tr w:rsidR="00E14BCA" w:rsidRPr="00E14BCA" w14:paraId="61DD832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ED3943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1133</w:t>
            </w:r>
          </w:p>
        </w:tc>
        <w:tc>
          <w:tcPr>
            <w:tcW w:w="8870" w:type="dxa"/>
            <w:tcBorders>
              <w:top w:val="nil"/>
              <w:left w:val="nil"/>
              <w:bottom w:val="single" w:sz="4" w:space="0" w:color="auto"/>
              <w:right w:val="single" w:sz="8" w:space="0" w:color="auto"/>
            </w:tcBorders>
            <w:shd w:val="clear" w:color="auto" w:fill="auto"/>
            <w:vAlign w:val="center"/>
            <w:hideMark/>
          </w:tcPr>
          <w:p w14:paraId="65EA201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wentylatorów osiowych z wirnikiem na wale silnika; średnica otworu ssącego do 400 mm</w:t>
            </w:r>
          </w:p>
        </w:tc>
      </w:tr>
      <w:tr w:rsidR="00E14BCA" w:rsidRPr="00E14BCA" w14:paraId="1550AC4D"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9FD012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1134</w:t>
            </w:r>
          </w:p>
        </w:tc>
        <w:tc>
          <w:tcPr>
            <w:tcW w:w="8870" w:type="dxa"/>
            <w:tcBorders>
              <w:top w:val="nil"/>
              <w:left w:val="nil"/>
              <w:bottom w:val="single" w:sz="4" w:space="0" w:color="auto"/>
              <w:right w:val="single" w:sz="8" w:space="0" w:color="auto"/>
            </w:tcBorders>
            <w:shd w:val="clear" w:color="auto" w:fill="auto"/>
            <w:vAlign w:val="center"/>
            <w:hideMark/>
          </w:tcPr>
          <w:p w14:paraId="4A21FF6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nieuszczelnionego łącznika podtynkowego, natynkowego</w:t>
            </w:r>
          </w:p>
        </w:tc>
      </w:tr>
      <w:tr w:rsidR="00E14BCA" w:rsidRPr="00E14BCA" w14:paraId="08BD6095"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2EEC62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1135</w:t>
            </w:r>
          </w:p>
        </w:tc>
        <w:tc>
          <w:tcPr>
            <w:tcW w:w="8870" w:type="dxa"/>
            <w:tcBorders>
              <w:top w:val="nil"/>
              <w:left w:val="nil"/>
              <w:bottom w:val="single" w:sz="4" w:space="0" w:color="auto"/>
              <w:right w:val="single" w:sz="8" w:space="0" w:color="auto"/>
            </w:tcBorders>
            <w:shd w:val="clear" w:color="auto" w:fill="auto"/>
            <w:vAlign w:val="center"/>
            <w:hideMark/>
          </w:tcPr>
          <w:p w14:paraId="2D35EC7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gniazd instalacyjnych wtykowych uszczelnionych 2 biegunowych</w:t>
            </w:r>
          </w:p>
        </w:tc>
      </w:tr>
      <w:tr w:rsidR="00E14BCA" w:rsidRPr="00E14BCA" w14:paraId="47A08690"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42EF55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1136</w:t>
            </w:r>
          </w:p>
        </w:tc>
        <w:tc>
          <w:tcPr>
            <w:tcW w:w="8870" w:type="dxa"/>
            <w:tcBorders>
              <w:top w:val="nil"/>
              <w:left w:val="nil"/>
              <w:bottom w:val="single" w:sz="4" w:space="0" w:color="auto"/>
              <w:right w:val="single" w:sz="8" w:space="0" w:color="auto"/>
            </w:tcBorders>
            <w:shd w:val="clear" w:color="auto" w:fill="auto"/>
            <w:vAlign w:val="center"/>
            <w:hideMark/>
          </w:tcPr>
          <w:p w14:paraId="7885FF5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puszek i odgałęźników instalacyjnych podtynkowych, natynkowych o śr. do 60 mm</w:t>
            </w:r>
          </w:p>
        </w:tc>
      </w:tr>
      <w:tr w:rsidR="00E14BCA" w:rsidRPr="00E14BCA" w14:paraId="1652078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4572EB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1137</w:t>
            </w:r>
          </w:p>
        </w:tc>
        <w:tc>
          <w:tcPr>
            <w:tcW w:w="8870" w:type="dxa"/>
            <w:tcBorders>
              <w:top w:val="nil"/>
              <w:left w:val="nil"/>
              <w:bottom w:val="single" w:sz="4" w:space="0" w:color="auto"/>
              <w:right w:val="single" w:sz="8" w:space="0" w:color="auto"/>
            </w:tcBorders>
            <w:shd w:val="clear" w:color="auto" w:fill="auto"/>
            <w:vAlign w:val="center"/>
            <w:hideMark/>
          </w:tcPr>
          <w:p w14:paraId="4FA8B5C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kabelkowych o łącznym przekroju żył do 7.5 mm2 wciąganych w rury instalacyjne</w:t>
            </w:r>
          </w:p>
        </w:tc>
      </w:tr>
      <w:tr w:rsidR="00E14BCA" w:rsidRPr="00E14BCA" w14:paraId="3DD91A50"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3F7B26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1138</w:t>
            </w:r>
          </w:p>
        </w:tc>
        <w:tc>
          <w:tcPr>
            <w:tcW w:w="8870" w:type="dxa"/>
            <w:tcBorders>
              <w:top w:val="nil"/>
              <w:left w:val="nil"/>
              <w:bottom w:val="single" w:sz="4" w:space="0" w:color="auto"/>
              <w:right w:val="single" w:sz="8" w:space="0" w:color="auto"/>
            </w:tcBorders>
            <w:shd w:val="clear" w:color="auto" w:fill="auto"/>
            <w:vAlign w:val="center"/>
            <w:hideMark/>
          </w:tcPr>
          <w:p w14:paraId="308372D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kabelkowych ze zdjęciem uchwytów na podłożu ceglanym, betonowym</w:t>
            </w:r>
          </w:p>
        </w:tc>
      </w:tr>
      <w:tr w:rsidR="00E14BCA" w:rsidRPr="00E14BCA" w14:paraId="2B4B7F20"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CD34D1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1139</w:t>
            </w:r>
          </w:p>
        </w:tc>
        <w:tc>
          <w:tcPr>
            <w:tcW w:w="8870" w:type="dxa"/>
            <w:tcBorders>
              <w:top w:val="nil"/>
              <w:left w:val="nil"/>
              <w:bottom w:val="single" w:sz="4" w:space="0" w:color="auto"/>
              <w:right w:val="single" w:sz="8" w:space="0" w:color="auto"/>
            </w:tcBorders>
            <w:shd w:val="clear" w:color="auto" w:fill="auto"/>
            <w:vAlign w:val="center"/>
            <w:hideMark/>
          </w:tcPr>
          <w:p w14:paraId="6141905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z </w:t>
            </w:r>
            <w:proofErr w:type="spellStart"/>
            <w:r w:rsidRPr="00E14BCA">
              <w:rPr>
                <w:rFonts w:ascii="Calibri" w:hAnsi="Calibri" w:cs="Calibri"/>
                <w:sz w:val="22"/>
                <w:szCs w:val="22"/>
              </w:rPr>
              <w:t>mont.opraw.na</w:t>
            </w:r>
            <w:proofErr w:type="spellEnd"/>
            <w:r w:rsidRPr="00E14BCA">
              <w:rPr>
                <w:rFonts w:ascii="Calibri" w:hAnsi="Calibri" w:cs="Calibri"/>
                <w:sz w:val="22"/>
                <w:szCs w:val="22"/>
              </w:rPr>
              <w:t xml:space="preserve"> wył.,</w:t>
            </w:r>
            <w:proofErr w:type="spellStart"/>
            <w:r w:rsidRPr="00E14BCA">
              <w:rPr>
                <w:rFonts w:ascii="Calibri" w:hAnsi="Calibri" w:cs="Calibri"/>
                <w:sz w:val="22"/>
                <w:szCs w:val="22"/>
              </w:rPr>
              <w:t>przeł.świecznik.grup</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pom.niemieszk</w:t>
            </w:r>
            <w:proofErr w:type="spellEnd"/>
            <w:r w:rsidRPr="00E14BCA">
              <w:rPr>
                <w:rFonts w:ascii="Calibri" w:hAnsi="Calibri" w:cs="Calibri"/>
                <w:sz w:val="22"/>
                <w:szCs w:val="22"/>
              </w:rPr>
              <w:t>.</w:t>
            </w:r>
          </w:p>
        </w:tc>
      </w:tr>
      <w:tr w:rsidR="00E14BCA" w:rsidRPr="00E14BCA" w14:paraId="30E0B99F"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A58AB7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1140</w:t>
            </w:r>
          </w:p>
        </w:tc>
        <w:tc>
          <w:tcPr>
            <w:tcW w:w="8870" w:type="dxa"/>
            <w:tcBorders>
              <w:top w:val="nil"/>
              <w:left w:val="nil"/>
              <w:bottom w:val="single" w:sz="4" w:space="0" w:color="auto"/>
              <w:right w:val="single" w:sz="8" w:space="0" w:color="auto"/>
            </w:tcBorders>
            <w:shd w:val="clear" w:color="auto" w:fill="auto"/>
            <w:vAlign w:val="center"/>
            <w:hideMark/>
          </w:tcPr>
          <w:p w14:paraId="06B6E0F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na gniazdo wtyk. 2-bieg. 10A,10A/Z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t>
            </w:r>
            <w:proofErr w:type="spellEnd"/>
            <w:r w:rsidRPr="00E14BCA">
              <w:rPr>
                <w:rFonts w:ascii="Calibri" w:hAnsi="Calibri" w:cs="Calibri"/>
                <w:sz w:val="22"/>
                <w:szCs w:val="22"/>
              </w:rPr>
              <w:t>.</w:t>
            </w:r>
          </w:p>
        </w:tc>
      </w:tr>
      <w:tr w:rsidR="00E14BCA" w:rsidRPr="00E14BCA" w14:paraId="2A0FCA62"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83DDF7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1141</w:t>
            </w:r>
          </w:p>
        </w:tc>
        <w:tc>
          <w:tcPr>
            <w:tcW w:w="8870" w:type="dxa"/>
            <w:tcBorders>
              <w:top w:val="nil"/>
              <w:left w:val="nil"/>
              <w:bottom w:val="single" w:sz="4" w:space="0" w:color="auto"/>
              <w:right w:val="single" w:sz="8" w:space="0" w:color="auto"/>
            </w:tcBorders>
            <w:shd w:val="clear" w:color="auto" w:fill="auto"/>
            <w:vAlign w:val="center"/>
            <w:hideMark/>
          </w:tcPr>
          <w:p w14:paraId="38B2450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Przewody kabelkowe o łącznym przekroju żył do Cu-6/Al-12 mm2 układane w gotowych bruzdach bez zaprawiania bruzd na podłożu nie-betonowym </w:t>
            </w:r>
            <w:proofErr w:type="spellStart"/>
            <w:r w:rsidRPr="00E14BCA">
              <w:rPr>
                <w:rFonts w:ascii="Calibri" w:hAnsi="Calibri" w:cs="Calibri"/>
                <w:sz w:val="22"/>
                <w:szCs w:val="22"/>
              </w:rPr>
              <w:t>YDYp</w:t>
            </w:r>
            <w:proofErr w:type="spellEnd"/>
            <w:r w:rsidRPr="00E14BCA">
              <w:rPr>
                <w:rFonts w:ascii="Calibri" w:hAnsi="Calibri" w:cs="Calibri"/>
                <w:sz w:val="22"/>
                <w:szCs w:val="22"/>
              </w:rPr>
              <w:t xml:space="preserve"> 3x2,5</w:t>
            </w:r>
          </w:p>
        </w:tc>
      </w:tr>
      <w:tr w:rsidR="00E14BCA" w:rsidRPr="00E14BCA" w14:paraId="1EF4DB82"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AD3D01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1142</w:t>
            </w:r>
          </w:p>
        </w:tc>
        <w:tc>
          <w:tcPr>
            <w:tcW w:w="8870" w:type="dxa"/>
            <w:tcBorders>
              <w:top w:val="nil"/>
              <w:left w:val="nil"/>
              <w:bottom w:val="single" w:sz="4" w:space="0" w:color="auto"/>
              <w:right w:val="single" w:sz="8" w:space="0" w:color="auto"/>
            </w:tcBorders>
            <w:shd w:val="clear" w:color="auto" w:fill="auto"/>
            <w:vAlign w:val="center"/>
            <w:hideMark/>
          </w:tcPr>
          <w:p w14:paraId="6AE2EEE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Mechaniczne wykucie bruzd dla przewodów wtynkowych w betonie</w:t>
            </w:r>
          </w:p>
        </w:tc>
      </w:tr>
      <w:tr w:rsidR="00E14BCA" w:rsidRPr="00E14BCA" w14:paraId="727483C4"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295C2C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1143</w:t>
            </w:r>
          </w:p>
        </w:tc>
        <w:tc>
          <w:tcPr>
            <w:tcW w:w="8870" w:type="dxa"/>
            <w:tcBorders>
              <w:top w:val="nil"/>
              <w:left w:val="nil"/>
              <w:bottom w:val="single" w:sz="4" w:space="0" w:color="auto"/>
              <w:right w:val="single" w:sz="8" w:space="0" w:color="auto"/>
            </w:tcBorders>
            <w:shd w:val="clear" w:color="auto" w:fill="auto"/>
            <w:vAlign w:val="center"/>
            <w:hideMark/>
          </w:tcPr>
          <w:p w14:paraId="365EEB4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Ręczne przygotowanie zaprawy cementowo-wapiennej</w:t>
            </w:r>
          </w:p>
        </w:tc>
      </w:tr>
      <w:tr w:rsidR="00E14BCA" w:rsidRPr="00E14BCA" w14:paraId="08CE8A5D"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AEFDDE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1144</w:t>
            </w:r>
          </w:p>
        </w:tc>
        <w:tc>
          <w:tcPr>
            <w:tcW w:w="8870" w:type="dxa"/>
            <w:tcBorders>
              <w:top w:val="nil"/>
              <w:left w:val="nil"/>
              <w:bottom w:val="single" w:sz="4" w:space="0" w:color="auto"/>
              <w:right w:val="single" w:sz="8" w:space="0" w:color="auto"/>
            </w:tcBorders>
            <w:shd w:val="clear" w:color="auto" w:fill="auto"/>
            <w:vAlign w:val="center"/>
            <w:hideMark/>
          </w:tcPr>
          <w:p w14:paraId="5F20CFB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Zaprawianie bruzd o szer. do 50 mm</w:t>
            </w:r>
          </w:p>
        </w:tc>
      </w:tr>
      <w:tr w:rsidR="00E14BCA" w:rsidRPr="00E14BCA" w14:paraId="51D44D2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69EB93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1145</w:t>
            </w:r>
          </w:p>
        </w:tc>
        <w:tc>
          <w:tcPr>
            <w:tcW w:w="8870" w:type="dxa"/>
            <w:tcBorders>
              <w:top w:val="nil"/>
              <w:left w:val="nil"/>
              <w:bottom w:val="single" w:sz="4" w:space="0" w:color="auto"/>
              <w:right w:val="single" w:sz="8" w:space="0" w:color="auto"/>
            </w:tcBorders>
            <w:shd w:val="clear" w:color="auto" w:fill="auto"/>
            <w:vAlign w:val="center"/>
            <w:hideMark/>
          </w:tcPr>
          <w:p w14:paraId="4233A1D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Przygotowanie podłoża pod oprawy oświetleniowe zawieszane na kołkach plastikowych lub kotwiących na podłożu betonowym (ilość mocowań 2)</w:t>
            </w:r>
          </w:p>
        </w:tc>
      </w:tr>
      <w:tr w:rsidR="00E14BCA" w:rsidRPr="00E14BCA" w14:paraId="58BC044C"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8A0DD2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1146</w:t>
            </w:r>
          </w:p>
        </w:tc>
        <w:tc>
          <w:tcPr>
            <w:tcW w:w="8870" w:type="dxa"/>
            <w:tcBorders>
              <w:top w:val="nil"/>
              <w:left w:val="nil"/>
              <w:bottom w:val="single" w:sz="4" w:space="0" w:color="auto"/>
              <w:right w:val="single" w:sz="8" w:space="0" w:color="auto"/>
            </w:tcBorders>
            <w:shd w:val="clear" w:color="auto" w:fill="auto"/>
            <w:vAlign w:val="center"/>
            <w:hideMark/>
          </w:tcPr>
          <w:p w14:paraId="2E5046E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z podłączeniem na gotowym podłożu opraw oświetleniowych żarowych zwykłych zawieszanych, przelotowych Plafoniera PROXIMA SMD LED 24W BIAŁY klosz MATOWY IP65 4000K 2100lm</w:t>
            </w:r>
          </w:p>
        </w:tc>
      </w:tr>
      <w:tr w:rsidR="00E14BCA" w:rsidRPr="00E14BCA" w14:paraId="58489644"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FFDBA4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1147</w:t>
            </w:r>
          </w:p>
        </w:tc>
        <w:tc>
          <w:tcPr>
            <w:tcW w:w="8870" w:type="dxa"/>
            <w:tcBorders>
              <w:top w:val="nil"/>
              <w:left w:val="nil"/>
              <w:bottom w:val="single" w:sz="4" w:space="0" w:color="auto"/>
              <w:right w:val="single" w:sz="8" w:space="0" w:color="auto"/>
            </w:tcBorders>
            <w:shd w:val="clear" w:color="auto" w:fill="auto"/>
            <w:vAlign w:val="center"/>
            <w:hideMark/>
          </w:tcPr>
          <w:p w14:paraId="03E08B3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opraw oświetleniowych żarowych</w:t>
            </w:r>
          </w:p>
        </w:tc>
      </w:tr>
      <w:tr w:rsidR="00E14BCA" w:rsidRPr="00E14BCA" w14:paraId="17D68782"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3B982C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1148</w:t>
            </w:r>
          </w:p>
        </w:tc>
        <w:tc>
          <w:tcPr>
            <w:tcW w:w="8870" w:type="dxa"/>
            <w:tcBorders>
              <w:top w:val="nil"/>
              <w:left w:val="nil"/>
              <w:bottom w:val="single" w:sz="4" w:space="0" w:color="auto"/>
              <w:right w:val="single" w:sz="8" w:space="0" w:color="auto"/>
            </w:tcBorders>
            <w:shd w:val="clear" w:color="auto" w:fill="auto"/>
            <w:vAlign w:val="center"/>
            <w:hideMark/>
          </w:tcPr>
          <w:p w14:paraId="2EDAB82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nieuszczelnionego łącznika podtynkowego, natynkowego</w:t>
            </w:r>
          </w:p>
        </w:tc>
      </w:tr>
      <w:tr w:rsidR="00E14BCA" w:rsidRPr="00E14BCA" w14:paraId="1669A219"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C193E9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1149</w:t>
            </w:r>
          </w:p>
        </w:tc>
        <w:tc>
          <w:tcPr>
            <w:tcW w:w="8870" w:type="dxa"/>
            <w:tcBorders>
              <w:top w:val="nil"/>
              <w:left w:val="nil"/>
              <w:bottom w:val="single" w:sz="4" w:space="0" w:color="auto"/>
              <w:right w:val="single" w:sz="8" w:space="0" w:color="auto"/>
            </w:tcBorders>
            <w:shd w:val="clear" w:color="auto" w:fill="auto"/>
            <w:vAlign w:val="center"/>
            <w:hideMark/>
          </w:tcPr>
          <w:p w14:paraId="0F8257A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gniazd instalacyjnych wtykowych uszczelnionych 2 biegunowych</w:t>
            </w:r>
          </w:p>
        </w:tc>
      </w:tr>
      <w:tr w:rsidR="00E14BCA" w:rsidRPr="00E14BCA" w14:paraId="35658D91"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D7C594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1150</w:t>
            </w:r>
          </w:p>
        </w:tc>
        <w:tc>
          <w:tcPr>
            <w:tcW w:w="8870" w:type="dxa"/>
            <w:tcBorders>
              <w:top w:val="nil"/>
              <w:left w:val="nil"/>
              <w:bottom w:val="single" w:sz="4" w:space="0" w:color="auto"/>
              <w:right w:val="single" w:sz="8" w:space="0" w:color="auto"/>
            </w:tcBorders>
            <w:shd w:val="clear" w:color="auto" w:fill="auto"/>
            <w:vAlign w:val="center"/>
            <w:hideMark/>
          </w:tcPr>
          <w:p w14:paraId="567A85A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puszek i odgałęźników instalacyjnych podtynkowych, natynkowych o śr. do 60 mm</w:t>
            </w:r>
          </w:p>
        </w:tc>
      </w:tr>
      <w:tr w:rsidR="00E14BCA" w:rsidRPr="00E14BCA" w14:paraId="6DC2477C"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3F4B4D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1151</w:t>
            </w:r>
          </w:p>
        </w:tc>
        <w:tc>
          <w:tcPr>
            <w:tcW w:w="8870" w:type="dxa"/>
            <w:tcBorders>
              <w:top w:val="nil"/>
              <w:left w:val="nil"/>
              <w:bottom w:val="single" w:sz="4" w:space="0" w:color="auto"/>
              <w:right w:val="single" w:sz="8" w:space="0" w:color="auto"/>
            </w:tcBorders>
            <w:shd w:val="clear" w:color="auto" w:fill="auto"/>
            <w:vAlign w:val="center"/>
            <w:hideMark/>
          </w:tcPr>
          <w:p w14:paraId="2DCB5D2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kabelkowych o łącznym przekroju żył do 7.5 mm2 wciąganych w rury instalacyjne</w:t>
            </w:r>
          </w:p>
        </w:tc>
      </w:tr>
      <w:tr w:rsidR="00E14BCA" w:rsidRPr="00E14BCA" w14:paraId="463A0BDC"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13D4C7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1152</w:t>
            </w:r>
          </w:p>
        </w:tc>
        <w:tc>
          <w:tcPr>
            <w:tcW w:w="8870" w:type="dxa"/>
            <w:tcBorders>
              <w:top w:val="nil"/>
              <w:left w:val="nil"/>
              <w:bottom w:val="single" w:sz="4" w:space="0" w:color="auto"/>
              <w:right w:val="single" w:sz="8" w:space="0" w:color="auto"/>
            </w:tcBorders>
            <w:shd w:val="clear" w:color="auto" w:fill="auto"/>
            <w:vAlign w:val="center"/>
            <w:hideMark/>
          </w:tcPr>
          <w:p w14:paraId="37AB6B2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kabelkowych ze zdjęciem uchwytów na podłożu ceglanym, betonowym</w:t>
            </w:r>
          </w:p>
        </w:tc>
      </w:tr>
      <w:tr w:rsidR="00E14BCA" w:rsidRPr="00E14BCA" w14:paraId="2E88E85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BE5D13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1153</w:t>
            </w:r>
          </w:p>
        </w:tc>
        <w:tc>
          <w:tcPr>
            <w:tcW w:w="8870" w:type="dxa"/>
            <w:tcBorders>
              <w:top w:val="nil"/>
              <w:left w:val="nil"/>
              <w:bottom w:val="single" w:sz="4" w:space="0" w:color="auto"/>
              <w:right w:val="single" w:sz="8" w:space="0" w:color="auto"/>
            </w:tcBorders>
            <w:shd w:val="clear" w:color="auto" w:fill="auto"/>
            <w:vAlign w:val="center"/>
            <w:hideMark/>
          </w:tcPr>
          <w:p w14:paraId="7A97D9B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z </w:t>
            </w:r>
            <w:proofErr w:type="spellStart"/>
            <w:r w:rsidRPr="00E14BCA">
              <w:rPr>
                <w:rFonts w:ascii="Calibri" w:hAnsi="Calibri" w:cs="Calibri"/>
                <w:sz w:val="22"/>
                <w:szCs w:val="22"/>
              </w:rPr>
              <w:t>mont.opraw.na</w:t>
            </w:r>
            <w:proofErr w:type="spellEnd"/>
            <w:r w:rsidRPr="00E14BCA">
              <w:rPr>
                <w:rFonts w:ascii="Calibri" w:hAnsi="Calibri" w:cs="Calibri"/>
                <w:sz w:val="22"/>
                <w:szCs w:val="22"/>
              </w:rPr>
              <w:t xml:space="preserve"> wył.,</w:t>
            </w:r>
            <w:proofErr w:type="spellStart"/>
            <w:r w:rsidRPr="00E14BCA">
              <w:rPr>
                <w:rFonts w:ascii="Calibri" w:hAnsi="Calibri" w:cs="Calibri"/>
                <w:sz w:val="22"/>
                <w:szCs w:val="22"/>
              </w:rPr>
              <w:t>przeł.świecznik.grup</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pom.niemieszk</w:t>
            </w:r>
            <w:proofErr w:type="spellEnd"/>
            <w:r w:rsidRPr="00E14BCA">
              <w:rPr>
                <w:rFonts w:ascii="Calibri" w:hAnsi="Calibri" w:cs="Calibri"/>
                <w:sz w:val="22"/>
                <w:szCs w:val="22"/>
              </w:rPr>
              <w:t>.</w:t>
            </w:r>
          </w:p>
        </w:tc>
      </w:tr>
      <w:tr w:rsidR="00E14BCA" w:rsidRPr="00E14BCA" w14:paraId="1EA368DD"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54588B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1154</w:t>
            </w:r>
          </w:p>
        </w:tc>
        <w:tc>
          <w:tcPr>
            <w:tcW w:w="8870" w:type="dxa"/>
            <w:tcBorders>
              <w:top w:val="nil"/>
              <w:left w:val="nil"/>
              <w:bottom w:val="single" w:sz="4" w:space="0" w:color="auto"/>
              <w:right w:val="single" w:sz="8" w:space="0" w:color="auto"/>
            </w:tcBorders>
            <w:shd w:val="clear" w:color="auto" w:fill="auto"/>
            <w:vAlign w:val="center"/>
            <w:hideMark/>
          </w:tcPr>
          <w:p w14:paraId="679A1EF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na gniazdo wtyk. 2-bieg. 10A,10A/Z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t>
            </w:r>
            <w:proofErr w:type="spellEnd"/>
            <w:r w:rsidRPr="00E14BCA">
              <w:rPr>
                <w:rFonts w:ascii="Calibri" w:hAnsi="Calibri" w:cs="Calibri"/>
                <w:sz w:val="22"/>
                <w:szCs w:val="22"/>
              </w:rPr>
              <w:t>.</w:t>
            </w:r>
          </w:p>
        </w:tc>
      </w:tr>
      <w:tr w:rsidR="00E14BCA" w:rsidRPr="00E14BCA" w14:paraId="0D163CD5"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DFAAC6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1155</w:t>
            </w:r>
          </w:p>
        </w:tc>
        <w:tc>
          <w:tcPr>
            <w:tcW w:w="8870" w:type="dxa"/>
            <w:tcBorders>
              <w:top w:val="nil"/>
              <w:left w:val="nil"/>
              <w:bottom w:val="single" w:sz="4" w:space="0" w:color="auto"/>
              <w:right w:val="single" w:sz="8" w:space="0" w:color="auto"/>
            </w:tcBorders>
            <w:shd w:val="clear" w:color="auto" w:fill="auto"/>
            <w:vAlign w:val="center"/>
            <w:hideMark/>
          </w:tcPr>
          <w:p w14:paraId="14B55F5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Przewody kabelkowe o łącznym przekroju żył do Cu-6/Al-12 mm2 układane w gotowych bruzdach bez zaprawiania bruzd na podłożu nie-betonowym </w:t>
            </w:r>
            <w:proofErr w:type="spellStart"/>
            <w:r w:rsidRPr="00E14BCA">
              <w:rPr>
                <w:rFonts w:ascii="Calibri" w:hAnsi="Calibri" w:cs="Calibri"/>
                <w:sz w:val="22"/>
                <w:szCs w:val="22"/>
              </w:rPr>
              <w:t>YDYp</w:t>
            </w:r>
            <w:proofErr w:type="spellEnd"/>
            <w:r w:rsidRPr="00E14BCA">
              <w:rPr>
                <w:rFonts w:ascii="Calibri" w:hAnsi="Calibri" w:cs="Calibri"/>
                <w:sz w:val="22"/>
                <w:szCs w:val="22"/>
              </w:rPr>
              <w:t xml:space="preserve"> 3x2,5</w:t>
            </w:r>
          </w:p>
        </w:tc>
      </w:tr>
      <w:tr w:rsidR="00E14BCA" w:rsidRPr="00E14BCA" w14:paraId="7B94E66F"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92876C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1156</w:t>
            </w:r>
          </w:p>
        </w:tc>
        <w:tc>
          <w:tcPr>
            <w:tcW w:w="8870" w:type="dxa"/>
            <w:tcBorders>
              <w:top w:val="nil"/>
              <w:left w:val="nil"/>
              <w:bottom w:val="single" w:sz="4" w:space="0" w:color="auto"/>
              <w:right w:val="single" w:sz="8" w:space="0" w:color="auto"/>
            </w:tcBorders>
            <w:shd w:val="clear" w:color="auto" w:fill="auto"/>
            <w:vAlign w:val="center"/>
            <w:hideMark/>
          </w:tcPr>
          <w:p w14:paraId="106130A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Mechaniczne wykucie bruzd dla przewodów wtynkowych w betonie</w:t>
            </w:r>
          </w:p>
        </w:tc>
      </w:tr>
      <w:tr w:rsidR="00E14BCA" w:rsidRPr="00E14BCA" w14:paraId="59A023BF"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A593A1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1157</w:t>
            </w:r>
          </w:p>
        </w:tc>
        <w:tc>
          <w:tcPr>
            <w:tcW w:w="8870" w:type="dxa"/>
            <w:tcBorders>
              <w:top w:val="nil"/>
              <w:left w:val="nil"/>
              <w:bottom w:val="single" w:sz="4" w:space="0" w:color="auto"/>
              <w:right w:val="single" w:sz="8" w:space="0" w:color="auto"/>
            </w:tcBorders>
            <w:shd w:val="clear" w:color="auto" w:fill="auto"/>
            <w:vAlign w:val="center"/>
            <w:hideMark/>
          </w:tcPr>
          <w:p w14:paraId="6C176C3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Ręczne przygotowanie zaprawy cementowo-wapiennej</w:t>
            </w:r>
          </w:p>
        </w:tc>
      </w:tr>
      <w:tr w:rsidR="00E14BCA" w:rsidRPr="00E14BCA" w14:paraId="1AA22550"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F882A3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1158</w:t>
            </w:r>
          </w:p>
        </w:tc>
        <w:tc>
          <w:tcPr>
            <w:tcW w:w="8870" w:type="dxa"/>
            <w:tcBorders>
              <w:top w:val="nil"/>
              <w:left w:val="nil"/>
              <w:bottom w:val="single" w:sz="4" w:space="0" w:color="auto"/>
              <w:right w:val="single" w:sz="8" w:space="0" w:color="auto"/>
            </w:tcBorders>
            <w:shd w:val="clear" w:color="auto" w:fill="auto"/>
            <w:vAlign w:val="center"/>
            <w:hideMark/>
          </w:tcPr>
          <w:p w14:paraId="55C8FD1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Zaprawianie bruzd o szer. do 50 mm</w:t>
            </w:r>
          </w:p>
        </w:tc>
      </w:tr>
      <w:tr w:rsidR="00E14BCA" w:rsidRPr="00E14BCA" w14:paraId="09EAEA9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97E2C4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1159</w:t>
            </w:r>
          </w:p>
        </w:tc>
        <w:tc>
          <w:tcPr>
            <w:tcW w:w="8870" w:type="dxa"/>
            <w:tcBorders>
              <w:top w:val="nil"/>
              <w:left w:val="nil"/>
              <w:bottom w:val="single" w:sz="4" w:space="0" w:color="auto"/>
              <w:right w:val="single" w:sz="8" w:space="0" w:color="auto"/>
            </w:tcBorders>
            <w:shd w:val="clear" w:color="auto" w:fill="auto"/>
            <w:vAlign w:val="center"/>
            <w:hideMark/>
          </w:tcPr>
          <w:p w14:paraId="58748A4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Przygotowanie podłoża pod oprawy oświetleniowe zawieszane na kołkach plastikowych lub kotwiących na podłożu betonowym (ilość mocowań 2)</w:t>
            </w:r>
          </w:p>
        </w:tc>
      </w:tr>
      <w:tr w:rsidR="00E14BCA" w:rsidRPr="00E14BCA" w14:paraId="1EADB963"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436804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1160</w:t>
            </w:r>
          </w:p>
        </w:tc>
        <w:tc>
          <w:tcPr>
            <w:tcW w:w="8870" w:type="dxa"/>
            <w:tcBorders>
              <w:top w:val="nil"/>
              <w:left w:val="nil"/>
              <w:bottom w:val="single" w:sz="4" w:space="0" w:color="auto"/>
              <w:right w:val="single" w:sz="8" w:space="0" w:color="auto"/>
            </w:tcBorders>
            <w:shd w:val="clear" w:color="auto" w:fill="auto"/>
            <w:vAlign w:val="center"/>
            <w:hideMark/>
          </w:tcPr>
          <w:p w14:paraId="09E4842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z podłączeniem na gotowym podłożu opraw oświetleniowych żarowych zwykłych zawieszanych, przelotowych Plafoniera PROXIMA SMD LED 24W BIAŁY klosz MATOWY IP65 4000K 2100lm</w:t>
            </w:r>
          </w:p>
        </w:tc>
      </w:tr>
      <w:tr w:rsidR="00E14BCA" w:rsidRPr="00E14BCA" w14:paraId="1D88A94E"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9ADC4D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1161</w:t>
            </w:r>
          </w:p>
        </w:tc>
        <w:tc>
          <w:tcPr>
            <w:tcW w:w="8870" w:type="dxa"/>
            <w:tcBorders>
              <w:top w:val="nil"/>
              <w:left w:val="nil"/>
              <w:bottom w:val="single" w:sz="4" w:space="0" w:color="auto"/>
              <w:right w:val="single" w:sz="8" w:space="0" w:color="auto"/>
            </w:tcBorders>
            <w:shd w:val="clear" w:color="auto" w:fill="auto"/>
            <w:vAlign w:val="center"/>
            <w:hideMark/>
          </w:tcPr>
          <w:p w14:paraId="6A641BB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skrzynek i rozdzielnic skrzynkowych 20-50 kg</w:t>
            </w:r>
          </w:p>
        </w:tc>
      </w:tr>
      <w:tr w:rsidR="00E14BCA" w:rsidRPr="00E14BCA" w14:paraId="16D276AB"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ED3DD0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1162</w:t>
            </w:r>
          </w:p>
        </w:tc>
        <w:tc>
          <w:tcPr>
            <w:tcW w:w="8870" w:type="dxa"/>
            <w:tcBorders>
              <w:top w:val="nil"/>
              <w:left w:val="nil"/>
              <w:bottom w:val="single" w:sz="4" w:space="0" w:color="auto"/>
              <w:right w:val="single" w:sz="8" w:space="0" w:color="auto"/>
            </w:tcBorders>
            <w:shd w:val="clear" w:color="auto" w:fill="auto"/>
            <w:vAlign w:val="center"/>
            <w:hideMark/>
          </w:tcPr>
          <w:p w14:paraId="40D3C25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skrzynek i rozdzielnic skrzynkowych do 10 kg</w:t>
            </w:r>
          </w:p>
        </w:tc>
      </w:tr>
      <w:tr w:rsidR="00E14BCA" w:rsidRPr="00E14BCA" w14:paraId="18202E4F"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31F3E6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1163</w:t>
            </w:r>
          </w:p>
        </w:tc>
        <w:tc>
          <w:tcPr>
            <w:tcW w:w="8870" w:type="dxa"/>
            <w:tcBorders>
              <w:top w:val="nil"/>
              <w:left w:val="nil"/>
              <w:bottom w:val="single" w:sz="4" w:space="0" w:color="auto"/>
              <w:right w:val="single" w:sz="8" w:space="0" w:color="auto"/>
            </w:tcBorders>
            <w:shd w:val="clear" w:color="auto" w:fill="auto"/>
            <w:vAlign w:val="center"/>
            <w:hideMark/>
          </w:tcPr>
          <w:p w14:paraId="00AA162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aparatów elektrycznych o masie do 2.5 kg</w:t>
            </w:r>
          </w:p>
        </w:tc>
      </w:tr>
      <w:tr w:rsidR="00E14BCA" w:rsidRPr="00E14BCA" w14:paraId="36AF28CD"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59D4E4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1164</w:t>
            </w:r>
          </w:p>
        </w:tc>
        <w:tc>
          <w:tcPr>
            <w:tcW w:w="8870" w:type="dxa"/>
            <w:tcBorders>
              <w:top w:val="nil"/>
              <w:left w:val="nil"/>
              <w:bottom w:val="single" w:sz="4" w:space="0" w:color="auto"/>
              <w:right w:val="single" w:sz="8" w:space="0" w:color="auto"/>
            </w:tcBorders>
            <w:shd w:val="clear" w:color="auto" w:fill="auto"/>
            <w:vAlign w:val="center"/>
            <w:hideMark/>
          </w:tcPr>
          <w:p w14:paraId="1ED0433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opraw oświetleniowych świetlówkowych z kloszem</w:t>
            </w:r>
          </w:p>
        </w:tc>
      </w:tr>
      <w:tr w:rsidR="00E14BCA" w:rsidRPr="00E14BCA" w14:paraId="5B30406E"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8BD08D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1165</w:t>
            </w:r>
          </w:p>
        </w:tc>
        <w:tc>
          <w:tcPr>
            <w:tcW w:w="8870" w:type="dxa"/>
            <w:tcBorders>
              <w:top w:val="nil"/>
              <w:left w:val="nil"/>
              <w:bottom w:val="single" w:sz="4" w:space="0" w:color="auto"/>
              <w:right w:val="single" w:sz="8" w:space="0" w:color="auto"/>
            </w:tcBorders>
            <w:shd w:val="clear" w:color="auto" w:fill="auto"/>
            <w:vAlign w:val="center"/>
            <w:hideMark/>
          </w:tcPr>
          <w:p w14:paraId="07080EE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nieuszczelnionego łącznika podtynkowego, natynkowego</w:t>
            </w:r>
          </w:p>
        </w:tc>
      </w:tr>
      <w:tr w:rsidR="00E14BCA" w:rsidRPr="00E14BCA" w14:paraId="30223F2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524A29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1166</w:t>
            </w:r>
          </w:p>
        </w:tc>
        <w:tc>
          <w:tcPr>
            <w:tcW w:w="8870" w:type="dxa"/>
            <w:tcBorders>
              <w:top w:val="nil"/>
              <w:left w:val="nil"/>
              <w:bottom w:val="single" w:sz="4" w:space="0" w:color="auto"/>
              <w:right w:val="single" w:sz="8" w:space="0" w:color="auto"/>
            </w:tcBorders>
            <w:shd w:val="clear" w:color="auto" w:fill="auto"/>
            <w:vAlign w:val="center"/>
            <w:hideMark/>
          </w:tcPr>
          <w:p w14:paraId="497F350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gniazd instalacyjnych wtykowych uszczelnionych 2 biegunowych</w:t>
            </w:r>
          </w:p>
        </w:tc>
      </w:tr>
      <w:tr w:rsidR="00E14BCA" w:rsidRPr="00E14BCA" w14:paraId="18E1E0CB"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CDCE34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1167</w:t>
            </w:r>
          </w:p>
        </w:tc>
        <w:tc>
          <w:tcPr>
            <w:tcW w:w="8870" w:type="dxa"/>
            <w:tcBorders>
              <w:top w:val="nil"/>
              <w:left w:val="nil"/>
              <w:bottom w:val="single" w:sz="4" w:space="0" w:color="auto"/>
              <w:right w:val="single" w:sz="8" w:space="0" w:color="auto"/>
            </w:tcBorders>
            <w:shd w:val="clear" w:color="auto" w:fill="auto"/>
            <w:vAlign w:val="center"/>
            <w:hideMark/>
          </w:tcPr>
          <w:p w14:paraId="3107F22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puszek i odgałęźników instalacyjnych podtynkowych, natynkowych o śr. do 60 mm</w:t>
            </w:r>
          </w:p>
        </w:tc>
      </w:tr>
      <w:tr w:rsidR="00E14BCA" w:rsidRPr="00E14BCA" w14:paraId="15C471C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C7993A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1168</w:t>
            </w:r>
          </w:p>
        </w:tc>
        <w:tc>
          <w:tcPr>
            <w:tcW w:w="8870" w:type="dxa"/>
            <w:tcBorders>
              <w:top w:val="nil"/>
              <w:left w:val="nil"/>
              <w:bottom w:val="single" w:sz="4" w:space="0" w:color="auto"/>
              <w:right w:val="single" w:sz="8" w:space="0" w:color="auto"/>
            </w:tcBorders>
            <w:shd w:val="clear" w:color="auto" w:fill="auto"/>
            <w:vAlign w:val="center"/>
            <w:hideMark/>
          </w:tcPr>
          <w:p w14:paraId="4F233C1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kabelkowych o łącznym przekroju żył do 7.5 mm2 wciąganych w rury instalacyjne</w:t>
            </w:r>
          </w:p>
        </w:tc>
      </w:tr>
      <w:tr w:rsidR="00E14BCA" w:rsidRPr="00E14BCA" w14:paraId="6A0FF23B"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C4DC71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1169</w:t>
            </w:r>
          </w:p>
        </w:tc>
        <w:tc>
          <w:tcPr>
            <w:tcW w:w="8870" w:type="dxa"/>
            <w:tcBorders>
              <w:top w:val="nil"/>
              <w:left w:val="nil"/>
              <w:bottom w:val="single" w:sz="4" w:space="0" w:color="auto"/>
              <w:right w:val="single" w:sz="8" w:space="0" w:color="auto"/>
            </w:tcBorders>
            <w:shd w:val="clear" w:color="auto" w:fill="auto"/>
            <w:vAlign w:val="center"/>
            <w:hideMark/>
          </w:tcPr>
          <w:p w14:paraId="3EDAC6F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kabelkowych ze zdjęciem uchwytów na podłożu ceglanym, betonowym</w:t>
            </w:r>
          </w:p>
        </w:tc>
      </w:tr>
      <w:tr w:rsidR="00E14BCA" w:rsidRPr="00E14BCA" w14:paraId="06ADEE16"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0CCAEF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1170</w:t>
            </w:r>
          </w:p>
        </w:tc>
        <w:tc>
          <w:tcPr>
            <w:tcW w:w="8870" w:type="dxa"/>
            <w:tcBorders>
              <w:top w:val="nil"/>
              <w:left w:val="nil"/>
              <w:bottom w:val="single" w:sz="4" w:space="0" w:color="auto"/>
              <w:right w:val="single" w:sz="8" w:space="0" w:color="auto"/>
            </w:tcBorders>
            <w:shd w:val="clear" w:color="auto" w:fill="auto"/>
            <w:vAlign w:val="center"/>
            <w:hideMark/>
          </w:tcPr>
          <w:p w14:paraId="47619C1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Mechaniczne wykucie bruzd dla przewodów wtynkowych w betonie</w:t>
            </w:r>
          </w:p>
        </w:tc>
      </w:tr>
      <w:tr w:rsidR="00E14BCA" w:rsidRPr="00E14BCA" w14:paraId="75872279"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99364C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1171</w:t>
            </w:r>
          </w:p>
        </w:tc>
        <w:tc>
          <w:tcPr>
            <w:tcW w:w="8870" w:type="dxa"/>
            <w:tcBorders>
              <w:top w:val="nil"/>
              <w:left w:val="nil"/>
              <w:bottom w:val="single" w:sz="4" w:space="0" w:color="auto"/>
              <w:right w:val="single" w:sz="8" w:space="0" w:color="auto"/>
            </w:tcBorders>
            <w:shd w:val="clear" w:color="auto" w:fill="auto"/>
            <w:vAlign w:val="center"/>
            <w:hideMark/>
          </w:tcPr>
          <w:p w14:paraId="068D4B1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Ręczne przygotowanie zaprawy cementowo-wapiennej</w:t>
            </w:r>
          </w:p>
        </w:tc>
      </w:tr>
      <w:tr w:rsidR="00E14BCA" w:rsidRPr="00E14BCA" w14:paraId="53A26CD5"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C4269B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1172</w:t>
            </w:r>
          </w:p>
        </w:tc>
        <w:tc>
          <w:tcPr>
            <w:tcW w:w="8870" w:type="dxa"/>
            <w:tcBorders>
              <w:top w:val="nil"/>
              <w:left w:val="nil"/>
              <w:bottom w:val="single" w:sz="4" w:space="0" w:color="auto"/>
              <w:right w:val="single" w:sz="8" w:space="0" w:color="auto"/>
            </w:tcBorders>
            <w:shd w:val="clear" w:color="auto" w:fill="auto"/>
            <w:vAlign w:val="center"/>
            <w:hideMark/>
          </w:tcPr>
          <w:p w14:paraId="7ADEE27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Zaprawianie bruzd o szer. do 50 mm</w:t>
            </w:r>
          </w:p>
        </w:tc>
      </w:tr>
      <w:tr w:rsidR="00E14BCA" w:rsidRPr="00E14BCA" w14:paraId="5B518F5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936086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1173</w:t>
            </w:r>
          </w:p>
        </w:tc>
        <w:tc>
          <w:tcPr>
            <w:tcW w:w="8870" w:type="dxa"/>
            <w:tcBorders>
              <w:top w:val="nil"/>
              <w:left w:val="nil"/>
              <w:bottom w:val="single" w:sz="4" w:space="0" w:color="auto"/>
              <w:right w:val="single" w:sz="8" w:space="0" w:color="auto"/>
            </w:tcBorders>
            <w:shd w:val="clear" w:color="auto" w:fill="auto"/>
            <w:vAlign w:val="center"/>
            <w:hideMark/>
          </w:tcPr>
          <w:p w14:paraId="48ED869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Przewody kabelkowe o łącznym przekroju żył do Cu-6/Al-12 mm2 układane w gotowych bruzdach bez zaprawiania bruzd na podłożu nie-betonowym</w:t>
            </w:r>
          </w:p>
        </w:tc>
      </w:tr>
      <w:tr w:rsidR="00E14BCA" w:rsidRPr="00E14BCA" w14:paraId="0FA94CDF"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2F5152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1174</w:t>
            </w:r>
          </w:p>
        </w:tc>
        <w:tc>
          <w:tcPr>
            <w:tcW w:w="8870" w:type="dxa"/>
            <w:tcBorders>
              <w:top w:val="nil"/>
              <w:left w:val="nil"/>
              <w:bottom w:val="single" w:sz="4" w:space="0" w:color="auto"/>
              <w:right w:val="single" w:sz="8" w:space="0" w:color="auto"/>
            </w:tcBorders>
            <w:shd w:val="clear" w:color="auto" w:fill="auto"/>
            <w:vAlign w:val="center"/>
            <w:hideMark/>
          </w:tcPr>
          <w:p w14:paraId="6F3998D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Przewody kabelkowe o łącznym przekroju żył do Cu-6/Al-12 mm2 układane w gotowych bruzdach bez zaprawiania bruzd na podłożu nie-betonowym </w:t>
            </w:r>
            <w:proofErr w:type="spellStart"/>
            <w:r w:rsidRPr="00E14BCA">
              <w:rPr>
                <w:rFonts w:ascii="Calibri" w:hAnsi="Calibri" w:cs="Calibri"/>
                <w:sz w:val="22"/>
                <w:szCs w:val="22"/>
              </w:rPr>
              <w:t>YDYp</w:t>
            </w:r>
            <w:proofErr w:type="spellEnd"/>
            <w:r w:rsidRPr="00E14BCA">
              <w:rPr>
                <w:rFonts w:ascii="Calibri" w:hAnsi="Calibri" w:cs="Calibri"/>
                <w:sz w:val="22"/>
                <w:szCs w:val="22"/>
              </w:rPr>
              <w:t xml:space="preserve"> 3x2,5</w:t>
            </w:r>
          </w:p>
        </w:tc>
      </w:tr>
      <w:tr w:rsidR="00E14BCA" w:rsidRPr="00E14BCA" w14:paraId="0DE3C92B"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CF6B5B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1175</w:t>
            </w:r>
          </w:p>
        </w:tc>
        <w:tc>
          <w:tcPr>
            <w:tcW w:w="8870" w:type="dxa"/>
            <w:tcBorders>
              <w:top w:val="nil"/>
              <w:left w:val="nil"/>
              <w:bottom w:val="single" w:sz="4" w:space="0" w:color="auto"/>
              <w:right w:val="single" w:sz="8" w:space="0" w:color="auto"/>
            </w:tcBorders>
            <w:shd w:val="clear" w:color="auto" w:fill="auto"/>
            <w:vAlign w:val="center"/>
            <w:hideMark/>
          </w:tcPr>
          <w:p w14:paraId="4FA5275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Przygotowanie podłoża pod mocowanie osprzętu na zaprawie cementowej lub gipsowej z wykonaniem ślepych otworów ręcznie w betonie</w:t>
            </w:r>
          </w:p>
        </w:tc>
      </w:tr>
      <w:tr w:rsidR="00E14BCA" w:rsidRPr="00E14BCA" w14:paraId="59B84D3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6A93AC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1176</w:t>
            </w:r>
          </w:p>
        </w:tc>
        <w:tc>
          <w:tcPr>
            <w:tcW w:w="8870" w:type="dxa"/>
            <w:tcBorders>
              <w:top w:val="nil"/>
              <w:left w:val="nil"/>
              <w:bottom w:val="single" w:sz="4" w:space="0" w:color="auto"/>
              <w:right w:val="single" w:sz="8" w:space="0" w:color="auto"/>
            </w:tcBorders>
            <w:shd w:val="clear" w:color="auto" w:fill="auto"/>
            <w:vAlign w:val="center"/>
            <w:hideMark/>
          </w:tcPr>
          <w:p w14:paraId="5541D5E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na gotowym podłożu puszek szczękowych o 3 wylotach i przekroju przewodów 2.5 mm2 mocowanych na gips lub cement</w:t>
            </w:r>
          </w:p>
        </w:tc>
      </w:tr>
      <w:tr w:rsidR="00E14BCA" w:rsidRPr="00E14BCA" w14:paraId="7D40E27C"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E76532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1177</w:t>
            </w:r>
          </w:p>
        </w:tc>
        <w:tc>
          <w:tcPr>
            <w:tcW w:w="8870" w:type="dxa"/>
            <w:tcBorders>
              <w:top w:val="nil"/>
              <w:left w:val="nil"/>
              <w:bottom w:val="single" w:sz="4" w:space="0" w:color="auto"/>
              <w:right w:val="single" w:sz="8" w:space="0" w:color="auto"/>
            </w:tcBorders>
            <w:shd w:val="clear" w:color="auto" w:fill="auto"/>
            <w:vAlign w:val="center"/>
            <w:hideMark/>
          </w:tcPr>
          <w:p w14:paraId="6C61C14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na gotowym podłożu łączników instalacyjnych podtynkowych jednobiegunowych, przycisków w puszce instalacyjnej z podłączeniem</w:t>
            </w:r>
          </w:p>
        </w:tc>
      </w:tr>
      <w:tr w:rsidR="00E14BCA" w:rsidRPr="00E14BCA" w14:paraId="0434F6E0"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D3DAEA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1178</w:t>
            </w:r>
          </w:p>
        </w:tc>
        <w:tc>
          <w:tcPr>
            <w:tcW w:w="8870" w:type="dxa"/>
            <w:tcBorders>
              <w:top w:val="nil"/>
              <w:left w:val="nil"/>
              <w:bottom w:val="single" w:sz="4" w:space="0" w:color="auto"/>
              <w:right w:val="single" w:sz="8" w:space="0" w:color="auto"/>
            </w:tcBorders>
            <w:shd w:val="clear" w:color="auto" w:fill="auto"/>
            <w:vAlign w:val="center"/>
            <w:hideMark/>
          </w:tcPr>
          <w:p w14:paraId="0261FD0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do gotowego podłoża gniazd wtyczkowych podtynkowych 2-biegunowych w puszkach z podłączeniem</w:t>
            </w:r>
          </w:p>
        </w:tc>
      </w:tr>
      <w:tr w:rsidR="00E14BCA" w:rsidRPr="00E14BCA" w14:paraId="008B0FBC"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EEF901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1179</w:t>
            </w:r>
          </w:p>
        </w:tc>
        <w:tc>
          <w:tcPr>
            <w:tcW w:w="8870" w:type="dxa"/>
            <w:tcBorders>
              <w:top w:val="nil"/>
              <w:left w:val="nil"/>
              <w:bottom w:val="single" w:sz="4" w:space="0" w:color="auto"/>
              <w:right w:val="single" w:sz="8" w:space="0" w:color="auto"/>
            </w:tcBorders>
            <w:shd w:val="clear" w:color="auto" w:fill="auto"/>
            <w:vAlign w:val="center"/>
            <w:hideMark/>
          </w:tcPr>
          <w:p w14:paraId="4778CE3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Przygotowanie podłoża pod oprawy oświetleniowe zawieszane na kołkach plastikowych lub kotwiących na podłożu betonowym (ilość mocowań 2)</w:t>
            </w:r>
          </w:p>
        </w:tc>
      </w:tr>
      <w:tr w:rsidR="00E14BCA" w:rsidRPr="00E14BCA" w14:paraId="573A6351"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1E7624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1180</w:t>
            </w:r>
          </w:p>
        </w:tc>
        <w:tc>
          <w:tcPr>
            <w:tcW w:w="8870" w:type="dxa"/>
            <w:tcBorders>
              <w:top w:val="nil"/>
              <w:left w:val="nil"/>
              <w:bottom w:val="single" w:sz="4" w:space="0" w:color="auto"/>
              <w:right w:val="single" w:sz="8" w:space="0" w:color="auto"/>
            </w:tcBorders>
            <w:shd w:val="clear" w:color="auto" w:fill="auto"/>
            <w:vAlign w:val="center"/>
            <w:hideMark/>
          </w:tcPr>
          <w:p w14:paraId="54B24CD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z podłączeniem na gotowym podłożu opraw oświetleniowych żarowych zwykłych zawieszanych, przelotowych Plafoniera PROXIMA SMD LED 24W BIAŁY klosz MATOWY IP65 4000K 2100lm</w:t>
            </w:r>
          </w:p>
        </w:tc>
      </w:tr>
      <w:tr w:rsidR="00E14BCA" w:rsidRPr="00E14BCA" w14:paraId="43C5A77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600EF6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1181</w:t>
            </w:r>
          </w:p>
        </w:tc>
        <w:tc>
          <w:tcPr>
            <w:tcW w:w="8870" w:type="dxa"/>
            <w:tcBorders>
              <w:top w:val="nil"/>
              <w:left w:val="nil"/>
              <w:bottom w:val="single" w:sz="4" w:space="0" w:color="auto"/>
              <w:right w:val="single" w:sz="8" w:space="0" w:color="auto"/>
            </w:tcBorders>
            <w:shd w:val="clear" w:color="auto" w:fill="auto"/>
            <w:vAlign w:val="center"/>
            <w:hideMark/>
          </w:tcPr>
          <w:p w14:paraId="1CECCEC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z podłączeniem na gotowym podłożu opraw oświetleniowych żarowych zwykłych zawieszanych, przelotowych - oświetlenie awaryjne i ewakuacyjne</w:t>
            </w:r>
          </w:p>
        </w:tc>
      </w:tr>
      <w:tr w:rsidR="00E14BCA" w:rsidRPr="00E14BCA" w14:paraId="3B2D5B3E"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0B5A39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1182</w:t>
            </w:r>
          </w:p>
        </w:tc>
        <w:tc>
          <w:tcPr>
            <w:tcW w:w="8870" w:type="dxa"/>
            <w:tcBorders>
              <w:top w:val="nil"/>
              <w:left w:val="nil"/>
              <w:bottom w:val="single" w:sz="4" w:space="0" w:color="auto"/>
              <w:right w:val="single" w:sz="8" w:space="0" w:color="auto"/>
            </w:tcBorders>
            <w:shd w:val="clear" w:color="auto" w:fill="auto"/>
            <w:vAlign w:val="center"/>
            <w:hideMark/>
          </w:tcPr>
          <w:p w14:paraId="2352D11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Mechaniczne wykucie wnęki o objętości do 1.00 dm3 w podłożu betonowym</w:t>
            </w:r>
          </w:p>
        </w:tc>
      </w:tr>
      <w:tr w:rsidR="00E14BCA" w:rsidRPr="00E14BCA" w14:paraId="65E02A7C"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612303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1183</w:t>
            </w:r>
          </w:p>
        </w:tc>
        <w:tc>
          <w:tcPr>
            <w:tcW w:w="8870" w:type="dxa"/>
            <w:tcBorders>
              <w:top w:val="nil"/>
              <w:left w:val="nil"/>
              <w:bottom w:val="single" w:sz="4" w:space="0" w:color="auto"/>
              <w:right w:val="single" w:sz="8" w:space="0" w:color="auto"/>
            </w:tcBorders>
            <w:shd w:val="clear" w:color="auto" w:fill="auto"/>
            <w:vAlign w:val="center"/>
            <w:hideMark/>
          </w:tcPr>
          <w:p w14:paraId="12D08DE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Mechaniczne wykucie wnęki - dodatek za każdy następny 1 dm3 w podłożu betonowym (do 5 dm3)</w:t>
            </w:r>
          </w:p>
        </w:tc>
      </w:tr>
      <w:tr w:rsidR="00E14BCA" w:rsidRPr="00E14BCA" w14:paraId="0F5CD409"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3CABBE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1184</w:t>
            </w:r>
          </w:p>
        </w:tc>
        <w:tc>
          <w:tcPr>
            <w:tcW w:w="8870" w:type="dxa"/>
            <w:tcBorders>
              <w:top w:val="nil"/>
              <w:left w:val="nil"/>
              <w:bottom w:val="single" w:sz="4" w:space="0" w:color="auto"/>
              <w:right w:val="single" w:sz="8" w:space="0" w:color="auto"/>
            </w:tcBorders>
            <w:shd w:val="clear" w:color="auto" w:fill="auto"/>
            <w:vAlign w:val="center"/>
            <w:hideMark/>
          </w:tcPr>
          <w:p w14:paraId="7397531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Przewody kabelkowe o łącznym przekroju żył do Cu-24/Al-40 mm2 układane w gotowych bruzdach bez zaprawiania bruzd na podłożu betonowym YDY 5x10</w:t>
            </w:r>
          </w:p>
        </w:tc>
      </w:tr>
      <w:tr w:rsidR="00E14BCA" w:rsidRPr="00E14BCA" w14:paraId="09EAD68F"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73F15D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1185</w:t>
            </w:r>
          </w:p>
        </w:tc>
        <w:tc>
          <w:tcPr>
            <w:tcW w:w="8870" w:type="dxa"/>
            <w:tcBorders>
              <w:top w:val="nil"/>
              <w:left w:val="nil"/>
              <w:bottom w:val="single" w:sz="4" w:space="0" w:color="auto"/>
              <w:right w:val="single" w:sz="8" w:space="0" w:color="auto"/>
            </w:tcBorders>
            <w:shd w:val="clear" w:color="auto" w:fill="auto"/>
            <w:vAlign w:val="center"/>
            <w:hideMark/>
          </w:tcPr>
          <w:p w14:paraId="4A35B84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skrzynek i rozdzielnic skrzynkowych o masie do 10kg wraz z konstrukcją - mocowanie przez zabetonowanie w gotowych otworach - Rozdzielnica modułowa 4x18 podtynkowa /drzwi metal/ IP40</w:t>
            </w:r>
          </w:p>
        </w:tc>
      </w:tr>
      <w:tr w:rsidR="00E14BCA" w:rsidRPr="00E14BCA" w14:paraId="359F1FE0"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135D4D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1186</w:t>
            </w:r>
          </w:p>
        </w:tc>
        <w:tc>
          <w:tcPr>
            <w:tcW w:w="8870" w:type="dxa"/>
            <w:tcBorders>
              <w:top w:val="nil"/>
              <w:left w:val="nil"/>
              <w:bottom w:val="single" w:sz="4" w:space="0" w:color="auto"/>
              <w:right w:val="single" w:sz="8" w:space="0" w:color="auto"/>
            </w:tcBorders>
            <w:shd w:val="clear" w:color="auto" w:fill="auto"/>
            <w:vAlign w:val="center"/>
            <w:hideMark/>
          </w:tcPr>
          <w:p w14:paraId="5933DC8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Mocowanie na gotowym podłożu aparatów o masie do 2.5 kg bez częściowego rozebrania i podłączenia (</w:t>
            </w:r>
            <w:proofErr w:type="spellStart"/>
            <w:r w:rsidRPr="00E14BCA">
              <w:rPr>
                <w:rFonts w:ascii="Calibri" w:hAnsi="Calibri" w:cs="Calibri"/>
                <w:sz w:val="22"/>
                <w:szCs w:val="22"/>
              </w:rPr>
              <w:t>il</w:t>
            </w:r>
            <w:proofErr w:type="spellEnd"/>
            <w:r w:rsidRPr="00E14BCA">
              <w:rPr>
                <w:rFonts w:ascii="Calibri" w:hAnsi="Calibri" w:cs="Calibri"/>
                <w:sz w:val="22"/>
                <w:szCs w:val="22"/>
              </w:rPr>
              <w:t>. otworów mocujących do 2) - WYŁACZNIK NADPRĄDOWY B16</w:t>
            </w:r>
          </w:p>
        </w:tc>
      </w:tr>
      <w:tr w:rsidR="00E14BCA" w:rsidRPr="00E14BCA" w14:paraId="0512FF1C"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496942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1187</w:t>
            </w:r>
          </w:p>
        </w:tc>
        <w:tc>
          <w:tcPr>
            <w:tcW w:w="8870" w:type="dxa"/>
            <w:tcBorders>
              <w:top w:val="nil"/>
              <w:left w:val="nil"/>
              <w:bottom w:val="single" w:sz="4" w:space="0" w:color="auto"/>
              <w:right w:val="single" w:sz="8" w:space="0" w:color="auto"/>
            </w:tcBorders>
            <w:shd w:val="clear" w:color="auto" w:fill="auto"/>
            <w:vAlign w:val="center"/>
            <w:hideMark/>
          </w:tcPr>
          <w:p w14:paraId="0FBDF2A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Mocowanie na gotowym podłożu aparatów o masie do 2.5 kg bez częściowego rozebrania i podłączenia (</w:t>
            </w:r>
            <w:proofErr w:type="spellStart"/>
            <w:r w:rsidRPr="00E14BCA">
              <w:rPr>
                <w:rFonts w:ascii="Calibri" w:hAnsi="Calibri" w:cs="Calibri"/>
                <w:sz w:val="22"/>
                <w:szCs w:val="22"/>
              </w:rPr>
              <w:t>il</w:t>
            </w:r>
            <w:proofErr w:type="spellEnd"/>
            <w:r w:rsidRPr="00E14BCA">
              <w:rPr>
                <w:rFonts w:ascii="Calibri" w:hAnsi="Calibri" w:cs="Calibri"/>
                <w:sz w:val="22"/>
                <w:szCs w:val="22"/>
              </w:rPr>
              <w:t>. otworów mocujących do 4) WYŁACZNIK RÓŻNICOWO-PRĄDOWY 4P</w:t>
            </w:r>
          </w:p>
        </w:tc>
      </w:tr>
      <w:tr w:rsidR="00E14BCA" w:rsidRPr="00E14BCA" w14:paraId="2A2AAE7C"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4D1941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1188</w:t>
            </w:r>
          </w:p>
        </w:tc>
        <w:tc>
          <w:tcPr>
            <w:tcW w:w="8870" w:type="dxa"/>
            <w:tcBorders>
              <w:top w:val="nil"/>
              <w:left w:val="nil"/>
              <w:bottom w:val="single" w:sz="4" w:space="0" w:color="auto"/>
              <w:right w:val="single" w:sz="8" w:space="0" w:color="auto"/>
            </w:tcBorders>
            <w:shd w:val="clear" w:color="auto" w:fill="auto"/>
            <w:vAlign w:val="center"/>
            <w:hideMark/>
          </w:tcPr>
          <w:p w14:paraId="372BE63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Mocowanie na gotowym podłożu aparatów o masie do 2.5 kg bez częściowego rozebrania i podłączenia (</w:t>
            </w:r>
            <w:proofErr w:type="spellStart"/>
            <w:r w:rsidRPr="00E14BCA">
              <w:rPr>
                <w:rFonts w:ascii="Calibri" w:hAnsi="Calibri" w:cs="Calibri"/>
                <w:sz w:val="22"/>
                <w:szCs w:val="22"/>
              </w:rPr>
              <w:t>il</w:t>
            </w:r>
            <w:proofErr w:type="spellEnd"/>
            <w:r w:rsidRPr="00E14BCA">
              <w:rPr>
                <w:rFonts w:ascii="Calibri" w:hAnsi="Calibri" w:cs="Calibri"/>
                <w:sz w:val="22"/>
                <w:szCs w:val="22"/>
              </w:rPr>
              <w:t>. otworów mocujących do 2) - WYŁACZNIK NADPRĄDOWY B10</w:t>
            </w:r>
          </w:p>
        </w:tc>
      </w:tr>
      <w:tr w:rsidR="00E14BCA" w:rsidRPr="00E14BCA" w14:paraId="3FA35B5F"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27485D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1189</w:t>
            </w:r>
          </w:p>
        </w:tc>
        <w:tc>
          <w:tcPr>
            <w:tcW w:w="8870" w:type="dxa"/>
            <w:tcBorders>
              <w:top w:val="nil"/>
              <w:left w:val="nil"/>
              <w:bottom w:val="single" w:sz="4" w:space="0" w:color="auto"/>
              <w:right w:val="single" w:sz="8" w:space="0" w:color="auto"/>
            </w:tcBorders>
            <w:shd w:val="clear" w:color="auto" w:fill="auto"/>
            <w:vAlign w:val="center"/>
            <w:hideMark/>
          </w:tcPr>
          <w:p w14:paraId="0B405FA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Mocowanie na gotowym podłożu aparatów o masie do 2.5 kg bez częściowego rozebrania i podłączenia (</w:t>
            </w:r>
            <w:proofErr w:type="spellStart"/>
            <w:r w:rsidRPr="00E14BCA">
              <w:rPr>
                <w:rFonts w:ascii="Calibri" w:hAnsi="Calibri" w:cs="Calibri"/>
                <w:sz w:val="22"/>
                <w:szCs w:val="22"/>
              </w:rPr>
              <w:t>il</w:t>
            </w:r>
            <w:proofErr w:type="spellEnd"/>
            <w:r w:rsidRPr="00E14BCA">
              <w:rPr>
                <w:rFonts w:ascii="Calibri" w:hAnsi="Calibri" w:cs="Calibri"/>
                <w:sz w:val="22"/>
                <w:szCs w:val="22"/>
              </w:rPr>
              <w:t>. otworów mocujących do 2) - LAMPKI SYGNALIZACYJNE</w:t>
            </w:r>
          </w:p>
        </w:tc>
      </w:tr>
      <w:tr w:rsidR="00E14BCA" w:rsidRPr="00E14BCA" w14:paraId="2C591BF8"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8F5181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1190</w:t>
            </w:r>
          </w:p>
        </w:tc>
        <w:tc>
          <w:tcPr>
            <w:tcW w:w="8870" w:type="dxa"/>
            <w:tcBorders>
              <w:top w:val="nil"/>
              <w:left w:val="nil"/>
              <w:bottom w:val="single" w:sz="4" w:space="0" w:color="auto"/>
              <w:right w:val="single" w:sz="8" w:space="0" w:color="auto"/>
            </w:tcBorders>
            <w:shd w:val="clear" w:color="auto" w:fill="auto"/>
            <w:vAlign w:val="center"/>
            <w:hideMark/>
          </w:tcPr>
          <w:p w14:paraId="6DA9F64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Mocowanie na gotowym podłożu aparatów o masie do 2.5 kg bez częściowego rozebrania i podłączenia (</w:t>
            </w:r>
            <w:proofErr w:type="spellStart"/>
            <w:r w:rsidRPr="00E14BCA">
              <w:rPr>
                <w:rFonts w:ascii="Calibri" w:hAnsi="Calibri" w:cs="Calibri"/>
                <w:sz w:val="22"/>
                <w:szCs w:val="22"/>
              </w:rPr>
              <w:t>il</w:t>
            </w:r>
            <w:proofErr w:type="spellEnd"/>
            <w:r w:rsidRPr="00E14BCA">
              <w:rPr>
                <w:rFonts w:ascii="Calibri" w:hAnsi="Calibri" w:cs="Calibri"/>
                <w:sz w:val="22"/>
                <w:szCs w:val="22"/>
              </w:rPr>
              <w:t>. otworów mocujących do 4) - OGRANICZNIK PRZEPIĘĆ</w:t>
            </w:r>
          </w:p>
        </w:tc>
      </w:tr>
      <w:tr w:rsidR="00E14BCA" w:rsidRPr="00E14BCA" w14:paraId="7FC818FA"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192B26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1191</w:t>
            </w:r>
          </w:p>
        </w:tc>
        <w:tc>
          <w:tcPr>
            <w:tcW w:w="8870" w:type="dxa"/>
            <w:tcBorders>
              <w:top w:val="nil"/>
              <w:left w:val="nil"/>
              <w:bottom w:val="single" w:sz="4" w:space="0" w:color="auto"/>
              <w:right w:val="single" w:sz="8" w:space="0" w:color="auto"/>
            </w:tcBorders>
            <w:shd w:val="clear" w:color="auto" w:fill="auto"/>
            <w:vAlign w:val="center"/>
            <w:hideMark/>
          </w:tcPr>
          <w:p w14:paraId="23D364A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Mocowanie na gotowym podłożu aparatów o masie do 2.5 kg bez częściowego rozebrania i podłączenia (</w:t>
            </w:r>
            <w:proofErr w:type="spellStart"/>
            <w:r w:rsidRPr="00E14BCA">
              <w:rPr>
                <w:rFonts w:ascii="Calibri" w:hAnsi="Calibri" w:cs="Calibri"/>
                <w:sz w:val="22"/>
                <w:szCs w:val="22"/>
              </w:rPr>
              <w:t>il</w:t>
            </w:r>
            <w:proofErr w:type="spellEnd"/>
            <w:r w:rsidRPr="00E14BCA">
              <w:rPr>
                <w:rFonts w:ascii="Calibri" w:hAnsi="Calibri" w:cs="Calibri"/>
                <w:sz w:val="22"/>
                <w:szCs w:val="22"/>
              </w:rPr>
              <w:t>. otworów mocujących do 4) - ROZŁĄCZNIK 3P</w:t>
            </w:r>
          </w:p>
        </w:tc>
      </w:tr>
      <w:tr w:rsidR="00E14BCA" w:rsidRPr="00E14BCA" w14:paraId="254B129D"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A731A4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1192</w:t>
            </w:r>
          </w:p>
        </w:tc>
        <w:tc>
          <w:tcPr>
            <w:tcW w:w="8870" w:type="dxa"/>
            <w:tcBorders>
              <w:top w:val="nil"/>
              <w:left w:val="nil"/>
              <w:bottom w:val="single" w:sz="4" w:space="0" w:color="auto"/>
              <w:right w:val="single" w:sz="8" w:space="0" w:color="auto"/>
            </w:tcBorders>
            <w:shd w:val="clear" w:color="auto" w:fill="auto"/>
            <w:vAlign w:val="center"/>
            <w:hideMark/>
          </w:tcPr>
          <w:p w14:paraId="6CC38ED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Mocowanie na gotowym podłożu aparatów o masie do 2.5 kg bez częściowego rozebrania i podłączenia (</w:t>
            </w:r>
            <w:proofErr w:type="spellStart"/>
            <w:r w:rsidRPr="00E14BCA">
              <w:rPr>
                <w:rFonts w:ascii="Calibri" w:hAnsi="Calibri" w:cs="Calibri"/>
                <w:sz w:val="22"/>
                <w:szCs w:val="22"/>
              </w:rPr>
              <w:t>il</w:t>
            </w:r>
            <w:proofErr w:type="spellEnd"/>
            <w:r w:rsidRPr="00E14BCA">
              <w:rPr>
                <w:rFonts w:ascii="Calibri" w:hAnsi="Calibri" w:cs="Calibri"/>
                <w:sz w:val="22"/>
                <w:szCs w:val="22"/>
              </w:rPr>
              <w:t>. otworów mocujących do 2) - BLOK ROZDZIELCZY</w:t>
            </w:r>
          </w:p>
        </w:tc>
      </w:tr>
      <w:tr w:rsidR="00E14BCA" w:rsidRPr="00E14BCA" w14:paraId="1FC302FF"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C15E27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1193</w:t>
            </w:r>
          </w:p>
        </w:tc>
        <w:tc>
          <w:tcPr>
            <w:tcW w:w="8870" w:type="dxa"/>
            <w:tcBorders>
              <w:top w:val="nil"/>
              <w:left w:val="nil"/>
              <w:bottom w:val="single" w:sz="4" w:space="0" w:color="auto"/>
              <w:right w:val="single" w:sz="8" w:space="0" w:color="auto"/>
            </w:tcBorders>
            <w:shd w:val="clear" w:color="auto" w:fill="auto"/>
            <w:vAlign w:val="center"/>
            <w:hideMark/>
          </w:tcPr>
          <w:p w14:paraId="7E9E738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opraw oświetleniowych świetlówkowych z kloszem</w:t>
            </w:r>
          </w:p>
        </w:tc>
      </w:tr>
      <w:tr w:rsidR="00E14BCA" w:rsidRPr="00E14BCA" w14:paraId="2BEC0AC0"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756BB5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1194</w:t>
            </w:r>
          </w:p>
        </w:tc>
        <w:tc>
          <w:tcPr>
            <w:tcW w:w="8870" w:type="dxa"/>
            <w:tcBorders>
              <w:top w:val="nil"/>
              <w:left w:val="nil"/>
              <w:bottom w:val="single" w:sz="4" w:space="0" w:color="auto"/>
              <w:right w:val="single" w:sz="8" w:space="0" w:color="auto"/>
            </w:tcBorders>
            <w:shd w:val="clear" w:color="auto" w:fill="auto"/>
            <w:vAlign w:val="center"/>
            <w:hideMark/>
          </w:tcPr>
          <w:p w14:paraId="755DD61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nieuszczelnionego łącznika podtynkowego, natynkowego</w:t>
            </w:r>
          </w:p>
        </w:tc>
      </w:tr>
      <w:tr w:rsidR="00E14BCA" w:rsidRPr="00E14BCA" w14:paraId="1BE89EBE"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965371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1195</w:t>
            </w:r>
          </w:p>
        </w:tc>
        <w:tc>
          <w:tcPr>
            <w:tcW w:w="8870" w:type="dxa"/>
            <w:tcBorders>
              <w:top w:val="nil"/>
              <w:left w:val="nil"/>
              <w:bottom w:val="single" w:sz="4" w:space="0" w:color="auto"/>
              <w:right w:val="single" w:sz="8" w:space="0" w:color="auto"/>
            </w:tcBorders>
            <w:shd w:val="clear" w:color="auto" w:fill="auto"/>
            <w:vAlign w:val="center"/>
            <w:hideMark/>
          </w:tcPr>
          <w:p w14:paraId="5AFFA1A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gniazd instalacyjnych wtykowych uszczelnionych 2 biegunowych</w:t>
            </w:r>
          </w:p>
        </w:tc>
      </w:tr>
      <w:tr w:rsidR="00E14BCA" w:rsidRPr="00E14BCA" w14:paraId="0FF9FAE6"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61E9F2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1196</w:t>
            </w:r>
          </w:p>
        </w:tc>
        <w:tc>
          <w:tcPr>
            <w:tcW w:w="8870" w:type="dxa"/>
            <w:tcBorders>
              <w:top w:val="nil"/>
              <w:left w:val="nil"/>
              <w:bottom w:val="single" w:sz="4" w:space="0" w:color="auto"/>
              <w:right w:val="single" w:sz="8" w:space="0" w:color="auto"/>
            </w:tcBorders>
            <w:shd w:val="clear" w:color="auto" w:fill="auto"/>
            <w:vAlign w:val="center"/>
            <w:hideMark/>
          </w:tcPr>
          <w:p w14:paraId="1FCCD45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układanych pod tynkiem wtynkowych, płaskich lub kabelkowych okrągłych</w:t>
            </w:r>
          </w:p>
        </w:tc>
      </w:tr>
      <w:tr w:rsidR="00E14BCA" w:rsidRPr="00E14BCA" w14:paraId="19C1C0B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41B0A5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1197</w:t>
            </w:r>
          </w:p>
        </w:tc>
        <w:tc>
          <w:tcPr>
            <w:tcW w:w="8870" w:type="dxa"/>
            <w:tcBorders>
              <w:top w:val="nil"/>
              <w:left w:val="nil"/>
              <w:bottom w:val="single" w:sz="4" w:space="0" w:color="auto"/>
              <w:right w:val="single" w:sz="8" w:space="0" w:color="auto"/>
            </w:tcBorders>
            <w:shd w:val="clear" w:color="auto" w:fill="auto"/>
            <w:vAlign w:val="center"/>
            <w:hideMark/>
          </w:tcPr>
          <w:p w14:paraId="1C69969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z </w:t>
            </w:r>
            <w:proofErr w:type="spellStart"/>
            <w:r w:rsidRPr="00E14BCA">
              <w:rPr>
                <w:rFonts w:ascii="Calibri" w:hAnsi="Calibri" w:cs="Calibri"/>
                <w:sz w:val="22"/>
                <w:szCs w:val="22"/>
              </w:rPr>
              <w:t>mont.opraw.na</w:t>
            </w:r>
            <w:proofErr w:type="spellEnd"/>
            <w:r w:rsidRPr="00E14BCA">
              <w:rPr>
                <w:rFonts w:ascii="Calibri" w:hAnsi="Calibri" w:cs="Calibri"/>
                <w:sz w:val="22"/>
                <w:szCs w:val="22"/>
              </w:rPr>
              <w:t xml:space="preserve"> wył.,</w:t>
            </w:r>
            <w:proofErr w:type="spellStart"/>
            <w:r w:rsidRPr="00E14BCA">
              <w:rPr>
                <w:rFonts w:ascii="Calibri" w:hAnsi="Calibri" w:cs="Calibri"/>
                <w:sz w:val="22"/>
                <w:szCs w:val="22"/>
              </w:rPr>
              <w:t>przeł.świecznik.grup</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pom.niemieszk</w:t>
            </w:r>
            <w:proofErr w:type="spellEnd"/>
            <w:r w:rsidRPr="00E14BCA">
              <w:rPr>
                <w:rFonts w:ascii="Calibri" w:hAnsi="Calibri" w:cs="Calibri"/>
                <w:sz w:val="22"/>
                <w:szCs w:val="22"/>
              </w:rPr>
              <w:t>.</w:t>
            </w:r>
          </w:p>
        </w:tc>
      </w:tr>
      <w:tr w:rsidR="00E14BCA" w:rsidRPr="00E14BCA" w14:paraId="56B49AC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90A30D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1198</w:t>
            </w:r>
          </w:p>
        </w:tc>
        <w:tc>
          <w:tcPr>
            <w:tcW w:w="8870" w:type="dxa"/>
            <w:tcBorders>
              <w:top w:val="nil"/>
              <w:left w:val="nil"/>
              <w:bottom w:val="single" w:sz="4" w:space="0" w:color="auto"/>
              <w:right w:val="single" w:sz="8" w:space="0" w:color="auto"/>
            </w:tcBorders>
            <w:shd w:val="clear" w:color="auto" w:fill="auto"/>
            <w:vAlign w:val="center"/>
            <w:hideMark/>
          </w:tcPr>
          <w:p w14:paraId="5700D9E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na gniazdo wtyk. 2-bieg. 10A,10A/Z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t>
            </w:r>
            <w:proofErr w:type="spellEnd"/>
            <w:r w:rsidRPr="00E14BCA">
              <w:rPr>
                <w:rFonts w:ascii="Calibri" w:hAnsi="Calibri" w:cs="Calibri"/>
                <w:sz w:val="22"/>
                <w:szCs w:val="22"/>
              </w:rPr>
              <w:t>.</w:t>
            </w:r>
          </w:p>
        </w:tc>
      </w:tr>
      <w:tr w:rsidR="00E14BCA" w:rsidRPr="00E14BCA" w14:paraId="28E26E79"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9A1D98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1199</w:t>
            </w:r>
          </w:p>
        </w:tc>
        <w:tc>
          <w:tcPr>
            <w:tcW w:w="8870" w:type="dxa"/>
            <w:tcBorders>
              <w:top w:val="nil"/>
              <w:left w:val="nil"/>
              <w:bottom w:val="single" w:sz="4" w:space="0" w:color="auto"/>
              <w:right w:val="single" w:sz="8" w:space="0" w:color="auto"/>
            </w:tcBorders>
            <w:shd w:val="clear" w:color="auto" w:fill="auto"/>
            <w:vAlign w:val="center"/>
            <w:hideMark/>
          </w:tcPr>
          <w:p w14:paraId="0122A36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Przewody kabelkowe o łącznym przekroju żył do Cu-6/Al-12 mm2 układane w gotowych bruzdach bez zaprawiania bruzd na podłożu nie-betonowym </w:t>
            </w:r>
            <w:proofErr w:type="spellStart"/>
            <w:r w:rsidRPr="00E14BCA">
              <w:rPr>
                <w:rFonts w:ascii="Calibri" w:hAnsi="Calibri" w:cs="Calibri"/>
                <w:sz w:val="22"/>
                <w:szCs w:val="22"/>
              </w:rPr>
              <w:t>YDYp</w:t>
            </w:r>
            <w:proofErr w:type="spellEnd"/>
            <w:r w:rsidRPr="00E14BCA">
              <w:rPr>
                <w:rFonts w:ascii="Calibri" w:hAnsi="Calibri" w:cs="Calibri"/>
                <w:sz w:val="22"/>
                <w:szCs w:val="22"/>
              </w:rPr>
              <w:t xml:space="preserve"> 3x2,5</w:t>
            </w:r>
          </w:p>
        </w:tc>
      </w:tr>
      <w:tr w:rsidR="00E14BCA" w:rsidRPr="00E14BCA" w14:paraId="1BB0C422"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1B4CE3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1200</w:t>
            </w:r>
          </w:p>
        </w:tc>
        <w:tc>
          <w:tcPr>
            <w:tcW w:w="8870" w:type="dxa"/>
            <w:tcBorders>
              <w:top w:val="nil"/>
              <w:left w:val="nil"/>
              <w:bottom w:val="single" w:sz="4" w:space="0" w:color="auto"/>
              <w:right w:val="single" w:sz="8" w:space="0" w:color="auto"/>
            </w:tcBorders>
            <w:shd w:val="clear" w:color="auto" w:fill="auto"/>
            <w:vAlign w:val="center"/>
            <w:hideMark/>
          </w:tcPr>
          <w:p w14:paraId="605799B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Mechaniczne wykucie bruzd dla przewodów wtynkowych w betonie</w:t>
            </w:r>
          </w:p>
        </w:tc>
      </w:tr>
      <w:tr w:rsidR="00E14BCA" w:rsidRPr="00E14BCA" w14:paraId="34A96880"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761027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1201</w:t>
            </w:r>
          </w:p>
        </w:tc>
        <w:tc>
          <w:tcPr>
            <w:tcW w:w="8870" w:type="dxa"/>
            <w:tcBorders>
              <w:top w:val="nil"/>
              <w:left w:val="nil"/>
              <w:bottom w:val="single" w:sz="4" w:space="0" w:color="auto"/>
              <w:right w:val="single" w:sz="8" w:space="0" w:color="auto"/>
            </w:tcBorders>
            <w:shd w:val="clear" w:color="auto" w:fill="auto"/>
            <w:vAlign w:val="center"/>
            <w:hideMark/>
          </w:tcPr>
          <w:p w14:paraId="0FA7D52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Ręczne przygotowanie zaprawy cementowo-wapiennej</w:t>
            </w:r>
          </w:p>
        </w:tc>
      </w:tr>
      <w:tr w:rsidR="00E14BCA" w:rsidRPr="00E14BCA" w14:paraId="6A1BA1FE"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21AD1D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1202</w:t>
            </w:r>
          </w:p>
        </w:tc>
        <w:tc>
          <w:tcPr>
            <w:tcW w:w="8870" w:type="dxa"/>
            <w:tcBorders>
              <w:top w:val="nil"/>
              <w:left w:val="nil"/>
              <w:bottom w:val="single" w:sz="4" w:space="0" w:color="auto"/>
              <w:right w:val="single" w:sz="8" w:space="0" w:color="auto"/>
            </w:tcBorders>
            <w:shd w:val="clear" w:color="auto" w:fill="auto"/>
            <w:vAlign w:val="center"/>
            <w:hideMark/>
          </w:tcPr>
          <w:p w14:paraId="39F0E8B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Zaprawianie bruzd o szer. do 50 mm</w:t>
            </w:r>
          </w:p>
        </w:tc>
      </w:tr>
      <w:tr w:rsidR="00E14BCA" w:rsidRPr="00E14BCA" w14:paraId="3B4DF3AD"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122895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1203</w:t>
            </w:r>
          </w:p>
        </w:tc>
        <w:tc>
          <w:tcPr>
            <w:tcW w:w="8870" w:type="dxa"/>
            <w:tcBorders>
              <w:top w:val="nil"/>
              <w:left w:val="nil"/>
              <w:bottom w:val="single" w:sz="4" w:space="0" w:color="auto"/>
              <w:right w:val="single" w:sz="8" w:space="0" w:color="auto"/>
            </w:tcBorders>
            <w:shd w:val="clear" w:color="auto" w:fill="auto"/>
            <w:vAlign w:val="center"/>
            <w:hideMark/>
          </w:tcPr>
          <w:p w14:paraId="64FC3A1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Przygotowanie podłoża pod oprawy oświetleniowe zawieszane na kołkach plastikowych lub kotwiących na podłożu betonowym (ilość mocowań 2)</w:t>
            </w:r>
          </w:p>
        </w:tc>
      </w:tr>
      <w:tr w:rsidR="00E14BCA" w:rsidRPr="00E14BCA" w14:paraId="1F322719"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88A13D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1204</w:t>
            </w:r>
          </w:p>
        </w:tc>
        <w:tc>
          <w:tcPr>
            <w:tcW w:w="8870" w:type="dxa"/>
            <w:tcBorders>
              <w:top w:val="nil"/>
              <w:left w:val="nil"/>
              <w:bottom w:val="single" w:sz="4" w:space="0" w:color="auto"/>
              <w:right w:val="single" w:sz="8" w:space="0" w:color="auto"/>
            </w:tcBorders>
            <w:shd w:val="clear" w:color="auto" w:fill="auto"/>
            <w:vAlign w:val="center"/>
            <w:hideMark/>
          </w:tcPr>
          <w:p w14:paraId="2427A00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z podłączeniem na gotowym podłożu opraw oświetleniowych żarowych zwykłych zawieszanych, przelotowych - Plafoniera PROXIMA SMD LED 24W BIAŁY klosz MATOWY IP65 4000K 2100lm</w:t>
            </w:r>
          </w:p>
        </w:tc>
      </w:tr>
      <w:tr w:rsidR="00E14BCA" w:rsidRPr="00E14BCA" w14:paraId="45994F45"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212B0A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1205</w:t>
            </w:r>
          </w:p>
        </w:tc>
        <w:tc>
          <w:tcPr>
            <w:tcW w:w="8870" w:type="dxa"/>
            <w:tcBorders>
              <w:top w:val="nil"/>
              <w:left w:val="nil"/>
              <w:bottom w:val="single" w:sz="4" w:space="0" w:color="auto"/>
              <w:right w:val="single" w:sz="8" w:space="0" w:color="auto"/>
            </w:tcBorders>
            <w:shd w:val="clear" w:color="auto" w:fill="auto"/>
            <w:vAlign w:val="center"/>
            <w:hideMark/>
          </w:tcPr>
          <w:p w14:paraId="021047A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opraw oświetleniowych świetlówkowych z kloszem</w:t>
            </w:r>
          </w:p>
        </w:tc>
      </w:tr>
      <w:tr w:rsidR="00E14BCA" w:rsidRPr="00E14BCA" w14:paraId="5BCDF3D4"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582EB1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1206</w:t>
            </w:r>
          </w:p>
        </w:tc>
        <w:tc>
          <w:tcPr>
            <w:tcW w:w="8870" w:type="dxa"/>
            <w:tcBorders>
              <w:top w:val="nil"/>
              <w:left w:val="nil"/>
              <w:bottom w:val="single" w:sz="4" w:space="0" w:color="auto"/>
              <w:right w:val="single" w:sz="8" w:space="0" w:color="auto"/>
            </w:tcBorders>
            <w:shd w:val="clear" w:color="auto" w:fill="auto"/>
            <w:vAlign w:val="center"/>
            <w:hideMark/>
          </w:tcPr>
          <w:p w14:paraId="2A82178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nieuszczelnionego łącznika podtynkowego, natynkowego</w:t>
            </w:r>
          </w:p>
        </w:tc>
      </w:tr>
      <w:tr w:rsidR="00E14BCA" w:rsidRPr="00E14BCA" w14:paraId="1FD2B017"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70FFF0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1207</w:t>
            </w:r>
          </w:p>
        </w:tc>
        <w:tc>
          <w:tcPr>
            <w:tcW w:w="8870" w:type="dxa"/>
            <w:tcBorders>
              <w:top w:val="nil"/>
              <w:left w:val="nil"/>
              <w:bottom w:val="single" w:sz="4" w:space="0" w:color="auto"/>
              <w:right w:val="single" w:sz="8" w:space="0" w:color="auto"/>
            </w:tcBorders>
            <w:shd w:val="clear" w:color="auto" w:fill="auto"/>
            <w:vAlign w:val="center"/>
            <w:hideMark/>
          </w:tcPr>
          <w:p w14:paraId="0BB7A8C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gniazd instalacyjnych wtykowych uszczelnionych 2 biegunowych</w:t>
            </w:r>
          </w:p>
        </w:tc>
      </w:tr>
      <w:tr w:rsidR="00E14BCA" w:rsidRPr="00E14BCA" w14:paraId="6FF2656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0BA150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1208</w:t>
            </w:r>
          </w:p>
        </w:tc>
        <w:tc>
          <w:tcPr>
            <w:tcW w:w="8870" w:type="dxa"/>
            <w:tcBorders>
              <w:top w:val="nil"/>
              <w:left w:val="nil"/>
              <w:bottom w:val="single" w:sz="4" w:space="0" w:color="auto"/>
              <w:right w:val="single" w:sz="8" w:space="0" w:color="auto"/>
            </w:tcBorders>
            <w:shd w:val="clear" w:color="auto" w:fill="auto"/>
            <w:vAlign w:val="center"/>
            <w:hideMark/>
          </w:tcPr>
          <w:p w14:paraId="2DC4BF7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gniazd instalacyjnych wtykowych uszczelnionych 3 biegunowych</w:t>
            </w:r>
          </w:p>
        </w:tc>
      </w:tr>
      <w:tr w:rsidR="00E14BCA" w:rsidRPr="00E14BCA" w14:paraId="345DC72C"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1287E6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1209</w:t>
            </w:r>
          </w:p>
        </w:tc>
        <w:tc>
          <w:tcPr>
            <w:tcW w:w="8870" w:type="dxa"/>
            <w:tcBorders>
              <w:top w:val="nil"/>
              <w:left w:val="nil"/>
              <w:bottom w:val="single" w:sz="4" w:space="0" w:color="auto"/>
              <w:right w:val="single" w:sz="8" w:space="0" w:color="auto"/>
            </w:tcBorders>
            <w:shd w:val="clear" w:color="auto" w:fill="auto"/>
            <w:vAlign w:val="center"/>
            <w:hideMark/>
          </w:tcPr>
          <w:p w14:paraId="4985FD9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aparatów elektrycznych o masie do 2.5 kg</w:t>
            </w:r>
          </w:p>
        </w:tc>
      </w:tr>
      <w:tr w:rsidR="00E14BCA" w:rsidRPr="00E14BCA" w14:paraId="33E3C680"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CAEA38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1210</w:t>
            </w:r>
          </w:p>
        </w:tc>
        <w:tc>
          <w:tcPr>
            <w:tcW w:w="8870" w:type="dxa"/>
            <w:tcBorders>
              <w:top w:val="nil"/>
              <w:left w:val="nil"/>
              <w:bottom w:val="single" w:sz="4" w:space="0" w:color="auto"/>
              <w:right w:val="single" w:sz="8" w:space="0" w:color="auto"/>
            </w:tcBorders>
            <w:shd w:val="clear" w:color="auto" w:fill="auto"/>
            <w:vAlign w:val="center"/>
            <w:hideMark/>
          </w:tcPr>
          <w:p w14:paraId="22C3280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układanych pod tynkiem wtynkowych, płaskich lub kabelkowych okrągłych</w:t>
            </w:r>
          </w:p>
        </w:tc>
      </w:tr>
      <w:tr w:rsidR="00E14BCA" w:rsidRPr="00E14BCA" w14:paraId="413161F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442DF3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1211</w:t>
            </w:r>
          </w:p>
        </w:tc>
        <w:tc>
          <w:tcPr>
            <w:tcW w:w="8870" w:type="dxa"/>
            <w:tcBorders>
              <w:top w:val="nil"/>
              <w:left w:val="nil"/>
              <w:bottom w:val="single" w:sz="4" w:space="0" w:color="auto"/>
              <w:right w:val="single" w:sz="8" w:space="0" w:color="auto"/>
            </w:tcBorders>
            <w:shd w:val="clear" w:color="auto" w:fill="auto"/>
            <w:vAlign w:val="center"/>
            <w:hideMark/>
          </w:tcPr>
          <w:p w14:paraId="5479013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z </w:t>
            </w:r>
            <w:proofErr w:type="spellStart"/>
            <w:r w:rsidRPr="00E14BCA">
              <w:rPr>
                <w:rFonts w:ascii="Calibri" w:hAnsi="Calibri" w:cs="Calibri"/>
                <w:sz w:val="22"/>
                <w:szCs w:val="22"/>
              </w:rPr>
              <w:t>mont.opraw.na</w:t>
            </w:r>
            <w:proofErr w:type="spellEnd"/>
            <w:r w:rsidRPr="00E14BCA">
              <w:rPr>
                <w:rFonts w:ascii="Calibri" w:hAnsi="Calibri" w:cs="Calibri"/>
                <w:sz w:val="22"/>
                <w:szCs w:val="22"/>
              </w:rPr>
              <w:t xml:space="preserve"> wył.,</w:t>
            </w:r>
            <w:proofErr w:type="spellStart"/>
            <w:r w:rsidRPr="00E14BCA">
              <w:rPr>
                <w:rFonts w:ascii="Calibri" w:hAnsi="Calibri" w:cs="Calibri"/>
                <w:sz w:val="22"/>
                <w:szCs w:val="22"/>
              </w:rPr>
              <w:t>przeł.świecznik.grup</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pom.niemieszk</w:t>
            </w:r>
            <w:proofErr w:type="spellEnd"/>
            <w:r w:rsidRPr="00E14BCA">
              <w:rPr>
                <w:rFonts w:ascii="Calibri" w:hAnsi="Calibri" w:cs="Calibri"/>
                <w:sz w:val="22"/>
                <w:szCs w:val="22"/>
              </w:rPr>
              <w:t>.</w:t>
            </w:r>
          </w:p>
        </w:tc>
      </w:tr>
      <w:tr w:rsidR="00E14BCA" w:rsidRPr="00E14BCA" w14:paraId="5EF5257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E8834A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1212</w:t>
            </w:r>
          </w:p>
        </w:tc>
        <w:tc>
          <w:tcPr>
            <w:tcW w:w="8870" w:type="dxa"/>
            <w:tcBorders>
              <w:top w:val="nil"/>
              <w:left w:val="nil"/>
              <w:bottom w:val="single" w:sz="4" w:space="0" w:color="auto"/>
              <w:right w:val="single" w:sz="8" w:space="0" w:color="auto"/>
            </w:tcBorders>
            <w:shd w:val="clear" w:color="auto" w:fill="auto"/>
            <w:vAlign w:val="center"/>
            <w:hideMark/>
          </w:tcPr>
          <w:p w14:paraId="6A5877B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na gniazdo wtyk. 2-bieg. 10A,10A/Z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t>
            </w:r>
            <w:proofErr w:type="spellEnd"/>
            <w:r w:rsidRPr="00E14BCA">
              <w:rPr>
                <w:rFonts w:ascii="Calibri" w:hAnsi="Calibri" w:cs="Calibri"/>
                <w:sz w:val="22"/>
                <w:szCs w:val="22"/>
              </w:rPr>
              <w:t>.</w:t>
            </w:r>
          </w:p>
        </w:tc>
      </w:tr>
      <w:tr w:rsidR="00E14BCA" w:rsidRPr="00E14BCA" w14:paraId="211EB9B0"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DAAD70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1213</w:t>
            </w:r>
          </w:p>
        </w:tc>
        <w:tc>
          <w:tcPr>
            <w:tcW w:w="8870" w:type="dxa"/>
            <w:tcBorders>
              <w:top w:val="nil"/>
              <w:left w:val="nil"/>
              <w:bottom w:val="single" w:sz="4" w:space="0" w:color="auto"/>
              <w:right w:val="single" w:sz="8" w:space="0" w:color="auto"/>
            </w:tcBorders>
            <w:shd w:val="clear" w:color="auto" w:fill="auto"/>
            <w:vAlign w:val="center"/>
            <w:hideMark/>
          </w:tcPr>
          <w:p w14:paraId="1E07824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Przewody kabelkowe o łącznym przekroju żył do Cu-6/Al-12 mm2 układane w gotowych bruzdach bez zaprawiania bruzd na podłożu nie-betonowym </w:t>
            </w:r>
            <w:proofErr w:type="spellStart"/>
            <w:r w:rsidRPr="00E14BCA">
              <w:rPr>
                <w:rFonts w:ascii="Calibri" w:hAnsi="Calibri" w:cs="Calibri"/>
                <w:sz w:val="22"/>
                <w:szCs w:val="22"/>
              </w:rPr>
              <w:t>YDYp</w:t>
            </w:r>
            <w:proofErr w:type="spellEnd"/>
            <w:r w:rsidRPr="00E14BCA">
              <w:rPr>
                <w:rFonts w:ascii="Calibri" w:hAnsi="Calibri" w:cs="Calibri"/>
                <w:sz w:val="22"/>
                <w:szCs w:val="22"/>
              </w:rPr>
              <w:t xml:space="preserve"> 3x2,5</w:t>
            </w:r>
          </w:p>
        </w:tc>
      </w:tr>
      <w:tr w:rsidR="00E14BCA" w:rsidRPr="00E14BCA" w14:paraId="04655C19"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2C6562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1214</w:t>
            </w:r>
          </w:p>
        </w:tc>
        <w:tc>
          <w:tcPr>
            <w:tcW w:w="8870" w:type="dxa"/>
            <w:tcBorders>
              <w:top w:val="nil"/>
              <w:left w:val="nil"/>
              <w:bottom w:val="single" w:sz="4" w:space="0" w:color="auto"/>
              <w:right w:val="single" w:sz="8" w:space="0" w:color="auto"/>
            </w:tcBorders>
            <w:shd w:val="clear" w:color="auto" w:fill="auto"/>
            <w:vAlign w:val="center"/>
            <w:hideMark/>
          </w:tcPr>
          <w:p w14:paraId="7DE2E48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Mechaniczne wykucie bruzd dla przewodów wtynkowych w betonie</w:t>
            </w:r>
          </w:p>
        </w:tc>
      </w:tr>
      <w:tr w:rsidR="00E14BCA" w:rsidRPr="00E14BCA" w14:paraId="5F40AB04"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F8ACAC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1215</w:t>
            </w:r>
          </w:p>
        </w:tc>
        <w:tc>
          <w:tcPr>
            <w:tcW w:w="8870" w:type="dxa"/>
            <w:tcBorders>
              <w:top w:val="nil"/>
              <w:left w:val="nil"/>
              <w:bottom w:val="single" w:sz="4" w:space="0" w:color="auto"/>
              <w:right w:val="single" w:sz="8" w:space="0" w:color="auto"/>
            </w:tcBorders>
            <w:shd w:val="clear" w:color="auto" w:fill="auto"/>
            <w:vAlign w:val="center"/>
            <w:hideMark/>
          </w:tcPr>
          <w:p w14:paraId="4A9207C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Ręczne przygotowanie zaprawy cementowo-wapiennej</w:t>
            </w:r>
          </w:p>
        </w:tc>
      </w:tr>
      <w:tr w:rsidR="00E14BCA" w:rsidRPr="00E14BCA" w14:paraId="171A0418"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EED96D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1216</w:t>
            </w:r>
          </w:p>
        </w:tc>
        <w:tc>
          <w:tcPr>
            <w:tcW w:w="8870" w:type="dxa"/>
            <w:tcBorders>
              <w:top w:val="nil"/>
              <w:left w:val="nil"/>
              <w:bottom w:val="single" w:sz="4" w:space="0" w:color="auto"/>
              <w:right w:val="single" w:sz="8" w:space="0" w:color="auto"/>
            </w:tcBorders>
            <w:shd w:val="clear" w:color="auto" w:fill="auto"/>
            <w:vAlign w:val="center"/>
            <w:hideMark/>
          </w:tcPr>
          <w:p w14:paraId="0BC1710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Zaprawianie bruzd o szer. do 50 mm</w:t>
            </w:r>
          </w:p>
        </w:tc>
      </w:tr>
      <w:tr w:rsidR="00E14BCA" w:rsidRPr="00E14BCA" w14:paraId="211369BC"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C1BCB6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1217</w:t>
            </w:r>
          </w:p>
        </w:tc>
        <w:tc>
          <w:tcPr>
            <w:tcW w:w="8870" w:type="dxa"/>
            <w:tcBorders>
              <w:top w:val="nil"/>
              <w:left w:val="nil"/>
              <w:bottom w:val="single" w:sz="4" w:space="0" w:color="auto"/>
              <w:right w:val="single" w:sz="8" w:space="0" w:color="auto"/>
            </w:tcBorders>
            <w:shd w:val="clear" w:color="auto" w:fill="auto"/>
            <w:vAlign w:val="center"/>
            <w:hideMark/>
          </w:tcPr>
          <w:p w14:paraId="31583C7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Przygotowanie podłoża pod oprawy oświetleniowe zawieszane na kołkach plastikowych lub kotwiących na podłożu betonowym (ilość mocowań 2)</w:t>
            </w:r>
          </w:p>
        </w:tc>
      </w:tr>
      <w:tr w:rsidR="00E14BCA" w:rsidRPr="00E14BCA" w14:paraId="4418CF43"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0CC0AF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1218</w:t>
            </w:r>
          </w:p>
        </w:tc>
        <w:tc>
          <w:tcPr>
            <w:tcW w:w="8870" w:type="dxa"/>
            <w:tcBorders>
              <w:top w:val="nil"/>
              <w:left w:val="nil"/>
              <w:bottom w:val="single" w:sz="4" w:space="0" w:color="auto"/>
              <w:right w:val="single" w:sz="8" w:space="0" w:color="auto"/>
            </w:tcBorders>
            <w:shd w:val="clear" w:color="auto" w:fill="auto"/>
            <w:vAlign w:val="center"/>
            <w:hideMark/>
          </w:tcPr>
          <w:p w14:paraId="2ECE86D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z podłączeniem na gotowym podłożu opraw oświetleniowych żarowych zwykłych zawieszanych, przelotowych Plafoniera PROXIMA SMD LED 24W BIAŁY klosz MATOWY IP65 4000K 2100lm</w:t>
            </w:r>
          </w:p>
        </w:tc>
      </w:tr>
      <w:tr w:rsidR="00E14BCA" w:rsidRPr="00E14BCA" w14:paraId="0AB367B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6D40FC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1219</w:t>
            </w:r>
          </w:p>
        </w:tc>
        <w:tc>
          <w:tcPr>
            <w:tcW w:w="8870" w:type="dxa"/>
            <w:tcBorders>
              <w:top w:val="nil"/>
              <w:left w:val="nil"/>
              <w:bottom w:val="single" w:sz="4" w:space="0" w:color="auto"/>
              <w:right w:val="single" w:sz="8" w:space="0" w:color="auto"/>
            </w:tcBorders>
            <w:shd w:val="clear" w:color="auto" w:fill="auto"/>
            <w:vAlign w:val="center"/>
            <w:hideMark/>
          </w:tcPr>
          <w:p w14:paraId="106EEE2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opraw oświetleniowych świetlówkowych z kloszem</w:t>
            </w:r>
          </w:p>
        </w:tc>
      </w:tr>
      <w:tr w:rsidR="00E14BCA" w:rsidRPr="00E14BCA" w14:paraId="07F6DFFF"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F9DF87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1220</w:t>
            </w:r>
          </w:p>
        </w:tc>
        <w:tc>
          <w:tcPr>
            <w:tcW w:w="8870" w:type="dxa"/>
            <w:tcBorders>
              <w:top w:val="nil"/>
              <w:left w:val="nil"/>
              <w:bottom w:val="single" w:sz="4" w:space="0" w:color="auto"/>
              <w:right w:val="single" w:sz="8" w:space="0" w:color="auto"/>
            </w:tcBorders>
            <w:shd w:val="clear" w:color="auto" w:fill="auto"/>
            <w:vAlign w:val="center"/>
            <w:hideMark/>
          </w:tcPr>
          <w:p w14:paraId="0A52078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nieuszczelnionego łącznika podtynkowego, natynkowego</w:t>
            </w:r>
          </w:p>
        </w:tc>
      </w:tr>
      <w:tr w:rsidR="00E14BCA" w:rsidRPr="00E14BCA" w14:paraId="53C393BB"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4FBDDF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1221</w:t>
            </w:r>
          </w:p>
        </w:tc>
        <w:tc>
          <w:tcPr>
            <w:tcW w:w="8870" w:type="dxa"/>
            <w:tcBorders>
              <w:top w:val="nil"/>
              <w:left w:val="nil"/>
              <w:bottom w:val="single" w:sz="4" w:space="0" w:color="auto"/>
              <w:right w:val="single" w:sz="8" w:space="0" w:color="auto"/>
            </w:tcBorders>
            <w:shd w:val="clear" w:color="auto" w:fill="auto"/>
            <w:vAlign w:val="center"/>
            <w:hideMark/>
          </w:tcPr>
          <w:p w14:paraId="6D7F9D5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gniazd instalacyjnych wtykowych uszczelnionych 2 biegunowych</w:t>
            </w:r>
          </w:p>
        </w:tc>
      </w:tr>
      <w:tr w:rsidR="00E14BCA" w:rsidRPr="00E14BCA" w14:paraId="710363A4"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1073C4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1222</w:t>
            </w:r>
          </w:p>
        </w:tc>
        <w:tc>
          <w:tcPr>
            <w:tcW w:w="8870" w:type="dxa"/>
            <w:tcBorders>
              <w:top w:val="nil"/>
              <w:left w:val="nil"/>
              <w:bottom w:val="single" w:sz="4" w:space="0" w:color="auto"/>
              <w:right w:val="single" w:sz="8" w:space="0" w:color="auto"/>
            </w:tcBorders>
            <w:shd w:val="clear" w:color="auto" w:fill="auto"/>
            <w:vAlign w:val="center"/>
            <w:hideMark/>
          </w:tcPr>
          <w:p w14:paraId="5DA07DB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układanych pod tynkiem wtynkowych, płaskich lub kabelkowych okrągłych</w:t>
            </w:r>
          </w:p>
        </w:tc>
      </w:tr>
      <w:tr w:rsidR="00E14BCA" w:rsidRPr="00E14BCA" w14:paraId="41B94B6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A12711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1223</w:t>
            </w:r>
          </w:p>
        </w:tc>
        <w:tc>
          <w:tcPr>
            <w:tcW w:w="8870" w:type="dxa"/>
            <w:tcBorders>
              <w:top w:val="nil"/>
              <w:left w:val="nil"/>
              <w:bottom w:val="single" w:sz="4" w:space="0" w:color="auto"/>
              <w:right w:val="single" w:sz="8" w:space="0" w:color="auto"/>
            </w:tcBorders>
            <w:shd w:val="clear" w:color="auto" w:fill="auto"/>
            <w:vAlign w:val="center"/>
            <w:hideMark/>
          </w:tcPr>
          <w:p w14:paraId="2088F8B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z </w:t>
            </w:r>
            <w:proofErr w:type="spellStart"/>
            <w:r w:rsidRPr="00E14BCA">
              <w:rPr>
                <w:rFonts w:ascii="Calibri" w:hAnsi="Calibri" w:cs="Calibri"/>
                <w:sz w:val="22"/>
                <w:szCs w:val="22"/>
              </w:rPr>
              <w:t>mont.opraw.na</w:t>
            </w:r>
            <w:proofErr w:type="spellEnd"/>
            <w:r w:rsidRPr="00E14BCA">
              <w:rPr>
                <w:rFonts w:ascii="Calibri" w:hAnsi="Calibri" w:cs="Calibri"/>
                <w:sz w:val="22"/>
                <w:szCs w:val="22"/>
              </w:rPr>
              <w:t xml:space="preserve"> wył.,</w:t>
            </w:r>
            <w:proofErr w:type="spellStart"/>
            <w:r w:rsidRPr="00E14BCA">
              <w:rPr>
                <w:rFonts w:ascii="Calibri" w:hAnsi="Calibri" w:cs="Calibri"/>
                <w:sz w:val="22"/>
                <w:szCs w:val="22"/>
              </w:rPr>
              <w:t>przeł.świecznik.grup</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pom.niemieszk</w:t>
            </w:r>
            <w:proofErr w:type="spellEnd"/>
            <w:r w:rsidRPr="00E14BCA">
              <w:rPr>
                <w:rFonts w:ascii="Calibri" w:hAnsi="Calibri" w:cs="Calibri"/>
                <w:sz w:val="22"/>
                <w:szCs w:val="22"/>
              </w:rPr>
              <w:t>.</w:t>
            </w:r>
          </w:p>
        </w:tc>
      </w:tr>
      <w:tr w:rsidR="00E14BCA" w:rsidRPr="00E14BCA" w14:paraId="095DAB41"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C8EBBF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1224</w:t>
            </w:r>
          </w:p>
        </w:tc>
        <w:tc>
          <w:tcPr>
            <w:tcW w:w="8870" w:type="dxa"/>
            <w:tcBorders>
              <w:top w:val="nil"/>
              <w:left w:val="nil"/>
              <w:bottom w:val="single" w:sz="4" w:space="0" w:color="auto"/>
              <w:right w:val="single" w:sz="8" w:space="0" w:color="auto"/>
            </w:tcBorders>
            <w:shd w:val="clear" w:color="auto" w:fill="auto"/>
            <w:vAlign w:val="center"/>
            <w:hideMark/>
          </w:tcPr>
          <w:p w14:paraId="0ACD846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na gniazdo wtyk. 2-bieg. 10A,10A/Z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t>
            </w:r>
            <w:proofErr w:type="spellEnd"/>
            <w:r w:rsidRPr="00E14BCA">
              <w:rPr>
                <w:rFonts w:ascii="Calibri" w:hAnsi="Calibri" w:cs="Calibri"/>
                <w:sz w:val="22"/>
                <w:szCs w:val="22"/>
              </w:rPr>
              <w:t>.</w:t>
            </w:r>
          </w:p>
        </w:tc>
      </w:tr>
      <w:tr w:rsidR="00E14BCA" w:rsidRPr="00E14BCA" w14:paraId="5BDCE78D"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97FA0C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1225</w:t>
            </w:r>
          </w:p>
        </w:tc>
        <w:tc>
          <w:tcPr>
            <w:tcW w:w="8870" w:type="dxa"/>
            <w:tcBorders>
              <w:top w:val="nil"/>
              <w:left w:val="nil"/>
              <w:bottom w:val="single" w:sz="4" w:space="0" w:color="auto"/>
              <w:right w:val="single" w:sz="8" w:space="0" w:color="auto"/>
            </w:tcBorders>
            <w:shd w:val="clear" w:color="auto" w:fill="auto"/>
            <w:vAlign w:val="center"/>
            <w:hideMark/>
          </w:tcPr>
          <w:p w14:paraId="6048973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Przewody kabelkowe o łącznym przekroju żył do Cu-6/Al-12 mm2 układane w gotowych bruzdach bez zaprawiania bruzd na podłożu nie-betonowym </w:t>
            </w:r>
            <w:proofErr w:type="spellStart"/>
            <w:r w:rsidRPr="00E14BCA">
              <w:rPr>
                <w:rFonts w:ascii="Calibri" w:hAnsi="Calibri" w:cs="Calibri"/>
                <w:sz w:val="22"/>
                <w:szCs w:val="22"/>
              </w:rPr>
              <w:t>YDYp</w:t>
            </w:r>
            <w:proofErr w:type="spellEnd"/>
            <w:r w:rsidRPr="00E14BCA">
              <w:rPr>
                <w:rFonts w:ascii="Calibri" w:hAnsi="Calibri" w:cs="Calibri"/>
                <w:sz w:val="22"/>
                <w:szCs w:val="22"/>
              </w:rPr>
              <w:t xml:space="preserve"> 3x2,5</w:t>
            </w:r>
          </w:p>
        </w:tc>
      </w:tr>
      <w:tr w:rsidR="00E14BCA" w:rsidRPr="00E14BCA" w14:paraId="0DFB8670"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4ABE14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1226</w:t>
            </w:r>
          </w:p>
        </w:tc>
        <w:tc>
          <w:tcPr>
            <w:tcW w:w="8870" w:type="dxa"/>
            <w:tcBorders>
              <w:top w:val="nil"/>
              <w:left w:val="nil"/>
              <w:bottom w:val="single" w:sz="4" w:space="0" w:color="auto"/>
              <w:right w:val="single" w:sz="8" w:space="0" w:color="auto"/>
            </w:tcBorders>
            <w:shd w:val="clear" w:color="auto" w:fill="auto"/>
            <w:vAlign w:val="center"/>
            <w:hideMark/>
          </w:tcPr>
          <w:p w14:paraId="10EDCDC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Mechaniczne wykucie bruzd dla przewodów wtynkowych w betonie</w:t>
            </w:r>
          </w:p>
        </w:tc>
      </w:tr>
      <w:tr w:rsidR="00E14BCA" w:rsidRPr="00E14BCA" w14:paraId="02C2F7CF"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5612CF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1227</w:t>
            </w:r>
          </w:p>
        </w:tc>
        <w:tc>
          <w:tcPr>
            <w:tcW w:w="8870" w:type="dxa"/>
            <w:tcBorders>
              <w:top w:val="nil"/>
              <w:left w:val="nil"/>
              <w:bottom w:val="single" w:sz="4" w:space="0" w:color="auto"/>
              <w:right w:val="single" w:sz="8" w:space="0" w:color="auto"/>
            </w:tcBorders>
            <w:shd w:val="clear" w:color="auto" w:fill="auto"/>
            <w:vAlign w:val="center"/>
            <w:hideMark/>
          </w:tcPr>
          <w:p w14:paraId="7C05BA2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Ręczne przygotowanie zaprawy cementowo-wapiennej</w:t>
            </w:r>
          </w:p>
        </w:tc>
      </w:tr>
      <w:tr w:rsidR="00E14BCA" w:rsidRPr="00E14BCA" w14:paraId="59276C3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CA9761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1228</w:t>
            </w:r>
          </w:p>
        </w:tc>
        <w:tc>
          <w:tcPr>
            <w:tcW w:w="8870" w:type="dxa"/>
            <w:tcBorders>
              <w:top w:val="nil"/>
              <w:left w:val="nil"/>
              <w:bottom w:val="single" w:sz="4" w:space="0" w:color="auto"/>
              <w:right w:val="single" w:sz="8" w:space="0" w:color="auto"/>
            </w:tcBorders>
            <w:shd w:val="clear" w:color="auto" w:fill="auto"/>
            <w:vAlign w:val="center"/>
            <w:hideMark/>
          </w:tcPr>
          <w:p w14:paraId="5C23816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Zaprawianie bruzd o szer. do 50 mm</w:t>
            </w:r>
          </w:p>
        </w:tc>
      </w:tr>
      <w:tr w:rsidR="00E14BCA" w:rsidRPr="00E14BCA" w14:paraId="1B4DB1B0"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86EC8C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1229</w:t>
            </w:r>
          </w:p>
        </w:tc>
        <w:tc>
          <w:tcPr>
            <w:tcW w:w="8870" w:type="dxa"/>
            <w:tcBorders>
              <w:top w:val="nil"/>
              <w:left w:val="nil"/>
              <w:bottom w:val="single" w:sz="4" w:space="0" w:color="auto"/>
              <w:right w:val="single" w:sz="8" w:space="0" w:color="auto"/>
            </w:tcBorders>
            <w:shd w:val="clear" w:color="auto" w:fill="auto"/>
            <w:vAlign w:val="center"/>
            <w:hideMark/>
          </w:tcPr>
          <w:p w14:paraId="2D1860F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Przygotowanie podłoża pod oprawy oświetleniowe zawieszane na kołkach plastikowych lub kotwiących na podłożu betonowym (ilość mocowań 2)</w:t>
            </w:r>
          </w:p>
        </w:tc>
      </w:tr>
      <w:tr w:rsidR="00E14BCA" w:rsidRPr="00E14BCA" w14:paraId="6351B410"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EA6765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1230</w:t>
            </w:r>
          </w:p>
        </w:tc>
        <w:tc>
          <w:tcPr>
            <w:tcW w:w="8870" w:type="dxa"/>
            <w:tcBorders>
              <w:top w:val="nil"/>
              <w:left w:val="nil"/>
              <w:bottom w:val="single" w:sz="4" w:space="0" w:color="auto"/>
              <w:right w:val="single" w:sz="8" w:space="0" w:color="auto"/>
            </w:tcBorders>
            <w:shd w:val="clear" w:color="auto" w:fill="auto"/>
            <w:vAlign w:val="center"/>
            <w:hideMark/>
          </w:tcPr>
          <w:p w14:paraId="2317CE4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z podłączeniem na gotowym podłożu opraw oświetleniowych żarowych zwykłych zawieszanych, przelotowych Plafoniera PROXIMA SMD LED 24W BIAŁY klosz MATOWY IP65 4000K 2100lm</w:t>
            </w:r>
          </w:p>
        </w:tc>
      </w:tr>
      <w:tr w:rsidR="00E14BCA" w:rsidRPr="00E14BCA" w14:paraId="6B47A2B9"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075B91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1231</w:t>
            </w:r>
          </w:p>
        </w:tc>
        <w:tc>
          <w:tcPr>
            <w:tcW w:w="8870" w:type="dxa"/>
            <w:tcBorders>
              <w:top w:val="nil"/>
              <w:left w:val="nil"/>
              <w:bottom w:val="single" w:sz="4" w:space="0" w:color="auto"/>
              <w:right w:val="single" w:sz="8" w:space="0" w:color="auto"/>
            </w:tcBorders>
            <w:shd w:val="clear" w:color="auto" w:fill="auto"/>
            <w:vAlign w:val="center"/>
            <w:hideMark/>
          </w:tcPr>
          <w:p w14:paraId="4F4A2A5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opraw oświetleniowych żarowych</w:t>
            </w:r>
          </w:p>
        </w:tc>
      </w:tr>
      <w:tr w:rsidR="00E14BCA" w:rsidRPr="00E14BCA" w14:paraId="43399998"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63A7FD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1232</w:t>
            </w:r>
          </w:p>
        </w:tc>
        <w:tc>
          <w:tcPr>
            <w:tcW w:w="8870" w:type="dxa"/>
            <w:tcBorders>
              <w:top w:val="nil"/>
              <w:left w:val="nil"/>
              <w:bottom w:val="single" w:sz="4" w:space="0" w:color="auto"/>
              <w:right w:val="single" w:sz="8" w:space="0" w:color="auto"/>
            </w:tcBorders>
            <w:shd w:val="clear" w:color="auto" w:fill="auto"/>
            <w:vAlign w:val="center"/>
            <w:hideMark/>
          </w:tcPr>
          <w:p w14:paraId="7D47B6B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nieuszczelnionego łącznika podtynkowego, natynkowego</w:t>
            </w:r>
          </w:p>
        </w:tc>
      </w:tr>
      <w:tr w:rsidR="00E14BCA" w:rsidRPr="00E14BCA" w14:paraId="09C1D527"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3C633A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1233</w:t>
            </w:r>
          </w:p>
        </w:tc>
        <w:tc>
          <w:tcPr>
            <w:tcW w:w="8870" w:type="dxa"/>
            <w:tcBorders>
              <w:top w:val="nil"/>
              <w:left w:val="nil"/>
              <w:bottom w:val="single" w:sz="4" w:space="0" w:color="auto"/>
              <w:right w:val="single" w:sz="8" w:space="0" w:color="auto"/>
            </w:tcBorders>
            <w:shd w:val="clear" w:color="auto" w:fill="auto"/>
            <w:vAlign w:val="center"/>
            <w:hideMark/>
          </w:tcPr>
          <w:p w14:paraId="35B8B34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gniazd instalacyjnych wtykowych uszczelnionych 2 biegunowych</w:t>
            </w:r>
          </w:p>
        </w:tc>
      </w:tr>
      <w:tr w:rsidR="00E14BCA" w:rsidRPr="00E14BCA" w14:paraId="3BF8A7F6"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C1AFB6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1234</w:t>
            </w:r>
          </w:p>
        </w:tc>
        <w:tc>
          <w:tcPr>
            <w:tcW w:w="8870" w:type="dxa"/>
            <w:tcBorders>
              <w:top w:val="nil"/>
              <w:left w:val="nil"/>
              <w:bottom w:val="single" w:sz="4" w:space="0" w:color="auto"/>
              <w:right w:val="single" w:sz="8" w:space="0" w:color="auto"/>
            </w:tcBorders>
            <w:shd w:val="clear" w:color="auto" w:fill="auto"/>
            <w:vAlign w:val="center"/>
            <w:hideMark/>
          </w:tcPr>
          <w:p w14:paraId="622B8E2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układanych pod tynkiem wtynkowych, płaskich lub kabelkowych okrągłych</w:t>
            </w:r>
          </w:p>
        </w:tc>
      </w:tr>
      <w:tr w:rsidR="00E14BCA" w:rsidRPr="00E14BCA" w14:paraId="2F36028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D505AA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1235</w:t>
            </w:r>
          </w:p>
        </w:tc>
        <w:tc>
          <w:tcPr>
            <w:tcW w:w="8870" w:type="dxa"/>
            <w:tcBorders>
              <w:top w:val="nil"/>
              <w:left w:val="nil"/>
              <w:bottom w:val="single" w:sz="4" w:space="0" w:color="auto"/>
              <w:right w:val="single" w:sz="8" w:space="0" w:color="auto"/>
            </w:tcBorders>
            <w:shd w:val="clear" w:color="auto" w:fill="auto"/>
            <w:vAlign w:val="center"/>
            <w:hideMark/>
          </w:tcPr>
          <w:p w14:paraId="1EB209F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z </w:t>
            </w:r>
            <w:proofErr w:type="spellStart"/>
            <w:r w:rsidRPr="00E14BCA">
              <w:rPr>
                <w:rFonts w:ascii="Calibri" w:hAnsi="Calibri" w:cs="Calibri"/>
                <w:sz w:val="22"/>
                <w:szCs w:val="22"/>
              </w:rPr>
              <w:t>mont.opraw.na</w:t>
            </w:r>
            <w:proofErr w:type="spellEnd"/>
            <w:r w:rsidRPr="00E14BCA">
              <w:rPr>
                <w:rFonts w:ascii="Calibri" w:hAnsi="Calibri" w:cs="Calibri"/>
                <w:sz w:val="22"/>
                <w:szCs w:val="22"/>
              </w:rPr>
              <w:t xml:space="preserve"> wył.,</w:t>
            </w:r>
            <w:proofErr w:type="spellStart"/>
            <w:r w:rsidRPr="00E14BCA">
              <w:rPr>
                <w:rFonts w:ascii="Calibri" w:hAnsi="Calibri" w:cs="Calibri"/>
                <w:sz w:val="22"/>
                <w:szCs w:val="22"/>
              </w:rPr>
              <w:t>przeł.świecznik.grup</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pom.niemieszk</w:t>
            </w:r>
            <w:proofErr w:type="spellEnd"/>
            <w:r w:rsidRPr="00E14BCA">
              <w:rPr>
                <w:rFonts w:ascii="Calibri" w:hAnsi="Calibri" w:cs="Calibri"/>
                <w:sz w:val="22"/>
                <w:szCs w:val="22"/>
              </w:rPr>
              <w:t>.</w:t>
            </w:r>
          </w:p>
        </w:tc>
      </w:tr>
      <w:tr w:rsidR="00E14BCA" w:rsidRPr="00E14BCA" w14:paraId="1D936686"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60BEA2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1236</w:t>
            </w:r>
          </w:p>
        </w:tc>
        <w:tc>
          <w:tcPr>
            <w:tcW w:w="8870" w:type="dxa"/>
            <w:tcBorders>
              <w:top w:val="nil"/>
              <w:left w:val="nil"/>
              <w:bottom w:val="single" w:sz="4" w:space="0" w:color="auto"/>
              <w:right w:val="single" w:sz="8" w:space="0" w:color="auto"/>
            </w:tcBorders>
            <w:shd w:val="clear" w:color="auto" w:fill="auto"/>
            <w:vAlign w:val="center"/>
            <w:hideMark/>
          </w:tcPr>
          <w:p w14:paraId="5222D6B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na gniazdo wtyk. 2-bieg. 10A,10A/Z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t>
            </w:r>
            <w:proofErr w:type="spellEnd"/>
            <w:r w:rsidRPr="00E14BCA">
              <w:rPr>
                <w:rFonts w:ascii="Calibri" w:hAnsi="Calibri" w:cs="Calibri"/>
                <w:sz w:val="22"/>
                <w:szCs w:val="22"/>
              </w:rPr>
              <w:t>.</w:t>
            </w:r>
          </w:p>
        </w:tc>
      </w:tr>
      <w:tr w:rsidR="00E14BCA" w:rsidRPr="00E14BCA" w14:paraId="533B962D"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AD0DFD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1237</w:t>
            </w:r>
          </w:p>
        </w:tc>
        <w:tc>
          <w:tcPr>
            <w:tcW w:w="8870" w:type="dxa"/>
            <w:tcBorders>
              <w:top w:val="nil"/>
              <w:left w:val="nil"/>
              <w:bottom w:val="single" w:sz="4" w:space="0" w:color="auto"/>
              <w:right w:val="single" w:sz="8" w:space="0" w:color="auto"/>
            </w:tcBorders>
            <w:shd w:val="clear" w:color="auto" w:fill="auto"/>
            <w:vAlign w:val="center"/>
            <w:hideMark/>
          </w:tcPr>
          <w:p w14:paraId="7A275D8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Przewody kabelkowe o łącznym przekroju żył do Cu-6/Al-12 mm2 układane w gotowych bruzdach bez zaprawiania bruzd na podłożu nie-betonowym </w:t>
            </w:r>
            <w:proofErr w:type="spellStart"/>
            <w:r w:rsidRPr="00E14BCA">
              <w:rPr>
                <w:rFonts w:ascii="Calibri" w:hAnsi="Calibri" w:cs="Calibri"/>
                <w:sz w:val="22"/>
                <w:szCs w:val="22"/>
              </w:rPr>
              <w:t>YDYp</w:t>
            </w:r>
            <w:proofErr w:type="spellEnd"/>
            <w:r w:rsidRPr="00E14BCA">
              <w:rPr>
                <w:rFonts w:ascii="Calibri" w:hAnsi="Calibri" w:cs="Calibri"/>
                <w:sz w:val="22"/>
                <w:szCs w:val="22"/>
              </w:rPr>
              <w:t xml:space="preserve"> 3x2,5</w:t>
            </w:r>
          </w:p>
        </w:tc>
      </w:tr>
      <w:tr w:rsidR="00E14BCA" w:rsidRPr="00E14BCA" w14:paraId="3D3C22C0"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FFD14B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1238</w:t>
            </w:r>
          </w:p>
        </w:tc>
        <w:tc>
          <w:tcPr>
            <w:tcW w:w="8870" w:type="dxa"/>
            <w:tcBorders>
              <w:top w:val="nil"/>
              <w:left w:val="nil"/>
              <w:bottom w:val="single" w:sz="4" w:space="0" w:color="auto"/>
              <w:right w:val="single" w:sz="8" w:space="0" w:color="auto"/>
            </w:tcBorders>
            <w:shd w:val="clear" w:color="auto" w:fill="auto"/>
            <w:vAlign w:val="center"/>
            <w:hideMark/>
          </w:tcPr>
          <w:p w14:paraId="1B0F83B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Mechaniczne wykucie bruzd dla przewodów wtynkowych w betonie</w:t>
            </w:r>
          </w:p>
        </w:tc>
      </w:tr>
      <w:tr w:rsidR="00E14BCA" w:rsidRPr="00E14BCA" w14:paraId="43978550"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70DE67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1239</w:t>
            </w:r>
          </w:p>
        </w:tc>
        <w:tc>
          <w:tcPr>
            <w:tcW w:w="8870" w:type="dxa"/>
            <w:tcBorders>
              <w:top w:val="nil"/>
              <w:left w:val="nil"/>
              <w:bottom w:val="single" w:sz="4" w:space="0" w:color="auto"/>
              <w:right w:val="single" w:sz="8" w:space="0" w:color="auto"/>
            </w:tcBorders>
            <w:shd w:val="clear" w:color="auto" w:fill="auto"/>
            <w:vAlign w:val="center"/>
            <w:hideMark/>
          </w:tcPr>
          <w:p w14:paraId="7B4FE88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Ręczne przygotowanie zaprawy cementowo-wapiennej</w:t>
            </w:r>
          </w:p>
        </w:tc>
      </w:tr>
      <w:tr w:rsidR="00E14BCA" w:rsidRPr="00E14BCA" w14:paraId="22E91870"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6E22FF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1240</w:t>
            </w:r>
          </w:p>
        </w:tc>
        <w:tc>
          <w:tcPr>
            <w:tcW w:w="8870" w:type="dxa"/>
            <w:tcBorders>
              <w:top w:val="nil"/>
              <w:left w:val="nil"/>
              <w:bottom w:val="single" w:sz="4" w:space="0" w:color="auto"/>
              <w:right w:val="single" w:sz="8" w:space="0" w:color="auto"/>
            </w:tcBorders>
            <w:shd w:val="clear" w:color="auto" w:fill="auto"/>
            <w:vAlign w:val="center"/>
            <w:hideMark/>
          </w:tcPr>
          <w:p w14:paraId="4E580C9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Zaprawianie bruzd o szer. do 50 mm</w:t>
            </w:r>
          </w:p>
        </w:tc>
      </w:tr>
      <w:tr w:rsidR="00E14BCA" w:rsidRPr="00E14BCA" w14:paraId="432EC3C1"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35B510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1241</w:t>
            </w:r>
          </w:p>
        </w:tc>
        <w:tc>
          <w:tcPr>
            <w:tcW w:w="8870" w:type="dxa"/>
            <w:tcBorders>
              <w:top w:val="nil"/>
              <w:left w:val="nil"/>
              <w:bottom w:val="single" w:sz="4" w:space="0" w:color="auto"/>
              <w:right w:val="single" w:sz="8" w:space="0" w:color="auto"/>
            </w:tcBorders>
            <w:shd w:val="clear" w:color="auto" w:fill="auto"/>
            <w:vAlign w:val="center"/>
            <w:hideMark/>
          </w:tcPr>
          <w:p w14:paraId="413FAF2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Przygotowanie podłoża pod oprawy oświetleniowe zawieszane na kołkach plastikowych lub kotwiących na podłożu betonowym (ilość mocowań 2)</w:t>
            </w:r>
          </w:p>
        </w:tc>
      </w:tr>
      <w:tr w:rsidR="00E14BCA" w:rsidRPr="00E14BCA" w14:paraId="5370B6DE" w14:textId="77777777" w:rsidTr="00E14BCA">
        <w:trPr>
          <w:trHeight w:val="12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418AE7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1242</w:t>
            </w:r>
          </w:p>
        </w:tc>
        <w:tc>
          <w:tcPr>
            <w:tcW w:w="8870" w:type="dxa"/>
            <w:tcBorders>
              <w:top w:val="nil"/>
              <w:left w:val="nil"/>
              <w:bottom w:val="single" w:sz="4" w:space="0" w:color="auto"/>
              <w:right w:val="single" w:sz="8" w:space="0" w:color="auto"/>
            </w:tcBorders>
            <w:shd w:val="clear" w:color="auto" w:fill="auto"/>
            <w:vAlign w:val="center"/>
            <w:hideMark/>
          </w:tcPr>
          <w:p w14:paraId="71EAB00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Montaż z podłączeniem na gotowym podłożu opraw oświetleniowych żarowych zwykłych zawieszanych, przelotowych - Oprawa </w:t>
            </w:r>
            <w:proofErr w:type="spellStart"/>
            <w:r w:rsidRPr="00E14BCA">
              <w:rPr>
                <w:rFonts w:ascii="Calibri" w:hAnsi="Calibri" w:cs="Calibri"/>
                <w:sz w:val="22"/>
                <w:szCs w:val="22"/>
              </w:rPr>
              <w:t>nasufitowa</w:t>
            </w:r>
            <w:proofErr w:type="spellEnd"/>
            <w:r w:rsidRPr="00E14BCA">
              <w:rPr>
                <w:rFonts w:ascii="Calibri" w:hAnsi="Calibri" w:cs="Calibri"/>
                <w:sz w:val="22"/>
                <w:szCs w:val="22"/>
              </w:rPr>
              <w:t xml:space="preserve"> VECTOR 3 LED BASIC 1161mm 4300lm PRM MAT IP40 840 (41W) INW Plafoniera PROXIMA SMD LED 24W BIAŁY klosz MATOWY IP65 4000K 2100lm</w:t>
            </w:r>
          </w:p>
        </w:tc>
      </w:tr>
      <w:tr w:rsidR="00E14BCA" w:rsidRPr="00E14BCA" w14:paraId="290004E5"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6243BE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1243</w:t>
            </w:r>
          </w:p>
        </w:tc>
        <w:tc>
          <w:tcPr>
            <w:tcW w:w="8870" w:type="dxa"/>
            <w:tcBorders>
              <w:top w:val="nil"/>
              <w:left w:val="nil"/>
              <w:bottom w:val="single" w:sz="4" w:space="0" w:color="auto"/>
              <w:right w:val="single" w:sz="8" w:space="0" w:color="auto"/>
            </w:tcBorders>
            <w:shd w:val="clear" w:color="auto" w:fill="auto"/>
            <w:vAlign w:val="center"/>
            <w:hideMark/>
          </w:tcPr>
          <w:p w14:paraId="571A5A1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opraw oświetleniowych świetlówkowych z kloszem</w:t>
            </w:r>
          </w:p>
        </w:tc>
      </w:tr>
      <w:tr w:rsidR="00E14BCA" w:rsidRPr="00E14BCA" w14:paraId="6017A97A"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0C8906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1244</w:t>
            </w:r>
          </w:p>
        </w:tc>
        <w:tc>
          <w:tcPr>
            <w:tcW w:w="8870" w:type="dxa"/>
            <w:tcBorders>
              <w:top w:val="nil"/>
              <w:left w:val="nil"/>
              <w:bottom w:val="single" w:sz="4" w:space="0" w:color="auto"/>
              <w:right w:val="single" w:sz="8" w:space="0" w:color="auto"/>
            </w:tcBorders>
            <w:shd w:val="clear" w:color="auto" w:fill="auto"/>
            <w:vAlign w:val="center"/>
            <w:hideMark/>
          </w:tcPr>
          <w:p w14:paraId="295940C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aparatów elektrycznych o masie do 2.5 kg</w:t>
            </w:r>
          </w:p>
        </w:tc>
      </w:tr>
      <w:tr w:rsidR="00E14BCA" w:rsidRPr="00E14BCA" w14:paraId="04A606D0"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6CD8AB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1245</w:t>
            </w:r>
          </w:p>
        </w:tc>
        <w:tc>
          <w:tcPr>
            <w:tcW w:w="8870" w:type="dxa"/>
            <w:tcBorders>
              <w:top w:val="nil"/>
              <w:left w:val="nil"/>
              <w:bottom w:val="single" w:sz="4" w:space="0" w:color="auto"/>
              <w:right w:val="single" w:sz="8" w:space="0" w:color="auto"/>
            </w:tcBorders>
            <w:shd w:val="clear" w:color="auto" w:fill="auto"/>
            <w:vAlign w:val="center"/>
            <w:hideMark/>
          </w:tcPr>
          <w:p w14:paraId="164F8B7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nieuszczelnionego łącznika podtynkowego, natynkowego</w:t>
            </w:r>
          </w:p>
        </w:tc>
      </w:tr>
      <w:tr w:rsidR="00E14BCA" w:rsidRPr="00E14BCA" w14:paraId="520C07C7"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05FFDF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1246</w:t>
            </w:r>
          </w:p>
        </w:tc>
        <w:tc>
          <w:tcPr>
            <w:tcW w:w="8870" w:type="dxa"/>
            <w:tcBorders>
              <w:top w:val="nil"/>
              <w:left w:val="nil"/>
              <w:bottom w:val="single" w:sz="4" w:space="0" w:color="auto"/>
              <w:right w:val="single" w:sz="8" w:space="0" w:color="auto"/>
            </w:tcBorders>
            <w:shd w:val="clear" w:color="auto" w:fill="auto"/>
            <w:vAlign w:val="center"/>
            <w:hideMark/>
          </w:tcPr>
          <w:p w14:paraId="2D9F444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izolowanych jednożyłowych o przekroju 6-35 mm2 wciąganych w rury instalacyjne</w:t>
            </w:r>
          </w:p>
        </w:tc>
      </w:tr>
      <w:tr w:rsidR="00E14BCA" w:rsidRPr="00E14BCA" w14:paraId="01A92746"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29333E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1247</w:t>
            </w:r>
          </w:p>
        </w:tc>
        <w:tc>
          <w:tcPr>
            <w:tcW w:w="8870" w:type="dxa"/>
            <w:tcBorders>
              <w:top w:val="nil"/>
              <w:left w:val="nil"/>
              <w:bottom w:val="single" w:sz="4" w:space="0" w:color="auto"/>
              <w:right w:val="single" w:sz="8" w:space="0" w:color="auto"/>
            </w:tcBorders>
            <w:shd w:val="clear" w:color="auto" w:fill="auto"/>
            <w:vAlign w:val="center"/>
            <w:hideMark/>
          </w:tcPr>
          <w:p w14:paraId="543B4A9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gniazd instalacyjnych wtykowych uszczelnionych 2 biegunowych</w:t>
            </w:r>
          </w:p>
        </w:tc>
      </w:tr>
      <w:tr w:rsidR="00E14BCA" w:rsidRPr="00E14BCA" w14:paraId="3E11C5F8"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154668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1248</w:t>
            </w:r>
          </w:p>
        </w:tc>
        <w:tc>
          <w:tcPr>
            <w:tcW w:w="8870" w:type="dxa"/>
            <w:tcBorders>
              <w:top w:val="nil"/>
              <w:left w:val="nil"/>
              <w:bottom w:val="single" w:sz="4" w:space="0" w:color="auto"/>
              <w:right w:val="single" w:sz="8" w:space="0" w:color="auto"/>
            </w:tcBorders>
            <w:shd w:val="clear" w:color="auto" w:fill="auto"/>
            <w:vAlign w:val="center"/>
            <w:hideMark/>
          </w:tcPr>
          <w:p w14:paraId="2DEED29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gniazd instalacyjnych wtykowych uszczelnionych 3 biegunowych</w:t>
            </w:r>
          </w:p>
        </w:tc>
      </w:tr>
      <w:tr w:rsidR="00E14BCA" w:rsidRPr="00E14BCA" w14:paraId="1CF87687"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AE4902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1249</w:t>
            </w:r>
          </w:p>
        </w:tc>
        <w:tc>
          <w:tcPr>
            <w:tcW w:w="8870" w:type="dxa"/>
            <w:tcBorders>
              <w:top w:val="nil"/>
              <w:left w:val="nil"/>
              <w:bottom w:val="single" w:sz="4" w:space="0" w:color="auto"/>
              <w:right w:val="single" w:sz="8" w:space="0" w:color="auto"/>
            </w:tcBorders>
            <w:shd w:val="clear" w:color="auto" w:fill="auto"/>
            <w:vAlign w:val="center"/>
            <w:hideMark/>
          </w:tcPr>
          <w:p w14:paraId="3D7A6EC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układanych pod tynkiem wtynkowych, płaskich lub kabelkowych okrągłych</w:t>
            </w:r>
          </w:p>
        </w:tc>
      </w:tr>
      <w:tr w:rsidR="00E14BCA" w:rsidRPr="00E14BCA" w14:paraId="603AA041"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2E7CF4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1250</w:t>
            </w:r>
          </w:p>
        </w:tc>
        <w:tc>
          <w:tcPr>
            <w:tcW w:w="8870" w:type="dxa"/>
            <w:tcBorders>
              <w:top w:val="nil"/>
              <w:left w:val="nil"/>
              <w:bottom w:val="single" w:sz="4" w:space="0" w:color="auto"/>
              <w:right w:val="single" w:sz="8" w:space="0" w:color="auto"/>
            </w:tcBorders>
            <w:shd w:val="clear" w:color="auto" w:fill="auto"/>
            <w:vAlign w:val="center"/>
            <w:hideMark/>
          </w:tcPr>
          <w:p w14:paraId="1208373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z </w:t>
            </w:r>
            <w:proofErr w:type="spellStart"/>
            <w:r w:rsidRPr="00E14BCA">
              <w:rPr>
                <w:rFonts w:ascii="Calibri" w:hAnsi="Calibri" w:cs="Calibri"/>
                <w:sz w:val="22"/>
                <w:szCs w:val="22"/>
              </w:rPr>
              <w:t>mont.opraw.na</w:t>
            </w:r>
            <w:proofErr w:type="spellEnd"/>
            <w:r w:rsidRPr="00E14BCA">
              <w:rPr>
                <w:rFonts w:ascii="Calibri" w:hAnsi="Calibri" w:cs="Calibri"/>
                <w:sz w:val="22"/>
                <w:szCs w:val="22"/>
              </w:rPr>
              <w:t xml:space="preserve"> wył.,</w:t>
            </w:r>
            <w:proofErr w:type="spellStart"/>
            <w:r w:rsidRPr="00E14BCA">
              <w:rPr>
                <w:rFonts w:ascii="Calibri" w:hAnsi="Calibri" w:cs="Calibri"/>
                <w:sz w:val="22"/>
                <w:szCs w:val="22"/>
              </w:rPr>
              <w:t>przeł.świecznik.grup</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pom.niemieszk</w:t>
            </w:r>
            <w:proofErr w:type="spellEnd"/>
            <w:r w:rsidRPr="00E14BCA">
              <w:rPr>
                <w:rFonts w:ascii="Calibri" w:hAnsi="Calibri" w:cs="Calibri"/>
                <w:sz w:val="22"/>
                <w:szCs w:val="22"/>
              </w:rPr>
              <w:t>.</w:t>
            </w:r>
          </w:p>
        </w:tc>
      </w:tr>
      <w:tr w:rsidR="00E14BCA" w:rsidRPr="00E14BCA" w14:paraId="44C4A01B"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422D0B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1251</w:t>
            </w:r>
          </w:p>
        </w:tc>
        <w:tc>
          <w:tcPr>
            <w:tcW w:w="8870" w:type="dxa"/>
            <w:tcBorders>
              <w:top w:val="nil"/>
              <w:left w:val="nil"/>
              <w:bottom w:val="single" w:sz="4" w:space="0" w:color="auto"/>
              <w:right w:val="single" w:sz="8" w:space="0" w:color="auto"/>
            </w:tcBorders>
            <w:shd w:val="clear" w:color="auto" w:fill="auto"/>
            <w:vAlign w:val="center"/>
            <w:hideMark/>
          </w:tcPr>
          <w:p w14:paraId="06AD633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na gniazdo wtyk. 2-bieg. 10A,10A/Z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t>
            </w:r>
            <w:proofErr w:type="spellEnd"/>
            <w:r w:rsidRPr="00E14BCA">
              <w:rPr>
                <w:rFonts w:ascii="Calibri" w:hAnsi="Calibri" w:cs="Calibri"/>
                <w:sz w:val="22"/>
                <w:szCs w:val="22"/>
              </w:rPr>
              <w:t>.</w:t>
            </w:r>
          </w:p>
        </w:tc>
      </w:tr>
      <w:tr w:rsidR="00E14BCA" w:rsidRPr="00E14BCA" w14:paraId="63AF0EDD"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63F053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1252</w:t>
            </w:r>
          </w:p>
        </w:tc>
        <w:tc>
          <w:tcPr>
            <w:tcW w:w="8870" w:type="dxa"/>
            <w:tcBorders>
              <w:top w:val="nil"/>
              <w:left w:val="nil"/>
              <w:bottom w:val="single" w:sz="4" w:space="0" w:color="auto"/>
              <w:right w:val="single" w:sz="8" w:space="0" w:color="auto"/>
            </w:tcBorders>
            <w:shd w:val="clear" w:color="auto" w:fill="auto"/>
            <w:vAlign w:val="center"/>
            <w:hideMark/>
          </w:tcPr>
          <w:p w14:paraId="7AB743C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Przewody kabelkowe o łącznym przekroju żył do Cu-6/Al-12 mm2 układane w gotowych bruzdach bez zaprawiania bruzd na podłożu nie-betonowym </w:t>
            </w:r>
            <w:proofErr w:type="spellStart"/>
            <w:r w:rsidRPr="00E14BCA">
              <w:rPr>
                <w:rFonts w:ascii="Calibri" w:hAnsi="Calibri" w:cs="Calibri"/>
                <w:sz w:val="22"/>
                <w:szCs w:val="22"/>
              </w:rPr>
              <w:t>YDYp</w:t>
            </w:r>
            <w:proofErr w:type="spellEnd"/>
            <w:r w:rsidRPr="00E14BCA">
              <w:rPr>
                <w:rFonts w:ascii="Calibri" w:hAnsi="Calibri" w:cs="Calibri"/>
                <w:sz w:val="22"/>
                <w:szCs w:val="22"/>
              </w:rPr>
              <w:t xml:space="preserve"> 3x2,5</w:t>
            </w:r>
          </w:p>
        </w:tc>
      </w:tr>
      <w:tr w:rsidR="00E14BCA" w:rsidRPr="00E14BCA" w14:paraId="668EF022"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DDA26B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1253</w:t>
            </w:r>
          </w:p>
        </w:tc>
        <w:tc>
          <w:tcPr>
            <w:tcW w:w="8870" w:type="dxa"/>
            <w:tcBorders>
              <w:top w:val="nil"/>
              <w:left w:val="nil"/>
              <w:bottom w:val="single" w:sz="4" w:space="0" w:color="auto"/>
              <w:right w:val="single" w:sz="8" w:space="0" w:color="auto"/>
            </w:tcBorders>
            <w:shd w:val="clear" w:color="auto" w:fill="auto"/>
            <w:vAlign w:val="center"/>
            <w:hideMark/>
          </w:tcPr>
          <w:p w14:paraId="450B88E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Mechaniczne wykucie bruzd dla przewodów wtynkowych w betonie</w:t>
            </w:r>
          </w:p>
        </w:tc>
      </w:tr>
      <w:tr w:rsidR="00E14BCA" w:rsidRPr="00E14BCA" w14:paraId="0F6041F2"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49F44B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1254</w:t>
            </w:r>
          </w:p>
        </w:tc>
        <w:tc>
          <w:tcPr>
            <w:tcW w:w="8870" w:type="dxa"/>
            <w:tcBorders>
              <w:top w:val="nil"/>
              <w:left w:val="nil"/>
              <w:bottom w:val="single" w:sz="4" w:space="0" w:color="auto"/>
              <w:right w:val="single" w:sz="8" w:space="0" w:color="auto"/>
            </w:tcBorders>
            <w:shd w:val="clear" w:color="auto" w:fill="auto"/>
            <w:vAlign w:val="center"/>
            <w:hideMark/>
          </w:tcPr>
          <w:p w14:paraId="3D1CA7D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Ręczne przygotowanie zaprawy cementowo-wapiennej</w:t>
            </w:r>
          </w:p>
        </w:tc>
      </w:tr>
      <w:tr w:rsidR="00E14BCA" w:rsidRPr="00E14BCA" w14:paraId="603F143C"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ACE9C0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1255</w:t>
            </w:r>
          </w:p>
        </w:tc>
        <w:tc>
          <w:tcPr>
            <w:tcW w:w="8870" w:type="dxa"/>
            <w:tcBorders>
              <w:top w:val="nil"/>
              <w:left w:val="nil"/>
              <w:bottom w:val="single" w:sz="4" w:space="0" w:color="auto"/>
              <w:right w:val="single" w:sz="8" w:space="0" w:color="auto"/>
            </w:tcBorders>
            <w:shd w:val="clear" w:color="auto" w:fill="auto"/>
            <w:vAlign w:val="center"/>
            <w:hideMark/>
          </w:tcPr>
          <w:p w14:paraId="6344C4C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Zaprawianie bruzd o szer. do 50 mm</w:t>
            </w:r>
          </w:p>
        </w:tc>
      </w:tr>
      <w:tr w:rsidR="00E14BCA" w:rsidRPr="00E14BCA" w14:paraId="5C4B6E1D"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EF8363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1256</w:t>
            </w:r>
          </w:p>
        </w:tc>
        <w:tc>
          <w:tcPr>
            <w:tcW w:w="8870" w:type="dxa"/>
            <w:tcBorders>
              <w:top w:val="nil"/>
              <w:left w:val="nil"/>
              <w:bottom w:val="single" w:sz="4" w:space="0" w:color="auto"/>
              <w:right w:val="single" w:sz="8" w:space="0" w:color="auto"/>
            </w:tcBorders>
            <w:shd w:val="clear" w:color="auto" w:fill="auto"/>
            <w:vAlign w:val="center"/>
            <w:hideMark/>
          </w:tcPr>
          <w:p w14:paraId="43457FF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Przygotowanie podłoża pod oprawy oświetleniowe zawieszane na kołkach plastikowych lub kotwiących na podłożu betonowym (ilość mocowań 2)</w:t>
            </w:r>
          </w:p>
        </w:tc>
      </w:tr>
      <w:tr w:rsidR="00E14BCA" w:rsidRPr="00E14BCA" w14:paraId="623E56E5"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4CC35A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1257</w:t>
            </w:r>
          </w:p>
        </w:tc>
        <w:tc>
          <w:tcPr>
            <w:tcW w:w="8870" w:type="dxa"/>
            <w:tcBorders>
              <w:top w:val="nil"/>
              <w:left w:val="nil"/>
              <w:bottom w:val="single" w:sz="4" w:space="0" w:color="auto"/>
              <w:right w:val="single" w:sz="8" w:space="0" w:color="auto"/>
            </w:tcBorders>
            <w:shd w:val="clear" w:color="auto" w:fill="auto"/>
            <w:vAlign w:val="center"/>
            <w:hideMark/>
          </w:tcPr>
          <w:p w14:paraId="393285A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z podłączeniem na gotowym podłożu opraw oświetleniowych żarowych zwykłych zawieszanych, przelotowych Plafoniera PROXIMA SMD LED 24W BIAŁY klosz MATOWY IP65 4000K 2100lm</w:t>
            </w:r>
          </w:p>
        </w:tc>
      </w:tr>
      <w:tr w:rsidR="00E14BCA" w:rsidRPr="00E14BCA" w14:paraId="2BF81852"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C98795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1258</w:t>
            </w:r>
          </w:p>
        </w:tc>
        <w:tc>
          <w:tcPr>
            <w:tcW w:w="8870" w:type="dxa"/>
            <w:tcBorders>
              <w:top w:val="nil"/>
              <w:left w:val="nil"/>
              <w:bottom w:val="single" w:sz="4" w:space="0" w:color="auto"/>
              <w:right w:val="single" w:sz="8" w:space="0" w:color="auto"/>
            </w:tcBorders>
            <w:shd w:val="clear" w:color="auto" w:fill="auto"/>
            <w:vAlign w:val="center"/>
            <w:hideMark/>
          </w:tcPr>
          <w:p w14:paraId="5074CD6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opraw oświetleniowych świetlówkowych z kloszem</w:t>
            </w:r>
          </w:p>
        </w:tc>
      </w:tr>
      <w:tr w:rsidR="00E14BCA" w:rsidRPr="00E14BCA" w14:paraId="061C0B05"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7C9D4F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1259</w:t>
            </w:r>
          </w:p>
        </w:tc>
        <w:tc>
          <w:tcPr>
            <w:tcW w:w="8870" w:type="dxa"/>
            <w:tcBorders>
              <w:top w:val="nil"/>
              <w:left w:val="nil"/>
              <w:bottom w:val="single" w:sz="4" w:space="0" w:color="auto"/>
              <w:right w:val="single" w:sz="8" w:space="0" w:color="auto"/>
            </w:tcBorders>
            <w:shd w:val="clear" w:color="auto" w:fill="auto"/>
            <w:vAlign w:val="center"/>
            <w:hideMark/>
          </w:tcPr>
          <w:p w14:paraId="44FBACA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aparatów elektrycznych o masie 2.5-5 kg</w:t>
            </w:r>
          </w:p>
        </w:tc>
      </w:tr>
      <w:tr w:rsidR="00E14BCA" w:rsidRPr="00E14BCA" w14:paraId="2D674289"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CDF6BB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1260</w:t>
            </w:r>
          </w:p>
        </w:tc>
        <w:tc>
          <w:tcPr>
            <w:tcW w:w="8870" w:type="dxa"/>
            <w:tcBorders>
              <w:top w:val="nil"/>
              <w:left w:val="nil"/>
              <w:bottom w:val="single" w:sz="4" w:space="0" w:color="auto"/>
              <w:right w:val="single" w:sz="8" w:space="0" w:color="auto"/>
            </w:tcBorders>
            <w:shd w:val="clear" w:color="auto" w:fill="auto"/>
            <w:vAlign w:val="center"/>
            <w:hideMark/>
          </w:tcPr>
          <w:p w14:paraId="2233844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nieuszczelnionego łącznika podtynkowego, natynkowego</w:t>
            </w:r>
          </w:p>
        </w:tc>
      </w:tr>
      <w:tr w:rsidR="00E14BCA" w:rsidRPr="00E14BCA" w14:paraId="6D937926"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D703CF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1261</w:t>
            </w:r>
          </w:p>
        </w:tc>
        <w:tc>
          <w:tcPr>
            <w:tcW w:w="8870" w:type="dxa"/>
            <w:tcBorders>
              <w:top w:val="nil"/>
              <w:left w:val="nil"/>
              <w:bottom w:val="single" w:sz="4" w:space="0" w:color="auto"/>
              <w:right w:val="single" w:sz="8" w:space="0" w:color="auto"/>
            </w:tcBorders>
            <w:shd w:val="clear" w:color="auto" w:fill="auto"/>
            <w:vAlign w:val="center"/>
            <w:hideMark/>
          </w:tcPr>
          <w:p w14:paraId="05DF963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gniazd instalacyjnych wtykowych uszczelnionych 2 biegunowych</w:t>
            </w:r>
          </w:p>
        </w:tc>
      </w:tr>
      <w:tr w:rsidR="00E14BCA" w:rsidRPr="00E14BCA" w14:paraId="699ABFE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D9BA29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1262</w:t>
            </w:r>
          </w:p>
        </w:tc>
        <w:tc>
          <w:tcPr>
            <w:tcW w:w="8870" w:type="dxa"/>
            <w:tcBorders>
              <w:top w:val="nil"/>
              <w:left w:val="nil"/>
              <w:bottom w:val="single" w:sz="4" w:space="0" w:color="auto"/>
              <w:right w:val="single" w:sz="8" w:space="0" w:color="auto"/>
            </w:tcBorders>
            <w:shd w:val="clear" w:color="auto" w:fill="auto"/>
            <w:vAlign w:val="center"/>
            <w:hideMark/>
          </w:tcPr>
          <w:p w14:paraId="66B9310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układanych pod tynkiem wtynkowych, płaskich lub kabelkowych okrągłych</w:t>
            </w:r>
          </w:p>
        </w:tc>
      </w:tr>
      <w:tr w:rsidR="00E14BCA" w:rsidRPr="00E14BCA" w14:paraId="5AE59E60"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0C092A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1263</w:t>
            </w:r>
          </w:p>
        </w:tc>
        <w:tc>
          <w:tcPr>
            <w:tcW w:w="8870" w:type="dxa"/>
            <w:tcBorders>
              <w:top w:val="nil"/>
              <w:left w:val="nil"/>
              <w:bottom w:val="single" w:sz="4" w:space="0" w:color="auto"/>
              <w:right w:val="single" w:sz="8" w:space="0" w:color="auto"/>
            </w:tcBorders>
            <w:shd w:val="clear" w:color="auto" w:fill="auto"/>
            <w:vAlign w:val="center"/>
            <w:hideMark/>
          </w:tcPr>
          <w:p w14:paraId="26C7D29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z </w:t>
            </w:r>
            <w:proofErr w:type="spellStart"/>
            <w:r w:rsidRPr="00E14BCA">
              <w:rPr>
                <w:rFonts w:ascii="Calibri" w:hAnsi="Calibri" w:cs="Calibri"/>
                <w:sz w:val="22"/>
                <w:szCs w:val="22"/>
              </w:rPr>
              <w:t>mont.opraw.na</w:t>
            </w:r>
            <w:proofErr w:type="spellEnd"/>
            <w:r w:rsidRPr="00E14BCA">
              <w:rPr>
                <w:rFonts w:ascii="Calibri" w:hAnsi="Calibri" w:cs="Calibri"/>
                <w:sz w:val="22"/>
                <w:szCs w:val="22"/>
              </w:rPr>
              <w:t xml:space="preserve"> wył.,</w:t>
            </w:r>
            <w:proofErr w:type="spellStart"/>
            <w:r w:rsidRPr="00E14BCA">
              <w:rPr>
                <w:rFonts w:ascii="Calibri" w:hAnsi="Calibri" w:cs="Calibri"/>
                <w:sz w:val="22"/>
                <w:szCs w:val="22"/>
              </w:rPr>
              <w:t>przeł.świecznik.grup</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pom.niemieszk</w:t>
            </w:r>
            <w:proofErr w:type="spellEnd"/>
            <w:r w:rsidRPr="00E14BCA">
              <w:rPr>
                <w:rFonts w:ascii="Calibri" w:hAnsi="Calibri" w:cs="Calibri"/>
                <w:sz w:val="22"/>
                <w:szCs w:val="22"/>
              </w:rPr>
              <w:t>.</w:t>
            </w:r>
          </w:p>
        </w:tc>
      </w:tr>
      <w:tr w:rsidR="00E14BCA" w:rsidRPr="00E14BCA" w14:paraId="4221869C"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5F9AE5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1264</w:t>
            </w:r>
          </w:p>
        </w:tc>
        <w:tc>
          <w:tcPr>
            <w:tcW w:w="8870" w:type="dxa"/>
            <w:tcBorders>
              <w:top w:val="nil"/>
              <w:left w:val="nil"/>
              <w:bottom w:val="single" w:sz="4" w:space="0" w:color="auto"/>
              <w:right w:val="single" w:sz="8" w:space="0" w:color="auto"/>
            </w:tcBorders>
            <w:shd w:val="clear" w:color="auto" w:fill="auto"/>
            <w:vAlign w:val="center"/>
            <w:hideMark/>
          </w:tcPr>
          <w:p w14:paraId="46A1A41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na gniazdo wtyk. 2-bieg. 10A,10A/Z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t>
            </w:r>
            <w:proofErr w:type="spellEnd"/>
            <w:r w:rsidRPr="00E14BCA">
              <w:rPr>
                <w:rFonts w:ascii="Calibri" w:hAnsi="Calibri" w:cs="Calibri"/>
                <w:sz w:val="22"/>
                <w:szCs w:val="22"/>
              </w:rPr>
              <w:t>.</w:t>
            </w:r>
          </w:p>
        </w:tc>
      </w:tr>
      <w:tr w:rsidR="00E14BCA" w:rsidRPr="00E14BCA" w14:paraId="0E427EED"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B35F09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1265</w:t>
            </w:r>
          </w:p>
        </w:tc>
        <w:tc>
          <w:tcPr>
            <w:tcW w:w="8870" w:type="dxa"/>
            <w:tcBorders>
              <w:top w:val="nil"/>
              <w:left w:val="nil"/>
              <w:bottom w:val="single" w:sz="4" w:space="0" w:color="auto"/>
              <w:right w:val="single" w:sz="8" w:space="0" w:color="auto"/>
            </w:tcBorders>
            <w:shd w:val="clear" w:color="auto" w:fill="auto"/>
            <w:vAlign w:val="center"/>
            <w:hideMark/>
          </w:tcPr>
          <w:p w14:paraId="7F5C2D4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Przewody kabelkowe o łącznym przekroju żył do Cu-6/Al-12 mm2 układane w gotowych bruzdach bez zaprawiania bruzd na podłożu nie-betonowym </w:t>
            </w:r>
            <w:proofErr w:type="spellStart"/>
            <w:r w:rsidRPr="00E14BCA">
              <w:rPr>
                <w:rFonts w:ascii="Calibri" w:hAnsi="Calibri" w:cs="Calibri"/>
                <w:sz w:val="22"/>
                <w:szCs w:val="22"/>
              </w:rPr>
              <w:t>YDYp</w:t>
            </w:r>
            <w:proofErr w:type="spellEnd"/>
            <w:r w:rsidRPr="00E14BCA">
              <w:rPr>
                <w:rFonts w:ascii="Calibri" w:hAnsi="Calibri" w:cs="Calibri"/>
                <w:sz w:val="22"/>
                <w:szCs w:val="22"/>
              </w:rPr>
              <w:t xml:space="preserve"> 3x2,5</w:t>
            </w:r>
          </w:p>
        </w:tc>
      </w:tr>
      <w:tr w:rsidR="00E14BCA" w:rsidRPr="00E14BCA" w14:paraId="6A790E11"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80BF42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1266</w:t>
            </w:r>
          </w:p>
        </w:tc>
        <w:tc>
          <w:tcPr>
            <w:tcW w:w="8870" w:type="dxa"/>
            <w:tcBorders>
              <w:top w:val="nil"/>
              <w:left w:val="nil"/>
              <w:bottom w:val="single" w:sz="4" w:space="0" w:color="auto"/>
              <w:right w:val="single" w:sz="8" w:space="0" w:color="auto"/>
            </w:tcBorders>
            <w:shd w:val="clear" w:color="auto" w:fill="auto"/>
            <w:vAlign w:val="center"/>
            <w:hideMark/>
          </w:tcPr>
          <w:p w14:paraId="6DA1925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Mechaniczne wykucie bruzd dla przewodów wtynkowych w betonie</w:t>
            </w:r>
          </w:p>
        </w:tc>
      </w:tr>
      <w:tr w:rsidR="00E14BCA" w:rsidRPr="00E14BCA" w14:paraId="378925C6"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11D8DF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1267</w:t>
            </w:r>
          </w:p>
        </w:tc>
        <w:tc>
          <w:tcPr>
            <w:tcW w:w="8870" w:type="dxa"/>
            <w:tcBorders>
              <w:top w:val="nil"/>
              <w:left w:val="nil"/>
              <w:bottom w:val="single" w:sz="4" w:space="0" w:color="auto"/>
              <w:right w:val="single" w:sz="8" w:space="0" w:color="auto"/>
            </w:tcBorders>
            <w:shd w:val="clear" w:color="auto" w:fill="auto"/>
            <w:vAlign w:val="center"/>
            <w:hideMark/>
          </w:tcPr>
          <w:p w14:paraId="25DD581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Ręczne przygotowanie zaprawy cementowo-wapiennej</w:t>
            </w:r>
          </w:p>
        </w:tc>
      </w:tr>
      <w:tr w:rsidR="00E14BCA" w:rsidRPr="00E14BCA" w14:paraId="7B516E40"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37AF85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1268</w:t>
            </w:r>
          </w:p>
        </w:tc>
        <w:tc>
          <w:tcPr>
            <w:tcW w:w="8870" w:type="dxa"/>
            <w:tcBorders>
              <w:top w:val="nil"/>
              <w:left w:val="nil"/>
              <w:bottom w:val="single" w:sz="4" w:space="0" w:color="auto"/>
              <w:right w:val="single" w:sz="8" w:space="0" w:color="auto"/>
            </w:tcBorders>
            <w:shd w:val="clear" w:color="auto" w:fill="auto"/>
            <w:vAlign w:val="center"/>
            <w:hideMark/>
          </w:tcPr>
          <w:p w14:paraId="3F96128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Zaprawianie bruzd o szer. do 50 mm</w:t>
            </w:r>
          </w:p>
        </w:tc>
      </w:tr>
      <w:tr w:rsidR="00E14BCA" w:rsidRPr="00E14BCA" w14:paraId="32B7725E"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DFF89B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1269</w:t>
            </w:r>
          </w:p>
        </w:tc>
        <w:tc>
          <w:tcPr>
            <w:tcW w:w="8870" w:type="dxa"/>
            <w:tcBorders>
              <w:top w:val="nil"/>
              <w:left w:val="nil"/>
              <w:bottom w:val="single" w:sz="4" w:space="0" w:color="auto"/>
              <w:right w:val="single" w:sz="8" w:space="0" w:color="auto"/>
            </w:tcBorders>
            <w:shd w:val="clear" w:color="auto" w:fill="auto"/>
            <w:vAlign w:val="center"/>
            <w:hideMark/>
          </w:tcPr>
          <w:p w14:paraId="4F52B35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Przygotowanie podłoża pod oprawy oświetleniowe zawieszane na kołkach plastikowych lub kotwiących na podłożu betonowym (ilość mocowań 2)</w:t>
            </w:r>
          </w:p>
        </w:tc>
      </w:tr>
      <w:tr w:rsidR="00E14BCA" w:rsidRPr="00E14BCA" w14:paraId="2D9F2FA5"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2AB3E7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1270</w:t>
            </w:r>
          </w:p>
        </w:tc>
        <w:tc>
          <w:tcPr>
            <w:tcW w:w="8870" w:type="dxa"/>
            <w:tcBorders>
              <w:top w:val="nil"/>
              <w:left w:val="nil"/>
              <w:bottom w:val="single" w:sz="4" w:space="0" w:color="auto"/>
              <w:right w:val="single" w:sz="8" w:space="0" w:color="auto"/>
            </w:tcBorders>
            <w:shd w:val="clear" w:color="auto" w:fill="auto"/>
            <w:vAlign w:val="center"/>
            <w:hideMark/>
          </w:tcPr>
          <w:p w14:paraId="3E89200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z podłączeniem na gotowym podłożu opraw oświetleniowych żarowych zwykłych zawieszanych, przelotowych - Plafoniera PROXIMA SMD LED 24W BIAŁY klosz MATOWY IP65 4000K 2100lm</w:t>
            </w:r>
          </w:p>
        </w:tc>
      </w:tr>
      <w:tr w:rsidR="00E14BCA" w:rsidRPr="00E14BCA" w14:paraId="08702591"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EF3AB2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1271</w:t>
            </w:r>
          </w:p>
        </w:tc>
        <w:tc>
          <w:tcPr>
            <w:tcW w:w="8870" w:type="dxa"/>
            <w:tcBorders>
              <w:top w:val="nil"/>
              <w:left w:val="nil"/>
              <w:bottom w:val="single" w:sz="4" w:space="0" w:color="auto"/>
              <w:right w:val="single" w:sz="8" w:space="0" w:color="auto"/>
            </w:tcBorders>
            <w:shd w:val="clear" w:color="auto" w:fill="auto"/>
            <w:vAlign w:val="center"/>
            <w:hideMark/>
          </w:tcPr>
          <w:p w14:paraId="74F8D0D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opraw oświetleniowych świetlówkowych z kloszem</w:t>
            </w:r>
          </w:p>
        </w:tc>
      </w:tr>
      <w:tr w:rsidR="00E14BCA" w:rsidRPr="00E14BCA" w14:paraId="5CC9CEA0"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15DE95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1272</w:t>
            </w:r>
          </w:p>
        </w:tc>
        <w:tc>
          <w:tcPr>
            <w:tcW w:w="8870" w:type="dxa"/>
            <w:tcBorders>
              <w:top w:val="nil"/>
              <w:left w:val="nil"/>
              <w:bottom w:val="single" w:sz="4" w:space="0" w:color="auto"/>
              <w:right w:val="single" w:sz="8" w:space="0" w:color="auto"/>
            </w:tcBorders>
            <w:shd w:val="clear" w:color="auto" w:fill="auto"/>
            <w:vAlign w:val="center"/>
            <w:hideMark/>
          </w:tcPr>
          <w:p w14:paraId="1ACD9B4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opraw oświetleniowych żarowych</w:t>
            </w:r>
          </w:p>
        </w:tc>
      </w:tr>
      <w:tr w:rsidR="00E14BCA" w:rsidRPr="00E14BCA" w14:paraId="2AF9BB6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508AAF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1273</w:t>
            </w:r>
          </w:p>
        </w:tc>
        <w:tc>
          <w:tcPr>
            <w:tcW w:w="8870" w:type="dxa"/>
            <w:tcBorders>
              <w:top w:val="nil"/>
              <w:left w:val="nil"/>
              <w:bottom w:val="single" w:sz="4" w:space="0" w:color="auto"/>
              <w:right w:val="single" w:sz="8" w:space="0" w:color="auto"/>
            </w:tcBorders>
            <w:shd w:val="clear" w:color="auto" w:fill="auto"/>
            <w:vAlign w:val="center"/>
            <w:hideMark/>
          </w:tcPr>
          <w:p w14:paraId="789298B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nieuszczelnionego łącznika podtynkowego, natynkowego</w:t>
            </w:r>
          </w:p>
        </w:tc>
      </w:tr>
      <w:tr w:rsidR="00E14BCA" w:rsidRPr="00E14BCA" w14:paraId="69D2EC3C"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996983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1274</w:t>
            </w:r>
          </w:p>
        </w:tc>
        <w:tc>
          <w:tcPr>
            <w:tcW w:w="8870" w:type="dxa"/>
            <w:tcBorders>
              <w:top w:val="nil"/>
              <w:left w:val="nil"/>
              <w:bottom w:val="single" w:sz="4" w:space="0" w:color="auto"/>
              <w:right w:val="single" w:sz="8" w:space="0" w:color="auto"/>
            </w:tcBorders>
            <w:shd w:val="clear" w:color="auto" w:fill="auto"/>
            <w:vAlign w:val="center"/>
            <w:hideMark/>
          </w:tcPr>
          <w:p w14:paraId="315A21E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gniazd instalacyjnych wtykowych uszczelnionych 2 biegunowych</w:t>
            </w:r>
          </w:p>
        </w:tc>
      </w:tr>
      <w:tr w:rsidR="00E14BCA" w:rsidRPr="00E14BCA" w14:paraId="754941F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BBDB3C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1275</w:t>
            </w:r>
          </w:p>
        </w:tc>
        <w:tc>
          <w:tcPr>
            <w:tcW w:w="8870" w:type="dxa"/>
            <w:tcBorders>
              <w:top w:val="nil"/>
              <w:left w:val="nil"/>
              <w:bottom w:val="single" w:sz="4" w:space="0" w:color="auto"/>
              <w:right w:val="single" w:sz="8" w:space="0" w:color="auto"/>
            </w:tcBorders>
            <w:shd w:val="clear" w:color="auto" w:fill="auto"/>
            <w:vAlign w:val="center"/>
            <w:hideMark/>
          </w:tcPr>
          <w:p w14:paraId="17A6CE6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układanych pod tynkiem wtynkowych, płaskich lub kabelkowych okrągłych</w:t>
            </w:r>
          </w:p>
        </w:tc>
      </w:tr>
      <w:tr w:rsidR="00E14BCA" w:rsidRPr="00E14BCA" w14:paraId="137455A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673DCC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1276</w:t>
            </w:r>
          </w:p>
        </w:tc>
        <w:tc>
          <w:tcPr>
            <w:tcW w:w="8870" w:type="dxa"/>
            <w:tcBorders>
              <w:top w:val="nil"/>
              <w:left w:val="nil"/>
              <w:bottom w:val="single" w:sz="4" w:space="0" w:color="auto"/>
              <w:right w:val="single" w:sz="8" w:space="0" w:color="auto"/>
            </w:tcBorders>
            <w:shd w:val="clear" w:color="auto" w:fill="auto"/>
            <w:vAlign w:val="center"/>
            <w:hideMark/>
          </w:tcPr>
          <w:p w14:paraId="75E9552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z </w:t>
            </w:r>
            <w:proofErr w:type="spellStart"/>
            <w:r w:rsidRPr="00E14BCA">
              <w:rPr>
                <w:rFonts w:ascii="Calibri" w:hAnsi="Calibri" w:cs="Calibri"/>
                <w:sz w:val="22"/>
                <w:szCs w:val="22"/>
              </w:rPr>
              <w:t>mont.opraw.na</w:t>
            </w:r>
            <w:proofErr w:type="spellEnd"/>
            <w:r w:rsidRPr="00E14BCA">
              <w:rPr>
                <w:rFonts w:ascii="Calibri" w:hAnsi="Calibri" w:cs="Calibri"/>
                <w:sz w:val="22"/>
                <w:szCs w:val="22"/>
              </w:rPr>
              <w:t xml:space="preserve"> wył.,</w:t>
            </w:r>
            <w:proofErr w:type="spellStart"/>
            <w:r w:rsidRPr="00E14BCA">
              <w:rPr>
                <w:rFonts w:ascii="Calibri" w:hAnsi="Calibri" w:cs="Calibri"/>
                <w:sz w:val="22"/>
                <w:szCs w:val="22"/>
              </w:rPr>
              <w:t>przeł.świecznik.grup</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pom.niemieszk</w:t>
            </w:r>
            <w:proofErr w:type="spellEnd"/>
            <w:r w:rsidRPr="00E14BCA">
              <w:rPr>
                <w:rFonts w:ascii="Calibri" w:hAnsi="Calibri" w:cs="Calibri"/>
                <w:sz w:val="22"/>
                <w:szCs w:val="22"/>
              </w:rPr>
              <w:t>.</w:t>
            </w:r>
          </w:p>
        </w:tc>
      </w:tr>
      <w:tr w:rsidR="00E14BCA" w:rsidRPr="00E14BCA" w14:paraId="7FCF14B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1064F5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1277</w:t>
            </w:r>
          </w:p>
        </w:tc>
        <w:tc>
          <w:tcPr>
            <w:tcW w:w="8870" w:type="dxa"/>
            <w:tcBorders>
              <w:top w:val="nil"/>
              <w:left w:val="nil"/>
              <w:bottom w:val="single" w:sz="4" w:space="0" w:color="auto"/>
              <w:right w:val="single" w:sz="8" w:space="0" w:color="auto"/>
            </w:tcBorders>
            <w:shd w:val="clear" w:color="auto" w:fill="auto"/>
            <w:vAlign w:val="center"/>
            <w:hideMark/>
          </w:tcPr>
          <w:p w14:paraId="1A1DAEF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na gniazdo wtyk. 2-bieg. 10A,10A/Z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t>
            </w:r>
            <w:proofErr w:type="spellEnd"/>
            <w:r w:rsidRPr="00E14BCA">
              <w:rPr>
                <w:rFonts w:ascii="Calibri" w:hAnsi="Calibri" w:cs="Calibri"/>
                <w:sz w:val="22"/>
                <w:szCs w:val="22"/>
              </w:rPr>
              <w:t>.</w:t>
            </w:r>
          </w:p>
        </w:tc>
      </w:tr>
      <w:tr w:rsidR="00E14BCA" w:rsidRPr="00E14BCA" w14:paraId="04ECA517"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65ADDD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1278</w:t>
            </w:r>
          </w:p>
        </w:tc>
        <w:tc>
          <w:tcPr>
            <w:tcW w:w="8870" w:type="dxa"/>
            <w:tcBorders>
              <w:top w:val="nil"/>
              <w:left w:val="nil"/>
              <w:bottom w:val="single" w:sz="4" w:space="0" w:color="auto"/>
              <w:right w:val="single" w:sz="8" w:space="0" w:color="auto"/>
            </w:tcBorders>
            <w:shd w:val="clear" w:color="auto" w:fill="auto"/>
            <w:vAlign w:val="center"/>
            <w:hideMark/>
          </w:tcPr>
          <w:p w14:paraId="26FE4D6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Przewody kabelkowe o łącznym przekroju żył do Cu-6/Al-12 mm2 układane w gotowych bruzdach bez zaprawiania bruzd na podłożu nie-betonowym </w:t>
            </w:r>
            <w:proofErr w:type="spellStart"/>
            <w:r w:rsidRPr="00E14BCA">
              <w:rPr>
                <w:rFonts w:ascii="Calibri" w:hAnsi="Calibri" w:cs="Calibri"/>
                <w:sz w:val="22"/>
                <w:szCs w:val="22"/>
              </w:rPr>
              <w:t>YDYp</w:t>
            </w:r>
            <w:proofErr w:type="spellEnd"/>
            <w:r w:rsidRPr="00E14BCA">
              <w:rPr>
                <w:rFonts w:ascii="Calibri" w:hAnsi="Calibri" w:cs="Calibri"/>
                <w:sz w:val="22"/>
                <w:szCs w:val="22"/>
              </w:rPr>
              <w:t xml:space="preserve"> 3x2,5</w:t>
            </w:r>
          </w:p>
        </w:tc>
      </w:tr>
      <w:tr w:rsidR="00E14BCA" w:rsidRPr="00E14BCA" w14:paraId="35255257"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586251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1279</w:t>
            </w:r>
          </w:p>
        </w:tc>
        <w:tc>
          <w:tcPr>
            <w:tcW w:w="8870" w:type="dxa"/>
            <w:tcBorders>
              <w:top w:val="nil"/>
              <w:left w:val="nil"/>
              <w:bottom w:val="single" w:sz="4" w:space="0" w:color="auto"/>
              <w:right w:val="single" w:sz="8" w:space="0" w:color="auto"/>
            </w:tcBorders>
            <w:shd w:val="clear" w:color="auto" w:fill="auto"/>
            <w:vAlign w:val="center"/>
            <w:hideMark/>
          </w:tcPr>
          <w:p w14:paraId="0648E27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Mechaniczne wykucie bruzd dla przewodów wtynkowych w betonie</w:t>
            </w:r>
          </w:p>
        </w:tc>
      </w:tr>
      <w:tr w:rsidR="00E14BCA" w:rsidRPr="00E14BCA" w14:paraId="48EF2C7F"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3D49C4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1280</w:t>
            </w:r>
          </w:p>
        </w:tc>
        <w:tc>
          <w:tcPr>
            <w:tcW w:w="8870" w:type="dxa"/>
            <w:tcBorders>
              <w:top w:val="nil"/>
              <w:left w:val="nil"/>
              <w:bottom w:val="single" w:sz="4" w:space="0" w:color="auto"/>
              <w:right w:val="single" w:sz="8" w:space="0" w:color="auto"/>
            </w:tcBorders>
            <w:shd w:val="clear" w:color="auto" w:fill="auto"/>
            <w:vAlign w:val="center"/>
            <w:hideMark/>
          </w:tcPr>
          <w:p w14:paraId="3E7C7DB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Ręczne przygotowanie zaprawy cementowo-wapiennej</w:t>
            </w:r>
          </w:p>
        </w:tc>
      </w:tr>
      <w:tr w:rsidR="00E14BCA" w:rsidRPr="00E14BCA" w14:paraId="5DEEB62C"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A8AD04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1281</w:t>
            </w:r>
          </w:p>
        </w:tc>
        <w:tc>
          <w:tcPr>
            <w:tcW w:w="8870" w:type="dxa"/>
            <w:tcBorders>
              <w:top w:val="nil"/>
              <w:left w:val="nil"/>
              <w:bottom w:val="single" w:sz="4" w:space="0" w:color="auto"/>
              <w:right w:val="single" w:sz="8" w:space="0" w:color="auto"/>
            </w:tcBorders>
            <w:shd w:val="clear" w:color="auto" w:fill="auto"/>
            <w:vAlign w:val="center"/>
            <w:hideMark/>
          </w:tcPr>
          <w:p w14:paraId="5A64892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Zaprawianie bruzd o szer. do 50 mm</w:t>
            </w:r>
          </w:p>
        </w:tc>
      </w:tr>
      <w:tr w:rsidR="00E14BCA" w:rsidRPr="00E14BCA" w14:paraId="03C1399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9CF8C6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1282</w:t>
            </w:r>
          </w:p>
        </w:tc>
        <w:tc>
          <w:tcPr>
            <w:tcW w:w="8870" w:type="dxa"/>
            <w:tcBorders>
              <w:top w:val="nil"/>
              <w:left w:val="nil"/>
              <w:bottom w:val="single" w:sz="4" w:space="0" w:color="auto"/>
              <w:right w:val="single" w:sz="8" w:space="0" w:color="auto"/>
            </w:tcBorders>
            <w:shd w:val="clear" w:color="auto" w:fill="auto"/>
            <w:vAlign w:val="center"/>
            <w:hideMark/>
          </w:tcPr>
          <w:p w14:paraId="1A49294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Przygotowanie podłoża pod oprawy oświetleniowe zawieszane na kołkach plastikowych lub kotwiących na podłożu betonowym (ilość mocowań 2)</w:t>
            </w:r>
          </w:p>
        </w:tc>
      </w:tr>
      <w:tr w:rsidR="00E14BCA" w:rsidRPr="00E14BCA" w14:paraId="522D09A6"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6CA796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1283</w:t>
            </w:r>
          </w:p>
        </w:tc>
        <w:tc>
          <w:tcPr>
            <w:tcW w:w="8870" w:type="dxa"/>
            <w:tcBorders>
              <w:top w:val="nil"/>
              <w:left w:val="nil"/>
              <w:bottom w:val="single" w:sz="4" w:space="0" w:color="auto"/>
              <w:right w:val="single" w:sz="8" w:space="0" w:color="auto"/>
            </w:tcBorders>
            <w:shd w:val="clear" w:color="auto" w:fill="auto"/>
            <w:vAlign w:val="center"/>
            <w:hideMark/>
          </w:tcPr>
          <w:p w14:paraId="409FEBF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z podłączeniem na gotowym podłożu opraw oświetleniowych żarowych zwykłych zawieszanych, przelotowych - Plafoniera PROXIMA SMD LED 24W BIAŁY klosz MATOWY IP65 4000K 2100lm</w:t>
            </w:r>
          </w:p>
        </w:tc>
      </w:tr>
      <w:tr w:rsidR="00E14BCA" w:rsidRPr="00E14BCA" w14:paraId="0797F56D"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4D7FCB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1284</w:t>
            </w:r>
          </w:p>
        </w:tc>
        <w:tc>
          <w:tcPr>
            <w:tcW w:w="8870" w:type="dxa"/>
            <w:tcBorders>
              <w:top w:val="nil"/>
              <w:left w:val="nil"/>
              <w:bottom w:val="single" w:sz="4" w:space="0" w:color="auto"/>
              <w:right w:val="single" w:sz="8" w:space="0" w:color="auto"/>
            </w:tcBorders>
            <w:shd w:val="clear" w:color="auto" w:fill="auto"/>
            <w:vAlign w:val="center"/>
            <w:hideMark/>
          </w:tcPr>
          <w:p w14:paraId="0D08044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opraw oświetleniowych świetlówkowych z kloszem</w:t>
            </w:r>
          </w:p>
        </w:tc>
      </w:tr>
      <w:tr w:rsidR="00E14BCA" w:rsidRPr="00E14BCA" w14:paraId="5C0FF95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BAF18D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1285</w:t>
            </w:r>
          </w:p>
        </w:tc>
        <w:tc>
          <w:tcPr>
            <w:tcW w:w="8870" w:type="dxa"/>
            <w:tcBorders>
              <w:top w:val="nil"/>
              <w:left w:val="nil"/>
              <w:bottom w:val="single" w:sz="4" w:space="0" w:color="auto"/>
              <w:right w:val="single" w:sz="8" w:space="0" w:color="auto"/>
            </w:tcBorders>
            <w:shd w:val="clear" w:color="auto" w:fill="auto"/>
            <w:vAlign w:val="center"/>
            <w:hideMark/>
          </w:tcPr>
          <w:p w14:paraId="3758931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opraw oświetleniowych żarowych</w:t>
            </w:r>
          </w:p>
        </w:tc>
      </w:tr>
      <w:tr w:rsidR="00E14BCA" w:rsidRPr="00E14BCA" w14:paraId="7FB60970"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BDCDDC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1286</w:t>
            </w:r>
          </w:p>
        </w:tc>
        <w:tc>
          <w:tcPr>
            <w:tcW w:w="8870" w:type="dxa"/>
            <w:tcBorders>
              <w:top w:val="nil"/>
              <w:left w:val="nil"/>
              <w:bottom w:val="single" w:sz="4" w:space="0" w:color="auto"/>
              <w:right w:val="single" w:sz="8" w:space="0" w:color="auto"/>
            </w:tcBorders>
            <w:shd w:val="clear" w:color="auto" w:fill="auto"/>
            <w:vAlign w:val="center"/>
            <w:hideMark/>
          </w:tcPr>
          <w:p w14:paraId="133552C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nieuszczelnionego łącznika podtynkowego, natynkowego</w:t>
            </w:r>
          </w:p>
        </w:tc>
      </w:tr>
      <w:tr w:rsidR="00E14BCA" w:rsidRPr="00E14BCA" w14:paraId="631908E7"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59509C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1287</w:t>
            </w:r>
          </w:p>
        </w:tc>
        <w:tc>
          <w:tcPr>
            <w:tcW w:w="8870" w:type="dxa"/>
            <w:tcBorders>
              <w:top w:val="nil"/>
              <w:left w:val="nil"/>
              <w:bottom w:val="single" w:sz="4" w:space="0" w:color="auto"/>
              <w:right w:val="single" w:sz="8" w:space="0" w:color="auto"/>
            </w:tcBorders>
            <w:shd w:val="clear" w:color="auto" w:fill="auto"/>
            <w:vAlign w:val="center"/>
            <w:hideMark/>
          </w:tcPr>
          <w:p w14:paraId="41A49C9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gniazd instalacyjnych wtykowych uszczelnionych 2 biegunowych</w:t>
            </w:r>
          </w:p>
        </w:tc>
      </w:tr>
      <w:tr w:rsidR="00E14BCA" w:rsidRPr="00E14BCA" w14:paraId="458CE13A"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27765E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1288</w:t>
            </w:r>
          </w:p>
        </w:tc>
        <w:tc>
          <w:tcPr>
            <w:tcW w:w="8870" w:type="dxa"/>
            <w:tcBorders>
              <w:top w:val="nil"/>
              <w:left w:val="nil"/>
              <w:bottom w:val="single" w:sz="4" w:space="0" w:color="auto"/>
              <w:right w:val="single" w:sz="8" w:space="0" w:color="auto"/>
            </w:tcBorders>
            <w:shd w:val="clear" w:color="auto" w:fill="auto"/>
            <w:vAlign w:val="center"/>
            <w:hideMark/>
          </w:tcPr>
          <w:p w14:paraId="498D1C8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układanych pod tynkiem wtynkowych, płaskich lub kabelkowych okrągłych</w:t>
            </w:r>
          </w:p>
        </w:tc>
      </w:tr>
      <w:tr w:rsidR="00E14BCA" w:rsidRPr="00E14BCA" w14:paraId="68CF81EF"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8A95B0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1289</w:t>
            </w:r>
          </w:p>
        </w:tc>
        <w:tc>
          <w:tcPr>
            <w:tcW w:w="8870" w:type="dxa"/>
            <w:tcBorders>
              <w:top w:val="nil"/>
              <w:left w:val="nil"/>
              <w:bottom w:val="single" w:sz="4" w:space="0" w:color="auto"/>
              <w:right w:val="single" w:sz="8" w:space="0" w:color="auto"/>
            </w:tcBorders>
            <w:shd w:val="clear" w:color="auto" w:fill="auto"/>
            <w:vAlign w:val="center"/>
            <w:hideMark/>
          </w:tcPr>
          <w:p w14:paraId="2415865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z </w:t>
            </w:r>
            <w:proofErr w:type="spellStart"/>
            <w:r w:rsidRPr="00E14BCA">
              <w:rPr>
                <w:rFonts w:ascii="Calibri" w:hAnsi="Calibri" w:cs="Calibri"/>
                <w:sz w:val="22"/>
                <w:szCs w:val="22"/>
              </w:rPr>
              <w:t>mont.opraw.na</w:t>
            </w:r>
            <w:proofErr w:type="spellEnd"/>
            <w:r w:rsidRPr="00E14BCA">
              <w:rPr>
                <w:rFonts w:ascii="Calibri" w:hAnsi="Calibri" w:cs="Calibri"/>
                <w:sz w:val="22"/>
                <w:szCs w:val="22"/>
              </w:rPr>
              <w:t xml:space="preserve"> wył.,</w:t>
            </w:r>
            <w:proofErr w:type="spellStart"/>
            <w:r w:rsidRPr="00E14BCA">
              <w:rPr>
                <w:rFonts w:ascii="Calibri" w:hAnsi="Calibri" w:cs="Calibri"/>
                <w:sz w:val="22"/>
                <w:szCs w:val="22"/>
              </w:rPr>
              <w:t>przeł.świecznik.grup</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pom.niemieszk</w:t>
            </w:r>
            <w:proofErr w:type="spellEnd"/>
            <w:r w:rsidRPr="00E14BCA">
              <w:rPr>
                <w:rFonts w:ascii="Calibri" w:hAnsi="Calibri" w:cs="Calibri"/>
                <w:sz w:val="22"/>
                <w:szCs w:val="22"/>
              </w:rPr>
              <w:t>.</w:t>
            </w:r>
          </w:p>
        </w:tc>
      </w:tr>
      <w:tr w:rsidR="00E14BCA" w:rsidRPr="00E14BCA" w14:paraId="1A1D490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BB88ED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1290</w:t>
            </w:r>
          </w:p>
        </w:tc>
        <w:tc>
          <w:tcPr>
            <w:tcW w:w="8870" w:type="dxa"/>
            <w:tcBorders>
              <w:top w:val="nil"/>
              <w:left w:val="nil"/>
              <w:bottom w:val="single" w:sz="4" w:space="0" w:color="auto"/>
              <w:right w:val="single" w:sz="8" w:space="0" w:color="auto"/>
            </w:tcBorders>
            <w:shd w:val="clear" w:color="auto" w:fill="auto"/>
            <w:vAlign w:val="center"/>
            <w:hideMark/>
          </w:tcPr>
          <w:p w14:paraId="724D4A0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na gniazdo wtyk. 2-bieg. 10A,10A/Z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t>
            </w:r>
            <w:proofErr w:type="spellEnd"/>
            <w:r w:rsidRPr="00E14BCA">
              <w:rPr>
                <w:rFonts w:ascii="Calibri" w:hAnsi="Calibri" w:cs="Calibri"/>
                <w:sz w:val="22"/>
                <w:szCs w:val="22"/>
              </w:rPr>
              <w:t>.</w:t>
            </w:r>
          </w:p>
        </w:tc>
      </w:tr>
      <w:tr w:rsidR="00E14BCA" w:rsidRPr="00E14BCA" w14:paraId="659686DA"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086853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1291</w:t>
            </w:r>
          </w:p>
        </w:tc>
        <w:tc>
          <w:tcPr>
            <w:tcW w:w="8870" w:type="dxa"/>
            <w:tcBorders>
              <w:top w:val="nil"/>
              <w:left w:val="nil"/>
              <w:bottom w:val="single" w:sz="4" w:space="0" w:color="auto"/>
              <w:right w:val="single" w:sz="8" w:space="0" w:color="auto"/>
            </w:tcBorders>
            <w:shd w:val="clear" w:color="auto" w:fill="auto"/>
            <w:vAlign w:val="center"/>
            <w:hideMark/>
          </w:tcPr>
          <w:p w14:paraId="73B0ED8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Przewody kabelkowe o łącznym przekroju żył do Cu-6/Al-12 mm2 układane w gotowych bruzdach bez zaprawiania bruzd na podłożu nie-betonowym </w:t>
            </w:r>
            <w:proofErr w:type="spellStart"/>
            <w:r w:rsidRPr="00E14BCA">
              <w:rPr>
                <w:rFonts w:ascii="Calibri" w:hAnsi="Calibri" w:cs="Calibri"/>
                <w:sz w:val="22"/>
                <w:szCs w:val="22"/>
              </w:rPr>
              <w:t>YDYp</w:t>
            </w:r>
            <w:proofErr w:type="spellEnd"/>
            <w:r w:rsidRPr="00E14BCA">
              <w:rPr>
                <w:rFonts w:ascii="Calibri" w:hAnsi="Calibri" w:cs="Calibri"/>
                <w:sz w:val="22"/>
                <w:szCs w:val="22"/>
              </w:rPr>
              <w:t xml:space="preserve"> 3x2,5</w:t>
            </w:r>
          </w:p>
        </w:tc>
      </w:tr>
      <w:tr w:rsidR="00E14BCA" w:rsidRPr="00E14BCA" w14:paraId="05EE8072"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AC0356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1292</w:t>
            </w:r>
          </w:p>
        </w:tc>
        <w:tc>
          <w:tcPr>
            <w:tcW w:w="8870" w:type="dxa"/>
            <w:tcBorders>
              <w:top w:val="nil"/>
              <w:left w:val="nil"/>
              <w:bottom w:val="single" w:sz="4" w:space="0" w:color="auto"/>
              <w:right w:val="single" w:sz="8" w:space="0" w:color="auto"/>
            </w:tcBorders>
            <w:shd w:val="clear" w:color="auto" w:fill="auto"/>
            <w:vAlign w:val="center"/>
            <w:hideMark/>
          </w:tcPr>
          <w:p w14:paraId="1ACEADC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Mechaniczne wykucie bruzd dla przewodów wtynkowych w betonie</w:t>
            </w:r>
          </w:p>
        </w:tc>
      </w:tr>
      <w:tr w:rsidR="00E14BCA" w:rsidRPr="00E14BCA" w14:paraId="0CAC2D59"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9C2494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1293</w:t>
            </w:r>
          </w:p>
        </w:tc>
        <w:tc>
          <w:tcPr>
            <w:tcW w:w="8870" w:type="dxa"/>
            <w:tcBorders>
              <w:top w:val="nil"/>
              <w:left w:val="nil"/>
              <w:bottom w:val="single" w:sz="4" w:space="0" w:color="auto"/>
              <w:right w:val="single" w:sz="8" w:space="0" w:color="auto"/>
            </w:tcBorders>
            <w:shd w:val="clear" w:color="auto" w:fill="auto"/>
            <w:vAlign w:val="center"/>
            <w:hideMark/>
          </w:tcPr>
          <w:p w14:paraId="1D8183D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Ręczne przygotowanie zaprawy cementowo-wapiennej</w:t>
            </w:r>
          </w:p>
        </w:tc>
      </w:tr>
      <w:tr w:rsidR="00E14BCA" w:rsidRPr="00E14BCA" w14:paraId="0CB82E9E"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454591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1294</w:t>
            </w:r>
          </w:p>
        </w:tc>
        <w:tc>
          <w:tcPr>
            <w:tcW w:w="8870" w:type="dxa"/>
            <w:tcBorders>
              <w:top w:val="nil"/>
              <w:left w:val="nil"/>
              <w:bottom w:val="single" w:sz="4" w:space="0" w:color="auto"/>
              <w:right w:val="single" w:sz="8" w:space="0" w:color="auto"/>
            </w:tcBorders>
            <w:shd w:val="clear" w:color="auto" w:fill="auto"/>
            <w:vAlign w:val="center"/>
            <w:hideMark/>
          </w:tcPr>
          <w:p w14:paraId="72E9C1A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Zaprawianie bruzd o szer. do 50 mm</w:t>
            </w:r>
          </w:p>
        </w:tc>
      </w:tr>
      <w:tr w:rsidR="00E14BCA" w:rsidRPr="00E14BCA" w14:paraId="7A15E2B1"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0E1275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1295</w:t>
            </w:r>
          </w:p>
        </w:tc>
        <w:tc>
          <w:tcPr>
            <w:tcW w:w="8870" w:type="dxa"/>
            <w:tcBorders>
              <w:top w:val="nil"/>
              <w:left w:val="nil"/>
              <w:bottom w:val="single" w:sz="4" w:space="0" w:color="auto"/>
              <w:right w:val="single" w:sz="8" w:space="0" w:color="auto"/>
            </w:tcBorders>
            <w:shd w:val="clear" w:color="auto" w:fill="auto"/>
            <w:vAlign w:val="center"/>
            <w:hideMark/>
          </w:tcPr>
          <w:p w14:paraId="28AFC49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Przygotowanie podłoża pod oprawy oświetleniowe zawieszane na kołkach plastikowych lub kotwiących na podłożu betonowym (ilość mocowań 2)</w:t>
            </w:r>
          </w:p>
        </w:tc>
      </w:tr>
      <w:tr w:rsidR="00E14BCA" w:rsidRPr="00E14BCA" w14:paraId="6EAC21CB"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4A69A9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1296</w:t>
            </w:r>
          </w:p>
        </w:tc>
        <w:tc>
          <w:tcPr>
            <w:tcW w:w="8870" w:type="dxa"/>
            <w:tcBorders>
              <w:top w:val="nil"/>
              <w:left w:val="nil"/>
              <w:bottom w:val="single" w:sz="4" w:space="0" w:color="auto"/>
              <w:right w:val="single" w:sz="8" w:space="0" w:color="auto"/>
            </w:tcBorders>
            <w:shd w:val="clear" w:color="auto" w:fill="auto"/>
            <w:vAlign w:val="center"/>
            <w:hideMark/>
          </w:tcPr>
          <w:p w14:paraId="768530C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z podłączeniem na gotowym podłożu opraw oświetleniowych żarowych zwykłych zawieszanych, przelotowych Plafoniera PROXIMA SMD LED 24W BIAŁY klosz MATOWY IP65 4000K 2100lm</w:t>
            </w:r>
          </w:p>
        </w:tc>
      </w:tr>
      <w:tr w:rsidR="00E14BCA" w:rsidRPr="00E14BCA" w14:paraId="572C5679"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C99664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1297</w:t>
            </w:r>
          </w:p>
        </w:tc>
        <w:tc>
          <w:tcPr>
            <w:tcW w:w="8870" w:type="dxa"/>
            <w:tcBorders>
              <w:top w:val="nil"/>
              <w:left w:val="nil"/>
              <w:bottom w:val="single" w:sz="4" w:space="0" w:color="auto"/>
              <w:right w:val="single" w:sz="8" w:space="0" w:color="auto"/>
            </w:tcBorders>
            <w:shd w:val="clear" w:color="auto" w:fill="auto"/>
            <w:vAlign w:val="center"/>
            <w:hideMark/>
          </w:tcPr>
          <w:p w14:paraId="03F488A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opraw oświetleniowych świetlówkowych z kloszem</w:t>
            </w:r>
          </w:p>
        </w:tc>
      </w:tr>
      <w:tr w:rsidR="00E14BCA" w:rsidRPr="00E14BCA" w14:paraId="20DE00B5"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AFE42F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1298</w:t>
            </w:r>
          </w:p>
        </w:tc>
        <w:tc>
          <w:tcPr>
            <w:tcW w:w="8870" w:type="dxa"/>
            <w:tcBorders>
              <w:top w:val="nil"/>
              <w:left w:val="nil"/>
              <w:bottom w:val="single" w:sz="4" w:space="0" w:color="auto"/>
              <w:right w:val="single" w:sz="8" w:space="0" w:color="auto"/>
            </w:tcBorders>
            <w:shd w:val="clear" w:color="auto" w:fill="auto"/>
            <w:vAlign w:val="center"/>
            <w:hideMark/>
          </w:tcPr>
          <w:p w14:paraId="675AC90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nieuszczelnionego łącznika podtynkowego, natynkowego</w:t>
            </w:r>
          </w:p>
        </w:tc>
      </w:tr>
      <w:tr w:rsidR="00E14BCA" w:rsidRPr="00E14BCA" w14:paraId="628D2986"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FCDF55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1299</w:t>
            </w:r>
          </w:p>
        </w:tc>
        <w:tc>
          <w:tcPr>
            <w:tcW w:w="8870" w:type="dxa"/>
            <w:tcBorders>
              <w:top w:val="nil"/>
              <w:left w:val="nil"/>
              <w:bottom w:val="single" w:sz="4" w:space="0" w:color="auto"/>
              <w:right w:val="single" w:sz="8" w:space="0" w:color="auto"/>
            </w:tcBorders>
            <w:shd w:val="clear" w:color="auto" w:fill="auto"/>
            <w:vAlign w:val="center"/>
            <w:hideMark/>
          </w:tcPr>
          <w:p w14:paraId="1B49354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gniazd instalacyjnych wtykowych uszczelnionych 2 biegunowych</w:t>
            </w:r>
          </w:p>
        </w:tc>
      </w:tr>
      <w:tr w:rsidR="00E14BCA" w:rsidRPr="00E14BCA" w14:paraId="142F114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C7EDFE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1300</w:t>
            </w:r>
          </w:p>
        </w:tc>
        <w:tc>
          <w:tcPr>
            <w:tcW w:w="8870" w:type="dxa"/>
            <w:tcBorders>
              <w:top w:val="nil"/>
              <w:left w:val="nil"/>
              <w:bottom w:val="single" w:sz="4" w:space="0" w:color="auto"/>
              <w:right w:val="single" w:sz="8" w:space="0" w:color="auto"/>
            </w:tcBorders>
            <w:shd w:val="clear" w:color="auto" w:fill="auto"/>
            <w:vAlign w:val="center"/>
            <w:hideMark/>
          </w:tcPr>
          <w:p w14:paraId="0A5FB1A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układanych pod tynkiem wtynkowych, płaskich lub kabelkowych okrągłych</w:t>
            </w:r>
          </w:p>
        </w:tc>
      </w:tr>
      <w:tr w:rsidR="00E14BCA" w:rsidRPr="00E14BCA" w14:paraId="556A92B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CB5F6A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1301</w:t>
            </w:r>
          </w:p>
        </w:tc>
        <w:tc>
          <w:tcPr>
            <w:tcW w:w="8870" w:type="dxa"/>
            <w:tcBorders>
              <w:top w:val="nil"/>
              <w:left w:val="nil"/>
              <w:bottom w:val="single" w:sz="4" w:space="0" w:color="auto"/>
              <w:right w:val="single" w:sz="8" w:space="0" w:color="auto"/>
            </w:tcBorders>
            <w:shd w:val="clear" w:color="auto" w:fill="auto"/>
            <w:vAlign w:val="center"/>
            <w:hideMark/>
          </w:tcPr>
          <w:p w14:paraId="1BC4512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z </w:t>
            </w:r>
            <w:proofErr w:type="spellStart"/>
            <w:r w:rsidRPr="00E14BCA">
              <w:rPr>
                <w:rFonts w:ascii="Calibri" w:hAnsi="Calibri" w:cs="Calibri"/>
                <w:sz w:val="22"/>
                <w:szCs w:val="22"/>
              </w:rPr>
              <w:t>mont.opraw.na</w:t>
            </w:r>
            <w:proofErr w:type="spellEnd"/>
            <w:r w:rsidRPr="00E14BCA">
              <w:rPr>
                <w:rFonts w:ascii="Calibri" w:hAnsi="Calibri" w:cs="Calibri"/>
                <w:sz w:val="22"/>
                <w:szCs w:val="22"/>
              </w:rPr>
              <w:t xml:space="preserve"> wył.,</w:t>
            </w:r>
            <w:proofErr w:type="spellStart"/>
            <w:r w:rsidRPr="00E14BCA">
              <w:rPr>
                <w:rFonts w:ascii="Calibri" w:hAnsi="Calibri" w:cs="Calibri"/>
                <w:sz w:val="22"/>
                <w:szCs w:val="22"/>
              </w:rPr>
              <w:t>przeł.świecznik.grup</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pom.niemieszk</w:t>
            </w:r>
            <w:proofErr w:type="spellEnd"/>
            <w:r w:rsidRPr="00E14BCA">
              <w:rPr>
                <w:rFonts w:ascii="Calibri" w:hAnsi="Calibri" w:cs="Calibri"/>
                <w:sz w:val="22"/>
                <w:szCs w:val="22"/>
              </w:rPr>
              <w:t>.</w:t>
            </w:r>
          </w:p>
        </w:tc>
      </w:tr>
      <w:tr w:rsidR="00E14BCA" w:rsidRPr="00E14BCA" w14:paraId="74631FC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48A99B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1302</w:t>
            </w:r>
          </w:p>
        </w:tc>
        <w:tc>
          <w:tcPr>
            <w:tcW w:w="8870" w:type="dxa"/>
            <w:tcBorders>
              <w:top w:val="nil"/>
              <w:left w:val="nil"/>
              <w:bottom w:val="single" w:sz="4" w:space="0" w:color="auto"/>
              <w:right w:val="single" w:sz="8" w:space="0" w:color="auto"/>
            </w:tcBorders>
            <w:shd w:val="clear" w:color="auto" w:fill="auto"/>
            <w:vAlign w:val="center"/>
            <w:hideMark/>
          </w:tcPr>
          <w:p w14:paraId="043806A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na gniazdo wtyk. 2-bieg. 10A,10A/Z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t>
            </w:r>
            <w:proofErr w:type="spellEnd"/>
            <w:r w:rsidRPr="00E14BCA">
              <w:rPr>
                <w:rFonts w:ascii="Calibri" w:hAnsi="Calibri" w:cs="Calibri"/>
                <w:sz w:val="22"/>
                <w:szCs w:val="22"/>
              </w:rPr>
              <w:t>.</w:t>
            </w:r>
          </w:p>
        </w:tc>
      </w:tr>
      <w:tr w:rsidR="00E14BCA" w:rsidRPr="00E14BCA" w14:paraId="48DEEE20"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9C73EE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1303</w:t>
            </w:r>
          </w:p>
        </w:tc>
        <w:tc>
          <w:tcPr>
            <w:tcW w:w="8870" w:type="dxa"/>
            <w:tcBorders>
              <w:top w:val="nil"/>
              <w:left w:val="nil"/>
              <w:bottom w:val="single" w:sz="4" w:space="0" w:color="auto"/>
              <w:right w:val="single" w:sz="8" w:space="0" w:color="auto"/>
            </w:tcBorders>
            <w:shd w:val="clear" w:color="auto" w:fill="auto"/>
            <w:vAlign w:val="center"/>
            <w:hideMark/>
          </w:tcPr>
          <w:p w14:paraId="0BC6134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Przewody kabelkowe o łącznym przekroju żył do Cu-6/Al-12 mm2 układane w gotowych bruzdach bez zaprawiania bruzd na podłożu nie-betonowym </w:t>
            </w:r>
            <w:proofErr w:type="spellStart"/>
            <w:r w:rsidRPr="00E14BCA">
              <w:rPr>
                <w:rFonts w:ascii="Calibri" w:hAnsi="Calibri" w:cs="Calibri"/>
                <w:sz w:val="22"/>
                <w:szCs w:val="22"/>
              </w:rPr>
              <w:t>YDYp</w:t>
            </w:r>
            <w:proofErr w:type="spellEnd"/>
            <w:r w:rsidRPr="00E14BCA">
              <w:rPr>
                <w:rFonts w:ascii="Calibri" w:hAnsi="Calibri" w:cs="Calibri"/>
                <w:sz w:val="22"/>
                <w:szCs w:val="22"/>
              </w:rPr>
              <w:t xml:space="preserve"> 3x2,5</w:t>
            </w:r>
          </w:p>
        </w:tc>
      </w:tr>
      <w:tr w:rsidR="00E14BCA" w:rsidRPr="00E14BCA" w14:paraId="2EACA6D8"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B621F3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1304</w:t>
            </w:r>
          </w:p>
        </w:tc>
        <w:tc>
          <w:tcPr>
            <w:tcW w:w="8870" w:type="dxa"/>
            <w:tcBorders>
              <w:top w:val="nil"/>
              <w:left w:val="nil"/>
              <w:bottom w:val="single" w:sz="4" w:space="0" w:color="auto"/>
              <w:right w:val="single" w:sz="8" w:space="0" w:color="auto"/>
            </w:tcBorders>
            <w:shd w:val="clear" w:color="auto" w:fill="auto"/>
            <w:vAlign w:val="center"/>
            <w:hideMark/>
          </w:tcPr>
          <w:p w14:paraId="6E542F6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Mechaniczne wykucie bruzd dla przewodów wtynkowych w betonie</w:t>
            </w:r>
          </w:p>
        </w:tc>
      </w:tr>
      <w:tr w:rsidR="00E14BCA" w:rsidRPr="00E14BCA" w14:paraId="077C4164"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089672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1305</w:t>
            </w:r>
          </w:p>
        </w:tc>
        <w:tc>
          <w:tcPr>
            <w:tcW w:w="8870" w:type="dxa"/>
            <w:tcBorders>
              <w:top w:val="nil"/>
              <w:left w:val="nil"/>
              <w:bottom w:val="single" w:sz="4" w:space="0" w:color="auto"/>
              <w:right w:val="single" w:sz="8" w:space="0" w:color="auto"/>
            </w:tcBorders>
            <w:shd w:val="clear" w:color="auto" w:fill="auto"/>
            <w:vAlign w:val="center"/>
            <w:hideMark/>
          </w:tcPr>
          <w:p w14:paraId="22468C2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Ręczne przygotowanie zaprawy cementowo-wapiennej</w:t>
            </w:r>
          </w:p>
        </w:tc>
      </w:tr>
      <w:tr w:rsidR="00E14BCA" w:rsidRPr="00E14BCA" w14:paraId="7DD4970F"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4E53EC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1306</w:t>
            </w:r>
          </w:p>
        </w:tc>
        <w:tc>
          <w:tcPr>
            <w:tcW w:w="8870" w:type="dxa"/>
            <w:tcBorders>
              <w:top w:val="nil"/>
              <w:left w:val="nil"/>
              <w:bottom w:val="single" w:sz="4" w:space="0" w:color="auto"/>
              <w:right w:val="single" w:sz="8" w:space="0" w:color="auto"/>
            </w:tcBorders>
            <w:shd w:val="clear" w:color="auto" w:fill="auto"/>
            <w:vAlign w:val="center"/>
            <w:hideMark/>
          </w:tcPr>
          <w:p w14:paraId="29A6C4B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Zaprawianie bruzd o szer. do 50 mm</w:t>
            </w:r>
          </w:p>
        </w:tc>
      </w:tr>
      <w:tr w:rsidR="00E14BCA" w:rsidRPr="00E14BCA" w14:paraId="295F581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FB415B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1307</w:t>
            </w:r>
          </w:p>
        </w:tc>
        <w:tc>
          <w:tcPr>
            <w:tcW w:w="8870" w:type="dxa"/>
            <w:tcBorders>
              <w:top w:val="nil"/>
              <w:left w:val="nil"/>
              <w:bottom w:val="single" w:sz="4" w:space="0" w:color="auto"/>
              <w:right w:val="single" w:sz="8" w:space="0" w:color="auto"/>
            </w:tcBorders>
            <w:shd w:val="clear" w:color="auto" w:fill="auto"/>
            <w:vAlign w:val="center"/>
            <w:hideMark/>
          </w:tcPr>
          <w:p w14:paraId="1AB192F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Przygotowanie podłoża pod oprawy oświetleniowe zawieszane na kołkach plastikowych lub kotwiących na podłożu betonowym (ilość mocowań 2)</w:t>
            </w:r>
          </w:p>
        </w:tc>
      </w:tr>
      <w:tr w:rsidR="00E14BCA" w:rsidRPr="00E14BCA" w14:paraId="1B70DD28"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9C2F55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1308</w:t>
            </w:r>
          </w:p>
        </w:tc>
        <w:tc>
          <w:tcPr>
            <w:tcW w:w="8870" w:type="dxa"/>
            <w:tcBorders>
              <w:top w:val="nil"/>
              <w:left w:val="nil"/>
              <w:bottom w:val="single" w:sz="4" w:space="0" w:color="auto"/>
              <w:right w:val="single" w:sz="8" w:space="0" w:color="auto"/>
            </w:tcBorders>
            <w:shd w:val="clear" w:color="auto" w:fill="auto"/>
            <w:vAlign w:val="center"/>
            <w:hideMark/>
          </w:tcPr>
          <w:p w14:paraId="574C0BE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z podłączeniem na gotowym podłożu opraw oświetleniowych żarowych zwykłych zawieszanych, przelotowych Plafoniera PROXIMA SMD LED 24W BIAŁY klosz MATOWY IP65 4000K 2100lm</w:t>
            </w:r>
          </w:p>
        </w:tc>
      </w:tr>
      <w:tr w:rsidR="00E14BCA" w:rsidRPr="00E14BCA" w14:paraId="14F7DDB9"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3E10B4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1309</w:t>
            </w:r>
          </w:p>
        </w:tc>
        <w:tc>
          <w:tcPr>
            <w:tcW w:w="8870" w:type="dxa"/>
            <w:tcBorders>
              <w:top w:val="nil"/>
              <w:left w:val="nil"/>
              <w:bottom w:val="single" w:sz="4" w:space="0" w:color="auto"/>
              <w:right w:val="single" w:sz="8" w:space="0" w:color="auto"/>
            </w:tcBorders>
            <w:shd w:val="clear" w:color="auto" w:fill="auto"/>
            <w:vAlign w:val="center"/>
            <w:hideMark/>
          </w:tcPr>
          <w:p w14:paraId="7B7A115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opraw oświetleniowych świetlówkowych z kloszem</w:t>
            </w:r>
          </w:p>
        </w:tc>
      </w:tr>
      <w:tr w:rsidR="00E14BCA" w:rsidRPr="00E14BCA" w14:paraId="15915857"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401AEC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1310</w:t>
            </w:r>
          </w:p>
        </w:tc>
        <w:tc>
          <w:tcPr>
            <w:tcW w:w="8870" w:type="dxa"/>
            <w:tcBorders>
              <w:top w:val="nil"/>
              <w:left w:val="nil"/>
              <w:bottom w:val="single" w:sz="4" w:space="0" w:color="auto"/>
              <w:right w:val="single" w:sz="8" w:space="0" w:color="auto"/>
            </w:tcBorders>
            <w:shd w:val="clear" w:color="auto" w:fill="auto"/>
            <w:vAlign w:val="center"/>
            <w:hideMark/>
          </w:tcPr>
          <w:p w14:paraId="4F9B582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nieuszczelnionego łącznika podtynkowego, natynkowego</w:t>
            </w:r>
          </w:p>
        </w:tc>
      </w:tr>
      <w:tr w:rsidR="00E14BCA" w:rsidRPr="00E14BCA" w14:paraId="3B8FA0A0"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3F6AD5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1311</w:t>
            </w:r>
          </w:p>
        </w:tc>
        <w:tc>
          <w:tcPr>
            <w:tcW w:w="8870" w:type="dxa"/>
            <w:tcBorders>
              <w:top w:val="nil"/>
              <w:left w:val="nil"/>
              <w:bottom w:val="single" w:sz="4" w:space="0" w:color="auto"/>
              <w:right w:val="single" w:sz="8" w:space="0" w:color="auto"/>
            </w:tcBorders>
            <w:shd w:val="clear" w:color="auto" w:fill="auto"/>
            <w:vAlign w:val="center"/>
            <w:hideMark/>
          </w:tcPr>
          <w:p w14:paraId="2965A59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gniazd instalacyjnych wtykowych uszczelnionych 3 biegunowych</w:t>
            </w:r>
          </w:p>
        </w:tc>
      </w:tr>
      <w:tr w:rsidR="00E14BCA" w:rsidRPr="00E14BCA" w14:paraId="7DDE1A14"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011E82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1312</w:t>
            </w:r>
          </w:p>
        </w:tc>
        <w:tc>
          <w:tcPr>
            <w:tcW w:w="8870" w:type="dxa"/>
            <w:tcBorders>
              <w:top w:val="nil"/>
              <w:left w:val="nil"/>
              <w:bottom w:val="single" w:sz="4" w:space="0" w:color="auto"/>
              <w:right w:val="single" w:sz="8" w:space="0" w:color="auto"/>
            </w:tcBorders>
            <w:shd w:val="clear" w:color="auto" w:fill="auto"/>
            <w:vAlign w:val="center"/>
            <w:hideMark/>
          </w:tcPr>
          <w:p w14:paraId="1A02F0D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układanych pod tynkiem wtynkowych, płaskich lub kabelkowych okrągłych</w:t>
            </w:r>
          </w:p>
        </w:tc>
      </w:tr>
      <w:tr w:rsidR="00E14BCA" w:rsidRPr="00E14BCA" w14:paraId="46EEA93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C9B776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1313</w:t>
            </w:r>
          </w:p>
        </w:tc>
        <w:tc>
          <w:tcPr>
            <w:tcW w:w="8870" w:type="dxa"/>
            <w:tcBorders>
              <w:top w:val="nil"/>
              <w:left w:val="nil"/>
              <w:bottom w:val="single" w:sz="4" w:space="0" w:color="auto"/>
              <w:right w:val="single" w:sz="8" w:space="0" w:color="auto"/>
            </w:tcBorders>
            <w:shd w:val="clear" w:color="auto" w:fill="auto"/>
            <w:vAlign w:val="center"/>
            <w:hideMark/>
          </w:tcPr>
          <w:p w14:paraId="033FF03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z </w:t>
            </w:r>
            <w:proofErr w:type="spellStart"/>
            <w:r w:rsidRPr="00E14BCA">
              <w:rPr>
                <w:rFonts w:ascii="Calibri" w:hAnsi="Calibri" w:cs="Calibri"/>
                <w:sz w:val="22"/>
                <w:szCs w:val="22"/>
              </w:rPr>
              <w:t>mont.opraw.na</w:t>
            </w:r>
            <w:proofErr w:type="spellEnd"/>
            <w:r w:rsidRPr="00E14BCA">
              <w:rPr>
                <w:rFonts w:ascii="Calibri" w:hAnsi="Calibri" w:cs="Calibri"/>
                <w:sz w:val="22"/>
                <w:szCs w:val="22"/>
              </w:rPr>
              <w:t xml:space="preserve"> wył.,</w:t>
            </w:r>
            <w:proofErr w:type="spellStart"/>
            <w:r w:rsidRPr="00E14BCA">
              <w:rPr>
                <w:rFonts w:ascii="Calibri" w:hAnsi="Calibri" w:cs="Calibri"/>
                <w:sz w:val="22"/>
                <w:szCs w:val="22"/>
              </w:rPr>
              <w:t>przeł.świecznik.grup</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pom.niemieszk</w:t>
            </w:r>
            <w:proofErr w:type="spellEnd"/>
            <w:r w:rsidRPr="00E14BCA">
              <w:rPr>
                <w:rFonts w:ascii="Calibri" w:hAnsi="Calibri" w:cs="Calibri"/>
                <w:sz w:val="22"/>
                <w:szCs w:val="22"/>
              </w:rPr>
              <w:t>.</w:t>
            </w:r>
          </w:p>
        </w:tc>
      </w:tr>
      <w:tr w:rsidR="00E14BCA" w:rsidRPr="00E14BCA" w14:paraId="706AEDBD"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CDDC6B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1314</w:t>
            </w:r>
          </w:p>
        </w:tc>
        <w:tc>
          <w:tcPr>
            <w:tcW w:w="8870" w:type="dxa"/>
            <w:tcBorders>
              <w:top w:val="nil"/>
              <w:left w:val="nil"/>
              <w:bottom w:val="single" w:sz="4" w:space="0" w:color="auto"/>
              <w:right w:val="single" w:sz="8" w:space="0" w:color="auto"/>
            </w:tcBorders>
            <w:shd w:val="clear" w:color="auto" w:fill="auto"/>
            <w:vAlign w:val="center"/>
            <w:hideMark/>
          </w:tcPr>
          <w:p w14:paraId="731E673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na gniazdo wtyk. 2-bieg. 10A,10A/Z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t>
            </w:r>
            <w:proofErr w:type="spellEnd"/>
            <w:r w:rsidRPr="00E14BCA">
              <w:rPr>
                <w:rFonts w:ascii="Calibri" w:hAnsi="Calibri" w:cs="Calibri"/>
                <w:sz w:val="22"/>
                <w:szCs w:val="22"/>
              </w:rPr>
              <w:t>.</w:t>
            </w:r>
          </w:p>
        </w:tc>
      </w:tr>
      <w:tr w:rsidR="00E14BCA" w:rsidRPr="00E14BCA" w14:paraId="287E9EB4"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12F6B9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1315</w:t>
            </w:r>
          </w:p>
        </w:tc>
        <w:tc>
          <w:tcPr>
            <w:tcW w:w="8870" w:type="dxa"/>
            <w:tcBorders>
              <w:top w:val="nil"/>
              <w:left w:val="nil"/>
              <w:bottom w:val="single" w:sz="4" w:space="0" w:color="auto"/>
              <w:right w:val="single" w:sz="8" w:space="0" w:color="auto"/>
            </w:tcBorders>
            <w:shd w:val="clear" w:color="auto" w:fill="auto"/>
            <w:vAlign w:val="center"/>
            <w:hideMark/>
          </w:tcPr>
          <w:p w14:paraId="233E4F8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Przewody kabelkowe o łącznym przekroju żył do Cu-6/Al-12 mm2 układane w gotowych bruzdach bez zaprawiania bruzd na podłożu nie-betonowym </w:t>
            </w:r>
            <w:proofErr w:type="spellStart"/>
            <w:r w:rsidRPr="00E14BCA">
              <w:rPr>
                <w:rFonts w:ascii="Calibri" w:hAnsi="Calibri" w:cs="Calibri"/>
                <w:sz w:val="22"/>
                <w:szCs w:val="22"/>
              </w:rPr>
              <w:t>YDYp</w:t>
            </w:r>
            <w:proofErr w:type="spellEnd"/>
            <w:r w:rsidRPr="00E14BCA">
              <w:rPr>
                <w:rFonts w:ascii="Calibri" w:hAnsi="Calibri" w:cs="Calibri"/>
                <w:sz w:val="22"/>
                <w:szCs w:val="22"/>
              </w:rPr>
              <w:t xml:space="preserve"> 3x2,5</w:t>
            </w:r>
          </w:p>
        </w:tc>
      </w:tr>
      <w:tr w:rsidR="00E14BCA" w:rsidRPr="00E14BCA" w14:paraId="2BB6E859"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C9B280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1316</w:t>
            </w:r>
          </w:p>
        </w:tc>
        <w:tc>
          <w:tcPr>
            <w:tcW w:w="8870" w:type="dxa"/>
            <w:tcBorders>
              <w:top w:val="nil"/>
              <w:left w:val="nil"/>
              <w:bottom w:val="single" w:sz="4" w:space="0" w:color="auto"/>
              <w:right w:val="single" w:sz="8" w:space="0" w:color="auto"/>
            </w:tcBorders>
            <w:shd w:val="clear" w:color="auto" w:fill="auto"/>
            <w:vAlign w:val="center"/>
            <w:hideMark/>
          </w:tcPr>
          <w:p w14:paraId="075A3BD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Mechaniczne wykucie bruzd dla przewodów wtynkowych w betonie</w:t>
            </w:r>
          </w:p>
        </w:tc>
      </w:tr>
      <w:tr w:rsidR="00E14BCA" w:rsidRPr="00E14BCA" w14:paraId="2C512825"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2FC631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1317</w:t>
            </w:r>
          </w:p>
        </w:tc>
        <w:tc>
          <w:tcPr>
            <w:tcW w:w="8870" w:type="dxa"/>
            <w:tcBorders>
              <w:top w:val="nil"/>
              <w:left w:val="nil"/>
              <w:bottom w:val="single" w:sz="4" w:space="0" w:color="auto"/>
              <w:right w:val="single" w:sz="8" w:space="0" w:color="auto"/>
            </w:tcBorders>
            <w:shd w:val="clear" w:color="auto" w:fill="auto"/>
            <w:vAlign w:val="center"/>
            <w:hideMark/>
          </w:tcPr>
          <w:p w14:paraId="477345F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Ręczne przygotowanie zaprawy cementowo-wapiennej</w:t>
            </w:r>
          </w:p>
        </w:tc>
      </w:tr>
      <w:tr w:rsidR="00E14BCA" w:rsidRPr="00E14BCA" w14:paraId="0B001508"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07DEB7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1318</w:t>
            </w:r>
          </w:p>
        </w:tc>
        <w:tc>
          <w:tcPr>
            <w:tcW w:w="8870" w:type="dxa"/>
            <w:tcBorders>
              <w:top w:val="nil"/>
              <w:left w:val="nil"/>
              <w:bottom w:val="single" w:sz="4" w:space="0" w:color="auto"/>
              <w:right w:val="single" w:sz="8" w:space="0" w:color="auto"/>
            </w:tcBorders>
            <w:shd w:val="clear" w:color="auto" w:fill="auto"/>
            <w:vAlign w:val="center"/>
            <w:hideMark/>
          </w:tcPr>
          <w:p w14:paraId="39BFB7E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Zaprawianie bruzd o szer. do 50 mm</w:t>
            </w:r>
          </w:p>
        </w:tc>
      </w:tr>
      <w:tr w:rsidR="00E14BCA" w:rsidRPr="00E14BCA" w14:paraId="518B3AE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D33992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1319</w:t>
            </w:r>
          </w:p>
        </w:tc>
        <w:tc>
          <w:tcPr>
            <w:tcW w:w="8870" w:type="dxa"/>
            <w:tcBorders>
              <w:top w:val="nil"/>
              <w:left w:val="nil"/>
              <w:bottom w:val="single" w:sz="4" w:space="0" w:color="auto"/>
              <w:right w:val="single" w:sz="8" w:space="0" w:color="auto"/>
            </w:tcBorders>
            <w:shd w:val="clear" w:color="auto" w:fill="auto"/>
            <w:vAlign w:val="center"/>
            <w:hideMark/>
          </w:tcPr>
          <w:p w14:paraId="5F86CD9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Przygotowanie podłoża pod oprawy oświetleniowe zawieszane na kołkach plastikowych lub kotwiących na podłożu betonowym (ilość mocowań 2)</w:t>
            </w:r>
          </w:p>
        </w:tc>
      </w:tr>
      <w:tr w:rsidR="00E14BCA" w:rsidRPr="00E14BCA" w14:paraId="2AC4338F"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55FB09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1320</w:t>
            </w:r>
          </w:p>
        </w:tc>
        <w:tc>
          <w:tcPr>
            <w:tcW w:w="8870" w:type="dxa"/>
            <w:tcBorders>
              <w:top w:val="nil"/>
              <w:left w:val="nil"/>
              <w:bottom w:val="single" w:sz="4" w:space="0" w:color="auto"/>
              <w:right w:val="single" w:sz="8" w:space="0" w:color="auto"/>
            </w:tcBorders>
            <w:shd w:val="clear" w:color="auto" w:fill="auto"/>
            <w:vAlign w:val="center"/>
            <w:hideMark/>
          </w:tcPr>
          <w:p w14:paraId="2305A62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z podłączeniem na gotowym podłożu opraw oświetleniowych żarowych zwykłych zawieszanych, przelotowych Plafoniera PROXIMA SMD LED 24W BIAŁY klosz MATOWY IP65 4000K 2100lm</w:t>
            </w:r>
          </w:p>
        </w:tc>
      </w:tr>
      <w:tr w:rsidR="00E14BCA" w:rsidRPr="00E14BCA" w14:paraId="42C05725"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3FAC56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1321</w:t>
            </w:r>
          </w:p>
        </w:tc>
        <w:tc>
          <w:tcPr>
            <w:tcW w:w="8870" w:type="dxa"/>
            <w:tcBorders>
              <w:top w:val="nil"/>
              <w:left w:val="nil"/>
              <w:bottom w:val="single" w:sz="4" w:space="0" w:color="auto"/>
              <w:right w:val="single" w:sz="8" w:space="0" w:color="auto"/>
            </w:tcBorders>
            <w:shd w:val="clear" w:color="auto" w:fill="auto"/>
            <w:vAlign w:val="center"/>
            <w:hideMark/>
          </w:tcPr>
          <w:p w14:paraId="06749D3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opraw oświetleniowych świetlówkowych z kloszem</w:t>
            </w:r>
          </w:p>
        </w:tc>
      </w:tr>
      <w:tr w:rsidR="00E14BCA" w:rsidRPr="00E14BCA" w14:paraId="79C712B4"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7DBEC3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1322</w:t>
            </w:r>
          </w:p>
        </w:tc>
        <w:tc>
          <w:tcPr>
            <w:tcW w:w="8870" w:type="dxa"/>
            <w:tcBorders>
              <w:top w:val="nil"/>
              <w:left w:val="nil"/>
              <w:bottom w:val="single" w:sz="4" w:space="0" w:color="auto"/>
              <w:right w:val="single" w:sz="8" w:space="0" w:color="auto"/>
            </w:tcBorders>
            <w:shd w:val="clear" w:color="auto" w:fill="auto"/>
            <w:vAlign w:val="center"/>
            <w:hideMark/>
          </w:tcPr>
          <w:p w14:paraId="7B013E7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nieuszczelnionego łącznika podtynkowego, natynkowego</w:t>
            </w:r>
          </w:p>
        </w:tc>
      </w:tr>
      <w:tr w:rsidR="00E14BCA" w:rsidRPr="00E14BCA" w14:paraId="3068567F"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52586B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1323</w:t>
            </w:r>
          </w:p>
        </w:tc>
        <w:tc>
          <w:tcPr>
            <w:tcW w:w="8870" w:type="dxa"/>
            <w:tcBorders>
              <w:top w:val="nil"/>
              <w:left w:val="nil"/>
              <w:bottom w:val="single" w:sz="4" w:space="0" w:color="auto"/>
              <w:right w:val="single" w:sz="8" w:space="0" w:color="auto"/>
            </w:tcBorders>
            <w:shd w:val="clear" w:color="auto" w:fill="auto"/>
            <w:vAlign w:val="center"/>
            <w:hideMark/>
          </w:tcPr>
          <w:p w14:paraId="6BAEEA8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gniazd instalacyjnych wtykowych uszczelnionych 2 biegunowych</w:t>
            </w:r>
          </w:p>
        </w:tc>
      </w:tr>
      <w:tr w:rsidR="00E14BCA" w:rsidRPr="00E14BCA" w14:paraId="7E723A29"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DCB1FF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1324</w:t>
            </w:r>
          </w:p>
        </w:tc>
        <w:tc>
          <w:tcPr>
            <w:tcW w:w="8870" w:type="dxa"/>
            <w:tcBorders>
              <w:top w:val="nil"/>
              <w:left w:val="nil"/>
              <w:bottom w:val="single" w:sz="4" w:space="0" w:color="auto"/>
              <w:right w:val="single" w:sz="8" w:space="0" w:color="auto"/>
            </w:tcBorders>
            <w:shd w:val="clear" w:color="auto" w:fill="auto"/>
            <w:vAlign w:val="center"/>
            <w:hideMark/>
          </w:tcPr>
          <w:p w14:paraId="64968B7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układanych pod tynkiem wtynkowych, płaskich lub kabelkowych okrągłych</w:t>
            </w:r>
          </w:p>
        </w:tc>
      </w:tr>
      <w:tr w:rsidR="00E14BCA" w:rsidRPr="00E14BCA" w14:paraId="23D02787"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F2E2B7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1325</w:t>
            </w:r>
          </w:p>
        </w:tc>
        <w:tc>
          <w:tcPr>
            <w:tcW w:w="8870" w:type="dxa"/>
            <w:tcBorders>
              <w:top w:val="nil"/>
              <w:left w:val="nil"/>
              <w:bottom w:val="single" w:sz="4" w:space="0" w:color="auto"/>
              <w:right w:val="single" w:sz="8" w:space="0" w:color="auto"/>
            </w:tcBorders>
            <w:shd w:val="clear" w:color="auto" w:fill="auto"/>
            <w:vAlign w:val="center"/>
            <w:hideMark/>
          </w:tcPr>
          <w:p w14:paraId="2946FFC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skrzynek i rozdzielnic skrzynkowych do 10 kg</w:t>
            </w:r>
          </w:p>
        </w:tc>
      </w:tr>
      <w:tr w:rsidR="00E14BCA" w:rsidRPr="00E14BCA" w14:paraId="04FB20DC"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389278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1326</w:t>
            </w:r>
          </w:p>
        </w:tc>
        <w:tc>
          <w:tcPr>
            <w:tcW w:w="8870" w:type="dxa"/>
            <w:tcBorders>
              <w:top w:val="nil"/>
              <w:left w:val="nil"/>
              <w:bottom w:val="single" w:sz="4" w:space="0" w:color="auto"/>
              <w:right w:val="single" w:sz="8" w:space="0" w:color="auto"/>
            </w:tcBorders>
            <w:shd w:val="clear" w:color="auto" w:fill="auto"/>
            <w:vAlign w:val="center"/>
            <w:hideMark/>
          </w:tcPr>
          <w:p w14:paraId="3FBE5CC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aparatów elektrycznych o masie do 2.5 kg</w:t>
            </w:r>
          </w:p>
        </w:tc>
      </w:tr>
      <w:tr w:rsidR="00E14BCA" w:rsidRPr="00E14BCA" w14:paraId="521F20A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128391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1327</w:t>
            </w:r>
          </w:p>
        </w:tc>
        <w:tc>
          <w:tcPr>
            <w:tcW w:w="8870" w:type="dxa"/>
            <w:tcBorders>
              <w:top w:val="nil"/>
              <w:left w:val="nil"/>
              <w:bottom w:val="single" w:sz="4" w:space="0" w:color="auto"/>
              <w:right w:val="single" w:sz="8" w:space="0" w:color="auto"/>
            </w:tcBorders>
            <w:shd w:val="clear" w:color="auto" w:fill="auto"/>
            <w:vAlign w:val="center"/>
            <w:hideMark/>
          </w:tcPr>
          <w:p w14:paraId="6F23F94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Mechaniczne wykucie bruzd dla przewodów wtynkowych w betonie</w:t>
            </w:r>
          </w:p>
        </w:tc>
      </w:tr>
      <w:tr w:rsidR="00E14BCA" w:rsidRPr="00E14BCA" w14:paraId="092B4F28"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F33F33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1328</w:t>
            </w:r>
          </w:p>
        </w:tc>
        <w:tc>
          <w:tcPr>
            <w:tcW w:w="8870" w:type="dxa"/>
            <w:tcBorders>
              <w:top w:val="nil"/>
              <w:left w:val="nil"/>
              <w:bottom w:val="single" w:sz="4" w:space="0" w:color="auto"/>
              <w:right w:val="single" w:sz="8" w:space="0" w:color="auto"/>
            </w:tcBorders>
            <w:shd w:val="clear" w:color="auto" w:fill="auto"/>
            <w:vAlign w:val="center"/>
            <w:hideMark/>
          </w:tcPr>
          <w:p w14:paraId="570580C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Ręczne przygotowanie zaprawy cementowo-wapiennej</w:t>
            </w:r>
          </w:p>
        </w:tc>
      </w:tr>
      <w:tr w:rsidR="00E14BCA" w:rsidRPr="00E14BCA" w14:paraId="78517BCE"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D886FB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1329</w:t>
            </w:r>
          </w:p>
        </w:tc>
        <w:tc>
          <w:tcPr>
            <w:tcW w:w="8870" w:type="dxa"/>
            <w:tcBorders>
              <w:top w:val="nil"/>
              <w:left w:val="nil"/>
              <w:bottom w:val="single" w:sz="4" w:space="0" w:color="auto"/>
              <w:right w:val="single" w:sz="8" w:space="0" w:color="auto"/>
            </w:tcBorders>
            <w:shd w:val="clear" w:color="auto" w:fill="auto"/>
            <w:vAlign w:val="center"/>
            <w:hideMark/>
          </w:tcPr>
          <w:p w14:paraId="5632DCE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Zaprawianie bruzd o szer. do 50 mm</w:t>
            </w:r>
          </w:p>
        </w:tc>
      </w:tr>
      <w:tr w:rsidR="00E14BCA" w:rsidRPr="00E14BCA" w14:paraId="394D2F59"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90791A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1330</w:t>
            </w:r>
          </w:p>
        </w:tc>
        <w:tc>
          <w:tcPr>
            <w:tcW w:w="8870" w:type="dxa"/>
            <w:tcBorders>
              <w:top w:val="nil"/>
              <w:left w:val="nil"/>
              <w:bottom w:val="single" w:sz="4" w:space="0" w:color="auto"/>
              <w:right w:val="single" w:sz="8" w:space="0" w:color="auto"/>
            </w:tcBorders>
            <w:shd w:val="clear" w:color="auto" w:fill="auto"/>
            <w:vAlign w:val="center"/>
            <w:hideMark/>
          </w:tcPr>
          <w:p w14:paraId="626AE12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Przewody kabelkowe o łącznym przekroju żył do Cu-6/Al-12 mm2 układane w gotowych bruzdach bez zaprawiania bruzd na podłożu nie-betonowym</w:t>
            </w:r>
          </w:p>
        </w:tc>
      </w:tr>
      <w:tr w:rsidR="00E14BCA" w:rsidRPr="00E14BCA" w14:paraId="54432F24"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11E456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1331</w:t>
            </w:r>
          </w:p>
        </w:tc>
        <w:tc>
          <w:tcPr>
            <w:tcW w:w="8870" w:type="dxa"/>
            <w:tcBorders>
              <w:top w:val="nil"/>
              <w:left w:val="nil"/>
              <w:bottom w:val="single" w:sz="4" w:space="0" w:color="auto"/>
              <w:right w:val="single" w:sz="8" w:space="0" w:color="auto"/>
            </w:tcBorders>
            <w:shd w:val="clear" w:color="auto" w:fill="auto"/>
            <w:vAlign w:val="center"/>
            <w:hideMark/>
          </w:tcPr>
          <w:p w14:paraId="6159FCC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Przewody kabelkowe o łącznym przekroju żył do Cu-6/Al-12 mm2 układane w gotowych bruzdach bez zaprawiania bruzd na podłożu nie-betonowym </w:t>
            </w:r>
            <w:proofErr w:type="spellStart"/>
            <w:r w:rsidRPr="00E14BCA">
              <w:rPr>
                <w:rFonts w:ascii="Calibri" w:hAnsi="Calibri" w:cs="Calibri"/>
                <w:sz w:val="22"/>
                <w:szCs w:val="22"/>
              </w:rPr>
              <w:t>YDYp</w:t>
            </w:r>
            <w:proofErr w:type="spellEnd"/>
            <w:r w:rsidRPr="00E14BCA">
              <w:rPr>
                <w:rFonts w:ascii="Calibri" w:hAnsi="Calibri" w:cs="Calibri"/>
                <w:sz w:val="22"/>
                <w:szCs w:val="22"/>
              </w:rPr>
              <w:t xml:space="preserve"> 3x2,5</w:t>
            </w:r>
          </w:p>
        </w:tc>
      </w:tr>
      <w:tr w:rsidR="00E14BCA" w:rsidRPr="00E14BCA" w14:paraId="4F984BEE"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074518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1332</w:t>
            </w:r>
          </w:p>
        </w:tc>
        <w:tc>
          <w:tcPr>
            <w:tcW w:w="8870" w:type="dxa"/>
            <w:tcBorders>
              <w:top w:val="nil"/>
              <w:left w:val="nil"/>
              <w:bottom w:val="single" w:sz="4" w:space="0" w:color="auto"/>
              <w:right w:val="single" w:sz="8" w:space="0" w:color="auto"/>
            </w:tcBorders>
            <w:shd w:val="clear" w:color="auto" w:fill="auto"/>
            <w:vAlign w:val="center"/>
            <w:hideMark/>
          </w:tcPr>
          <w:p w14:paraId="796916B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Przygotowanie podłoża pod mocowanie osprzętu na zaprawie cementowej lub gipsowej z wykonaniem ślepych otworów ręcznie w betonie</w:t>
            </w:r>
          </w:p>
        </w:tc>
      </w:tr>
      <w:tr w:rsidR="00E14BCA" w:rsidRPr="00E14BCA" w14:paraId="13EF1109"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0A5DC2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1333</w:t>
            </w:r>
          </w:p>
        </w:tc>
        <w:tc>
          <w:tcPr>
            <w:tcW w:w="8870" w:type="dxa"/>
            <w:tcBorders>
              <w:top w:val="nil"/>
              <w:left w:val="nil"/>
              <w:bottom w:val="single" w:sz="4" w:space="0" w:color="auto"/>
              <w:right w:val="single" w:sz="8" w:space="0" w:color="auto"/>
            </w:tcBorders>
            <w:shd w:val="clear" w:color="auto" w:fill="auto"/>
            <w:vAlign w:val="center"/>
            <w:hideMark/>
          </w:tcPr>
          <w:p w14:paraId="15FC87B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na gotowym podłożu puszek szczękowych o 3 wylotach i przekroju przewodów 2.5 mm2 mocowanych na gips lub cement</w:t>
            </w:r>
          </w:p>
        </w:tc>
      </w:tr>
      <w:tr w:rsidR="00E14BCA" w:rsidRPr="00E14BCA" w14:paraId="0233143B"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56D376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1334</w:t>
            </w:r>
          </w:p>
        </w:tc>
        <w:tc>
          <w:tcPr>
            <w:tcW w:w="8870" w:type="dxa"/>
            <w:tcBorders>
              <w:top w:val="nil"/>
              <w:left w:val="nil"/>
              <w:bottom w:val="single" w:sz="4" w:space="0" w:color="auto"/>
              <w:right w:val="single" w:sz="8" w:space="0" w:color="auto"/>
            </w:tcBorders>
            <w:shd w:val="clear" w:color="auto" w:fill="auto"/>
            <w:vAlign w:val="center"/>
            <w:hideMark/>
          </w:tcPr>
          <w:p w14:paraId="59F40A1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na gotowym podłożu łączników instalacyjnych podtynkowych jednobiegunowych, przycisków w puszce instalacyjnej z podłączeniem</w:t>
            </w:r>
          </w:p>
        </w:tc>
      </w:tr>
      <w:tr w:rsidR="00E14BCA" w:rsidRPr="00E14BCA" w14:paraId="2452ABCF"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C9BDE0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1335</w:t>
            </w:r>
          </w:p>
        </w:tc>
        <w:tc>
          <w:tcPr>
            <w:tcW w:w="8870" w:type="dxa"/>
            <w:tcBorders>
              <w:top w:val="nil"/>
              <w:left w:val="nil"/>
              <w:bottom w:val="single" w:sz="4" w:space="0" w:color="auto"/>
              <w:right w:val="single" w:sz="8" w:space="0" w:color="auto"/>
            </w:tcBorders>
            <w:shd w:val="clear" w:color="auto" w:fill="auto"/>
            <w:vAlign w:val="center"/>
            <w:hideMark/>
          </w:tcPr>
          <w:p w14:paraId="02A2383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do gotowego podłoża gniazd wtyczkowych podtynkowych 2-biegunowych w puszkach z podłączeniem</w:t>
            </w:r>
          </w:p>
        </w:tc>
      </w:tr>
      <w:tr w:rsidR="00E14BCA" w:rsidRPr="00E14BCA" w14:paraId="0CDF6091"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295EF4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1336</w:t>
            </w:r>
          </w:p>
        </w:tc>
        <w:tc>
          <w:tcPr>
            <w:tcW w:w="8870" w:type="dxa"/>
            <w:tcBorders>
              <w:top w:val="nil"/>
              <w:left w:val="nil"/>
              <w:bottom w:val="single" w:sz="4" w:space="0" w:color="auto"/>
              <w:right w:val="single" w:sz="8" w:space="0" w:color="auto"/>
            </w:tcBorders>
            <w:shd w:val="clear" w:color="auto" w:fill="auto"/>
            <w:vAlign w:val="center"/>
            <w:hideMark/>
          </w:tcPr>
          <w:p w14:paraId="1D0967C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Przygotowanie podłoża pod oprawy oświetleniowe zawieszane na kołkach plastikowych lub kotwiących na podłożu betonowym (ilość mocowań 2)</w:t>
            </w:r>
          </w:p>
        </w:tc>
      </w:tr>
      <w:tr w:rsidR="00E14BCA" w:rsidRPr="00E14BCA" w14:paraId="29C4460D"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088464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1337</w:t>
            </w:r>
          </w:p>
        </w:tc>
        <w:tc>
          <w:tcPr>
            <w:tcW w:w="8870" w:type="dxa"/>
            <w:tcBorders>
              <w:top w:val="nil"/>
              <w:left w:val="nil"/>
              <w:bottom w:val="single" w:sz="4" w:space="0" w:color="auto"/>
              <w:right w:val="single" w:sz="8" w:space="0" w:color="auto"/>
            </w:tcBorders>
            <w:shd w:val="clear" w:color="auto" w:fill="auto"/>
            <w:vAlign w:val="center"/>
            <w:hideMark/>
          </w:tcPr>
          <w:p w14:paraId="36FD2D6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z podłączeniem na gotowym podłożu opraw oświetleniowych żarowych zwykłych zawieszanych, przelotowych Plafoniera PROXIMA SMD LED 24W BIAŁY klosz MATOWY IP65 4000K 2100lm</w:t>
            </w:r>
          </w:p>
        </w:tc>
      </w:tr>
      <w:tr w:rsidR="00E14BCA" w:rsidRPr="00E14BCA" w14:paraId="7BCDD222"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9C034F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1338</w:t>
            </w:r>
          </w:p>
        </w:tc>
        <w:tc>
          <w:tcPr>
            <w:tcW w:w="8870" w:type="dxa"/>
            <w:tcBorders>
              <w:top w:val="nil"/>
              <w:left w:val="nil"/>
              <w:bottom w:val="single" w:sz="4" w:space="0" w:color="auto"/>
              <w:right w:val="single" w:sz="8" w:space="0" w:color="auto"/>
            </w:tcBorders>
            <w:shd w:val="clear" w:color="auto" w:fill="auto"/>
            <w:vAlign w:val="center"/>
            <w:hideMark/>
          </w:tcPr>
          <w:p w14:paraId="0DBBE1B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z podłączeniem na gotowym podłożu opraw oświetleniowych żarowych zwykłych zawieszanych, przelotowych - oświetlenie awaryjne i ewakuacyjne Oprawa ewakuacyjna/awaryjna ORION LED 150 3H SA AT CNBOP-PIB</w:t>
            </w:r>
          </w:p>
        </w:tc>
      </w:tr>
      <w:tr w:rsidR="00E14BCA" w:rsidRPr="00E14BCA" w14:paraId="17413235"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203613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1339</w:t>
            </w:r>
          </w:p>
        </w:tc>
        <w:tc>
          <w:tcPr>
            <w:tcW w:w="8870" w:type="dxa"/>
            <w:tcBorders>
              <w:top w:val="nil"/>
              <w:left w:val="nil"/>
              <w:bottom w:val="single" w:sz="4" w:space="0" w:color="auto"/>
              <w:right w:val="single" w:sz="8" w:space="0" w:color="auto"/>
            </w:tcBorders>
            <w:shd w:val="clear" w:color="auto" w:fill="auto"/>
            <w:vAlign w:val="center"/>
            <w:hideMark/>
          </w:tcPr>
          <w:p w14:paraId="76B4F5A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Mechaniczne wykucie wnęki o objętości do 1.00 dm3 w podłożu betonowym</w:t>
            </w:r>
          </w:p>
        </w:tc>
      </w:tr>
      <w:tr w:rsidR="00E14BCA" w:rsidRPr="00E14BCA" w14:paraId="50D29D8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B2FDE9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1340</w:t>
            </w:r>
          </w:p>
        </w:tc>
        <w:tc>
          <w:tcPr>
            <w:tcW w:w="8870" w:type="dxa"/>
            <w:tcBorders>
              <w:top w:val="nil"/>
              <w:left w:val="nil"/>
              <w:bottom w:val="single" w:sz="4" w:space="0" w:color="auto"/>
              <w:right w:val="single" w:sz="8" w:space="0" w:color="auto"/>
            </w:tcBorders>
            <w:shd w:val="clear" w:color="auto" w:fill="auto"/>
            <w:vAlign w:val="center"/>
            <w:hideMark/>
          </w:tcPr>
          <w:p w14:paraId="367C123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Mechaniczne wykucie wnęki - dodatek za każdy następny 1 dm3 w podłożu betonowym (do 5 dm3)</w:t>
            </w:r>
          </w:p>
        </w:tc>
      </w:tr>
      <w:tr w:rsidR="00E14BCA" w:rsidRPr="00E14BCA" w14:paraId="3739144B"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AF1C83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1341</w:t>
            </w:r>
          </w:p>
        </w:tc>
        <w:tc>
          <w:tcPr>
            <w:tcW w:w="8870" w:type="dxa"/>
            <w:tcBorders>
              <w:top w:val="nil"/>
              <w:left w:val="nil"/>
              <w:bottom w:val="single" w:sz="4" w:space="0" w:color="auto"/>
              <w:right w:val="single" w:sz="8" w:space="0" w:color="auto"/>
            </w:tcBorders>
            <w:shd w:val="clear" w:color="auto" w:fill="auto"/>
            <w:vAlign w:val="center"/>
            <w:hideMark/>
          </w:tcPr>
          <w:p w14:paraId="689BAC9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Przewody kabelkowe o łącznym przekroju żył do Cu-24/Al-40 mm2 układane w gotowych bruzdach bez zaprawiania bruzd na podłożu betonowym YDY 5x10</w:t>
            </w:r>
          </w:p>
        </w:tc>
      </w:tr>
      <w:tr w:rsidR="00E14BCA" w:rsidRPr="00E14BCA" w14:paraId="2E7ADD2C"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3CC494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1342</w:t>
            </w:r>
          </w:p>
        </w:tc>
        <w:tc>
          <w:tcPr>
            <w:tcW w:w="8870" w:type="dxa"/>
            <w:tcBorders>
              <w:top w:val="nil"/>
              <w:left w:val="nil"/>
              <w:bottom w:val="single" w:sz="4" w:space="0" w:color="auto"/>
              <w:right w:val="single" w:sz="8" w:space="0" w:color="auto"/>
            </w:tcBorders>
            <w:shd w:val="clear" w:color="auto" w:fill="auto"/>
            <w:vAlign w:val="center"/>
            <w:hideMark/>
          </w:tcPr>
          <w:p w14:paraId="6F230B7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skrzynek i rozdzielnic skrzynkowych o masie do 10kg wraz z konstrukcją - mocowanie przez zabetonowanie w gotowych otworach - Rozdzielnica modułowa 4x18 podtynkowa /drzwi metal/ IP40</w:t>
            </w:r>
          </w:p>
        </w:tc>
      </w:tr>
      <w:tr w:rsidR="00E14BCA" w:rsidRPr="00E14BCA" w14:paraId="3298A688"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A83A2D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1343</w:t>
            </w:r>
          </w:p>
        </w:tc>
        <w:tc>
          <w:tcPr>
            <w:tcW w:w="8870" w:type="dxa"/>
            <w:tcBorders>
              <w:top w:val="nil"/>
              <w:left w:val="nil"/>
              <w:bottom w:val="single" w:sz="4" w:space="0" w:color="auto"/>
              <w:right w:val="single" w:sz="8" w:space="0" w:color="auto"/>
            </w:tcBorders>
            <w:shd w:val="clear" w:color="auto" w:fill="auto"/>
            <w:vAlign w:val="center"/>
            <w:hideMark/>
          </w:tcPr>
          <w:p w14:paraId="670B2BB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Mocowanie na gotowym podłożu aparatów o masie do 2.5 kg bez częściowego rozebrania i podłączenia (</w:t>
            </w:r>
            <w:proofErr w:type="spellStart"/>
            <w:r w:rsidRPr="00E14BCA">
              <w:rPr>
                <w:rFonts w:ascii="Calibri" w:hAnsi="Calibri" w:cs="Calibri"/>
                <w:sz w:val="22"/>
                <w:szCs w:val="22"/>
              </w:rPr>
              <w:t>il</w:t>
            </w:r>
            <w:proofErr w:type="spellEnd"/>
            <w:r w:rsidRPr="00E14BCA">
              <w:rPr>
                <w:rFonts w:ascii="Calibri" w:hAnsi="Calibri" w:cs="Calibri"/>
                <w:sz w:val="22"/>
                <w:szCs w:val="22"/>
              </w:rPr>
              <w:t>. otworów mocujących do 2) - WYŁACZNIK NADPRĄDOWY B16</w:t>
            </w:r>
          </w:p>
        </w:tc>
      </w:tr>
      <w:tr w:rsidR="00E14BCA" w:rsidRPr="00E14BCA" w14:paraId="55193C48"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53978D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1344</w:t>
            </w:r>
          </w:p>
        </w:tc>
        <w:tc>
          <w:tcPr>
            <w:tcW w:w="8870" w:type="dxa"/>
            <w:tcBorders>
              <w:top w:val="nil"/>
              <w:left w:val="nil"/>
              <w:bottom w:val="single" w:sz="4" w:space="0" w:color="auto"/>
              <w:right w:val="single" w:sz="8" w:space="0" w:color="auto"/>
            </w:tcBorders>
            <w:shd w:val="clear" w:color="auto" w:fill="auto"/>
            <w:vAlign w:val="center"/>
            <w:hideMark/>
          </w:tcPr>
          <w:p w14:paraId="28DD83E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Mocowanie na gotowym podłożu aparatów o masie do 2.5 kg bez częściowego rozebrania i podłączenia (</w:t>
            </w:r>
            <w:proofErr w:type="spellStart"/>
            <w:r w:rsidRPr="00E14BCA">
              <w:rPr>
                <w:rFonts w:ascii="Calibri" w:hAnsi="Calibri" w:cs="Calibri"/>
                <w:sz w:val="22"/>
                <w:szCs w:val="22"/>
              </w:rPr>
              <w:t>il</w:t>
            </w:r>
            <w:proofErr w:type="spellEnd"/>
            <w:r w:rsidRPr="00E14BCA">
              <w:rPr>
                <w:rFonts w:ascii="Calibri" w:hAnsi="Calibri" w:cs="Calibri"/>
                <w:sz w:val="22"/>
                <w:szCs w:val="22"/>
              </w:rPr>
              <w:t>. otworów mocujących do 4) WYŁACZNIK RÓŻNICOWO-PRĄDOWY 4P</w:t>
            </w:r>
          </w:p>
        </w:tc>
      </w:tr>
      <w:tr w:rsidR="00E14BCA" w:rsidRPr="00E14BCA" w14:paraId="6CC10BD1"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42A856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1345</w:t>
            </w:r>
          </w:p>
        </w:tc>
        <w:tc>
          <w:tcPr>
            <w:tcW w:w="8870" w:type="dxa"/>
            <w:tcBorders>
              <w:top w:val="nil"/>
              <w:left w:val="nil"/>
              <w:bottom w:val="single" w:sz="4" w:space="0" w:color="auto"/>
              <w:right w:val="single" w:sz="8" w:space="0" w:color="auto"/>
            </w:tcBorders>
            <w:shd w:val="clear" w:color="auto" w:fill="auto"/>
            <w:vAlign w:val="center"/>
            <w:hideMark/>
          </w:tcPr>
          <w:p w14:paraId="2E4D765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Mocowanie na gotowym podłożu aparatów o masie do 2.5 kg bez częściowego rozebrania i podłączenia (</w:t>
            </w:r>
            <w:proofErr w:type="spellStart"/>
            <w:r w:rsidRPr="00E14BCA">
              <w:rPr>
                <w:rFonts w:ascii="Calibri" w:hAnsi="Calibri" w:cs="Calibri"/>
                <w:sz w:val="22"/>
                <w:szCs w:val="22"/>
              </w:rPr>
              <w:t>il</w:t>
            </w:r>
            <w:proofErr w:type="spellEnd"/>
            <w:r w:rsidRPr="00E14BCA">
              <w:rPr>
                <w:rFonts w:ascii="Calibri" w:hAnsi="Calibri" w:cs="Calibri"/>
                <w:sz w:val="22"/>
                <w:szCs w:val="22"/>
              </w:rPr>
              <w:t>. otworów mocujących do 2) - WYŁACZNIK NADPRĄDOWY B10</w:t>
            </w:r>
          </w:p>
        </w:tc>
      </w:tr>
      <w:tr w:rsidR="00E14BCA" w:rsidRPr="00E14BCA" w14:paraId="637B670F"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4EF3D9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1346</w:t>
            </w:r>
          </w:p>
        </w:tc>
        <w:tc>
          <w:tcPr>
            <w:tcW w:w="8870" w:type="dxa"/>
            <w:tcBorders>
              <w:top w:val="nil"/>
              <w:left w:val="nil"/>
              <w:bottom w:val="single" w:sz="4" w:space="0" w:color="auto"/>
              <w:right w:val="single" w:sz="8" w:space="0" w:color="auto"/>
            </w:tcBorders>
            <w:shd w:val="clear" w:color="auto" w:fill="auto"/>
            <w:vAlign w:val="center"/>
            <w:hideMark/>
          </w:tcPr>
          <w:p w14:paraId="2919F29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Mocowanie na gotowym podłożu aparatów o masie do 2.5 kg bez częściowego rozebrania i podłączenia (</w:t>
            </w:r>
            <w:proofErr w:type="spellStart"/>
            <w:r w:rsidRPr="00E14BCA">
              <w:rPr>
                <w:rFonts w:ascii="Calibri" w:hAnsi="Calibri" w:cs="Calibri"/>
                <w:sz w:val="22"/>
                <w:szCs w:val="22"/>
              </w:rPr>
              <w:t>il</w:t>
            </w:r>
            <w:proofErr w:type="spellEnd"/>
            <w:r w:rsidRPr="00E14BCA">
              <w:rPr>
                <w:rFonts w:ascii="Calibri" w:hAnsi="Calibri" w:cs="Calibri"/>
                <w:sz w:val="22"/>
                <w:szCs w:val="22"/>
              </w:rPr>
              <w:t>. otworów mocujących do 2) - LAMPKI SYGNALIZACYJNE</w:t>
            </w:r>
          </w:p>
        </w:tc>
      </w:tr>
      <w:tr w:rsidR="00E14BCA" w:rsidRPr="00E14BCA" w14:paraId="30EBC4B7"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02DA81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1347</w:t>
            </w:r>
          </w:p>
        </w:tc>
        <w:tc>
          <w:tcPr>
            <w:tcW w:w="8870" w:type="dxa"/>
            <w:tcBorders>
              <w:top w:val="nil"/>
              <w:left w:val="nil"/>
              <w:bottom w:val="single" w:sz="4" w:space="0" w:color="auto"/>
              <w:right w:val="single" w:sz="8" w:space="0" w:color="auto"/>
            </w:tcBorders>
            <w:shd w:val="clear" w:color="auto" w:fill="auto"/>
            <w:vAlign w:val="center"/>
            <w:hideMark/>
          </w:tcPr>
          <w:p w14:paraId="4296DEB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Mocowanie na gotowym podłożu aparatów o masie do 2.5 kg bez częściowego rozebrania i podłączenia (</w:t>
            </w:r>
            <w:proofErr w:type="spellStart"/>
            <w:r w:rsidRPr="00E14BCA">
              <w:rPr>
                <w:rFonts w:ascii="Calibri" w:hAnsi="Calibri" w:cs="Calibri"/>
                <w:sz w:val="22"/>
                <w:szCs w:val="22"/>
              </w:rPr>
              <w:t>il</w:t>
            </w:r>
            <w:proofErr w:type="spellEnd"/>
            <w:r w:rsidRPr="00E14BCA">
              <w:rPr>
                <w:rFonts w:ascii="Calibri" w:hAnsi="Calibri" w:cs="Calibri"/>
                <w:sz w:val="22"/>
                <w:szCs w:val="22"/>
              </w:rPr>
              <w:t>. otworów mocujących do 4) - OGRANICZNIK PRZEPIĘĆ</w:t>
            </w:r>
          </w:p>
        </w:tc>
      </w:tr>
      <w:tr w:rsidR="00E14BCA" w:rsidRPr="00E14BCA" w14:paraId="27E2B2CB"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FE661F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1348</w:t>
            </w:r>
          </w:p>
        </w:tc>
        <w:tc>
          <w:tcPr>
            <w:tcW w:w="8870" w:type="dxa"/>
            <w:tcBorders>
              <w:top w:val="nil"/>
              <w:left w:val="nil"/>
              <w:bottom w:val="single" w:sz="4" w:space="0" w:color="auto"/>
              <w:right w:val="single" w:sz="8" w:space="0" w:color="auto"/>
            </w:tcBorders>
            <w:shd w:val="clear" w:color="auto" w:fill="auto"/>
            <w:vAlign w:val="center"/>
            <w:hideMark/>
          </w:tcPr>
          <w:p w14:paraId="2449377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Mocowanie na gotowym podłożu aparatów o masie do 2.5 kg bez częściowego rozebrania i podłączenia (</w:t>
            </w:r>
            <w:proofErr w:type="spellStart"/>
            <w:r w:rsidRPr="00E14BCA">
              <w:rPr>
                <w:rFonts w:ascii="Calibri" w:hAnsi="Calibri" w:cs="Calibri"/>
                <w:sz w:val="22"/>
                <w:szCs w:val="22"/>
              </w:rPr>
              <w:t>il</w:t>
            </w:r>
            <w:proofErr w:type="spellEnd"/>
            <w:r w:rsidRPr="00E14BCA">
              <w:rPr>
                <w:rFonts w:ascii="Calibri" w:hAnsi="Calibri" w:cs="Calibri"/>
                <w:sz w:val="22"/>
                <w:szCs w:val="22"/>
              </w:rPr>
              <w:t>. otworów mocujących do 4) - ROZŁĄCZNIK 3P</w:t>
            </w:r>
          </w:p>
        </w:tc>
      </w:tr>
      <w:tr w:rsidR="00E14BCA" w:rsidRPr="00E14BCA" w14:paraId="73787A5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EF1DD4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1349</w:t>
            </w:r>
          </w:p>
        </w:tc>
        <w:tc>
          <w:tcPr>
            <w:tcW w:w="8870" w:type="dxa"/>
            <w:tcBorders>
              <w:top w:val="nil"/>
              <w:left w:val="nil"/>
              <w:bottom w:val="single" w:sz="4" w:space="0" w:color="auto"/>
              <w:right w:val="single" w:sz="8" w:space="0" w:color="auto"/>
            </w:tcBorders>
            <w:shd w:val="clear" w:color="auto" w:fill="auto"/>
            <w:vAlign w:val="center"/>
            <w:hideMark/>
          </w:tcPr>
          <w:p w14:paraId="5FC3BEB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Mocowanie na gotowym podłożu aparatów o masie do 2.5 kg bez częściowego rozebrania i podłączenia (</w:t>
            </w:r>
            <w:proofErr w:type="spellStart"/>
            <w:r w:rsidRPr="00E14BCA">
              <w:rPr>
                <w:rFonts w:ascii="Calibri" w:hAnsi="Calibri" w:cs="Calibri"/>
                <w:sz w:val="22"/>
                <w:szCs w:val="22"/>
              </w:rPr>
              <w:t>il</w:t>
            </w:r>
            <w:proofErr w:type="spellEnd"/>
            <w:r w:rsidRPr="00E14BCA">
              <w:rPr>
                <w:rFonts w:ascii="Calibri" w:hAnsi="Calibri" w:cs="Calibri"/>
                <w:sz w:val="22"/>
                <w:szCs w:val="22"/>
              </w:rPr>
              <w:t>. otworów mocujących do 2) - BLOK ROZDZIELCZY</w:t>
            </w:r>
          </w:p>
        </w:tc>
      </w:tr>
      <w:tr w:rsidR="00E14BCA" w:rsidRPr="00E14BCA" w14:paraId="3BC525C7"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FF9A80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1350</w:t>
            </w:r>
          </w:p>
        </w:tc>
        <w:tc>
          <w:tcPr>
            <w:tcW w:w="8870" w:type="dxa"/>
            <w:tcBorders>
              <w:top w:val="nil"/>
              <w:left w:val="nil"/>
              <w:bottom w:val="single" w:sz="4" w:space="0" w:color="auto"/>
              <w:right w:val="single" w:sz="8" w:space="0" w:color="auto"/>
            </w:tcBorders>
            <w:shd w:val="clear" w:color="auto" w:fill="auto"/>
            <w:vAlign w:val="center"/>
            <w:hideMark/>
          </w:tcPr>
          <w:p w14:paraId="57B0FC1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opraw oświetleniowych świetlówkowych z kloszem</w:t>
            </w:r>
          </w:p>
        </w:tc>
      </w:tr>
      <w:tr w:rsidR="00E14BCA" w:rsidRPr="00E14BCA" w14:paraId="66404B4A"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547081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1351</w:t>
            </w:r>
          </w:p>
        </w:tc>
        <w:tc>
          <w:tcPr>
            <w:tcW w:w="8870" w:type="dxa"/>
            <w:tcBorders>
              <w:top w:val="nil"/>
              <w:left w:val="nil"/>
              <w:bottom w:val="single" w:sz="4" w:space="0" w:color="auto"/>
              <w:right w:val="single" w:sz="8" w:space="0" w:color="auto"/>
            </w:tcBorders>
            <w:shd w:val="clear" w:color="auto" w:fill="auto"/>
            <w:vAlign w:val="center"/>
            <w:hideMark/>
          </w:tcPr>
          <w:p w14:paraId="610DB75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nieuszczelnionego łącznika podtynkowego, natynkowego</w:t>
            </w:r>
          </w:p>
        </w:tc>
      </w:tr>
      <w:tr w:rsidR="00E14BCA" w:rsidRPr="00E14BCA" w14:paraId="407374C6"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B95544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1352</w:t>
            </w:r>
          </w:p>
        </w:tc>
        <w:tc>
          <w:tcPr>
            <w:tcW w:w="8870" w:type="dxa"/>
            <w:tcBorders>
              <w:top w:val="nil"/>
              <w:left w:val="nil"/>
              <w:bottom w:val="single" w:sz="4" w:space="0" w:color="auto"/>
              <w:right w:val="single" w:sz="8" w:space="0" w:color="auto"/>
            </w:tcBorders>
            <w:shd w:val="clear" w:color="auto" w:fill="auto"/>
            <w:vAlign w:val="center"/>
            <w:hideMark/>
          </w:tcPr>
          <w:p w14:paraId="3ACF5EC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gniazd instalacyjnych wtykowych uszczelnionych 2 biegunowych</w:t>
            </w:r>
          </w:p>
        </w:tc>
      </w:tr>
      <w:tr w:rsidR="00E14BCA" w:rsidRPr="00E14BCA" w14:paraId="5132899E"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853952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1353</w:t>
            </w:r>
          </w:p>
        </w:tc>
        <w:tc>
          <w:tcPr>
            <w:tcW w:w="8870" w:type="dxa"/>
            <w:tcBorders>
              <w:top w:val="nil"/>
              <w:left w:val="nil"/>
              <w:bottom w:val="single" w:sz="4" w:space="0" w:color="auto"/>
              <w:right w:val="single" w:sz="8" w:space="0" w:color="auto"/>
            </w:tcBorders>
            <w:shd w:val="clear" w:color="auto" w:fill="auto"/>
            <w:vAlign w:val="center"/>
            <w:hideMark/>
          </w:tcPr>
          <w:p w14:paraId="298E3FC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układanych pod tynkiem wtynkowych, płaskich lub kabelkowych okrągłych</w:t>
            </w:r>
          </w:p>
        </w:tc>
      </w:tr>
      <w:tr w:rsidR="00E14BCA" w:rsidRPr="00E14BCA" w14:paraId="4688ED1D"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AD64CB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1354</w:t>
            </w:r>
          </w:p>
        </w:tc>
        <w:tc>
          <w:tcPr>
            <w:tcW w:w="8870" w:type="dxa"/>
            <w:tcBorders>
              <w:top w:val="nil"/>
              <w:left w:val="nil"/>
              <w:bottom w:val="single" w:sz="4" w:space="0" w:color="auto"/>
              <w:right w:val="single" w:sz="8" w:space="0" w:color="auto"/>
            </w:tcBorders>
            <w:shd w:val="clear" w:color="auto" w:fill="auto"/>
            <w:vAlign w:val="center"/>
            <w:hideMark/>
          </w:tcPr>
          <w:p w14:paraId="2A48D10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z </w:t>
            </w:r>
            <w:proofErr w:type="spellStart"/>
            <w:r w:rsidRPr="00E14BCA">
              <w:rPr>
                <w:rFonts w:ascii="Calibri" w:hAnsi="Calibri" w:cs="Calibri"/>
                <w:sz w:val="22"/>
                <w:szCs w:val="22"/>
              </w:rPr>
              <w:t>mont.opraw.na</w:t>
            </w:r>
            <w:proofErr w:type="spellEnd"/>
            <w:r w:rsidRPr="00E14BCA">
              <w:rPr>
                <w:rFonts w:ascii="Calibri" w:hAnsi="Calibri" w:cs="Calibri"/>
                <w:sz w:val="22"/>
                <w:szCs w:val="22"/>
              </w:rPr>
              <w:t xml:space="preserve"> wył.,</w:t>
            </w:r>
            <w:proofErr w:type="spellStart"/>
            <w:r w:rsidRPr="00E14BCA">
              <w:rPr>
                <w:rFonts w:ascii="Calibri" w:hAnsi="Calibri" w:cs="Calibri"/>
                <w:sz w:val="22"/>
                <w:szCs w:val="22"/>
              </w:rPr>
              <w:t>przeł.świecznik.grup</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pom.niemieszk</w:t>
            </w:r>
            <w:proofErr w:type="spellEnd"/>
            <w:r w:rsidRPr="00E14BCA">
              <w:rPr>
                <w:rFonts w:ascii="Calibri" w:hAnsi="Calibri" w:cs="Calibri"/>
                <w:sz w:val="22"/>
                <w:szCs w:val="22"/>
              </w:rPr>
              <w:t>.</w:t>
            </w:r>
          </w:p>
        </w:tc>
      </w:tr>
      <w:tr w:rsidR="00E14BCA" w:rsidRPr="00E14BCA" w14:paraId="1698E6EB"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DFD420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1355</w:t>
            </w:r>
          </w:p>
        </w:tc>
        <w:tc>
          <w:tcPr>
            <w:tcW w:w="8870" w:type="dxa"/>
            <w:tcBorders>
              <w:top w:val="nil"/>
              <w:left w:val="nil"/>
              <w:bottom w:val="single" w:sz="4" w:space="0" w:color="auto"/>
              <w:right w:val="single" w:sz="8" w:space="0" w:color="auto"/>
            </w:tcBorders>
            <w:shd w:val="clear" w:color="auto" w:fill="auto"/>
            <w:vAlign w:val="center"/>
            <w:hideMark/>
          </w:tcPr>
          <w:p w14:paraId="47DA23B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na gniazdo wtyk. 2-bieg. 10A,10A/Z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t>
            </w:r>
            <w:proofErr w:type="spellEnd"/>
            <w:r w:rsidRPr="00E14BCA">
              <w:rPr>
                <w:rFonts w:ascii="Calibri" w:hAnsi="Calibri" w:cs="Calibri"/>
                <w:sz w:val="22"/>
                <w:szCs w:val="22"/>
              </w:rPr>
              <w:t>.</w:t>
            </w:r>
          </w:p>
        </w:tc>
      </w:tr>
      <w:tr w:rsidR="00E14BCA" w:rsidRPr="00E14BCA" w14:paraId="15869194"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2DF8B2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1356</w:t>
            </w:r>
          </w:p>
        </w:tc>
        <w:tc>
          <w:tcPr>
            <w:tcW w:w="8870" w:type="dxa"/>
            <w:tcBorders>
              <w:top w:val="nil"/>
              <w:left w:val="nil"/>
              <w:bottom w:val="single" w:sz="4" w:space="0" w:color="auto"/>
              <w:right w:val="single" w:sz="8" w:space="0" w:color="auto"/>
            </w:tcBorders>
            <w:shd w:val="clear" w:color="auto" w:fill="auto"/>
            <w:vAlign w:val="center"/>
            <w:hideMark/>
          </w:tcPr>
          <w:p w14:paraId="54E94EF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Przewody kabelkowe o łącznym przekroju żył do Cu-6/Al-12 mm2 układane w gotowych bruzdach bez zaprawiania bruzd na podłożu nie-betonowym </w:t>
            </w:r>
            <w:proofErr w:type="spellStart"/>
            <w:r w:rsidRPr="00E14BCA">
              <w:rPr>
                <w:rFonts w:ascii="Calibri" w:hAnsi="Calibri" w:cs="Calibri"/>
                <w:sz w:val="22"/>
                <w:szCs w:val="22"/>
              </w:rPr>
              <w:t>YDYp</w:t>
            </w:r>
            <w:proofErr w:type="spellEnd"/>
            <w:r w:rsidRPr="00E14BCA">
              <w:rPr>
                <w:rFonts w:ascii="Calibri" w:hAnsi="Calibri" w:cs="Calibri"/>
                <w:sz w:val="22"/>
                <w:szCs w:val="22"/>
              </w:rPr>
              <w:t xml:space="preserve"> 3x2,5</w:t>
            </w:r>
          </w:p>
        </w:tc>
      </w:tr>
      <w:tr w:rsidR="00E14BCA" w:rsidRPr="00E14BCA" w14:paraId="1F64F382"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68BA85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1357</w:t>
            </w:r>
          </w:p>
        </w:tc>
        <w:tc>
          <w:tcPr>
            <w:tcW w:w="8870" w:type="dxa"/>
            <w:tcBorders>
              <w:top w:val="nil"/>
              <w:left w:val="nil"/>
              <w:bottom w:val="single" w:sz="4" w:space="0" w:color="auto"/>
              <w:right w:val="single" w:sz="8" w:space="0" w:color="auto"/>
            </w:tcBorders>
            <w:shd w:val="clear" w:color="auto" w:fill="auto"/>
            <w:vAlign w:val="center"/>
            <w:hideMark/>
          </w:tcPr>
          <w:p w14:paraId="16C5053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Mechaniczne wykucie bruzd dla przewodów wtynkowych w betonie</w:t>
            </w:r>
          </w:p>
        </w:tc>
      </w:tr>
      <w:tr w:rsidR="00E14BCA" w:rsidRPr="00E14BCA" w14:paraId="202B1FEC"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EDE795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1358</w:t>
            </w:r>
          </w:p>
        </w:tc>
        <w:tc>
          <w:tcPr>
            <w:tcW w:w="8870" w:type="dxa"/>
            <w:tcBorders>
              <w:top w:val="nil"/>
              <w:left w:val="nil"/>
              <w:bottom w:val="single" w:sz="4" w:space="0" w:color="auto"/>
              <w:right w:val="single" w:sz="8" w:space="0" w:color="auto"/>
            </w:tcBorders>
            <w:shd w:val="clear" w:color="auto" w:fill="auto"/>
            <w:vAlign w:val="center"/>
            <w:hideMark/>
          </w:tcPr>
          <w:p w14:paraId="37E325B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Ręczne przygotowanie zaprawy cementowo-wapiennej</w:t>
            </w:r>
          </w:p>
        </w:tc>
      </w:tr>
      <w:tr w:rsidR="00E14BCA" w:rsidRPr="00E14BCA" w14:paraId="42F63B44"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17461E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1359</w:t>
            </w:r>
          </w:p>
        </w:tc>
        <w:tc>
          <w:tcPr>
            <w:tcW w:w="8870" w:type="dxa"/>
            <w:tcBorders>
              <w:top w:val="nil"/>
              <w:left w:val="nil"/>
              <w:bottom w:val="single" w:sz="4" w:space="0" w:color="auto"/>
              <w:right w:val="single" w:sz="8" w:space="0" w:color="auto"/>
            </w:tcBorders>
            <w:shd w:val="clear" w:color="auto" w:fill="auto"/>
            <w:vAlign w:val="center"/>
            <w:hideMark/>
          </w:tcPr>
          <w:p w14:paraId="58DD759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Zaprawianie bruzd o szer. do 50 mm</w:t>
            </w:r>
          </w:p>
        </w:tc>
      </w:tr>
      <w:tr w:rsidR="00E14BCA" w:rsidRPr="00E14BCA" w14:paraId="47B36706"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B4C65C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1360</w:t>
            </w:r>
          </w:p>
        </w:tc>
        <w:tc>
          <w:tcPr>
            <w:tcW w:w="8870" w:type="dxa"/>
            <w:tcBorders>
              <w:top w:val="nil"/>
              <w:left w:val="nil"/>
              <w:bottom w:val="single" w:sz="4" w:space="0" w:color="auto"/>
              <w:right w:val="single" w:sz="8" w:space="0" w:color="auto"/>
            </w:tcBorders>
            <w:shd w:val="clear" w:color="auto" w:fill="auto"/>
            <w:vAlign w:val="center"/>
            <w:hideMark/>
          </w:tcPr>
          <w:p w14:paraId="3CE8BD4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Przygotowanie podłoża pod oprawy oświetleniowe zawieszane na kołkach plastikowych lub kotwiących na podłożu betonowym (ilość mocowań 2)</w:t>
            </w:r>
          </w:p>
        </w:tc>
      </w:tr>
      <w:tr w:rsidR="00E14BCA" w:rsidRPr="00E14BCA" w14:paraId="71082FCA"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8843D8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1361</w:t>
            </w:r>
          </w:p>
        </w:tc>
        <w:tc>
          <w:tcPr>
            <w:tcW w:w="8870" w:type="dxa"/>
            <w:tcBorders>
              <w:top w:val="nil"/>
              <w:left w:val="nil"/>
              <w:bottom w:val="single" w:sz="4" w:space="0" w:color="auto"/>
              <w:right w:val="single" w:sz="8" w:space="0" w:color="auto"/>
            </w:tcBorders>
            <w:shd w:val="clear" w:color="auto" w:fill="auto"/>
            <w:vAlign w:val="center"/>
            <w:hideMark/>
          </w:tcPr>
          <w:p w14:paraId="1439308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z podłączeniem na gotowym podłożu opraw oświetleniowych żarowych zwykłych zawieszanych, przelotowych - Plafoniera PROXIMA SMD LED 24W BIAŁY klosz MATOWY IP65 4000K 2100lm</w:t>
            </w:r>
          </w:p>
        </w:tc>
      </w:tr>
      <w:tr w:rsidR="00E14BCA" w:rsidRPr="00E14BCA" w14:paraId="6C62E265"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21E5CC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1362</w:t>
            </w:r>
          </w:p>
        </w:tc>
        <w:tc>
          <w:tcPr>
            <w:tcW w:w="8870" w:type="dxa"/>
            <w:tcBorders>
              <w:top w:val="nil"/>
              <w:left w:val="nil"/>
              <w:bottom w:val="single" w:sz="4" w:space="0" w:color="auto"/>
              <w:right w:val="single" w:sz="8" w:space="0" w:color="auto"/>
            </w:tcBorders>
            <w:shd w:val="clear" w:color="auto" w:fill="auto"/>
            <w:vAlign w:val="center"/>
            <w:hideMark/>
          </w:tcPr>
          <w:p w14:paraId="41DA3CF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opraw oświetleniowych świetlówkowych z kloszem</w:t>
            </w:r>
          </w:p>
        </w:tc>
      </w:tr>
      <w:tr w:rsidR="00E14BCA" w:rsidRPr="00E14BCA" w14:paraId="257879E0"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8941BC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1363</w:t>
            </w:r>
          </w:p>
        </w:tc>
        <w:tc>
          <w:tcPr>
            <w:tcW w:w="8870" w:type="dxa"/>
            <w:tcBorders>
              <w:top w:val="nil"/>
              <w:left w:val="nil"/>
              <w:bottom w:val="single" w:sz="4" w:space="0" w:color="auto"/>
              <w:right w:val="single" w:sz="8" w:space="0" w:color="auto"/>
            </w:tcBorders>
            <w:shd w:val="clear" w:color="auto" w:fill="auto"/>
            <w:vAlign w:val="center"/>
            <w:hideMark/>
          </w:tcPr>
          <w:p w14:paraId="54FA681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opraw oświetleniowych żarowych</w:t>
            </w:r>
          </w:p>
        </w:tc>
      </w:tr>
      <w:tr w:rsidR="00E14BCA" w:rsidRPr="00E14BCA" w14:paraId="5A07D3BB"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9E8445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1364</w:t>
            </w:r>
          </w:p>
        </w:tc>
        <w:tc>
          <w:tcPr>
            <w:tcW w:w="8870" w:type="dxa"/>
            <w:tcBorders>
              <w:top w:val="nil"/>
              <w:left w:val="nil"/>
              <w:bottom w:val="single" w:sz="4" w:space="0" w:color="auto"/>
              <w:right w:val="single" w:sz="8" w:space="0" w:color="auto"/>
            </w:tcBorders>
            <w:shd w:val="clear" w:color="auto" w:fill="auto"/>
            <w:vAlign w:val="center"/>
            <w:hideMark/>
          </w:tcPr>
          <w:p w14:paraId="7E929FC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nieuszczelnionego łącznika podtynkowego, natynkowego</w:t>
            </w:r>
          </w:p>
        </w:tc>
      </w:tr>
      <w:tr w:rsidR="00E14BCA" w:rsidRPr="00E14BCA" w14:paraId="16349C9F"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952895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1365</w:t>
            </w:r>
          </w:p>
        </w:tc>
        <w:tc>
          <w:tcPr>
            <w:tcW w:w="8870" w:type="dxa"/>
            <w:tcBorders>
              <w:top w:val="nil"/>
              <w:left w:val="nil"/>
              <w:bottom w:val="single" w:sz="4" w:space="0" w:color="auto"/>
              <w:right w:val="single" w:sz="8" w:space="0" w:color="auto"/>
            </w:tcBorders>
            <w:shd w:val="clear" w:color="auto" w:fill="auto"/>
            <w:vAlign w:val="center"/>
            <w:hideMark/>
          </w:tcPr>
          <w:p w14:paraId="6E6AE73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gniazd instalacyjnych wtykowych uszczelnionych 2 biegunowych</w:t>
            </w:r>
          </w:p>
        </w:tc>
      </w:tr>
      <w:tr w:rsidR="00E14BCA" w:rsidRPr="00E14BCA" w14:paraId="362B6F2B"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B69346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1366</w:t>
            </w:r>
          </w:p>
        </w:tc>
        <w:tc>
          <w:tcPr>
            <w:tcW w:w="8870" w:type="dxa"/>
            <w:tcBorders>
              <w:top w:val="nil"/>
              <w:left w:val="nil"/>
              <w:bottom w:val="single" w:sz="4" w:space="0" w:color="auto"/>
              <w:right w:val="single" w:sz="8" w:space="0" w:color="auto"/>
            </w:tcBorders>
            <w:shd w:val="clear" w:color="auto" w:fill="auto"/>
            <w:vAlign w:val="center"/>
            <w:hideMark/>
          </w:tcPr>
          <w:p w14:paraId="0E0D7AC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układanych pod tynkiem wtynkowych, płaskich lub kabelkowych okrągłych</w:t>
            </w:r>
          </w:p>
        </w:tc>
      </w:tr>
      <w:tr w:rsidR="00E14BCA" w:rsidRPr="00E14BCA" w14:paraId="3CD3FF6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B54A6C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1367</w:t>
            </w:r>
          </w:p>
        </w:tc>
        <w:tc>
          <w:tcPr>
            <w:tcW w:w="8870" w:type="dxa"/>
            <w:tcBorders>
              <w:top w:val="nil"/>
              <w:left w:val="nil"/>
              <w:bottom w:val="single" w:sz="4" w:space="0" w:color="auto"/>
              <w:right w:val="single" w:sz="8" w:space="0" w:color="auto"/>
            </w:tcBorders>
            <w:shd w:val="clear" w:color="auto" w:fill="auto"/>
            <w:vAlign w:val="center"/>
            <w:hideMark/>
          </w:tcPr>
          <w:p w14:paraId="398EF82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z </w:t>
            </w:r>
            <w:proofErr w:type="spellStart"/>
            <w:r w:rsidRPr="00E14BCA">
              <w:rPr>
                <w:rFonts w:ascii="Calibri" w:hAnsi="Calibri" w:cs="Calibri"/>
                <w:sz w:val="22"/>
                <w:szCs w:val="22"/>
              </w:rPr>
              <w:t>mont.opraw.na</w:t>
            </w:r>
            <w:proofErr w:type="spellEnd"/>
            <w:r w:rsidRPr="00E14BCA">
              <w:rPr>
                <w:rFonts w:ascii="Calibri" w:hAnsi="Calibri" w:cs="Calibri"/>
                <w:sz w:val="22"/>
                <w:szCs w:val="22"/>
              </w:rPr>
              <w:t xml:space="preserve"> wył.,</w:t>
            </w:r>
            <w:proofErr w:type="spellStart"/>
            <w:r w:rsidRPr="00E14BCA">
              <w:rPr>
                <w:rFonts w:ascii="Calibri" w:hAnsi="Calibri" w:cs="Calibri"/>
                <w:sz w:val="22"/>
                <w:szCs w:val="22"/>
              </w:rPr>
              <w:t>przeł.świecznik.grup</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pom.niemieszk</w:t>
            </w:r>
            <w:proofErr w:type="spellEnd"/>
            <w:r w:rsidRPr="00E14BCA">
              <w:rPr>
                <w:rFonts w:ascii="Calibri" w:hAnsi="Calibri" w:cs="Calibri"/>
                <w:sz w:val="22"/>
                <w:szCs w:val="22"/>
              </w:rPr>
              <w:t>.</w:t>
            </w:r>
          </w:p>
        </w:tc>
      </w:tr>
      <w:tr w:rsidR="00E14BCA" w:rsidRPr="00E14BCA" w14:paraId="7D9C52DC"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BF94A6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1368</w:t>
            </w:r>
          </w:p>
        </w:tc>
        <w:tc>
          <w:tcPr>
            <w:tcW w:w="8870" w:type="dxa"/>
            <w:tcBorders>
              <w:top w:val="nil"/>
              <w:left w:val="nil"/>
              <w:bottom w:val="single" w:sz="4" w:space="0" w:color="auto"/>
              <w:right w:val="single" w:sz="8" w:space="0" w:color="auto"/>
            </w:tcBorders>
            <w:shd w:val="clear" w:color="auto" w:fill="auto"/>
            <w:vAlign w:val="center"/>
            <w:hideMark/>
          </w:tcPr>
          <w:p w14:paraId="15A888F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na gniazdo wtyk. 2-bieg. 10A,10A/Z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t>
            </w:r>
            <w:proofErr w:type="spellEnd"/>
            <w:r w:rsidRPr="00E14BCA">
              <w:rPr>
                <w:rFonts w:ascii="Calibri" w:hAnsi="Calibri" w:cs="Calibri"/>
                <w:sz w:val="22"/>
                <w:szCs w:val="22"/>
              </w:rPr>
              <w:t>.</w:t>
            </w:r>
          </w:p>
        </w:tc>
      </w:tr>
      <w:tr w:rsidR="00E14BCA" w:rsidRPr="00E14BCA" w14:paraId="1543A046"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123B2E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1369</w:t>
            </w:r>
          </w:p>
        </w:tc>
        <w:tc>
          <w:tcPr>
            <w:tcW w:w="8870" w:type="dxa"/>
            <w:tcBorders>
              <w:top w:val="nil"/>
              <w:left w:val="nil"/>
              <w:bottom w:val="single" w:sz="4" w:space="0" w:color="auto"/>
              <w:right w:val="single" w:sz="8" w:space="0" w:color="auto"/>
            </w:tcBorders>
            <w:shd w:val="clear" w:color="auto" w:fill="auto"/>
            <w:vAlign w:val="center"/>
            <w:hideMark/>
          </w:tcPr>
          <w:p w14:paraId="0193918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Przewody kabelkowe o łącznym przekroju żył do Cu-6/Al-12 mm2 układane w gotowych bruzdach bez zaprawiania bruzd na podłożu nie-betonowym </w:t>
            </w:r>
            <w:proofErr w:type="spellStart"/>
            <w:r w:rsidRPr="00E14BCA">
              <w:rPr>
                <w:rFonts w:ascii="Calibri" w:hAnsi="Calibri" w:cs="Calibri"/>
                <w:sz w:val="22"/>
                <w:szCs w:val="22"/>
              </w:rPr>
              <w:t>YDYp</w:t>
            </w:r>
            <w:proofErr w:type="spellEnd"/>
            <w:r w:rsidRPr="00E14BCA">
              <w:rPr>
                <w:rFonts w:ascii="Calibri" w:hAnsi="Calibri" w:cs="Calibri"/>
                <w:sz w:val="22"/>
                <w:szCs w:val="22"/>
              </w:rPr>
              <w:t xml:space="preserve"> 3x2,5</w:t>
            </w:r>
          </w:p>
        </w:tc>
      </w:tr>
      <w:tr w:rsidR="00E14BCA" w:rsidRPr="00E14BCA" w14:paraId="0BB4AB04"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E684CE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1370</w:t>
            </w:r>
          </w:p>
        </w:tc>
        <w:tc>
          <w:tcPr>
            <w:tcW w:w="8870" w:type="dxa"/>
            <w:tcBorders>
              <w:top w:val="nil"/>
              <w:left w:val="nil"/>
              <w:bottom w:val="single" w:sz="4" w:space="0" w:color="auto"/>
              <w:right w:val="single" w:sz="8" w:space="0" w:color="auto"/>
            </w:tcBorders>
            <w:shd w:val="clear" w:color="auto" w:fill="auto"/>
            <w:vAlign w:val="center"/>
            <w:hideMark/>
          </w:tcPr>
          <w:p w14:paraId="625C584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Mechaniczne wykucie bruzd dla przewodów wtynkowych w betonie</w:t>
            </w:r>
          </w:p>
        </w:tc>
      </w:tr>
      <w:tr w:rsidR="00E14BCA" w:rsidRPr="00E14BCA" w14:paraId="02F4ACFE"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D11638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1371</w:t>
            </w:r>
          </w:p>
        </w:tc>
        <w:tc>
          <w:tcPr>
            <w:tcW w:w="8870" w:type="dxa"/>
            <w:tcBorders>
              <w:top w:val="nil"/>
              <w:left w:val="nil"/>
              <w:bottom w:val="single" w:sz="4" w:space="0" w:color="auto"/>
              <w:right w:val="single" w:sz="8" w:space="0" w:color="auto"/>
            </w:tcBorders>
            <w:shd w:val="clear" w:color="auto" w:fill="auto"/>
            <w:vAlign w:val="center"/>
            <w:hideMark/>
          </w:tcPr>
          <w:p w14:paraId="0F24699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Ręczne przygotowanie zaprawy cementowo-wapiennej</w:t>
            </w:r>
          </w:p>
        </w:tc>
      </w:tr>
      <w:tr w:rsidR="00E14BCA" w:rsidRPr="00E14BCA" w14:paraId="7EC679D2"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F9D308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1372</w:t>
            </w:r>
          </w:p>
        </w:tc>
        <w:tc>
          <w:tcPr>
            <w:tcW w:w="8870" w:type="dxa"/>
            <w:tcBorders>
              <w:top w:val="nil"/>
              <w:left w:val="nil"/>
              <w:bottom w:val="single" w:sz="4" w:space="0" w:color="auto"/>
              <w:right w:val="single" w:sz="8" w:space="0" w:color="auto"/>
            </w:tcBorders>
            <w:shd w:val="clear" w:color="auto" w:fill="auto"/>
            <w:vAlign w:val="center"/>
            <w:hideMark/>
          </w:tcPr>
          <w:p w14:paraId="4C5BF4A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Zaprawianie bruzd o szer. do 50 mm</w:t>
            </w:r>
          </w:p>
        </w:tc>
      </w:tr>
      <w:tr w:rsidR="00E14BCA" w:rsidRPr="00E14BCA" w14:paraId="1CAE1A00"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F3C597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1373</w:t>
            </w:r>
          </w:p>
        </w:tc>
        <w:tc>
          <w:tcPr>
            <w:tcW w:w="8870" w:type="dxa"/>
            <w:tcBorders>
              <w:top w:val="nil"/>
              <w:left w:val="nil"/>
              <w:bottom w:val="single" w:sz="4" w:space="0" w:color="auto"/>
              <w:right w:val="single" w:sz="8" w:space="0" w:color="auto"/>
            </w:tcBorders>
            <w:shd w:val="clear" w:color="auto" w:fill="auto"/>
            <w:vAlign w:val="center"/>
            <w:hideMark/>
          </w:tcPr>
          <w:p w14:paraId="6941CEF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Przygotowanie podłoża pod oprawy oświetleniowe zawieszane na kołkach plastikowych lub kotwiących na podłożu betonowym (ilość mocowań 2)</w:t>
            </w:r>
          </w:p>
        </w:tc>
      </w:tr>
      <w:tr w:rsidR="00E14BCA" w:rsidRPr="00E14BCA" w14:paraId="0FB212A3"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E2828E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1374</w:t>
            </w:r>
          </w:p>
        </w:tc>
        <w:tc>
          <w:tcPr>
            <w:tcW w:w="8870" w:type="dxa"/>
            <w:tcBorders>
              <w:top w:val="nil"/>
              <w:left w:val="nil"/>
              <w:bottom w:val="single" w:sz="4" w:space="0" w:color="auto"/>
              <w:right w:val="single" w:sz="8" w:space="0" w:color="auto"/>
            </w:tcBorders>
            <w:shd w:val="clear" w:color="auto" w:fill="auto"/>
            <w:vAlign w:val="center"/>
            <w:hideMark/>
          </w:tcPr>
          <w:p w14:paraId="45B6C50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z podłączeniem na gotowym podłożu opraw oświetleniowych żarowych zwykłych zawieszanych, przelotowych - Plafoniera PROXIMA SMD LED 24W BIAŁY klosz MATOWY IP65 4000K 2100lm</w:t>
            </w:r>
          </w:p>
        </w:tc>
      </w:tr>
      <w:tr w:rsidR="00E14BCA" w:rsidRPr="00E14BCA" w14:paraId="795844A5"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D81B05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1375</w:t>
            </w:r>
          </w:p>
        </w:tc>
        <w:tc>
          <w:tcPr>
            <w:tcW w:w="8870" w:type="dxa"/>
            <w:tcBorders>
              <w:top w:val="nil"/>
              <w:left w:val="nil"/>
              <w:bottom w:val="single" w:sz="4" w:space="0" w:color="auto"/>
              <w:right w:val="single" w:sz="8" w:space="0" w:color="auto"/>
            </w:tcBorders>
            <w:shd w:val="clear" w:color="auto" w:fill="auto"/>
            <w:vAlign w:val="center"/>
            <w:hideMark/>
          </w:tcPr>
          <w:p w14:paraId="3355B04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opraw oświetleniowych żarowych</w:t>
            </w:r>
          </w:p>
        </w:tc>
      </w:tr>
      <w:tr w:rsidR="00E14BCA" w:rsidRPr="00E14BCA" w14:paraId="330770B9"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A4E584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1376</w:t>
            </w:r>
          </w:p>
        </w:tc>
        <w:tc>
          <w:tcPr>
            <w:tcW w:w="8870" w:type="dxa"/>
            <w:tcBorders>
              <w:top w:val="nil"/>
              <w:left w:val="nil"/>
              <w:bottom w:val="single" w:sz="4" w:space="0" w:color="auto"/>
              <w:right w:val="single" w:sz="8" w:space="0" w:color="auto"/>
            </w:tcBorders>
            <w:shd w:val="clear" w:color="auto" w:fill="auto"/>
            <w:vAlign w:val="center"/>
            <w:hideMark/>
          </w:tcPr>
          <w:p w14:paraId="3A9CF8F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opraw oświetleniowych świetlówkowych z kloszem</w:t>
            </w:r>
          </w:p>
        </w:tc>
      </w:tr>
      <w:tr w:rsidR="00E14BCA" w:rsidRPr="00E14BCA" w14:paraId="74FD9FF2"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F7C390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1377</w:t>
            </w:r>
          </w:p>
        </w:tc>
        <w:tc>
          <w:tcPr>
            <w:tcW w:w="8870" w:type="dxa"/>
            <w:tcBorders>
              <w:top w:val="nil"/>
              <w:left w:val="nil"/>
              <w:bottom w:val="single" w:sz="4" w:space="0" w:color="auto"/>
              <w:right w:val="single" w:sz="8" w:space="0" w:color="auto"/>
            </w:tcBorders>
            <w:shd w:val="clear" w:color="auto" w:fill="auto"/>
            <w:vAlign w:val="center"/>
            <w:hideMark/>
          </w:tcPr>
          <w:p w14:paraId="1BA3C65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nieuszczelnionego łącznika podtynkowego, natynkowego</w:t>
            </w:r>
          </w:p>
        </w:tc>
      </w:tr>
      <w:tr w:rsidR="00E14BCA" w:rsidRPr="00E14BCA" w14:paraId="1D499165"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0EDEFA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1378</w:t>
            </w:r>
          </w:p>
        </w:tc>
        <w:tc>
          <w:tcPr>
            <w:tcW w:w="8870" w:type="dxa"/>
            <w:tcBorders>
              <w:top w:val="nil"/>
              <w:left w:val="nil"/>
              <w:bottom w:val="single" w:sz="4" w:space="0" w:color="auto"/>
              <w:right w:val="single" w:sz="8" w:space="0" w:color="auto"/>
            </w:tcBorders>
            <w:shd w:val="clear" w:color="auto" w:fill="auto"/>
            <w:vAlign w:val="center"/>
            <w:hideMark/>
          </w:tcPr>
          <w:p w14:paraId="0310243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gniazd instalacyjnych wtykowych uszczelnionych 2 biegunowych</w:t>
            </w:r>
          </w:p>
        </w:tc>
      </w:tr>
      <w:tr w:rsidR="00E14BCA" w:rsidRPr="00E14BCA" w14:paraId="4702ED19"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A5B938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1379</w:t>
            </w:r>
          </w:p>
        </w:tc>
        <w:tc>
          <w:tcPr>
            <w:tcW w:w="8870" w:type="dxa"/>
            <w:tcBorders>
              <w:top w:val="nil"/>
              <w:left w:val="nil"/>
              <w:bottom w:val="single" w:sz="4" w:space="0" w:color="auto"/>
              <w:right w:val="single" w:sz="8" w:space="0" w:color="auto"/>
            </w:tcBorders>
            <w:shd w:val="clear" w:color="auto" w:fill="auto"/>
            <w:vAlign w:val="center"/>
            <w:hideMark/>
          </w:tcPr>
          <w:p w14:paraId="1636951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układanych pod tynkiem wtynkowych, płaskich lub kabelkowych okrągłych</w:t>
            </w:r>
          </w:p>
        </w:tc>
      </w:tr>
      <w:tr w:rsidR="00E14BCA" w:rsidRPr="00E14BCA" w14:paraId="749937B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64EAC1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1380</w:t>
            </w:r>
          </w:p>
        </w:tc>
        <w:tc>
          <w:tcPr>
            <w:tcW w:w="8870" w:type="dxa"/>
            <w:tcBorders>
              <w:top w:val="nil"/>
              <w:left w:val="nil"/>
              <w:bottom w:val="single" w:sz="4" w:space="0" w:color="auto"/>
              <w:right w:val="single" w:sz="8" w:space="0" w:color="auto"/>
            </w:tcBorders>
            <w:shd w:val="clear" w:color="auto" w:fill="auto"/>
            <w:vAlign w:val="center"/>
            <w:hideMark/>
          </w:tcPr>
          <w:p w14:paraId="232C467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z </w:t>
            </w:r>
            <w:proofErr w:type="spellStart"/>
            <w:r w:rsidRPr="00E14BCA">
              <w:rPr>
                <w:rFonts w:ascii="Calibri" w:hAnsi="Calibri" w:cs="Calibri"/>
                <w:sz w:val="22"/>
                <w:szCs w:val="22"/>
              </w:rPr>
              <w:t>mont.opraw.na</w:t>
            </w:r>
            <w:proofErr w:type="spellEnd"/>
            <w:r w:rsidRPr="00E14BCA">
              <w:rPr>
                <w:rFonts w:ascii="Calibri" w:hAnsi="Calibri" w:cs="Calibri"/>
                <w:sz w:val="22"/>
                <w:szCs w:val="22"/>
              </w:rPr>
              <w:t xml:space="preserve"> wył.,</w:t>
            </w:r>
            <w:proofErr w:type="spellStart"/>
            <w:r w:rsidRPr="00E14BCA">
              <w:rPr>
                <w:rFonts w:ascii="Calibri" w:hAnsi="Calibri" w:cs="Calibri"/>
                <w:sz w:val="22"/>
                <w:szCs w:val="22"/>
              </w:rPr>
              <w:t>przeł.świecznik.grup</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pom.niemieszk</w:t>
            </w:r>
            <w:proofErr w:type="spellEnd"/>
            <w:r w:rsidRPr="00E14BCA">
              <w:rPr>
                <w:rFonts w:ascii="Calibri" w:hAnsi="Calibri" w:cs="Calibri"/>
                <w:sz w:val="22"/>
                <w:szCs w:val="22"/>
              </w:rPr>
              <w:t>.</w:t>
            </w:r>
          </w:p>
        </w:tc>
      </w:tr>
      <w:tr w:rsidR="00E14BCA" w:rsidRPr="00E14BCA" w14:paraId="5A255987"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4FAA56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1381</w:t>
            </w:r>
          </w:p>
        </w:tc>
        <w:tc>
          <w:tcPr>
            <w:tcW w:w="8870" w:type="dxa"/>
            <w:tcBorders>
              <w:top w:val="nil"/>
              <w:left w:val="nil"/>
              <w:bottom w:val="single" w:sz="4" w:space="0" w:color="auto"/>
              <w:right w:val="single" w:sz="8" w:space="0" w:color="auto"/>
            </w:tcBorders>
            <w:shd w:val="clear" w:color="auto" w:fill="auto"/>
            <w:vAlign w:val="center"/>
            <w:hideMark/>
          </w:tcPr>
          <w:p w14:paraId="0EA7E5B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na gniazdo wtyk. 2-bieg. 10A,10A/Z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t>
            </w:r>
            <w:proofErr w:type="spellEnd"/>
            <w:r w:rsidRPr="00E14BCA">
              <w:rPr>
                <w:rFonts w:ascii="Calibri" w:hAnsi="Calibri" w:cs="Calibri"/>
                <w:sz w:val="22"/>
                <w:szCs w:val="22"/>
              </w:rPr>
              <w:t>.</w:t>
            </w:r>
          </w:p>
        </w:tc>
      </w:tr>
      <w:tr w:rsidR="00E14BCA" w:rsidRPr="00E14BCA" w14:paraId="2BA7745B"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5E8700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1382</w:t>
            </w:r>
          </w:p>
        </w:tc>
        <w:tc>
          <w:tcPr>
            <w:tcW w:w="8870" w:type="dxa"/>
            <w:tcBorders>
              <w:top w:val="nil"/>
              <w:left w:val="nil"/>
              <w:bottom w:val="single" w:sz="4" w:space="0" w:color="auto"/>
              <w:right w:val="single" w:sz="8" w:space="0" w:color="auto"/>
            </w:tcBorders>
            <w:shd w:val="clear" w:color="auto" w:fill="auto"/>
            <w:vAlign w:val="center"/>
            <w:hideMark/>
          </w:tcPr>
          <w:p w14:paraId="211E8A2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Przewody kabelkowe o łącznym przekroju żył do Cu-6/Al-12 mm2 układane w gotowych bruzdach bez zaprawiania bruzd na podłożu nie-betonowym </w:t>
            </w:r>
            <w:proofErr w:type="spellStart"/>
            <w:r w:rsidRPr="00E14BCA">
              <w:rPr>
                <w:rFonts w:ascii="Calibri" w:hAnsi="Calibri" w:cs="Calibri"/>
                <w:sz w:val="22"/>
                <w:szCs w:val="22"/>
              </w:rPr>
              <w:t>YDYp</w:t>
            </w:r>
            <w:proofErr w:type="spellEnd"/>
            <w:r w:rsidRPr="00E14BCA">
              <w:rPr>
                <w:rFonts w:ascii="Calibri" w:hAnsi="Calibri" w:cs="Calibri"/>
                <w:sz w:val="22"/>
                <w:szCs w:val="22"/>
              </w:rPr>
              <w:t xml:space="preserve"> 3x2,5</w:t>
            </w:r>
          </w:p>
        </w:tc>
      </w:tr>
      <w:tr w:rsidR="00E14BCA" w:rsidRPr="00E14BCA" w14:paraId="6DA5618F"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2278DA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1383</w:t>
            </w:r>
          </w:p>
        </w:tc>
        <w:tc>
          <w:tcPr>
            <w:tcW w:w="8870" w:type="dxa"/>
            <w:tcBorders>
              <w:top w:val="nil"/>
              <w:left w:val="nil"/>
              <w:bottom w:val="single" w:sz="4" w:space="0" w:color="auto"/>
              <w:right w:val="single" w:sz="8" w:space="0" w:color="auto"/>
            </w:tcBorders>
            <w:shd w:val="clear" w:color="auto" w:fill="auto"/>
            <w:vAlign w:val="center"/>
            <w:hideMark/>
          </w:tcPr>
          <w:p w14:paraId="5271AA7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Mechaniczne wykucie bruzd dla przewodów wtynkowych w betonie</w:t>
            </w:r>
          </w:p>
        </w:tc>
      </w:tr>
      <w:tr w:rsidR="00E14BCA" w:rsidRPr="00E14BCA" w14:paraId="19E286ED"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C9C8BF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1384</w:t>
            </w:r>
          </w:p>
        </w:tc>
        <w:tc>
          <w:tcPr>
            <w:tcW w:w="8870" w:type="dxa"/>
            <w:tcBorders>
              <w:top w:val="nil"/>
              <w:left w:val="nil"/>
              <w:bottom w:val="single" w:sz="4" w:space="0" w:color="auto"/>
              <w:right w:val="single" w:sz="8" w:space="0" w:color="auto"/>
            </w:tcBorders>
            <w:shd w:val="clear" w:color="auto" w:fill="auto"/>
            <w:vAlign w:val="center"/>
            <w:hideMark/>
          </w:tcPr>
          <w:p w14:paraId="1CB2FEB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Ręczne przygotowanie zaprawy cementowo-wapiennej</w:t>
            </w:r>
          </w:p>
        </w:tc>
      </w:tr>
      <w:tr w:rsidR="00E14BCA" w:rsidRPr="00E14BCA" w14:paraId="67597A9A"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25F00C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1385</w:t>
            </w:r>
          </w:p>
        </w:tc>
        <w:tc>
          <w:tcPr>
            <w:tcW w:w="8870" w:type="dxa"/>
            <w:tcBorders>
              <w:top w:val="nil"/>
              <w:left w:val="nil"/>
              <w:bottom w:val="single" w:sz="4" w:space="0" w:color="auto"/>
              <w:right w:val="single" w:sz="8" w:space="0" w:color="auto"/>
            </w:tcBorders>
            <w:shd w:val="clear" w:color="auto" w:fill="auto"/>
            <w:vAlign w:val="center"/>
            <w:hideMark/>
          </w:tcPr>
          <w:p w14:paraId="31AD7B2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Zaprawianie bruzd o szer. do 50 mm</w:t>
            </w:r>
          </w:p>
        </w:tc>
      </w:tr>
      <w:tr w:rsidR="00E14BCA" w:rsidRPr="00E14BCA" w14:paraId="65B9514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EC1491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1386</w:t>
            </w:r>
          </w:p>
        </w:tc>
        <w:tc>
          <w:tcPr>
            <w:tcW w:w="8870" w:type="dxa"/>
            <w:tcBorders>
              <w:top w:val="nil"/>
              <w:left w:val="nil"/>
              <w:bottom w:val="single" w:sz="4" w:space="0" w:color="auto"/>
              <w:right w:val="single" w:sz="8" w:space="0" w:color="auto"/>
            </w:tcBorders>
            <w:shd w:val="clear" w:color="auto" w:fill="auto"/>
            <w:vAlign w:val="center"/>
            <w:hideMark/>
          </w:tcPr>
          <w:p w14:paraId="081D43A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Przygotowanie podłoża pod oprawy oświetleniowe zawieszane na kołkach plastikowych lub kotwiących na podłożu betonowym (ilość mocowań 2)</w:t>
            </w:r>
          </w:p>
        </w:tc>
      </w:tr>
      <w:tr w:rsidR="00E14BCA" w:rsidRPr="00E14BCA" w14:paraId="4CDAA6E4"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1701B6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1387</w:t>
            </w:r>
          </w:p>
        </w:tc>
        <w:tc>
          <w:tcPr>
            <w:tcW w:w="8870" w:type="dxa"/>
            <w:tcBorders>
              <w:top w:val="nil"/>
              <w:left w:val="nil"/>
              <w:bottom w:val="single" w:sz="4" w:space="0" w:color="auto"/>
              <w:right w:val="single" w:sz="8" w:space="0" w:color="auto"/>
            </w:tcBorders>
            <w:shd w:val="clear" w:color="auto" w:fill="auto"/>
            <w:vAlign w:val="center"/>
            <w:hideMark/>
          </w:tcPr>
          <w:p w14:paraId="14D8665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z podłączeniem na gotowym podłożu opraw oświetleniowych żarowych zwykłych zawieszanych, przelotowych - Plafoniera PROXIMA SMD LED 24W BIAŁY klosz MATOWY IP65 4000K 2100lm</w:t>
            </w:r>
          </w:p>
        </w:tc>
      </w:tr>
      <w:tr w:rsidR="00E14BCA" w:rsidRPr="00E14BCA" w14:paraId="6A6F4939"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B4154C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1388</w:t>
            </w:r>
          </w:p>
        </w:tc>
        <w:tc>
          <w:tcPr>
            <w:tcW w:w="8870" w:type="dxa"/>
            <w:tcBorders>
              <w:top w:val="nil"/>
              <w:left w:val="nil"/>
              <w:bottom w:val="single" w:sz="4" w:space="0" w:color="auto"/>
              <w:right w:val="single" w:sz="8" w:space="0" w:color="auto"/>
            </w:tcBorders>
            <w:shd w:val="clear" w:color="auto" w:fill="auto"/>
            <w:vAlign w:val="center"/>
            <w:hideMark/>
          </w:tcPr>
          <w:p w14:paraId="145DB82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opraw oświetleniowych żarowych</w:t>
            </w:r>
          </w:p>
        </w:tc>
      </w:tr>
      <w:tr w:rsidR="00E14BCA" w:rsidRPr="00E14BCA" w14:paraId="7E8D0318"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A58F65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1389</w:t>
            </w:r>
          </w:p>
        </w:tc>
        <w:tc>
          <w:tcPr>
            <w:tcW w:w="8870" w:type="dxa"/>
            <w:tcBorders>
              <w:top w:val="nil"/>
              <w:left w:val="nil"/>
              <w:bottom w:val="single" w:sz="4" w:space="0" w:color="auto"/>
              <w:right w:val="single" w:sz="8" w:space="0" w:color="auto"/>
            </w:tcBorders>
            <w:shd w:val="clear" w:color="auto" w:fill="auto"/>
            <w:vAlign w:val="center"/>
            <w:hideMark/>
          </w:tcPr>
          <w:p w14:paraId="51EFFB6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nieuszczelnionego łącznika podtynkowego, natynkowego</w:t>
            </w:r>
          </w:p>
        </w:tc>
      </w:tr>
      <w:tr w:rsidR="00E14BCA" w:rsidRPr="00E14BCA" w14:paraId="22A88C7E"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2BCBE0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1390</w:t>
            </w:r>
          </w:p>
        </w:tc>
        <w:tc>
          <w:tcPr>
            <w:tcW w:w="8870" w:type="dxa"/>
            <w:tcBorders>
              <w:top w:val="nil"/>
              <w:left w:val="nil"/>
              <w:bottom w:val="single" w:sz="4" w:space="0" w:color="auto"/>
              <w:right w:val="single" w:sz="8" w:space="0" w:color="auto"/>
            </w:tcBorders>
            <w:shd w:val="clear" w:color="auto" w:fill="auto"/>
            <w:vAlign w:val="center"/>
            <w:hideMark/>
          </w:tcPr>
          <w:p w14:paraId="1DD22A2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układanych pod tynkiem wtynkowych, płaskich lub kabelkowych okrągłych</w:t>
            </w:r>
          </w:p>
        </w:tc>
      </w:tr>
      <w:tr w:rsidR="00E14BCA" w:rsidRPr="00E14BCA" w14:paraId="65CF18B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722723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1391</w:t>
            </w:r>
          </w:p>
        </w:tc>
        <w:tc>
          <w:tcPr>
            <w:tcW w:w="8870" w:type="dxa"/>
            <w:tcBorders>
              <w:top w:val="nil"/>
              <w:left w:val="nil"/>
              <w:bottom w:val="single" w:sz="4" w:space="0" w:color="auto"/>
              <w:right w:val="single" w:sz="8" w:space="0" w:color="auto"/>
            </w:tcBorders>
            <w:shd w:val="clear" w:color="auto" w:fill="auto"/>
            <w:vAlign w:val="center"/>
            <w:hideMark/>
          </w:tcPr>
          <w:p w14:paraId="3F84D43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z </w:t>
            </w:r>
            <w:proofErr w:type="spellStart"/>
            <w:r w:rsidRPr="00E14BCA">
              <w:rPr>
                <w:rFonts w:ascii="Calibri" w:hAnsi="Calibri" w:cs="Calibri"/>
                <w:sz w:val="22"/>
                <w:szCs w:val="22"/>
              </w:rPr>
              <w:t>mont.opraw.na</w:t>
            </w:r>
            <w:proofErr w:type="spellEnd"/>
            <w:r w:rsidRPr="00E14BCA">
              <w:rPr>
                <w:rFonts w:ascii="Calibri" w:hAnsi="Calibri" w:cs="Calibri"/>
                <w:sz w:val="22"/>
                <w:szCs w:val="22"/>
              </w:rPr>
              <w:t xml:space="preserve"> wył.,</w:t>
            </w:r>
            <w:proofErr w:type="spellStart"/>
            <w:r w:rsidRPr="00E14BCA">
              <w:rPr>
                <w:rFonts w:ascii="Calibri" w:hAnsi="Calibri" w:cs="Calibri"/>
                <w:sz w:val="22"/>
                <w:szCs w:val="22"/>
              </w:rPr>
              <w:t>przeł.świecznik.grup</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pom.niemieszk</w:t>
            </w:r>
            <w:proofErr w:type="spellEnd"/>
            <w:r w:rsidRPr="00E14BCA">
              <w:rPr>
                <w:rFonts w:ascii="Calibri" w:hAnsi="Calibri" w:cs="Calibri"/>
                <w:sz w:val="22"/>
                <w:szCs w:val="22"/>
              </w:rPr>
              <w:t>.</w:t>
            </w:r>
          </w:p>
        </w:tc>
      </w:tr>
      <w:tr w:rsidR="00E14BCA" w:rsidRPr="00E14BCA" w14:paraId="1A1B330A"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4F3847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1392</w:t>
            </w:r>
          </w:p>
        </w:tc>
        <w:tc>
          <w:tcPr>
            <w:tcW w:w="8870" w:type="dxa"/>
            <w:tcBorders>
              <w:top w:val="nil"/>
              <w:left w:val="nil"/>
              <w:bottom w:val="single" w:sz="4" w:space="0" w:color="auto"/>
              <w:right w:val="single" w:sz="8" w:space="0" w:color="auto"/>
            </w:tcBorders>
            <w:shd w:val="clear" w:color="auto" w:fill="auto"/>
            <w:vAlign w:val="center"/>
            <w:hideMark/>
          </w:tcPr>
          <w:p w14:paraId="1D2E73B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na gniazdo wtyk. 2-bieg. 10A,10A/Z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t>
            </w:r>
            <w:proofErr w:type="spellEnd"/>
            <w:r w:rsidRPr="00E14BCA">
              <w:rPr>
                <w:rFonts w:ascii="Calibri" w:hAnsi="Calibri" w:cs="Calibri"/>
                <w:sz w:val="22"/>
                <w:szCs w:val="22"/>
              </w:rPr>
              <w:t>.</w:t>
            </w:r>
          </w:p>
        </w:tc>
      </w:tr>
      <w:tr w:rsidR="00E14BCA" w:rsidRPr="00E14BCA" w14:paraId="0639A90D"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081D98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1393</w:t>
            </w:r>
          </w:p>
        </w:tc>
        <w:tc>
          <w:tcPr>
            <w:tcW w:w="8870" w:type="dxa"/>
            <w:tcBorders>
              <w:top w:val="nil"/>
              <w:left w:val="nil"/>
              <w:bottom w:val="single" w:sz="4" w:space="0" w:color="auto"/>
              <w:right w:val="single" w:sz="8" w:space="0" w:color="auto"/>
            </w:tcBorders>
            <w:shd w:val="clear" w:color="auto" w:fill="auto"/>
            <w:vAlign w:val="center"/>
            <w:hideMark/>
          </w:tcPr>
          <w:p w14:paraId="3081FFA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Przewody kabelkowe o łącznym przekroju żył do Cu-6/Al-12 mm2 układane w gotowych bruzdach bez zaprawiania bruzd na podłożu nie-betonowym </w:t>
            </w:r>
            <w:proofErr w:type="spellStart"/>
            <w:r w:rsidRPr="00E14BCA">
              <w:rPr>
                <w:rFonts w:ascii="Calibri" w:hAnsi="Calibri" w:cs="Calibri"/>
                <w:sz w:val="22"/>
                <w:szCs w:val="22"/>
              </w:rPr>
              <w:t>YDYp</w:t>
            </w:r>
            <w:proofErr w:type="spellEnd"/>
            <w:r w:rsidRPr="00E14BCA">
              <w:rPr>
                <w:rFonts w:ascii="Calibri" w:hAnsi="Calibri" w:cs="Calibri"/>
                <w:sz w:val="22"/>
                <w:szCs w:val="22"/>
              </w:rPr>
              <w:t xml:space="preserve"> 3x2,5</w:t>
            </w:r>
          </w:p>
        </w:tc>
      </w:tr>
      <w:tr w:rsidR="00E14BCA" w:rsidRPr="00E14BCA" w14:paraId="548952E0"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D17031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1394</w:t>
            </w:r>
          </w:p>
        </w:tc>
        <w:tc>
          <w:tcPr>
            <w:tcW w:w="8870" w:type="dxa"/>
            <w:tcBorders>
              <w:top w:val="nil"/>
              <w:left w:val="nil"/>
              <w:bottom w:val="single" w:sz="4" w:space="0" w:color="auto"/>
              <w:right w:val="single" w:sz="8" w:space="0" w:color="auto"/>
            </w:tcBorders>
            <w:shd w:val="clear" w:color="auto" w:fill="auto"/>
            <w:vAlign w:val="center"/>
            <w:hideMark/>
          </w:tcPr>
          <w:p w14:paraId="26DF032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Mechaniczne wykucie bruzd dla przewodów wtynkowych w betonie</w:t>
            </w:r>
          </w:p>
        </w:tc>
      </w:tr>
      <w:tr w:rsidR="00E14BCA" w:rsidRPr="00E14BCA" w14:paraId="53092DBB"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33D357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1395</w:t>
            </w:r>
          </w:p>
        </w:tc>
        <w:tc>
          <w:tcPr>
            <w:tcW w:w="8870" w:type="dxa"/>
            <w:tcBorders>
              <w:top w:val="nil"/>
              <w:left w:val="nil"/>
              <w:bottom w:val="single" w:sz="4" w:space="0" w:color="auto"/>
              <w:right w:val="single" w:sz="8" w:space="0" w:color="auto"/>
            </w:tcBorders>
            <w:shd w:val="clear" w:color="auto" w:fill="auto"/>
            <w:vAlign w:val="center"/>
            <w:hideMark/>
          </w:tcPr>
          <w:p w14:paraId="4E37F04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Ręczne przygotowanie zaprawy cementowo-wapiennej</w:t>
            </w:r>
          </w:p>
        </w:tc>
      </w:tr>
      <w:tr w:rsidR="00E14BCA" w:rsidRPr="00E14BCA" w14:paraId="3BAF65A4"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22C2E4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1396</w:t>
            </w:r>
          </w:p>
        </w:tc>
        <w:tc>
          <w:tcPr>
            <w:tcW w:w="8870" w:type="dxa"/>
            <w:tcBorders>
              <w:top w:val="nil"/>
              <w:left w:val="nil"/>
              <w:bottom w:val="single" w:sz="4" w:space="0" w:color="auto"/>
              <w:right w:val="single" w:sz="8" w:space="0" w:color="auto"/>
            </w:tcBorders>
            <w:shd w:val="clear" w:color="auto" w:fill="auto"/>
            <w:vAlign w:val="center"/>
            <w:hideMark/>
          </w:tcPr>
          <w:p w14:paraId="13F867B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Zaprawianie bruzd o szer. do 50 mm</w:t>
            </w:r>
          </w:p>
        </w:tc>
      </w:tr>
      <w:tr w:rsidR="00E14BCA" w:rsidRPr="00E14BCA" w14:paraId="3EA55568"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2DB2B1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1397</w:t>
            </w:r>
          </w:p>
        </w:tc>
        <w:tc>
          <w:tcPr>
            <w:tcW w:w="8870" w:type="dxa"/>
            <w:tcBorders>
              <w:top w:val="nil"/>
              <w:left w:val="nil"/>
              <w:bottom w:val="single" w:sz="4" w:space="0" w:color="auto"/>
              <w:right w:val="single" w:sz="8" w:space="0" w:color="auto"/>
            </w:tcBorders>
            <w:shd w:val="clear" w:color="auto" w:fill="auto"/>
            <w:vAlign w:val="center"/>
            <w:hideMark/>
          </w:tcPr>
          <w:p w14:paraId="3D108AB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Przygotowanie podłoża pod oprawy oświetleniowe zawieszane na kołkach plastikowych lub kotwiących na podłożu betonowym (ilość mocowań 2)</w:t>
            </w:r>
          </w:p>
        </w:tc>
      </w:tr>
      <w:tr w:rsidR="00E14BCA" w:rsidRPr="00E14BCA" w14:paraId="1FC9DD41"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7CA5DF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1398</w:t>
            </w:r>
          </w:p>
        </w:tc>
        <w:tc>
          <w:tcPr>
            <w:tcW w:w="8870" w:type="dxa"/>
            <w:tcBorders>
              <w:top w:val="nil"/>
              <w:left w:val="nil"/>
              <w:bottom w:val="single" w:sz="4" w:space="0" w:color="auto"/>
              <w:right w:val="single" w:sz="8" w:space="0" w:color="auto"/>
            </w:tcBorders>
            <w:shd w:val="clear" w:color="auto" w:fill="auto"/>
            <w:vAlign w:val="center"/>
            <w:hideMark/>
          </w:tcPr>
          <w:p w14:paraId="59835E6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z podłączeniem na gotowym podłożu opraw oświetleniowych żarowych zwykłych zawieszanych, przelotowych - Plafoniera PROXIMA SMD LED 24W BIAŁY klosz MATOWY IP65 4000K 2100lm</w:t>
            </w:r>
          </w:p>
        </w:tc>
      </w:tr>
      <w:tr w:rsidR="00E14BCA" w:rsidRPr="00E14BCA" w14:paraId="0909E18E"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E39CAC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1399</w:t>
            </w:r>
          </w:p>
        </w:tc>
        <w:tc>
          <w:tcPr>
            <w:tcW w:w="8870" w:type="dxa"/>
            <w:tcBorders>
              <w:top w:val="nil"/>
              <w:left w:val="nil"/>
              <w:bottom w:val="single" w:sz="4" w:space="0" w:color="auto"/>
              <w:right w:val="single" w:sz="8" w:space="0" w:color="auto"/>
            </w:tcBorders>
            <w:shd w:val="clear" w:color="auto" w:fill="auto"/>
            <w:vAlign w:val="center"/>
            <w:hideMark/>
          </w:tcPr>
          <w:p w14:paraId="2A25D93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opraw oświetleniowych żarowych</w:t>
            </w:r>
          </w:p>
        </w:tc>
      </w:tr>
      <w:tr w:rsidR="00E14BCA" w:rsidRPr="00E14BCA" w14:paraId="212C6870"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B1EB34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1400</w:t>
            </w:r>
          </w:p>
        </w:tc>
        <w:tc>
          <w:tcPr>
            <w:tcW w:w="8870" w:type="dxa"/>
            <w:tcBorders>
              <w:top w:val="nil"/>
              <w:left w:val="nil"/>
              <w:bottom w:val="single" w:sz="4" w:space="0" w:color="auto"/>
              <w:right w:val="single" w:sz="8" w:space="0" w:color="auto"/>
            </w:tcBorders>
            <w:shd w:val="clear" w:color="auto" w:fill="auto"/>
            <w:vAlign w:val="center"/>
            <w:hideMark/>
          </w:tcPr>
          <w:p w14:paraId="43D017C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opraw oświetleniowych świetlówkowych z kloszem</w:t>
            </w:r>
          </w:p>
        </w:tc>
      </w:tr>
      <w:tr w:rsidR="00E14BCA" w:rsidRPr="00E14BCA" w14:paraId="594761CE"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FAF46F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1401</w:t>
            </w:r>
          </w:p>
        </w:tc>
        <w:tc>
          <w:tcPr>
            <w:tcW w:w="8870" w:type="dxa"/>
            <w:tcBorders>
              <w:top w:val="nil"/>
              <w:left w:val="nil"/>
              <w:bottom w:val="single" w:sz="4" w:space="0" w:color="auto"/>
              <w:right w:val="single" w:sz="8" w:space="0" w:color="auto"/>
            </w:tcBorders>
            <w:shd w:val="clear" w:color="auto" w:fill="auto"/>
            <w:vAlign w:val="center"/>
            <w:hideMark/>
          </w:tcPr>
          <w:p w14:paraId="42412C2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nieuszczelnionego łącznika podtynkowego, natynkowego</w:t>
            </w:r>
          </w:p>
        </w:tc>
      </w:tr>
      <w:tr w:rsidR="00E14BCA" w:rsidRPr="00E14BCA" w14:paraId="7E00936C"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27FF7E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1402</w:t>
            </w:r>
          </w:p>
        </w:tc>
        <w:tc>
          <w:tcPr>
            <w:tcW w:w="8870" w:type="dxa"/>
            <w:tcBorders>
              <w:top w:val="nil"/>
              <w:left w:val="nil"/>
              <w:bottom w:val="single" w:sz="4" w:space="0" w:color="auto"/>
              <w:right w:val="single" w:sz="8" w:space="0" w:color="auto"/>
            </w:tcBorders>
            <w:shd w:val="clear" w:color="auto" w:fill="auto"/>
            <w:vAlign w:val="center"/>
            <w:hideMark/>
          </w:tcPr>
          <w:p w14:paraId="2256FBA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gniazd instalacyjnych wtykowych uszczelnionych 2 biegunowych</w:t>
            </w:r>
          </w:p>
        </w:tc>
      </w:tr>
      <w:tr w:rsidR="00E14BCA" w:rsidRPr="00E14BCA" w14:paraId="2AD5092D"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724960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1403</w:t>
            </w:r>
          </w:p>
        </w:tc>
        <w:tc>
          <w:tcPr>
            <w:tcW w:w="8870" w:type="dxa"/>
            <w:tcBorders>
              <w:top w:val="nil"/>
              <w:left w:val="nil"/>
              <w:bottom w:val="single" w:sz="4" w:space="0" w:color="auto"/>
              <w:right w:val="single" w:sz="8" w:space="0" w:color="auto"/>
            </w:tcBorders>
            <w:shd w:val="clear" w:color="auto" w:fill="auto"/>
            <w:vAlign w:val="center"/>
            <w:hideMark/>
          </w:tcPr>
          <w:p w14:paraId="519DB92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układanych pod tynkiem wtynkowych, płaskich lub kabelkowych okrągłych</w:t>
            </w:r>
          </w:p>
        </w:tc>
      </w:tr>
      <w:tr w:rsidR="00E14BCA" w:rsidRPr="00E14BCA" w14:paraId="5F642B19"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9CDCE6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1404</w:t>
            </w:r>
          </w:p>
        </w:tc>
        <w:tc>
          <w:tcPr>
            <w:tcW w:w="8870" w:type="dxa"/>
            <w:tcBorders>
              <w:top w:val="nil"/>
              <w:left w:val="nil"/>
              <w:bottom w:val="single" w:sz="4" w:space="0" w:color="auto"/>
              <w:right w:val="single" w:sz="8" w:space="0" w:color="auto"/>
            </w:tcBorders>
            <w:shd w:val="clear" w:color="auto" w:fill="auto"/>
            <w:vAlign w:val="center"/>
            <w:hideMark/>
          </w:tcPr>
          <w:p w14:paraId="7775059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z </w:t>
            </w:r>
            <w:proofErr w:type="spellStart"/>
            <w:r w:rsidRPr="00E14BCA">
              <w:rPr>
                <w:rFonts w:ascii="Calibri" w:hAnsi="Calibri" w:cs="Calibri"/>
                <w:sz w:val="22"/>
                <w:szCs w:val="22"/>
              </w:rPr>
              <w:t>mont.opraw.na</w:t>
            </w:r>
            <w:proofErr w:type="spellEnd"/>
            <w:r w:rsidRPr="00E14BCA">
              <w:rPr>
                <w:rFonts w:ascii="Calibri" w:hAnsi="Calibri" w:cs="Calibri"/>
                <w:sz w:val="22"/>
                <w:szCs w:val="22"/>
              </w:rPr>
              <w:t xml:space="preserve"> wył.,</w:t>
            </w:r>
            <w:proofErr w:type="spellStart"/>
            <w:r w:rsidRPr="00E14BCA">
              <w:rPr>
                <w:rFonts w:ascii="Calibri" w:hAnsi="Calibri" w:cs="Calibri"/>
                <w:sz w:val="22"/>
                <w:szCs w:val="22"/>
              </w:rPr>
              <w:t>przeł.świecznik.grup</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pom.niemieszk</w:t>
            </w:r>
            <w:proofErr w:type="spellEnd"/>
            <w:r w:rsidRPr="00E14BCA">
              <w:rPr>
                <w:rFonts w:ascii="Calibri" w:hAnsi="Calibri" w:cs="Calibri"/>
                <w:sz w:val="22"/>
                <w:szCs w:val="22"/>
              </w:rPr>
              <w:t>.</w:t>
            </w:r>
          </w:p>
        </w:tc>
      </w:tr>
      <w:tr w:rsidR="00E14BCA" w:rsidRPr="00E14BCA" w14:paraId="2F4F7DE0"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0D6559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1405</w:t>
            </w:r>
          </w:p>
        </w:tc>
        <w:tc>
          <w:tcPr>
            <w:tcW w:w="8870" w:type="dxa"/>
            <w:tcBorders>
              <w:top w:val="nil"/>
              <w:left w:val="nil"/>
              <w:bottom w:val="single" w:sz="4" w:space="0" w:color="auto"/>
              <w:right w:val="single" w:sz="8" w:space="0" w:color="auto"/>
            </w:tcBorders>
            <w:shd w:val="clear" w:color="auto" w:fill="auto"/>
            <w:vAlign w:val="center"/>
            <w:hideMark/>
          </w:tcPr>
          <w:p w14:paraId="599E773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na gniazdo wtyk. 2-bieg. 10A,10A/Z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t>
            </w:r>
            <w:proofErr w:type="spellEnd"/>
            <w:r w:rsidRPr="00E14BCA">
              <w:rPr>
                <w:rFonts w:ascii="Calibri" w:hAnsi="Calibri" w:cs="Calibri"/>
                <w:sz w:val="22"/>
                <w:szCs w:val="22"/>
              </w:rPr>
              <w:t>.</w:t>
            </w:r>
          </w:p>
        </w:tc>
      </w:tr>
      <w:tr w:rsidR="00E14BCA" w:rsidRPr="00E14BCA" w14:paraId="01568972"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79CC38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1406</w:t>
            </w:r>
          </w:p>
        </w:tc>
        <w:tc>
          <w:tcPr>
            <w:tcW w:w="8870" w:type="dxa"/>
            <w:tcBorders>
              <w:top w:val="nil"/>
              <w:left w:val="nil"/>
              <w:bottom w:val="single" w:sz="4" w:space="0" w:color="auto"/>
              <w:right w:val="single" w:sz="8" w:space="0" w:color="auto"/>
            </w:tcBorders>
            <w:shd w:val="clear" w:color="auto" w:fill="auto"/>
            <w:vAlign w:val="center"/>
            <w:hideMark/>
          </w:tcPr>
          <w:p w14:paraId="7405107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Przewody kabelkowe o łącznym przekroju żył do Cu-6/Al-12 mm2 układane w gotowych bruzdach bez zaprawiania bruzd na podłożu nie-betonowym </w:t>
            </w:r>
            <w:proofErr w:type="spellStart"/>
            <w:r w:rsidRPr="00E14BCA">
              <w:rPr>
                <w:rFonts w:ascii="Calibri" w:hAnsi="Calibri" w:cs="Calibri"/>
                <w:sz w:val="22"/>
                <w:szCs w:val="22"/>
              </w:rPr>
              <w:t>YDYp</w:t>
            </w:r>
            <w:proofErr w:type="spellEnd"/>
            <w:r w:rsidRPr="00E14BCA">
              <w:rPr>
                <w:rFonts w:ascii="Calibri" w:hAnsi="Calibri" w:cs="Calibri"/>
                <w:sz w:val="22"/>
                <w:szCs w:val="22"/>
              </w:rPr>
              <w:t xml:space="preserve"> 3x2,5</w:t>
            </w:r>
          </w:p>
        </w:tc>
      </w:tr>
      <w:tr w:rsidR="00E14BCA" w:rsidRPr="00E14BCA" w14:paraId="653F671B"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FE37B9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1407</w:t>
            </w:r>
          </w:p>
        </w:tc>
        <w:tc>
          <w:tcPr>
            <w:tcW w:w="8870" w:type="dxa"/>
            <w:tcBorders>
              <w:top w:val="nil"/>
              <w:left w:val="nil"/>
              <w:bottom w:val="single" w:sz="4" w:space="0" w:color="auto"/>
              <w:right w:val="single" w:sz="8" w:space="0" w:color="auto"/>
            </w:tcBorders>
            <w:shd w:val="clear" w:color="auto" w:fill="auto"/>
            <w:vAlign w:val="center"/>
            <w:hideMark/>
          </w:tcPr>
          <w:p w14:paraId="0509D51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Mechaniczne wykucie bruzd dla przewodów wtynkowych w betonie</w:t>
            </w:r>
          </w:p>
        </w:tc>
      </w:tr>
      <w:tr w:rsidR="00E14BCA" w:rsidRPr="00E14BCA" w14:paraId="5EA23B2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C635BA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1408</w:t>
            </w:r>
          </w:p>
        </w:tc>
        <w:tc>
          <w:tcPr>
            <w:tcW w:w="8870" w:type="dxa"/>
            <w:tcBorders>
              <w:top w:val="nil"/>
              <w:left w:val="nil"/>
              <w:bottom w:val="single" w:sz="4" w:space="0" w:color="auto"/>
              <w:right w:val="single" w:sz="8" w:space="0" w:color="auto"/>
            </w:tcBorders>
            <w:shd w:val="clear" w:color="auto" w:fill="auto"/>
            <w:vAlign w:val="center"/>
            <w:hideMark/>
          </w:tcPr>
          <w:p w14:paraId="1AC04EF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Ręczne przygotowanie zaprawy cementowo-wapiennej</w:t>
            </w:r>
          </w:p>
        </w:tc>
      </w:tr>
      <w:tr w:rsidR="00E14BCA" w:rsidRPr="00E14BCA" w14:paraId="0E13F1EF"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0C38CA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1409</w:t>
            </w:r>
          </w:p>
        </w:tc>
        <w:tc>
          <w:tcPr>
            <w:tcW w:w="8870" w:type="dxa"/>
            <w:tcBorders>
              <w:top w:val="nil"/>
              <w:left w:val="nil"/>
              <w:bottom w:val="single" w:sz="4" w:space="0" w:color="auto"/>
              <w:right w:val="single" w:sz="8" w:space="0" w:color="auto"/>
            </w:tcBorders>
            <w:shd w:val="clear" w:color="auto" w:fill="auto"/>
            <w:vAlign w:val="center"/>
            <w:hideMark/>
          </w:tcPr>
          <w:p w14:paraId="38F79B7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Zaprawianie bruzd o szer. do 50 mm</w:t>
            </w:r>
          </w:p>
        </w:tc>
      </w:tr>
      <w:tr w:rsidR="00E14BCA" w:rsidRPr="00E14BCA" w14:paraId="659A811A"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E351F2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1410</w:t>
            </w:r>
          </w:p>
        </w:tc>
        <w:tc>
          <w:tcPr>
            <w:tcW w:w="8870" w:type="dxa"/>
            <w:tcBorders>
              <w:top w:val="nil"/>
              <w:left w:val="nil"/>
              <w:bottom w:val="single" w:sz="4" w:space="0" w:color="auto"/>
              <w:right w:val="single" w:sz="8" w:space="0" w:color="auto"/>
            </w:tcBorders>
            <w:shd w:val="clear" w:color="auto" w:fill="auto"/>
            <w:vAlign w:val="center"/>
            <w:hideMark/>
          </w:tcPr>
          <w:p w14:paraId="46F950B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Przygotowanie podłoża pod oprawy oświetleniowe zawieszane na kołkach plastikowych lub kotwiących na podłożu betonowym (ilość mocowań 2)</w:t>
            </w:r>
          </w:p>
        </w:tc>
      </w:tr>
      <w:tr w:rsidR="00E14BCA" w:rsidRPr="00E14BCA" w14:paraId="3E6DDEFB"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357AF9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1411</w:t>
            </w:r>
          </w:p>
        </w:tc>
        <w:tc>
          <w:tcPr>
            <w:tcW w:w="8870" w:type="dxa"/>
            <w:tcBorders>
              <w:top w:val="nil"/>
              <w:left w:val="nil"/>
              <w:bottom w:val="single" w:sz="4" w:space="0" w:color="auto"/>
              <w:right w:val="single" w:sz="8" w:space="0" w:color="auto"/>
            </w:tcBorders>
            <w:shd w:val="clear" w:color="auto" w:fill="auto"/>
            <w:vAlign w:val="center"/>
            <w:hideMark/>
          </w:tcPr>
          <w:p w14:paraId="05F90CD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z podłączeniem na gotowym podłożu opraw oświetleniowych żarowych zwykłych zawieszanych, przelotowych - Plafoniera PROXIMA SMD LED 24W BIAŁY klosz MATOWY IP65 4000K 2100lm</w:t>
            </w:r>
          </w:p>
        </w:tc>
      </w:tr>
      <w:tr w:rsidR="00E14BCA" w:rsidRPr="00E14BCA" w14:paraId="35EAAE7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810255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1412</w:t>
            </w:r>
          </w:p>
        </w:tc>
        <w:tc>
          <w:tcPr>
            <w:tcW w:w="8870" w:type="dxa"/>
            <w:tcBorders>
              <w:top w:val="nil"/>
              <w:left w:val="nil"/>
              <w:bottom w:val="single" w:sz="4" w:space="0" w:color="auto"/>
              <w:right w:val="single" w:sz="8" w:space="0" w:color="auto"/>
            </w:tcBorders>
            <w:shd w:val="clear" w:color="auto" w:fill="auto"/>
            <w:vAlign w:val="center"/>
            <w:hideMark/>
          </w:tcPr>
          <w:p w14:paraId="3E75527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opraw oświetleniowych żarowych</w:t>
            </w:r>
          </w:p>
        </w:tc>
      </w:tr>
      <w:tr w:rsidR="00E14BCA" w:rsidRPr="00E14BCA" w14:paraId="1E023E2D"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733433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1413</w:t>
            </w:r>
          </w:p>
        </w:tc>
        <w:tc>
          <w:tcPr>
            <w:tcW w:w="8870" w:type="dxa"/>
            <w:tcBorders>
              <w:top w:val="nil"/>
              <w:left w:val="nil"/>
              <w:bottom w:val="single" w:sz="4" w:space="0" w:color="auto"/>
              <w:right w:val="single" w:sz="8" w:space="0" w:color="auto"/>
            </w:tcBorders>
            <w:shd w:val="clear" w:color="auto" w:fill="auto"/>
            <w:vAlign w:val="center"/>
            <w:hideMark/>
          </w:tcPr>
          <w:p w14:paraId="54A6CC8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nieuszczelnionego łącznika podtynkowego, natynkowego</w:t>
            </w:r>
          </w:p>
        </w:tc>
      </w:tr>
      <w:tr w:rsidR="00E14BCA" w:rsidRPr="00E14BCA" w14:paraId="0A07B8C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7180EF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1414</w:t>
            </w:r>
          </w:p>
        </w:tc>
        <w:tc>
          <w:tcPr>
            <w:tcW w:w="8870" w:type="dxa"/>
            <w:tcBorders>
              <w:top w:val="nil"/>
              <w:left w:val="nil"/>
              <w:bottom w:val="single" w:sz="4" w:space="0" w:color="auto"/>
              <w:right w:val="single" w:sz="8" w:space="0" w:color="auto"/>
            </w:tcBorders>
            <w:shd w:val="clear" w:color="auto" w:fill="auto"/>
            <w:vAlign w:val="center"/>
            <w:hideMark/>
          </w:tcPr>
          <w:p w14:paraId="5103635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gniazd instalacyjnych wtykowych uszczelnionych 2 biegunowych</w:t>
            </w:r>
          </w:p>
        </w:tc>
      </w:tr>
      <w:tr w:rsidR="00E14BCA" w:rsidRPr="00E14BCA" w14:paraId="00641970"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547B96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1415</w:t>
            </w:r>
          </w:p>
        </w:tc>
        <w:tc>
          <w:tcPr>
            <w:tcW w:w="8870" w:type="dxa"/>
            <w:tcBorders>
              <w:top w:val="nil"/>
              <w:left w:val="nil"/>
              <w:bottom w:val="single" w:sz="4" w:space="0" w:color="auto"/>
              <w:right w:val="single" w:sz="8" w:space="0" w:color="auto"/>
            </w:tcBorders>
            <w:shd w:val="clear" w:color="auto" w:fill="auto"/>
            <w:vAlign w:val="center"/>
            <w:hideMark/>
          </w:tcPr>
          <w:p w14:paraId="0B9F7BF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układanych pod tynkiem wtynkowych, płaskich lub kabelkowych okrągłych</w:t>
            </w:r>
          </w:p>
        </w:tc>
      </w:tr>
      <w:tr w:rsidR="00E14BCA" w:rsidRPr="00E14BCA" w14:paraId="0AB4160B"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B309B9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1416</w:t>
            </w:r>
          </w:p>
        </w:tc>
        <w:tc>
          <w:tcPr>
            <w:tcW w:w="8870" w:type="dxa"/>
            <w:tcBorders>
              <w:top w:val="nil"/>
              <w:left w:val="nil"/>
              <w:bottom w:val="single" w:sz="4" w:space="0" w:color="auto"/>
              <w:right w:val="single" w:sz="8" w:space="0" w:color="auto"/>
            </w:tcBorders>
            <w:shd w:val="clear" w:color="auto" w:fill="auto"/>
            <w:vAlign w:val="center"/>
            <w:hideMark/>
          </w:tcPr>
          <w:p w14:paraId="32CD57F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z </w:t>
            </w:r>
            <w:proofErr w:type="spellStart"/>
            <w:r w:rsidRPr="00E14BCA">
              <w:rPr>
                <w:rFonts w:ascii="Calibri" w:hAnsi="Calibri" w:cs="Calibri"/>
                <w:sz w:val="22"/>
                <w:szCs w:val="22"/>
              </w:rPr>
              <w:t>mont.opraw.na</w:t>
            </w:r>
            <w:proofErr w:type="spellEnd"/>
            <w:r w:rsidRPr="00E14BCA">
              <w:rPr>
                <w:rFonts w:ascii="Calibri" w:hAnsi="Calibri" w:cs="Calibri"/>
                <w:sz w:val="22"/>
                <w:szCs w:val="22"/>
              </w:rPr>
              <w:t xml:space="preserve"> wył.,</w:t>
            </w:r>
            <w:proofErr w:type="spellStart"/>
            <w:r w:rsidRPr="00E14BCA">
              <w:rPr>
                <w:rFonts w:ascii="Calibri" w:hAnsi="Calibri" w:cs="Calibri"/>
                <w:sz w:val="22"/>
                <w:szCs w:val="22"/>
              </w:rPr>
              <w:t>przeł.świecznik.grup</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pom.niemieszk</w:t>
            </w:r>
            <w:proofErr w:type="spellEnd"/>
            <w:r w:rsidRPr="00E14BCA">
              <w:rPr>
                <w:rFonts w:ascii="Calibri" w:hAnsi="Calibri" w:cs="Calibri"/>
                <w:sz w:val="22"/>
                <w:szCs w:val="22"/>
              </w:rPr>
              <w:t>.</w:t>
            </w:r>
          </w:p>
        </w:tc>
      </w:tr>
      <w:tr w:rsidR="00E14BCA" w:rsidRPr="00E14BCA" w14:paraId="513BABD0"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9BE54C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1417</w:t>
            </w:r>
          </w:p>
        </w:tc>
        <w:tc>
          <w:tcPr>
            <w:tcW w:w="8870" w:type="dxa"/>
            <w:tcBorders>
              <w:top w:val="nil"/>
              <w:left w:val="nil"/>
              <w:bottom w:val="single" w:sz="4" w:space="0" w:color="auto"/>
              <w:right w:val="single" w:sz="8" w:space="0" w:color="auto"/>
            </w:tcBorders>
            <w:shd w:val="clear" w:color="auto" w:fill="auto"/>
            <w:vAlign w:val="center"/>
            <w:hideMark/>
          </w:tcPr>
          <w:p w14:paraId="55C7134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na gniazdo wtyk. 2-bieg. 10A,10A/Z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t>
            </w:r>
            <w:proofErr w:type="spellEnd"/>
            <w:r w:rsidRPr="00E14BCA">
              <w:rPr>
                <w:rFonts w:ascii="Calibri" w:hAnsi="Calibri" w:cs="Calibri"/>
                <w:sz w:val="22"/>
                <w:szCs w:val="22"/>
              </w:rPr>
              <w:t>.</w:t>
            </w:r>
          </w:p>
        </w:tc>
      </w:tr>
      <w:tr w:rsidR="00E14BCA" w:rsidRPr="00E14BCA" w14:paraId="19AC6378"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93B31A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1418</w:t>
            </w:r>
          </w:p>
        </w:tc>
        <w:tc>
          <w:tcPr>
            <w:tcW w:w="8870" w:type="dxa"/>
            <w:tcBorders>
              <w:top w:val="nil"/>
              <w:left w:val="nil"/>
              <w:bottom w:val="single" w:sz="4" w:space="0" w:color="auto"/>
              <w:right w:val="single" w:sz="8" w:space="0" w:color="auto"/>
            </w:tcBorders>
            <w:shd w:val="clear" w:color="auto" w:fill="auto"/>
            <w:vAlign w:val="center"/>
            <w:hideMark/>
          </w:tcPr>
          <w:p w14:paraId="6EED1E3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Przewody kabelkowe o łącznym przekroju żył do Cu-6/Al-12 mm2 układane w gotowych bruzdach bez zaprawiania bruzd na podłożu nie-betonowym </w:t>
            </w:r>
            <w:proofErr w:type="spellStart"/>
            <w:r w:rsidRPr="00E14BCA">
              <w:rPr>
                <w:rFonts w:ascii="Calibri" w:hAnsi="Calibri" w:cs="Calibri"/>
                <w:sz w:val="22"/>
                <w:szCs w:val="22"/>
              </w:rPr>
              <w:t>YDYp</w:t>
            </w:r>
            <w:proofErr w:type="spellEnd"/>
            <w:r w:rsidRPr="00E14BCA">
              <w:rPr>
                <w:rFonts w:ascii="Calibri" w:hAnsi="Calibri" w:cs="Calibri"/>
                <w:sz w:val="22"/>
                <w:szCs w:val="22"/>
              </w:rPr>
              <w:t xml:space="preserve"> 3x2,5</w:t>
            </w:r>
          </w:p>
        </w:tc>
      </w:tr>
      <w:tr w:rsidR="00E14BCA" w:rsidRPr="00E14BCA" w14:paraId="6D2148E4"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570BD7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1419</w:t>
            </w:r>
          </w:p>
        </w:tc>
        <w:tc>
          <w:tcPr>
            <w:tcW w:w="8870" w:type="dxa"/>
            <w:tcBorders>
              <w:top w:val="nil"/>
              <w:left w:val="nil"/>
              <w:bottom w:val="single" w:sz="4" w:space="0" w:color="auto"/>
              <w:right w:val="single" w:sz="8" w:space="0" w:color="auto"/>
            </w:tcBorders>
            <w:shd w:val="clear" w:color="auto" w:fill="auto"/>
            <w:vAlign w:val="center"/>
            <w:hideMark/>
          </w:tcPr>
          <w:p w14:paraId="5120A9D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Mechaniczne wykucie bruzd dla przewodów wtynkowych w betonie</w:t>
            </w:r>
          </w:p>
        </w:tc>
      </w:tr>
      <w:tr w:rsidR="00E14BCA" w:rsidRPr="00E14BCA" w14:paraId="4F78767A"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0F6493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1420</w:t>
            </w:r>
          </w:p>
        </w:tc>
        <w:tc>
          <w:tcPr>
            <w:tcW w:w="8870" w:type="dxa"/>
            <w:tcBorders>
              <w:top w:val="nil"/>
              <w:left w:val="nil"/>
              <w:bottom w:val="single" w:sz="4" w:space="0" w:color="auto"/>
              <w:right w:val="single" w:sz="8" w:space="0" w:color="auto"/>
            </w:tcBorders>
            <w:shd w:val="clear" w:color="auto" w:fill="auto"/>
            <w:vAlign w:val="center"/>
            <w:hideMark/>
          </w:tcPr>
          <w:p w14:paraId="73639C8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Ręczne przygotowanie zaprawy cementowo-wapiennej</w:t>
            </w:r>
          </w:p>
        </w:tc>
      </w:tr>
      <w:tr w:rsidR="00E14BCA" w:rsidRPr="00E14BCA" w14:paraId="5E094A72"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B66105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1421</w:t>
            </w:r>
          </w:p>
        </w:tc>
        <w:tc>
          <w:tcPr>
            <w:tcW w:w="8870" w:type="dxa"/>
            <w:tcBorders>
              <w:top w:val="nil"/>
              <w:left w:val="nil"/>
              <w:bottom w:val="single" w:sz="4" w:space="0" w:color="auto"/>
              <w:right w:val="single" w:sz="8" w:space="0" w:color="auto"/>
            </w:tcBorders>
            <w:shd w:val="clear" w:color="auto" w:fill="auto"/>
            <w:vAlign w:val="center"/>
            <w:hideMark/>
          </w:tcPr>
          <w:p w14:paraId="758DDAA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Zaprawianie bruzd o szer. do 50 mm</w:t>
            </w:r>
          </w:p>
        </w:tc>
      </w:tr>
      <w:tr w:rsidR="00E14BCA" w:rsidRPr="00E14BCA" w14:paraId="6C5514A4"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579F04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1422</w:t>
            </w:r>
          </w:p>
        </w:tc>
        <w:tc>
          <w:tcPr>
            <w:tcW w:w="8870" w:type="dxa"/>
            <w:tcBorders>
              <w:top w:val="nil"/>
              <w:left w:val="nil"/>
              <w:bottom w:val="single" w:sz="4" w:space="0" w:color="auto"/>
              <w:right w:val="single" w:sz="8" w:space="0" w:color="auto"/>
            </w:tcBorders>
            <w:shd w:val="clear" w:color="auto" w:fill="auto"/>
            <w:vAlign w:val="center"/>
            <w:hideMark/>
          </w:tcPr>
          <w:p w14:paraId="520386B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Przygotowanie podłoża pod oprawy oświetleniowe zawieszane na kołkach plastikowych lub kotwiących na podłożu betonowym (ilość mocowań 2)</w:t>
            </w:r>
          </w:p>
        </w:tc>
      </w:tr>
      <w:tr w:rsidR="00E14BCA" w:rsidRPr="00E14BCA" w14:paraId="55625D30"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705CDD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1423</w:t>
            </w:r>
          </w:p>
        </w:tc>
        <w:tc>
          <w:tcPr>
            <w:tcW w:w="8870" w:type="dxa"/>
            <w:tcBorders>
              <w:top w:val="nil"/>
              <w:left w:val="nil"/>
              <w:bottom w:val="single" w:sz="4" w:space="0" w:color="auto"/>
              <w:right w:val="single" w:sz="8" w:space="0" w:color="auto"/>
            </w:tcBorders>
            <w:shd w:val="clear" w:color="auto" w:fill="auto"/>
            <w:vAlign w:val="center"/>
            <w:hideMark/>
          </w:tcPr>
          <w:p w14:paraId="54B596A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z podłączeniem na gotowym podłożu opraw oświetleniowych żarowych zwykłych zawieszanych, przelotowych Plafoniera PROXIMA SMD LED 24W BIAŁY klosz MATOWY IP65 4000K 2100lm</w:t>
            </w:r>
          </w:p>
        </w:tc>
      </w:tr>
      <w:tr w:rsidR="00E14BCA" w:rsidRPr="00E14BCA" w14:paraId="5A4C8557"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99DDB5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1424</w:t>
            </w:r>
          </w:p>
        </w:tc>
        <w:tc>
          <w:tcPr>
            <w:tcW w:w="8870" w:type="dxa"/>
            <w:tcBorders>
              <w:top w:val="nil"/>
              <w:left w:val="nil"/>
              <w:bottom w:val="single" w:sz="4" w:space="0" w:color="auto"/>
              <w:right w:val="single" w:sz="8" w:space="0" w:color="auto"/>
            </w:tcBorders>
            <w:shd w:val="clear" w:color="auto" w:fill="auto"/>
            <w:vAlign w:val="center"/>
            <w:hideMark/>
          </w:tcPr>
          <w:p w14:paraId="77F3AD4E"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opraw oświetleniowych żarowych</w:t>
            </w:r>
          </w:p>
        </w:tc>
      </w:tr>
      <w:tr w:rsidR="00E14BCA" w:rsidRPr="00E14BCA" w14:paraId="6F7299D4"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4A44C1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1425</w:t>
            </w:r>
          </w:p>
        </w:tc>
        <w:tc>
          <w:tcPr>
            <w:tcW w:w="8870" w:type="dxa"/>
            <w:tcBorders>
              <w:top w:val="nil"/>
              <w:left w:val="nil"/>
              <w:bottom w:val="single" w:sz="4" w:space="0" w:color="auto"/>
              <w:right w:val="single" w:sz="8" w:space="0" w:color="auto"/>
            </w:tcBorders>
            <w:shd w:val="clear" w:color="auto" w:fill="auto"/>
            <w:vAlign w:val="center"/>
            <w:hideMark/>
          </w:tcPr>
          <w:p w14:paraId="6E09223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nieuszczelnionego łącznika podtynkowego, natynkowego</w:t>
            </w:r>
          </w:p>
        </w:tc>
      </w:tr>
      <w:tr w:rsidR="00E14BCA" w:rsidRPr="00E14BCA" w14:paraId="63E41ABD"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A8451F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1426</w:t>
            </w:r>
          </w:p>
        </w:tc>
        <w:tc>
          <w:tcPr>
            <w:tcW w:w="8870" w:type="dxa"/>
            <w:tcBorders>
              <w:top w:val="nil"/>
              <w:left w:val="nil"/>
              <w:bottom w:val="single" w:sz="4" w:space="0" w:color="auto"/>
              <w:right w:val="single" w:sz="8" w:space="0" w:color="auto"/>
            </w:tcBorders>
            <w:shd w:val="clear" w:color="auto" w:fill="auto"/>
            <w:vAlign w:val="center"/>
            <w:hideMark/>
          </w:tcPr>
          <w:p w14:paraId="6149B65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gniazd instalacyjnych wtykowych uszczelnionych 2 biegunowych</w:t>
            </w:r>
          </w:p>
        </w:tc>
      </w:tr>
      <w:tr w:rsidR="00E14BCA" w:rsidRPr="00E14BCA" w14:paraId="10E4B283"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0E2B24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1427</w:t>
            </w:r>
          </w:p>
        </w:tc>
        <w:tc>
          <w:tcPr>
            <w:tcW w:w="8870" w:type="dxa"/>
            <w:tcBorders>
              <w:top w:val="nil"/>
              <w:left w:val="nil"/>
              <w:bottom w:val="single" w:sz="4" w:space="0" w:color="auto"/>
              <w:right w:val="single" w:sz="8" w:space="0" w:color="auto"/>
            </w:tcBorders>
            <w:shd w:val="clear" w:color="auto" w:fill="auto"/>
            <w:vAlign w:val="center"/>
            <w:hideMark/>
          </w:tcPr>
          <w:p w14:paraId="53DE440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aparatów elektrycznych o masie do 2.5 kg</w:t>
            </w:r>
          </w:p>
        </w:tc>
      </w:tr>
      <w:tr w:rsidR="00E14BCA" w:rsidRPr="00E14BCA" w14:paraId="4003B0CE"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0A109A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1428</w:t>
            </w:r>
          </w:p>
        </w:tc>
        <w:tc>
          <w:tcPr>
            <w:tcW w:w="8870" w:type="dxa"/>
            <w:tcBorders>
              <w:top w:val="nil"/>
              <w:left w:val="nil"/>
              <w:bottom w:val="single" w:sz="4" w:space="0" w:color="auto"/>
              <w:right w:val="single" w:sz="8" w:space="0" w:color="auto"/>
            </w:tcBorders>
            <w:shd w:val="clear" w:color="auto" w:fill="auto"/>
            <w:vAlign w:val="center"/>
            <w:hideMark/>
          </w:tcPr>
          <w:p w14:paraId="2CFB4E9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układanych pod tynkiem wtynkowych, płaskich lub kabelkowych okrągłych</w:t>
            </w:r>
          </w:p>
        </w:tc>
      </w:tr>
      <w:tr w:rsidR="00E14BCA" w:rsidRPr="00E14BCA" w14:paraId="2C996D8D"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8A2AB85"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1429</w:t>
            </w:r>
          </w:p>
        </w:tc>
        <w:tc>
          <w:tcPr>
            <w:tcW w:w="8870" w:type="dxa"/>
            <w:tcBorders>
              <w:top w:val="nil"/>
              <w:left w:val="nil"/>
              <w:bottom w:val="single" w:sz="4" w:space="0" w:color="auto"/>
              <w:right w:val="single" w:sz="8" w:space="0" w:color="auto"/>
            </w:tcBorders>
            <w:shd w:val="clear" w:color="auto" w:fill="auto"/>
            <w:vAlign w:val="center"/>
            <w:hideMark/>
          </w:tcPr>
          <w:p w14:paraId="439B019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z </w:t>
            </w:r>
            <w:proofErr w:type="spellStart"/>
            <w:r w:rsidRPr="00E14BCA">
              <w:rPr>
                <w:rFonts w:ascii="Calibri" w:hAnsi="Calibri" w:cs="Calibri"/>
                <w:sz w:val="22"/>
                <w:szCs w:val="22"/>
              </w:rPr>
              <w:t>mont.opraw.na</w:t>
            </w:r>
            <w:proofErr w:type="spellEnd"/>
            <w:r w:rsidRPr="00E14BCA">
              <w:rPr>
                <w:rFonts w:ascii="Calibri" w:hAnsi="Calibri" w:cs="Calibri"/>
                <w:sz w:val="22"/>
                <w:szCs w:val="22"/>
              </w:rPr>
              <w:t xml:space="preserve"> wył.,</w:t>
            </w:r>
            <w:proofErr w:type="spellStart"/>
            <w:r w:rsidRPr="00E14BCA">
              <w:rPr>
                <w:rFonts w:ascii="Calibri" w:hAnsi="Calibri" w:cs="Calibri"/>
                <w:sz w:val="22"/>
                <w:szCs w:val="22"/>
              </w:rPr>
              <w:t>przeł.świecznik.grup</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pom.niemieszk</w:t>
            </w:r>
            <w:proofErr w:type="spellEnd"/>
            <w:r w:rsidRPr="00E14BCA">
              <w:rPr>
                <w:rFonts w:ascii="Calibri" w:hAnsi="Calibri" w:cs="Calibri"/>
                <w:sz w:val="22"/>
                <w:szCs w:val="22"/>
              </w:rPr>
              <w:t>.</w:t>
            </w:r>
          </w:p>
        </w:tc>
      </w:tr>
      <w:tr w:rsidR="00E14BCA" w:rsidRPr="00E14BCA" w14:paraId="0195179D"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50C96B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1430</w:t>
            </w:r>
          </w:p>
        </w:tc>
        <w:tc>
          <w:tcPr>
            <w:tcW w:w="8870" w:type="dxa"/>
            <w:tcBorders>
              <w:top w:val="nil"/>
              <w:left w:val="nil"/>
              <w:bottom w:val="single" w:sz="4" w:space="0" w:color="auto"/>
              <w:right w:val="single" w:sz="8" w:space="0" w:color="auto"/>
            </w:tcBorders>
            <w:shd w:val="clear" w:color="auto" w:fill="auto"/>
            <w:vAlign w:val="center"/>
            <w:hideMark/>
          </w:tcPr>
          <w:p w14:paraId="1EFD96F6"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na gniazdo wtyk. 2-bieg. 10A,10A/Z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t>
            </w:r>
            <w:proofErr w:type="spellEnd"/>
            <w:r w:rsidRPr="00E14BCA">
              <w:rPr>
                <w:rFonts w:ascii="Calibri" w:hAnsi="Calibri" w:cs="Calibri"/>
                <w:sz w:val="22"/>
                <w:szCs w:val="22"/>
              </w:rPr>
              <w:t>.</w:t>
            </w:r>
          </w:p>
        </w:tc>
      </w:tr>
      <w:tr w:rsidR="00E14BCA" w:rsidRPr="00E14BCA" w14:paraId="2F97F902"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FB7970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1431</w:t>
            </w:r>
          </w:p>
        </w:tc>
        <w:tc>
          <w:tcPr>
            <w:tcW w:w="8870" w:type="dxa"/>
            <w:tcBorders>
              <w:top w:val="nil"/>
              <w:left w:val="nil"/>
              <w:bottom w:val="single" w:sz="4" w:space="0" w:color="auto"/>
              <w:right w:val="single" w:sz="8" w:space="0" w:color="auto"/>
            </w:tcBorders>
            <w:shd w:val="clear" w:color="auto" w:fill="auto"/>
            <w:vAlign w:val="center"/>
            <w:hideMark/>
          </w:tcPr>
          <w:p w14:paraId="512911A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Przewody kabelkowe o łącznym przekroju żył do Cu-6/Al-12 mm2 układane w gotowych bruzdach bez zaprawiania bruzd na podłożu nie-betonowym </w:t>
            </w:r>
            <w:proofErr w:type="spellStart"/>
            <w:r w:rsidRPr="00E14BCA">
              <w:rPr>
                <w:rFonts w:ascii="Calibri" w:hAnsi="Calibri" w:cs="Calibri"/>
                <w:sz w:val="22"/>
                <w:szCs w:val="22"/>
              </w:rPr>
              <w:t>YDYp</w:t>
            </w:r>
            <w:proofErr w:type="spellEnd"/>
            <w:r w:rsidRPr="00E14BCA">
              <w:rPr>
                <w:rFonts w:ascii="Calibri" w:hAnsi="Calibri" w:cs="Calibri"/>
                <w:sz w:val="22"/>
                <w:szCs w:val="22"/>
              </w:rPr>
              <w:t xml:space="preserve"> 3x2,5</w:t>
            </w:r>
          </w:p>
        </w:tc>
      </w:tr>
      <w:tr w:rsidR="00E14BCA" w:rsidRPr="00E14BCA" w14:paraId="7EC0BC6E"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4388F6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1432</w:t>
            </w:r>
          </w:p>
        </w:tc>
        <w:tc>
          <w:tcPr>
            <w:tcW w:w="8870" w:type="dxa"/>
            <w:tcBorders>
              <w:top w:val="nil"/>
              <w:left w:val="nil"/>
              <w:bottom w:val="single" w:sz="4" w:space="0" w:color="auto"/>
              <w:right w:val="single" w:sz="8" w:space="0" w:color="auto"/>
            </w:tcBorders>
            <w:shd w:val="clear" w:color="auto" w:fill="auto"/>
            <w:vAlign w:val="center"/>
            <w:hideMark/>
          </w:tcPr>
          <w:p w14:paraId="38E3304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Mechaniczne wykucie bruzd dla przewodów wtynkowych w betonie</w:t>
            </w:r>
          </w:p>
        </w:tc>
      </w:tr>
      <w:tr w:rsidR="00E14BCA" w:rsidRPr="00E14BCA" w14:paraId="44DFDF24"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309CC9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1433</w:t>
            </w:r>
          </w:p>
        </w:tc>
        <w:tc>
          <w:tcPr>
            <w:tcW w:w="8870" w:type="dxa"/>
            <w:tcBorders>
              <w:top w:val="nil"/>
              <w:left w:val="nil"/>
              <w:bottom w:val="single" w:sz="4" w:space="0" w:color="auto"/>
              <w:right w:val="single" w:sz="8" w:space="0" w:color="auto"/>
            </w:tcBorders>
            <w:shd w:val="clear" w:color="auto" w:fill="auto"/>
            <w:vAlign w:val="center"/>
            <w:hideMark/>
          </w:tcPr>
          <w:p w14:paraId="69FA5D7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Ręczne przygotowanie zaprawy cementowo-wapiennej</w:t>
            </w:r>
          </w:p>
        </w:tc>
      </w:tr>
      <w:tr w:rsidR="00E14BCA" w:rsidRPr="00E14BCA" w14:paraId="0FC8361C"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B80442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1434</w:t>
            </w:r>
          </w:p>
        </w:tc>
        <w:tc>
          <w:tcPr>
            <w:tcW w:w="8870" w:type="dxa"/>
            <w:tcBorders>
              <w:top w:val="nil"/>
              <w:left w:val="nil"/>
              <w:bottom w:val="single" w:sz="4" w:space="0" w:color="auto"/>
              <w:right w:val="single" w:sz="8" w:space="0" w:color="auto"/>
            </w:tcBorders>
            <w:shd w:val="clear" w:color="auto" w:fill="auto"/>
            <w:vAlign w:val="center"/>
            <w:hideMark/>
          </w:tcPr>
          <w:p w14:paraId="62C3E22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Zaprawianie bruzd o szer. do 50 mm</w:t>
            </w:r>
          </w:p>
        </w:tc>
      </w:tr>
      <w:tr w:rsidR="00E14BCA" w:rsidRPr="00E14BCA" w14:paraId="383766C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ED0834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1435</w:t>
            </w:r>
          </w:p>
        </w:tc>
        <w:tc>
          <w:tcPr>
            <w:tcW w:w="8870" w:type="dxa"/>
            <w:tcBorders>
              <w:top w:val="nil"/>
              <w:left w:val="nil"/>
              <w:bottom w:val="single" w:sz="4" w:space="0" w:color="auto"/>
              <w:right w:val="single" w:sz="8" w:space="0" w:color="auto"/>
            </w:tcBorders>
            <w:shd w:val="clear" w:color="auto" w:fill="auto"/>
            <w:vAlign w:val="center"/>
            <w:hideMark/>
          </w:tcPr>
          <w:p w14:paraId="7048E99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Przygotowanie podłoża pod oprawy oświetleniowe zawieszane na kołkach plastikowych lub kotwiących na podłożu betonowym (ilość mocowań 2)</w:t>
            </w:r>
          </w:p>
        </w:tc>
      </w:tr>
      <w:tr w:rsidR="00E14BCA" w:rsidRPr="00E14BCA" w14:paraId="6BE86F26"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06DECD4"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1436</w:t>
            </w:r>
          </w:p>
        </w:tc>
        <w:tc>
          <w:tcPr>
            <w:tcW w:w="8870" w:type="dxa"/>
            <w:tcBorders>
              <w:top w:val="nil"/>
              <w:left w:val="nil"/>
              <w:bottom w:val="single" w:sz="4" w:space="0" w:color="auto"/>
              <w:right w:val="single" w:sz="8" w:space="0" w:color="auto"/>
            </w:tcBorders>
            <w:shd w:val="clear" w:color="auto" w:fill="auto"/>
            <w:vAlign w:val="center"/>
            <w:hideMark/>
          </w:tcPr>
          <w:p w14:paraId="54235E6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z podłączeniem na gotowym podłożu opraw oświetleniowych żarowych zwykłych zawieszanych, przelotowych - Plafoniera PROXIMA SMD LED 24W BIAŁY klosz MATOWY IP65 4000K 2100lm</w:t>
            </w:r>
          </w:p>
        </w:tc>
      </w:tr>
      <w:tr w:rsidR="00E14BCA" w:rsidRPr="00E14BCA" w14:paraId="132722D6"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EFD02A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1437</w:t>
            </w:r>
          </w:p>
        </w:tc>
        <w:tc>
          <w:tcPr>
            <w:tcW w:w="8870" w:type="dxa"/>
            <w:tcBorders>
              <w:top w:val="nil"/>
              <w:left w:val="nil"/>
              <w:bottom w:val="single" w:sz="4" w:space="0" w:color="auto"/>
              <w:right w:val="single" w:sz="8" w:space="0" w:color="auto"/>
            </w:tcBorders>
            <w:shd w:val="clear" w:color="auto" w:fill="auto"/>
            <w:vAlign w:val="center"/>
            <w:hideMark/>
          </w:tcPr>
          <w:p w14:paraId="5B5CD36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opraw oświetleniowych żarowych</w:t>
            </w:r>
          </w:p>
        </w:tc>
      </w:tr>
      <w:tr w:rsidR="00E14BCA" w:rsidRPr="00E14BCA" w14:paraId="7240F5C1"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F702E5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1438</w:t>
            </w:r>
          </w:p>
        </w:tc>
        <w:tc>
          <w:tcPr>
            <w:tcW w:w="8870" w:type="dxa"/>
            <w:tcBorders>
              <w:top w:val="nil"/>
              <w:left w:val="nil"/>
              <w:bottom w:val="single" w:sz="4" w:space="0" w:color="auto"/>
              <w:right w:val="single" w:sz="8" w:space="0" w:color="auto"/>
            </w:tcBorders>
            <w:shd w:val="clear" w:color="auto" w:fill="auto"/>
            <w:vAlign w:val="center"/>
            <w:hideMark/>
          </w:tcPr>
          <w:p w14:paraId="6DAF1EE4"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nieuszczelnionego łącznika podtynkowego, natynkowego</w:t>
            </w:r>
          </w:p>
        </w:tc>
      </w:tr>
      <w:tr w:rsidR="00E14BCA" w:rsidRPr="00E14BCA" w14:paraId="0E2010B7"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120E0B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1439</w:t>
            </w:r>
          </w:p>
        </w:tc>
        <w:tc>
          <w:tcPr>
            <w:tcW w:w="8870" w:type="dxa"/>
            <w:tcBorders>
              <w:top w:val="nil"/>
              <w:left w:val="nil"/>
              <w:bottom w:val="single" w:sz="4" w:space="0" w:color="auto"/>
              <w:right w:val="single" w:sz="8" w:space="0" w:color="auto"/>
            </w:tcBorders>
            <w:shd w:val="clear" w:color="auto" w:fill="auto"/>
            <w:vAlign w:val="center"/>
            <w:hideMark/>
          </w:tcPr>
          <w:p w14:paraId="255A23E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gniazd instalacyjnych wtykowych uszczelnionych 2 biegunowych</w:t>
            </w:r>
          </w:p>
        </w:tc>
      </w:tr>
      <w:tr w:rsidR="00E14BCA" w:rsidRPr="00E14BCA" w14:paraId="38B2141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F2DEE0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1440</w:t>
            </w:r>
          </w:p>
        </w:tc>
        <w:tc>
          <w:tcPr>
            <w:tcW w:w="8870" w:type="dxa"/>
            <w:tcBorders>
              <w:top w:val="nil"/>
              <w:left w:val="nil"/>
              <w:bottom w:val="single" w:sz="4" w:space="0" w:color="auto"/>
              <w:right w:val="single" w:sz="8" w:space="0" w:color="auto"/>
            </w:tcBorders>
            <w:shd w:val="clear" w:color="auto" w:fill="auto"/>
            <w:vAlign w:val="center"/>
            <w:hideMark/>
          </w:tcPr>
          <w:p w14:paraId="20109F0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układanych pod tynkiem wtynkowych, płaskich lub kabelkowych okrągłych</w:t>
            </w:r>
          </w:p>
        </w:tc>
      </w:tr>
      <w:tr w:rsidR="00E14BCA" w:rsidRPr="00E14BCA" w14:paraId="4A3E3B41"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2B92E1E"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1441</w:t>
            </w:r>
          </w:p>
        </w:tc>
        <w:tc>
          <w:tcPr>
            <w:tcW w:w="8870" w:type="dxa"/>
            <w:tcBorders>
              <w:top w:val="nil"/>
              <w:left w:val="nil"/>
              <w:bottom w:val="single" w:sz="4" w:space="0" w:color="auto"/>
              <w:right w:val="single" w:sz="8" w:space="0" w:color="auto"/>
            </w:tcBorders>
            <w:shd w:val="clear" w:color="auto" w:fill="auto"/>
            <w:vAlign w:val="center"/>
            <w:hideMark/>
          </w:tcPr>
          <w:p w14:paraId="352AE92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z </w:t>
            </w:r>
            <w:proofErr w:type="spellStart"/>
            <w:r w:rsidRPr="00E14BCA">
              <w:rPr>
                <w:rFonts w:ascii="Calibri" w:hAnsi="Calibri" w:cs="Calibri"/>
                <w:sz w:val="22"/>
                <w:szCs w:val="22"/>
              </w:rPr>
              <w:t>mont.opraw.na</w:t>
            </w:r>
            <w:proofErr w:type="spellEnd"/>
            <w:r w:rsidRPr="00E14BCA">
              <w:rPr>
                <w:rFonts w:ascii="Calibri" w:hAnsi="Calibri" w:cs="Calibri"/>
                <w:sz w:val="22"/>
                <w:szCs w:val="22"/>
              </w:rPr>
              <w:t xml:space="preserve"> wył.,</w:t>
            </w:r>
            <w:proofErr w:type="spellStart"/>
            <w:r w:rsidRPr="00E14BCA">
              <w:rPr>
                <w:rFonts w:ascii="Calibri" w:hAnsi="Calibri" w:cs="Calibri"/>
                <w:sz w:val="22"/>
                <w:szCs w:val="22"/>
              </w:rPr>
              <w:t>przeł.świecznik.grup</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pom.niemieszk</w:t>
            </w:r>
            <w:proofErr w:type="spellEnd"/>
            <w:r w:rsidRPr="00E14BCA">
              <w:rPr>
                <w:rFonts w:ascii="Calibri" w:hAnsi="Calibri" w:cs="Calibri"/>
                <w:sz w:val="22"/>
                <w:szCs w:val="22"/>
              </w:rPr>
              <w:t>.</w:t>
            </w:r>
          </w:p>
        </w:tc>
      </w:tr>
      <w:tr w:rsidR="00E14BCA" w:rsidRPr="00E14BCA" w14:paraId="4A230EC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074032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1442</w:t>
            </w:r>
          </w:p>
        </w:tc>
        <w:tc>
          <w:tcPr>
            <w:tcW w:w="8870" w:type="dxa"/>
            <w:tcBorders>
              <w:top w:val="nil"/>
              <w:left w:val="nil"/>
              <w:bottom w:val="single" w:sz="4" w:space="0" w:color="auto"/>
              <w:right w:val="single" w:sz="8" w:space="0" w:color="auto"/>
            </w:tcBorders>
            <w:shd w:val="clear" w:color="auto" w:fill="auto"/>
            <w:vAlign w:val="center"/>
            <w:hideMark/>
          </w:tcPr>
          <w:p w14:paraId="0DA9E78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na gniazdo wtyk. 2-bieg. 10A,10A/Z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t>
            </w:r>
            <w:proofErr w:type="spellEnd"/>
            <w:r w:rsidRPr="00E14BCA">
              <w:rPr>
                <w:rFonts w:ascii="Calibri" w:hAnsi="Calibri" w:cs="Calibri"/>
                <w:sz w:val="22"/>
                <w:szCs w:val="22"/>
              </w:rPr>
              <w:t>.</w:t>
            </w:r>
          </w:p>
        </w:tc>
      </w:tr>
      <w:tr w:rsidR="00E14BCA" w:rsidRPr="00E14BCA" w14:paraId="72C79E82"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DFA32F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1443</w:t>
            </w:r>
          </w:p>
        </w:tc>
        <w:tc>
          <w:tcPr>
            <w:tcW w:w="8870" w:type="dxa"/>
            <w:tcBorders>
              <w:top w:val="nil"/>
              <w:left w:val="nil"/>
              <w:bottom w:val="single" w:sz="4" w:space="0" w:color="auto"/>
              <w:right w:val="single" w:sz="8" w:space="0" w:color="auto"/>
            </w:tcBorders>
            <w:shd w:val="clear" w:color="auto" w:fill="auto"/>
            <w:vAlign w:val="center"/>
            <w:hideMark/>
          </w:tcPr>
          <w:p w14:paraId="42813B2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Przewody kabelkowe o łącznym przekroju żył do Cu-6/Al-12 mm2 układane w gotowych bruzdach bez zaprawiania bruzd na podłożu nie-betonowym </w:t>
            </w:r>
            <w:proofErr w:type="spellStart"/>
            <w:r w:rsidRPr="00E14BCA">
              <w:rPr>
                <w:rFonts w:ascii="Calibri" w:hAnsi="Calibri" w:cs="Calibri"/>
                <w:sz w:val="22"/>
                <w:szCs w:val="22"/>
              </w:rPr>
              <w:t>YDYp</w:t>
            </w:r>
            <w:proofErr w:type="spellEnd"/>
            <w:r w:rsidRPr="00E14BCA">
              <w:rPr>
                <w:rFonts w:ascii="Calibri" w:hAnsi="Calibri" w:cs="Calibri"/>
                <w:sz w:val="22"/>
                <w:szCs w:val="22"/>
              </w:rPr>
              <w:t xml:space="preserve"> 3x2,5</w:t>
            </w:r>
          </w:p>
        </w:tc>
      </w:tr>
      <w:tr w:rsidR="00E14BCA" w:rsidRPr="00E14BCA" w14:paraId="06D41439"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F18E2C6"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1444</w:t>
            </w:r>
          </w:p>
        </w:tc>
        <w:tc>
          <w:tcPr>
            <w:tcW w:w="8870" w:type="dxa"/>
            <w:tcBorders>
              <w:top w:val="nil"/>
              <w:left w:val="nil"/>
              <w:bottom w:val="single" w:sz="4" w:space="0" w:color="auto"/>
              <w:right w:val="single" w:sz="8" w:space="0" w:color="auto"/>
            </w:tcBorders>
            <w:shd w:val="clear" w:color="auto" w:fill="auto"/>
            <w:vAlign w:val="center"/>
            <w:hideMark/>
          </w:tcPr>
          <w:p w14:paraId="28C0C86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Mechaniczne wykucie bruzd dla przewodów wtynkowych w betonie</w:t>
            </w:r>
          </w:p>
        </w:tc>
      </w:tr>
      <w:tr w:rsidR="00E14BCA" w:rsidRPr="00E14BCA" w14:paraId="44D34BBA"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1118802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1445</w:t>
            </w:r>
          </w:p>
        </w:tc>
        <w:tc>
          <w:tcPr>
            <w:tcW w:w="8870" w:type="dxa"/>
            <w:tcBorders>
              <w:top w:val="nil"/>
              <w:left w:val="nil"/>
              <w:bottom w:val="single" w:sz="4" w:space="0" w:color="auto"/>
              <w:right w:val="single" w:sz="8" w:space="0" w:color="auto"/>
            </w:tcBorders>
            <w:shd w:val="clear" w:color="auto" w:fill="auto"/>
            <w:vAlign w:val="center"/>
            <w:hideMark/>
          </w:tcPr>
          <w:p w14:paraId="73F97A3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Ręczne przygotowanie zaprawy cementowo-wapiennej</w:t>
            </w:r>
          </w:p>
        </w:tc>
      </w:tr>
      <w:tr w:rsidR="00E14BCA" w:rsidRPr="00E14BCA" w14:paraId="555CC3F9"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90D093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1446</w:t>
            </w:r>
          </w:p>
        </w:tc>
        <w:tc>
          <w:tcPr>
            <w:tcW w:w="8870" w:type="dxa"/>
            <w:tcBorders>
              <w:top w:val="nil"/>
              <w:left w:val="nil"/>
              <w:bottom w:val="single" w:sz="4" w:space="0" w:color="auto"/>
              <w:right w:val="single" w:sz="8" w:space="0" w:color="auto"/>
            </w:tcBorders>
            <w:shd w:val="clear" w:color="auto" w:fill="auto"/>
            <w:vAlign w:val="center"/>
            <w:hideMark/>
          </w:tcPr>
          <w:p w14:paraId="042688D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Zaprawianie bruzd o szer. do 50 mm</w:t>
            </w:r>
          </w:p>
        </w:tc>
      </w:tr>
      <w:tr w:rsidR="00E14BCA" w:rsidRPr="00E14BCA" w14:paraId="553C35A9"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62D70AC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1447</w:t>
            </w:r>
          </w:p>
        </w:tc>
        <w:tc>
          <w:tcPr>
            <w:tcW w:w="8870" w:type="dxa"/>
            <w:tcBorders>
              <w:top w:val="nil"/>
              <w:left w:val="nil"/>
              <w:bottom w:val="single" w:sz="4" w:space="0" w:color="auto"/>
              <w:right w:val="single" w:sz="8" w:space="0" w:color="auto"/>
            </w:tcBorders>
            <w:shd w:val="clear" w:color="auto" w:fill="auto"/>
            <w:vAlign w:val="center"/>
            <w:hideMark/>
          </w:tcPr>
          <w:p w14:paraId="6EC6A1D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Przygotowanie podłoża pod oprawy oświetleniowe zawieszane na kołkach plastikowych lub kotwiących na podłożu betonowym (ilość mocowań 2)</w:t>
            </w:r>
          </w:p>
        </w:tc>
      </w:tr>
      <w:tr w:rsidR="00E14BCA" w:rsidRPr="00E14BCA" w14:paraId="5BBF297C"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1E36BD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1448</w:t>
            </w:r>
          </w:p>
        </w:tc>
        <w:tc>
          <w:tcPr>
            <w:tcW w:w="8870" w:type="dxa"/>
            <w:tcBorders>
              <w:top w:val="nil"/>
              <w:left w:val="nil"/>
              <w:bottom w:val="single" w:sz="4" w:space="0" w:color="auto"/>
              <w:right w:val="single" w:sz="8" w:space="0" w:color="auto"/>
            </w:tcBorders>
            <w:shd w:val="clear" w:color="auto" w:fill="auto"/>
            <w:vAlign w:val="center"/>
            <w:hideMark/>
          </w:tcPr>
          <w:p w14:paraId="0CACC99C"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z podłączeniem na gotowym podłożu opraw oświetleniowych żarowych zwykłych zawieszanych, przelotowych - Plafoniera PROXIMA SMD LED 24W BIAŁY klosz MATOWY IP65 4000K 2100lm</w:t>
            </w:r>
          </w:p>
        </w:tc>
      </w:tr>
      <w:tr w:rsidR="00E14BCA" w:rsidRPr="00E14BCA" w14:paraId="6E83D0CA"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FA75347"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1449</w:t>
            </w:r>
          </w:p>
        </w:tc>
        <w:tc>
          <w:tcPr>
            <w:tcW w:w="8870" w:type="dxa"/>
            <w:tcBorders>
              <w:top w:val="nil"/>
              <w:left w:val="nil"/>
              <w:bottom w:val="single" w:sz="4" w:space="0" w:color="auto"/>
              <w:right w:val="single" w:sz="8" w:space="0" w:color="auto"/>
            </w:tcBorders>
            <w:shd w:val="clear" w:color="auto" w:fill="auto"/>
            <w:vAlign w:val="center"/>
            <w:hideMark/>
          </w:tcPr>
          <w:p w14:paraId="6132A228"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opraw oświetleniowych świetlówkowych z kloszem</w:t>
            </w:r>
          </w:p>
        </w:tc>
      </w:tr>
      <w:tr w:rsidR="00E14BCA" w:rsidRPr="00E14BCA" w14:paraId="156E21C8"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1EDC3A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1450</w:t>
            </w:r>
          </w:p>
        </w:tc>
        <w:tc>
          <w:tcPr>
            <w:tcW w:w="8870" w:type="dxa"/>
            <w:tcBorders>
              <w:top w:val="nil"/>
              <w:left w:val="nil"/>
              <w:bottom w:val="single" w:sz="4" w:space="0" w:color="auto"/>
              <w:right w:val="single" w:sz="8" w:space="0" w:color="auto"/>
            </w:tcBorders>
            <w:shd w:val="clear" w:color="auto" w:fill="auto"/>
            <w:vAlign w:val="center"/>
            <w:hideMark/>
          </w:tcPr>
          <w:p w14:paraId="2978AC13"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nieuszczelnionego łącznika podtynkowego, natynkowego</w:t>
            </w:r>
          </w:p>
        </w:tc>
      </w:tr>
      <w:tr w:rsidR="00E14BCA" w:rsidRPr="00E14BCA" w14:paraId="09E0623C"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D12B71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1451</w:t>
            </w:r>
          </w:p>
        </w:tc>
        <w:tc>
          <w:tcPr>
            <w:tcW w:w="8870" w:type="dxa"/>
            <w:tcBorders>
              <w:top w:val="nil"/>
              <w:left w:val="nil"/>
              <w:bottom w:val="single" w:sz="4" w:space="0" w:color="auto"/>
              <w:right w:val="single" w:sz="8" w:space="0" w:color="auto"/>
            </w:tcBorders>
            <w:shd w:val="clear" w:color="auto" w:fill="auto"/>
            <w:vAlign w:val="center"/>
            <w:hideMark/>
          </w:tcPr>
          <w:p w14:paraId="1205F6F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gniazd instalacyjnych wtykowych uszczelnionych 2 biegunowych</w:t>
            </w:r>
          </w:p>
        </w:tc>
      </w:tr>
      <w:tr w:rsidR="00E14BCA" w:rsidRPr="00E14BCA" w14:paraId="4D401E15"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0255EFC"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1452</w:t>
            </w:r>
          </w:p>
        </w:tc>
        <w:tc>
          <w:tcPr>
            <w:tcW w:w="8870" w:type="dxa"/>
            <w:tcBorders>
              <w:top w:val="nil"/>
              <w:left w:val="nil"/>
              <w:bottom w:val="single" w:sz="4" w:space="0" w:color="auto"/>
              <w:right w:val="single" w:sz="8" w:space="0" w:color="auto"/>
            </w:tcBorders>
            <w:shd w:val="clear" w:color="auto" w:fill="auto"/>
            <w:vAlign w:val="center"/>
            <w:hideMark/>
          </w:tcPr>
          <w:p w14:paraId="34B98C17"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aparatów elektrycznych o masie do 2.5 kg</w:t>
            </w:r>
          </w:p>
        </w:tc>
      </w:tr>
      <w:tr w:rsidR="00E14BCA" w:rsidRPr="00E14BCA" w14:paraId="689C343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FCED7AF"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1453</w:t>
            </w:r>
          </w:p>
        </w:tc>
        <w:tc>
          <w:tcPr>
            <w:tcW w:w="8870" w:type="dxa"/>
            <w:tcBorders>
              <w:top w:val="nil"/>
              <w:left w:val="nil"/>
              <w:bottom w:val="single" w:sz="4" w:space="0" w:color="auto"/>
              <w:right w:val="single" w:sz="8" w:space="0" w:color="auto"/>
            </w:tcBorders>
            <w:shd w:val="clear" w:color="auto" w:fill="auto"/>
            <w:vAlign w:val="center"/>
            <w:hideMark/>
          </w:tcPr>
          <w:p w14:paraId="2D35161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Demontaż przewodów układanych pod tynkiem wtynkowych, płaskich lub kabelkowych okrągłych</w:t>
            </w:r>
          </w:p>
        </w:tc>
      </w:tr>
      <w:tr w:rsidR="00E14BCA" w:rsidRPr="00E14BCA" w14:paraId="767A6E4F"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4B8BD1A2"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1454</w:t>
            </w:r>
          </w:p>
        </w:tc>
        <w:tc>
          <w:tcPr>
            <w:tcW w:w="8870" w:type="dxa"/>
            <w:tcBorders>
              <w:top w:val="nil"/>
              <w:left w:val="nil"/>
              <w:bottom w:val="single" w:sz="4" w:space="0" w:color="auto"/>
              <w:right w:val="single" w:sz="8" w:space="0" w:color="auto"/>
            </w:tcBorders>
            <w:shd w:val="clear" w:color="auto" w:fill="auto"/>
            <w:vAlign w:val="center"/>
            <w:hideMark/>
          </w:tcPr>
          <w:p w14:paraId="4DF621C5"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z </w:t>
            </w:r>
            <w:proofErr w:type="spellStart"/>
            <w:r w:rsidRPr="00E14BCA">
              <w:rPr>
                <w:rFonts w:ascii="Calibri" w:hAnsi="Calibri" w:cs="Calibri"/>
                <w:sz w:val="22"/>
                <w:szCs w:val="22"/>
              </w:rPr>
              <w:t>mont.opraw.na</w:t>
            </w:r>
            <w:proofErr w:type="spellEnd"/>
            <w:r w:rsidRPr="00E14BCA">
              <w:rPr>
                <w:rFonts w:ascii="Calibri" w:hAnsi="Calibri" w:cs="Calibri"/>
                <w:sz w:val="22"/>
                <w:szCs w:val="22"/>
              </w:rPr>
              <w:t xml:space="preserve"> wył.,</w:t>
            </w:r>
            <w:proofErr w:type="spellStart"/>
            <w:r w:rsidRPr="00E14BCA">
              <w:rPr>
                <w:rFonts w:ascii="Calibri" w:hAnsi="Calibri" w:cs="Calibri"/>
                <w:sz w:val="22"/>
                <w:szCs w:val="22"/>
              </w:rPr>
              <w:t>przeł.świecznik.grup</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w:t>
            </w:r>
            <w:proofErr w:type="spellEnd"/>
            <w:r w:rsidRPr="00E14BCA">
              <w:rPr>
                <w:rFonts w:ascii="Calibri" w:hAnsi="Calibri" w:cs="Calibri"/>
                <w:sz w:val="22"/>
                <w:szCs w:val="22"/>
              </w:rPr>
              <w:t xml:space="preserve"> </w:t>
            </w:r>
            <w:proofErr w:type="spellStart"/>
            <w:r w:rsidRPr="00E14BCA">
              <w:rPr>
                <w:rFonts w:ascii="Calibri" w:hAnsi="Calibri" w:cs="Calibri"/>
                <w:sz w:val="22"/>
                <w:szCs w:val="22"/>
              </w:rPr>
              <w:t>pom.niemieszk</w:t>
            </w:r>
            <w:proofErr w:type="spellEnd"/>
            <w:r w:rsidRPr="00E14BCA">
              <w:rPr>
                <w:rFonts w:ascii="Calibri" w:hAnsi="Calibri" w:cs="Calibri"/>
                <w:sz w:val="22"/>
                <w:szCs w:val="22"/>
              </w:rPr>
              <w:t>.</w:t>
            </w:r>
          </w:p>
        </w:tc>
      </w:tr>
      <w:tr w:rsidR="00E14BCA" w:rsidRPr="00E14BCA" w14:paraId="5CBC09F6"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1E6D48B"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1455</w:t>
            </w:r>
          </w:p>
        </w:tc>
        <w:tc>
          <w:tcPr>
            <w:tcW w:w="8870" w:type="dxa"/>
            <w:tcBorders>
              <w:top w:val="nil"/>
              <w:left w:val="nil"/>
              <w:bottom w:val="single" w:sz="4" w:space="0" w:color="auto"/>
              <w:right w:val="single" w:sz="8" w:space="0" w:color="auto"/>
            </w:tcBorders>
            <w:shd w:val="clear" w:color="auto" w:fill="auto"/>
            <w:vAlign w:val="center"/>
            <w:hideMark/>
          </w:tcPr>
          <w:p w14:paraId="1F74BE7A"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Wypusty na gniazdo wtyk. 2-bieg. 10A,10A/Z </w:t>
            </w:r>
            <w:proofErr w:type="spellStart"/>
            <w:r w:rsidRPr="00E14BCA">
              <w:rPr>
                <w:rFonts w:ascii="Calibri" w:hAnsi="Calibri" w:cs="Calibri"/>
                <w:sz w:val="22"/>
                <w:szCs w:val="22"/>
              </w:rPr>
              <w:t>wyk.przew.wciąg.do</w:t>
            </w:r>
            <w:proofErr w:type="spellEnd"/>
            <w:r w:rsidRPr="00E14BCA">
              <w:rPr>
                <w:rFonts w:ascii="Calibri" w:hAnsi="Calibri" w:cs="Calibri"/>
                <w:sz w:val="22"/>
                <w:szCs w:val="22"/>
              </w:rPr>
              <w:t xml:space="preserve"> rurek </w:t>
            </w:r>
            <w:proofErr w:type="spellStart"/>
            <w:r w:rsidRPr="00E14BCA">
              <w:rPr>
                <w:rFonts w:ascii="Calibri" w:hAnsi="Calibri" w:cs="Calibri"/>
                <w:sz w:val="22"/>
                <w:szCs w:val="22"/>
              </w:rPr>
              <w:t>winidur.karb.RVKLn</w:t>
            </w:r>
            <w:proofErr w:type="spellEnd"/>
            <w:r w:rsidRPr="00E14BCA">
              <w:rPr>
                <w:rFonts w:ascii="Calibri" w:hAnsi="Calibri" w:cs="Calibri"/>
                <w:sz w:val="22"/>
                <w:szCs w:val="22"/>
              </w:rPr>
              <w:t xml:space="preserve"> p.t. w </w:t>
            </w:r>
            <w:proofErr w:type="spellStart"/>
            <w:r w:rsidRPr="00E14BCA">
              <w:rPr>
                <w:rFonts w:ascii="Calibri" w:hAnsi="Calibri" w:cs="Calibri"/>
                <w:sz w:val="22"/>
                <w:szCs w:val="22"/>
              </w:rPr>
              <w:t>bud.mieszk</w:t>
            </w:r>
            <w:proofErr w:type="spellEnd"/>
            <w:r w:rsidRPr="00E14BCA">
              <w:rPr>
                <w:rFonts w:ascii="Calibri" w:hAnsi="Calibri" w:cs="Calibri"/>
                <w:sz w:val="22"/>
                <w:szCs w:val="22"/>
              </w:rPr>
              <w:t>.</w:t>
            </w:r>
          </w:p>
        </w:tc>
      </w:tr>
      <w:tr w:rsidR="00E14BCA" w:rsidRPr="00E14BCA" w14:paraId="79E2CAAF"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4D712B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1456</w:t>
            </w:r>
          </w:p>
        </w:tc>
        <w:tc>
          <w:tcPr>
            <w:tcW w:w="8870" w:type="dxa"/>
            <w:tcBorders>
              <w:top w:val="nil"/>
              <w:left w:val="nil"/>
              <w:bottom w:val="single" w:sz="4" w:space="0" w:color="auto"/>
              <w:right w:val="single" w:sz="8" w:space="0" w:color="auto"/>
            </w:tcBorders>
            <w:shd w:val="clear" w:color="auto" w:fill="auto"/>
            <w:vAlign w:val="center"/>
            <w:hideMark/>
          </w:tcPr>
          <w:p w14:paraId="39F4A82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 xml:space="preserve">Przewody kabelkowe o łącznym przekroju żył do Cu-6/Al-12 mm2 układane w gotowych bruzdach bez zaprawiania bruzd na podłożu nie-betonowym </w:t>
            </w:r>
            <w:proofErr w:type="spellStart"/>
            <w:r w:rsidRPr="00E14BCA">
              <w:rPr>
                <w:rFonts w:ascii="Calibri" w:hAnsi="Calibri" w:cs="Calibri"/>
                <w:sz w:val="22"/>
                <w:szCs w:val="22"/>
              </w:rPr>
              <w:t>YDYp</w:t>
            </w:r>
            <w:proofErr w:type="spellEnd"/>
            <w:r w:rsidRPr="00E14BCA">
              <w:rPr>
                <w:rFonts w:ascii="Calibri" w:hAnsi="Calibri" w:cs="Calibri"/>
                <w:sz w:val="22"/>
                <w:szCs w:val="22"/>
              </w:rPr>
              <w:t xml:space="preserve"> 3x2,5</w:t>
            </w:r>
          </w:p>
        </w:tc>
      </w:tr>
      <w:tr w:rsidR="00E14BCA" w:rsidRPr="00E14BCA" w14:paraId="6276C600"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C868D78"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1457</w:t>
            </w:r>
          </w:p>
        </w:tc>
        <w:tc>
          <w:tcPr>
            <w:tcW w:w="8870" w:type="dxa"/>
            <w:tcBorders>
              <w:top w:val="nil"/>
              <w:left w:val="nil"/>
              <w:bottom w:val="single" w:sz="4" w:space="0" w:color="auto"/>
              <w:right w:val="single" w:sz="8" w:space="0" w:color="auto"/>
            </w:tcBorders>
            <w:shd w:val="clear" w:color="auto" w:fill="auto"/>
            <w:vAlign w:val="center"/>
            <w:hideMark/>
          </w:tcPr>
          <w:p w14:paraId="20EDEBA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Mechaniczne wykucie bruzd dla przewodów wtynkowych w betonie</w:t>
            </w:r>
          </w:p>
        </w:tc>
      </w:tr>
      <w:tr w:rsidR="00E14BCA" w:rsidRPr="00E14BCA" w14:paraId="3456651B"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196E7C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1458</w:t>
            </w:r>
          </w:p>
        </w:tc>
        <w:tc>
          <w:tcPr>
            <w:tcW w:w="8870" w:type="dxa"/>
            <w:tcBorders>
              <w:top w:val="nil"/>
              <w:left w:val="nil"/>
              <w:bottom w:val="single" w:sz="4" w:space="0" w:color="auto"/>
              <w:right w:val="single" w:sz="8" w:space="0" w:color="auto"/>
            </w:tcBorders>
            <w:shd w:val="clear" w:color="auto" w:fill="auto"/>
            <w:vAlign w:val="center"/>
            <w:hideMark/>
          </w:tcPr>
          <w:p w14:paraId="1545DDB0"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Ręczne przygotowanie zaprawy cementowo-wapiennej</w:t>
            </w:r>
          </w:p>
        </w:tc>
      </w:tr>
      <w:tr w:rsidR="00E14BCA" w:rsidRPr="00E14BCA" w14:paraId="153AAF86"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71719CA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1459</w:t>
            </w:r>
          </w:p>
        </w:tc>
        <w:tc>
          <w:tcPr>
            <w:tcW w:w="8870" w:type="dxa"/>
            <w:tcBorders>
              <w:top w:val="nil"/>
              <w:left w:val="nil"/>
              <w:bottom w:val="single" w:sz="4" w:space="0" w:color="auto"/>
              <w:right w:val="single" w:sz="8" w:space="0" w:color="auto"/>
            </w:tcBorders>
            <w:shd w:val="clear" w:color="auto" w:fill="auto"/>
            <w:vAlign w:val="center"/>
            <w:hideMark/>
          </w:tcPr>
          <w:p w14:paraId="2E94959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Zaprawianie bruzd o szer. do 50 mm</w:t>
            </w:r>
          </w:p>
        </w:tc>
      </w:tr>
      <w:tr w:rsidR="00E14BCA" w:rsidRPr="00E14BCA" w14:paraId="6214D6F5"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076C64F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1460</w:t>
            </w:r>
          </w:p>
        </w:tc>
        <w:tc>
          <w:tcPr>
            <w:tcW w:w="8870" w:type="dxa"/>
            <w:tcBorders>
              <w:top w:val="nil"/>
              <w:left w:val="nil"/>
              <w:bottom w:val="single" w:sz="4" w:space="0" w:color="auto"/>
              <w:right w:val="single" w:sz="8" w:space="0" w:color="auto"/>
            </w:tcBorders>
            <w:shd w:val="clear" w:color="auto" w:fill="auto"/>
            <w:vAlign w:val="center"/>
            <w:hideMark/>
          </w:tcPr>
          <w:p w14:paraId="646A6E4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Przygotowanie podłoża pod oprawy oświetleniowe zawieszane na kołkach plastikowych lub kotwiących na podłożu betonowym (ilość mocowań 2)</w:t>
            </w:r>
          </w:p>
        </w:tc>
      </w:tr>
      <w:tr w:rsidR="00E14BCA" w:rsidRPr="00E14BCA" w14:paraId="7921F5C7" w14:textId="77777777" w:rsidTr="00E14BCA">
        <w:trPr>
          <w:trHeight w:val="9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4874DF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1461</w:t>
            </w:r>
          </w:p>
        </w:tc>
        <w:tc>
          <w:tcPr>
            <w:tcW w:w="8870" w:type="dxa"/>
            <w:tcBorders>
              <w:top w:val="nil"/>
              <w:left w:val="nil"/>
              <w:bottom w:val="single" w:sz="4" w:space="0" w:color="auto"/>
              <w:right w:val="single" w:sz="8" w:space="0" w:color="auto"/>
            </w:tcBorders>
            <w:shd w:val="clear" w:color="auto" w:fill="auto"/>
            <w:vAlign w:val="center"/>
            <w:hideMark/>
          </w:tcPr>
          <w:p w14:paraId="65C607B1"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Montaż z podłączeniem na gotowym podłożu opraw oświetleniowych żarowych zwykłych zawieszanych, przelotowych Plafoniera PROXIMA SMD LED 24W BIAŁY klosz MATOWY IP65 4000K 2100lm</w:t>
            </w:r>
          </w:p>
        </w:tc>
      </w:tr>
      <w:tr w:rsidR="00E14BCA" w:rsidRPr="00E14BCA" w14:paraId="068B701A"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6DEC363"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1462</w:t>
            </w:r>
          </w:p>
        </w:tc>
        <w:tc>
          <w:tcPr>
            <w:tcW w:w="8870" w:type="dxa"/>
            <w:tcBorders>
              <w:top w:val="nil"/>
              <w:left w:val="nil"/>
              <w:bottom w:val="single" w:sz="4" w:space="0" w:color="auto"/>
              <w:right w:val="single" w:sz="8" w:space="0" w:color="auto"/>
            </w:tcBorders>
            <w:shd w:val="clear" w:color="auto" w:fill="auto"/>
            <w:vAlign w:val="center"/>
            <w:hideMark/>
          </w:tcPr>
          <w:p w14:paraId="4AFA7C9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Utylizacja szkła</w:t>
            </w:r>
          </w:p>
        </w:tc>
      </w:tr>
      <w:tr w:rsidR="00E14BCA" w:rsidRPr="00E14BCA" w14:paraId="2E66D4B2"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2E58397D"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lastRenderedPageBreak/>
              <w:t>1463</w:t>
            </w:r>
          </w:p>
        </w:tc>
        <w:tc>
          <w:tcPr>
            <w:tcW w:w="8870" w:type="dxa"/>
            <w:tcBorders>
              <w:top w:val="nil"/>
              <w:left w:val="nil"/>
              <w:bottom w:val="single" w:sz="4" w:space="0" w:color="auto"/>
              <w:right w:val="single" w:sz="8" w:space="0" w:color="auto"/>
            </w:tcBorders>
            <w:shd w:val="clear" w:color="auto" w:fill="auto"/>
            <w:vAlign w:val="center"/>
            <w:hideMark/>
          </w:tcPr>
          <w:p w14:paraId="09A2320D"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samowyładowczymi na odległość do 1 km</w:t>
            </w:r>
          </w:p>
        </w:tc>
      </w:tr>
      <w:tr w:rsidR="00E14BCA" w:rsidRPr="00E14BCA" w14:paraId="54C2F0C3" w14:textId="77777777" w:rsidTr="00E14BCA">
        <w:trPr>
          <w:trHeight w:val="6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9FA7E71"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1464</w:t>
            </w:r>
          </w:p>
        </w:tc>
        <w:tc>
          <w:tcPr>
            <w:tcW w:w="8870" w:type="dxa"/>
            <w:tcBorders>
              <w:top w:val="nil"/>
              <w:left w:val="nil"/>
              <w:bottom w:val="single" w:sz="4" w:space="0" w:color="auto"/>
              <w:right w:val="single" w:sz="8" w:space="0" w:color="auto"/>
            </w:tcBorders>
            <w:shd w:val="clear" w:color="auto" w:fill="auto"/>
            <w:vAlign w:val="center"/>
            <w:hideMark/>
          </w:tcPr>
          <w:p w14:paraId="59D17D5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Wywiezienie gruzu spryzmowanego i materiałów z rozbiórki samochodami skrzyniowymi - za każdy następny 1 km Krotność = 18</w:t>
            </w:r>
          </w:p>
        </w:tc>
      </w:tr>
      <w:tr w:rsidR="00E14BCA" w:rsidRPr="00E14BCA" w14:paraId="6462D67E"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559B4779"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1465</w:t>
            </w:r>
          </w:p>
        </w:tc>
        <w:tc>
          <w:tcPr>
            <w:tcW w:w="8870" w:type="dxa"/>
            <w:tcBorders>
              <w:top w:val="nil"/>
              <w:left w:val="nil"/>
              <w:bottom w:val="single" w:sz="4" w:space="0" w:color="auto"/>
              <w:right w:val="single" w:sz="8" w:space="0" w:color="auto"/>
            </w:tcBorders>
            <w:shd w:val="clear" w:color="auto" w:fill="auto"/>
            <w:vAlign w:val="center"/>
            <w:hideMark/>
          </w:tcPr>
          <w:p w14:paraId="4111D69B"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Koszt uzyskania złomu</w:t>
            </w:r>
          </w:p>
        </w:tc>
      </w:tr>
      <w:tr w:rsidR="00E14BCA" w:rsidRPr="00E14BCA" w14:paraId="3CE5321A"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ECB85FA"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1466</w:t>
            </w:r>
          </w:p>
        </w:tc>
        <w:tc>
          <w:tcPr>
            <w:tcW w:w="8870" w:type="dxa"/>
            <w:tcBorders>
              <w:top w:val="nil"/>
              <w:left w:val="nil"/>
              <w:bottom w:val="single" w:sz="4" w:space="0" w:color="auto"/>
              <w:right w:val="single" w:sz="8" w:space="0" w:color="auto"/>
            </w:tcBorders>
            <w:shd w:val="clear" w:color="auto" w:fill="auto"/>
            <w:vAlign w:val="center"/>
            <w:hideMark/>
          </w:tcPr>
          <w:p w14:paraId="20DF985F"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Pierwszy pomiar instalacji odgromowej</w:t>
            </w:r>
          </w:p>
        </w:tc>
      </w:tr>
      <w:tr w:rsidR="00E14BCA" w:rsidRPr="00E14BCA" w14:paraId="1CA9F6EB" w14:textId="77777777" w:rsidTr="00E14BCA">
        <w:trPr>
          <w:trHeight w:val="300"/>
        </w:trPr>
        <w:tc>
          <w:tcPr>
            <w:tcW w:w="516" w:type="dxa"/>
            <w:tcBorders>
              <w:top w:val="nil"/>
              <w:left w:val="single" w:sz="8" w:space="0" w:color="auto"/>
              <w:bottom w:val="single" w:sz="4" w:space="0" w:color="auto"/>
              <w:right w:val="single" w:sz="8" w:space="0" w:color="auto"/>
            </w:tcBorders>
            <w:shd w:val="clear" w:color="auto" w:fill="auto"/>
            <w:noWrap/>
            <w:vAlign w:val="center"/>
            <w:hideMark/>
          </w:tcPr>
          <w:p w14:paraId="3FBFF52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1467</w:t>
            </w:r>
          </w:p>
        </w:tc>
        <w:tc>
          <w:tcPr>
            <w:tcW w:w="8870" w:type="dxa"/>
            <w:tcBorders>
              <w:top w:val="nil"/>
              <w:left w:val="nil"/>
              <w:bottom w:val="single" w:sz="4" w:space="0" w:color="auto"/>
              <w:right w:val="single" w:sz="8" w:space="0" w:color="auto"/>
            </w:tcBorders>
            <w:shd w:val="clear" w:color="auto" w:fill="auto"/>
            <w:vAlign w:val="center"/>
            <w:hideMark/>
          </w:tcPr>
          <w:p w14:paraId="422B92C2"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Sprawdzenie stanu izolacji induktorem</w:t>
            </w:r>
          </w:p>
        </w:tc>
      </w:tr>
      <w:tr w:rsidR="00E14BCA" w:rsidRPr="00E14BCA" w14:paraId="1913D4CF" w14:textId="77777777" w:rsidTr="00E14BCA">
        <w:trPr>
          <w:trHeight w:val="615"/>
        </w:trPr>
        <w:tc>
          <w:tcPr>
            <w:tcW w:w="516" w:type="dxa"/>
            <w:tcBorders>
              <w:top w:val="nil"/>
              <w:left w:val="single" w:sz="8" w:space="0" w:color="auto"/>
              <w:bottom w:val="single" w:sz="8" w:space="0" w:color="auto"/>
              <w:right w:val="single" w:sz="8" w:space="0" w:color="auto"/>
            </w:tcBorders>
            <w:shd w:val="clear" w:color="auto" w:fill="auto"/>
            <w:noWrap/>
            <w:vAlign w:val="center"/>
            <w:hideMark/>
          </w:tcPr>
          <w:p w14:paraId="3F725210" w14:textId="77777777" w:rsidR="00E14BCA" w:rsidRPr="00E14BCA" w:rsidRDefault="00E14BCA" w:rsidP="00E14BCA">
            <w:pPr>
              <w:widowControl/>
              <w:shd w:val="clear" w:color="auto" w:fill="auto"/>
              <w:autoSpaceDE/>
              <w:autoSpaceDN/>
              <w:adjustRightInd/>
              <w:spacing w:before="0" w:after="0"/>
              <w:ind w:right="0"/>
              <w:jc w:val="center"/>
              <w:rPr>
                <w:rFonts w:ascii="Calibri" w:hAnsi="Calibri" w:cs="Calibri"/>
                <w:sz w:val="22"/>
                <w:szCs w:val="22"/>
              </w:rPr>
            </w:pPr>
            <w:r w:rsidRPr="00E14BCA">
              <w:rPr>
                <w:rFonts w:ascii="Calibri" w:hAnsi="Calibri" w:cs="Calibri"/>
                <w:sz w:val="22"/>
                <w:szCs w:val="22"/>
              </w:rPr>
              <w:t>1468</w:t>
            </w:r>
          </w:p>
        </w:tc>
        <w:tc>
          <w:tcPr>
            <w:tcW w:w="8870" w:type="dxa"/>
            <w:tcBorders>
              <w:top w:val="nil"/>
              <w:left w:val="nil"/>
              <w:bottom w:val="single" w:sz="8" w:space="0" w:color="auto"/>
              <w:right w:val="single" w:sz="8" w:space="0" w:color="auto"/>
            </w:tcBorders>
            <w:shd w:val="clear" w:color="auto" w:fill="auto"/>
            <w:vAlign w:val="center"/>
            <w:hideMark/>
          </w:tcPr>
          <w:p w14:paraId="1FC30E99" w14:textId="77777777" w:rsidR="00E14BCA" w:rsidRPr="00E14BCA" w:rsidRDefault="00E14BCA" w:rsidP="00E14BCA">
            <w:pPr>
              <w:widowControl/>
              <w:shd w:val="clear" w:color="auto" w:fill="auto"/>
              <w:autoSpaceDE/>
              <w:autoSpaceDN/>
              <w:adjustRightInd/>
              <w:spacing w:before="0" w:after="0"/>
              <w:ind w:right="0"/>
              <w:jc w:val="left"/>
              <w:rPr>
                <w:rFonts w:ascii="Calibri" w:hAnsi="Calibri" w:cs="Calibri"/>
                <w:sz w:val="22"/>
                <w:szCs w:val="22"/>
              </w:rPr>
            </w:pPr>
            <w:r w:rsidRPr="00E14BCA">
              <w:rPr>
                <w:rFonts w:ascii="Calibri" w:hAnsi="Calibri" w:cs="Calibri"/>
                <w:sz w:val="22"/>
                <w:szCs w:val="22"/>
              </w:rPr>
              <w:t>Sprawdzenie i pomiar kompletnego 1-fazowego obwodu elektrycznego niskiego napięcia</w:t>
            </w:r>
          </w:p>
        </w:tc>
      </w:tr>
    </w:tbl>
    <w:p w14:paraId="6B3D93FE" w14:textId="3ED62458" w:rsidR="00B96FED" w:rsidRPr="00B1594A" w:rsidRDefault="00B96FED">
      <w:pPr>
        <w:widowControl/>
        <w:shd w:val="clear" w:color="auto" w:fill="auto"/>
        <w:autoSpaceDE/>
        <w:autoSpaceDN/>
        <w:adjustRightInd/>
        <w:spacing w:before="0" w:after="0"/>
        <w:ind w:right="0"/>
        <w:jc w:val="left"/>
        <w:rPr>
          <w:color w:val="auto"/>
          <w:lang w:val="x-none" w:eastAsia="x-none"/>
        </w:rPr>
      </w:pPr>
    </w:p>
    <w:p w14:paraId="5374F407" w14:textId="76F8992C" w:rsidR="007573AE" w:rsidRPr="00B1594A" w:rsidRDefault="00990B0A" w:rsidP="006E7932">
      <w:pPr>
        <w:pStyle w:val="Nagwek3"/>
        <w:rPr>
          <w:color w:val="auto"/>
        </w:rPr>
      </w:pPr>
      <w:r w:rsidRPr="00B1594A">
        <w:rPr>
          <w:color w:val="auto"/>
        </w:rPr>
        <w:t>Podstawowe określenia</w:t>
      </w:r>
    </w:p>
    <w:p w14:paraId="48C28968" w14:textId="77777777" w:rsidR="007573AE" w:rsidRPr="00B1594A" w:rsidRDefault="007573AE" w:rsidP="005A5CF2">
      <w:pPr>
        <w:rPr>
          <w:color w:val="auto"/>
          <w:sz w:val="18"/>
          <w:szCs w:val="20"/>
        </w:rPr>
      </w:pPr>
      <w:r w:rsidRPr="00B1594A">
        <w:rPr>
          <w:color w:val="auto"/>
          <w:sz w:val="18"/>
          <w:szCs w:val="20"/>
        </w:rPr>
        <w:t>Użyte w Specyfikacji Technicznej, wymienione poniżej definicje i pojęcia należy rozumieć następująco:</w:t>
      </w:r>
    </w:p>
    <w:p w14:paraId="6A1E44F4" w14:textId="6B5DBD13" w:rsidR="007573AE" w:rsidRPr="00B1594A" w:rsidRDefault="007573AE" w:rsidP="00352732">
      <w:pPr>
        <w:pStyle w:val="Akapitzlist"/>
        <w:numPr>
          <w:ilvl w:val="0"/>
          <w:numId w:val="2"/>
        </w:numPr>
        <w:rPr>
          <w:color w:val="auto"/>
          <w:sz w:val="18"/>
          <w:szCs w:val="20"/>
        </w:rPr>
      </w:pPr>
      <w:r w:rsidRPr="00B1594A">
        <w:rPr>
          <w:color w:val="auto"/>
          <w:sz w:val="18"/>
          <w:szCs w:val="20"/>
        </w:rPr>
        <w:t xml:space="preserve">Aprobata techniczna – pozytywna ocena techniczna wyrobu stwierdzająca jego przydatność do stosowania </w:t>
      </w:r>
      <w:r w:rsidR="00863F51" w:rsidRPr="00B1594A">
        <w:rPr>
          <w:color w:val="auto"/>
          <w:sz w:val="18"/>
          <w:szCs w:val="20"/>
        </w:rPr>
        <w:br/>
      </w:r>
      <w:r w:rsidRPr="00B1594A">
        <w:rPr>
          <w:color w:val="auto"/>
          <w:sz w:val="18"/>
          <w:szCs w:val="20"/>
        </w:rPr>
        <w:t>w budownictwie, wydana przez upoważnioną do tego celu jednostkę;</w:t>
      </w:r>
    </w:p>
    <w:p w14:paraId="26482D3E" w14:textId="4E3F36B9" w:rsidR="007573AE" w:rsidRPr="00B1594A" w:rsidRDefault="007573AE" w:rsidP="00352732">
      <w:pPr>
        <w:pStyle w:val="Akapitzlist"/>
        <w:numPr>
          <w:ilvl w:val="0"/>
          <w:numId w:val="2"/>
        </w:numPr>
        <w:rPr>
          <w:color w:val="auto"/>
          <w:sz w:val="18"/>
          <w:szCs w:val="20"/>
        </w:rPr>
      </w:pPr>
      <w:r w:rsidRPr="00B1594A">
        <w:rPr>
          <w:color w:val="auto"/>
          <w:sz w:val="18"/>
          <w:szCs w:val="20"/>
        </w:rPr>
        <w:t xml:space="preserve">Certyfikat zgodności – działanie trzeciej strony (jednostki niezależnej od dostawcy i odbiorcy) wykazujące, </w:t>
      </w:r>
      <w:r w:rsidR="00863F51" w:rsidRPr="00B1594A">
        <w:rPr>
          <w:color w:val="auto"/>
          <w:sz w:val="18"/>
          <w:szCs w:val="20"/>
        </w:rPr>
        <w:br/>
      </w:r>
      <w:r w:rsidRPr="00B1594A">
        <w:rPr>
          <w:color w:val="auto"/>
          <w:sz w:val="18"/>
          <w:szCs w:val="20"/>
        </w:rPr>
        <w:t xml:space="preserve">że zapewniono odpowiedni stopień zaufania, iż należycie zidentyfikowany wybór, proces lub usługa są zgodne </w:t>
      </w:r>
      <w:r w:rsidR="00863F51" w:rsidRPr="00B1594A">
        <w:rPr>
          <w:color w:val="auto"/>
          <w:sz w:val="18"/>
          <w:szCs w:val="20"/>
        </w:rPr>
        <w:br/>
      </w:r>
      <w:r w:rsidRPr="00B1594A">
        <w:rPr>
          <w:color w:val="auto"/>
          <w:sz w:val="18"/>
          <w:szCs w:val="20"/>
        </w:rPr>
        <w:t>z określoną normą lub z właściwymi przepisami prawnymi;</w:t>
      </w:r>
    </w:p>
    <w:p w14:paraId="23E9C6E9" w14:textId="39FA3E47" w:rsidR="007573AE" w:rsidRPr="00B1594A" w:rsidRDefault="007573AE" w:rsidP="00D37D64">
      <w:pPr>
        <w:pStyle w:val="Akapitzlist"/>
        <w:numPr>
          <w:ilvl w:val="0"/>
          <w:numId w:val="2"/>
        </w:numPr>
        <w:rPr>
          <w:color w:val="auto"/>
          <w:sz w:val="18"/>
          <w:szCs w:val="20"/>
        </w:rPr>
      </w:pPr>
      <w:r w:rsidRPr="00B1594A">
        <w:rPr>
          <w:color w:val="auto"/>
          <w:sz w:val="18"/>
          <w:szCs w:val="20"/>
        </w:rPr>
        <w:t>Deklaracja zgodności – oświadczenie dostawcy, stwierdzające na jego wyłączną odpowiedzialność,</w:t>
      </w:r>
      <w:r w:rsidR="00863F51" w:rsidRPr="00B1594A">
        <w:rPr>
          <w:color w:val="auto"/>
          <w:sz w:val="18"/>
          <w:szCs w:val="20"/>
        </w:rPr>
        <w:t xml:space="preserve"> </w:t>
      </w:r>
      <w:r w:rsidRPr="00B1594A">
        <w:rPr>
          <w:color w:val="auto"/>
          <w:sz w:val="18"/>
          <w:szCs w:val="20"/>
        </w:rPr>
        <w:t>że wyrób, proces lub usługa są zgodne z normą lub aprobatą techniczną;</w:t>
      </w:r>
    </w:p>
    <w:p w14:paraId="5A80A3F2" w14:textId="463B01D6" w:rsidR="007573AE" w:rsidRPr="00B1594A" w:rsidRDefault="007573AE" w:rsidP="00352732">
      <w:pPr>
        <w:pStyle w:val="Akapitzlist"/>
        <w:numPr>
          <w:ilvl w:val="0"/>
          <w:numId w:val="2"/>
        </w:numPr>
        <w:rPr>
          <w:color w:val="auto"/>
          <w:sz w:val="18"/>
          <w:szCs w:val="20"/>
        </w:rPr>
      </w:pPr>
      <w:r w:rsidRPr="00B1594A">
        <w:rPr>
          <w:color w:val="auto"/>
          <w:sz w:val="18"/>
          <w:szCs w:val="20"/>
        </w:rPr>
        <w:t xml:space="preserve">Kierownik Budowy – osoba wyznaczona przez Wykonawcę, upoważniona do kierowania Robotami </w:t>
      </w:r>
      <w:r w:rsidR="00863F51" w:rsidRPr="00B1594A">
        <w:rPr>
          <w:color w:val="auto"/>
          <w:sz w:val="18"/>
          <w:szCs w:val="20"/>
        </w:rPr>
        <w:br/>
      </w:r>
      <w:r w:rsidRPr="00B1594A">
        <w:rPr>
          <w:color w:val="auto"/>
          <w:sz w:val="18"/>
          <w:szCs w:val="20"/>
        </w:rPr>
        <w:t>i do występowania w jego imieniu w sprawach realizacji kontraktu;</w:t>
      </w:r>
    </w:p>
    <w:p w14:paraId="141E69D0" w14:textId="60C246C8" w:rsidR="007573AE" w:rsidRPr="00B1594A" w:rsidRDefault="007573AE" w:rsidP="00352732">
      <w:pPr>
        <w:pStyle w:val="Akapitzlist"/>
        <w:numPr>
          <w:ilvl w:val="0"/>
          <w:numId w:val="2"/>
        </w:numPr>
        <w:rPr>
          <w:color w:val="auto"/>
          <w:sz w:val="18"/>
          <w:szCs w:val="20"/>
        </w:rPr>
      </w:pPr>
      <w:r w:rsidRPr="00B1594A">
        <w:rPr>
          <w:color w:val="auto"/>
          <w:sz w:val="18"/>
          <w:szCs w:val="20"/>
        </w:rPr>
        <w:t>O</w:t>
      </w:r>
      <w:r w:rsidR="0092068B" w:rsidRPr="00B1594A">
        <w:rPr>
          <w:color w:val="auto"/>
          <w:sz w:val="18"/>
          <w:szCs w:val="20"/>
        </w:rPr>
        <w:t xml:space="preserve">dpowiednia (bliska) zgodność - </w:t>
      </w:r>
      <w:r w:rsidRPr="00B1594A">
        <w:rPr>
          <w:color w:val="auto"/>
          <w:sz w:val="18"/>
          <w:szCs w:val="20"/>
        </w:rPr>
        <w:t>zgodność wykonywanych Robót z dopuszczonymi tolerancjami, a jeśli przedział tolerancji nie został określony – z przeciętnymi tolerancjami, przyjmowanymi zwyczajowo dla danego rodzaju Robót;</w:t>
      </w:r>
    </w:p>
    <w:p w14:paraId="18634DB2" w14:textId="77777777" w:rsidR="00990B0A" w:rsidRPr="00B1594A" w:rsidRDefault="00990B0A" w:rsidP="006E7932">
      <w:pPr>
        <w:pStyle w:val="Nagwek3"/>
        <w:rPr>
          <w:color w:val="auto"/>
        </w:rPr>
      </w:pPr>
      <w:bookmarkStart w:id="10" w:name="_Toc379218590"/>
      <w:bookmarkStart w:id="11" w:name="_Toc379218736"/>
      <w:r w:rsidRPr="00B1594A">
        <w:rPr>
          <w:color w:val="auto"/>
        </w:rPr>
        <w:t>Ogólne wymagania dotyczące robót</w:t>
      </w:r>
    </w:p>
    <w:p w14:paraId="34A86C53" w14:textId="0E113197" w:rsidR="00990B0A" w:rsidRPr="00B1594A" w:rsidRDefault="00990B0A" w:rsidP="00693EE1">
      <w:pPr>
        <w:rPr>
          <w:color w:val="auto"/>
          <w:sz w:val="18"/>
          <w:szCs w:val="20"/>
        </w:rPr>
      </w:pPr>
      <w:r w:rsidRPr="00B1594A">
        <w:rPr>
          <w:color w:val="auto"/>
          <w:sz w:val="18"/>
          <w:szCs w:val="20"/>
        </w:rPr>
        <w:t xml:space="preserve">Wykonawca jest odpowiedzialny za jakość wykonanych robót, bezpieczeństwo wszelkich czynności na terenie budowy, metody użyte przy budowie oraz za ich zgodność z ST i poleceniami </w:t>
      </w:r>
      <w:r w:rsidR="00D37D64" w:rsidRPr="00B1594A">
        <w:rPr>
          <w:color w:val="auto"/>
          <w:sz w:val="18"/>
          <w:szCs w:val="20"/>
        </w:rPr>
        <w:t>Inwestora</w:t>
      </w:r>
      <w:r w:rsidRPr="00B1594A">
        <w:rPr>
          <w:color w:val="auto"/>
          <w:sz w:val="18"/>
          <w:szCs w:val="20"/>
        </w:rPr>
        <w:t>.</w:t>
      </w:r>
      <w:r w:rsidR="00FC3173" w:rsidRPr="00B1594A">
        <w:rPr>
          <w:color w:val="auto"/>
          <w:sz w:val="18"/>
          <w:szCs w:val="20"/>
        </w:rPr>
        <w:t xml:space="preserve"> Roboty muszą być wykonane zgodnie z obowiązującymi przepisami, normami, a w szczególności z przepisami Prawa budowlanego, innych przepisów </w:t>
      </w:r>
      <w:r w:rsidR="00B05F0E" w:rsidRPr="00B1594A">
        <w:rPr>
          <w:color w:val="auto"/>
          <w:sz w:val="18"/>
          <w:szCs w:val="20"/>
        </w:rPr>
        <w:t>dotyczących remontowanych obiektów wojskowych</w:t>
      </w:r>
      <w:r w:rsidR="00FC3173" w:rsidRPr="00B1594A">
        <w:rPr>
          <w:color w:val="auto"/>
          <w:sz w:val="18"/>
          <w:szCs w:val="20"/>
        </w:rPr>
        <w:t xml:space="preserve"> oraz na ustalonych niniejszą umową warunkach.</w:t>
      </w:r>
      <w:r w:rsidR="00040136" w:rsidRPr="00B1594A">
        <w:rPr>
          <w:color w:val="auto"/>
          <w:sz w:val="18"/>
          <w:szCs w:val="20"/>
        </w:rPr>
        <w:t xml:space="preserve"> Zakres prac w punktach Specyfikacji Technicznej jest rozszerzony ze względu na możliwość wystąpienia robót dodatkowych.</w:t>
      </w:r>
    </w:p>
    <w:p w14:paraId="3C506AA5" w14:textId="77777777" w:rsidR="00990B0A" w:rsidRPr="00B1594A" w:rsidRDefault="00990B0A" w:rsidP="002E3387">
      <w:pPr>
        <w:pStyle w:val="Nagwek3"/>
        <w:rPr>
          <w:color w:val="auto"/>
        </w:rPr>
      </w:pPr>
      <w:bookmarkStart w:id="12" w:name="_Toc379218594"/>
      <w:bookmarkStart w:id="13" w:name="_Toc379218740"/>
      <w:r w:rsidRPr="00B1594A">
        <w:rPr>
          <w:color w:val="auto"/>
        </w:rPr>
        <w:t>Przekazanie terenu (placu) budowy</w:t>
      </w:r>
      <w:bookmarkEnd w:id="12"/>
      <w:bookmarkEnd w:id="13"/>
    </w:p>
    <w:p w14:paraId="74180225" w14:textId="77777777" w:rsidR="00990B0A" w:rsidRPr="00B1594A" w:rsidRDefault="00990B0A" w:rsidP="00FE3884">
      <w:pPr>
        <w:spacing w:after="0"/>
        <w:rPr>
          <w:color w:val="auto"/>
          <w:sz w:val="18"/>
          <w:szCs w:val="20"/>
        </w:rPr>
      </w:pPr>
      <w:r w:rsidRPr="00B1594A">
        <w:rPr>
          <w:color w:val="auto"/>
          <w:sz w:val="18"/>
          <w:szCs w:val="20"/>
        </w:rPr>
        <w:t>Zamawiający w terminie określonym w dokumentach umowy przekaże Wykonawcy Teren Budowy wraz ze wszystkimi uzgodnieniami prawnymi i administracyjnymi oraz następujące dokumenty:</w:t>
      </w:r>
    </w:p>
    <w:p w14:paraId="10F9EF8E" w14:textId="437FD0B2" w:rsidR="00990B0A" w:rsidRPr="00B1594A" w:rsidRDefault="00990B0A" w:rsidP="00D37D64">
      <w:pPr>
        <w:pStyle w:val="Akapitzlist"/>
        <w:numPr>
          <w:ilvl w:val="0"/>
          <w:numId w:val="3"/>
        </w:numPr>
        <w:spacing w:before="0"/>
        <w:rPr>
          <w:color w:val="auto"/>
          <w:sz w:val="18"/>
          <w:szCs w:val="20"/>
        </w:rPr>
      </w:pPr>
      <w:r w:rsidRPr="00B1594A">
        <w:rPr>
          <w:color w:val="auto"/>
          <w:sz w:val="18"/>
          <w:szCs w:val="20"/>
        </w:rPr>
        <w:t>Zgłoszenie robót budowlanych;</w:t>
      </w:r>
    </w:p>
    <w:p w14:paraId="2D25244E" w14:textId="77777777" w:rsidR="00990B0A" w:rsidRPr="00B1594A" w:rsidRDefault="00990B0A" w:rsidP="00352732">
      <w:pPr>
        <w:pStyle w:val="Akapitzlist"/>
        <w:numPr>
          <w:ilvl w:val="0"/>
          <w:numId w:val="3"/>
        </w:numPr>
        <w:rPr>
          <w:color w:val="auto"/>
          <w:sz w:val="18"/>
          <w:szCs w:val="20"/>
        </w:rPr>
      </w:pPr>
      <w:r w:rsidRPr="00B1594A">
        <w:rPr>
          <w:color w:val="auto"/>
          <w:sz w:val="18"/>
          <w:szCs w:val="20"/>
        </w:rPr>
        <w:t>Specyfikacje techniczne.</w:t>
      </w:r>
    </w:p>
    <w:bookmarkEnd w:id="10"/>
    <w:bookmarkEnd w:id="11"/>
    <w:p w14:paraId="457472C6" w14:textId="6667C754" w:rsidR="007573AE" w:rsidRPr="00B1594A" w:rsidRDefault="007573AE" w:rsidP="005A5CF2">
      <w:pPr>
        <w:rPr>
          <w:color w:val="auto"/>
          <w:sz w:val="18"/>
          <w:szCs w:val="20"/>
        </w:rPr>
      </w:pPr>
      <w:r w:rsidRPr="00B1594A">
        <w:rPr>
          <w:color w:val="auto"/>
          <w:sz w:val="18"/>
          <w:szCs w:val="20"/>
        </w:rPr>
        <w:t xml:space="preserve">Wykonawca jest odpowiedzialny za jakość wykonywania Robót oraz ich zgodność z </w:t>
      </w:r>
      <w:r w:rsidR="00D37D64" w:rsidRPr="00B1594A">
        <w:rPr>
          <w:color w:val="auto"/>
          <w:sz w:val="18"/>
          <w:szCs w:val="20"/>
        </w:rPr>
        <w:t>przedmiarem</w:t>
      </w:r>
      <w:r w:rsidRPr="00B1594A">
        <w:rPr>
          <w:color w:val="auto"/>
          <w:sz w:val="18"/>
          <w:szCs w:val="20"/>
        </w:rPr>
        <w:t>. Dane określone w ST powinny być uważane za wartości docelowe, od których dopuszczalne są odchylenia w ramach dopuszczalnych tolerancji.</w:t>
      </w:r>
    </w:p>
    <w:p w14:paraId="1F63FA43" w14:textId="77777777" w:rsidR="00C82B25" w:rsidRPr="00B1594A" w:rsidRDefault="00C82B25" w:rsidP="002E3387">
      <w:pPr>
        <w:pStyle w:val="Nagwek3"/>
        <w:rPr>
          <w:color w:val="auto"/>
        </w:rPr>
      </w:pPr>
      <w:r w:rsidRPr="00B1594A">
        <w:rPr>
          <w:color w:val="auto"/>
        </w:rPr>
        <w:t>Zgodno</w:t>
      </w:r>
      <w:r w:rsidRPr="00B1594A">
        <w:rPr>
          <w:rFonts w:eastAsia="Arial"/>
          <w:color w:val="auto"/>
        </w:rPr>
        <w:t>ść</w:t>
      </w:r>
      <w:r w:rsidRPr="00B1594A">
        <w:rPr>
          <w:color w:val="auto"/>
        </w:rPr>
        <w:t xml:space="preserve"> Robót z Dokumentacj</w:t>
      </w:r>
      <w:r w:rsidRPr="00B1594A">
        <w:rPr>
          <w:rFonts w:eastAsia="Arial"/>
          <w:color w:val="auto"/>
        </w:rPr>
        <w:t>ą</w:t>
      </w:r>
      <w:r w:rsidRPr="00B1594A">
        <w:rPr>
          <w:color w:val="auto"/>
        </w:rPr>
        <w:t xml:space="preserve"> i Specyfikacjami Technicznymi </w:t>
      </w:r>
    </w:p>
    <w:p w14:paraId="59849822" w14:textId="4B37A7B1" w:rsidR="00C82B25" w:rsidRPr="00B1594A" w:rsidRDefault="00C82B25" w:rsidP="00D41525">
      <w:pPr>
        <w:spacing w:before="0" w:after="0"/>
        <w:rPr>
          <w:color w:val="auto"/>
          <w:sz w:val="18"/>
          <w:szCs w:val="20"/>
        </w:rPr>
      </w:pPr>
      <w:r w:rsidRPr="00B1594A">
        <w:rPr>
          <w:rFonts w:ascii="Arial" w:eastAsia="Arial" w:hAnsi="Arial" w:cs="Arial"/>
          <w:b/>
          <w:color w:val="auto"/>
          <w:sz w:val="6"/>
          <w:szCs w:val="20"/>
        </w:rPr>
        <w:t xml:space="preserve"> </w:t>
      </w:r>
      <w:r w:rsidRPr="00B1594A">
        <w:rPr>
          <w:color w:val="auto"/>
          <w:sz w:val="18"/>
          <w:szCs w:val="20"/>
        </w:rPr>
        <w:t xml:space="preserve">Dokumentacja i Specyfikacje Techniczne oraz inne dokumenty przekazane przez </w:t>
      </w:r>
      <w:r w:rsidR="00AA2F21" w:rsidRPr="00B1594A">
        <w:rPr>
          <w:color w:val="auto"/>
          <w:sz w:val="18"/>
          <w:szCs w:val="20"/>
        </w:rPr>
        <w:t xml:space="preserve">Inwestora </w:t>
      </w:r>
      <w:r w:rsidRPr="00B1594A">
        <w:rPr>
          <w:color w:val="auto"/>
          <w:sz w:val="18"/>
          <w:szCs w:val="20"/>
        </w:rPr>
        <w:t>stanowi</w:t>
      </w:r>
      <w:r w:rsidRPr="00B1594A">
        <w:rPr>
          <w:rFonts w:eastAsia="Arial"/>
          <w:color w:val="auto"/>
          <w:sz w:val="18"/>
          <w:szCs w:val="20"/>
        </w:rPr>
        <w:t>ą</w:t>
      </w:r>
      <w:r w:rsidRPr="00B1594A">
        <w:rPr>
          <w:color w:val="auto"/>
          <w:sz w:val="18"/>
          <w:szCs w:val="20"/>
        </w:rPr>
        <w:t xml:space="preserve"> cz</w:t>
      </w:r>
      <w:r w:rsidRPr="00B1594A">
        <w:rPr>
          <w:rFonts w:eastAsia="Arial"/>
          <w:color w:val="auto"/>
          <w:sz w:val="18"/>
          <w:szCs w:val="20"/>
        </w:rPr>
        <w:t>ęść</w:t>
      </w:r>
      <w:r w:rsidRPr="00B1594A">
        <w:rPr>
          <w:color w:val="auto"/>
          <w:sz w:val="18"/>
          <w:szCs w:val="20"/>
        </w:rPr>
        <w:t xml:space="preserve"> Kontraktu, a wymagania wyszczególnione w cho</w:t>
      </w:r>
      <w:r w:rsidRPr="00B1594A">
        <w:rPr>
          <w:rFonts w:eastAsia="Arial"/>
          <w:color w:val="auto"/>
          <w:sz w:val="18"/>
          <w:szCs w:val="20"/>
        </w:rPr>
        <w:t>ć</w:t>
      </w:r>
      <w:r w:rsidRPr="00B1594A">
        <w:rPr>
          <w:color w:val="auto"/>
          <w:sz w:val="18"/>
          <w:szCs w:val="20"/>
        </w:rPr>
        <w:t>by jednym z nich s</w:t>
      </w:r>
      <w:r w:rsidRPr="00B1594A">
        <w:rPr>
          <w:rFonts w:eastAsia="Arial"/>
          <w:color w:val="auto"/>
          <w:sz w:val="18"/>
          <w:szCs w:val="20"/>
        </w:rPr>
        <w:t>ą</w:t>
      </w:r>
      <w:r w:rsidRPr="00B1594A">
        <w:rPr>
          <w:color w:val="auto"/>
          <w:sz w:val="18"/>
          <w:szCs w:val="20"/>
        </w:rPr>
        <w:t xml:space="preserve"> obowi</w:t>
      </w:r>
      <w:r w:rsidRPr="00B1594A">
        <w:rPr>
          <w:rFonts w:eastAsia="Arial"/>
          <w:color w:val="auto"/>
          <w:sz w:val="18"/>
          <w:szCs w:val="20"/>
        </w:rPr>
        <w:t>ą</w:t>
      </w:r>
      <w:r w:rsidRPr="00B1594A">
        <w:rPr>
          <w:color w:val="auto"/>
          <w:sz w:val="18"/>
          <w:szCs w:val="20"/>
        </w:rPr>
        <w:t>zuj</w:t>
      </w:r>
      <w:r w:rsidRPr="00B1594A">
        <w:rPr>
          <w:rFonts w:eastAsia="Arial"/>
          <w:color w:val="auto"/>
          <w:sz w:val="18"/>
          <w:szCs w:val="20"/>
        </w:rPr>
        <w:t>ą</w:t>
      </w:r>
      <w:r w:rsidRPr="00B1594A">
        <w:rPr>
          <w:color w:val="auto"/>
          <w:sz w:val="18"/>
          <w:szCs w:val="20"/>
        </w:rPr>
        <w:t>ce dla Wykonawcy tak, jakby zawarte były w całej dokumentacji. Przedmiotowy obiekt jest dost</w:t>
      </w:r>
      <w:r w:rsidRPr="00B1594A">
        <w:rPr>
          <w:rFonts w:eastAsia="Arial"/>
          <w:color w:val="auto"/>
          <w:sz w:val="18"/>
          <w:szCs w:val="20"/>
        </w:rPr>
        <w:t>ę</w:t>
      </w:r>
      <w:r w:rsidRPr="00B1594A">
        <w:rPr>
          <w:color w:val="auto"/>
          <w:sz w:val="18"/>
          <w:szCs w:val="20"/>
        </w:rPr>
        <w:t>pny i Wykonawca powinien zapozna</w:t>
      </w:r>
      <w:r w:rsidRPr="00B1594A">
        <w:rPr>
          <w:rFonts w:eastAsia="Arial"/>
          <w:color w:val="auto"/>
          <w:sz w:val="18"/>
          <w:szCs w:val="20"/>
        </w:rPr>
        <w:t>ć</w:t>
      </w:r>
      <w:r w:rsidRPr="00B1594A">
        <w:rPr>
          <w:color w:val="auto"/>
          <w:sz w:val="18"/>
          <w:szCs w:val="20"/>
        </w:rPr>
        <w:t xml:space="preserve"> si</w:t>
      </w:r>
      <w:r w:rsidRPr="00B1594A">
        <w:rPr>
          <w:rFonts w:eastAsia="Arial"/>
          <w:color w:val="auto"/>
          <w:sz w:val="18"/>
          <w:szCs w:val="20"/>
        </w:rPr>
        <w:t>ę</w:t>
      </w:r>
      <w:r w:rsidRPr="00B1594A">
        <w:rPr>
          <w:color w:val="auto"/>
          <w:sz w:val="18"/>
          <w:szCs w:val="20"/>
        </w:rPr>
        <w:t xml:space="preserve"> z jego aktualnym stanem „na miejscu” – dost</w:t>
      </w:r>
      <w:r w:rsidRPr="00B1594A">
        <w:rPr>
          <w:rFonts w:eastAsia="Arial"/>
          <w:color w:val="auto"/>
          <w:sz w:val="18"/>
          <w:szCs w:val="20"/>
        </w:rPr>
        <w:t>ę</w:t>
      </w:r>
      <w:r w:rsidRPr="00B1594A">
        <w:rPr>
          <w:color w:val="auto"/>
          <w:sz w:val="18"/>
          <w:szCs w:val="20"/>
        </w:rPr>
        <w:t>pno</w:t>
      </w:r>
      <w:r w:rsidRPr="00B1594A">
        <w:rPr>
          <w:rFonts w:eastAsia="Arial"/>
          <w:color w:val="auto"/>
          <w:sz w:val="18"/>
          <w:szCs w:val="20"/>
        </w:rPr>
        <w:t>ść</w:t>
      </w:r>
      <w:r w:rsidRPr="00B1594A">
        <w:rPr>
          <w:color w:val="auto"/>
          <w:sz w:val="18"/>
          <w:szCs w:val="20"/>
        </w:rPr>
        <w:t xml:space="preserve"> uzale</w:t>
      </w:r>
      <w:r w:rsidRPr="00B1594A">
        <w:rPr>
          <w:rFonts w:eastAsia="Arial"/>
          <w:color w:val="auto"/>
          <w:sz w:val="18"/>
          <w:szCs w:val="20"/>
        </w:rPr>
        <w:t>ż</w:t>
      </w:r>
      <w:r w:rsidRPr="00B1594A">
        <w:rPr>
          <w:color w:val="auto"/>
          <w:sz w:val="18"/>
          <w:szCs w:val="20"/>
        </w:rPr>
        <w:t>niona jest jednak od uzgodnienia z Zamawiaj</w:t>
      </w:r>
      <w:r w:rsidRPr="00B1594A">
        <w:rPr>
          <w:rFonts w:eastAsia="Arial"/>
          <w:color w:val="auto"/>
          <w:sz w:val="18"/>
          <w:szCs w:val="20"/>
        </w:rPr>
        <w:t>ą</w:t>
      </w:r>
      <w:r w:rsidRPr="00B1594A">
        <w:rPr>
          <w:color w:val="auto"/>
          <w:sz w:val="18"/>
          <w:szCs w:val="20"/>
        </w:rPr>
        <w:t>cym terminu dokonania przez Wykonawc</w:t>
      </w:r>
      <w:r w:rsidRPr="00B1594A">
        <w:rPr>
          <w:rFonts w:eastAsia="Arial"/>
          <w:color w:val="auto"/>
          <w:sz w:val="18"/>
          <w:szCs w:val="20"/>
        </w:rPr>
        <w:t>ę</w:t>
      </w:r>
      <w:r w:rsidRPr="00B1594A">
        <w:rPr>
          <w:color w:val="auto"/>
          <w:sz w:val="18"/>
          <w:szCs w:val="20"/>
        </w:rPr>
        <w:t xml:space="preserve"> ogl</w:t>
      </w:r>
      <w:r w:rsidRPr="00B1594A">
        <w:rPr>
          <w:rFonts w:eastAsia="Arial"/>
          <w:color w:val="auto"/>
          <w:sz w:val="18"/>
          <w:szCs w:val="20"/>
        </w:rPr>
        <w:t>ę</w:t>
      </w:r>
      <w:r w:rsidRPr="00B1594A">
        <w:rPr>
          <w:color w:val="auto"/>
          <w:sz w:val="18"/>
          <w:szCs w:val="20"/>
        </w:rPr>
        <w:t xml:space="preserve">dzin  </w:t>
      </w:r>
    </w:p>
    <w:p w14:paraId="4ECD283E" w14:textId="100A4554" w:rsidR="00C82B25" w:rsidRPr="00B1594A" w:rsidRDefault="00C82B25" w:rsidP="00D41525">
      <w:pPr>
        <w:spacing w:before="0" w:after="0"/>
        <w:rPr>
          <w:color w:val="auto"/>
          <w:sz w:val="18"/>
          <w:szCs w:val="20"/>
        </w:rPr>
      </w:pPr>
      <w:r w:rsidRPr="00B1594A">
        <w:rPr>
          <w:color w:val="auto"/>
          <w:sz w:val="18"/>
          <w:szCs w:val="20"/>
        </w:rPr>
        <w:t>Wykonawca nie mo</w:t>
      </w:r>
      <w:r w:rsidRPr="00B1594A">
        <w:rPr>
          <w:rFonts w:eastAsia="Arial"/>
          <w:color w:val="auto"/>
          <w:sz w:val="18"/>
          <w:szCs w:val="20"/>
        </w:rPr>
        <w:t>ż</w:t>
      </w:r>
      <w:r w:rsidRPr="00B1594A">
        <w:rPr>
          <w:color w:val="auto"/>
          <w:sz w:val="18"/>
          <w:szCs w:val="20"/>
        </w:rPr>
        <w:t>e wykorzystywa</w:t>
      </w:r>
      <w:r w:rsidRPr="00B1594A">
        <w:rPr>
          <w:rFonts w:eastAsia="Arial"/>
          <w:color w:val="auto"/>
          <w:sz w:val="18"/>
          <w:szCs w:val="20"/>
        </w:rPr>
        <w:t>ć</w:t>
      </w:r>
      <w:r w:rsidRPr="00B1594A">
        <w:rPr>
          <w:color w:val="auto"/>
          <w:sz w:val="18"/>
          <w:szCs w:val="20"/>
        </w:rPr>
        <w:t xml:space="preserve"> bł</w:t>
      </w:r>
      <w:r w:rsidRPr="00B1594A">
        <w:rPr>
          <w:rFonts w:eastAsia="Arial"/>
          <w:color w:val="auto"/>
          <w:sz w:val="18"/>
          <w:szCs w:val="20"/>
        </w:rPr>
        <w:t>ę</w:t>
      </w:r>
      <w:r w:rsidRPr="00B1594A">
        <w:rPr>
          <w:color w:val="auto"/>
          <w:sz w:val="18"/>
          <w:szCs w:val="20"/>
        </w:rPr>
        <w:t xml:space="preserve">dów lub </w:t>
      </w:r>
      <w:proofErr w:type="spellStart"/>
      <w:r w:rsidRPr="00B1594A">
        <w:rPr>
          <w:color w:val="auto"/>
          <w:sz w:val="18"/>
          <w:szCs w:val="20"/>
        </w:rPr>
        <w:t>opuszcze</w:t>
      </w:r>
      <w:r w:rsidRPr="00B1594A">
        <w:rPr>
          <w:rFonts w:eastAsia="Arial"/>
          <w:color w:val="auto"/>
          <w:sz w:val="18"/>
          <w:szCs w:val="20"/>
        </w:rPr>
        <w:t>ń</w:t>
      </w:r>
      <w:proofErr w:type="spellEnd"/>
      <w:r w:rsidRPr="00B1594A">
        <w:rPr>
          <w:color w:val="auto"/>
          <w:sz w:val="18"/>
          <w:szCs w:val="20"/>
        </w:rPr>
        <w:t xml:space="preserve"> w Dokumentach Kontraktowych, a o ich wykryciu winien natychmiast powiadomi</w:t>
      </w:r>
      <w:r w:rsidRPr="00B1594A">
        <w:rPr>
          <w:rFonts w:eastAsia="Arial"/>
          <w:color w:val="auto"/>
          <w:sz w:val="18"/>
          <w:szCs w:val="20"/>
        </w:rPr>
        <w:t>ć</w:t>
      </w:r>
      <w:r w:rsidRPr="00B1594A">
        <w:rPr>
          <w:color w:val="auto"/>
          <w:sz w:val="18"/>
          <w:szCs w:val="20"/>
        </w:rPr>
        <w:t xml:space="preserve"> </w:t>
      </w:r>
      <w:r w:rsidR="00AA2F21" w:rsidRPr="00B1594A">
        <w:rPr>
          <w:color w:val="auto"/>
          <w:sz w:val="18"/>
          <w:szCs w:val="20"/>
        </w:rPr>
        <w:t>Inwestora</w:t>
      </w:r>
      <w:r w:rsidRPr="00B1594A">
        <w:rPr>
          <w:color w:val="auto"/>
          <w:sz w:val="18"/>
          <w:szCs w:val="20"/>
        </w:rPr>
        <w:t>, który dokona odpowiednich zmian, poprawek lub interpretacji tych dokumentów. Wszystkie wykonane Roboty i dostarczone materiały b</w:t>
      </w:r>
      <w:r w:rsidRPr="00B1594A">
        <w:rPr>
          <w:rFonts w:eastAsia="Arial"/>
          <w:color w:val="auto"/>
          <w:sz w:val="18"/>
          <w:szCs w:val="20"/>
        </w:rPr>
        <w:t>ę</w:t>
      </w:r>
      <w:r w:rsidRPr="00B1594A">
        <w:rPr>
          <w:color w:val="auto"/>
          <w:sz w:val="18"/>
          <w:szCs w:val="20"/>
        </w:rPr>
        <w:t>d</w:t>
      </w:r>
      <w:r w:rsidRPr="00B1594A">
        <w:rPr>
          <w:rFonts w:eastAsia="Arial"/>
          <w:color w:val="auto"/>
          <w:sz w:val="18"/>
          <w:szCs w:val="20"/>
        </w:rPr>
        <w:t>ą</w:t>
      </w:r>
      <w:r w:rsidRPr="00B1594A">
        <w:rPr>
          <w:color w:val="auto"/>
          <w:sz w:val="18"/>
          <w:szCs w:val="20"/>
        </w:rPr>
        <w:t xml:space="preserve"> zgodne z Dokumentacj</w:t>
      </w:r>
      <w:r w:rsidRPr="00B1594A">
        <w:rPr>
          <w:rFonts w:eastAsia="Arial"/>
          <w:color w:val="auto"/>
          <w:sz w:val="18"/>
          <w:szCs w:val="20"/>
        </w:rPr>
        <w:t>ą</w:t>
      </w:r>
      <w:r w:rsidRPr="00B1594A">
        <w:rPr>
          <w:color w:val="auto"/>
          <w:sz w:val="18"/>
          <w:szCs w:val="20"/>
        </w:rPr>
        <w:t xml:space="preserve"> i ST. </w:t>
      </w:r>
    </w:p>
    <w:p w14:paraId="2F8DAED6" w14:textId="7F364D31" w:rsidR="00C82B25" w:rsidRPr="00B1594A" w:rsidRDefault="00C82B25" w:rsidP="00D41525">
      <w:pPr>
        <w:spacing w:before="0" w:after="0"/>
        <w:rPr>
          <w:color w:val="auto"/>
          <w:sz w:val="18"/>
          <w:szCs w:val="20"/>
        </w:rPr>
      </w:pPr>
      <w:r w:rsidRPr="00B1594A">
        <w:rPr>
          <w:color w:val="auto"/>
          <w:sz w:val="18"/>
          <w:szCs w:val="20"/>
        </w:rPr>
        <w:t>Dane okre</w:t>
      </w:r>
      <w:r w:rsidRPr="00B1594A">
        <w:rPr>
          <w:rFonts w:eastAsia="Arial"/>
          <w:color w:val="auto"/>
          <w:sz w:val="18"/>
          <w:szCs w:val="20"/>
        </w:rPr>
        <w:t>ś</w:t>
      </w:r>
      <w:r w:rsidRPr="00B1594A">
        <w:rPr>
          <w:color w:val="auto"/>
          <w:sz w:val="18"/>
          <w:szCs w:val="20"/>
        </w:rPr>
        <w:t>lone w Dokumentacji i w ST b</w:t>
      </w:r>
      <w:r w:rsidRPr="00B1594A">
        <w:rPr>
          <w:rFonts w:eastAsia="Arial"/>
          <w:color w:val="auto"/>
          <w:sz w:val="18"/>
          <w:szCs w:val="20"/>
        </w:rPr>
        <w:t>ę</w:t>
      </w:r>
      <w:r w:rsidRPr="00B1594A">
        <w:rPr>
          <w:color w:val="auto"/>
          <w:sz w:val="18"/>
          <w:szCs w:val="20"/>
        </w:rPr>
        <w:t>d</w:t>
      </w:r>
      <w:r w:rsidRPr="00B1594A">
        <w:rPr>
          <w:rFonts w:eastAsia="Arial"/>
          <w:color w:val="auto"/>
          <w:sz w:val="18"/>
          <w:szCs w:val="20"/>
        </w:rPr>
        <w:t>ą</w:t>
      </w:r>
      <w:r w:rsidRPr="00B1594A">
        <w:rPr>
          <w:color w:val="auto"/>
          <w:sz w:val="18"/>
          <w:szCs w:val="20"/>
        </w:rPr>
        <w:t xml:space="preserve"> uwa</w:t>
      </w:r>
      <w:r w:rsidRPr="00B1594A">
        <w:rPr>
          <w:rFonts w:eastAsia="Arial"/>
          <w:color w:val="auto"/>
          <w:sz w:val="18"/>
          <w:szCs w:val="20"/>
        </w:rPr>
        <w:t>ż</w:t>
      </w:r>
      <w:r w:rsidRPr="00B1594A">
        <w:rPr>
          <w:color w:val="auto"/>
          <w:sz w:val="18"/>
          <w:szCs w:val="20"/>
        </w:rPr>
        <w:t>ane za warto</w:t>
      </w:r>
      <w:r w:rsidRPr="00B1594A">
        <w:rPr>
          <w:rFonts w:eastAsia="Arial"/>
          <w:color w:val="auto"/>
          <w:sz w:val="18"/>
          <w:szCs w:val="20"/>
        </w:rPr>
        <w:t>ś</w:t>
      </w:r>
      <w:r w:rsidRPr="00B1594A">
        <w:rPr>
          <w:color w:val="auto"/>
          <w:sz w:val="18"/>
          <w:szCs w:val="20"/>
        </w:rPr>
        <w:t>ci docelowe, od których dopuszczalne s</w:t>
      </w:r>
      <w:r w:rsidRPr="00B1594A">
        <w:rPr>
          <w:rFonts w:eastAsia="Arial"/>
          <w:color w:val="auto"/>
          <w:sz w:val="18"/>
          <w:szCs w:val="20"/>
        </w:rPr>
        <w:t>ą</w:t>
      </w:r>
      <w:r w:rsidRPr="00B1594A">
        <w:rPr>
          <w:color w:val="auto"/>
          <w:sz w:val="18"/>
          <w:szCs w:val="20"/>
        </w:rPr>
        <w:t xml:space="preserve"> odchylenia w ramach okre</w:t>
      </w:r>
      <w:r w:rsidRPr="00B1594A">
        <w:rPr>
          <w:rFonts w:eastAsia="Arial"/>
          <w:color w:val="auto"/>
          <w:sz w:val="18"/>
          <w:szCs w:val="20"/>
        </w:rPr>
        <w:t>ś</w:t>
      </w:r>
      <w:r w:rsidRPr="00B1594A">
        <w:rPr>
          <w:color w:val="auto"/>
          <w:sz w:val="18"/>
          <w:szCs w:val="20"/>
        </w:rPr>
        <w:t>lonego przedziału tolerancji. Cechy materiałów i elementów budowli musz</w:t>
      </w:r>
      <w:r w:rsidRPr="00B1594A">
        <w:rPr>
          <w:rFonts w:eastAsia="Arial"/>
          <w:color w:val="auto"/>
          <w:sz w:val="18"/>
          <w:szCs w:val="20"/>
        </w:rPr>
        <w:t>ą</w:t>
      </w:r>
      <w:r w:rsidRPr="00B1594A">
        <w:rPr>
          <w:color w:val="auto"/>
          <w:sz w:val="18"/>
          <w:szCs w:val="20"/>
        </w:rPr>
        <w:t xml:space="preserve"> by</w:t>
      </w:r>
      <w:r w:rsidRPr="00B1594A">
        <w:rPr>
          <w:rFonts w:eastAsia="Arial"/>
          <w:color w:val="auto"/>
          <w:sz w:val="18"/>
          <w:szCs w:val="20"/>
        </w:rPr>
        <w:t>ć</w:t>
      </w:r>
      <w:r w:rsidRPr="00B1594A">
        <w:rPr>
          <w:color w:val="auto"/>
          <w:sz w:val="18"/>
          <w:szCs w:val="20"/>
        </w:rPr>
        <w:t xml:space="preserve"> jednorodne i wykazywa</w:t>
      </w:r>
      <w:r w:rsidRPr="00B1594A">
        <w:rPr>
          <w:rFonts w:eastAsia="Arial"/>
          <w:color w:val="auto"/>
          <w:sz w:val="18"/>
          <w:szCs w:val="20"/>
        </w:rPr>
        <w:t>ć</w:t>
      </w:r>
      <w:r w:rsidRPr="00B1594A">
        <w:rPr>
          <w:color w:val="auto"/>
          <w:sz w:val="18"/>
          <w:szCs w:val="20"/>
        </w:rPr>
        <w:t xml:space="preserve"> blisk</w:t>
      </w:r>
      <w:r w:rsidRPr="00B1594A">
        <w:rPr>
          <w:rFonts w:eastAsia="Arial"/>
          <w:color w:val="auto"/>
          <w:sz w:val="18"/>
          <w:szCs w:val="20"/>
        </w:rPr>
        <w:t>ą</w:t>
      </w:r>
      <w:r w:rsidRPr="00B1594A">
        <w:rPr>
          <w:color w:val="auto"/>
          <w:sz w:val="18"/>
          <w:szCs w:val="20"/>
        </w:rPr>
        <w:t xml:space="preserve"> zgodno</w:t>
      </w:r>
      <w:r w:rsidRPr="00B1594A">
        <w:rPr>
          <w:rFonts w:eastAsia="Arial"/>
          <w:color w:val="auto"/>
          <w:sz w:val="18"/>
          <w:szCs w:val="20"/>
        </w:rPr>
        <w:t>ść</w:t>
      </w:r>
      <w:r w:rsidRPr="00B1594A">
        <w:rPr>
          <w:color w:val="auto"/>
          <w:sz w:val="18"/>
          <w:szCs w:val="20"/>
        </w:rPr>
        <w:t xml:space="preserve"> z okre</w:t>
      </w:r>
      <w:r w:rsidRPr="00B1594A">
        <w:rPr>
          <w:rFonts w:eastAsia="Arial"/>
          <w:color w:val="auto"/>
          <w:sz w:val="18"/>
          <w:szCs w:val="20"/>
        </w:rPr>
        <w:t>ś</w:t>
      </w:r>
      <w:r w:rsidRPr="00B1594A">
        <w:rPr>
          <w:color w:val="auto"/>
          <w:sz w:val="18"/>
          <w:szCs w:val="20"/>
        </w:rPr>
        <w:t>lonymi wymaganiami, a rozrzuty tych cech nie mog</w:t>
      </w:r>
      <w:r w:rsidRPr="00B1594A">
        <w:rPr>
          <w:rFonts w:eastAsia="Arial"/>
          <w:color w:val="auto"/>
          <w:sz w:val="18"/>
          <w:szCs w:val="20"/>
        </w:rPr>
        <w:t>ą</w:t>
      </w:r>
      <w:r w:rsidRPr="00B1594A">
        <w:rPr>
          <w:color w:val="auto"/>
          <w:sz w:val="18"/>
          <w:szCs w:val="20"/>
        </w:rPr>
        <w:t xml:space="preserve"> przekracza</w:t>
      </w:r>
      <w:r w:rsidRPr="00B1594A">
        <w:rPr>
          <w:rFonts w:eastAsia="Arial"/>
          <w:color w:val="auto"/>
          <w:sz w:val="18"/>
          <w:szCs w:val="20"/>
        </w:rPr>
        <w:t>ć</w:t>
      </w:r>
      <w:r w:rsidRPr="00B1594A">
        <w:rPr>
          <w:color w:val="auto"/>
          <w:sz w:val="18"/>
          <w:szCs w:val="20"/>
        </w:rPr>
        <w:t xml:space="preserve"> dopuszczalnego przedziału tolerancji. </w:t>
      </w:r>
    </w:p>
    <w:p w14:paraId="69791930" w14:textId="77777777" w:rsidR="00C82B25" w:rsidRPr="00B1594A" w:rsidRDefault="00C82B25" w:rsidP="00D41525">
      <w:pPr>
        <w:spacing w:before="0" w:after="0"/>
        <w:rPr>
          <w:color w:val="auto"/>
          <w:sz w:val="18"/>
          <w:szCs w:val="20"/>
        </w:rPr>
      </w:pPr>
      <w:r w:rsidRPr="00B1594A">
        <w:rPr>
          <w:color w:val="auto"/>
          <w:sz w:val="18"/>
          <w:szCs w:val="20"/>
        </w:rPr>
        <w:t>W przypadku, gdy materiały lub Roboty nie b</w:t>
      </w:r>
      <w:r w:rsidRPr="00B1594A">
        <w:rPr>
          <w:rFonts w:eastAsia="Arial"/>
          <w:color w:val="auto"/>
          <w:sz w:val="18"/>
          <w:szCs w:val="20"/>
        </w:rPr>
        <w:t>ę</w:t>
      </w:r>
      <w:r w:rsidRPr="00B1594A">
        <w:rPr>
          <w:color w:val="auto"/>
          <w:sz w:val="18"/>
          <w:szCs w:val="20"/>
        </w:rPr>
        <w:t>d</w:t>
      </w:r>
      <w:r w:rsidRPr="00B1594A">
        <w:rPr>
          <w:rFonts w:eastAsia="Arial"/>
          <w:color w:val="auto"/>
          <w:sz w:val="18"/>
          <w:szCs w:val="20"/>
        </w:rPr>
        <w:t>ą</w:t>
      </w:r>
      <w:r w:rsidRPr="00B1594A">
        <w:rPr>
          <w:color w:val="auto"/>
          <w:sz w:val="18"/>
          <w:szCs w:val="20"/>
        </w:rPr>
        <w:t xml:space="preserve"> w pełni zgodne z Dokumentacj</w:t>
      </w:r>
      <w:r w:rsidRPr="00B1594A">
        <w:rPr>
          <w:rFonts w:eastAsia="Arial"/>
          <w:color w:val="auto"/>
          <w:sz w:val="18"/>
          <w:szCs w:val="20"/>
        </w:rPr>
        <w:t>ą</w:t>
      </w:r>
      <w:r w:rsidRPr="00B1594A">
        <w:rPr>
          <w:color w:val="auto"/>
          <w:sz w:val="18"/>
          <w:szCs w:val="20"/>
        </w:rPr>
        <w:t xml:space="preserve"> lub ST i wpłynie to na niezadowalaj</w:t>
      </w:r>
      <w:r w:rsidRPr="00B1594A">
        <w:rPr>
          <w:rFonts w:eastAsia="Arial"/>
          <w:color w:val="auto"/>
          <w:sz w:val="18"/>
          <w:szCs w:val="20"/>
        </w:rPr>
        <w:t>ą</w:t>
      </w:r>
      <w:r w:rsidRPr="00B1594A">
        <w:rPr>
          <w:color w:val="auto"/>
          <w:sz w:val="18"/>
          <w:szCs w:val="20"/>
        </w:rPr>
        <w:t>c</w:t>
      </w:r>
      <w:r w:rsidRPr="00B1594A">
        <w:rPr>
          <w:rFonts w:eastAsia="Arial"/>
          <w:color w:val="auto"/>
          <w:sz w:val="18"/>
          <w:szCs w:val="20"/>
        </w:rPr>
        <w:t>ą</w:t>
      </w:r>
      <w:r w:rsidRPr="00B1594A">
        <w:rPr>
          <w:color w:val="auto"/>
          <w:sz w:val="18"/>
          <w:szCs w:val="20"/>
        </w:rPr>
        <w:t xml:space="preserve"> jako</w:t>
      </w:r>
      <w:r w:rsidRPr="00B1594A">
        <w:rPr>
          <w:rFonts w:eastAsia="Arial"/>
          <w:color w:val="auto"/>
          <w:sz w:val="18"/>
          <w:szCs w:val="20"/>
        </w:rPr>
        <w:t>ść</w:t>
      </w:r>
      <w:r w:rsidRPr="00B1594A">
        <w:rPr>
          <w:color w:val="auto"/>
          <w:sz w:val="18"/>
          <w:szCs w:val="20"/>
        </w:rPr>
        <w:t xml:space="preserve"> elementu budowli, to takie materiały b</w:t>
      </w:r>
      <w:r w:rsidRPr="00B1594A">
        <w:rPr>
          <w:rFonts w:eastAsia="Arial"/>
          <w:color w:val="auto"/>
          <w:sz w:val="18"/>
          <w:szCs w:val="20"/>
        </w:rPr>
        <w:t>ę</w:t>
      </w:r>
      <w:r w:rsidRPr="00B1594A">
        <w:rPr>
          <w:color w:val="auto"/>
          <w:sz w:val="18"/>
          <w:szCs w:val="20"/>
        </w:rPr>
        <w:t>d</w:t>
      </w:r>
      <w:r w:rsidRPr="00B1594A">
        <w:rPr>
          <w:rFonts w:eastAsia="Arial"/>
          <w:color w:val="auto"/>
          <w:sz w:val="18"/>
          <w:szCs w:val="20"/>
        </w:rPr>
        <w:t>ą</w:t>
      </w:r>
      <w:r w:rsidRPr="00B1594A">
        <w:rPr>
          <w:color w:val="auto"/>
          <w:sz w:val="18"/>
          <w:szCs w:val="20"/>
        </w:rPr>
        <w:t xml:space="preserve"> niezwłocznie zast</w:t>
      </w:r>
      <w:r w:rsidRPr="00B1594A">
        <w:rPr>
          <w:rFonts w:eastAsia="Arial"/>
          <w:color w:val="auto"/>
          <w:sz w:val="18"/>
          <w:szCs w:val="20"/>
        </w:rPr>
        <w:t>ą</w:t>
      </w:r>
      <w:r w:rsidRPr="00B1594A">
        <w:rPr>
          <w:color w:val="auto"/>
          <w:sz w:val="18"/>
          <w:szCs w:val="20"/>
        </w:rPr>
        <w:t xml:space="preserve">pione innymi, a Roboty rozebrane na koszt Wykonawcy. </w:t>
      </w:r>
    </w:p>
    <w:p w14:paraId="65C83149" w14:textId="77777777" w:rsidR="00C82B25" w:rsidRPr="00B1594A" w:rsidRDefault="00C82B25" w:rsidP="002E3387">
      <w:pPr>
        <w:pStyle w:val="Nagwek3"/>
        <w:rPr>
          <w:color w:val="auto"/>
        </w:rPr>
      </w:pPr>
      <w:r w:rsidRPr="00B1594A">
        <w:rPr>
          <w:color w:val="auto"/>
        </w:rPr>
        <w:t xml:space="preserve">Zabezpieczenie Terenu Budowy </w:t>
      </w:r>
    </w:p>
    <w:p w14:paraId="4C17981C" w14:textId="613C4216" w:rsidR="00C82B25" w:rsidRPr="00B1594A" w:rsidRDefault="00C82B25" w:rsidP="00D41525">
      <w:pPr>
        <w:spacing w:before="0" w:after="0"/>
        <w:rPr>
          <w:color w:val="auto"/>
          <w:sz w:val="18"/>
          <w:szCs w:val="20"/>
        </w:rPr>
      </w:pPr>
      <w:r w:rsidRPr="00B1594A">
        <w:rPr>
          <w:color w:val="auto"/>
          <w:sz w:val="18"/>
          <w:szCs w:val="20"/>
        </w:rPr>
        <w:t>Wykonawca jest zobowi</w:t>
      </w:r>
      <w:r w:rsidRPr="00B1594A">
        <w:rPr>
          <w:rFonts w:eastAsia="Arial"/>
          <w:color w:val="auto"/>
          <w:sz w:val="18"/>
          <w:szCs w:val="20"/>
        </w:rPr>
        <w:t>ą</w:t>
      </w:r>
      <w:r w:rsidRPr="00B1594A">
        <w:rPr>
          <w:color w:val="auto"/>
          <w:sz w:val="18"/>
          <w:szCs w:val="20"/>
        </w:rPr>
        <w:t>zany do zapewnienia i utrzymania bezpiecze</w:t>
      </w:r>
      <w:r w:rsidRPr="00B1594A">
        <w:rPr>
          <w:rFonts w:eastAsia="Arial"/>
          <w:color w:val="auto"/>
          <w:sz w:val="18"/>
          <w:szCs w:val="20"/>
        </w:rPr>
        <w:t>ń</w:t>
      </w:r>
      <w:r w:rsidRPr="00B1594A">
        <w:rPr>
          <w:color w:val="auto"/>
          <w:sz w:val="18"/>
          <w:szCs w:val="20"/>
        </w:rPr>
        <w:t>stwa Terenu Budowy oraz Robót poza placem budowy w okresie trwania realizacji Kontraktu a</w:t>
      </w:r>
      <w:r w:rsidRPr="00B1594A">
        <w:rPr>
          <w:rFonts w:eastAsia="Arial"/>
          <w:color w:val="auto"/>
          <w:sz w:val="18"/>
          <w:szCs w:val="20"/>
        </w:rPr>
        <w:t>ż</w:t>
      </w:r>
      <w:r w:rsidRPr="00B1594A">
        <w:rPr>
          <w:color w:val="auto"/>
          <w:sz w:val="18"/>
          <w:szCs w:val="20"/>
        </w:rPr>
        <w:t xml:space="preserve"> do zako</w:t>
      </w:r>
      <w:r w:rsidRPr="00B1594A">
        <w:rPr>
          <w:rFonts w:eastAsia="Arial"/>
          <w:color w:val="auto"/>
          <w:sz w:val="18"/>
          <w:szCs w:val="20"/>
        </w:rPr>
        <w:t>ń</w:t>
      </w:r>
      <w:r w:rsidRPr="00B1594A">
        <w:rPr>
          <w:color w:val="auto"/>
          <w:sz w:val="18"/>
          <w:szCs w:val="20"/>
        </w:rPr>
        <w:t>czenia i odbioru ko</w:t>
      </w:r>
      <w:r w:rsidRPr="00B1594A">
        <w:rPr>
          <w:rFonts w:eastAsia="Arial"/>
          <w:color w:val="auto"/>
          <w:sz w:val="18"/>
          <w:szCs w:val="20"/>
        </w:rPr>
        <w:t>ń</w:t>
      </w:r>
      <w:r w:rsidRPr="00B1594A">
        <w:rPr>
          <w:color w:val="auto"/>
          <w:sz w:val="18"/>
          <w:szCs w:val="20"/>
        </w:rPr>
        <w:t>cowego Robót, a w szczególno</w:t>
      </w:r>
      <w:r w:rsidRPr="00B1594A">
        <w:rPr>
          <w:rFonts w:eastAsia="Arial"/>
          <w:color w:val="auto"/>
          <w:sz w:val="18"/>
          <w:szCs w:val="20"/>
        </w:rPr>
        <w:t>ś</w:t>
      </w:r>
      <w:r w:rsidRPr="00B1594A">
        <w:rPr>
          <w:color w:val="auto"/>
          <w:sz w:val="18"/>
          <w:szCs w:val="20"/>
        </w:rPr>
        <w:t xml:space="preserve">ci: </w:t>
      </w:r>
    </w:p>
    <w:p w14:paraId="403334CD" w14:textId="5FC02839" w:rsidR="00C82B25" w:rsidRPr="00B1594A" w:rsidRDefault="00C82B25" w:rsidP="00FF4F78">
      <w:pPr>
        <w:numPr>
          <w:ilvl w:val="0"/>
          <w:numId w:val="20"/>
        </w:numPr>
        <w:spacing w:before="0" w:after="0"/>
        <w:rPr>
          <w:color w:val="auto"/>
          <w:sz w:val="18"/>
          <w:szCs w:val="20"/>
        </w:rPr>
      </w:pPr>
      <w:r w:rsidRPr="00B1594A">
        <w:rPr>
          <w:color w:val="auto"/>
          <w:sz w:val="18"/>
          <w:szCs w:val="20"/>
        </w:rPr>
        <w:t>Zabezpieczy i utrzyma warunki bezpiecznej pracy i pobytu osób wykonuj</w:t>
      </w:r>
      <w:r w:rsidRPr="00B1594A">
        <w:rPr>
          <w:rFonts w:eastAsia="Arial"/>
          <w:color w:val="auto"/>
          <w:sz w:val="18"/>
          <w:szCs w:val="20"/>
        </w:rPr>
        <w:t>ą</w:t>
      </w:r>
      <w:r w:rsidRPr="00B1594A">
        <w:rPr>
          <w:color w:val="auto"/>
          <w:sz w:val="18"/>
          <w:szCs w:val="20"/>
        </w:rPr>
        <w:t>cych czynno</w:t>
      </w:r>
      <w:r w:rsidRPr="00B1594A">
        <w:rPr>
          <w:rFonts w:eastAsia="Arial"/>
          <w:color w:val="auto"/>
          <w:sz w:val="18"/>
          <w:szCs w:val="20"/>
        </w:rPr>
        <w:t>ś</w:t>
      </w:r>
      <w:r w:rsidRPr="00B1594A">
        <w:rPr>
          <w:color w:val="auto"/>
          <w:sz w:val="18"/>
          <w:szCs w:val="20"/>
        </w:rPr>
        <w:t>ci zwi</w:t>
      </w:r>
      <w:r w:rsidRPr="00B1594A">
        <w:rPr>
          <w:rFonts w:eastAsia="Arial"/>
          <w:color w:val="auto"/>
          <w:sz w:val="18"/>
          <w:szCs w:val="20"/>
        </w:rPr>
        <w:t>ą</w:t>
      </w:r>
      <w:r w:rsidRPr="00B1594A">
        <w:rPr>
          <w:color w:val="auto"/>
          <w:sz w:val="18"/>
          <w:szCs w:val="20"/>
        </w:rPr>
        <w:t>zane z budow</w:t>
      </w:r>
      <w:r w:rsidRPr="00B1594A">
        <w:rPr>
          <w:rFonts w:eastAsia="Arial"/>
          <w:color w:val="auto"/>
          <w:sz w:val="18"/>
          <w:szCs w:val="20"/>
        </w:rPr>
        <w:t>ą</w:t>
      </w:r>
      <w:r w:rsidRPr="00B1594A">
        <w:rPr>
          <w:color w:val="auto"/>
          <w:sz w:val="18"/>
          <w:szCs w:val="20"/>
        </w:rPr>
        <w:t xml:space="preserve"> </w:t>
      </w:r>
      <w:r w:rsidR="00863F51" w:rsidRPr="00B1594A">
        <w:rPr>
          <w:color w:val="auto"/>
          <w:sz w:val="18"/>
          <w:szCs w:val="20"/>
        </w:rPr>
        <w:br/>
      </w:r>
      <w:r w:rsidRPr="00B1594A">
        <w:rPr>
          <w:color w:val="auto"/>
          <w:sz w:val="18"/>
          <w:szCs w:val="20"/>
        </w:rPr>
        <w:t>i nienaruszalno</w:t>
      </w:r>
      <w:r w:rsidRPr="00B1594A">
        <w:rPr>
          <w:rFonts w:eastAsia="Arial"/>
          <w:color w:val="auto"/>
          <w:sz w:val="18"/>
          <w:szCs w:val="20"/>
        </w:rPr>
        <w:t>ść</w:t>
      </w:r>
      <w:r w:rsidRPr="00B1594A">
        <w:rPr>
          <w:color w:val="auto"/>
          <w:sz w:val="18"/>
          <w:szCs w:val="20"/>
        </w:rPr>
        <w:t xml:space="preserve"> ich mienia służącego do pracy a tak</w:t>
      </w:r>
      <w:r w:rsidRPr="00B1594A">
        <w:rPr>
          <w:rFonts w:eastAsia="Arial"/>
          <w:color w:val="auto"/>
          <w:sz w:val="18"/>
          <w:szCs w:val="20"/>
        </w:rPr>
        <w:t>ż</w:t>
      </w:r>
      <w:r w:rsidRPr="00B1594A">
        <w:rPr>
          <w:color w:val="auto"/>
          <w:sz w:val="18"/>
          <w:szCs w:val="20"/>
        </w:rPr>
        <w:t>e zabezpieczy Teren Budowy przed dost</w:t>
      </w:r>
      <w:r w:rsidRPr="00B1594A">
        <w:rPr>
          <w:rFonts w:eastAsia="Arial"/>
          <w:color w:val="auto"/>
          <w:sz w:val="18"/>
          <w:szCs w:val="20"/>
        </w:rPr>
        <w:t>ę</w:t>
      </w:r>
      <w:r w:rsidRPr="00B1594A">
        <w:rPr>
          <w:color w:val="auto"/>
          <w:sz w:val="18"/>
          <w:szCs w:val="20"/>
        </w:rPr>
        <w:t xml:space="preserve">pem osób nieupoważnionych. </w:t>
      </w:r>
    </w:p>
    <w:p w14:paraId="077D7305" w14:textId="77777777" w:rsidR="00C82B25" w:rsidRPr="00B1594A" w:rsidRDefault="00C82B25" w:rsidP="00FF4F78">
      <w:pPr>
        <w:numPr>
          <w:ilvl w:val="0"/>
          <w:numId w:val="20"/>
        </w:numPr>
        <w:spacing w:before="0" w:after="0"/>
        <w:rPr>
          <w:color w:val="auto"/>
          <w:sz w:val="18"/>
          <w:szCs w:val="20"/>
        </w:rPr>
      </w:pPr>
      <w:r w:rsidRPr="00B1594A">
        <w:rPr>
          <w:color w:val="auto"/>
          <w:sz w:val="18"/>
          <w:szCs w:val="20"/>
        </w:rPr>
        <w:t>Umo</w:t>
      </w:r>
      <w:r w:rsidRPr="00B1594A">
        <w:rPr>
          <w:rFonts w:eastAsia="Arial"/>
          <w:color w:val="auto"/>
          <w:sz w:val="18"/>
          <w:szCs w:val="20"/>
        </w:rPr>
        <w:t>ż</w:t>
      </w:r>
      <w:r w:rsidRPr="00B1594A">
        <w:rPr>
          <w:color w:val="auto"/>
          <w:sz w:val="18"/>
          <w:szCs w:val="20"/>
        </w:rPr>
        <w:t>liwi w całym okresie realizacji bezpieczne korzystanie z budynków przez osoby zatrudnione oraz interesantów, w tym zabezpieczy odpowiednie doj</w:t>
      </w:r>
      <w:r w:rsidRPr="00B1594A">
        <w:rPr>
          <w:rFonts w:eastAsia="Arial"/>
          <w:color w:val="auto"/>
          <w:sz w:val="18"/>
          <w:szCs w:val="20"/>
        </w:rPr>
        <w:t>ś</w:t>
      </w:r>
      <w:r w:rsidRPr="00B1594A">
        <w:rPr>
          <w:color w:val="auto"/>
          <w:sz w:val="18"/>
          <w:szCs w:val="20"/>
        </w:rPr>
        <w:t>cia i wej</w:t>
      </w:r>
      <w:r w:rsidRPr="00B1594A">
        <w:rPr>
          <w:rFonts w:eastAsia="Arial"/>
          <w:color w:val="auto"/>
          <w:sz w:val="18"/>
          <w:szCs w:val="20"/>
        </w:rPr>
        <w:t>ś</w:t>
      </w:r>
      <w:r w:rsidRPr="00B1594A">
        <w:rPr>
          <w:color w:val="auto"/>
          <w:sz w:val="18"/>
          <w:szCs w:val="20"/>
        </w:rPr>
        <w:t>cia do obiektu dla wszystkich u</w:t>
      </w:r>
      <w:r w:rsidRPr="00B1594A">
        <w:rPr>
          <w:rFonts w:eastAsia="Arial"/>
          <w:color w:val="auto"/>
          <w:sz w:val="18"/>
          <w:szCs w:val="20"/>
        </w:rPr>
        <w:t>ż</w:t>
      </w:r>
      <w:r w:rsidRPr="00B1594A">
        <w:rPr>
          <w:color w:val="auto"/>
          <w:sz w:val="18"/>
          <w:szCs w:val="20"/>
        </w:rPr>
        <w:t xml:space="preserve">ytkowników. </w:t>
      </w:r>
    </w:p>
    <w:p w14:paraId="72B2326C" w14:textId="77777777" w:rsidR="00C82B25" w:rsidRPr="00B1594A" w:rsidRDefault="00C82B25" w:rsidP="00FF4F78">
      <w:pPr>
        <w:numPr>
          <w:ilvl w:val="0"/>
          <w:numId w:val="20"/>
        </w:numPr>
        <w:spacing w:before="0" w:after="0"/>
        <w:rPr>
          <w:color w:val="auto"/>
          <w:sz w:val="18"/>
          <w:szCs w:val="20"/>
        </w:rPr>
      </w:pPr>
      <w:r w:rsidRPr="00B1594A">
        <w:rPr>
          <w:color w:val="auto"/>
          <w:sz w:val="18"/>
          <w:szCs w:val="20"/>
        </w:rPr>
        <w:lastRenderedPageBreak/>
        <w:t>Wykonawca zabezpieczy obiekt, w całym okresie trwania robót, przed wpływami atmosferycznymi</w:t>
      </w:r>
      <w:r w:rsidR="00C75A0A" w:rsidRPr="00B1594A">
        <w:rPr>
          <w:color w:val="auto"/>
          <w:sz w:val="18"/>
          <w:szCs w:val="20"/>
        </w:rPr>
        <w:t xml:space="preserve">. </w:t>
      </w:r>
      <w:r w:rsidRPr="00B1594A">
        <w:rPr>
          <w:color w:val="auto"/>
          <w:sz w:val="18"/>
          <w:szCs w:val="20"/>
        </w:rPr>
        <w:t>Koszt wykonania zabezpiecze</w:t>
      </w:r>
      <w:r w:rsidRPr="00B1594A">
        <w:rPr>
          <w:rFonts w:eastAsia="Arial"/>
          <w:color w:val="auto"/>
          <w:sz w:val="18"/>
          <w:szCs w:val="20"/>
        </w:rPr>
        <w:t>ń</w:t>
      </w:r>
      <w:r w:rsidRPr="00B1594A">
        <w:rPr>
          <w:color w:val="auto"/>
          <w:sz w:val="18"/>
          <w:szCs w:val="20"/>
        </w:rPr>
        <w:t xml:space="preserve"> Wykonawca ujmie w innych pozycjach przedmiaru. </w:t>
      </w:r>
    </w:p>
    <w:p w14:paraId="39454E7F" w14:textId="69D3F190" w:rsidR="00C82B25" w:rsidRPr="00B1594A" w:rsidRDefault="00C82B25" w:rsidP="00FF4F78">
      <w:pPr>
        <w:numPr>
          <w:ilvl w:val="0"/>
          <w:numId w:val="20"/>
        </w:numPr>
        <w:spacing w:before="0" w:after="0"/>
        <w:rPr>
          <w:color w:val="auto"/>
          <w:sz w:val="18"/>
          <w:szCs w:val="20"/>
        </w:rPr>
      </w:pPr>
      <w:r w:rsidRPr="00B1594A">
        <w:rPr>
          <w:color w:val="auto"/>
          <w:sz w:val="18"/>
          <w:szCs w:val="20"/>
        </w:rPr>
        <w:t>Wykonawca w ramach Kontraktu ma uprz</w:t>
      </w:r>
      <w:r w:rsidRPr="00B1594A">
        <w:rPr>
          <w:rFonts w:eastAsia="Arial"/>
          <w:color w:val="auto"/>
          <w:sz w:val="18"/>
          <w:szCs w:val="20"/>
        </w:rPr>
        <w:t>ą</w:t>
      </w:r>
      <w:r w:rsidRPr="00B1594A">
        <w:rPr>
          <w:color w:val="auto"/>
          <w:sz w:val="18"/>
          <w:szCs w:val="20"/>
        </w:rPr>
        <w:t>tn</w:t>
      </w:r>
      <w:r w:rsidRPr="00B1594A">
        <w:rPr>
          <w:rFonts w:eastAsia="Arial"/>
          <w:color w:val="auto"/>
          <w:sz w:val="18"/>
          <w:szCs w:val="20"/>
        </w:rPr>
        <w:t>ąć</w:t>
      </w:r>
      <w:r w:rsidRPr="00B1594A">
        <w:rPr>
          <w:color w:val="auto"/>
          <w:sz w:val="18"/>
          <w:szCs w:val="20"/>
        </w:rPr>
        <w:t xml:space="preserve"> plac budowy po zako</w:t>
      </w:r>
      <w:r w:rsidRPr="00B1594A">
        <w:rPr>
          <w:rFonts w:eastAsia="Arial"/>
          <w:color w:val="auto"/>
          <w:sz w:val="18"/>
          <w:szCs w:val="20"/>
        </w:rPr>
        <w:t>ń</w:t>
      </w:r>
      <w:r w:rsidRPr="00B1594A">
        <w:rPr>
          <w:color w:val="auto"/>
          <w:sz w:val="18"/>
          <w:szCs w:val="20"/>
        </w:rPr>
        <w:t>czeniu ka</w:t>
      </w:r>
      <w:r w:rsidRPr="00B1594A">
        <w:rPr>
          <w:rFonts w:eastAsia="Arial"/>
          <w:color w:val="auto"/>
          <w:sz w:val="18"/>
          <w:szCs w:val="20"/>
        </w:rPr>
        <w:t>ż</w:t>
      </w:r>
      <w:r w:rsidRPr="00B1594A">
        <w:rPr>
          <w:color w:val="auto"/>
          <w:sz w:val="18"/>
          <w:szCs w:val="20"/>
        </w:rPr>
        <w:t>dego elementu robót i doprowadzi</w:t>
      </w:r>
      <w:r w:rsidRPr="00B1594A">
        <w:rPr>
          <w:rFonts w:eastAsia="Arial"/>
          <w:color w:val="auto"/>
          <w:sz w:val="18"/>
          <w:szCs w:val="20"/>
        </w:rPr>
        <w:t>ć</w:t>
      </w:r>
      <w:r w:rsidRPr="00B1594A">
        <w:rPr>
          <w:color w:val="auto"/>
          <w:sz w:val="18"/>
          <w:szCs w:val="20"/>
        </w:rPr>
        <w:t xml:space="preserve"> go do stanu pierwotnego po zako</w:t>
      </w:r>
      <w:r w:rsidRPr="00B1594A">
        <w:rPr>
          <w:rFonts w:eastAsia="Arial"/>
          <w:color w:val="auto"/>
          <w:sz w:val="18"/>
          <w:szCs w:val="20"/>
        </w:rPr>
        <w:t>ń</w:t>
      </w:r>
      <w:r w:rsidRPr="00B1594A">
        <w:rPr>
          <w:color w:val="auto"/>
          <w:sz w:val="18"/>
          <w:szCs w:val="20"/>
        </w:rPr>
        <w:t xml:space="preserve">czeniu robót i likwidacji placu budowy. </w:t>
      </w:r>
    </w:p>
    <w:p w14:paraId="32E14251" w14:textId="77777777" w:rsidR="00C82B25" w:rsidRPr="00B1594A" w:rsidRDefault="00C82B25" w:rsidP="00FF4F78">
      <w:pPr>
        <w:numPr>
          <w:ilvl w:val="0"/>
          <w:numId w:val="20"/>
        </w:numPr>
        <w:spacing w:before="0" w:after="0"/>
        <w:rPr>
          <w:color w:val="auto"/>
          <w:sz w:val="18"/>
          <w:szCs w:val="20"/>
        </w:rPr>
      </w:pPr>
      <w:r w:rsidRPr="00B1594A">
        <w:rPr>
          <w:color w:val="auto"/>
          <w:sz w:val="18"/>
          <w:szCs w:val="20"/>
        </w:rPr>
        <w:t>Wszystkie kondygnacje obiektu w trakcie prowadzenia robót b</w:t>
      </w:r>
      <w:r w:rsidRPr="00B1594A">
        <w:rPr>
          <w:rFonts w:eastAsia="Arial"/>
          <w:color w:val="auto"/>
          <w:sz w:val="18"/>
          <w:szCs w:val="20"/>
        </w:rPr>
        <w:t>ę</w:t>
      </w:r>
      <w:r w:rsidRPr="00B1594A">
        <w:rPr>
          <w:color w:val="auto"/>
          <w:sz w:val="18"/>
          <w:szCs w:val="20"/>
        </w:rPr>
        <w:t>d</w:t>
      </w:r>
      <w:r w:rsidRPr="00B1594A">
        <w:rPr>
          <w:rFonts w:eastAsia="Arial"/>
          <w:color w:val="auto"/>
          <w:sz w:val="18"/>
          <w:szCs w:val="20"/>
        </w:rPr>
        <w:t>ą</w:t>
      </w:r>
      <w:r w:rsidRPr="00B1594A">
        <w:rPr>
          <w:color w:val="auto"/>
          <w:sz w:val="18"/>
          <w:szCs w:val="20"/>
        </w:rPr>
        <w:t xml:space="preserve"> u</w:t>
      </w:r>
      <w:r w:rsidRPr="00B1594A">
        <w:rPr>
          <w:rFonts w:eastAsia="Arial"/>
          <w:color w:val="auto"/>
          <w:sz w:val="18"/>
          <w:szCs w:val="20"/>
        </w:rPr>
        <w:t>ż</w:t>
      </w:r>
      <w:r w:rsidRPr="00B1594A">
        <w:rPr>
          <w:color w:val="auto"/>
          <w:sz w:val="18"/>
          <w:szCs w:val="20"/>
        </w:rPr>
        <w:t xml:space="preserve">ytkowane. </w:t>
      </w:r>
    </w:p>
    <w:p w14:paraId="06B9F1A6" w14:textId="49281C45" w:rsidR="00C82B25" w:rsidRPr="00B1594A" w:rsidRDefault="00C82B25" w:rsidP="00FF4F78">
      <w:pPr>
        <w:numPr>
          <w:ilvl w:val="0"/>
          <w:numId w:val="20"/>
        </w:numPr>
        <w:spacing w:before="0" w:after="0"/>
        <w:rPr>
          <w:color w:val="auto"/>
          <w:sz w:val="18"/>
          <w:szCs w:val="20"/>
        </w:rPr>
      </w:pPr>
      <w:r w:rsidRPr="00B1594A">
        <w:rPr>
          <w:color w:val="auto"/>
          <w:sz w:val="18"/>
          <w:szCs w:val="20"/>
        </w:rPr>
        <w:t xml:space="preserve">Wszelkie zabezpieczenia Terenu Budowy Wykonawca uzgodni z </w:t>
      </w:r>
      <w:r w:rsidR="00AA2F21" w:rsidRPr="00B1594A">
        <w:rPr>
          <w:color w:val="auto"/>
          <w:sz w:val="18"/>
          <w:szCs w:val="20"/>
        </w:rPr>
        <w:t>Inwestorem</w:t>
      </w:r>
      <w:r w:rsidRPr="00B1594A">
        <w:rPr>
          <w:color w:val="auto"/>
          <w:sz w:val="18"/>
          <w:szCs w:val="20"/>
        </w:rPr>
        <w:t>. Wszelkie koszty zwi</w:t>
      </w:r>
      <w:r w:rsidRPr="00B1594A">
        <w:rPr>
          <w:rFonts w:eastAsia="Arial"/>
          <w:color w:val="auto"/>
          <w:sz w:val="18"/>
          <w:szCs w:val="20"/>
        </w:rPr>
        <w:t>ą</w:t>
      </w:r>
      <w:r w:rsidRPr="00B1594A">
        <w:rPr>
          <w:color w:val="auto"/>
          <w:sz w:val="18"/>
          <w:szCs w:val="20"/>
        </w:rPr>
        <w:t xml:space="preserve">zane </w:t>
      </w:r>
      <w:r w:rsidR="00863F51" w:rsidRPr="00B1594A">
        <w:rPr>
          <w:color w:val="auto"/>
          <w:sz w:val="18"/>
          <w:szCs w:val="20"/>
        </w:rPr>
        <w:br/>
      </w:r>
      <w:r w:rsidRPr="00B1594A">
        <w:rPr>
          <w:color w:val="auto"/>
          <w:sz w:val="18"/>
          <w:szCs w:val="20"/>
        </w:rPr>
        <w:t>z zabezpieczeniem Terenu Budowy ponosi Wykonawca i przyjmuje si</w:t>
      </w:r>
      <w:r w:rsidRPr="00B1594A">
        <w:rPr>
          <w:rFonts w:eastAsia="Arial"/>
          <w:color w:val="auto"/>
          <w:sz w:val="18"/>
          <w:szCs w:val="20"/>
        </w:rPr>
        <w:t>ę</w:t>
      </w:r>
      <w:r w:rsidR="00C75A0A" w:rsidRPr="00B1594A">
        <w:rPr>
          <w:rFonts w:eastAsia="Arial"/>
          <w:color w:val="auto"/>
          <w:sz w:val="18"/>
          <w:szCs w:val="20"/>
        </w:rPr>
        <w:t>,</w:t>
      </w:r>
      <w:r w:rsidRPr="00B1594A">
        <w:rPr>
          <w:rFonts w:eastAsia="Arial"/>
          <w:color w:val="auto"/>
          <w:sz w:val="18"/>
          <w:szCs w:val="20"/>
        </w:rPr>
        <w:t xml:space="preserve"> </w:t>
      </w:r>
      <w:r w:rsidRPr="00B1594A">
        <w:rPr>
          <w:color w:val="auto"/>
          <w:sz w:val="18"/>
          <w:szCs w:val="20"/>
        </w:rPr>
        <w:t>że s</w:t>
      </w:r>
      <w:r w:rsidRPr="00B1594A">
        <w:rPr>
          <w:rFonts w:eastAsia="Arial"/>
          <w:color w:val="auto"/>
          <w:sz w:val="18"/>
          <w:szCs w:val="20"/>
        </w:rPr>
        <w:t>ą</w:t>
      </w:r>
      <w:r w:rsidRPr="00B1594A">
        <w:rPr>
          <w:color w:val="auto"/>
          <w:sz w:val="18"/>
          <w:szCs w:val="20"/>
        </w:rPr>
        <w:t xml:space="preserve"> wliczone w cen</w:t>
      </w:r>
      <w:r w:rsidRPr="00B1594A">
        <w:rPr>
          <w:rFonts w:eastAsia="Arial"/>
          <w:color w:val="auto"/>
          <w:sz w:val="18"/>
          <w:szCs w:val="20"/>
        </w:rPr>
        <w:t>ę</w:t>
      </w:r>
      <w:r w:rsidRPr="00B1594A">
        <w:rPr>
          <w:color w:val="auto"/>
          <w:sz w:val="18"/>
          <w:szCs w:val="20"/>
        </w:rPr>
        <w:t xml:space="preserve"> kontraktow</w:t>
      </w:r>
      <w:r w:rsidRPr="00B1594A">
        <w:rPr>
          <w:rFonts w:eastAsia="Arial"/>
          <w:color w:val="auto"/>
          <w:sz w:val="18"/>
          <w:szCs w:val="20"/>
        </w:rPr>
        <w:t>ą</w:t>
      </w:r>
      <w:r w:rsidRPr="00B1594A">
        <w:rPr>
          <w:color w:val="auto"/>
          <w:sz w:val="18"/>
          <w:szCs w:val="20"/>
        </w:rPr>
        <w:t xml:space="preserve">. </w:t>
      </w:r>
    </w:p>
    <w:p w14:paraId="26782714" w14:textId="77777777" w:rsidR="00C82B25" w:rsidRPr="00B1594A" w:rsidRDefault="00C82B25" w:rsidP="002E3387">
      <w:pPr>
        <w:pStyle w:val="Nagwek3"/>
        <w:rPr>
          <w:color w:val="auto"/>
        </w:rPr>
      </w:pPr>
      <w:r w:rsidRPr="00B1594A">
        <w:rPr>
          <w:color w:val="auto"/>
        </w:rPr>
        <w:t xml:space="preserve">Ochrona </w:t>
      </w:r>
      <w:r w:rsidRPr="00B1594A">
        <w:rPr>
          <w:rFonts w:ascii="Arial" w:eastAsia="Arial" w:hAnsi="Arial" w:cs="Arial"/>
          <w:color w:val="auto"/>
        </w:rPr>
        <w:t>ś</w:t>
      </w:r>
      <w:r w:rsidRPr="00B1594A">
        <w:rPr>
          <w:color w:val="auto"/>
        </w:rPr>
        <w:t xml:space="preserve">rodowiska w czasie wykonywania Robót </w:t>
      </w:r>
    </w:p>
    <w:p w14:paraId="6A7FDF76" w14:textId="77777777" w:rsidR="00C82B25" w:rsidRPr="00B1594A" w:rsidRDefault="00C82B25" w:rsidP="00D41525">
      <w:pPr>
        <w:spacing w:before="0" w:after="0"/>
        <w:rPr>
          <w:color w:val="auto"/>
          <w:sz w:val="18"/>
          <w:szCs w:val="20"/>
        </w:rPr>
      </w:pPr>
      <w:r w:rsidRPr="00B1594A">
        <w:rPr>
          <w:color w:val="auto"/>
          <w:sz w:val="18"/>
          <w:szCs w:val="20"/>
        </w:rPr>
        <w:t>Wykonawca ma obowi</w:t>
      </w:r>
      <w:r w:rsidRPr="00B1594A">
        <w:rPr>
          <w:rFonts w:eastAsia="Arial"/>
          <w:color w:val="auto"/>
          <w:sz w:val="18"/>
          <w:szCs w:val="20"/>
        </w:rPr>
        <w:t>ą</w:t>
      </w:r>
      <w:r w:rsidRPr="00B1594A">
        <w:rPr>
          <w:color w:val="auto"/>
          <w:sz w:val="18"/>
          <w:szCs w:val="20"/>
        </w:rPr>
        <w:t>zek zna</w:t>
      </w:r>
      <w:r w:rsidRPr="00B1594A">
        <w:rPr>
          <w:rFonts w:eastAsia="Arial"/>
          <w:color w:val="auto"/>
          <w:sz w:val="18"/>
          <w:szCs w:val="20"/>
        </w:rPr>
        <w:t>ć</w:t>
      </w:r>
      <w:r w:rsidRPr="00B1594A">
        <w:rPr>
          <w:color w:val="auto"/>
          <w:sz w:val="18"/>
          <w:szCs w:val="20"/>
        </w:rPr>
        <w:t xml:space="preserve"> i stosowa</w:t>
      </w:r>
      <w:r w:rsidRPr="00B1594A">
        <w:rPr>
          <w:rFonts w:eastAsia="Arial"/>
          <w:color w:val="auto"/>
          <w:sz w:val="18"/>
          <w:szCs w:val="20"/>
        </w:rPr>
        <w:t>ć</w:t>
      </w:r>
      <w:r w:rsidRPr="00B1594A">
        <w:rPr>
          <w:color w:val="auto"/>
          <w:sz w:val="18"/>
          <w:szCs w:val="20"/>
        </w:rPr>
        <w:t xml:space="preserve"> w czasie prowadzenia Robót wszelkie przepisy dotycz</w:t>
      </w:r>
      <w:r w:rsidRPr="00B1594A">
        <w:rPr>
          <w:rFonts w:eastAsia="Arial"/>
          <w:color w:val="auto"/>
          <w:sz w:val="18"/>
          <w:szCs w:val="20"/>
        </w:rPr>
        <w:t>ą</w:t>
      </w:r>
      <w:r w:rsidRPr="00B1594A">
        <w:rPr>
          <w:color w:val="auto"/>
          <w:sz w:val="18"/>
          <w:szCs w:val="20"/>
        </w:rPr>
        <w:t xml:space="preserve">ce ochrony </w:t>
      </w:r>
      <w:r w:rsidRPr="00B1594A">
        <w:rPr>
          <w:rFonts w:eastAsia="Arial"/>
          <w:color w:val="auto"/>
          <w:sz w:val="18"/>
          <w:szCs w:val="20"/>
        </w:rPr>
        <w:t>ś</w:t>
      </w:r>
      <w:r w:rsidRPr="00B1594A">
        <w:rPr>
          <w:color w:val="auto"/>
          <w:sz w:val="18"/>
          <w:szCs w:val="20"/>
        </w:rPr>
        <w:t xml:space="preserve">rodowiska naturalnego.  </w:t>
      </w:r>
    </w:p>
    <w:p w14:paraId="46ACB0B8" w14:textId="77BE5978" w:rsidR="00C82B25" w:rsidRPr="00B1594A" w:rsidRDefault="00C82B25" w:rsidP="00D41525">
      <w:pPr>
        <w:spacing w:before="0" w:after="0"/>
        <w:rPr>
          <w:color w:val="auto"/>
          <w:sz w:val="18"/>
          <w:szCs w:val="20"/>
        </w:rPr>
      </w:pPr>
      <w:r w:rsidRPr="00B1594A">
        <w:rPr>
          <w:color w:val="auto"/>
          <w:sz w:val="18"/>
          <w:szCs w:val="20"/>
        </w:rPr>
        <w:t>W okresie trwania budowy i wyko</w:t>
      </w:r>
      <w:r w:rsidRPr="00B1594A">
        <w:rPr>
          <w:rFonts w:eastAsia="Arial"/>
          <w:color w:val="auto"/>
          <w:sz w:val="18"/>
          <w:szCs w:val="20"/>
        </w:rPr>
        <w:t>ń</w:t>
      </w:r>
      <w:r w:rsidRPr="00B1594A">
        <w:rPr>
          <w:color w:val="auto"/>
          <w:sz w:val="18"/>
          <w:szCs w:val="20"/>
        </w:rPr>
        <w:t>czania Robót Wykonawca b</w:t>
      </w:r>
      <w:r w:rsidRPr="00B1594A">
        <w:rPr>
          <w:rFonts w:eastAsia="Arial"/>
          <w:color w:val="auto"/>
          <w:sz w:val="18"/>
          <w:szCs w:val="20"/>
        </w:rPr>
        <w:t>ę</w:t>
      </w:r>
      <w:r w:rsidRPr="00B1594A">
        <w:rPr>
          <w:color w:val="auto"/>
          <w:sz w:val="18"/>
          <w:szCs w:val="20"/>
        </w:rPr>
        <w:t>dzie: podejmowa</w:t>
      </w:r>
      <w:r w:rsidRPr="00B1594A">
        <w:rPr>
          <w:rFonts w:eastAsia="Arial"/>
          <w:color w:val="auto"/>
          <w:sz w:val="18"/>
          <w:szCs w:val="20"/>
        </w:rPr>
        <w:t>ć</w:t>
      </w:r>
      <w:r w:rsidRPr="00B1594A">
        <w:rPr>
          <w:color w:val="auto"/>
          <w:sz w:val="18"/>
          <w:szCs w:val="20"/>
        </w:rPr>
        <w:t xml:space="preserve"> wszelkie uzasadnione kroki maj</w:t>
      </w:r>
      <w:r w:rsidRPr="00B1594A">
        <w:rPr>
          <w:rFonts w:eastAsia="Arial"/>
          <w:color w:val="auto"/>
          <w:sz w:val="18"/>
          <w:szCs w:val="20"/>
        </w:rPr>
        <w:t>ą</w:t>
      </w:r>
      <w:r w:rsidRPr="00B1594A">
        <w:rPr>
          <w:color w:val="auto"/>
          <w:sz w:val="18"/>
          <w:szCs w:val="20"/>
        </w:rPr>
        <w:t>ce na celu stosowanie si</w:t>
      </w:r>
      <w:r w:rsidRPr="00B1594A">
        <w:rPr>
          <w:rFonts w:eastAsia="Arial"/>
          <w:color w:val="auto"/>
          <w:sz w:val="18"/>
          <w:szCs w:val="20"/>
        </w:rPr>
        <w:t>ę</w:t>
      </w:r>
      <w:r w:rsidRPr="00B1594A">
        <w:rPr>
          <w:color w:val="auto"/>
          <w:sz w:val="18"/>
          <w:szCs w:val="20"/>
        </w:rPr>
        <w:t xml:space="preserve"> do przepisów i norm dotycz</w:t>
      </w:r>
      <w:r w:rsidRPr="00B1594A">
        <w:rPr>
          <w:rFonts w:eastAsia="Arial"/>
          <w:color w:val="auto"/>
          <w:sz w:val="18"/>
          <w:szCs w:val="20"/>
        </w:rPr>
        <w:t>ą</w:t>
      </w:r>
      <w:r w:rsidRPr="00B1594A">
        <w:rPr>
          <w:color w:val="auto"/>
          <w:sz w:val="18"/>
          <w:szCs w:val="20"/>
        </w:rPr>
        <w:t xml:space="preserve">cych ochrony </w:t>
      </w:r>
      <w:r w:rsidRPr="00B1594A">
        <w:rPr>
          <w:rFonts w:eastAsia="Arial"/>
          <w:color w:val="auto"/>
          <w:sz w:val="18"/>
          <w:szCs w:val="20"/>
        </w:rPr>
        <w:t>ś</w:t>
      </w:r>
      <w:r w:rsidRPr="00B1594A">
        <w:rPr>
          <w:color w:val="auto"/>
          <w:sz w:val="18"/>
          <w:szCs w:val="20"/>
        </w:rPr>
        <w:t>rodowiska na terenie i wokół Terenu Budowy, unika</w:t>
      </w:r>
      <w:r w:rsidRPr="00B1594A">
        <w:rPr>
          <w:rFonts w:eastAsia="Arial"/>
          <w:color w:val="auto"/>
          <w:sz w:val="18"/>
          <w:szCs w:val="20"/>
        </w:rPr>
        <w:t>ć</w:t>
      </w:r>
      <w:r w:rsidRPr="00B1594A">
        <w:rPr>
          <w:color w:val="auto"/>
          <w:sz w:val="18"/>
          <w:szCs w:val="20"/>
        </w:rPr>
        <w:t xml:space="preserve"> uszkodze</w:t>
      </w:r>
      <w:r w:rsidRPr="00B1594A">
        <w:rPr>
          <w:rFonts w:eastAsia="Arial"/>
          <w:color w:val="auto"/>
          <w:sz w:val="18"/>
          <w:szCs w:val="20"/>
        </w:rPr>
        <w:t>ń</w:t>
      </w:r>
      <w:r w:rsidRPr="00B1594A">
        <w:rPr>
          <w:color w:val="auto"/>
          <w:sz w:val="18"/>
          <w:szCs w:val="20"/>
        </w:rPr>
        <w:t xml:space="preserve"> lub uci</w:t>
      </w:r>
      <w:r w:rsidRPr="00B1594A">
        <w:rPr>
          <w:rFonts w:eastAsia="Arial"/>
          <w:color w:val="auto"/>
          <w:sz w:val="18"/>
          <w:szCs w:val="20"/>
        </w:rPr>
        <w:t>ąż</w:t>
      </w:r>
      <w:r w:rsidRPr="00B1594A">
        <w:rPr>
          <w:color w:val="auto"/>
          <w:sz w:val="18"/>
          <w:szCs w:val="20"/>
        </w:rPr>
        <w:t>liwo</w:t>
      </w:r>
      <w:r w:rsidRPr="00B1594A">
        <w:rPr>
          <w:rFonts w:eastAsia="Arial"/>
          <w:color w:val="auto"/>
          <w:sz w:val="18"/>
          <w:szCs w:val="20"/>
        </w:rPr>
        <w:t>ś</w:t>
      </w:r>
      <w:r w:rsidRPr="00B1594A">
        <w:rPr>
          <w:color w:val="auto"/>
          <w:sz w:val="18"/>
          <w:szCs w:val="20"/>
        </w:rPr>
        <w:t>ci dla osób lub własno</w:t>
      </w:r>
      <w:r w:rsidRPr="00B1594A">
        <w:rPr>
          <w:rFonts w:eastAsia="Arial"/>
          <w:color w:val="auto"/>
          <w:sz w:val="18"/>
          <w:szCs w:val="20"/>
        </w:rPr>
        <w:t>ś</w:t>
      </w:r>
      <w:r w:rsidRPr="00B1594A">
        <w:rPr>
          <w:color w:val="auto"/>
          <w:sz w:val="18"/>
          <w:szCs w:val="20"/>
        </w:rPr>
        <w:t>ci społecznej i innych, a wynikaj</w:t>
      </w:r>
      <w:r w:rsidRPr="00B1594A">
        <w:rPr>
          <w:rFonts w:eastAsia="Arial"/>
          <w:color w:val="auto"/>
          <w:sz w:val="18"/>
          <w:szCs w:val="20"/>
        </w:rPr>
        <w:t>ą</w:t>
      </w:r>
      <w:r w:rsidRPr="00B1594A">
        <w:rPr>
          <w:color w:val="auto"/>
          <w:sz w:val="18"/>
          <w:szCs w:val="20"/>
        </w:rPr>
        <w:t>cych ze ska</w:t>
      </w:r>
      <w:r w:rsidRPr="00B1594A">
        <w:rPr>
          <w:rFonts w:eastAsia="Arial"/>
          <w:color w:val="auto"/>
          <w:sz w:val="18"/>
          <w:szCs w:val="20"/>
        </w:rPr>
        <w:t>ż</w:t>
      </w:r>
      <w:r w:rsidRPr="00B1594A">
        <w:rPr>
          <w:color w:val="auto"/>
          <w:sz w:val="18"/>
          <w:szCs w:val="20"/>
        </w:rPr>
        <w:t>enia, hałasu lub innych przyczyn powstałych w nast</w:t>
      </w:r>
      <w:r w:rsidRPr="00B1594A">
        <w:rPr>
          <w:rFonts w:eastAsia="Arial"/>
          <w:color w:val="auto"/>
          <w:sz w:val="18"/>
          <w:szCs w:val="20"/>
        </w:rPr>
        <w:t>ę</w:t>
      </w:r>
      <w:r w:rsidRPr="00B1594A">
        <w:rPr>
          <w:color w:val="auto"/>
          <w:sz w:val="18"/>
          <w:szCs w:val="20"/>
        </w:rPr>
        <w:t xml:space="preserve">pstwie jego sposobu działania.  </w:t>
      </w:r>
    </w:p>
    <w:p w14:paraId="6A047089" w14:textId="5C7B37EC" w:rsidR="00C82B25" w:rsidRPr="00B1594A" w:rsidRDefault="00C82B25" w:rsidP="00D41525">
      <w:pPr>
        <w:spacing w:before="0" w:after="0"/>
        <w:rPr>
          <w:color w:val="auto"/>
          <w:sz w:val="18"/>
          <w:szCs w:val="20"/>
        </w:rPr>
      </w:pPr>
      <w:r w:rsidRPr="00B1594A">
        <w:rPr>
          <w:color w:val="auto"/>
          <w:sz w:val="18"/>
          <w:szCs w:val="20"/>
        </w:rPr>
        <w:t>Wszelkie koszty zwi</w:t>
      </w:r>
      <w:r w:rsidRPr="00B1594A">
        <w:rPr>
          <w:rFonts w:eastAsia="Arial"/>
          <w:color w:val="auto"/>
          <w:sz w:val="18"/>
          <w:szCs w:val="20"/>
        </w:rPr>
        <w:t>ą</w:t>
      </w:r>
      <w:r w:rsidRPr="00B1594A">
        <w:rPr>
          <w:color w:val="auto"/>
          <w:sz w:val="18"/>
          <w:szCs w:val="20"/>
        </w:rPr>
        <w:t>zane z ochron</w:t>
      </w:r>
      <w:r w:rsidRPr="00B1594A">
        <w:rPr>
          <w:rFonts w:eastAsia="Arial"/>
          <w:color w:val="auto"/>
          <w:sz w:val="18"/>
          <w:szCs w:val="20"/>
        </w:rPr>
        <w:t>ą</w:t>
      </w:r>
      <w:r w:rsidRPr="00B1594A">
        <w:rPr>
          <w:color w:val="auto"/>
          <w:sz w:val="18"/>
          <w:szCs w:val="20"/>
        </w:rPr>
        <w:t xml:space="preserve"> </w:t>
      </w:r>
      <w:r w:rsidRPr="00B1594A">
        <w:rPr>
          <w:rFonts w:eastAsia="Arial"/>
          <w:color w:val="auto"/>
          <w:sz w:val="18"/>
          <w:szCs w:val="20"/>
        </w:rPr>
        <w:t>ś</w:t>
      </w:r>
      <w:r w:rsidRPr="00B1594A">
        <w:rPr>
          <w:color w:val="auto"/>
          <w:sz w:val="18"/>
          <w:szCs w:val="20"/>
        </w:rPr>
        <w:t>rodowiska w czasie wykonywania robót ponosi Wykonawca i przyjmuje si</w:t>
      </w:r>
      <w:r w:rsidRPr="00B1594A">
        <w:rPr>
          <w:rFonts w:eastAsia="Arial"/>
          <w:color w:val="auto"/>
          <w:sz w:val="18"/>
          <w:szCs w:val="20"/>
        </w:rPr>
        <w:t>ę</w:t>
      </w:r>
      <w:r w:rsidRPr="00B1594A">
        <w:rPr>
          <w:color w:val="auto"/>
          <w:sz w:val="18"/>
          <w:szCs w:val="20"/>
        </w:rPr>
        <w:t xml:space="preserve">, </w:t>
      </w:r>
      <w:r w:rsidR="00863F51" w:rsidRPr="00B1594A">
        <w:rPr>
          <w:color w:val="auto"/>
          <w:sz w:val="18"/>
          <w:szCs w:val="20"/>
        </w:rPr>
        <w:br/>
      </w:r>
      <w:r w:rsidRPr="00B1594A">
        <w:rPr>
          <w:rFonts w:eastAsia="Arial"/>
          <w:color w:val="auto"/>
          <w:sz w:val="18"/>
          <w:szCs w:val="20"/>
        </w:rPr>
        <w:t>ż</w:t>
      </w:r>
      <w:r w:rsidRPr="00B1594A">
        <w:rPr>
          <w:color w:val="auto"/>
          <w:sz w:val="18"/>
          <w:szCs w:val="20"/>
        </w:rPr>
        <w:t>e s</w:t>
      </w:r>
      <w:r w:rsidRPr="00B1594A">
        <w:rPr>
          <w:rFonts w:eastAsia="Arial"/>
          <w:color w:val="auto"/>
          <w:sz w:val="18"/>
          <w:szCs w:val="20"/>
        </w:rPr>
        <w:t>ą</w:t>
      </w:r>
      <w:r w:rsidRPr="00B1594A">
        <w:rPr>
          <w:color w:val="auto"/>
          <w:sz w:val="18"/>
          <w:szCs w:val="20"/>
        </w:rPr>
        <w:t xml:space="preserve"> wliczone w cen</w:t>
      </w:r>
      <w:r w:rsidRPr="00B1594A">
        <w:rPr>
          <w:rFonts w:eastAsia="Arial"/>
          <w:color w:val="auto"/>
          <w:sz w:val="18"/>
          <w:szCs w:val="20"/>
        </w:rPr>
        <w:t>ę</w:t>
      </w:r>
      <w:r w:rsidRPr="00B1594A">
        <w:rPr>
          <w:color w:val="auto"/>
          <w:sz w:val="18"/>
          <w:szCs w:val="20"/>
        </w:rPr>
        <w:t xml:space="preserve"> kontraktow</w:t>
      </w:r>
      <w:r w:rsidRPr="00B1594A">
        <w:rPr>
          <w:rFonts w:eastAsia="Arial"/>
          <w:color w:val="auto"/>
          <w:sz w:val="18"/>
          <w:szCs w:val="20"/>
        </w:rPr>
        <w:t>ą</w:t>
      </w:r>
      <w:r w:rsidRPr="00B1594A">
        <w:rPr>
          <w:color w:val="auto"/>
          <w:sz w:val="18"/>
          <w:szCs w:val="20"/>
        </w:rPr>
        <w:t xml:space="preserve">. </w:t>
      </w:r>
    </w:p>
    <w:p w14:paraId="475E34F9" w14:textId="77777777" w:rsidR="00C82B25" w:rsidRPr="00B1594A" w:rsidRDefault="00C82B25" w:rsidP="002E3387">
      <w:pPr>
        <w:pStyle w:val="Nagwek3"/>
        <w:rPr>
          <w:color w:val="auto"/>
        </w:rPr>
      </w:pPr>
      <w:r w:rsidRPr="00B1594A">
        <w:rPr>
          <w:color w:val="auto"/>
        </w:rPr>
        <w:t>Ochrona przeciwpo</w:t>
      </w:r>
      <w:r w:rsidRPr="00B1594A">
        <w:rPr>
          <w:rFonts w:ascii="Arial" w:eastAsia="Arial" w:hAnsi="Arial" w:cs="Arial"/>
          <w:color w:val="auto"/>
        </w:rPr>
        <w:t>ż</w:t>
      </w:r>
      <w:r w:rsidRPr="00B1594A">
        <w:rPr>
          <w:color w:val="auto"/>
        </w:rPr>
        <w:t xml:space="preserve">arowa </w:t>
      </w:r>
    </w:p>
    <w:p w14:paraId="0423224E" w14:textId="77777777" w:rsidR="00C82B25" w:rsidRPr="00B1594A" w:rsidRDefault="00C82B25" w:rsidP="00D41525">
      <w:pPr>
        <w:spacing w:before="0" w:after="0"/>
        <w:rPr>
          <w:color w:val="auto"/>
          <w:sz w:val="18"/>
          <w:szCs w:val="20"/>
        </w:rPr>
      </w:pPr>
      <w:r w:rsidRPr="00B1594A">
        <w:rPr>
          <w:color w:val="auto"/>
          <w:sz w:val="18"/>
          <w:szCs w:val="20"/>
        </w:rPr>
        <w:t>Wykonawca b</w:t>
      </w:r>
      <w:r w:rsidRPr="00B1594A">
        <w:rPr>
          <w:rFonts w:eastAsia="Arial"/>
          <w:color w:val="auto"/>
          <w:sz w:val="18"/>
          <w:szCs w:val="20"/>
        </w:rPr>
        <w:t>ę</w:t>
      </w:r>
      <w:r w:rsidRPr="00B1594A">
        <w:rPr>
          <w:color w:val="auto"/>
          <w:sz w:val="18"/>
          <w:szCs w:val="20"/>
        </w:rPr>
        <w:t>dzie przestrzega</w:t>
      </w:r>
      <w:r w:rsidRPr="00B1594A">
        <w:rPr>
          <w:rFonts w:eastAsia="Arial"/>
          <w:color w:val="auto"/>
          <w:sz w:val="18"/>
          <w:szCs w:val="20"/>
        </w:rPr>
        <w:t>ć</w:t>
      </w:r>
      <w:r w:rsidRPr="00B1594A">
        <w:rPr>
          <w:color w:val="auto"/>
          <w:sz w:val="18"/>
          <w:szCs w:val="20"/>
        </w:rPr>
        <w:t xml:space="preserve"> przepisów ochrony </w:t>
      </w:r>
      <w:r w:rsidR="009F4BC4" w:rsidRPr="00B1594A">
        <w:rPr>
          <w:color w:val="auto"/>
          <w:sz w:val="18"/>
          <w:szCs w:val="20"/>
        </w:rPr>
        <w:t>przeciwpo</w:t>
      </w:r>
      <w:r w:rsidR="009F4BC4" w:rsidRPr="00B1594A">
        <w:rPr>
          <w:rFonts w:eastAsia="Arial"/>
          <w:color w:val="auto"/>
          <w:sz w:val="18"/>
          <w:szCs w:val="20"/>
        </w:rPr>
        <w:t>ż</w:t>
      </w:r>
      <w:r w:rsidR="009F4BC4" w:rsidRPr="00B1594A">
        <w:rPr>
          <w:color w:val="auto"/>
          <w:sz w:val="18"/>
          <w:szCs w:val="20"/>
        </w:rPr>
        <w:t>arowej</w:t>
      </w:r>
      <w:r w:rsidRPr="00B1594A">
        <w:rPr>
          <w:color w:val="auto"/>
          <w:sz w:val="18"/>
          <w:szCs w:val="20"/>
        </w:rPr>
        <w:t xml:space="preserve">. </w:t>
      </w:r>
    </w:p>
    <w:p w14:paraId="52E7C8C0" w14:textId="41A2BDA5" w:rsidR="00C82B25" w:rsidRPr="00B1594A" w:rsidRDefault="00C82B25" w:rsidP="00D41525">
      <w:pPr>
        <w:spacing w:before="0" w:after="0"/>
        <w:rPr>
          <w:color w:val="auto"/>
          <w:sz w:val="18"/>
          <w:szCs w:val="20"/>
        </w:rPr>
      </w:pPr>
      <w:r w:rsidRPr="00B1594A">
        <w:rPr>
          <w:color w:val="auto"/>
          <w:sz w:val="18"/>
          <w:szCs w:val="20"/>
        </w:rPr>
        <w:t>Wykonawca b</w:t>
      </w:r>
      <w:r w:rsidRPr="00B1594A">
        <w:rPr>
          <w:rFonts w:eastAsia="Arial"/>
          <w:color w:val="auto"/>
          <w:sz w:val="18"/>
          <w:szCs w:val="20"/>
        </w:rPr>
        <w:t>ę</w:t>
      </w:r>
      <w:r w:rsidRPr="00B1594A">
        <w:rPr>
          <w:color w:val="auto"/>
          <w:sz w:val="18"/>
          <w:szCs w:val="20"/>
        </w:rPr>
        <w:t>dzie utrzymywa</w:t>
      </w:r>
      <w:r w:rsidRPr="00B1594A">
        <w:rPr>
          <w:rFonts w:eastAsia="Arial"/>
          <w:color w:val="auto"/>
          <w:sz w:val="18"/>
          <w:szCs w:val="20"/>
        </w:rPr>
        <w:t>ć</w:t>
      </w:r>
      <w:r w:rsidRPr="00B1594A">
        <w:rPr>
          <w:color w:val="auto"/>
          <w:sz w:val="18"/>
          <w:szCs w:val="20"/>
        </w:rPr>
        <w:t xml:space="preserve"> sprawny sprz</w:t>
      </w:r>
      <w:r w:rsidRPr="00B1594A">
        <w:rPr>
          <w:rFonts w:eastAsia="Arial"/>
          <w:color w:val="auto"/>
          <w:sz w:val="18"/>
          <w:szCs w:val="20"/>
        </w:rPr>
        <w:t>ę</w:t>
      </w:r>
      <w:r w:rsidRPr="00B1594A">
        <w:rPr>
          <w:color w:val="auto"/>
          <w:sz w:val="18"/>
          <w:szCs w:val="20"/>
        </w:rPr>
        <w:t xml:space="preserve">t </w:t>
      </w:r>
      <w:r w:rsidR="009F4BC4" w:rsidRPr="00B1594A">
        <w:rPr>
          <w:color w:val="auto"/>
          <w:sz w:val="18"/>
          <w:szCs w:val="20"/>
        </w:rPr>
        <w:t>przeciwpo</w:t>
      </w:r>
      <w:r w:rsidR="009F4BC4" w:rsidRPr="00B1594A">
        <w:rPr>
          <w:rFonts w:eastAsia="Arial"/>
          <w:color w:val="auto"/>
          <w:sz w:val="18"/>
          <w:szCs w:val="20"/>
        </w:rPr>
        <w:t>ż</w:t>
      </w:r>
      <w:r w:rsidR="009F4BC4" w:rsidRPr="00B1594A">
        <w:rPr>
          <w:color w:val="auto"/>
          <w:sz w:val="18"/>
          <w:szCs w:val="20"/>
        </w:rPr>
        <w:t>arowy</w:t>
      </w:r>
      <w:r w:rsidRPr="00B1594A">
        <w:rPr>
          <w:color w:val="auto"/>
          <w:sz w:val="18"/>
          <w:szCs w:val="20"/>
        </w:rPr>
        <w:t xml:space="preserve">, wymagany przez odpowiednie przepisy, na Terenie Budowy, na terenie baz produkcyjnych, w pomieszczeniach biurowych i magazynach oraz w maszynach i pojazdach. </w:t>
      </w:r>
    </w:p>
    <w:p w14:paraId="210D535B" w14:textId="77777777" w:rsidR="00C82B25" w:rsidRPr="00B1594A" w:rsidRDefault="00C82B25" w:rsidP="00D41525">
      <w:pPr>
        <w:spacing w:before="0" w:after="0"/>
        <w:rPr>
          <w:color w:val="auto"/>
          <w:sz w:val="18"/>
          <w:szCs w:val="20"/>
        </w:rPr>
      </w:pPr>
      <w:r w:rsidRPr="00B1594A">
        <w:rPr>
          <w:color w:val="auto"/>
          <w:sz w:val="18"/>
          <w:szCs w:val="20"/>
        </w:rPr>
        <w:t>Materiały łatwopalne b</w:t>
      </w:r>
      <w:r w:rsidRPr="00B1594A">
        <w:rPr>
          <w:rFonts w:eastAsia="Arial"/>
          <w:color w:val="auto"/>
          <w:sz w:val="18"/>
          <w:szCs w:val="20"/>
        </w:rPr>
        <w:t>ę</w:t>
      </w:r>
      <w:r w:rsidRPr="00B1594A">
        <w:rPr>
          <w:color w:val="auto"/>
          <w:sz w:val="18"/>
          <w:szCs w:val="20"/>
        </w:rPr>
        <w:t>d</w:t>
      </w:r>
      <w:r w:rsidRPr="00B1594A">
        <w:rPr>
          <w:rFonts w:eastAsia="Arial"/>
          <w:color w:val="auto"/>
          <w:sz w:val="18"/>
          <w:szCs w:val="20"/>
        </w:rPr>
        <w:t>ą</w:t>
      </w:r>
      <w:r w:rsidRPr="00B1594A">
        <w:rPr>
          <w:color w:val="auto"/>
          <w:sz w:val="18"/>
          <w:szCs w:val="20"/>
        </w:rPr>
        <w:t xml:space="preserve"> składowane w sposób zgodny z odpowiednimi przepisami i zabezpieczone przed dost</w:t>
      </w:r>
      <w:r w:rsidRPr="00B1594A">
        <w:rPr>
          <w:rFonts w:eastAsia="Arial"/>
          <w:color w:val="auto"/>
          <w:sz w:val="18"/>
          <w:szCs w:val="20"/>
        </w:rPr>
        <w:t>ę</w:t>
      </w:r>
      <w:r w:rsidRPr="00B1594A">
        <w:rPr>
          <w:color w:val="auto"/>
          <w:sz w:val="18"/>
          <w:szCs w:val="20"/>
        </w:rPr>
        <w:t xml:space="preserve">pem osób trzecich. </w:t>
      </w:r>
    </w:p>
    <w:p w14:paraId="1743893A" w14:textId="77777777" w:rsidR="00C82B25" w:rsidRPr="00B1594A" w:rsidRDefault="00C82B25" w:rsidP="00D41525">
      <w:pPr>
        <w:spacing w:before="0" w:after="0"/>
        <w:rPr>
          <w:color w:val="auto"/>
          <w:sz w:val="18"/>
          <w:szCs w:val="20"/>
        </w:rPr>
      </w:pPr>
      <w:r w:rsidRPr="00B1594A">
        <w:rPr>
          <w:color w:val="auto"/>
          <w:sz w:val="18"/>
          <w:szCs w:val="20"/>
        </w:rPr>
        <w:t>Wykonawca b</w:t>
      </w:r>
      <w:r w:rsidRPr="00B1594A">
        <w:rPr>
          <w:rFonts w:eastAsia="Arial"/>
          <w:color w:val="auto"/>
          <w:sz w:val="18"/>
          <w:szCs w:val="20"/>
        </w:rPr>
        <w:t>ę</w:t>
      </w:r>
      <w:r w:rsidRPr="00B1594A">
        <w:rPr>
          <w:color w:val="auto"/>
          <w:sz w:val="18"/>
          <w:szCs w:val="20"/>
        </w:rPr>
        <w:t xml:space="preserve">dzie odpowiedzialny za wszelkie straty spowodowane </w:t>
      </w:r>
      <w:r w:rsidR="009F4BC4" w:rsidRPr="00B1594A">
        <w:rPr>
          <w:color w:val="auto"/>
          <w:sz w:val="18"/>
          <w:szCs w:val="20"/>
        </w:rPr>
        <w:t>po</w:t>
      </w:r>
      <w:r w:rsidR="009F4BC4" w:rsidRPr="00B1594A">
        <w:rPr>
          <w:rFonts w:eastAsia="Arial"/>
          <w:color w:val="auto"/>
          <w:sz w:val="18"/>
          <w:szCs w:val="20"/>
        </w:rPr>
        <w:t>ż</w:t>
      </w:r>
      <w:r w:rsidR="009F4BC4" w:rsidRPr="00B1594A">
        <w:rPr>
          <w:color w:val="auto"/>
          <w:sz w:val="18"/>
          <w:szCs w:val="20"/>
        </w:rPr>
        <w:t>arem</w:t>
      </w:r>
      <w:r w:rsidRPr="00B1594A">
        <w:rPr>
          <w:color w:val="auto"/>
          <w:sz w:val="18"/>
          <w:szCs w:val="20"/>
        </w:rPr>
        <w:t xml:space="preserve"> wywołanym jako rezultat realizacji Robót albo przez personel Wykonawcy. </w:t>
      </w:r>
    </w:p>
    <w:p w14:paraId="14F42E45" w14:textId="39F038FD" w:rsidR="00C82B25" w:rsidRPr="00B1594A" w:rsidRDefault="00C82B25" w:rsidP="00D41525">
      <w:pPr>
        <w:spacing w:before="0" w:after="0"/>
        <w:rPr>
          <w:color w:val="auto"/>
          <w:sz w:val="18"/>
          <w:szCs w:val="20"/>
        </w:rPr>
      </w:pPr>
      <w:r w:rsidRPr="00B1594A">
        <w:rPr>
          <w:color w:val="auto"/>
          <w:sz w:val="18"/>
          <w:szCs w:val="20"/>
        </w:rPr>
        <w:t>Wszelkie koszty zwi</w:t>
      </w:r>
      <w:r w:rsidRPr="00B1594A">
        <w:rPr>
          <w:rFonts w:eastAsia="Arial"/>
          <w:color w:val="auto"/>
          <w:sz w:val="18"/>
          <w:szCs w:val="20"/>
        </w:rPr>
        <w:t>ą</w:t>
      </w:r>
      <w:r w:rsidRPr="00B1594A">
        <w:rPr>
          <w:color w:val="auto"/>
          <w:sz w:val="18"/>
          <w:szCs w:val="20"/>
        </w:rPr>
        <w:t>zane z ochron</w:t>
      </w:r>
      <w:r w:rsidRPr="00B1594A">
        <w:rPr>
          <w:rFonts w:eastAsia="Arial"/>
          <w:color w:val="auto"/>
          <w:sz w:val="18"/>
          <w:szCs w:val="20"/>
        </w:rPr>
        <w:t>ą</w:t>
      </w:r>
      <w:r w:rsidRPr="00B1594A">
        <w:rPr>
          <w:color w:val="auto"/>
          <w:sz w:val="18"/>
          <w:szCs w:val="20"/>
        </w:rPr>
        <w:t xml:space="preserve"> </w:t>
      </w:r>
      <w:r w:rsidR="009F4BC4" w:rsidRPr="00B1594A">
        <w:rPr>
          <w:color w:val="auto"/>
          <w:sz w:val="18"/>
          <w:szCs w:val="20"/>
        </w:rPr>
        <w:t>przeciwpo</w:t>
      </w:r>
      <w:r w:rsidR="009F4BC4" w:rsidRPr="00B1594A">
        <w:rPr>
          <w:rFonts w:eastAsia="Arial"/>
          <w:color w:val="auto"/>
          <w:sz w:val="18"/>
          <w:szCs w:val="20"/>
        </w:rPr>
        <w:t>ż</w:t>
      </w:r>
      <w:r w:rsidR="009F4BC4" w:rsidRPr="00B1594A">
        <w:rPr>
          <w:color w:val="auto"/>
          <w:sz w:val="18"/>
          <w:szCs w:val="20"/>
        </w:rPr>
        <w:t>arow</w:t>
      </w:r>
      <w:r w:rsidR="009F4BC4" w:rsidRPr="00B1594A">
        <w:rPr>
          <w:rFonts w:eastAsia="Arial"/>
          <w:color w:val="auto"/>
          <w:sz w:val="18"/>
          <w:szCs w:val="20"/>
        </w:rPr>
        <w:t>ą</w:t>
      </w:r>
      <w:r w:rsidRPr="00B1594A">
        <w:rPr>
          <w:color w:val="auto"/>
          <w:sz w:val="18"/>
          <w:szCs w:val="20"/>
        </w:rPr>
        <w:t xml:space="preserve"> w czasie wykonywania robót ponosi Wykonawca i przyjmuje si</w:t>
      </w:r>
      <w:r w:rsidRPr="00B1594A">
        <w:rPr>
          <w:rFonts w:eastAsia="Arial"/>
          <w:color w:val="auto"/>
          <w:sz w:val="18"/>
          <w:szCs w:val="20"/>
        </w:rPr>
        <w:t>ę</w:t>
      </w:r>
      <w:r w:rsidRPr="00B1594A">
        <w:rPr>
          <w:color w:val="auto"/>
          <w:sz w:val="18"/>
          <w:szCs w:val="20"/>
        </w:rPr>
        <w:t xml:space="preserve">, </w:t>
      </w:r>
      <w:r w:rsidR="00863F51" w:rsidRPr="00B1594A">
        <w:rPr>
          <w:color w:val="auto"/>
          <w:sz w:val="18"/>
          <w:szCs w:val="20"/>
        </w:rPr>
        <w:br/>
      </w:r>
      <w:r w:rsidR="009F4BC4" w:rsidRPr="00B1594A">
        <w:rPr>
          <w:rFonts w:eastAsia="Arial"/>
          <w:color w:val="auto"/>
          <w:sz w:val="18"/>
          <w:szCs w:val="20"/>
        </w:rPr>
        <w:t>ż</w:t>
      </w:r>
      <w:r w:rsidRPr="00B1594A">
        <w:rPr>
          <w:color w:val="auto"/>
          <w:sz w:val="18"/>
          <w:szCs w:val="20"/>
        </w:rPr>
        <w:t>e s</w:t>
      </w:r>
      <w:r w:rsidRPr="00B1594A">
        <w:rPr>
          <w:rFonts w:eastAsia="Arial"/>
          <w:color w:val="auto"/>
          <w:sz w:val="18"/>
          <w:szCs w:val="20"/>
        </w:rPr>
        <w:t>ą</w:t>
      </w:r>
      <w:r w:rsidRPr="00B1594A">
        <w:rPr>
          <w:color w:val="auto"/>
          <w:sz w:val="18"/>
          <w:szCs w:val="20"/>
        </w:rPr>
        <w:t xml:space="preserve"> wliczone w cen</w:t>
      </w:r>
      <w:r w:rsidRPr="00B1594A">
        <w:rPr>
          <w:rFonts w:eastAsia="Arial"/>
          <w:color w:val="auto"/>
          <w:sz w:val="18"/>
          <w:szCs w:val="20"/>
        </w:rPr>
        <w:t>ę</w:t>
      </w:r>
      <w:r w:rsidRPr="00B1594A">
        <w:rPr>
          <w:color w:val="auto"/>
          <w:sz w:val="18"/>
          <w:szCs w:val="20"/>
        </w:rPr>
        <w:t xml:space="preserve"> kontraktow</w:t>
      </w:r>
      <w:r w:rsidRPr="00B1594A">
        <w:rPr>
          <w:rFonts w:eastAsia="Arial"/>
          <w:color w:val="auto"/>
          <w:sz w:val="18"/>
          <w:szCs w:val="20"/>
        </w:rPr>
        <w:t>ą</w:t>
      </w:r>
      <w:r w:rsidRPr="00B1594A">
        <w:rPr>
          <w:color w:val="auto"/>
          <w:sz w:val="18"/>
          <w:szCs w:val="20"/>
        </w:rPr>
        <w:t xml:space="preserve">. </w:t>
      </w:r>
    </w:p>
    <w:p w14:paraId="769FC961" w14:textId="77777777" w:rsidR="00C82B25" w:rsidRPr="00B1594A" w:rsidRDefault="00C82B25" w:rsidP="002E3387">
      <w:pPr>
        <w:pStyle w:val="Nagwek3"/>
        <w:rPr>
          <w:color w:val="auto"/>
        </w:rPr>
      </w:pPr>
      <w:r w:rsidRPr="00B1594A">
        <w:rPr>
          <w:color w:val="auto"/>
        </w:rPr>
        <w:t xml:space="preserve">Materiały szkodliwe dla otoczenia </w:t>
      </w:r>
    </w:p>
    <w:p w14:paraId="6AFD96E8" w14:textId="77777777" w:rsidR="00C82B25" w:rsidRPr="00B1594A" w:rsidRDefault="00C82B25" w:rsidP="00D41525">
      <w:pPr>
        <w:spacing w:before="0" w:after="0"/>
        <w:rPr>
          <w:color w:val="auto"/>
          <w:sz w:val="18"/>
          <w:szCs w:val="20"/>
        </w:rPr>
      </w:pPr>
      <w:r w:rsidRPr="00B1594A">
        <w:rPr>
          <w:color w:val="auto"/>
          <w:sz w:val="18"/>
          <w:szCs w:val="20"/>
        </w:rPr>
        <w:t>Materiały, które w sposób trwały s</w:t>
      </w:r>
      <w:r w:rsidRPr="00B1594A">
        <w:rPr>
          <w:rFonts w:eastAsia="Arial"/>
          <w:color w:val="auto"/>
          <w:sz w:val="18"/>
          <w:szCs w:val="20"/>
        </w:rPr>
        <w:t>ą</w:t>
      </w:r>
      <w:r w:rsidRPr="00B1594A">
        <w:rPr>
          <w:color w:val="auto"/>
          <w:sz w:val="18"/>
          <w:szCs w:val="20"/>
        </w:rPr>
        <w:t xml:space="preserve"> szkodliwe dla otoczenia, nie b</w:t>
      </w:r>
      <w:r w:rsidRPr="00B1594A">
        <w:rPr>
          <w:rFonts w:eastAsia="Arial"/>
          <w:color w:val="auto"/>
          <w:sz w:val="18"/>
          <w:szCs w:val="20"/>
        </w:rPr>
        <w:t>ę</w:t>
      </w:r>
      <w:r w:rsidRPr="00B1594A">
        <w:rPr>
          <w:color w:val="auto"/>
          <w:sz w:val="18"/>
          <w:szCs w:val="20"/>
        </w:rPr>
        <w:t>d</w:t>
      </w:r>
      <w:r w:rsidRPr="00B1594A">
        <w:rPr>
          <w:rFonts w:eastAsia="Arial"/>
          <w:color w:val="auto"/>
          <w:sz w:val="18"/>
          <w:szCs w:val="20"/>
        </w:rPr>
        <w:t>ą</w:t>
      </w:r>
      <w:r w:rsidRPr="00B1594A">
        <w:rPr>
          <w:color w:val="auto"/>
          <w:sz w:val="18"/>
          <w:szCs w:val="20"/>
        </w:rPr>
        <w:t xml:space="preserve"> dopuszczone do u</w:t>
      </w:r>
      <w:r w:rsidR="009F4BC4" w:rsidRPr="00B1594A">
        <w:rPr>
          <w:rFonts w:eastAsia="Arial"/>
          <w:color w:val="auto"/>
          <w:sz w:val="18"/>
          <w:szCs w:val="20"/>
        </w:rPr>
        <w:t>ż</w:t>
      </w:r>
      <w:r w:rsidRPr="00B1594A">
        <w:rPr>
          <w:color w:val="auto"/>
          <w:sz w:val="18"/>
          <w:szCs w:val="20"/>
        </w:rPr>
        <w:t xml:space="preserve">ycia.  </w:t>
      </w:r>
    </w:p>
    <w:p w14:paraId="1D93281C" w14:textId="4FC71335" w:rsidR="00C82B25" w:rsidRPr="00B1594A" w:rsidRDefault="00C82B25" w:rsidP="00D41525">
      <w:pPr>
        <w:spacing w:before="0" w:after="0"/>
        <w:rPr>
          <w:color w:val="auto"/>
          <w:sz w:val="18"/>
          <w:szCs w:val="20"/>
        </w:rPr>
      </w:pPr>
      <w:r w:rsidRPr="00B1594A">
        <w:rPr>
          <w:color w:val="auto"/>
          <w:sz w:val="18"/>
          <w:szCs w:val="20"/>
        </w:rPr>
        <w:t>Nie dopuszcza si</w:t>
      </w:r>
      <w:r w:rsidRPr="00B1594A">
        <w:rPr>
          <w:rFonts w:eastAsia="Arial"/>
          <w:color w:val="auto"/>
          <w:sz w:val="18"/>
          <w:szCs w:val="20"/>
        </w:rPr>
        <w:t>ę</w:t>
      </w:r>
      <w:r w:rsidRPr="00B1594A">
        <w:rPr>
          <w:color w:val="auto"/>
          <w:sz w:val="18"/>
          <w:szCs w:val="20"/>
        </w:rPr>
        <w:t xml:space="preserve"> u</w:t>
      </w:r>
      <w:r w:rsidR="009F4BC4" w:rsidRPr="00B1594A">
        <w:rPr>
          <w:rFonts w:eastAsia="Arial"/>
          <w:color w:val="auto"/>
          <w:sz w:val="18"/>
          <w:szCs w:val="20"/>
        </w:rPr>
        <w:t>ż</w:t>
      </w:r>
      <w:r w:rsidRPr="00B1594A">
        <w:rPr>
          <w:color w:val="auto"/>
          <w:sz w:val="18"/>
          <w:szCs w:val="20"/>
        </w:rPr>
        <w:t>ycia materiałów wywołuj</w:t>
      </w:r>
      <w:r w:rsidRPr="00B1594A">
        <w:rPr>
          <w:rFonts w:eastAsia="Arial"/>
          <w:color w:val="auto"/>
          <w:sz w:val="18"/>
          <w:szCs w:val="20"/>
        </w:rPr>
        <w:t>ą</w:t>
      </w:r>
      <w:r w:rsidRPr="00B1594A">
        <w:rPr>
          <w:color w:val="auto"/>
          <w:sz w:val="18"/>
          <w:szCs w:val="20"/>
        </w:rPr>
        <w:t>cych szkodliwe promieniowanie o st</w:t>
      </w:r>
      <w:r w:rsidRPr="00B1594A">
        <w:rPr>
          <w:rFonts w:eastAsia="Arial"/>
          <w:color w:val="auto"/>
          <w:sz w:val="18"/>
          <w:szCs w:val="20"/>
        </w:rPr>
        <w:t>ę</w:t>
      </w:r>
      <w:r w:rsidR="009F4BC4" w:rsidRPr="00B1594A">
        <w:rPr>
          <w:rFonts w:eastAsia="Arial"/>
          <w:color w:val="auto"/>
          <w:sz w:val="18"/>
          <w:szCs w:val="20"/>
        </w:rPr>
        <w:t>ż</w:t>
      </w:r>
      <w:r w:rsidRPr="00B1594A">
        <w:rPr>
          <w:color w:val="auto"/>
          <w:sz w:val="18"/>
          <w:szCs w:val="20"/>
        </w:rPr>
        <w:t>eniu wi</w:t>
      </w:r>
      <w:r w:rsidRPr="00B1594A">
        <w:rPr>
          <w:rFonts w:eastAsia="Arial"/>
          <w:color w:val="auto"/>
          <w:sz w:val="18"/>
          <w:szCs w:val="20"/>
        </w:rPr>
        <w:t>ę</w:t>
      </w:r>
      <w:r w:rsidRPr="00B1594A">
        <w:rPr>
          <w:color w:val="auto"/>
          <w:sz w:val="18"/>
          <w:szCs w:val="20"/>
        </w:rPr>
        <w:t xml:space="preserve">kszym od dopuszczalnego. </w:t>
      </w:r>
    </w:p>
    <w:p w14:paraId="31768E51" w14:textId="77777777" w:rsidR="00C82B25" w:rsidRPr="00B1594A" w:rsidRDefault="00C82B25" w:rsidP="00D41525">
      <w:pPr>
        <w:spacing w:before="0" w:after="0"/>
        <w:rPr>
          <w:color w:val="auto"/>
          <w:sz w:val="18"/>
          <w:szCs w:val="20"/>
        </w:rPr>
      </w:pPr>
      <w:r w:rsidRPr="00B1594A">
        <w:rPr>
          <w:color w:val="auto"/>
          <w:sz w:val="18"/>
          <w:szCs w:val="20"/>
        </w:rPr>
        <w:t>Wszelkie materiały u</w:t>
      </w:r>
      <w:r w:rsidR="009F4BC4" w:rsidRPr="00B1594A">
        <w:rPr>
          <w:rFonts w:eastAsia="Arial"/>
          <w:color w:val="auto"/>
          <w:sz w:val="18"/>
          <w:szCs w:val="20"/>
        </w:rPr>
        <w:t>ż</w:t>
      </w:r>
      <w:r w:rsidRPr="00B1594A">
        <w:rPr>
          <w:color w:val="auto"/>
          <w:sz w:val="18"/>
          <w:szCs w:val="20"/>
        </w:rPr>
        <w:t>yte do Robót b</w:t>
      </w:r>
      <w:r w:rsidRPr="00B1594A">
        <w:rPr>
          <w:rFonts w:eastAsia="Arial"/>
          <w:color w:val="auto"/>
          <w:sz w:val="18"/>
          <w:szCs w:val="20"/>
        </w:rPr>
        <w:t>ę</w:t>
      </w:r>
      <w:r w:rsidRPr="00B1594A">
        <w:rPr>
          <w:color w:val="auto"/>
          <w:sz w:val="18"/>
          <w:szCs w:val="20"/>
        </w:rPr>
        <w:t>d</w:t>
      </w:r>
      <w:r w:rsidRPr="00B1594A">
        <w:rPr>
          <w:rFonts w:eastAsia="Arial"/>
          <w:color w:val="auto"/>
          <w:sz w:val="18"/>
          <w:szCs w:val="20"/>
        </w:rPr>
        <w:t>ą</w:t>
      </w:r>
      <w:r w:rsidRPr="00B1594A">
        <w:rPr>
          <w:color w:val="auto"/>
          <w:sz w:val="18"/>
          <w:szCs w:val="20"/>
        </w:rPr>
        <w:t xml:space="preserve"> miały </w:t>
      </w:r>
      <w:r w:rsidRPr="00B1594A">
        <w:rPr>
          <w:rFonts w:eastAsia="Arial"/>
          <w:color w:val="auto"/>
          <w:sz w:val="18"/>
          <w:szCs w:val="20"/>
        </w:rPr>
        <w:t>ś</w:t>
      </w:r>
      <w:r w:rsidRPr="00B1594A">
        <w:rPr>
          <w:color w:val="auto"/>
          <w:sz w:val="18"/>
          <w:szCs w:val="20"/>
        </w:rPr>
        <w:t>wiadectwa dopuszczenia, wydane przez uprawnion</w:t>
      </w:r>
      <w:r w:rsidRPr="00B1594A">
        <w:rPr>
          <w:rFonts w:eastAsia="Arial"/>
          <w:color w:val="auto"/>
          <w:sz w:val="18"/>
          <w:szCs w:val="20"/>
        </w:rPr>
        <w:t>ą</w:t>
      </w:r>
      <w:r w:rsidRPr="00B1594A">
        <w:rPr>
          <w:color w:val="auto"/>
          <w:sz w:val="18"/>
          <w:szCs w:val="20"/>
        </w:rPr>
        <w:t xml:space="preserve"> jednostk</w:t>
      </w:r>
      <w:r w:rsidRPr="00B1594A">
        <w:rPr>
          <w:rFonts w:eastAsia="Arial"/>
          <w:color w:val="auto"/>
          <w:sz w:val="18"/>
          <w:szCs w:val="20"/>
        </w:rPr>
        <w:t>ę</w:t>
      </w:r>
      <w:r w:rsidRPr="00B1594A">
        <w:rPr>
          <w:color w:val="auto"/>
          <w:sz w:val="18"/>
          <w:szCs w:val="20"/>
        </w:rPr>
        <w:t>, jednoznacznie okre</w:t>
      </w:r>
      <w:r w:rsidRPr="00B1594A">
        <w:rPr>
          <w:rFonts w:eastAsia="Arial"/>
          <w:color w:val="auto"/>
          <w:sz w:val="18"/>
          <w:szCs w:val="20"/>
        </w:rPr>
        <w:t>ś</w:t>
      </w:r>
      <w:r w:rsidRPr="00B1594A">
        <w:rPr>
          <w:color w:val="auto"/>
          <w:sz w:val="18"/>
          <w:szCs w:val="20"/>
        </w:rPr>
        <w:t>laj</w:t>
      </w:r>
      <w:r w:rsidRPr="00B1594A">
        <w:rPr>
          <w:rFonts w:eastAsia="Arial"/>
          <w:color w:val="auto"/>
          <w:sz w:val="18"/>
          <w:szCs w:val="20"/>
        </w:rPr>
        <w:t>ą</w:t>
      </w:r>
      <w:r w:rsidRPr="00B1594A">
        <w:rPr>
          <w:color w:val="auto"/>
          <w:sz w:val="18"/>
          <w:szCs w:val="20"/>
        </w:rPr>
        <w:t xml:space="preserve">ce brak szkodliwego oddziaływania tych materiałów na </w:t>
      </w:r>
      <w:r w:rsidRPr="00B1594A">
        <w:rPr>
          <w:rFonts w:eastAsia="Arial"/>
          <w:color w:val="auto"/>
          <w:sz w:val="18"/>
          <w:szCs w:val="20"/>
        </w:rPr>
        <w:t>ś</w:t>
      </w:r>
      <w:r w:rsidRPr="00B1594A">
        <w:rPr>
          <w:color w:val="auto"/>
          <w:sz w:val="18"/>
          <w:szCs w:val="20"/>
        </w:rPr>
        <w:t xml:space="preserve">rodowisko. </w:t>
      </w:r>
    </w:p>
    <w:p w14:paraId="2C3E9298" w14:textId="77777777" w:rsidR="00C82B25" w:rsidRPr="00B1594A" w:rsidRDefault="00C82B25" w:rsidP="00D41525">
      <w:pPr>
        <w:spacing w:before="0" w:after="0"/>
        <w:rPr>
          <w:color w:val="auto"/>
          <w:sz w:val="18"/>
          <w:szCs w:val="20"/>
        </w:rPr>
      </w:pPr>
      <w:r w:rsidRPr="00B1594A">
        <w:rPr>
          <w:color w:val="auto"/>
          <w:sz w:val="18"/>
          <w:szCs w:val="20"/>
        </w:rPr>
        <w:t>Materiały, które s</w:t>
      </w:r>
      <w:r w:rsidRPr="00B1594A">
        <w:rPr>
          <w:rFonts w:eastAsia="Arial"/>
          <w:color w:val="auto"/>
          <w:sz w:val="18"/>
          <w:szCs w:val="20"/>
        </w:rPr>
        <w:t>ą</w:t>
      </w:r>
      <w:r w:rsidRPr="00B1594A">
        <w:rPr>
          <w:color w:val="auto"/>
          <w:sz w:val="18"/>
          <w:szCs w:val="20"/>
        </w:rPr>
        <w:t xml:space="preserve"> szkodliwe dla otoczenia tylko w czasie Robót, a po zako</w:t>
      </w:r>
      <w:r w:rsidRPr="00B1594A">
        <w:rPr>
          <w:rFonts w:eastAsia="Arial"/>
          <w:color w:val="auto"/>
          <w:sz w:val="18"/>
          <w:szCs w:val="20"/>
        </w:rPr>
        <w:t>ń</w:t>
      </w:r>
      <w:r w:rsidRPr="00B1594A">
        <w:rPr>
          <w:color w:val="auto"/>
          <w:sz w:val="18"/>
          <w:szCs w:val="20"/>
        </w:rPr>
        <w:t>czeniu Robót ich szkodliwo</w:t>
      </w:r>
      <w:r w:rsidRPr="00B1594A">
        <w:rPr>
          <w:rFonts w:eastAsia="Arial"/>
          <w:color w:val="auto"/>
          <w:sz w:val="18"/>
          <w:szCs w:val="20"/>
        </w:rPr>
        <w:t>ść</w:t>
      </w:r>
      <w:r w:rsidRPr="00B1594A">
        <w:rPr>
          <w:color w:val="auto"/>
          <w:sz w:val="18"/>
          <w:szCs w:val="20"/>
        </w:rPr>
        <w:t xml:space="preserve"> zanika (np. materiały pylaste) mog</w:t>
      </w:r>
      <w:r w:rsidRPr="00B1594A">
        <w:rPr>
          <w:rFonts w:eastAsia="Arial"/>
          <w:color w:val="auto"/>
          <w:sz w:val="18"/>
          <w:szCs w:val="20"/>
        </w:rPr>
        <w:t>ą</w:t>
      </w:r>
      <w:r w:rsidRPr="00B1594A">
        <w:rPr>
          <w:color w:val="auto"/>
          <w:sz w:val="18"/>
          <w:szCs w:val="20"/>
        </w:rPr>
        <w:t xml:space="preserve"> by</w:t>
      </w:r>
      <w:r w:rsidRPr="00B1594A">
        <w:rPr>
          <w:rFonts w:eastAsia="Arial"/>
          <w:color w:val="auto"/>
          <w:sz w:val="18"/>
          <w:szCs w:val="20"/>
        </w:rPr>
        <w:t>ć</w:t>
      </w:r>
      <w:r w:rsidRPr="00B1594A">
        <w:rPr>
          <w:color w:val="auto"/>
          <w:sz w:val="18"/>
          <w:szCs w:val="20"/>
        </w:rPr>
        <w:t xml:space="preserve"> u</w:t>
      </w:r>
      <w:r w:rsidR="009F4BC4" w:rsidRPr="00B1594A">
        <w:rPr>
          <w:color w:val="auto"/>
          <w:sz w:val="18"/>
          <w:szCs w:val="20"/>
        </w:rPr>
        <w:t>ż</w:t>
      </w:r>
      <w:r w:rsidRPr="00B1594A">
        <w:rPr>
          <w:color w:val="auto"/>
          <w:sz w:val="18"/>
          <w:szCs w:val="20"/>
        </w:rPr>
        <w:t>yte pod warunkiem przestrzegania wymaga</w:t>
      </w:r>
      <w:r w:rsidRPr="00B1594A">
        <w:rPr>
          <w:rFonts w:eastAsia="Arial"/>
          <w:color w:val="auto"/>
          <w:sz w:val="18"/>
          <w:szCs w:val="20"/>
        </w:rPr>
        <w:t>ń</w:t>
      </w:r>
      <w:r w:rsidRPr="00B1594A">
        <w:rPr>
          <w:color w:val="auto"/>
          <w:sz w:val="18"/>
          <w:szCs w:val="20"/>
        </w:rPr>
        <w:t xml:space="preserve"> technologicznych wbudowania. </w:t>
      </w:r>
      <w:r w:rsidR="009F4BC4" w:rsidRPr="00B1594A">
        <w:rPr>
          <w:color w:val="auto"/>
          <w:sz w:val="18"/>
          <w:szCs w:val="20"/>
        </w:rPr>
        <w:t>Je</w:t>
      </w:r>
      <w:r w:rsidR="009F4BC4" w:rsidRPr="00B1594A">
        <w:rPr>
          <w:rFonts w:eastAsia="Arial"/>
          <w:color w:val="auto"/>
          <w:sz w:val="18"/>
          <w:szCs w:val="20"/>
        </w:rPr>
        <w:t>ż</w:t>
      </w:r>
      <w:r w:rsidR="009F4BC4" w:rsidRPr="00B1594A">
        <w:rPr>
          <w:color w:val="auto"/>
          <w:sz w:val="18"/>
          <w:szCs w:val="20"/>
        </w:rPr>
        <w:t>eli</w:t>
      </w:r>
      <w:r w:rsidRPr="00B1594A">
        <w:rPr>
          <w:color w:val="auto"/>
          <w:sz w:val="18"/>
          <w:szCs w:val="20"/>
        </w:rPr>
        <w:t xml:space="preserve"> wymagaj</w:t>
      </w:r>
      <w:r w:rsidRPr="00B1594A">
        <w:rPr>
          <w:rFonts w:eastAsia="Arial"/>
          <w:color w:val="auto"/>
          <w:sz w:val="18"/>
          <w:szCs w:val="20"/>
        </w:rPr>
        <w:t>ą</w:t>
      </w:r>
      <w:r w:rsidRPr="00B1594A">
        <w:rPr>
          <w:color w:val="auto"/>
          <w:sz w:val="18"/>
          <w:szCs w:val="20"/>
        </w:rPr>
        <w:t xml:space="preserve"> tego odpowiednie przepisy Zamawiaj</w:t>
      </w:r>
      <w:r w:rsidRPr="00B1594A">
        <w:rPr>
          <w:rFonts w:eastAsia="Arial"/>
          <w:color w:val="auto"/>
          <w:sz w:val="18"/>
          <w:szCs w:val="20"/>
        </w:rPr>
        <w:t>ą</w:t>
      </w:r>
      <w:r w:rsidRPr="00B1594A">
        <w:rPr>
          <w:color w:val="auto"/>
          <w:sz w:val="18"/>
          <w:szCs w:val="20"/>
        </w:rPr>
        <w:t>cy powinien otrzyma</w:t>
      </w:r>
      <w:r w:rsidRPr="00B1594A">
        <w:rPr>
          <w:rFonts w:eastAsia="Arial"/>
          <w:color w:val="auto"/>
          <w:sz w:val="18"/>
          <w:szCs w:val="20"/>
        </w:rPr>
        <w:t>ć</w:t>
      </w:r>
      <w:r w:rsidRPr="00B1594A">
        <w:rPr>
          <w:color w:val="auto"/>
          <w:sz w:val="18"/>
          <w:szCs w:val="20"/>
        </w:rPr>
        <w:t xml:space="preserve"> zgod</w:t>
      </w:r>
      <w:r w:rsidRPr="00B1594A">
        <w:rPr>
          <w:rFonts w:eastAsia="Arial"/>
          <w:color w:val="auto"/>
          <w:sz w:val="18"/>
          <w:szCs w:val="20"/>
        </w:rPr>
        <w:t>ę</w:t>
      </w:r>
      <w:r w:rsidRPr="00B1594A">
        <w:rPr>
          <w:color w:val="auto"/>
          <w:sz w:val="18"/>
          <w:szCs w:val="20"/>
        </w:rPr>
        <w:t xml:space="preserve"> na u</w:t>
      </w:r>
      <w:r w:rsidR="009F4BC4" w:rsidRPr="00B1594A">
        <w:rPr>
          <w:rFonts w:eastAsia="Arial"/>
          <w:color w:val="auto"/>
          <w:sz w:val="18"/>
          <w:szCs w:val="20"/>
        </w:rPr>
        <w:t>ż</w:t>
      </w:r>
      <w:r w:rsidRPr="00B1594A">
        <w:rPr>
          <w:color w:val="auto"/>
          <w:sz w:val="18"/>
          <w:szCs w:val="20"/>
        </w:rPr>
        <w:t>ycie tych materiałów od wła</w:t>
      </w:r>
      <w:r w:rsidRPr="00B1594A">
        <w:rPr>
          <w:rFonts w:eastAsia="Arial"/>
          <w:color w:val="auto"/>
          <w:sz w:val="18"/>
          <w:szCs w:val="20"/>
        </w:rPr>
        <w:t>ś</w:t>
      </w:r>
      <w:r w:rsidRPr="00B1594A">
        <w:rPr>
          <w:color w:val="auto"/>
          <w:sz w:val="18"/>
          <w:szCs w:val="20"/>
        </w:rPr>
        <w:t>ciwych organów administracji pa</w:t>
      </w:r>
      <w:r w:rsidRPr="00B1594A">
        <w:rPr>
          <w:rFonts w:eastAsia="Arial"/>
          <w:color w:val="auto"/>
          <w:sz w:val="18"/>
          <w:szCs w:val="20"/>
        </w:rPr>
        <w:t>ń</w:t>
      </w:r>
      <w:r w:rsidRPr="00B1594A">
        <w:rPr>
          <w:color w:val="auto"/>
          <w:sz w:val="18"/>
          <w:szCs w:val="20"/>
        </w:rPr>
        <w:t xml:space="preserve">stwowej. </w:t>
      </w:r>
    </w:p>
    <w:p w14:paraId="778A8A89" w14:textId="77777777" w:rsidR="00C82B25" w:rsidRPr="00B1594A" w:rsidRDefault="00C82B25" w:rsidP="00D41525">
      <w:pPr>
        <w:spacing w:before="0" w:after="0"/>
        <w:rPr>
          <w:color w:val="auto"/>
          <w:sz w:val="18"/>
          <w:szCs w:val="20"/>
        </w:rPr>
      </w:pPr>
      <w:r w:rsidRPr="00B1594A">
        <w:rPr>
          <w:color w:val="auto"/>
          <w:sz w:val="18"/>
          <w:szCs w:val="20"/>
        </w:rPr>
        <w:t>J</w:t>
      </w:r>
      <w:r w:rsidR="009F4BC4" w:rsidRPr="00B1594A">
        <w:rPr>
          <w:color w:val="auto"/>
          <w:sz w:val="18"/>
          <w:szCs w:val="20"/>
        </w:rPr>
        <w:t>eż</w:t>
      </w:r>
      <w:r w:rsidRPr="00B1594A">
        <w:rPr>
          <w:color w:val="auto"/>
          <w:sz w:val="18"/>
          <w:szCs w:val="20"/>
        </w:rPr>
        <w:t>eli w trakcie wykonywania robót budowlanych, w wyniku rozbiórek i robót naprawczych powstaj</w:t>
      </w:r>
      <w:r w:rsidRPr="00B1594A">
        <w:rPr>
          <w:rFonts w:eastAsia="Arial"/>
          <w:color w:val="auto"/>
          <w:sz w:val="18"/>
          <w:szCs w:val="20"/>
        </w:rPr>
        <w:t>ą</w:t>
      </w:r>
      <w:r w:rsidRPr="00B1594A">
        <w:rPr>
          <w:color w:val="auto"/>
          <w:sz w:val="18"/>
          <w:szCs w:val="20"/>
        </w:rPr>
        <w:t xml:space="preserve"> jakiekolwiek odpady szkodliwe takie jak: papa, Wykonawca na własny koszt zutylizuje te odpady. </w:t>
      </w:r>
    </w:p>
    <w:p w14:paraId="18F1A840" w14:textId="2338B52B" w:rsidR="00C82B25" w:rsidRPr="00B1594A" w:rsidRDefault="00C82B25" w:rsidP="00D41525">
      <w:pPr>
        <w:spacing w:before="0" w:after="0"/>
        <w:rPr>
          <w:color w:val="auto"/>
          <w:sz w:val="18"/>
          <w:szCs w:val="20"/>
        </w:rPr>
      </w:pPr>
      <w:r w:rsidRPr="00B1594A">
        <w:rPr>
          <w:color w:val="auto"/>
          <w:sz w:val="18"/>
          <w:szCs w:val="20"/>
        </w:rPr>
        <w:t>Wszelkie koszty zwi</w:t>
      </w:r>
      <w:r w:rsidRPr="00B1594A">
        <w:rPr>
          <w:rFonts w:eastAsia="Arial"/>
          <w:color w:val="auto"/>
          <w:sz w:val="18"/>
          <w:szCs w:val="20"/>
        </w:rPr>
        <w:t>ą</w:t>
      </w:r>
      <w:r w:rsidRPr="00B1594A">
        <w:rPr>
          <w:color w:val="auto"/>
          <w:sz w:val="18"/>
          <w:szCs w:val="20"/>
        </w:rPr>
        <w:t>zane z utylizacj</w:t>
      </w:r>
      <w:r w:rsidRPr="00B1594A">
        <w:rPr>
          <w:rFonts w:eastAsia="Arial"/>
          <w:color w:val="auto"/>
          <w:sz w:val="18"/>
          <w:szCs w:val="20"/>
        </w:rPr>
        <w:t>ą</w:t>
      </w:r>
      <w:r w:rsidRPr="00B1594A">
        <w:rPr>
          <w:color w:val="auto"/>
          <w:sz w:val="18"/>
          <w:szCs w:val="20"/>
        </w:rPr>
        <w:t xml:space="preserve"> materiałów niebezpiecznych w czasie wykonywania robót ponosi Wykonawca </w:t>
      </w:r>
      <w:r w:rsidR="00863F51" w:rsidRPr="00B1594A">
        <w:rPr>
          <w:color w:val="auto"/>
          <w:sz w:val="18"/>
          <w:szCs w:val="20"/>
        </w:rPr>
        <w:br/>
      </w:r>
      <w:r w:rsidRPr="00B1594A">
        <w:rPr>
          <w:color w:val="auto"/>
          <w:sz w:val="18"/>
          <w:szCs w:val="20"/>
        </w:rPr>
        <w:t>i przyjmuje si</w:t>
      </w:r>
      <w:r w:rsidRPr="00B1594A">
        <w:rPr>
          <w:rFonts w:eastAsia="Arial"/>
          <w:color w:val="auto"/>
          <w:sz w:val="18"/>
          <w:szCs w:val="20"/>
        </w:rPr>
        <w:t>ę</w:t>
      </w:r>
      <w:r w:rsidRPr="00B1594A">
        <w:rPr>
          <w:color w:val="auto"/>
          <w:sz w:val="18"/>
          <w:szCs w:val="20"/>
        </w:rPr>
        <w:t xml:space="preserve">, </w:t>
      </w:r>
      <w:r w:rsidR="009F4BC4" w:rsidRPr="00B1594A">
        <w:rPr>
          <w:rFonts w:eastAsia="Arial"/>
          <w:color w:val="auto"/>
          <w:sz w:val="18"/>
          <w:szCs w:val="20"/>
        </w:rPr>
        <w:t>ż</w:t>
      </w:r>
      <w:r w:rsidRPr="00B1594A">
        <w:rPr>
          <w:color w:val="auto"/>
          <w:sz w:val="18"/>
          <w:szCs w:val="20"/>
        </w:rPr>
        <w:t>e s</w:t>
      </w:r>
      <w:r w:rsidRPr="00B1594A">
        <w:rPr>
          <w:rFonts w:eastAsia="Arial"/>
          <w:color w:val="auto"/>
          <w:sz w:val="18"/>
          <w:szCs w:val="20"/>
        </w:rPr>
        <w:t>ą</w:t>
      </w:r>
      <w:r w:rsidRPr="00B1594A">
        <w:rPr>
          <w:color w:val="auto"/>
          <w:sz w:val="18"/>
          <w:szCs w:val="20"/>
        </w:rPr>
        <w:t xml:space="preserve"> wliczone w cen</w:t>
      </w:r>
      <w:r w:rsidRPr="00B1594A">
        <w:rPr>
          <w:rFonts w:eastAsia="Arial"/>
          <w:color w:val="auto"/>
          <w:sz w:val="18"/>
          <w:szCs w:val="20"/>
        </w:rPr>
        <w:t>ę</w:t>
      </w:r>
      <w:r w:rsidRPr="00B1594A">
        <w:rPr>
          <w:color w:val="auto"/>
          <w:sz w:val="18"/>
          <w:szCs w:val="20"/>
        </w:rPr>
        <w:t xml:space="preserve"> kontraktow</w:t>
      </w:r>
      <w:r w:rsidRPr="00B1594A">
        <w:rPr>
          <w:rFonts w:eastAsia="Arial"/>
          <w:color w:val="auto"/>
          <w:sz w:val="18"/>
          <w:szCs w:val="20"/>
        </w:rPr>
        <w:t>ą</w:t>
      </w:r>
      <w:r w:rsidRPr="00B1594A">
        <w:rPr>
          <w:color w:val="auto"/>
          <w:sz w:val="18"/>
          <w:szCs w:val="20"/>
        </w:rPr>
        <w:t xml:space="preserve">. </w:t>
      </w:r>
    </w:p>
    <w:p w14:paraId="09D06A1B" w14:textId="77777777" w:rsidR="00C82B25" w:rsidRPr="00B1594A" w:rsidRDefault="00C82B25" w:rsidP="002E3387">
      <w:pPr>
        <w:pStyle w:val="Nagwek3"/>
        <w:rPr>
          <w:color w:val="auto"/>
        </w:rPr>
      </w:pPr>
      <w:r w:rsidRPr="00B1594A">
        <w:rPr>
          <w:color w:val="auto"/>
        </w:rPr>
        <w:t>Ochrona własno</w:t>
      </w:r>
      <w:r w:rsidRPr="00B1594A">
        <w:rPr>
          <w:rFonts w:ascii="Arial" w:eastAsia="Arial" w:hAnsi="Arial" w:cs="Arial"/>
          <w:color w:val="auto"/>
        </w:rPr>
        <w:t>ś</w:t>
      </w:r>
      <w:r w:rsidRPr="00B1594A">
        <w:rPr>
          <w:color w:val="auto"/>
        </w:rPr>
        <w:t xml:space="preserve">ci publicznej i prywatnej </w:t>
      </w:r>
    </w:p>
    <w:p w14:paraId="1B8352E5" w14:textId="518AEF16" w:rsidR="00C82B25" w:rsidRPr="00B1594A" w:rsidRDefault="00C82B25" w:rsidP="00D41525">
      <w:pPr>
        <w:spacing w:before="0" w:after="0"/>
        <w:rPr>
          <w:color w:val="auto"/>
          <w:sz w:val="18"/>
          <w:szCs w:val="20"/>
        </w:rPr>
      </w:pPr>
      <w:r w:rsidRPr="00B1594A">
        <w:rPr>
          <w:color w:val="auto"/>
          <w:sz w:val="18"/>
          <w:szCs w:val="20"/>
        </w:rPr>
        <w:t>Wykonawca odpowiada za ochron</w:t>
      </w:r>
      <w:r w:rsidRPr="00B1594A">
        <w:rPr>
          <w:rFonts w:eastAsia="Arial"/>
          <w:color w:val="auto"/>
          <w:sz w:val="18"/>
          <w:szCs w:val="20"/>
        </w:rPr>
        <w:t>ę</w:t>
      </w:r>
      <w:r w:rsidRPr="00B1594A">
        <w:rPr>
          <w:color w:val="auto"/>
          <w:sz w:val="18"/>
          <w:szCs w:val="20"/>
        </w:rPr>
        <w:t xml:space="preserve"> instalacji na powierzchni ziemi i za urz</w:t>
      </w:r>
      <w:r w:rsidRPr="00B1594A">
        <w:rPr>
          <w:rFonts w:eastAsia="Arial"/>
          <w:color w:val="auto"/>
          <w:sz w:val="18"/>
          <w:szCs w:val="20"/>
        </w:rPr>
        <w:t>ą</w:t>
      </w:r>
      <w:r w:rsidRPr="00B1594A">
        <w:rPr>
          <w:color w:val="auto"/>
          <w:sz w:val="18"/>
          <w:szCs w:val="20"/>
        </w:rPr>
        <w:t>dzenia podziemne, takie jak ruroci</w:t>
      </w:r>
      <w:r w:rsidRPr="00B1594A">
        <w:rPr>
          <w:rFonts w:eastAsia="Arial"/>
          <w:color w:val="auto"/>
          <w:sz w:val="18"/>
          <w:szCs w:val="20"/>
        </w:rPr>
        <w:t>ą</w:t>
      </w:r>
      <w:r w:rsidRPr="00B1594A">
        <w:rPr>
          <w:color w:val="auto"/>
          <w:sz w:val="18"/>
          <w:szCs w:val="20"/>
        </w:rPr>
        <w:t xml:space="preserve">gi, kable </w:t>
      </w:r>
      <w:r w:rsidR="00863F51" w:rsidRPr="00B1594A">
        <w:rPr>
          <w:color w:val="auto"/>
          <w:sz w:val="18"/>
          <w:szCs w:val="20"/>
        </w:rPr>
        <w:br/>
      </w:r>
      <w:r w:rsidRPr="00B1594A">
        <w:rPr>
          <w:color w:val="auto"/>
          <w:sz w:val="18"/>
          <w:szCs w:val="20"/>
        </w:rPr>
        <w:t>itp. oraz uzyska od odpowiednich władz b</w:t>
      </w:r>
      <w:r w:rsidRPr="00B1594A">
        <w:rPr>
          <w:rFonts w:eastAsia="Arial"/>
          <w:color w:val="auto"/>
          <w:sz w:val="18"/>
          <w:szCs w:val="20"/>
        </w:rPr>
        <w:t>ę</w:t>
      </w:r>
      <w:r w:rsidRPr="00B1594A">
        <w:rPr>
          <w:color w:val="auto"/>
          <w:sz w:val="18"/>
          <w:szCs w:val="20"/>
        </w:rPr>
        <w:t>d</w:t>
      </w:r>
      <w:r w:rsidRPr="00B1594A">
        <w:rPr>
          <w:rFonts w:eastAsia="Arial"/>
          <w:color w:val="auto"/>
          <w:sz w:val="18"/>
          <w:szCs w:val="20"/>
        </w:rPr>
        <w:t>ą</w:t>
      </w:r>
      <w:r w:rsidRPr="00B1594A">
        <w:rPr>
          <w:color w:val="auto"/>
          <w:sz w:val="18"/>
          <w:szCs w:val="20"/>
        </w:rPr>
        <w:t>cych wła</w:t>
      </w:r>
      <w:r w:rsidRPr="00B1594A">
        <w:rPr>
          <w:rFonts w:eastAsia="Arial"/>
          <w:color w:val="auto"/>
          <w:sz w:val="18"/>
          <w:szCs w:val="20"/>
        </w:rPr>
        <w:t>ś</w:t>
      </w:r>
      <w:r w:rsidRPr="00B1594A">
        <w:rPr>
          <w:color w:val="auto"/>
          <w:sz w:val="18"/>
          <w:szCs w:val="20"/>
        </w:rPr>
        <w:t>cicielami tych urz</w:t>
      </w:r>
      <w:r w:rsidRPr="00B1594A">
        <w:rPr>
          <w:rFonts w:eastAsia="Arial"/>
          <w:color w:val="auto"/>
          <w:sz w:val="18"/>
          <w:szCs w:val="20"/>
        </w:rPr>
        <w:t>ą</w:t>
      </w:r>
      <w:r w:rsidRPr="00B1594A">
        <w:rPr>
          <w:color w:val="auto"/>
          <w:sz w:val="18"/>
          <w:szCs w:val="20"/>
        </w:rPr>
        <w:t>dze</w:t>
      </w:r>
      <w:r w:rsidRPr="00B1594A">
        <w:rPr>
          <w:rFonts w:eastAsia="Arial"/>
          <w:color w:val="auto"/>
          <w:sz w:val="18"/>
          <w:szCs w:val="20"/>
        </w:rPr>
        <w:t>ń</w:t>
      </w:r>
      <w:r w:rsidRPr="00B1594A">
        <w:rPr>
          <w:color w:val="auto"/>
          <w:sz w:val="18"/>
          <w:szCs w:val="20"/>
        </w:rPr>
        <w:t xml:space="preserve"> potwierdzenie informacji dostarczonych mu przez Zamawiaj</w:t>
      </w:r>
      <w:r w:rsidRPr="00B1594A">
        <w:rPr>
          <w:rFonts w:eastAsia="Arial"/>
          <w:color w:val="auto"/>
          <w:sz w:val="18"/>
          <w:szCs w:val="20"/>
        </w:rPr>
        <w:t>ą</w:t>
      </w:r>
      <w:r w:rsidRPr="00B1594A">
        <w:rPr>
          <w:color w:val="auto"/>
          <w:sz w:val="18"/>
          <w:szCs w:val="20"/>
        </w:rPr>
        <w:t>cego w ramach planu ich lokalizacji. Wykonawca zapewni wła</w:t>
      </w:r>
      <w:r w:rsidRPr="00B1594A">
        <w:rPr>
          <w:rFonts w:eastAsia="Arial"/>
          <w:color w:val="auto"/>
          <w:sz w:val="18"/>
          <w:szCs w:val="20"/>
        </w:rPr>
        <w:t>ś</w:t>
      </w:r>
      <w:r w:rsidRPr="00B1594A">
        <w:rPr>
          <w:color w:val="auto"/>
          <w:sz w:val="18"/>
          <w:szCs w:val="20"/>
        </w:rPr>
        <w:t>ciwe oznaczenie i zabezpieczenie przed uszkodzeniem tych instalacji i urz</w:t>
      </w:r>
      <w:r w:rsidRPr="00B1594A">
        <w:rPr>
          <w:rFonts w:eastAsia="Arial"/>
          <w:color w:val="auto"/>
          <w:sz w:val="18"/>
          <w:szCs w:val="20"/>
        </w:rPr>
        <w:t>ą</w:t>
      </w:r>
      <w:r w:rsidRPr="00B1594A">
        <w:rPr>
          <w:color w:val="auto"/>
          <w:sz w:val="18"/>
          <w:szCs w:val="20"/>
        </w:rPr>
        <w:t>dze</w:t>
      </w:r>
      <w:r w:rsidRPr="00B1594A">
        <w:rPr>
          <w:rFonts w:eastAsia="Arial"/>
          <w:color w:val="auto"/>
          <w:sz w:val="18"/>
          <w:szCs w:val="20"/>
        </w:rPr>
        <w:t>ń</w:t>
      </w:r>
      <w:r w:rsidRPr="00B1594A">
        <w:rPr>
          <w:color w:val="auto"/>
          <w:sz w:val="18"/>
          <w:szCs w:val="20"/>
        </w:rPr>
        <w:t xml:space="preserve"> w czasie trwania budowy. </w:t>
      </w:r>
    </w:p>
    <w:p w14:paraId="180FE0CD" w14:textId="65EA7A2C" w:rsidR="00C82B25" w:rsidRPr="00B1594A" w:rsidRDefault="00C82B25" w:rsidP="00D41525">
      <w:pPr>
        <w:spacing w:before="0" w:after="0"/>
        <w:rPr>
          <w:color w:val="auto"/>
          <w:sz w:val="18"/>
          <w:szCs w:val="20"/>
        </w:rPr>
      </w:pPr>
      <w:r w:rsidRPr="00B1594A">
        <w:rPr>
          <w:color w:val="auto"/>
          <w:sz w:val="18"/>
          <w:szCs w:val="20"/>
        </w:rPr>
        <w:t>Wykonawca zobowi</w:t>
      </w:r>
      <w:r w:rsidRPr="00B1594A">
        <w:rPr>
          <w:rFonts w:eastAsia="Arial"/>
          <w:color w:val="auto"/>
          <w:sz w:val="18"/>
          <w:szCs w:val="20"/>
        </w:rPr>
        <w:t>ą</w:t>
      </w:r>
      <w:r w:rsidRPr="00B1594A">
        <w:rPr>
          <w:color w:val="auto"/>
          <w:sz w:val="18"/>
          <w:szCs w:val="20"/>
        </w:rPr>
        <w:t>zany jest umie</w:t>
      </w:r>
      <w:r w:rsidRPr="00B1594A">
        <w:rPr>
          <w:rFonts w:eastAsia="Arial"/>
          <w:color w:val="auto"/>
          <w:sz w:val="18"/>
          <w:szCs w:val="20"/>
        </w:rPr>
        <w:t>ś</w:t>
      </w:r>
      <w:r w:rsidRPr="00B1594A">
        <w:rPr>
          <w:color w:val="auto"/>
          <w:sz w:val="18"/>
          <w:szCs w:val="20"/>
        </w:rPr>
        <w:t>ci</w:t>
      </w:r>
      <w:r w:rsidRPr="00B1594A">
        <w:rPr>
          <w:rFonts w:eastAsia="Arial"/>
          <w:color w:val="auto"/>
          <w:sz w:val="18"/>
          <w:szCs w:val="20"/>
        </w:rPr>
        <w:t>ć</w:t>
      </w:r>
      <w:r w:rsidRPr="00B1594A">
        <w:rPr>
          <w:color w:val="auto"/>
          <w:sz w:val="18"/>
          <w:szCs w:val="20"/>
        </w:rPr>
        <w:t xml:space="preserve"> w swoim harmonogramie rezerw</w:t>
      </w:r>
      <w:r w:rsidRPr="00B1594A">
        <w:rPr>
          <w:rFonts w:eastAsia="Arial"/>
          <w:color w:val="auto"/>
          <w:sz w:val="18"/>
          <w:szCs w:val="20"/>
        </w:rPr>
        <w:t>ę</w:t>
      </w:r>
      <w:r w:rsidRPr="00B1594A">
        <w:rPr>
          <w:color w:val="auto"/>
          <w:sz w:val="18"/>
          <w:szCs w:val="20"/>
        </w:rPr>
        <w:t xml:space="preserve"> czasow</w:t>
      </w:r>
      <w:r w:rsidRPr="00B1594A">
        <w:rPr>
          <w:rFonts w:eastAsia="Arial"/>
          <w:color w:val="auto"/>
          <w:sz w:val="18"/>
          <w:szCs w:val="20"/>
        </w:rPr>
        <w:t>ą</w:t>
      </w:r>
      <w:r w:rsidRPr="00B1594A">
        <w:rPr>
          <w:color w:val="auto"/>
          <w:sz w:val="18"/>
          <w:szCs w:val="20"/>
        </w:rPr>
        <w:t xml:space="preserve"> dla wszelkiego rodzaju robót, które maj</w:t>
      </w:r>
      <w:r w:rsidRPr="00B1594A">
        <w:rPr>
          <w:rFonts w:eastAsia="Arial"/>
          <w:color w:val="auto"/>
          <w:sz w:val="18"/>
          <w:szCs w:val="20"/>
        </w:rPr>
        <w:t>ą</w:t>
      </w:r>
      <w:r w:rsidRPr="00B1594A">
        <w:rPr>
          <w:color w:val="auto"/>
          <w:sz w:val="18"/>
          <w:szCs w:val="20"/>
        </w:rPr>
        <w:t xml:space="preserve"> by</w:t>
      </w:r>
      <w:r w:rsidRPr="00B1594A">
        <w:rPr>
          <w:rFonts w:eastAsia="Arial"/>
          <w:color w:val="auto"/>
          <w:sz w:val="18"/>
          <w:szCs w:val="20"/>
        </w:rPr>
        <w:t>ć</w:t>
      </w:r>
      <w:r w:rsidRPr="00B1594A">
        <w:rPr>
          <w:color w:val="auto"/>
          <w:sz w:val="18"/>
          <w:szCs w:val="20"/>
        </w:rPr>
        <w:t xml:space="preserve"> wykonane w zakresie </w:t>
      </w:r>
      <w:r w:rsidR="009F4BC4" w:rsidRPr="00B1594A">
        <w:rPr>
          <w:color w:val="auto"/>
          <w:sz w:val="18"/>
          <w:szCs w:val="20"/>
        </w:rPr>
        <w:t>przeło</w:t>
      </w:r>
      <w:r w:rsidR="009F4BC4" w:rsidRPr="00B1594A">
        <w:rPr>
          <w:rFonts w:eastAsia="Arial"/>
          <w:color w:val="auto"/>
          <w:sz w:val="18"/>
          <w:szCs w:val="20"/>
        </w:rPr>
        <w:t>ż</w:t>
      </w:r>
      <w:r w:rsidR="009F4BC4" w:rsidRPr="00B1594A">
        <w:rPr>
          <w:color w:val="auto"/>
          <w:sz w:val="18"/>
          <w:szCs w:val="20"/>
        </w:rPr>
        <w:t>enia</w:t>
      </w:r>
      <w:r w:rsidRPr="00B1594A">
        <w:rPr>
          <w:color w:val="auto"/>
          <w:sz w:val="18"/>
          <w:szCs w:val="20"/>
        </w:rPr>
        <w:t xml:space="preserve"> instalacji i urz</w:t>
      </w:r>
      <w:r w:rsidRPr="00B1594A">
        <w:rPr>
          <w:rFonts w:eastAsia="Arial"/>
          <w:color w:val="auto"/>
          <w:sz w:val="18"/>
          <w:szCs w:val="20"/>
        </w:rPr>
        <w:t>ą</w:t>
      </w:r>
      <w:r w:rsidRPr="00B1594A">
        <w:rPr>
          <w:color w:val="auto"/>
          <w:sz w:val="18"/>
          <w:szCs w:val="20"/>
        </w:rPr>
        <w:t>dze</w:t>
      </w:r>
      <w:r w:rsidRPr="00B1594A">
        <w:rPr>
          <w:rFonts w:eastAsia="Arial"/>
          <w:color w:val="auto"/>
          <w:sz w:val="18"/>
          <w:szCs w:val="20"/>
        </w:rPr>
        <w:t>ń</w:t>
      </w:r>
      <w:r w:rsidRPr="00B1594A">
        <w:rPr>
          <w:color w:val="auto"/>
          <w:sz w:val="18"/>
          <w:szCs w:val="20"/>
        </w:rPr>
        <w:t xml:space="preserve"> podziemnych na terenie budowy i powiadomi</w:t>
      </w:r>
      <w:r w:rsidRPr="00B1594A">
        <w:rPr>
          <w:rFonts w:eastAsia="Arial"/>
          <w:color w:val="auto"/>
          <w:sz w:val="18"/>
          <w:szCs w:val="20"/>
        </w:rPr>
        <w:t>ć</w:t>
      </w:r>
      <w:r w:rsidRPr="00B1594A">
        <w:rPr>
          <w:color w:val="auto"/>
          <w:sz w:val="18"/>
          <w:szCs w:val="20"/>
        </w:rPr>
        <w:t xml:space="preserve"> </w:t>
      </w:r>
      <w:r w:rsidR="00AA2F21" w:rsidRPr="00B1594A">
        <w:rPr>
          <w:color w:val="auto"/>
          <w:sz w:val="18"/>
          <w:szCs w:val="20"/>
        </w:rPr>
        <w:t xml:space="preserve">Inwestora </w:t>
      </w:r>
      <w:r w:rsidRPr="00B1594A">
        <w:rPr>
          <w:color w:val="auto"/>
          <w:sz w:val="18"/>
          <w:szCs w:val="20"/>
        </w:rPr>
        <w:t>i władze lokalne o zamiarze rozpocz</w:t>
      </w:r>
      <w:r w:rsidRPr="00B1594A">
        <w:rPr>
          <w:rFonts w:eastAsia="Arial"/>
          <w:color w:val="auto"/>
          <w:sz w:val="18"/>
          <w:szCs w:val="20"/>
        </w:rPr>
        <w:t>ę</w:t>
      </w:r>
      <w:r w:rsidRPr="00B1594A">
        <w:rPr>
          <w:color w:val="auto"/>
          <w:sz w:val="18"/>
          <w:szCs w:val="20"/>
        </w:rPr>
        <w:t xml:space="preserve">cia robót. O fakcie przypadkowego uszkodzenia tych instalacji Wykonawca bezzwłocznie powiadomi </w:t>
      </w:r>
      <w:r w:rsidR="00AA2F21" w:rsidRPr="00B1594A">
        <w:rPr>
          <w:color w:val="auto"/>
          <w:sz w:val="18"/>
          <w:szCs w:val="20"/>
        </w:rPr>
        <w:t xml:space="preserve">Inwestora </w:t>
      </w:r>
      <w:r w:rsidRPr="00B1594A">
        <w:rPr>
          <w:color w:val="auto"/>
          <w:sz w:val="18"/>
          <w:szCs w:val="20"/>
        </w:rPr>
        <w:t>i zainteresowane władze oraz b</w:t>
      </w:r>
      <w:r w:rsidRPr="00B1594A">
        <w:rPr>
          <w:rFonts w:eastAsia="Arial"/>
          <w:color w:val="auto"/>
          <w:sz w:val="18"/>
          <w:szCs w:val="20"/>
        </w:rPr>
        <w:t>ę</w:t>
      </w:r>
      <w:r w:rsidRPr="00B1594A">
        <w:rPr>
          <w:color w:val="auto"/>
          <w:sz w:val="18"/>
          <w:szCs w:val="20"/>
        </w:rPr>
        <w:t>dzie z nimi współpracował dostarczaj</w:t>
      </w:r>
      <w:r w:rsidRPr="00B1594A">
        <w:rPr>
          <w:rFonts w:eastAsia="Arial"/>
          <w:color w:val="auto"/>
          <w:sz w:val="18"/>
          <w:szCs w:val="20"/>
        </w:rPr>
        <w:t>ą</w:t>
      </w:r>
      <w:r w:rsidRPr="00B1594A">
        <w:rPr>
          <w:color w:val="auto"/>
          <w:sz w:val="18"/>
          <w:szCs w:val="20"/>
        </w:rPr>
        <w:t>c wszelkiej pomocy potrzebnej przy dokonywaniu napraw. Wykonawca b</w:t>
      </w:r>
      <w:r w:rsidRPr="00B1594A">
        <w:rPr>
          <w:rFonts w:eastAsia="Arial"/>
          <w:color w:val="auto"/>
          <w:sz w:val="18"/>
          <w:szCs w:val="20"/>
        </w:rPr>
        <w:t>ę</w:t>
      </w:r>
      <w:r w:rsidRPr="00B1594A">
        <w:rPr>
          <w:color w:val="auto"/>
          <w:sz w:val="18"/>
          <w:szCs w:val="20"/>
        </w:rPr>
        <w:t>dzie odpowiada</w:t>
      </w:r>
      <w:r w:rsidRPr="00B1594A">
        <w:rPr>
          <w:rFonts w:eastAsia="Arial"/>
          <w:color w:val="auto"/>
          <w:sz w:val="18"/>
          <w:szCs w:val="20"/>
        </w:rPr>
        <w:t>ć</w:t>
      </w:r>
      <w:r w:rsidRPr="00B1594A">
        <w:rPr>
          <w:color w:val="auto"/>
          <w:sz w:val="18"/>
          <w:szCs w:val="20"/>
        </w:rPr>
        <w:t xml:space="preserve"> za wszelkie spowodowane przez jego działania uszkodzenia instalacji na powierzchni ziemi i urz</w:t>
      </w:r>
      <w:r w:rsidRPr="00B1594A">
        <w:rPr>
          <w:rFonts w:eastAsia="Arial"/>
          <w:color w:val="auto"/>
          <w:sz w:val="18"/>
          <w:szCs w:val="20"/>
        </w:rPr>
        <w:t>ą</w:t>
      </w:r>
      <w:r w:rsidRPr="00B1594A">
        <w:rPr>
          <w:color w:val="auto"/>
          <w:sz w:val="18"/>
          <w:szCs w:val="20"/>
        </w:rPr>
        <w:t>dze</w:t>
      </w:r>
      <w:r w:rsidRPr="00B1594A">
        <w:rPr>
          <w:rFonts w:eastAsia="Arial"/>
          <w:color w:val="auto"/>
          <w:sz w:val="18"/>
          <w:szCs w:val="20"/>
        </w:rPr>
        <w:t>ń</w:t>
      </w:r>
      <w:r w:rsidRPr="00B1594A">
        <w:rPr>
          <w:color w:val="auto"/>
          <w:sz w:val="18"/>
          <w:szCs w:val="20"/>
        </w:rPr>
        <w:t xml:space="preserve"> podziemnych wykazanych w dokumentach dostarczonych mu przez Zamawiaj</w:t>
      </w:r>
      <w:r w:rsidRPr="00B1594A">
        <w:rPr>
          <w:rFonts w:eastAsia="Arial"/>
          <w:color w:val="auto"/>
          <w:sz w:val="18"/>
          <w:szCs w:val="20"/>
        </w:rPr>
        <w:t>ą</w:t>
      </w:r>
      <w:r w:rsidRPr="00B1594A">
        <w:rPr>
          <w:color w:val="auto"/>
          <w:sz w:val="18"/>
          <w:szCs w:val="20"/>
        </w:rPr>
        <w:t xml:space="preserve">cego. </w:t>
      </w:r>
    </w:p>
    <w:p w14:paraId="342FE87F" w14:textId="77777777" w:rsidR="00C82B25" w:rsidRPr="00B1594A" w:rsidRDefault="00C82B25" w:rsidP="00D41525">
      <w:pPr>
        <w:spacing w:before="0" w:after="0"/>
        <w:rPr>
          <w:color w:val="auto"/>
          <w:sz w:val="18"/>
          <w:szCs w:val="20"/>
        </w:rPr>
      </w:pPr>
      <w:r w:rsidRPr="00B1594A">
        <w:rPr>
          <w:color w:val="auto"/>
          <w:sz w:val="18"/>
          <w:szCs w:val="20"/>
        </w:rPr>
        <w:t>W okresie wykonywania robót budowlanych Wykonawca b</w:t>
      </w:r>
      <w:r w:rsidRPr="00B1594A">
        <w:rPr>
          <w:rFonts w:eastAsia="Arial"/>
          <w:color w:val="auto"/>
          <w:sz w:val="18"/>
          <w:szCs w:val="20"/>
        </w:rPr>
        <w:t>ę</w:t>
      </w:r>
      <w:r w:rsidRPr="00B1594A">
        <w:rPr>
          <w:color w:val="auto"/>
          <w:sz w:val="18"/>
          <w:szCs w:val="20"/>
        </w:rPr>
        <w:t>dzie realizowa</w:t>
      </w:r>
      <w:r w:rsidRPr="00B1594A">
        <w:rPr>
          <w:rFonts w:eastAsia="Arial"/>
          <w:color w:val="auto"/>
          <w:sz w:val="18"/>
          <w:szCs w:val="20"/>
        </w:rPr>
        <w:t>ć</w:t>
      </w:r>
      <w:r w:rsidRPr="00B1594A">
        <w:rPr>
          <w:color w:val="auto"/>
          <w:sz w:val="18"/>
          <w:szCs w:val="20"/>
        </w:rPr>
        <w:t xml:space="preserve"> roboty w sposób powoduj</w:t>
      </w:r>
      <w:r w:rsidRPr="00B1594A">
        <w:rPr>
          <w:rFonts w:eastAsia="Arial"/>
          <w:color w:val="auto"/>
          <w:sz w:val="18"/>
          <w:szCs w:val="20"/>
        </w:rPr>
        <w:t>ą</w:t>
      </w:r>
      <w:r w:rsidRPr="00B1594A">
        <w:rPr>
          <w:color w:val="auto"/>
          <w:sz w:val="18"/>
          <w:szCs w:val="20"/>
        </w:rPr>
        <w:t>cy minimalne niedogodno</w:t>
      </w:r>
      <w:r w:rsidRPr="00B1594A">
        <w:rPr>
          <w:rFonts w:eastAsia="Arial"/>
          <w:color w:val="auto"/>
          <w:sz w:val="18"/>
          <w:szCs w:val="20"/>
        </w:rPr>
        <w:t>ś</w:t>
      </w:r>
      <w:r w:rsidRPr="00B1594A">
        <w:rPr>
          <w:color w:val="auto"/>
          <w:sz w:val="18"/>
          <w:szCs w:val="20"/>
        </w:rPr>
        <w:t xml:space="preserve">ci dla </w:t>
      </w:r>
      <w:r w:rsidR="009F4BC4" w:rsidRPr="00B1594A">
        <w:rPr>
          <w:color w:val="auto"/>
          <w:sz w:val="18"/>
          <w:szCs w:val="20"/>
        </w:rPr>
        <w:t>u</w:t>
      </w:r>
      <w:r w:rsidR="009F4BC4" w:rsidRPr="00B1594A">
        <w:rPr>
          <w:rFonts w:eastAsia="Arial"/>
          <w:color w:val="auto"/>
          <w:sz w:val="18"/>
          <w:szCs w:val="20"/>
        </w:rPr>
        <w:t>ż</w:t>
      </w:r>
      <w:r w:rsidR="009F4BC4" w:rsidRPr="00B1594A">
        <w:rPr>
          <w:color w:val="auto"/>
          <w:sz w:val="18"/>
          <w:szCs w:val="20"/>
        </w:rPr>
        <w:t>ytkowników</w:t>
      </w:r>
      <w:r w:rsidRPr="00B1594A">
        <w:rPr>
          <w:color w:val="auto"/>
          <w:sz w:val="18"/>
          <w:szCs w:val="20"/>
        </w:rPr>
        <w:t>. Wykonawca poniesie wszelkie koszty konieczne na prawidłowe zabezpieczenie dost</w:t>
      </w:r>
      <w:r w:rsidRPr="00B1594A">
        <w:rPr>
          <w:rFonts w:eastAsia="Arial"/>
          <w:color w:val="auto"/>
          <w:sz w:val="18"/>
          <w:szCs w:val="20"/>
        </w:rPr>
        <w:t>ę</w:t>
      </w:r>
      <w:r w:rsidRPr="00B1594A">
        <w:rPr>
          <w:color w:val="auto"/>
          <w:sz w:val="18"/>
          <w:szCs w:val="20"/>
        </w:rPr>
        <w:t>pno</w:t>
      </w:r>
      <w:r w:rsidRPr="00B1594A">
        <w:rPr>
          <w:rFonts w:eastAsia="Arial"/>
          <w:color w:val="auto"/>
          <w:sz w:val="18"/>
          <w:szCs w:val="20"/>
        </w:rPr>
        <w:t>ś</w:t>
      </w:r>
      <w:r w:rsidRPr="00B1594A">
        <w:rPr>
          <w:color w:val="auto"/>
          <w:sz w:val="18"/>
          <w:szCs w:val="20"/>
        </w:rPr>
        <w:t xml:space="preserve">ci obiektów dla pracowników jak i </w:t>
      </w:r>
      <w:r w:rsidR="009F4BC4" w:rsidRPr="00B1594A">
        <w:rPr>
          <w:color w:val="auto"/>
          <w:sz w:val="18"/>
          <w:szCs w:val="20"/>
        </w:rPr>
        <w:t>u</w:t>
      </w:r>
      <w:r w:rsidR="009F4BC4" w:rsidRPr="00B1594A">
        <w:rPr>
          <w:rFonts w:eastAsia="Arial"/>
          <w:color w:val="auto"/>
          <w:sz w:val="18"/>
          <w:szCs w:val="20"/>
        </w:rPr>
        <w:t>ż</w:t>
      </w:r>
      <w:r w:rsidR="009F4BC4" w:rsidRPr="00B1594A">
        <w:rPr>
          <w:color w:val="auto"/>
          <w:sz w:val="18"/>
          <w:szCs w:val="20"/>
        </w:rPr>
        <w:t>ytkowników</w:t>
      </w:r>
      <w:r w:rsidRPr="00B1594A">
        <w:rPr>
          <w:color w:val="auto"/>
          <w:sz w:val="18"/>
          <w:szCs w:val="20"/>
        </w:rPr>
        <w:t xml:space="preserve">. </w:t>
      </w:r>
    </w:p>
    <w:p w14:paraId="2CF729AD" w14:textId="77777777" w:rsidR="00C82B25" w:rsidRPr="00B1594A" w:rsidRDefault="009F4BC4" w:rsidP="00D41525">
      <w:pPr>
        <w:spacing w:before="0" w:after="0"/>
        <w:rPr>
          <w:color w:val="auto"/>
          <w:sz w:val="18"/>
          <w:szCs w:val="20"/>
        </w:rPr>
      </w:pPr>
      <w:r w:rsidRPr="00B1594A">
        <w:rPr>
          <w:color w:val="auto"/>
          <w:sz w:val="18"/>
          <w:szCs w:val="20"/>
        </w:rPr>
        <w:t>Je</w:t>
      </w:r>
      <w:r w:rsidRPr="00B1594A">
        <w:rPr>
          <w:rFonts w:eastAsia="Arial"/>
          <w:color w:val="auto"/>
          <w:sz w:val="18"/>
          <w:szCs w:val="20"/>
        </w:rPr>
        <w:t>ż</w:t>
      </w:r>
      <w:r w:rsidRPr="00B1594A">
        <w:rPr>
          <w:color w:val="auto"/>
          <w:sz w:val="18"/>
          <w:szCs w:val="20"/>
        </w:rPr>
        <w:t>eli</w:t>
      </w:r>
      <w:r w:rsidR="00C82B25" w:rsidRPr="00B1594A">
        <w:rPr>
          <w:color w:val="auto"/>
          <w:sz w:val="18"/>
          <w:szCs w:val="20"/>
        </w:rPr>
        <w:t xml:space="preserve"> teren budowy przylega do terenów z zabudow</w:t>
      </w:r>
      <w:r w:rsidR="00C82B25" w:rsidRPr="00B1594A">
        <w:rPr>
          <w:rFonts w:eastAsia="Arial"/>
          <w:color w:val="auto"/>
          <w:sz w:val="18"/>
          <w:szCs w:val="20"/>
        </w:rPr>
        <w:t>ą</w:t>
      </w:r>
      <w:r w:rsidR="00C82B25" w:rsidRPr="00B1594A">
        <w:rPr>
          <w:color w:val="auto"/>
          <w:sz w:val="18"/>
          <w:szCs w:val="20"/>
        </w:rPr>
        <w:t xml:space="preserve"> mieszkaniow</w:t>
      </w:r>
      <w:r w:rsidR="00C82B25" w:rsidRPr="00B1594A">
        <w:rPr>
          <w:rFonts w:eastAsia="Arial"/>
          <w:color w:val="auto"/>
          <w:sz w:val="18"/>
          <w:szCs w:val="20"/>
        </w:rPr>
        <w:t>ą</w:t>
      </w:r>
      <w:r w:rsidR="00C82B25" w:rsidRPr="00B1594A">
        <w:rPr>
          <w:color w:val="auto"/>
          <w:sz w:val="18"/>
          <w:szCs w:val="20"/>
        </w:rPr>
        <w:t>, Wykonawca b</w:t>
      </w:r>
      <w:r w:rsidR="00C82B25" w:rsidRPr="00B1594A">
        <w:rPr>
          <w:rFonts w:eastAsia="Arial"/>
          <w:color w:val="auto"/>
          <w:sz w:val="18"/>
          <w:szCs w:val="20"/>
        </w:rPr>
        <w:t>ę</w:t>
      </w:r>
      <w:r w:rsidR="00C82B25" w:rsidRPr="00B1594A">
        <w:rPr>
          <w:color w:val="auto"/>
          <w:sz w:val="18"/>
          <w:szCs w:val="20"/>
        </w:rPr>
        <w:t>dzie realizowa</w:t>
      </w:r>
      <w:r w:rsidR="00C82B25" w:rsidRPr="00B1594A">
        <w:rPr>
          <w:rFonts w:eastAsia="Arial"/>
          <w:color w:val="auto"/>
          <w:sz w:val="18"/>
          <w:szCs w:val="20"/>
        </w:rPr>
        <w:t>ć</w:t>
      </w:r>
      <w:r w:rsidR="00C82B25" w:rsidRPr="00B1594A">
        <w:rPr>
          <w:color w:val="auto"/>
          <w:sz w:val="18"/>
          <w:szCs w:val="20"/>
        </w:rPr>
        <w:t xml:space="preserve"> roboty w sposób powoduj</w:t>
      </w:r>
      <w:r w:rsidR="00C82B25" w:rsidRPr="00B1594A">
        <w:rPr>
          <w:rFonts w:eastAsia="Arial"/>
          <w:color w:val="auto"/>
          <w:sz w:val="18"/>
          <w:szCs w:val="20"/>
        </w:rPr>
        <w:t>ą</w:t>
      </w:r>
      <w:r w:rsidR="00C82B25" w:rsidRPr="00B1594A">
        <w:rPr>
          <w:color w:val="auto"/>
          <w:sz w:val="18"/>
          <w:szCs w:val="20"/>
        </w:rPr>
        <w:t>cy minimalne niedogodno</w:t>
      </w:r>
      <w:r w:rsidR="00C82B25" w:rsidRPr="00B1594A">
        <w:rPr>
          <w:rFonts w:eastAsia="Arial"/>
          <w:color w:val="auto"/>
          <w:sz w:val="18"/>
          <w:szCs w:val="20"/>
        </w:rPr>
        <w:t>ś</w:t>
      </w:r>
      <w:r w:rsidR="00C82B25" w:rsidRPr="00B1594A">
        <w:rPr>
          <w:color w:val="auto"/>
          <w:sz w:val="18"/>
          <w:szCs w:val="20"/>
        </w:rPr>
        <w:t>ci dla mieszka</w:t>
      </w:r>
      <w:r w:rsidR="00C82B25" w:rsidRPr="00B1594A">
        <w:rPr>
          <w:rFonts w:eastAsia="Arial"/>
          <w:color w:val="auto"/>
          <w:sz w:val="18"/>
          <w:szCs w:val="20"/>
        </w:rPr>
        <w:t>ń</w:t>
      </w:r>
      <w:r w:rsidR="00C82B25" w:rsidRPr="00B1594A">
        <w:rPr>
          <w:color w:val="auto"/>
          <w:sz w:val="18"/>
          <w:szCs w:val="20"/>
        </w:rPr>
        <w:t>ców. Wykonawca odpowiada za wszelkie uszkodzenia zabudowy mieszkaniowej w s</w:t>
      </w:r>
      <w:r w:rsidR="00C82B25" w:rsidRPr="00B1594A">
        <w:rPr>
          <w:rFonts w:eastAsia="Arial"/>
          <w:color w:val="auto"/>
          <w:sz w:val="18"/>
          <w:szCs w:val="20"/>
        </w:rPr>
        <w:t>ą</w:t>
      </w:r>
      <w:r w:rsidR="00C82B25" w:rsidRPr="00B1594A">
        <w:rPr>
          <w:color w:val="auto"/>
          <w:sz w:val="18"/>
          <w:szCs w:val="20"/>
        </w:rPr>
        <w:t>siedztwie budowy, spowodowane jego działalno</w:t>
      </w:r>
      <w:r w:rsidR="00C82B25" w:rsidRPr="00B1594A">
        <w:rPr>
          <w:rFonts w:eastAsia="Arial"/>
          <w:color w:val="auto"/>
          <w:sz w:val="18"/>
          <w:szCs w:val="20"/>
        </w:rPr>
        <w:t>ś</w:t>
      </w:r>
      <w:r w:rsidR="00C82B25" w:rsidRPr="00B1594A">
        <w:rPr>
          <w:color w:val="auto"/>
          <w:sz w:val="18"/>
          <w:szCs w:val="20"/>
        </w:rPr>
        <w:t>ci</w:t>
      </w:r>
      <w:r w:rsidR="00C82B25" w:rsidRPr="00B1594A">
        <w:rPr>
          <w:rFonts w:eastAsia="Arial"/>
          <w:color w:val="auto"/>
          <w:sz w:val="18"/>
          <w:szCs w:val="20"/>
        </w:rPr>
        <w:t>ą</w:t>
      </w:r>
      <w:r w:rsidR="00C82B25" w:rsidRPr="00B1594A">
        <w:rPr>
          <w:color w:val="auto"/>
          <w:sz w:val="18"/>
          <w:szCs w:val="20"/>
        </w:rPr>
        <w:t xml:space="preserve">. </w:t>
      </w:r>
    </w:p>
    <w:p w14:paraId="13A91CAD" w14:textId="09DAB2ED" w:rsidR="00C82B25" w:rsidRPr="00B1594A" w:rsidRDefault="00C82B25" w:rsidP="00D41525">
      <w:pPr>
        <w:spacing w:before="0" w:after="0"/>
        <w:rPr>
          <w:color w:val="auto"/>
          <w:sz w:val="18"/>
          <w:szCs w:val="20"/>
        </w:rPr>
      </w:pPr>
      <w:r w:rsidRPr="00B1594A">
        <w:rPr>
          <w:color w:val="auto"/>
          <w:sz w:val="18"/>
          <w:szCs w:val="20"/>
        </w:rPr>
        <w:t>Wykonawca zobowi</w:t>
      </w:r>
      <w:r w:rsidRPr="00B1594A">
        <w:rPr>
          <w:rFonts w:eastAsia="Arial"/>
          <w:color w:val="auto"/>
          <w:sz w:val="18"/>
          <w:szCs w:val="20"/>
        </w:rPr>
        <w:t>ą</w:t>
      </w:r>
      <w:r w:rsidRPr="00B1594A">
        <w:rPr>
          <w:color w:val="auto"/>
          <w:sz w:val="18"/>
          <w:szCs w:val="20"/>
        </w:rPr>
        <w:t>zany jest do załatwiania wszystkich formalno</w:t>
      </w:r>
      <w:r w:rsidRPr="00B1594A">
        <w:rPr>
          <w:rFonts w:eastAsia="Arial"/>
          <w:color w:val="auto"/>
          <w:sz w:val="18"/>
          <w:szCs w:val="20"/>
        </w:rPr>
        <w:t>ś</w:t>
      </w:r>
      <w:r w:rsidRPr="00B1594A">
        <w:rPr>
          <w:color w:val="auto"/>
          <w:sz w:val="18"/>
          <w:szCs w:val="20"/>
        </w:rPr>
        <w:t>ci i do poniesienia wszelkich kosztów obejmuj</w:t>
      </w:r>
      <w:r w:rsidRPr="00B1594A">
        <w:rPr>
          <w:rFonts w:eastAsia="Arial"/>
          <w:color w:val="auto"/>
          <w:sz w:val="18"/>
          <w:szCs w:val="20"/>
        </w:rPr>
        <w:t>ą</w:t>
      </w:r>
      <w:r w:rsidRPr="00B1594A">
        <w:rPr>
          <w:color w:val="auto"/>
          <w:sz w:val="18"/>
          <w:szCs w:val="20"/>
        </w:rPr>
        <w:t>cych: opłaty/</w:t>
      </w:r>
      <w:r w:rsidR="009F4BC4" w:rsidRPr="00B1594A">
        <w:rPr>
          <w:color w:val="auto"/>
          <w:sz w:val="18"/>
          <w:szCs w:val="20"/>
        </w:rPr>
        <w:t>dzier</w:t>
      </w:r>
      <w:r w:rsidR="009F4BC4" w:rsidRPr="00B1594A">
        <w:rPr>
          <w:rFonts w:eastAsia="Arial"/>
          <w:color w:val="auto"/>
          <w:sz w:val="18"/>
          <w:szCs w:val="20"/>
        </w:rPr>
        <w:t>ż</w:t>
      </w:r>
      <w:r w:rsidR="009F4BC4" w:rsidRPr="00B1594A">
        <w:rPr>
          <w:color w:val="auto"/>
          <w:sz w:val="18"/>
          <w:szCs w:val="20"/>
        </w:rPr>
        <w:t>awy</w:t>
      </w:r>
      <w:r w:rsidRPr="00B1594A">
        <w:rPr>
          <w:color w:val="auto"/>
          <w:sz w:val="18"/>
          <w:szCs w:val="20"/>
        </w:rPr>
        <w:t xml:space="preserve"> terenu, w tym m.in.: opłaty za zaj</w:t>
      </w:r>
      <w:r w:rsidRPr="00B1594A">
        <w:rPr>
          <w:rFonts w:eastAsia="Arial"/>
          <w:color w:val="auto"/>
          <w:sz w:val="18"/>
          <w:szCs w:val="20"/>
        </w:rPr>
        <w:t>ę</w:t>
      </w:r>
      <w:r w:rsidRPr="00B1594A">
        <w:rPr>
          <w:color w:val="auto"/>
          <w:sz w:val="18"/>
          <w:szCs w:val="20"/>
        </w:rPr>
        <w:t>cia pasa drogowego, rekompensaty dla wła</w:t>
      </w:r>
      <w:r w:rsidRPr="00B1594A">
        <w:rPr>
          <w:rFonts w:eastAsia="Arial"/>
          <w:color w:val="auto"/>
          <w:sz w:val="18"/>
          <w:szCs w:val="20"/>
        </w:rPr>
        <w:t>ś</w:t>
      </w:r>
      <w:r w:rsidRPr="00B1594A">
        <w:rPr>
          <w:color w:val="auto"/>
          <w:sz w:val="18"/>
          <w:szCs w:val="20"/>
        </w:rPr>
        <w:t>cicieli za czasowe zaj</w:t>
      </w:r>
      <w:r w:rsidRPr="00B1594A">
        <w:rPr>
          <w:rFonts w:eastAsia="Arial"/>
          <w:color w:val="auto"/>
          <w:sz w:val="18"/>
          <w:szCs w:val="20"/>
        </w:rPr>
        <w:t>ę</w:t>
      </w:r>
      <w:r w:rsidRPr="00B1594A">
        <w:rPr>
          <w:color w:val="auto"/>
          <w:sz w:val="18"/>
          <w:szCs w:val="20"/>
        </w:rPr>
        <w:t>cie nieruchomo</w:t>
      </w:r>
      <w:r w:rsidRPr="00B1594A">
        <w:rPr>
          <w:rFonts w:eastAsia="Arial"/>
          <w:color w:val="auto"/>
          <w:sz w:val="18"/>
          <w:szCs w:val="20"/>
        </w:rPr>
        <w:t>ś</w:t>
      </w:r>
      <w:r w:rsidRPr="00B1594A">
        <w:rPr>
          <w:color w:val="auto"/>
          <w:sz w:val="18"/>
          <w:szCs w:val="20"/>
        </w:rPr>
        <w:t>ci oraz koszty przebudowy urz</w:t>
      </w:r>
      <w:r w:rsidRPr="00B1594A">
        <w:rPr>
          <w:rFonts w:eastAsia="Arial"/>
          <w:color w:val="auto"/>
          <w:sz w:val="18"/>
          <w:szCs w:val="20"/>
        </w:rPr>
        <w:t>ą</w:t>
      </w:r>
      <w:r w:rsidRPr="00B1594A">
        <w:rPr>
          <w:color w:val="auto"/>
          <w:sz w:val="18"/>
          <w:szCs w:val="20"/>
        </w:rPr>
        <w:t>dze</w:t>
      </w:r>
      <w:r w:rsidRPr="00B1594A">
        <w:rPr>
          <w:rFonts w:eastAsia="Arial"/>
          <w:color w:val="auto"/>
          <w:sz w:val="18"/>
          <w:szCs w:val="20"/>
        </w:rPr>
        <w:t>ń</w:t>
      </w:r>
      <w:r w:rsidRPr="00B1594A">
        <w:rPr>
          <w:color w:val="auto"/>
          <w:sz w:val="18"/>
          <w:szCs w:val="20"/>
        </w:rPr>
        <w:t xml:space="preserve"> obcych. Uznaje si</w:t>
      </w:r>
      <w:r w:rsidRPr="00B1594A">
        <w:rPr>
          <w:rFonts w:eastAsia="Arial"/>
          <w:color w:val="auto"/>
          <w:sz w:val="18"/>
          <w:szCs w:val="20"/>
        </w:rPr>
        <w:t>ę</w:t>
      </w:r>
      <w:r w:rsidRPr="00B1594A">
        <w:rPr>
          <w:color w:val="auto"/>
          <w:sz w:val="18"/>
          <w:szCs w:val="20"/>
        </w:rPr>
        <w:t xml:space="preserve">, </w:t>
      </w:r>
      <w:r w:rsidR="009F4BC4" w:rsidRPr="00B1594A">
        <w:rPr>
          <w:rFonts w:eastAsia="Arial"/>
          <w:color w:val="auto"/>
          <w:sz w:val="18"/>
          <w:szCs w:val="20"/>
        </w:rPr>
        <w:t>ż</w:t>
      </w:r>
      <w:r w:rsidRPr="00B1594A">
        <w:rPr>
          <w:color w:val="auto"/>
          <w:sz w:val="18"/>
          <w:szCs w:val="20"/>
        </w:rPr>
        <w:t>e wszelkie koszty zwi</w:t>
      </w:r>
      <w:r w:rsidRPr="00B1594A">
        <w:rPr>
          <w:rFonts w:eastAsia="Arial"/>
          <w:color w:val="auto"/>
          <w:sz w:val="18"/>
          <w:szCs w:val="20"/>
        </w:rPr>
        <w:t>ą</w:t>
      </w:r>
      <w:r w:rsidRPr="00B1594A">
        <w:rPr>
          <w:color w:val="auto"/>
          <w:sz w:val="18"/>
          <w:szCs w:val="20"/>
        </w:rPr>
        <w:t>zane z wypełnieniem wymaga</w:t>
      </w:r>
      <w:r w:rsidRPr="00B1594A">
        <w:rPr>
          <w:rFonts w:eastAsia="Arial"/>
          <w:color w:val="auto"/>
          <w:sz w:val="18"/>
          <w:szCs w:val="20"/>
        </w:rPr>
        <w:t>ń</w:t>
      </w:r>
      <w:r w:rsidRPr="00B1594A">
        <w:rPr>
          <w:color w:val="auto"/>
          <w:sz w:val="18"/>
          <w:szCs w:val="20"/>
        </w:rPr>
        <w:t xml:space="preserve"> okre</w:t>
      </w:r>
      <w:r w:rsidRPr="00B1594A">
        <w:rPr>
          <w:rFonts w:eastAsia="Arial"/>
          <w:color w:val="auto"/>
          <w:sz w:val="18"/>
          <w:szCs w:val="20"/>
        </w:rPr>
        <w:t>ś</w:t>
      </w:r>
      <w:r w:rsidRPr="00B1594A">
        <w:rPr>
          <w:color w:val="auto"/>
          <w:sz w:val="18"/>
          <w:szCs w:val="20"/>
        </w:rPr>
        <w:t xml:space="preserve">lonych </w:t>
      </w:r>
      <w:r w:rsidR="009F4BC4" w:rsidRPr="00B1594A">
        <w:rPr>
          <w:color w:val="auto"/>
          <w:sz w:val="18"/>
          <w:szCs w:val="20"/>
        </w:rPr>
        <w:t>powy</w:t>
      </w:r>
      <w:r w:rsidR="009F4BC4" w:rsidRPr="00B1594A">
        <w:rPr>
          <w:rFonts w:eastAsia="Arial"/>
          <w:color w:val="auto"/>
          <w:sz w:val="18"/>
          <w:szCs w:val="20"/>
        </w:rPr>
        <w:t>ż</w:t>
      </w:r>
      <w:r w:rsidR="009F4BC4" w:rsidRPr="00B1594A">
        <w:rPr>
          <w:color w:val="auto"/>
          <w:sz w:val="18"/>
          <w:szCs w:val="20"/>
        </w:rPr>
        <w:t>ej</w:t>
      </w:r>
      <w:r w:rsidRPr="00B1594A">
        <w:rPr>
          <w:color w:val="auto"/>
          <w:sz w:val="18"/>
          <w:szCs w:val="20"/>
        </w:rPr>
        <w:t xml:space="preserve"> nie podlegaj</w:t>
      </w:r>
      <w:r w:rsidRPr="00B1594A">
        <w:rPr>
          <w:rFonts w:eastAsia="Arial"/>
          <w:color w:val="auto"/>
          <w:sz w:val="18"/>
          <w:szCs w:val="20"/>
        </w:rPr>
        <w:t>ą</w:t>
      </w:r>
      <w:r w:rsidRPr="00B1594A">
        <w:rPr>
          <w:color w:val="auto"/>
          <w:sz w:val="18"/>
          <w:szCs w:val="20"/>
        </w:rPr>
        <w:t xml:space="preserve"> odr</w:t>
      </w:r>
      <w:r w:rsidRPr="00B1594A">
        <w:rPr>
          <w:rFonts w:eastAsia="Arial"/>
          <w:color w:val="auto"/>
          <w:sz w:val="18"/>
          <w:szCs w:val="20"/>
        </w:rPr>
        <w:t>ę</w:t>
      </w:r>
      <w:r w:rsidRPr="00B1594A">
        <w:rPr>
          <w:color w:val="auto"/>
          <w:sz w:val="18"/>
          <w:szCs w:val="20"/>
        </w:rPr>
        <w:t>bnej zapłacie i s</w:t>
      </w:r>
      <w:r w:rsidRPr="00B1594A">
        <w:rPr>
          <w:rFonts w:eastAsia="Arial"/>
          <w:color w:val="auto"/>
          <w:sz w:val="18"/>
          <w:szCs w:val="20"/>
        </w:rPr>
        <w:t>ą</w:t>
      </w:r>
      <w:r w:rsidRPr="00B1594A">
        <w:rPr>
          <w:color w:val="auto"/>
          <w:sz w:val="18"/>
          <w:szCs w:val="20"/>
        </w:rPr>
        <w:t xml:space="preserve"> uwzgl</w:t>
      </w:r>
      <w:r w:rsidRPr="00B1594A">
        <w:rPr>
          <w:rFonts w:eastAsia="Arial"/>
          <w:color w:val="auto"/>
          <w:sz w:val="18"/>
          <w:szCs w:val="20"/>
        </w:rPr>
        <w:t>ę</w:t>
      </w:r>
      <w:r w:rsidRPr="00B1594A">
        <w:rPr>
          <w:color w:val="auto"/>
          <w:sz w:val="18"/>
          <w:szCs w:val="20"/>
        </w:rPr>
        <w:t xml:space="preserve">dnione w Cenie Kontraktowej. </w:t>
      </w:r>
    </w:p>
    <w:p w14:paraId="59BDCC52" w14:textId="77777777" w:rsidR="00C82B25" w:rsidRPr="00B1594A" w:rsidRDefault="00C82B25" w:rsidP="002E3387">
      <w:pPr>
        <w:pStyle w:val="Nagwek3"/>
        <w:rPr>
          <w:color w:val="auto"/>
        </w:rPr>
      </w:pPr>
      <w:r w:rsidRPr="00B1594A">
        <w:rPr>
          <w:color w:val="auto"/>
        </w:rPr>
        <w:t>Bezpiecze</w:t>
      </w:r>
      <w:r w:rsidRPr="00B1594A">
        <w:rPr>
          <w:rFonts w:ascii="Arial" w:eastAsia="Arial" w:hAnsi="Arial" w:cs="Arial"/>
          <w:color w:val="auto"/>
        </w:rPr>
        <w:t>ń</w:t>
      </w:r>
      <w:r w:rsidRPr="00B1594A">
        <w:rPr>
          <w:color w:val="auto"/>
        </w:rPr>
        <w:t>stwo i higiena pracy</w:t>
      </w:r>
      <w:r w:rsidRPr="00B1594A">
        <w:rPr>
          <w:rFonts w:ascii="Arial" w:eastAsia="Arial" w:hAnsi="Arial" w:cs="Arial"/>
          <w:b/>
          <w:color w:val="auto"/>
        </w:rPr>
        <w:t xml:space="preserve"> </w:t>
      </w:r>
    </w:p>
    <w:p w14:paraId="61545DD3" w14:textId="59C749E3" w:rsidR="00C82B25" w:rsidRPr="00B1594A" w:rsidRDefault="00C82B25" w:rsidP="009F4BC4">
      <w:pPr>
        <w:rPr>
          <w:color w:val="auto"/>
          <w:sz w:val="18"/>
          <w:szCs w:val="20"/>
        </w:rPr>
      </w:pPr>
      <w:r w:rsidRPr="00B1594A">
        <w:rPr>
          <w:rFonts w:ascii="Arial" w:eastAsia="Arial" w:hAnsi="Arial" w:cs="Arial"/>
          <w:b/>
          <w:color w:val="auto"/>
          <w:sz w:val="10"/>
          <w:szCs w:val="20"/>
        </w:rPr>
        <w:t xml:space="preserve"> </w:t>
      </w:r>
      <w:r w:rsidRPr="00B1594A">
        <w:rPr>
          <w:color w:val="auto"/>
          <w:sz w:val="18"/>
          <w:szCs w:val="20"/>
        </w:rPr>
        <w:t>Podczas realizacji Robót Wykonawca b</w:t>
      </w:r>
      <w:r w:rsidRPr="00B1594A">
        <w:rPr>
          <w:rFonts w:eastAsia="Arial"/>
          <w:color w:val="auto"/>
          <w:sz w:val="18"/>
          <w:szCs w:val="20"/>
        </w:rPr>
        <w:t>ę</w:t>
      </w:r>
      <w:r w:rsidRPr="00B1594A">
        <w:rPr>
          <w:color w:val="auto"/>
          <w:sz w:val="18"/>
          <w:szCs w:val="20"/>
        </w:rPr>
        <w:t>dzie przestrzega</w:t>
      </w:r>
      <w:r w:rsidRPr="00B1594A">
        <w:rPr>
          <w:rFonts w:eastAsia="Arial"/>
          <w:color w:val="auto"/>
          <w:sz w:val="18"/>
          <w:szCs w:val="20"/>
        </w:rPr>
        <w:t>ć</w:t>
      </w:r>
      <w:r w:rsidRPr="00B1594A">
        <w:rPr>
          <w:color w:val="auto"/>
          <w:sz w:val="18"/>
          <w:szCs w:val="20"/>
        </w:rPr>
        <w:t xml:space="preserve"> przepisów dotycz</w:t>
      </w:r>
      <w:r w:rsidRPr="00B1594A">
        <w:rPr>
          <w:rFonts w:eastAsia="Arial"/>
          <w:color w:val="auto"/>
          <w:sz w:val="18"/>
          <w:szCs w:val="20"/>
        </w:rPr>
        <w:t>ą</w:t>
      </w:r>
      <w:r w:rsidRPr="00B1594A">
        <w:rPr>
          <w:color w:val="auto"/>
          <w:sz w:val="18"/>
          <w:szCs w:val="20"/>
        </w:rPr>
        <w:t>cych bezpiecze</w:t>
      </w:r>
      <w:r w:rsidRPr="00B1594A">
        <w:rPr>
          <w:rFonts w:eastAsia="Arial"/>
          <w:color w:val="auto"/>
          <w:sz w:val="18"/>
          <w:szCs w:val="20"/>
        </w:rPr>
        <w:t>ń</w:t>
      </w:r>
      <w:r w:rsidRPr="00B1594A">
        <w:rPr>
          <w:color w:val="auto"/>
          <w:sz w:val="18"/>
          <w:szCs w:val="20"/>
        </w:rPr>
        <w:t xml:space="preserve">stwa i higieny pracy. </w:t>
      </w:r>
      <w:r w:rsidR="00863F51" w:rsidRPr="00B1594A">
        <w:rPr>
          <w:color w:val="auto"/>
          <w:sz w:val="18"/>
          <w:szCs w:val="20"/>
        </w:rPr>
        <w:br/>
      </w:r>
      <w:r w:rsidRPr="00B1594A">
        <w:rPr>
          <w:color w:val="auto"/>
          <w:sz w:val="18"/>
          <w:szCs w:val="20"/>
        </w:rPr>
        <w:t>W szczególno</w:t>
      </w:r>
      <w:r w:rsidRPr="00B1594A">
        <w:rPr>
          <w:rFonts w:eastAsia="Arial"/>
          <w:color w:val="auto"/>
          <w:sz w:val="18"/>
          <w:szCs w:val="20"/>
        </w:rPr>
        <w:t>ś</w:t>
      </w:r>
      <w:r w:rsidRPr="00B1594A">
        <w:rPr>
          <w:color w:val="auto"/>
          <w:sz w:val="18"/>
          <w:szCs w:val="20"/>
        </w:rPr>
        <w:t>ci Wykonawca ma obowi</w:t>
      </w:r>
      <w:r w:rsidRPr="00B1594A">
        <w:rPr>
          <w:rFonts w:eastAsia="Arial"/>
          <w:color w:val="auto"/>
          <w:sz w:val="18"/>
          <w:szCs w:val="20"/>
        </w:rPr>
        <w:t>ą</w:t>
      </w:r>
      <w:r w:rsidRPr="00B1594A">
        <w:rPr>
          <w:color w:val="auto"/>
          <w:sz w:val="18"/>
          <w:szCs w:val="20"/>
        </w:rPr>
        <w:t>zek zadba</w:t>
      </w:r>
      <w:r w:rsidRPr="00B1594A">
        <w:rPr>
          <w:rFonts w:eastAsia="Arial"/>
          <w:color w:val="auto"/>
          <w:sz w:val="18"/>
          <w:szCs w:val="20"/>
        </w:rPr>
        <w:t>ć</w:t>
      </w:r>
      <w:r w:rsidRPr="00B1594A">
        <w:rPr>
          <w:color w:val="auto"/>
          <w:sz w:val="18"/>
          <w:szCs w:val="20"/>
        </w:rPr>
        <w:t>, aby personel nie wykonywał pracy w warunkach niebezpiecznych, szkodliwych dla zdrowia oraz nie spełniaj</w:t>
      </w:r>
      <w:r w:rsidRPr="00B1594A">
        <w:rPr>
          <w:rFonts w:eastAsia="Arial"/>
          <w:color w:val="auto"/>
          <w:sz w:val="18"/>
          <w:szCs w:val="20"/>
        </w:rPr>
        <w:t>ą</w:t>
      </w:r>
      <w:r w:rsidRPr="00B1594A">
        <w:rPr>
          <w:color w:val="auto"/>
          <w:sz w:val="18"/>
          <w:szCs w:val="20"/>
        </w:rPr>
        <w:t>cych odpowiednich wymaga</w:t>
      </w:r>
      <w:r w:rsidRPr="00B1594A">
        <w:rPr>
          <w:rFonts w:eastAsia="Arial"/>
          <w:color w:val="auto"/>
          <w:sz w:val="18"/>
          <w:szCs w:val="20"/>
        </w:rPr>
        <w:t>ń</w:t>
      </w:r>
      <w:r w:rsidRPr="00B1594A">
        <w:rPr>
          <w:color w:val="auto"/>
          <w:sz w:val="18"/>
          <w:szCs w:val="20"/>
        </w:rPr>
        <w:t xml:space="preserve"> sanitarnych. Wykonawca zapewni i b</w:t>
      </w:r>
      <w:r w:rsidRPr="00B1594A">
        <w:rPr>
          <w:rFonts w:eastAsia="Arial"/>
          <w:color w:val="auto"/>
          <w:sz w:val="18"/>
          <w:szCs w:val="20"/>
        </w:rPr>
        <w:t>ę</w:t>
      </w:r>
      <w:r w:rsidRPr="00B1594A">
        <w:rPr>
          <w:color w:val="auto"/>
          <w:sz w:val="18"/>
          <w:szCs w:val="20"/>
        </w:rPr>
        <w:t>dzie utrzymywał wszelkie urz</w:t>
      </w:r>
      <w:r w:rsidRPr="00B1594A">
        <w:rPr>
          <w:rFonts w:eastAsia="Arial"/>
          <w:color w:val="auto"/>
          <w:sz w:val="18"/>
          <w:szCs w:val="20"/>
        </w:rPr>
        <w:t>ą</w:t>
      </w:r>
      <w:r w:rsidRPr="00B1594A">
        <w:rPr>
          <w:color w:val="auto"/>
          <w:sz w:val="18"/>
          <w:szCs w:val="20"/>
        </w:rPr>
        <w:t>dzenia zabezpieczaj</w:t>
      </w:r>
      <w:r w:rsidRPr="00B1594A">
        <w:rPr>
          <w:rFonts w:eastAsia="Arial"/>
          <w:color w:val="auto"/>
          <w:sz w:val="18"/>
          <w:szCs w:val="20"/>
        </w:rPr>
        <w:t>ą</w:t>
      </w:r>
      <w:r w:rsidRPr="00B1594A">
        <w:rPr>
          <w:color w:val="auto"/>
          <w:sz w:val="18"/>
          <w:szCs w:val="20"/>
        </w:rPr>
        <w:t>ce, socjalne oraz sprz</w:t>
      </w:r>
      <w:r w:rsidRPr="00B1594A">
        <w:rPr>
          <w:rFonts w:eastAsia="Arial"/>
          <w:color w:val="auto"/>
          <w:sz w:val="18"/>
          <w:szCs w:val="20"/>
        </w:rPr>
        <w:t>ę</w:t>
      </w:r>
      <w:r w:rsidRPr="00B1594A">
        <w:rPr>
          <w:color w:val="auto"/>
          <w:sz w:val="18"/>
          <w:szCs w:val="20"/>
        </w:rPr>
        <w:t>t i odpowiedni</w:t>
      </w:r>
      <w:r w:rsidRPr="00B1594A">
        <w:rPr>
          <w:rFonts w:eastAsia="Arial"/>
          <w:color w:val="auto"/>
          <w:sz w:val="18"/>
          <w:szCs w:val="20"/>
        </w:rPr>
        <w:t>ą</w:t>
      </w:r>
      <w:r w:rsidRPr="00B1594A">
        <w:rPr>
          <w:color w:val="auto"/>
          <w:sz w:val="18"/>
          <w:szCs w:val="20"/>
        </w:rPr>
        <w:t xml:space="preserve"> odzie</w:t>
      </w:r>
      <w:r w:rsidR="009F4BC4" w:rsidRPr="00B1594A">
        <w:rPr>
          <w:rFonts w:eastAsia="Arial"/>
          <w:color w:val="auto"/>
          <w:sz w:val="18"/>
          <w:szCs w:val="20"/>
        </w:rPr>
        <w:t>ż</w:t>
      </w:r>
      <w:r w:rsidRPr="00B1594A">
        <w:rPr>
          <w:color w:val="auto"/>
          <w:sz w:val="18"/>
          <w:szCs w:val="20"/>
        </w:rPr>
        <w:t xml:space="preserve"> dla ochrony </w:t>
      </w:r>
      <w:r w:rsidR="009F4BC4" w:rsidRPr="00B1594A">
        <w:rPr>
          <w:rFonts w:eastAsia="Arial"/>
          <w:color w:val="auto"/>
          <w:sz w:val="18"/>
          <w:szCs w:val="20"/>
        </w:rPr>
        <w:t>ż</w:t>
      </w:r>
      <w:r w:rsidRPr="00B1594A">
        <w:rPr>
          <w:color w:val="auto"/>
          <w:sz w:val="18"/>
          <w:szCs w:val="20"/>
        </w:rPr>
        <w:t>ycia i zdrowia osób zatrudnionych na budowie oraz dla zapewnienia bezpiecze</w:t>
      </w:r>
      <w:r w:rsidRPr="00B1594A">
        <w:rPr>
          <w:rFonts w:eastAsia="Arial"/>
          <w:color w:val="auto"/>
          <w:sz w:val="18"/>
          <w:szCs w:val="20"/>
        </w:rPr>
        <w:t>ń</w:t>
      </w:r>
      <w:r w:rsidRPr="00B1594A">
        <w:rPr>
          <w:color w:val="auto"/>
          <w:sz w:val="18"/>
          <w:szCs w:val="20"/>
        </w:rPr>
        <w:t>stwa publicznego. Uznaje si</w:t>
      </w:r>
      <w:r w:rsidRPr="00B1594A">
        <w:rPr>
          <w:rFonts w:eastAsia="Arial"/>
          <w:color w:val="auto"/>
          <w:sz w:val="18"/>
          <w:szCs w:val="20"/>
        </w:rPr>
        <w:t>ę</w:t>
      </w:r>
      <w:r w:rsidRPr="00B1594A">
        <w:rPr>
          <w:color w:val="auto"/>
          <w:sz w:val="18"/>
          <w:szCs w:val="20"/>
        </w:rPr>
        <w:t xml:space="preserve">, </w:t>
      </w:r>
      <w:r w:rsidR="009F4BC4" w:rsidRPr="00B1594A">
        <w:rPr>
          <w:rFonts w:eastAsia="Arial"/>
          <w:color w:val="auto"/>
          <w:sz w:val="18"/>
          <w:szCs w:val="20"/>
        </w:rPr>
        <w:t>ż</w:t>
      </w:r>
      <w:r w:rsidRPr="00B1594A">
        <w:rPr>
          <w:color w:val="auto"/>
          <w:sz w:val="18"/>
          <w:szCs w:val="20"/>
        </w:rPr>
        <w:t>e wszelkie koszty zwi</w:t>
      </w:r>
      <w:r w:rsidRPr="00B1594A">
        <w:rPr>
          <w:rFonts w:eastAsia="Arial"/>
          <w:color w:val="auto"/>
          <w:sz w:val="18"/>
          <w:szCs w:val="20"/>
        </w:rPr>
        <w:t>ą</w:t>
      </w:r>
      <w:r w:rsidRPr="00B1594A">
        <w:rPr>
          <w:color w:val="auto"/>
          <w:sz w:val="18"/>
          <w:szCs w:val="20"/>
        </w:rPr>
        <w:t xml:space="preserve">zane </w:t>
      </w:r>
      <w:r w:rsidR="00863F51" w:rsidRPr="00B1594A">
        <w:rPr>
          <w:color w:val="auto"/>
          <w:sz w:val="18"/>
          <w:szCs w:val="20"/>
        </w:rPr>
        <w:br/>
      </w:r>
      <w:r w:rsidRPr="00B1594A">
        <w:rPr>
          <w:color w:val="auto"/>
          <w:sz w:val="18"/>
          <w:szCs w:val="20"/>
        </w:rPr>
        <w:t>z wypełnieniem wymaga</w:t>
      </w:r>
      <w:r w:rsidRPr="00B1594A">
        <w:rPr>
          <w:rFonts w:eastAsia="Arial"/>
          <w:color w:val="auto"/>
          <w:sz w:val="18"/>
          <w:szCs w:val="20"/>
        </w:rPr>
        <w:t>ń</w:t>
      </w:r>
      <w:r w:rsidRPr="00B1594A">
        <w:rPr>
          <w:color w:val="auto"/>
          <w:sz w:val="18"/>
          <w:szCs w:val="20"/>
        </w:rPr>
        <w:t xml:space="preserve"> okre</w:t>
      </w:r>
      <w:r w:rsidRPr="00B1594A">
        <w:rPr>
          <w:rFonts w:eastAsia="Arial"/>
          <w:color w:val="auto"/>
          <w:sz w:val="18"/>
          <w:szCs w:val="20"/>
        </w:rPr>
        <w:t>ś</w:t>
      </w:r>
      <w:r w:rsidRPr="00B1594A">
        <w:rPr>
          <w:color w:val="auto"/>
          <w:sz w:val="18"/>
          <w:szCs w:val="20"/>
        </w:rPr>
        <w:t>lonych powy</w:t>
      </w:r>
      <w:r w:rsidR="009F4BC4" w:rsidRPr="00B1594A">
        <w:rPr>
          <w:rFonts w:eastAsia="Arial"/>
          <w:color w:val="auto"/>
          <w:sz w:val="18"/>
          <w:szCs w:val="20"/>
        </w:rPr>
        <w:t>ż</w:t>
      </w:r>
      <w:r w:rsidRPr="00B1594A">
        <w:rPr>
          <w:color w:val="auto"/>
          <w:sz w:val="18"/>
          <w:szCs w:val="20"/>
        </w:rPr>
        <w:t xml:space="preserve">ej nie podlegaj </w:t>
      </w:r>
      <w:r w:rsidRPr="00B1594A">
        <w:rPr>
          <w:rFonts w:eastAsia="Arial"/>
          <w:color w:val="auto"/>
          <w:sz w:val="18"/>
          <w:szCs w:val="20"/>
        </w:rPr>
        <w:t>ą</w:t>
      </w:r>
      <w:r w:rsidRPr="00B1594A">
        <w:rPr>
          <w:color w:val="auto"/>
          <w:sz w:val="18"/>
          <w:szCs w:val="20"/>
        </w:rPr>
        <w:t xml:space="preserve"> odr</w:t>
      </w:r>
      <w:r w:rsidRPr="00B1594A">
        <w:rPr>
          <w:rFonts w:eastAsia="Arial"/>
          <w:color w:val="auto"/>
          <w:sz w:val="18"/>
          <w:szCs w:val="20"/>
        </w:rPr>
        <w:t>ę</w:t>
      </w:r>
      <w:r w:rsidRPr="00B1594A">
        <w:rPr>
          <w:color w:val="auto"/>
          <w:sz w:val="18"/>
          <w:szCs w:val="20"/>
        </w:rPr>
        <w:t>bnej zapłacie i s</w:t>
      </w:r>
      <w:r w:rsidRPr="00B1594A">
        <w:rPr>
          <w:rFonts w:eastAsia="Arial"/>
          <w:color w:val="auto"/>
          <w:sz w:val="18"/>
          <w:szCs w:val="20"/>
        </w:rPr>
        <w:t>ą</w:t>
      </w:r>
      <w:r w:rsidRPr="00B1594A">
        <w:rPr>
          <w:color w:val="auto"/>
          <w:sz w:val="18"/>
          <w:szCs w:val="20"/>
        </w:rPr>
        <w:t xml:space="preserve"> uwzgl</w:t>
      </w:r>
      <w:r w:rsidRPr="00B1594A">
        <w:rPr>
          <w:rFonts w:eastAsia="Arial"/>
          <w:color w:val="auto"/>
          <w:sz w:val="18"/>
          <w:szCs w:val="20"/>
        </w:rPr>
        <w:t>ę</w:t>
      </w:r>
      <w:r w:rsidRPr="00B1594A">
        <w:rPr>
          <w:color w:val="auto"/>
          <w:sz w:val="18"/>
          <w:szCs w:val="20"/>
        </w:rPr>
        <w:t xml:space="preserve">dnione w Cenie Kontraktowej. </w:t>
      </w:r>
    </w:p>
    <w:p w14:paraId="2AEC1139" w14:textId="77777777" w:rsidR="00C82B25" w:rsidRPr="00B1594A" w:rsidRDefault="00C82B25" w:rsidP="00C82B25">
      <w:pPr>
        <w:rPr>
          <w:color w:val="auto"/>
          <w:sz w:val="18"/>
          <w:szCs w:val="20"/>
        </w:rPr>
      </w:pPr>
      <w:r w:rsidRPr="00B1594A">
        <w:rPr>
          <w:color w:val="auto"/>
          <w:sz w:val="18"/>
          <w:szCs w:val="20"/>
        </w:rPr>
        <w:lastRenderedPageBreak/>
        <w:t>Wszelkie koszty zwi</w:t>
      </w:r>
      <w:r w:rsidRPr="00B1594A">
        <w:rPr>
          <w:rFonts w:eastAsia="Arial"/>
          <w:color w:val="auto"/>
          <w:sz w:val="18"/>
          <w:szCs w:val="20"/>
        </w:rPr>
        <w:t>ą</w:t>
      </w:r>
      <w:r w:rsidRPr="00B1594A">
        <w:rPr>
          <w:color w:val="auto"/>
          <w:sz w:val="18"/>
          <w:szCs w:val="20"/>
        </w:rPr>
        <w:t>zane z przestrzeganiem przepisów dotycz</w:t>
      </w:r>
      <w:r w:rsidRPr="00B1594A">
        <w:rPr>
          <w:rFonts w:eastAsia="Arial"/>
          <w:color w:val="auto"/>
          <w:sz w:val="18"/>
          <w:szCs w:val="20"/>
        </w:rPr>
        <w:t>ą</w:t>
      </w:r>
      <w:r w:rsidRPr="00B1594A">
        <w:rPr>
          <w:color w:val="auto"/>
          <w:sz w:val="18"/>
          <w:szCs w:val="20"/>
        </w:rPr>
        <w:t>cych bezpiecze</w:t>
      </w:r>
      <w:r w:rsidRPr="00B1594A">
        <w:rPr>
          <w:rFonts w:eastAsia="Arial"/>
          <w:color w:val="auto"/>
          <w:sz w:val="18"/>
          <w:szCs w:val="20"/>
        </w:rPr>
        <w:t>ń</w:t>
      </w:r>
      <w:r w:rsidRPr="00B1594A">
        <w:rPr>
          <w:color w:val="auto"/>
          <w:sz w:val="18"/>
          <w:szCs w:val="20"/>
        </w:rPr>
        <w:t>stwa i higieny pracy w czasie wykonywania robót ponosi Wykonawca i przyjmuje si</w:t>
      </w:r>
      <w:r w:rsidRPr="00B1594A">
        <w:rPr>
          <w:rFonts w:eastAsia="Arial"/>
          <w:color w:val="auto"/>
          <w:sz w:val="18"/>
          <w:szCs w:val="20"/>
        </w:rPr>
        <w:t>ę</w:t>
      </w:r>
      <w:r w:rsidRPr="00B1594A">
        <w:rPr>
          <w:color w:val="auto"/>
          <w:sz w:val="18"/>
          <w:szCs w:val="20"/>
        </w:rPr>
        <w:t xml:space="preserve">, </w:t>
      </w:r>
      <w:r w:rsidR="002E46E0" w:rsidRPr="00B1594A">
        <w:rPr>
          <w:rFonts w:eastAsia="Arial"/>
          <w:color w:val="auto"/>
          <w:sz w:val="18"/>
          <w:szCs w:val="20"/>
        </w:rPr>
        <w:t>ż</w:t>
      </w:r>
      <w:r w:rsidR="002E46E0" w:rsidRPr="00B1594A">
        <w:rPr>
          <w:color w:val="auto"/>
          <w:sz w:val="18"/>
          <w:szCs w:val="20"/>
        </w:rPr>
        <w:t>e</w:t>
      </w:r>
      <w:r w:rsidRPr="00B1594A">
        <w:rPr>
          <w:color w:val="auto"/>
          <w:sz w:val="18"/>
          <w:szCs w:val="20"/>
        </w:rPr>
        <w:t xml:space="preserve"> s</w:t>
      </w:r>
      <w:r w:rsidRPr="00B1594A">
        <w:rPr>
          <w:rFonts w:eastAsia="Arial"/>
          <w:color w:val="auto"/>
          <w:sz w:val="18"/>
          <w:szCs w:val="20"/>
        </w:rPr>
        <w:t>ą</w:t>
      </w:r>
      <w:r w:rsidRPr="00B1594A">
        <w:rPr>
          <w:color w:val="auto"/>
          <w:sz w:val="18"/>
          <w:szCs w:val="20"/>
        </w:rPr>
        <w:t xml:space="preserve"> wliczone w cen</w:t>
      </w:r>
      <w:r w:rsidRPr="00B1594A">
        <w:rPr>
          <w:rFonts w:eastAsia="Arial"/>
          <w:color w:val="auto"/>
          <w:sz w:val="18"/>
          <w:szCs w:val="20"/>
        </w:rPr>
        <w:t>ę</w:t>
      </w:r>
      <w:r w:rsidRPr="00B1594A">
        <w:rPr>
          <w:color w:val="auto"/>
          <w:sz w:val="18"/>
          <w:szCs w:val="20"/>
        </w:rPr>
        <w:t xml:space="preserve"> kontraktow</w:t>
      </w:r>
      <w:r w:rsidRPr="00B1594A">
        <w:rPr>
          <w:rFonts w:eastAsia="Arial"/>
          <w:color w:val="auto"/>
          <w:sz w:val="18"/>
          <w:szCs w:val="20"/>
        </w:rPr>
        <w:t>ą</w:t>
      </w:r>
      <w:r w:rsidRPr="00B1594A">
        <w:rPr>
          <w:color w:val="auto"/>
          <w:sz w:val="18"/>
          <w:szCs w:val="20"/>
        </w:rPr>
        <w:t xml:space="preserve">. </w:t>
      </w:r>
    </w:p>
    <w:p w14:paraId="3D5D8376" w14:textId="77777777" w:rsidR="00C82B25" w:rsidRPr="00B1594A" w:rsidRDefault="00C82B25" w:rsidP="002E3387">
      <w:pPr>
        <w:pStyle w:val="Nagwek3"/>
        <w:rPr>
          <w:color w:val="auto"/>
        </w:rPr>
      </w:pPr>
      <w:r w:rsidRPr="00B1594A">
        <w:rPr>
          <w:color w:val="auto"/>
        </w:rPr>
        <w:t>Ochrona i utrzymanie Robót</w:t>
      </w:r>
      <w:r w:rsidRPr="00B1594A">
        <w:rPr>
          <w:rFonts w:ascii="Arial" w:eastAsia="Arial" w:hAnsi="Arial" w:cs="Arial"/>
          <w:b/>
          <w:color w:val="auto"/>
        </w:rPr>
        <w:t xml:space="preserve"> </w:t>
      </w:r>
    </w:p>
    <w:p w14:paraId="478911D8" w14:textId="7C47FAA6" w:rsidR="00C82B25" w:rsidRPr="00B1594A" w:rsidRDefault="00C82B25" w:rsidP="00D41525">
      <w:pPr>
        <w:spacing w:before="0" w:after="0"/>
        <w:rPr>
          <w:color w:val="auto"/>
          <w:sz w:val="18"/>
          <w:szCs w:val="20"/>
        </w:rPr>
      </w:pPr>
      <w:r w:rsidRPr="00B1594A">
        <w:rPr>
          <w:color w:val="auto"/>
          <w:sz w:val="18"/>
          <w:szCs w:val="20"/>
        </w:rPr>
        <w:t>Wykonawca b</w:t>
      </w:r>
      <w:r w:rsidRPr="00B1594A">
        <w:rPr>
          <w:rFonts w:eastAsia="Arial"/>
          <w:color w:val="auto"/>
          <w:sz w:val="18"/>
          <w:szCs w:val="20"/>
        </w:rPr>
        <w:t>ę</w:t>
      </w:r>
      <w:r w:rsidRPr="00B1594A">
        <w:rPr>
          <w:color w:val="auto"/>
          <w:sz w:val="18"/>
          <w:szCs w:val="20"/>
        </w:rPr>
        <w:t>dzie odpowiedzialny za ochron</w:t>
      </w:r>
      <w:r w:rsidRPr="00B1594A">
        <w:rPr>
          <w:rFonts w:eastAsia="Arial"/>
          <w:color w:val="auto"/>
          <w:sz w:val="18"/>
          <w:szCs w:val="20"/>
        </w:rPr>
        <w:t>ę</w:t>
      </w:r>
      <w:r w:rsidRPr="00B1594A">
        <w:rPr>
          <w:color w:val="auto"/>
          <w:sz w:val="18"/>
          <w:szCs w:val="20"/>
        </w:rPr>
        <w:t xml:space="preserve"> Robót i za wszelkie materiały i urz</w:t>
      </w:r>
      <w:r w:rsidRPr="00B1594A">
        <w:rPr>
          <w:rFonts w:eastAsia="Arial"/>
          <w:color w:val="auto"/>
          <w:sz w:val="18"/>
          <w:szCs w:val="20"/>
        </w:rPr>
        <w:t>ą</w:t>
      </w:r>
      <w:r w:rsidRPr="00B1594A">
        <w:rPr>
          <w:color w:val="auto"/>
          <w:sz w:val="18"/>
          <w:szCs w:val="20"/>
        </w:rPr>
        <w:t>dzenia u</w:t>
      </w:r>
      <w:r w:rsidR="009F4BC4" w:rsidRPr="00B1594A">
        <w:rPr>
          <w:rFonts w:eastAsia="Arial"/>
          <w:color w:val="auto"/>
          <w:sz w:val="18"/>
          <w:szCs w:val="20"/>
        </w:rPr>
        <w:t>ż</w:t>
      </w:r>
      <w:r w:rsidRPr="00B1594A">
        <w:rPr>
          <w:color w:val="auto"/>
          <w:sz w:val="18"/>
          <w:szCs w:val="20"/>
        </w:rPr>
        <w:t>ywane do Robót od daty rozpocz</w:t>
      </w:r>
      <w:r w:rsidRPr="00B1594A">
        <w:rPr>
          <w:rFonts w:eastAsia="Arial"/>
          <w:color w:val="auto"/>
          <w:sz w:val="18"/>
          <w:szCs w:val="20"/>
        </w:rPr>
        <w:t>ę</w:t>
      </w:r>
      <w:r w:rsidRPr="00B1594A">
        <w:rPr>
          <w:color w:val="auto"/>
          <w:sz w:val="18"/>
          <w:szCs w:val="20"/>
        </w:rPr>
        <w:t xml:space="preserve">cia do daty odbiorów robót przez </w:t>
      </w:r>
      <w:r w:rsidR="00AA2F21" w:rsidRPr="00B1594A">
        <w:rPr>
          <w:color w:val="auto"/>
          <w:sz w:val="18"/>
          <w:szCs w:val="20"/>
        </w:rPr>
        <w:t>Inwestora</w:t>
      </w:r>
      <w:r w:rsidRPr="00B1594A">
        <w:rPr>
          <w:color w:val="auto"/>
          <w:sz w:val="18"/>
          <w:szCs w:val="20"/>
        </w:rPr>
        <w:t xml:space="preserve">. </w:t>
      </w:r>
    </w:p>
    <w:p w14:paraId="707E6C59" w14:textId="521E9AAB" w:rsidR="00C82B25" w:rsidRPr="00B1594A" w:rsidRDefault="00C82B25" w:rsidP="00C6034D">
      <w:pPr>
        <w:spacing w:before="0" w:after="0"/>
        <w:rPr>
          <w:color w:val="auto"/>
          <w:sz w:val="18"/>
          <w:szCs w:val="20"/>
        </w:rPr>
      </w:pPr>
      <w:r w:rsidRPr="00B1594A">
        <w:rPr>
          <w:color w:val="auto"/>
          <w:sz w:val="18"/>
          <w:szCs w:val="20"/>
        </w:rPr>
        <w:t>Je</w:t>
      </w:r>
      <w:r w:rsidRPr="00B1594A">
        <w:rPr>
          <w:rFonts w:eastAsia="Arial"/>
          <w:color w:val="auto"/>
          <w:sz w:val="18"/>
          <w:szCs w:val="20"/>
        </w:rPr>
        <w:t>ś</w:t>
      </w:r>
      <w:r w:rsidRPr="00B1594A">
        <w:rPr>
          <w:color w:val="auto"/>
          <w:sz w:val="18"/>
          <w:szCs w:val="20"/>
        </w:rPr>
        <w:t xml:space="preserve">li Wykonawca w jakimkolwiek czasie zaniedba utrzymanie, to na </w:t>
      </w:r>
      <w:r w:rsidR="00AA2F21" w:rsidRPr="00B1594A">
        <w:rPr>
          <w:color w:val="auto"/>
          <w:sz w:val="18"/>
          <w:szCs w:val="20"/>
        </w:rPr>
        <w:t>Inwestora</w:t>
      </w:r>
      <w:r w:rsidRPr="00B1594A">
        <w:rPr>
          <w:color w:val="auto"/>
          <w:sz w:val="18"/>
          <w:szCs w:val="20"/>
        </w:rPr>
        <w:t xml:space="preserve"> powinien rozpocz</w:t>
      </w:r>
      <w:r w:rsidRPr="00B1594A">
        <w:rPr>
          <w:rFonts w:eastAsia="Arial"/>
          <w:color w:val="auto"/>
          <w:sz w:val="18"/>
          <w:szCs w:val="20"/>
        </w:rPr>
        <w:t>ąć</w:t>
      </w:r>
      <w:r w:rsidRPr="00B1594A">
        <w:rPr>
          <w:color w:val="auto"/>
          <w:sz w:val="18"/>
          <w:szCs w:val="20"/>
        </w:rPr>
        <w:t xml:space="preserve"> Roboty utrzymaniowe nie pó</w:t>
      </w:r>
      <w:r w:rsidRPr="00B1594A">
        <w:rPr>
          <w:rFonts w:eastAsia="Arial"/>
          <w:color w:val="auto"/>
          <w:sz w:val="18"/>
          <w:szCs w:val="20"/>
        </w:rPr>
        <w:t>ź</w:t>
      </w:r>
      <w:r w:rsidRPr="00B1594A">
        <w:rPr>
          <w:color w:val="auto"/>
          <w:sz w:val="18"/>
          <w:szCs w:val="20"/>
        </w:rPr>
        <w:t>niej ni</w:t>
      </w:r>
      <w:r w:rsidR="009F4BC4" w:rsidRPr="00B1594A">
        <w:rPr>
          <w:rFonts w:eastAsia="Arial"/>
          <w:color w:val="auto"/>
          <w:sz w:val="18"/>
          <w:szCs w:val="20"/>
        </w:rPr>
        <w:t>ż</w:t>
      </w:r>
      <w:r w:rsidRPr="00B1594A">
        <w:rPr>
          <w:color w:val="auto"/>
          <w:sz w:val="18"/>
          <w:szCs w:val="20"/>
        </w:rPr>
        <w:t xml:space="preserve"> w 24 godziny po otrzymaniu tego polecenia. </w:t>
      </w:r>
    </w:p>
    <w:p w14:paraId="3D0F8D37" w14:textId="77777777" w:rsidR="00C82B25" w:rsidRPr="00B1594A" w:rsidRDefault="00C82B25" w:rsidP="002E3387">
      <w:pPr>
        <w:pStyle w:val="Nagwek3"/>
        <w:rPr>
          <w:color w:val="auto"/>
        </w:rPr>
      </w:pPr>
      <w:r w:rsidRPr="00B1594A">
        <w:rPr>
          <w:color w:val="auto"/>
        </w:rPr>
        <w:t>Stosowanie si</w:t>
      </w:r>
      <w:r w:rsidRPr="00B1594A">
        <w:rPr>
          <w:rFonts w:ascii="Arial" w:eastAsia="Arial" w:hAnsi="Arial" w:cs="Arial"/>
          <w:color w:val="auto"/>
        </w:rPr>
        <w:t>ę</w:t>
      </w:r>
      <w:r w:rsidRPr="00B1594A">
        <w:rPr>
          <w:color w:val="auto"/>
        </w:rPr>
        <w:t xml:space="preserve"> do prawa i innych przepisów </w:t>
      </w:r>
    </w:p>
    <w:p w14:paraId="18A94CA0" w14:textId="647E7E09" w:rsidR="00C82B25" w:rsidRPr="00B1594A" w:rsidRDefault="00C82B25" w:rsidP="009F4BC4">
      <w:pPr>
        <w:rPr>
          <w:color w:val="auto"/>
          <w:sz w:val="18"/>
          <w:szCs w:val="20"/>
        </w:rPr>
      </w:pPr>
      <w:r w:rsidRPr="00B1594A">
        <w:rPr>
          <w:color w:val="auto"/>
          <w:sz w:val="18"/>
          <w:szCs w:val="20"/>
        </w:rPr>
        <w:t>Wykonawca zobowi</w:t>
      </w:r>
      <w:r w:rsidRPr="00B1594A">
        <w:rPr>
          <w:rFonts w:eastAsia="Arial"/>
          <w:color w:val="auto"/>
          <w:sz w:val="18"/>
          <w:szCs w:val="20"/>
        </w:rPr>
        <w:t>ą</w:t>
      </w:r>
      <w:r w:rsidRPr="00B1594A">
        <w:rPr>
          <w:color w:val="auto"/>
          <w:sz w:val="18"/>
          <w:szCs w:val="20"/>
        </w:rPr>
        <w:t>zany jest zna</w:t>
      </w:r>
      <w:r w:rsidRPr="00B1594A">
        <w:rPr>
          <w:rFonts w:eastAsia="Arial"/>
          <w:color w:val="auto"/>
          <w:sz w:val="18"/>
          <w:szCs w:val="20"/>
        </w:rPr>
        <w:t>ć</w:t>
      </w:r>
      <w:r w:rsidRPr="00B1594A">
        <w:rPr>
          <w:color w:val="auto"/>
          <w:sz w:val="18"/>
          <w:szCs w:val="20"/>
        </w:rPr>
        <w:t xml:space="preserve"> wszystkie przepisy wydane przez władze centralne i miejscowe oraz inne przepisy </w:t>
      </w:r>
      <w:r w:rsidR="00863F51" w:rsidRPr="00B1594A">
        <w:rPr>
          <w:color w:val="auto"/>
          <w:sz w:val="18"/>
          <w:szCs w:val="20"/>
        </w:rPr>
        <w:br/>
      </w:r>
      <w:r w:rsidRPr="00B1594A">
        <w:rPr>
          <w:color w:val="auto"/>
          <w:sz w:val="18"/>
          <w:szCs w:val="20"/>
        </w:rPr>
        <w:t>i wytyczne, które s</w:t>
      </w:r>
      <w:r w:rsidRPr="00B1594A">
        <w:rPr>
          <w:rFonts w:eastAsia="Arial"/>
          <w:color w:val="auto"/>
          <w:sz w:val="18"/>
          <w:szCs w:val="20"/>
        </w:rPr>
        <w:t>ą</w:t>
      </w:r>
      <w:r w:rsidRPr="00B1594A">
        <w:rPr>
          <w:color w:val="auto"/>
          <w:sz w:val="18"/>
          <w:szCs w:val="20"/>
        </w:rPr>
        <w:t xml:space="preserve"> w jakikolwiek sposób zwi</w:t>
      </w:r>
      <w:r w:rsidRPr="00B1594A">
        <w:rPr>
          <w:rFonts w:eastAsia="Arial"/>
          <w:color w:val="auto"/>
          <w:sz w:val="18"/>
          <w:szCs w:val="20"/>
        </w:rPr>
        <w:t>ą</w:t>
      </w:r>
      <w:r w:rsidRPr="00B1594A">
        <w:rPr>
          <w:color w:val="auto"/>
          <w:sz w:val="18"/>
          <w:szCs w:val="20"/>
        </w:rPr>
        <w:t xml:space="preserve">zane z </w:t>
      </w:r>
      <w:r w:rsidR="002E46E0" w:rsidRPr="00B1594A">
        <w:rPr>
          <w:color w:val="auto"/>
          <w:sz w:val="18"/>
          <w:szCs w:val="20"/>
        </w:rPr>
        <w:t>R</w:t>
      </w:r>
      <w:r w:rsidRPr="00B1594A">
        <w:rPr>
          <w:color w:val="auto"/>
          <w:sz w:val="18"/>
          <w:szCs w:val="20"/>
        </w:rPr>
        <w:t>obotami i b</w:t>
      </w:r>
      <w:r w:rsidRPr="00B1594A">
        <w:rPr>
          <w:rFonts w:eastAsia="Arial"/>
          <w:color w:val="auto"/>
          <w:sz w:val="18"/>
          <w:szCs w:val="20"/>
        </w:rPr>
        <w:t>ę</w:t>
      </w:r>
      <w:r w:rsidRPr="00B1594A">
        <w:rPr>
          <w:color w:val="auto"/>
          <w:sz w:val="18"/>
          <w:szCs w:val="20"/>
        </w:rPr>
        <w:t xml:space="preserve">dzie w pełni odpowiedzialny za przestrzeganie tych praw, przepisów i wytycznych podczas prowadzenia Robót. </w:t>
      </w:r>
    </w:p>
    <w:p w14:paraId="31ED6134" w14:textId="6682747D" w:rsidR="00C82B25" w:rsidRPr="00B1594A" w:rsidRDefault="00C82B25" w:rsidP="00C82B25">
      <w:pPr>
        <w:rPr>
          <w:color w:val="auto"/>
          <w:sz w:val="18"/>
          <w:szCs w:val="20"/>
        </w:rPr>
      </w:pPr>
      <w:r w:rsidRPr="00B1594A">
        <w:rPr>
          <w:color w:val="auto"/>
          <w:sz w:val="18"/>
          <w:szCs w:val="20"/>
        </w:rPr>
        <w:t>Wykonawca b</w:t>
      </w:r>
      <w:r w:rsidRPr="00B1594A">
        <w:rPr>
          <w:rFonts w:eastAsia="Arial"/>
          <w:color w:val="auto"/>
          <w:sz w:val="18"/>
          <w:szCs w:val="20"/>
        </w:rPr>
        <w:t>ę</w:t>
      </w:r>
      <w:r w:rsidRPr="00B1594A">
        <w:rPr>
          <w:color w:val="auto"/>
          <w:sz w:val="18"/>
          <w:szCs w:val="20"/>
        </w:rPr>
        <w:t>dzie przestrzega</w:t>
      </w:r>
      <w:r w:rsidRPr="00B1594A">
        <w:rPr>
          <w:rFonts w:eastAsia="Arial"/>
          <w:color w:val="auto"/>
          <w:sz w:val="18"/>
          <w:szCs w:val="20"/>
        </w:rPr>
        <w:t>ć</w:t>
      </w:r>
      <w:r w:rsidRPr="00B1594A">
        <w:rPr>
          <w:color w:val="auto"/>
          <w:sz w:val="18"/>
          <w:szCs w:val="20"/>
        </w:rPr>
        <w:t xml:space="preserve"> praw patentowych i b</w:t>
      </w:r>
      <w:r w:rsidRPr="00B1594A">
        <w:rPr>
          <w:rFonts w:eastAsia="Arial"/>
          <w:color w:val="auto"/>
          <w:sz w:val="18"/>
          <w:szCs w:val="20"/>
        </w:rPr>
        <w:t>ę</w:t>
      </w:r>
      <w:r w:rsidRPr="00B1594A">
        <w:rPr>
          <w:color w:val="auto"/>
          <w:sz w:val="18"/>
          <w:szCs w:val="20"/>
        </w:rPr>
        <w:t>dzie w pełni odpowiedzialny za wypełnienie wszelkich wymaga</w:t>
      </w:r>
      <w:r w:rsidRPr="00B1594A">
        <w:rPr>
          <w:rFonts w:eastAsia="Arial"/>
          <w:color w:val="auto"/>
          <w:sz w:val="18"/>
          <w:szCs w:val="20"/>
        </w:rPr>
        <w:t>ń</w:t>
      </w:r>
      <w:r w:rsidRPr="00B1594A">
        <w:rPr>
          <w:color w:val="auto"/>
          <w:sz w:val="18"/>
          <w:szCs w:val="20"/>
        </w:rPr>
        <w:t xml:space="preserve"> prawnych odno</w:t>
      </w:r>
      <w:r w:rsidRPr="00B1594A">
        <w:rPr>
          <w:rFonts w:eastAsia="Arial"/>
          <w:color w:val="auto"/>
          <w:sz w:val="18"/>
          <w:szCs w:val="20"/>
        </w:rPr>
        <w:t>ś</w:t>
      </w:r>
      <w:r w:rsidRPr="00B1594A">
        <w:rPr>
          <w:color w:val="auto"/>
          <w:sz w:val="18"/>
          <w:szCs w:val="20"/>
        </w:rPr>
        <w:t>nie znaków firmowych, nazw lub innych chronionych praw w odniesieniu do sprz</w:t>
      </w:r>
      <w:r w:rsidRPr="00B1594A">
        <w:rPr>
          <w:rFonts w:eastAsia="Arial"/>
          <w:color w:val="auto"/>
          <w:sz w:val="18"/>
          <w:szCs w:val="20"/>
        </w:rPr>
        <w:t>ę</w:t>
      </w:r>
      <w:r w:rsidRPr="00B1594A">
        <w:rPr>
          <w:color w:val="auto"/>
          <w:sz w:val="18"/>
          <w:szCs w:val="20"/>
        </w:rPr>
        <w:t xml:space="preserve">tu, materiałów </w:t>
      </w:r>
      <w:r w:rsidR="00863F51" w:rsidRPr="00B1594A">
        <w:rPr>
          <w:color w:val="auto"/>
          <w:sz w:val="18"/>
          <w:szCs w:val="20"/>
        </w:rPr>
        <w:br/>
      </w:r>
      <w:r w:rsidRPr="00B1594A">
        <w:rPr>
          <w:color w:val="auto"/>
          <w:sz w:val="18"/>
          <w:szCs w:val="20"/>
        </w:rPr>
        <w:t>lub urz</w:t>
      </w:r>
      <w:r w:rsidRPr="00B1594A">
        <w:rPr>
          <w:rFonts w:eastAsia="Arial"/>
          <w:color w:val="auto"/>
          <w:sz w:val="18"/>
          <w:szCs w:val="20"/>
        </w:rPr>
        <w:t>ą</w:t>
      </w:r>
      <w:r w:rsidRPr="00B1594A">
        <w:rPr>
          <w:color w:val="auto"/>
          <w:sz w:val="18"/>
          <w:szCs w:val="20"/>
        </w:rPr>
        <w:t>dze</w:t>
      </w:r>
      <w:r w:rsidRPr="00B1594A">
        <w:rPr>
          <w:rFonts w:eastAsia="Arial"/>
          <w:color w:val="auto"/>
          <w:sz w:val="18"/>
          <w:szCs w:val="20"/>
        </w:rPr>
        <w:t>ń</w:t>
      </w:r>
      <w:r w:rsidRPr="00B1594A">
        <w:rPr>
          <w:color w:val="auto"/>
          <w:sz w:val="18"/>
          <w:szCs w:val="20"/>
        </w:rPr>
        <w:t xml:space="preserve"> u</w:t>
      </w:r>
      <w:r w:rsidR="009F4BC4" w:rsidRPr="00B1594A">
        <w:rPr>
          <w:rFonts w:eastAsia="Arial"/>
          <w:color w:val="auto"/>
          <w:sz w:val="18"/>
          <w:szCs w:val="20"/>
        </w:rPr>
        <w:t>ż</w:t>
      </w:r>
      <w:r w:rsidRPr="00B1594A">
        <w:rPr>
          <w:color w:val="auto"/>
          <w:sz w:val="18"/>
          <w:szCs w:val="20"/>
        </w:rPr>
        <w:t>ytych lub zwi</w:t>
      </w:r>
      <w:r w:rsidRPr="00B1594A">
        <w:rPr>
          <w:rFonts w:eastAsia="Arial"/>
          <w:color w:val="auto"/>
          <w:sz w:val="18"/>
          <w:szCs w:val="20"/>
        </w:rPr>
        <w:t>ą</w:t>
      </w:r>
      <w:r w:rsidRPr="00B1594A">
        <w:rPr>
          <w:color w:val="auto"/>
          <w:sz w:val="18"/>
          <w:szCs w:val="20"/>
        </w:rPr>
        <w:t>zanych z wykonywaniem robót i w sposób ci</w:t>
      </w:r>
      <w:r w:rsidRPr="00B1594A">
        <w:rPr>
          <w:rFonts w:eastAsia="Arial"/>
          <w:color w:val="auto"/>
          <w:sz w:val="18"/>
          <w:szCs w:val="20"/>
        </w:rPr>
        <w:t>ą</w:t>
      </w:r>
      <w:r w:rsidRPr="00B1594A">
        <w:rPr>
          <w:color w:val="auto"/>
          <w:sz w:val="18"/>
          <w:szCs w:val="20"/>
        </w:rPr>
        <w:t>gły b</w:t>
      </w:r>
      <w:r w:rsidRPr="00B1594A">
        <w:rPr>
          <w:rFonts w:eastAsia="Arial"/>
          <w:color w:val="auto"/>
          <w:sz w:val="18"/>
          <w:szCs w:val="20"/>
        </w:rPr>
        <w:t>ę</w:t>
      </w:r>
      <w:r w:rsidRPr="00B1594A">
        <w:rPr>
          <w:color w:val="auto"/>
          <w:sz w:val="18"/>
          <w:szCs w:val="20"/>
        </w:rPr>
        <w:t>dzie informowa</w:t>
      </w:r>
      <w:r w:rsidRPr="00B1594A">
        <w:rPr>
          <w:rFonts w:eastAsia="Arial"/>
          <w:color w:val="auto"/>
          <w:sz w:val="18"/>
          <w:szCs w:val="20"/>
        </w:rPr>
        <w:t>ć</w:t>
      </w:r>
      <w:r w:rsidRPr="00B1594A">
        <w:rPr>
          <w:color w:val="auto"/>
          <w:sz w:val="18"/>
          <w:szCs w:val="20"/>
        </w:rPr>
        <w:t xml:space="preserve"> </w:t>
      </w:r>
      <w:r w:rsidR="00AA2F21" w:rsidRPr="00B1594A">
        <w:rPr>
          <w:color w:val="auto"/>
          <w:sz w:val="18"/>
          <w:szCs w:val="20"/>
        </w:rPr>
        <w:t>Inwestora</w:t>
      </w:r>
      <w:r w:rsidR="00863F51" w:rsidRPr="00B1594A">
        <w:rPr>
          <w:color w:val="auto"/>
          <w:sz w:val="18"/>
          <w:szCs w:val="20"/>
        </w:rPr>
        <w:br/>
      </w:r>
      <w:r w:rsidRPr="00B1594A">
        <w:rPr>
          <w:color w:val="auto"/>
          <w:sz w:val="18"/>
          <w:szCs w:val="20"/>
        </w:rPr>
        <w:t>o swoich działaniach, przedstawiaj</w:t>
      </w:r>
      <w:r w:rsidRPr="00B1594A">
        <w:rPr>
          <w:rFonts w:eastAsia="Arial"/>
          <w:color w:val="auto"/>
          <w:sz w:val="18"/>
          <w:szCs w:val="20"/>
        </w:rPr>
        <w:t>ą</w:t>
      </w:r>
      <w:r w:rsidRPr="00B1594A">
        <w:rPr>
          <w:color w:val="auto"/>
          <w:sz w:val="18"/>
          <w:szCs w:val="20"/>
        </w:rPr>
        <w:t>c kopie zezwole</w:t>
      </w:r>
      <w:r w:rsidRPr="00B1594A">
        <w:rPr>
          <w:rFonts w:eastAsia="Arial"/>
          <w:color w:val="auto"/>
          <w:sz w:val="18"/>
          <w:szCs w:val="20"/>
        </w:rPr>
        <w:t>ń</w:t>
      </w:r>
      <w:r w:rsidRPr="00B1594A">
        <w:rPr>
          <w:color w:val="auto"/>
          <w:sz w:val="18"/>
          <w:szCs w:val="20"/>
        </w:rPr>
        <w:t xml:space="preserve"> i inne odno</w:t>
      </w:r>
      <w:r w:rsidRPr="00B1594A">
        <w:rPr>
          <w:rFonts w:eastAsia="Arial"/>
          <w:color w:val="auto"/>
          <w:sz w:val="18"/>
          <w:szCs w:val="20"/>
        </w:rPr>
        <w:t>ś</w:t>
      </w:r>
      <w:r w:rsidRPr="00B1594A">
        <w:rPr>
          <w:color w:val="auto"/>
          <w:sz w:val="18"/>
          <w:szCs w:val="20"/>
        </w:rPr>
        <w:t>ne dokumenty. Wszelkie straty, koszty post</w:t>
      </w:r>
      <w:r w:rsidRPr="00B1594A">
        <w:rPr>
          <w:rFonts w:eastAsia="Arial"/>
          <w:color w:val="auto"/>
          <w:sz w:val="18"/>
          <w:szCs w:val="20"/>
        </w:rPr>
        <w:t>ę</w:t>
      </w:r>
      <w:r w:rsidRPr="00B1594A">
        <w:rPr>
          <w:color w:val="auto"/>
          <w:sz w:val="18"/>
          <w:szCs w:val="20"/>
        </w:rPr>
        <w:t>powania, obci</w:t>
      </w:r>
      <w:r w:rsidRPr="00B1594A">
        <w:rPr>
          <w:rFonts w:eastAsia="Arial"/>
          <w:color w:val="auto"/>
          <w:sz w:val="18"/>
          <w:szCs w:val="20"/>
        </w:rPr>
        <w:t>ą</w:t>
      </w:r>
      <w:r w:rsidR="009F4BC4" w:rsidRPr="00B1594A">
        <w:rPr>
          <w:rFonts w:eastAsia="Arial"/>
          <w:color w:val="auto"/>
          <w:sz w:val="18"/>
          <w:szCs w:val="20"/>
        </w:rPr>
        <w:t>ż</w:t>
      </w:r>
      <w:r w:rsidRPr="00B1594A">
        <w:rPr>
          <w:color w:val="auto"/>
          <w:sz w:val="18"/>
          <w:szCs w:val="20"/>
        </w:rPr>
        <w:t>enia i wydatki wynikłe z lub zwi</w:t>
      </w:r>
      <w:r w:rsidRPr="00B1594A">
        <w:rPr>
          <w:rFonts w:eastAsia="Arial"/>
          <w:color w:val="auto"/>
          <w:sz w:val="18"/>
          <w:szCs w:val="20"/>
        </w:rPr>
        <w:t>ą</w:t>
      </w:r>
      <w:r w:rsidRPr="00B1594A">
        <w:rPr>
          <w:color w:val="auto"/>
          <w:sz w:val="18"/>
          <w:szCs w:val="20"/>
        </w:rPr>
        <w:t xml:space="preserve">zane z naruszeniem jakichkolwiek praw patentowych pokryje Wykonawca, </w:t>
      </w:r>
      <w:r w:rsidR="00863F51" w:rsidRPr="00B1594A">
        <w:rPr>
          <w:color w:val="auto"/>
          <w:sz w:val="18"/>
          <w:szCs w:val="20"/>
        </w:rPr>
        <w:br/>
      </w:r>
      <w:r w:rsidRPr="00B1594A">
        <w:rPr>
          <w:color w:val="auto"/>
          <w:sz w:val="18"/>
          <w:szCs w:val="20"/>
        </w:rPr>
        <w:t>z wyj</w:t>
      </w:r>
      <w:r w:rsidRPr="00B1594A">
        <w:rPr>
          <w:rFonts w:eastAsia="Arial"/>
          <w:color w:val="auto"/>
          <w:sz w:val="18"/>
          <w:szCs w:val="20"/>
        </w:rPr>
        <w:t>ą</w:t>
      </w:r>
      <w:r w:rsidRPr="00B1594A">
        <w:rPr>
          <w:color w:val="auto"/>
          <w:sz w:val="18"/>
          <w:szCs w:val="20"/>
        </w:rPr>
        <w:t xml:space="preserve">tkiem przypadków, kiedy takie naruszenie wyniknie z wykonania </w:t>
      </w:r>
      <w:r w:rsidR="001B2CFE" w:rsidRPr="00B1594A">
        <w:rPr>
          <w:color w:val="auto"/>
          <w:sz w:val="18"/>
          <w:szCs w:val="20"/>
        </w:rPr>
        <w:t>p</w:t>
      </w:r>
      <w:r w:rsidRPr="00B1594A">
        <w:rPr>
          <w:color w:val="auto"/>
          <w:sz w:val="18"/>
          <w:szCs w:val="20"/>
        </w:rPr>
        <w:t xml:space="preserve">rojektu lub specyfikacji dostarczonej przez </w:t>
      </w:r>
      <w:r w:rsidR="00AA2F21" w:rsidRPr="00B1594A">
        <w:rPr>
          <w:color w:val="auto"/>
          <w:sz w:val="18"/>
          <w:szCs w:val="20"/>
        </w:rPr>
        <w:t>Inwestora</w:t>
      </w:r>
      <w:r w:rsidRPr="00B1594A">
        <w:rPr>
          <w:color w:val="auto"/>
          <w:sz w:val="18"/>
          <w:szCs w:val="20"/>
        </w:rPr>
        <w:t xml:space="preserve">. </w:t>
      </w:r>
    </w:p>
    <w:p w14:paraId="7AB6E1E0" w14:textId="77777777" w:rsidR="00C82B25" w:rsidRPr="00B1594A" w:rsidRDefault="00C82B25" w:rsidP="002E3387">
      <w:pPr>
        <w:pStyle w:val="Nagwek3"/>
        <w:rPr>
          <w:color w:val="auto"/>
        </w:rPr>
      </w:pPr>
      <w:r w:rsidRPr="00B1594A">
        <w:rPr>
          <w:color w:val="auto"/>
        </w:rPr>
        <w:t>Równowa</w:t>
      </w:r>
      <w:r w:rsidR="009F4BC4" w:rsidRPr="00B1594A">
        <w:rPr>
          <w:rFonts w:eastAsia="Arial"/>
          <w:color w:val="auto"/>
        </w:rPr>
        <w:t>ż</w:t>
      </w:r>
      <w:r w:rsidRPr="00B1594A">
        <w:rPr>
          <w:color w:val="auto"/>
        </w:rPr>
        <w:t>no</w:t>
      </w:r>
      <w:r w:rsidRPr="00B1594A">
        <w:rPr>
          <w:rFonts w:eastAsia="Arial"/>
          <w:color w:val="auto"/>
        </w:rPr>
        <w:t>ść</w:t>
      </w:r>
      <w:r w:rsidRPr="00B1594A">
        <w:rPr>
          <w:color w:val="auto"/>
        </w:rPr>
        <w:t xml:space="preserve"> norm i zbiorów przepisów prawnych </w:t>
      </w:r>
    </w:p>
    <w:p w14:paraId="55045459" w14:textId="0FA89803" w:rsidR="00C82B25" w:rsidRPr="00B1594A" w:rsidRDefault="00C82B25" w:rsidP="00C82B25">
      <w:pPr>
        <w:rPr>
          <w:color w:val="auto"/>
          <w:sz w:val="18"/>
          <w:szCs w:val="20"/>
        </w:rPr>
      </w:pPr>
      <w:r w:rsidRPr="00B1594A">
        <w:rPr>
          <w:color w:val="auto"/>
          <w:sz w:val="18"/>
          <w:szCs w:val="20"/>
        </w:rPr>
        <w:t>Gdziekolwiek w dokumentach kontraktowych powołane s</w:t>
      </w:r>
      <w:r w:rsidRPr="00B1594A">
        <w:rPr>
          <w:rFonts w:eastAsia="Arial"/>
          <w:color w:val="auto"/>
          <w:sz w:val="18"/>
          <w:szCs w:val="20"/>
        </w:rPr>
        <w:t>ą</w:t>
      </w:r>
      <w:r w:rsidRPr="00B1594A">
        <w:rPr>
          <w:color w:val="auto"/>
          <w:sz w:val="18"/>
          <w:szCs w:val="20"/>
        </w:rPr>
        <w:t xml:space="preserve"> konkretne normy i przepisy, które spełnia</w:t>
      </w:r>
      <w:r w:rsidRPr="00B1594A">
        <w:rPr>
          <w:rFonts w:eastAsia="Arial"/>
          <w:color w:val="auto"/>
          <w:sz w:val="18"/>
          <w:szCs w:val="20"/>
        </w:rPr>
        <w:t>ć</w:t>
      </w:r>
      <w:r w:rsidRPr="00B1594A">
        <w:rPr>
          <w:color w:val="auto"/>
          <w:sz w:val="18"/>
          <w:szCs w:val="20"/>
        </w:rPr>
        <w:t xml:space="preserve"> maj</w:t>
      </w:r>
      <w:r w:rsidRPr="00B1594A">
        <w:rPr>
          <w:rFonts w:eastAsia="Arial"/>
          <w:color w:val="auto"/>
          <w:sz w:val="18"/>
          <w:szCs w:val="20"/>
        </w:rPr>
        <w:t>ą</w:t>
      </w:r>
      <w:r w:rsidRPr="00B1594A">
        <w:rPr>
          <w:color w:val="auto"/>
          <w:sz w:val="18"/>
          <w:szCs w:val="20"/>
        </w:rPr>
        <w:t xml:space="preserve"> materiały, sprz</w:t>
      </w:r>
      <w:r w:rsidRPr="00B1594A">
        <w:rPr>
          <w:rFonts w:eastAsia="Arial"/>
          <w:color w:val="auto"/>
          <w:sz w:val="18"/>
          <w:szCs w:val="20"/>
        </w:rPr>
        <w:t>ę</w:t>
      </w:r>
      <w:r w:rsidRPr="00B1594A">
        <w:rPr>
          <w:color w:val="auto"/>
          <w:sz w:val="18"/>
          <w:szCs w:val="20"/>
        </w:rPr>
        <w:t>t i inne towary oraz wykonane i zbadane roboty, b</w:t>
      </w:r>
      <w:r w:rsidRPr="00B1594A">
        <w:rPr>
          <w:rFonts w:eastAsia="Arial"/>
          <w:color w:val="auto"/>
          <w:sz w:val="18"/>
          <w:szCs w:val="20"/>
        </w:rPr>
        <w:t>ę</w:t>
      </w:r>
      <w:r w:rsidRPr="00B1594A">
        <w:rPr>
          <w:color w:val="auto"/>
          <w:sz w:val="18"/>
          <w:szCs w:val="20"/>
        </w:rPr>
        <w:t>d</w:t>
      </w:r>
      <w:r w:rsidRPr="00B1594A">
        <w:rPr>
          <w:rFonts w:eastAsia="Arial"/>
          <w:color w:val="auto"/>
          <w:sz w:val="18"/>
          <w:szCs w:val="20"/>
        </w:rPr>
        <w:t>ą</w:t>
      </w:r>
      <w:r w:rsidRPr="00B1594A">
        <w:rPr>
          <w:color w:val="auto"/>
          <w:sz w:val="18"/>
          <w:szCs w:val="20"/>
        </w:rPr>
        <w:t xml:space="preserve"> obowi</w:t>
      </w:r>
      <w:r w:rsidRPr="00B1594A">
        <w:rPr>
          <w:rFonts w:eastAsia="Arial"/>
          <w:color w:val="auto"/>
          <w:sz w:val="18"/>
          <w:szCs w:val="20"/>
        </w:rPr>
        <w:t>ą</w:t>
      </w:r>
      <w:r w:rsidRPr="00B1594A">
        <w:rPr>
          <w:color w:val="auto"/>
          <w:sz w:val="18"/>
          <w:szCs w:val="20"/>
        </w:rPr>
        <w:t>zywa</w:t>
      </w:r>
      <w:r w:rsidRPr="00B1594A">
        <w:rPr>
          <w:rFonts w:eastAsia="Arial"/>
          <w:color w:val="auto"/>
          <w:sz w:val="18"/>
          <w:szCs w:val="20"/>
        </w:rPr>
        <w:t>ć</w:t>
      </w:r>
      <w:r w:rsidRPr="00B1594A">
        <w:rPr>
          <w:color w:val="auto"/>
          <w:sz w:val="18"/>
          <w:szCs w:val="20"/>
        </w:rPr>
        <w:t xml:space="preserve"> postanowienia najnowszego wydania lub poprawionego wydania powołanych norm i przepisów o ile w warunkach kontraktu nie postanowiono inaczej. W przypadku</w:t>
      </w:r>
      <w:r w:rsidR="00686F89" w:rsidRPr="00B1594A">
        <w:rPr>
          <w:color w:val="auto"/>
          <w:sz w:val="18"/>
          <w:szCs w:val="20"/>
        </w:rPr>
        <w:t>,</w:t>
      </w:r>
      <w:r w:rsidRPr="00B1594A">
        <w:rPr>
          <w:color w:val="auto"/>
          <w:sz w:val="18"/>
          <w:szCs w:val="20"/>
        </w:rPr>
        <w:t xml:space="preserve"> gdy powołane normy i przepisy s</w:t>
      </w:r>
      <w:r w:rsidRPr="00B1594A">
        <w:rPr>
          <w:rFonts w:eastAsia="Arial"/>
          <w:color w:val="auto"/>
          <w:sz w:val="18"/>
          <w:szCs w:val="20"/>
        </w:rPr>
        <w:t>ą</w:t>
      </w:r>
      <w:r w:rsidRPr="00B1594A">
        <w:rPr>
          <w:color w:val="auto"/>
          <w:sz w:val="18"/>
          <w:szCs w:val="20"/>
        </w:rPr>
        <w:t xml:space="preserve"> pa</w:t>
      </w:r>
      <w:r w:rsidRPr="00B1594A">
        <w:rPr>
          <w:rFonts w:eastAsia="Arial"/>
          <w:color w:val="auto"/>
          <w:sz w:val="18"/>
          <w:szCs w:val="20"/>
        </w:rPr>
        <w:t>ń</w:t>
      </w:r>
      <w:r w:rsidRPr="00B1594A">
        <w:rPr>
          <w:color w:val="auto"/>
          <w:sz w:val="18"/>
          <w:szCs w:val="20"/>
        </w:rPr>
        <w:t>stwowe lub odnosz</w:t>
      </w:r>
      <w:r w:rsidRPr="00B1594A">
        <w:rPr>
          <w:rFonts w:eastAsia="Arial"/>
          <w:color w:val="auto"/>
          <w:sz w:val="18"/>
          <w:szCs w:val="20"/>
        </w:rPr>
        <w:t>ą</w:t>
      </w:r>
      <w:r w:rsidRPr="00B1594A">
        <w:rPr>
          <w:color w:val="auto"/>
          <w:sz w:val="18"/>
          <w:szCs w:val="20"/>
        </w:rPr>
        <w:t xml:space="preserve"> si</w:t>
      </w:r>
      <w:r w:rsidRPr="00B1594A">
        <w:rPr>
          <w:rFonts w:eastAsia="Arial"/>
          <w:color w:val="auto"/>
          <w:sz w:val="18"/>
          <w:szCs w:val="20"/>
        </w:rPr>
        <w:t>ę</w:t>
      </w:r>
      <w:r w:rsidRPr="00B1594A">
        <w:rPr>
          <w:color w:val="auto"/>
          <w:sz w:val="18"/>
          <w:szCs w:val="20"/>
        </w:rPr>
        <w:t xml:space="preserve"> do konkretnego kraju lub regionu, mog</w:t>
      </w:r>
      <w:r w:rsidRPr="00B1594A">
        <w:rPr>
          <w:rFonts w:eastAsia="Arial"/>
          <w:color w:val="auto"/>
          <w:sz w:val="18"/>
          <w:szCs w:val="20"/>
        </w:rPr>
        <w:t>ą</w:t>
      </w:r>
      <w:r w:rsidRPr="00B1594A">
        <w:rPr>
          <w:color w:val="auto"/>
          <w:sz w:val="18"/>
          <w:szCs w:val="20"/>
        </w:rPr>
        <w:t xml:space="preserve"> by</w:t>
      </w:r>
      <w:r w:rsidRPr="00B1594A">
        <w:rPr>
          <w:rFonts w:eastAsia="Arial"/>
          <w:color w:val="auto"/>
          <w:sz w:val="18"/>
          <w:szCs w:val="20"/>
        </w:rPr>
        <w:t>ć</w:t>
      </w:r>
      <w:r w:rsidRPr="00B1594A">
        <w:rPr>
          <w:color w:val="auto"/>
          <w:sz w:val="18"/>
          <w:szCs w:val="20"/>
        </w:rPr>
        <w:t xml:space="preserve"> równie</w:t>
      </w:r>
      <w:r w:rsidR="009F4BC4" w:rsidRPr="00B1594A">
        <w:rPr>
          <w:rFonts w:eastAsia="Arial"/>
          <w:color w:val="auto"/>
          <w:sz w:val="18"/>
          <w:szCs w:val="20"/>
        </w:rPr>
        <w:t>ż</w:t>
      </w:r>
      <w:r w:rsidRPr="00B1594A">
        <w:rPr>
          <w:color w:val="auto"/>
          <w:sz w:val="18"/>
          <w:szCs w:val="20"/>
        </w:rPr>
        <w:t xml:space="preserve"> stosowane inne odpowiednie normy zapewniaj</w:t>
      </w:r>
      <w:r w:rsidRPr="00B1594A">
        <w:rPr>
          <w:rFonts w:eastAsia="Arial"/>
          <w:color w:val="auto"/>
          <w:sz w:val="18"/>
          <w:szCs w:val="20"/>
        </w:rPr>
        <w:t>ą</w:t>
      </w:r>
      <w:r w:rsidRPr="00B1594A">
        <w:rPr>
          <w:color w:val="auto"/>
          <w:sz w:val="18"/>
          <w:szCs w:val="20"/>
        </w:rPr>
        <w:t>ce równy lub wy</w:t>
      </w:r>
      <w:r w:rsidR="009F4BC4" w:rsidRPr="00B1594A">
        <w:rPr>
          <w:rFonts w:eastAsia="Arial"/>
          <w:color w:val="auto"/>
          <w:sz w:val="18"/>
          <w:szCs w:val="20"/>
        </w:rPr>
        <w:t>ż</w:t>
      </w:r>
      <w:r w:rsidRPr="00B1594A">
        <w:rPr>
          <w:color w:val="auto"/>
          <w:sz w:val="18"/>
          <w:szCs w:val="20"/>
        </w:rPr>
        <w:t>szy poziom wykonania ni</w:t>
      </w:r>
      <w:r w:rsidR="009F4BC4" w:rsidRPr="00B1594A">
        <w:rPr>
          <w:rFonts w:eastAsia="Arial"/>
          <w:color w:val="auto"/>
          <w:sz w:val="18"/>
          <w:szCs w:val="20"/>
        </w:rPr>
        <w:t>ż</w:t>
      </w:r>
      <w:r w:rsidRPr="00B1594A">
        <w:rPr>
          <w:color w:val="auto"/>
          <w:sz w:val="18"/>
          <w:szCs w:val="20"/>
        </w:rPr>
        <w:t xml:space="preserve"> powołane normy lub przepisy, pod warunkiem ich sprawdzenia i pisemnego zatwierdzenia przez </w:t>
      </w:r>
      <w:r w:rsidR="00AA2F21" w:rsidRPr="00B1594A">
        <w:rPr>
          <w:color w:val="auto"/>
          <w:sz w:val="18"/>
          <w:szCs w:val="20"/>
        </w:rPr>
        <w:t>Inwestora</w:t>
      </w:r>
      <w:r w:rsidRPr="00B1594A">
        <w:rPr>
          <w:color w:val="auto"/>
          <w:sz w:val="18"/>
          <w:szCs w:val="20"/>
        </w:rPr>
        <w:t>. Ró</w:t>
      </w:r>
      <w:r w:rsidR="009F4BC4" w:rsidRPr="00B1594A">
        <w:rPr>
          <w:rFonts w:eastAsia="Arial"/>
          <w:color w:val="auto"/>
          <w:sz w:val="18"/>
          <w:szCs w:val="20"/>
        </w:rPr>
        <w:t>ż</w:t>
      </w:r>
      <w:r w:rsidRPr="00B1594A">
        <w:rPr>
          <w:color w:val="auto"/>
          <w:sz w:val="18"/>
          <w:szCs w:val="20"/>
        </w:rPr>
        <w:t>nice pomi</w:t>
      </w:r>
      <w:r w:rsidRPr="00B1594A">
        <w:rPr>
          <w:rFonts w:eastAsia="Arial"/>
          <w:color w:val="auto"/>
          <w:sz w:val="18"/>
          <w:szCs w:val="20"/>
        </w:rPr>
        <w:t>ę</w:t>
      </w:r>
      <w:r w:rsidRPr="00B1594A">
        <w:rPr>
          <w:color w:val="auto"/>
          <w:sz w:val="18"/>
          <w:szCs w:val="20"/>
        </w:rPr>
        <w:t xml:space="preserve">dzy powołanymi normami </w:t>
      </w:r>
      <w:r w:rsidR="00863F51" w:rsidRPr="00B1594A">
        <w:rPr>
          <w:color w:val="auto"/>
          <w:sz w:val="18"/>
          <w:szCs w:val="20"/>
        </w:rPr>
        <w:br/>
      </w:r>
      <w:r w:rsidRPr="00B1594A">
        <w:rPr>
          <w:color w:val="auto"/>
          <w:sz w:val="18"/>
          <w:szCs w:val="20"/>
        </w:rPr>
        <w:t>a ich proponowanymi zamiennikami musz</w:t>
      </w:r>
      <w:r w:rsidRPr="00B1594A">
        <w:rPr>
          <w:rFonts w:eastAsia="Arial"/>
          <w:color w:val="auto"/>
          <w:sz w:val="18"/>
          <w:szCs w:val="20"/>
        </w:rPr>
        <w:t>ą</w:t>
      </w:r>
      <w:r w:rsidRPr="00B1594A">
        <w:rPr>
          <w:color w:val="auto"/>
          <w:sz w:val="18"/>
          <w:szCs w:val="20"/>
        </w:rPr>
        <w:t xml:space="preserve"> by</w:t>
      </w:r>
      <w:r w:rsidRPr="00B1594A">
        <w:rPr>
          <w:rFonts w:eastAsia="Arial"/>
          <w:color w:val="auto"/>
          <w:sz w:val="18"/>
          <w:szCs w:val="20"/>
        </w:rPr>
        <w:t>ć</w:t>
      </w:r>
      <w:r w:rsidRPr="00B1594A">
        <w:rPr>
          <w:color w:val="auto"/>
          <w:sz w:val="18"/>
          <w:szCs w:val="20"/>
        </w:rPr>
        <w:t xml:space="preserve"> dokładnie opisane przez Wykonawc</w:t>
      </w:r>
      <w:r w:rsidRPr="00B1594A">
        <w:rPr>
          <w:rFonts w:eastAsia="Arial"/>
          <w:color w:val="auto"/>
          <w:sz w:val="18"/>
          <w:szCs w:val="20"/>
        </w:rPr>
        <w:t>ę</w:t>
      </w:r>
      <w:r w:rsidRPr="00B1594A">
        <w:rPr>
          <w:color w:val="auto"/>
          <w:sz w:val="18"/>
          <w:szCs w:val="20"/>
        </w:rPr>
        <w:t xml:space="preserve"> i przedło</w:t>
      </w:r>
      <w:r w:rsidR="009F4BC4" w:rsidRPr="00B1594A">
        <w:rPr>
          <w:rFonts w:eastAsia="Arial"/>
          <w:color w:val="auto"/>
          <w:sz w:val="18"/>
          <w:szCs w:val="20"/>
        </w:rPr>
        <w:t>żon</w:t>
      </w:r>
      <w:r w:rsidRPr="00B1594A">
        <w:rPr>
          <w:color w:val="auto"/>
          <w:sz w:val="18"/>
          <w:szCs w:val="20"/>
        </w:rPr>
        <w:t xml:space="preserve">e </w:t>
      </w:r>
      <w:r w:rsidR="00AA2F21" w:rsidRPr="00B1594A">
        <w:rPr>
          <w:color w:val="auto"/>
          <w:sz w:val="18"/>
          <w:szCs w:val="20"/>
        </w:rPr>
        <w:t>Inwestorowi</w:t>
      </w:r>
      <w:r w:rsidR="00863F51" w:rsidRPr="00B1594A">
        <w:rPr>
          <w:color w:val="auto"/>
          <w:sz w:val="18"/>
          <w:szCs w:val="20"/>
        </w:rPr>
        <w:br/>
      </w:r>
      <w:r w:rsidRPr="00B1594A">
        <w:rPr>
          <w:color w:val="auto"/>
          <w:sz w:val="18"/>
          <w:szCs w:val="20"/>
        </w:rPr>
        <w:t>do zatwierdzenia.</w:t>
      </w:r>
      <w:r w:rsidRPr="00B1594A">
        <w:rPr>
          <w:rFonts w:eastAsia="Arial"/>
          <w:b/>
          <w:color w:val="auto"/>
          <w:sz w:val="2"/>
          <w:szCs w:val="20"/>
        </w:rPr>
        <w:t xml:space="preserve"> </w:t>
      </w:r>
    </w:p>
    <w:p w14:paraId="2224AB7B" w14:textId="77777777" w:rsidR="00C82B25" w:rsidRPr="00B1594A" w:rsidRDefault="00C82B25" w:rsidP="002E3387">
      <w:pPr>
        <w:pStyle w:val="Nagwek3"/>
        <w:rPr>
          <w:color w:val="auto"/>
        </w:rPr>
      </w:pPr>
      <w:r w:rsidRPr="00B1594A">
        <w:rPr>
          <w:color w:val="auto"/>
        </w:rPr>
        <w:t xml:space="preserve">Tablice informacyjne </w:t>
      </w:r>
    </w:p>
    <w:p w14:paraId="452F89B6" w14:textId="3C087D50" w:rsidR="00B05F0E" w:rsidRPr="00B1594A" w:rsidRDefault="00C82B25" w:rsidP="00B05F0E">
      <w:pPr>
        <w:spacing w:after="0"/>
        <w:rPr>
          <w:color w:val="auto"/>
          <w:sz w:val="18"/>
          <w:szCs w:val="20"/>
        </w:rPr>
      </w:pPr>
      <w:r w:rsidRPr="00B1594A">
        <w:rPr>
          <w:color w:val="auto"/>
          <w:sz w:val="18"/>
          <w:szCs w:val="20"/>
        </w:rPr>
        <w:t>Przed przyst</w:t>
      </w:r>
      <w:r w:rsidRPr="00B1594A">
        <w:rPr>
          <w:rFonts w:eastAsia="Arial"/>
          <w:color w:val="auto"/>
          <w:sz w:val="18"/>
          <w:szCs w:val="20"/>
        </w:rPr>
        <w:t>ą</w:t>
      </w:r>
      <w:r w:rsidRPr="00B1594A">
        <w:rPr>
          <w:color w:val="auto"/>
          <w:sz w:val="18"/>
          <w:szCs w:val="20"/>
        </w:rPr>
        <w:t xml:space="preserve">pieniem do robót Wykonawca dostarczy i zainstaluje w miejscach uzgodnionych z </w:t>
      </w:r>
      <w:r w:rsidR="00AA2F21" w:rsidRPr="00B1594A">
        <w:rPr>
          <w:color w:val="auto"/>
          <w:sz w:val="18"/>
          <w:szCs w:val="20"/>
        </w:rPr>
        <w:t>Inwestorem</w:t>
      </w:r>
      <w:r w:rsidRPr="00B1594A">
        <w:rPr>
          <w:color w:val="auto"/>
          <w:sz w:val="18"/>
          <w:szCs w:val="20"/>
        </w:rPr>
        <w:t xml:space="preserve"> tablic</w:t>
      </w:r>
      <w:r w:rsidR="00B05F0E" w:rsidRPr="00B1594A">
        <w:rPr>
          <w:rFonts w:eastAsia="Arial"/>
          <w:color w:val="auto"/>
          <w:sz w:val="18"/>
          <w:szCs w:val="20"/>
        </w:rPr>
        <w:t>e</w:t>
      </w:r>
      <w:r w:rsidRPr="00B1594A">
        <w:rPr>
          <w:color w:val="auto"/>
          <w:sz w:val="18"/>
          <w:szCs w:val="20"/>
        </w:rPr>
        <w:t xml:space="preserve"> informacyjn</w:t>
      </w:r>
      <w:r w:rsidR="00B05F0E" w:rsidRPr="00B1594A">
        <w:rPr>
          <w:rFonts w:eastAsia="Arial"/>
          <w:color w:val="auto"/>
          <w:sz w:val="18"/>
          <w:szCs w:val="20"/>
        </w:rPr>
        <w:t>e</w:t>
      </w:r>
      <w:r w:rsidRPr="00B1594A">
        <w:rPr>
          <w:color w:val="auto"/>
          <w:sz w:val="18"/>
          <w:szCs w:val="20"/>
        </w:rPr>
        <w:t xml:space="preserve"> z tre</w:t>
      </w:r>
      <w:r w:rsidRPr="00B1594A">
        <w:rPr>
          <w:rFonts w:eastAsia="Arial"/>
          <w:color w:val="auto"/>
          <w:sz w:val="18"/>
          <w:szCs w:val="20"/>
        </w:rPr>
        <w:t>ś</w:t>
      </w:r>
      <w:r w:rsidRPr="00B1594A">
        <w:rPr>
          <w:color w:val="auto"/>
          <w:sz w:val="18"/>
          <w:szCs w:val="20"/>
        </w:rPr>
        <w:t>ci</w:t>
      </w:r>
      <w:r w:rsidRPr="00B1594A">
        <w:rPr>
          <w:rFonts w:eastAsia="Arial"/>
          <w:color w:val="auto"/>
          <w:sz w:val="18"/>
          <w:szCs w:val="20"/>
        </w:rPr>
        <w:t>ą</w:t>
      </w:r>
      <w:r w:rsidRPr="00B1594A">
        <w:rPr>
          <w:color w:val="auto"/>
          <w:sz w:val="18"/>
          <w:szCs w:val="20"/>
        </w:rPr>
        <w:t xml:space="preserve"> </w:t>
      </w:r>
      <w:r w:rsidR="00B05F0E" w:rsidRPr="00B1594A">
        <w:rPr>
          <w:color w:val="auto"/>
          <w:sz w:val="18"/>
          <w:szCs w:val="20"/>
        </w:rPr>
        <w:t>dotyczącej sytuacji:</w:t>
      </w:r>
    </w:p>
    <w:p w14:paraId="2F28EA36" w14:textId="6DAB243F" w:rsidR="00B05F0E" w:rsidRPr="00B1594A" w:rsidRDefault="00B05F0E" w:rsidP="00B05F0E">
      <w:pPr>
        <w:spacing w:after="0"/>
        <w:rPr>
          <w:color w:val="auto"/>
          <w:sz w:val="18"/>
          <w:szCs w:val="20"/>
        </w:rPr>
      </w:pPr>
      <w:r w:rsidRPr="00B1594A">
        <w:rPr>
          <w:color w:val="auto"/>
          <w:sz w:val="18"/>
          <w:szCs w:val="20"/>
        </w:rPr>
        <w:t>- Uwaga! Prace na wysokości,</w:t>
      </w:r>
    </w:p>
    <w:p w14:paraId="1C5D75A6" w14:textId="4E0AB547" w:rsidR="00B05F0E" w:rsidRPr="00B1594A" w:rsidRDefault="00B05F0E" w:rsidP="00B05F0E">
      <w:pPr>
        <w:spacing w:after="0"/>
        <w:rPr>
          <w:color w:val="auto"/>
          <w:sz w:val="18"/>
          <w:szCs w:val="20"/>
        </w:rPr>
      </w:pPr>
      <w:r w:rsidRPr="00B1594A">
        <w:rPr>
          <w:color w:val="auto"/>
          <w:sz w:val="18"/>
          <w:szCs w:val="20"/>
        </w:rPr>
        <w:t>- Uwaga! Prace na rusztowaniu,</w:t>
      </w:r>
    </w:p>
    <w:p w14:paraId="0BD947C7" w14:textId="05B8F7F2" w:rsidR="00B05F0E" w:rsidRPr="00B1594A" w:rsidRDefault="00B05F0E" w:rsidP="00B05F0E">
      <w:pPr>
        <w:spacing w:after="0"/>
        <w:rPr>
          <w:color w:val="auto"/>
          <w:sz w:val="18"/>
          <w:szCs w:val="20"/>
        </w:rPr>
      </w:pPr>
      <w:r w:rsidRPr="00B1594A">
        <w:rPr>
          <w:color w:val="auto"/>
          <w:sz w:val="18"/>
          <w:szCs w:val="20"/>
        </w:rPr>
        <w:t>- Uwaga! Głębokie wykopy,</w:t>
      </w:r>
    </w:p>
    <w:p w14:paraId="240CBAC9" w14:textId="3D608F1C" w:rsidR="00B05F0E" w:rsidRPr="00B1594A" w:rsidRDefault="00B05F0E" w:rsidP="00B05F0E">
      <w:pPr>
        <w:spacing w:after="0"/>
        <w:rPr>
          <w:color w:val="auto"/>
          <w:sz w:val="18"/>
          <w:szCs w:val="20"/>
        </w:rPr>
      </w:pPr>
      <w:r w:rsidRPr="00B1594A">
        <w:rPr>
          <w:color w:val="auto"/>
          <w:sz w:val="18"/>
          <w:szCs w:val="20"/>
        </w:rPr>
        <w:t xml:space="preserve">- i inne </w:t>
      </w:r>
      <w:r w:rsidR="00E7420D" w:rsidRPr="00B1594A">
        <w:rPr>
          <w:color w:val="auto"/>
          <w:sz w:val="18"/>
          <w:szCs w:val="20"/>
        </w:rPr>
        <w:t>występujące.</w:t>
      </w:r>
    </w:p>
    <w:p w14:paraId="0E96841B" w14:textId="1DF7761F" w:rsidR="00C82B25" w:rsidRPr="00B1594A" w:rsidRDefault="00E7420D" w:rsidP="00B05F0E">
      <w:pPr>
        <w:spacing w:after="0"/>
        <w:rPr>
          <w:color w:val="auto"/>
          <w:sz w:val="18"/>
          <w:szCs w:val="20"/>
        </w:rPr>
      </w:pPr>
      <w:r w:rsidRPr="00B1594A">
        <w:rPr>
          <w:color w:val="auto"/>
          <w:sz w:val="18"/>
          <w:szCs w:val="20"/>
        </w:rPr>
        <w:t>Po zakończeniu robót wykonawca z</w:t>
      </w:r>
      <w:r w:rsidR="00C82B25" w:rsidRPr="00B1594A">
        <w:rPr>
          <w:color w:val="auto"/>
          <w:sz w:val="18"/>
          <w:szCs w:val="20"/>
        </w:rPr>
        <w:t>demont</w:t>
      </w:r>
      <w:r w:rsidRPr="00B1594A">
        <w:rPr>
          <w:color w:val="auto"/>
          <w:sz w:val="18"/>
          <w:szCs w:val="20"/>
        </w:rPr>
        <w:t>uje</w:t>
      </w:r>
      <w:r w:rsidR="00C82B25" w:rsidRPr="00B1594A">
        <w:rPr>
          <w:color w:val="auto"/>
          <w:sz w:val="18"/>
          <w:szCs w:val="20"/>
        </w:rPr>
        <w:t xml:space="preserve"> </w:t>
      </w:r>
      <w:r w:rsidRPr="00B1594A">
        <w:rPr>
          <w:color w:val="auto"/>
          <w:sz w:val="18"/>
          <w:szCs w:val="20"/>
        </w:rPr>
        <w:t>ww</w:t>
      </w:r>
      <w:r w:rsidR="00050A9C" w:rsidRPr="00B1594A">
        <w:rPr>
          <w:color w:val="auto"/>
          <w:sz w:val="18"/>
          <w:szCs w:val="20"/>
        </w:rPr>
        <w:t>.</w:t>
      </w:r>
      <w:r w:rsidRPr="00B1594A">
        <w:rPr>
          <w:color w:val="auto"/>
          <w:sz w:val="18"/>
          <w:szCs w:val="20"/>
        </w:rPr>
        <w:t xml:space="preserve"> oznakowania. Tablice</w:t>
      </w:r>
      <w:r w:rsidR="00C82B25" w:rsidRPr="00B1594A">
        <w:rPr>
          <w:color w:val="auto"/>
          <w:sz w:val="18"/>
          <w:szCs w:val="20"/>
        </w:rPr>
        <w:t xml:space="preserve"> nie podlegaj</w:t>
      </w:r>
      <w:r w:rsidR="00C82B25" w:rsidRPr="00B1594A">
        <w:rPr>
          <w:rFonts w:eastAsia="Arial"/>
          <w:color w:val="auto"/>
          <w:sz w:val="18"/>
          <w:szCs w:val="20"/>
        </w:rPr>
        <w:t>ą</w:t>
      </w:r>
      <w:r w:rsidR="00C82B25" w:rsidRPr="00B1594A">
        <w:rPr>
          <w:color w:val="auto"/>
          <w:sz w:val="18"/>
          <w:szCs w:val="20"/>
        </w:rPr>
        <w:t xml:space="preserve"> odr</w:t>
      </w:r>
      <w:r w:rsidR="00C82B25" w:rsidRPr="00B1594A">
        <w:rPr>
          <w:rFonts w:eastAsia="Arial"/>
          <w:color w:val="auto"/>
          <w:sz w:val="18"/>
          <w:szCs w:val="20"/>
        </w:rPr>
        <w:t>ę</w:t>
      </w:r>
      <w:r w:rsidR="00C82B25" w:rsidRPr="00B1594A">
        <w:rPr>
          <w:color w:val="auto"/>
          <w:sz w:val="18"/>
          <w:szCs w:val="20"/>
        </w:rPr>
        <w:t>bnej zapłacie i przyjmuje si</w:t>
      </w:r>
      <w:r w:rsidR="00C82B25" w:rsidRPr="00B1594A">
        <w:rPr>
          <w:rFonts w:eastAsia="Arial"/>
          <w:color w:val="auto"/>
          <w:sz w:val="18"/>
          <w:szCs w:val="20"/>
        </w:rPr>
        <w:t>ę</w:t>
      </w:r>
      <w:r w:rsidR="00C82B25" w:rsidRPr="00B1594A">
        <w:rPr>
          <w:color w:val="auto"/>
          <w:sz w:val="18"/>
          <w:szCs w:val="20"/>
        </w:rPr>
        <w:t xml:space="preserve">, </w:t>
      </w:r>
      <w:r w:rsidR="009F4BC4" w:rsidRPr="00B1594A">
        <w:rPr>
          <w:rFonts w:eastAsia="Arial"/>
          <w:color w:val="auto"/>
          <w:sz w:val="18"/>
          <w:szCs w:val="20"/>
        </w:rPr>
        <w:t>ż</w:t>
      </w:r>
      <w:r w:rsidR="00C82B25" w:rsidRPr="00B1594A">
        <w:rPr>
          <w:color w:val="auto"/>
          <w:sz w:val="18"/>
          <w:szCs w:val="20"/>
        </w:rPr>
        <w:t>e s</w:t>
      </w:r>
      <w:r w:rsidR="00C82B25" w:rsidRPr="00B1594A">
        <w:rPr>
          <w:rFonts w:eastAsia="Arial"/>
          <w:color w:val="auto"/>
          <w:sz w:val="18"/>
          <w:szCs w:val="20"/>
        </w:rPr>
        <w:t>ą</w:t>
      </w:r>
      <w:r w:rsidR="00C82B25" w:rsidRPr="00B1594A">
        <w:rPr>
          <w:color w:val="auto"/>
          <w:sz w:val="18"/>
          <w:szCs w:val="20"/>
        </w:rPr>
        <w:t xml:space="preserve"> wł</w:t>
      </w:r>
      <w:r w:rsidR="00C82B25" w:rsidRPr="00B1594A">
        <w:rPr>
          <w:rFonts w:eastAsia="Arial"/>
          <w:color w:val="auto"/>
          <w:sz w:val="18"/>
          <w:szCs w:val="20"/>
        </w:rPr>
        <w:t>ą</w:t>
      </w:r>
      <w:r w:rsidR="00C82B25" w:rsidRPr="00B1594A">
        <w:rPr>
          <w:color w:val="auto"/>
          <w:sz w:val="18"/>
          <w:szCs w:val="20"/>
        </w:rPr>
        <w:t>czone w cen</w:t>
      </w:r>
      <w:r w:rsidR="00C82B25" w:rsidRPr="00B1594A">
        <w:rPr>
          <w:rFonts w:eastAsia="Arial"/>
          <w:color w:val="auto"/>
          <w:sz w:val="18"/>
          <w:szCs w:val="20"/>
        </w:rPr>
        <w:t>ę</w:t>
      </w:r>
      <w:r w:rsidR="00C82B25" w:rsidRPr="00B1594A">
        <w:rPr>
          <w:color w:val="auto"/>
          <w:sz w:val="18"/>
          <w:szCs w:val="20"/>
        </w:rPr>
        <w:t xml:space="preserve"> kontraktow</w:t>
      </w:r>
      <w:r w:rsidR="00C82B25" w:rsidRPr="00B1594A">
        <w:rPr>
          <w:rFonts w:eastAsia="Arial"/>
          <w:color w:val="auto"/>
          <w:sz w:val="18"/>
          <w:szCs w:val="20"/>
        </w:rPr>
        <w:t>ą</w:t>
      </w:r>
      <w:r w:rsidR="00C82B25" w:rsidRPr="00B1594A">
        <w:rPr>
          <w:color w:val="auto"/>
          <w:sz w:val="18"/>
          <w:szCs w:val="20"/>
        </w:rPr>
        <w:t xml:space="preserve">. </w:t>
      </w:r>
    </w:p>
    <w:p w14:paraId="3F56C904" w14:textId="77777777" w:rsidR="00C82B25" w:rsidRPr="00B1594A" w:rsidRDefault="00C82B25" w:rsidP="002E3387">
      <w:pPr>
        <w:pStyle w:val="Nagwek3"/>
        <w:rPr>
          <w:color w:val="auto"/>
        </w:rPr>
      </w:pPr>
      <w:r w:rsidRPr="00B1594A">
        <w:rPr>
          <w:color w:val="auto"/>
        </w:rPr>
        <w:t xml:space="preserve">Budowlana dokumentacja powykonawcza </w:t>
      </w:r>
    </w:p>
    <w:p w14:paraId="7F6A63AF" w14:textId="77777777" w:rsidR="00C82B25" w:rsidRPr="00B1594A" w:rsidRDefault="00C82B25" w:rsidP="00D41525">
      <w:pPr>
        <w:spacing w:before="0" w:after="0"/>
        <w:rPr>
          <w:color w:val="auto"/>
          <w:sz w:val="18"/>
          <w:szCs w:val="20"/>
        </w:rPr>
      </w:pPr>
      <w:r w:rsidRPr="00B1594A">
        <w:rPr>
          <w:color w:val="auto"/>
          <w:sz w:val="18"/>
          <w:szCs w:val="20"/>
        </w:rPr>
        <w:t>Wykonawca wykona i dostarczy, wraz z dokumentami wymaganymi przy odbiorze ostatecznym, budowlan</w:t>
      </w:r>
      <w:r w:rsidRPr="00B1594A">
        <w:rPr>
          <w:rFonts w:eastAsia="Arial"/>
          <w:color w:val="auto"/>
          <w:sz w:val="18"/>
          <w:szCs w:val="20"/>
        </w:rPr>
        <w:t>ą</w:t>
      </w:r>
      <w:r w:rsidRPr="00B1594A">
        <w:rPr>
          <w:color w:val="auto"/>
          <w:sz w:val="18"/>
          <w:szCs w:val="20"/>
        </w:rPr>
        <w:t xml:space="preserve"> dokumentacj</w:t>
      </w:r>
      <w:r w:rsidRPr="00B1594A">
        <w:rPr>
          <w:rFonts w:eastAsia="Arial"/>
          <w:color w:val="auto"/>
          <w:sz w:val="18"/>
          <w:szCs w:val="20"/>
        </w:rPr>
        <w:t>ę</w:t>
      </w:r>
      <w:r w:rsidRPr="00B1594A">
        <w:rPr>
          <w:color w:val="auto"/>
          <w:sz w:val="18"/>
          <w:szCs w:val="20"/>
        </w:rPr>
        <w:t xml:space="preserve"> powykonawcz</w:t>
      </w:r>
      <w:r w:rsidRPr="00B1594A">
        <w:rPr>
          <w:rFonts w:eastAsia="Arial"/>
          <w:color w:val="auto"/>
          <w:sz w:val="18"/>
          <w:szCs w:val="20"/>
        </w:rPr>
        <w:t>ą</w:t>
      </w:r>
      <w:r w:rsidRPr="00B1594A">
        <w:rPr>
          <w:color w:val="auto"/>
          <w:sz w:val="18"/>
          <w:szCs w:val="20"/>
        </w:rPr>
        <w:t>, sporz</w:t>
      </w:r>
      <w:r w:rsidRPr="00B1594A">
        <w:rPr>
          <w:rFonts w:eastAsia="Arial"/>
          <w:color w:val="auto"/>
          <w:sz w:val="18"/>
          <w:szCs w:val="20"/>
        </w:rPr>
        <w:t>ą</w:t>
      </w:r>
      <w:r w:rsidRPr="00B1594A">
        <w:rPr>
          <w:color w:val="auto"/>
          <w:sz w:val="18"/>
          <w:szCs w:val="20"/>
        </w:rPr>
        <w:t>dzon</w:t>
      </w:r>
      <w:r w:rsidRPr="00B1594A">
        <w:rPr>
          <w:rFonts w:eastAsia="Arial"/>
          <w:color w:val="auto"/>
          <w:sz w:val="18"/>
          <w:szCs w:val="20"/>
        </w:rPr>
        <w:t>ą</w:t>
      </w:r>
      <w:r w:rsidRPr="00B1594A">
        <w:rPr>
          <w:color w:val="auto"/>
          <w:sz w:val="18"/>
          <w:szCs w:val="20"/>
        </w:rPr>
        <w:t xml:space="preserve"> w 3 egzemplarzach. </w:t>
      </w:r>
    </w:p>
    <w:p w14:paraId="2F7F2A7C" w14:textId="753E3084" w:rsidR="00C82B25" w:rsidRPr="00B1594A" w:rsidRDefault="00C82B25" w:rsidP="00D41525">
      <w:pPr>
        <w:spacing w:before="0" w:after="0"/>
        <w:rPr>
          <w:color w:val="auto"/>
          <w:sz w:val="18"/>
          <w:szCs w:val="20"/>
        </w:rPr>
      </w:pPr>
      <w:r w:rsidRPr="00B1594A">
        <w:rPr>
          <w:color w:val="auto"/>
          <w:sz w:val="18"/>
          <w:szCs w:val="20"/>
        </w:rPr>
        <w:t>Koszt wykonania budowlanej dokumentacji powykonawczej nie podlega odr</w:t>
      </w:r>
      <w:r w:rsidRPr="00B1594A">
        <w:rPr>
          <w:rFonts w:eastAsia="Arial"/>
          <w:color w:val="auto"/>
          <w:sz w:val="18"/>
          <w:szCs w:val="20"/>
        </w:rPr>
        <w:t>ę</w:t>
      </w:r>
      <w:r w:rsidRPr="00B1594A">
        <w:rPr>
          <w:color w:val="auto"/>
          <w:sz w:val="18"/>
          <w:szCs w:val="20"/>
        </w:rPr>
        <w:t>bnej zapłacie i przyjmuje si</w:t>
      </w:r>
      <w:r w:rsidRPr="00B1594A">
        <w:rPr>
          <w:rFonts w:eastAsia="Arial"/>
          <w:color w:val="auto"/>
          <w:sz w:val="18"/>
          <w:szCs w:val="20"/>
        </w:rPr>
        <w:t>ę</w:t>
      </w:r>
      <w:r w:rsidRPr="00B1594A">
        <w:rPr>
          <w:color w:val="auto"/>
          <w:sz w:val="18"/>
          <w:szCs w:val="20"/>
        </w:rPr>
        <w:t xml:space="preserve">, </w:t>
      </w:r>
      <w:r w:rsidR="009F4BC4" w:rsidRPr="00B1594A">
        <w:rPr>
          <w:rFonts w:eastAsia="Arial"/>
          <w:color w:val="auto"/>
          <w:sz w:val="18"/>
          <w:szCs w:val="20"/>
        </w:rPr>
        <w:t>ż</w:t>
      </w:r>
      <w:r w:rsidRPr="00B1594A">
        <w:rPr>
          <w:color w:val="auto"/>
          <w:sz w:val="18"/>
          <w:szCs w:val="20"/>
        </w:rPr>
        <w:t>e jest wł</w:t>
      </w:r>
      <w:r w:rsidRPr="00B1594A">
        <w:rPr>
          <w:rFonts w:eastAsia="Arial"/>
          <w:color w:val="auto"/>
          <w:sz w:val="18"/>
          <w:szCs w:val="20"/>
        </w:rPr>
        <w:t>ą</w:t>
      </w:r>
      <w:r w:rsidRPr="00B1594A">
        <w:rPr>
          <w:color w:val="auto"/>
          <w:sz w:val="18"/>
          <w:szCs w:val="20"/>
        </w:rPr>
        <w:t xml:space="preserve">czony </w:t>
      </w:r>
      <w:r w:rsidR="00863F51" w:rsidRPr="00B1594A">
        <w:rPr>
          <w:color w:val="auto"/>
          <w:sz w:val="18"/>
          <w:szCs w:val="20"/>
        </w:rPr>
        <w:br/>
      </w:r>
      <w:r w:rsidRPr="00B1594A">
        <w:rPr>
          <w:color w:val="auto"/>
          <w:sz w:val="18"/>
          <w:szCs w:val="20"/>
        </w:rPr>
        <w:t>w cen</w:t>
      </w:r>
      <w:r w:rsidRPr="00B1594A">
        <w:rPr>
          <w:rFonts w:eastAsia="Arial"/>
          <w:color w:val="auto"/>
          <w:sz w:val="18"/>
          <w:szCs w:val="20"/>
        </w:rPr>
        <w:t>ę</w:t>
      </w:r>
      <w:r w:rsidRPr="00B1594A">
        <w:rPr>
          <w:color w:val="auto"/>
          <w:sz w:val="18"/>
          <w:szCs w:val="20"/>
        </w:rPr>
        <w:t xml:space="preserve"> kontraktow</w:t>
      </w:r>
      <w:r w:rsidRPr="00B1594A">
        <w:rPr>
          <w:rFonts w:eastAsia="Arial"/>
          <w:color w:val="auto"/>
          <w:sz w:val="18"/>
          <w:szCs w:val="20"/>
        </w:rPr>
        <w:t>ą</w:t>
      </w:r>
      <w:r w:rsidRPr="00B1594A">
        <w:rPr>
          <w:color w:val="auto"/>
          <w:sz w:val="18"/>
          <w:szCs w:val="20"/>
        </w:rPr>
        <w:t xml:space="preserve">. </w:t>
      </w:r>
    </w:p>
    <w:p w14:paraId="3C8D9EE7" w14:textId="77777777" w:rsidR="007573AE" w:rsidRPr="00B1594A" w:rsidRDefault="00FA2D65" w:rsidP="00990B0A">
      <w:pPr>
        <w:pStyle w:val="Nagwek1"/>
        <w:rPr>
          <w:color w:val="auto"/>
          <w:sz w:val="18"/>
          <w:szCs w:val="24"/>
        </w:rPr>
      </w:pPr>
      <w:bookmarkStart w:id="14" w:name="_Toc379218591"/>
      <w:bookmarkStart w:id="15" w:name="_Toc379218737"/>
      <w:bookmarkStart w:id="16" w:name="_Toc509091560"/>
      <w:bookmarkStart w:id="17" w:name="_Toc21452401"/>
      <w:r w:rsidRPr="00B1594A">
        <w:rPr>
          <w:color w:val="auto"/>
          <w:sz w:val="18"/>
          <w:szCs w:val="24"/>
        </w:rPr>
        <w:t>Materiały</w:t>
      </w:r>
      <w:bookmarkEnd w:id="14"/>
      <w:bookmarkEnd w:id="15"/>
      <w:bookmarkEnd w:id="16"/>
      <w:bookmarkEnd w:id="17"/>
    </w:p>
    <w:p w14:paraId="2015E52D" w14:textId="6DD82A4B" w:rsidR="007573AE" w:rsidRPr="00B1594A" w:rsidRDefault="007573AE" w:rsidP="00C779F1">
      <w:pPr>
        <w:spacing w:after="0"/>
        <w:rPr>
          <w:color w:val="auto"/>
          <w:sz w:val="18"/>
          <w:szCs w:val="20"/>
        </w:rPr>
      </w:pPr>
      <w:r w:rsidRPr="00B1594A">
        <w:rPr>
          <w:color w:val="auto"/>
          <w:sz w:val="18"/>
          <w:szCs w:val="20"/>
        </w:rPr>
        <w:t xml:space="preserve">Wszystkie stosowane do budowy materiały powinny być nowe, odpowiadać Polskim Normom oraz posiadać dopuszczenie </w:t>
      </w:r>
      <w:r w:rsidR="00863F51" w:rsidRPr="00B1594A">
        <w:rPr>
          <w:color w:val="auto"/>
          <w:sz w:val="18"/>
          <w:szCs w:val="20"/>
        </w:rPr>
        <w:br/>
      </w:r>
      <w:r w:rsidRPr="00B1594A">
        <w:rPr>
          <w:color w:val="auto"/>
          <w:sz w:val="18"/>
          <w:szCs w:val="20"/>
        </w:rPr>
        <w:t>do stosowania w budownictwie jak również jeden z niżej wymienionych dokumentów:</w:t>
      </w:r>
    </w:p>
    <w:p w14:paraId="0305C059" w14:textId="77777777" w:rsidR="007573AE" w:rsidRPr="00B1594A" w:rsidRDefault="007573AE" w:rsidP="00352732">
      <w:pPr>
        <w:pStyle w:val="Akapitzlist"/>
        <w:numPr>
          <w:ilvl w:val="0"/>
          <w:numId w:val="4"/>
        </w:numPr>
        <w:spacing w:before="0"/>
        <w:rPr>
          <w:color w:val="auto"/>
          <w:sz w:val="18"/>
          <w:szCs w:val="20"/>
        </w:rPr>
      </w:pPr>
      <w:r w:rsidRPr="00B1594A">
        <w:rPr>
          <w:color w:val="auto"/>
          <w:sz w:val="18"/>
          <w:szCs w:val="20"/>
        </w:rPr>
        <w:t>Atest;</w:t>
      </w:r>
    </w:p>
    <w:p w14:paraId="0EB0D760" w14:textId="77777777" w:rsidR="007573AE" w:rsidRPr="00B1594A" w:rsidRDefault="007573AE" w:rsidP="00352732">
      <w:pPr>
        <w:pStyle w:val="Akapitzlist"/>
        <w:numPr>
          <w:ilvl w:val="0"/>
          <w:numId w:val="4"/>
        </w:numPr>
        <w:rPr>
          <w:color w:val="auto"/>
          <w:sz w:val="18"/>
          <w:szCs w:val="20"/>
        </w:rPr>
      </w:pPr>
      <w:r w:rsidRPr="00B1594A">
        <w:rPr>
          <w:color w:val="auto"/>
          <w:sz w:val="18"/>
          <w:szCs w:val="20"/>
        </w:rPr>
        <w:t>Certyfikat;</w:t>
      </w:r>
    </w:p>
    <w:p w14:paraId="31432477" w14:textId="77777777" w:rsidR="007573AE" w:rsidRPr="00B1594A" w:rsidRDefault="007573AE" w:rsidP="00352732">
      <w:pPr>
        <w:pStyle w:val="Akapitzlist"/>
        <w:numPr>
          <w:ilvl w:val="0"/>
          <w:numId w:val="4"/>
        </w:numPr>
        <w:rPr>
          <w:color w:val="auto"/>
          <w:sz w:val="18"/>
          <w:szCs w:val="20"/>
        </w:rPr>
      </w:pPr>
      <w:r w:rsidRPr="00B1594A">
        <w:rPr>
          <w:color w:val="auto"/>
          <w:sz w:val="18"/>
          <w:szCs w:val="20"/>
        </w:rPr>
        <w:t>Aprobatę techniczną ITB;</w:t>
      </w:r>
    </w:p>
    <w:p w14:paraId="77DAC89C" w14:textId="77777777" w:rsidR="007573AE" w:rsidRPr="00B1594A" w:rsidRDefault="007573AE" w:rsidP="00352732">
      <w:pPr>
        <w:pStyle w:val="Akapitzlist"/>
        <w:numPr>
          <w:ilvl w:val="0"/>
          <w:numId w:val="4"/>
        </w:numPr>
        <w:rPr>
          <w:color w:val="auto"/>
          <w:sz w:val="18"/>
          <w:szCs w:val="20"/>
        </w:rPr>
      </w:pPr>
      <w:r w:rsidRPr="00B1594A">
        <w:rPr>
          <w:color w:val="auto"/>
          <w:sz w:val="18"/>
          <w:szCs w:val="20"/>
        </w:rPr>
        <w:t>Certyfikat zgodności;</w:t>
      </w:r>
    </w:p>
    <w:p w14:paraId="1F4F11A5" w14:textId="66E0EA5D" w:rsidR="007573AE" w:rsidRPr="00B1594A" w:rsidRDefault="007573AE" w:rsidP="005A5CF2">
      <w:pPr>
        <w:rPr>
          <w:color w:val="auto"/>
          <w:sz w:val="18"/>
          <w:szCs w:val="20"/>
        </w:rPr>
      </w:pPr>
      <w:r w:rsidRPr="00B1594A">
        <w:rPr>
          <w:color w:val="auto"/>
          <w:sz w:val="18"/>
          <w:szCs w:val="20"/>
        </w:rPr>
        <w:t>Wykonawca poniesie wszystkie koszty, a w tym opłaty, wynagrodzenia i jakiekolwiek inne koszty związane z dostarczeniem na budowę materiałów do robót. Materiały nie odpowiadające wymaganiom zostaną przez wykonawcę wywiezione z terenu budow</w:t>
      </w:r>
      <w:r w:rsidR="00686F89" w:rsidRPr="00B1594A">
        <w:rPr>
          <w:color w:val="auto"/>
          <w:sz w:val="18"/>
          <w:szCs w:val="20"/>
        </w:rPr>
        <w:t>y</w:t>
      </w:r>
      <w:r w:rsidRPr="00B1594A">
        <w:rPr>
          <w:color w:val="auto"/>
          <w:sz w:val="18"/>
          <w:szCs w:val="20"/>
        </w:rPr>
        <w:t xml:space="preserve"> bądź złożone w miejscu wskazanym przez </w:t>
      </w:r>
      <w:r w:rsidR="00AA2F21" w:rsidRPr="00B1594A">
        <w:rPr>
          <w:color w:val="auto"/>
          <w:sz w:val="18"/>
          <w:szCs w:val="20"/>
        </w:rPr>
        <w:t>Inwestora</w:t>
      </w:r>
      <w:r w:rsidRPr="00B1594A">
        <w:rPr>
          <w:color w:val="auto"/>
          <w:sz w:val="18"/>
          <w:szCs w:val="20"/>
        </w:rPr>
        <w:t xml:space="preserve">. </w:t>
      </w:r>
    </w:p>
    <w:p w14:paraId="37649BEB" w14:textId="778F34D5" w:rsidR="007573AE" w:rsidRPr="00B1594A" w:rsidRDefault="007573AE" w:rsidP="005A5CF2">
      <w:pPr>
        <w:rPr>
          <w:color w:val="auto"/>
          <w:sz w:val="18"/>
          <w:szCs w:val="20"/>
        </w:rPr>
      </w:pPr>
      <w:r w:rsidRPr="00B1594A">
        <w:rPr>
          <w:color w:val="auto"/>
          <w:sz w:val="18"/>
          <w:szCs w:val="20"/>
        </w:rPr>
        <w:t>Wykonawca zapewni, aby tymczasowo składowane materiały, do czasu</w:t>
      </w:r>
      <w:r w:rsidR="00686F89" w:rsidRPr="00B1594A">
        <w:rPr>
          <w:color w:val="auto"/>
          <w:sz w:val="18"/>
          <w:szCs w:val="20"/>
        </w:rPr>
        <w:t>,</w:t>
      </w:r>
      <w:r w:rsidRPr="00B1594A">
        <w:rPr>
          <w:color w:val="auto"/>
          <w:sz w:val="18"/>
          <w:szCs w:val="20"/>
        </w:rPr>
        <w:t xml:space="preserve"> gdy będą one potrzebne do robót, były zabezpieczone przed zanieczyszczeniem, zwilgoceniem, zachowały swoją jakość i właściwości do robót i były dostępne do kontroli przez </w:t>
      </w:r>
      <w:r w:rsidR="00AA2F21" w:rsidRPr="00B1594A">
        <w:rPr>
          <w:color w:val="auto"/>
          <w:sz w:val="18"/>
          <w:szCs w:val="20"/>
        </w:rPr>
        <w:t>Inwestora</w:t>
      </w:r>
      <w:r w:rsidRPr="00B1594A">
        <w:rPr>
          <w:color w:val="auto"/>
          <w:sz w:val="18"/>
          <w:szCs w:val="20"/>
        </w:rPr>
        <w:t xml:space="preserve">. Miejsca czasowego składowania materiałów będą zlokalizowane w obrębie terenu budowy w miejscach uzgodnionych z </w:t>
      </w:r>
      <w:r w:rsidR="00AA2F21" w:rsidRPr="00B1594A">
        <w:rPr>
          <w:color w:val="auto"/>
          <w:sz w:val="18"/>
          <w:szCs w:val="20"/>
        </w:rPr>
        <w:t xml:space="preserve">Inwestora </w:t>
      </w:r>
      <w:r w:rsidRPr="00B1594A">
        <w:rPr>
          <w:color w:val="auto"/>
          <w:sz w:val="18"/>
          <w:szCs w:val="20"/>
        </w:rPr>
        <w:t>lub poza terenem budowy w miejscach zorganizowanych przez Wykonawcę.</w:t>
      </w:r>
    </w:p>
    <w:p w14:paraId="29BE49F5" w14:textId="29D14619" w:rsidR="00E14BCA" w:rsidRDefault="007573AE" w:rsidP="005A5CF2">
      <w:pPr>
        <w:rPr>
          <w:color w:val="auto"/>
          <w:sz w:val="18"/>
          <w:szCs w:val="20"/>
        </w:rPr>
      </w:pPr>
      <w:r w:rsidRPr="00B1594A">
        <w:rPr>
          <w:color w:val="auto"/>
          <w:sz w:val="18"/>
          <w:szCs w:val="20"/>
        </w:rPr>
        <w:t>Jeżeli</w:t>
      </w:r>
      <w:r w:rsidR="00D37D64" w:rsidRPr="00B1594A">
        <w:rPr>
          <w:color w:val="auto"/>
          <w:sz w:val="18"/>
          <w:szCs w:val="20"/>
        </w:rPr>
        <w:t xml:space="preserve"> </w:t>
      </w:r>
      <w:r w:rsidRPr="00B1594A">
        <w:rPr>
          <w:color w:val="auto"/>
          <w:sz w:val="18"/>
          <w:szCs w:val="20"/>
        </w:rPr>
        <w:t xml:space="preserve">ST przewidują możliwość wariantowego zastosowania rodzaju materiału </w:t>
      </w:r>
      <w:r w:rsidR="009D06CE" w:rsidRPr="00B1594A">
        <w:rPr>
          <w:color w:val="auto"/>
          <w:sz w:val="18"/>
          <w:szCs w:val="20"/>
        </w:rPr>
        <w:t xml:space="preserve"> </w:t>
      </w:r>
      <w:r w:rsidRPr="00B1594A">
        <w:rPr>
          <w:color w:val="auto"/>
          <w:sz w:val="18"/>
          <w:szCs w:val="20"/>
        </w:rPr>
        <w:t xml:space="preserve">w wykonywanych robotach, </w:t>
      </w:r>
      <w:r w:rsidR="009D06CE" w:rsidRPr="00B1594A">
        <w:rPr>
          <w:color w:val="auto"/>
          <w:sz w:val="18"/>
          <w:szCs w:val="20"/>
        </w:rPr>
        <w:t>w</w:t>
      </w:r>
      <w:r w:rsidRPr="00B1594A">
        <w:rPr>
          <w:color w:val="auto"/>
          <w:sz w:val="18"/>
          <w:szCs w:val="20"/>
        </w:rPr>
        <w:t xml:space="preserve">ybrany i zaakceptowany rodzaj materiału nie może być później zmieniony bez zgody Inżyniera. </w:t>
      </w:r>
    </w:p>
    <w:p w14:paraId="5C7AE8CD" w14:textId="77777777" w:rsidR="00E14BCA" w:rsidRDefault="00E14BCA">
      <w:pPr>
        <w:widowControl/>
        <w:shd w:val="clear" w:color="auto" w:fill="auto"/>
        <w:autoSpaceDE/>
        <w:autoSpaceDN/>
        <w:adjustRightInd/>
        <w:spacing w:before="0" w:after="0"/>
        <w:ind w:right="0"/>
        <w:jc w:val="left"/>
        <w:rPr>
          <w:color w:val="auto"/>
          <w:sz w:val="18"/>
          <w:szCs w:val="20"/>
        </w:rPr>
      </w:pPr>
      <w:r>
        <w:rPr>
          <w:color w:val="auto"/>
          <w:sz w:val="18"/>
          <w:szCs w:val="20"/>
        </w:rPr>
        <w:br w:type="page"/>
      </w:r>
    </w:p>
    <w:p w14:paraId="04280FB4" w14:textId="77777777" w:rsidR="007573AE" w:rsidRPr="00B1594A" w:rsidRDefault="007573AE" w:rsidP="00990B0A">
      <w:pPr>
        <w:pStyle w:val="Nagwek1"/>
        <w:rPr>
          <w:color w:val="auto"/>
          <w:sz w:val="18"/>
          <w:szCs w:val="24"/>
        </w:rPr>
      </w:pPr>
      <w:bookmarkStart w:id="18" w:name="_Toc379218592"/>
      <w:bookmarkStart w:id="19" w:name="_Toc379218738"/>
      <w:bookmarkStart w:id="20" w:name="_Toc509091561"/>
      <w:bookmarkStart w:id="21" w:name="_Toc21452402"/>
      <w:r w:rsidRPr="00B1594A">
        <w:rPr>
          <w:color w:val="auto"/>
          <w:sz w:val="18"/>
          <w:szCs w:val="24"/>
        </w:rPr>
        <w:lastRenderedPageBreak/>
        <w:t>S</w:t>
      </w:r>
      <w:r w:rsidR="00FA2D65" w:rsidRPr="00B1594A">
        <w:rPr>
          <w:color w:val="auto"/>
          <w:sz w:val="18"/>
          <w:szCs w:val="24"/>
        </w:rPr>
        <w:t>przęt</w:t>
      </w:r>
      <w:bookmarkEnd w:id="18"/>
      <w:bookmarkEnd w:id="19"/>
      <w:bookmarkEnd w:id="20"/>
      <w:bookmarkEnd w:id="21"/>
    </w:p>
    <w:p w14:paraId="0FEF1BC0" w14:textId="77777777" w:rsidR="007573AE" w:rsidRPr="00B1594A" w:rsidRDefault="007573AE" w:rsidP="00D41525">
      <w:pPr>
        <w:spacing w:before="0" w:after="0"/>
        <w:rPr>
          <w:color w:val="auto"/>
          <w:sz w:val="18"/>
          <w:szCs w:val="20"/>
        </w:rPr>
      </w:pPr>
      <w:r w:rsidRPr="00B1594A">
        <w:rPr>
          <w:color w:val="auto"/>
          <w:sz w:val="18"/>
          <w:szCs w:val="20"/>
        </w:rPr>
        <w:t>Wykonawca jest zobowiązany do używania jedynie takiego sprzętu, który nie spowoduje niekorzystnego wpływu na jakość wykonywanych robót.</w:t>
      </w:r>
    </w:p>
    <w:p w14:paraId="6308406E" w14:textId="77777777" w:rsidR="007573AE" w:rsidRPr="00B1594A" w:rsidRDefault="007573AE" w:rsidP="00D41525">
      <w:pPr>
        <w:spacing w:before="0" w:after="0"/>
        <w:rPr>
          <w:color w:val="auto"/>
          <w:sz w:val="18"/>
          <w:szCs w:val="20"/>
        </w:rPr>
      </w:pPr>
      <w:r w:rsidRPr="00B1594A">
        <w:rPr>
          <w:color w:val="auto"/>
          <w:sz w:val="18"/>
          <w:szCs w:val="20"/>
        </w:rPr>
        <w:t>Sprzęt będący własnością Wykonawcy lub wynajęty do wykonywania robót ma być utrzymywany w dobrym stanie i gotowości do pracy. Będzie on zgodny z normami ochrony środowiska i przepisami dotyczącymi jego użytkowania.</w:t>
      </w:r>
    </w:p>
    <w:p w14:paraId="4E9CB831" w14:textId="77777777" w:rsidR="007573AE" w:rsidRPr="00B1594A" w:rsidRDefault="007573AE" w:rsidP="00D41525">
      <w:pPr>
        <w:spacing w:before="0" w:after="0"/>
        <w:rPr>
          <w:color w:val="auto"/>
          <w:sz w:val="18"/>
          <w:szCs w:val="20"/>
        </w:rPr>
      </w:pPr>
      <w:r w:rsidRPr="00B1594A">
        <w:rPr>
          <w:color w:val="auto"/>
          <w:sz w:val="18"/>
          <w:szCs w:val="20"/>
        </w:rPr>
        <w:t>Wykonawca dostarczy kopie dokumentów potwierdzających dopuszczenie do użytkowania, tam gdzie jest to wymagane przepisami.</w:t>
      </w:r>
    </w:p>
    <w:p w14:paraId="6D530FC8" w14:textId="77777777" w:rsidR="007573AE" w:rsidRPr="00B1594A" w:rsidRDefault="007573AE" w:rsidP="00990B0A">
      <w:pPr>
        <w:pStyle w:val="Nagwek1"/>
        <w:rPr>
          <w:color w:val="auto"/>
          <w:sz w:val="18"/>
          <w:szCs w:val="24"/>
        </w:rPr>
      </w:pPr>
      <w:bookmarkStart w:id="22" w:name="_Toc379218593"/>
      <w:bookmarkStart w:id="23" w:name="_Toc379218739"/>
      <w:bookmarkStart w:id="24" w:name="_Toc509091562"/>
      <w:bookmarkStart w:id="25" w:name="_Toc21452403"/>
      <w:r w:rsidRPr="00B1594A">
        <w:rPr>
          <w:color w:val="auto"/>
          <w:sz w:val="18"/>
          <w:szCs w:val="24"/>
        </w:rPr>
        <w:t>T</w:t>
      </w:r>
      <w:r w:rsidR="00FA2D65" w:rsidRPr="00B1594A">
        <w:rPr>
          <w:color w:val="auto"/>
          <w:sz w:val="18"/>
          <w:szCs w:val="24"/>
        </w:rPr>
        <w:t>ransport</w:t>
      </w:r>
      <w:bookmarkEnd w:id="22"/>
      <w:bookmarkEnd w:id="23"/>
      <w:bookmarkEnd w:id="24"/>
      <w:bookmarkEnd w:id="25"/>
    </w:p>
    <w:p w14:paraId="26915FA6" w14:textId="77777777" w:rsidR="007573AE" w:rsidRPr="00B1594A" w:rsidRDefault="007573AE" w:rsidP="00C779F1">
      <w:pPr>
        <w:spacing w:after="0"/>
        <w:rPr>
          <w:color w:val="auto"/>
          <w:sz w:val="18"/>
          <w:szCs w:val="20"/>
        </w:rPr>
      </w:pPr>
      <w:r w:rsidRPr="00B1594A">
        <w:rPr>
          <w:color w:val="auto"/>
          <w:sz w:val="18"/>
          <w:szCs w:val="20"/>
        </w:rPr>
        <w:t>Wykonawca zobowiązany jest do stosowania jedynie takich środków transportu, które nie wpłyną niekorzystnie na jakość wykonywanych robót i właściwości przewożonych materiałów.</w:t>
      </w:r>
    </w:p>
    <w:p w14:paraId="320F1DAD" w14:textId="0A9C8E46" w:rsidR="007573AE" w:rsidRPr="00B1594A" w:rsidRDefault="007573AE" w:rsidP="00C779F1">
      <w:pPr>
        <w:spacing w:before="0" w:after="0"/>
        <w:rPr>
          <w:color w:val="auto"/>
          <w:sz w:val="18"/>
          <w:szCs w:val="20"/>
        </w:rPr>
      </w:pPr>
      <w:r w:rsidRPr="00B1594A">
        <w:rPr>
          <w:color w:val="auto"/>
          <w:sz w:val="18"/>
          <w:szCs w:val="20"/>
        </w:rPr>
        <w:t>Liczba środków transportu będzie zapewniać prowadzenie robót zgodnie z zasadami określonymi w ST i wskazaniach Inżyniera, w terminie przewidzianym umową.</w:t>
      </w:r>
    </w:p>
    <w:p w14:paraId="08F23C6F" w14:textId="45C784C2" w:rsidR="007573AE" w:rsidRPr="00B1594A" w:rsidRDefault="007573AE" w:rsidP="00C779F1">
      <w:pPr>
        <w:spacing w:before="0" w:after="0"/>
        <w:rPr>
          <w:color w:val="auto"/>
          <w:sz w:val="18"/>
          <w:szCs w:val="20"/>
        </w:rPr>
      </w:pPr>
      <w:r w:rsidRPr="00B1594A">
        <w:rPr>
          <w:color w:val="auto"/>
          <w:sz w:val="18"/>
          <w:szCs w:val="20"/>
        </w:rPr>
        <w:t>Przy ruchu na drogach publicznych pojazdy będą spełniać wymagania dotyczące przepisów ruchu drogowego w odniesieniu do dopuszczalnych obciążeń na osie i innych parametrów technicznych.</w:t>
      </w:r>
    </w:p>
    <w:p w14:paraId="500525D8" w14:textId="77777777" w:rsidR="00FA2D65" w:rsidRPr="00B1594A" w:rsidRDefault="007573AE" w:rsidP="00C779F1">
      <w:pPr>
        <w:spacing w:before="0" w:after="0"/>
        <w:rPr>
          <w:color w:val="auto"/>
          <w:sz w:val="18"/>
          <w:szCs w:val="20"/>
        </w:rPr>
      </w:pPr>
      <w:r w:rsidRPr="00B1594A">
        <w:rPr>
          <w:color w:val="auto"/>
          <w:sz w:val="18"/>
          <w:szCs w:val="20"/>
        </w:rPr>
        <w:t xml:space="preserve">Wykonawca będzie usuwać na bieżąco, na własny koszt wszelkie zanieczyszczenia spowodowane jego pojazdami na drogach publicznych oraz dojazdach do terenu budowy. </w:t>
      </w:r>
    </w:p>
    <w:p w14:paraId="7089C029" w14:textId="77777777" w:rsidR="001F4425" w:rsidRPr="00B1594A" w:rsidRDefault="001F4425" w:rsidP="00D16462">
      <w:pPr>
        <w:pStyle w:val="Nagwek1"/>
        <w:rPr>
          <w:color w:val="auto"/>
          <w:sz w:val="18"/>
          <w:szCs w:val="24"/>
        </w:rPr>
      </w:pPr>
      <w:bookmarkStart w:id="26" w:name="_Toc379218597"/>
      <w:bookmarkStart w:id="27" w:name="_Toc379218743"/>
      <w:bookmarkStart w:id="28" w:name="_Toc509091563"/>
      <w:bookmarkStart w:id="29" w:name="_Toc21452404"/>
      <w:r w:rsidRPr="00B1594A">
        <w:rPr>
          <w:color w:val="auto"/>
          <w:sz w:val="18"/>
          <w:szCs w:val="24"/>
        </w:rPr>
        <w:t>Warunki realizacji robót</w:t>
      </w:r>
      <w:bookmarkEnd w:id="26"/>
      <w:bookmarkEnd w:id="27"/>
      <w:bookmarkEnd w:id="28"/>
      <w:bookmarkEnd w:id="29"/>
    </w:p>
    <w:p w14:paraId="6F9DC5ED" w14:textId="4661DEFC" w:rsidR="001F4425" w:rsidRPr="00B1594A" w:rsidRDefault="001F4425" w:rsidP="00D41525">
      <w:pPr>
        <w:spacing w:before="0" w:after="0"/>
        <w:rPr>
          <w:color w:val="auto"/>
          <w:sz w:val="18"/>
          <w:szCs w:val="20"/>
        </w:rPr>
      </w:pPr>
      <w:r w:rsidRPr="00B1594A">
        <w:rPr>
          <w:color w:val="auto"/>
          <w:sz w:val="18"/>
          <w:szCs w:val="20"/>
        </w:rPr>
        <w:t xml:space="preserve">Wykonawca będzie zobowiązany do uzgadniania: </w:t>
      </w:r>
      <w:r w:rsidR="0092068B" w:rsidRPr="00B1594A">
        <w:rPr>
          <w:color w:val="auto"/>
          <w:sz w:val="18"/>
          <w:szCs w:val="20"/>
        </w:rPr>
        <w:t>organizacji robót</w:t>
      </w:r>
      <w:r w:rsidRPr="00B1594A">
        <w:rPr>
          <w:color w:val="auto"/>
          <w:sz w:val="18"/>
          <w:szCs w:val="20"/>
        </w:rPr>
        <w:t xml:space="preserve"> w sposób niepowodujący utrudnienia funkcjonowania </w:t>
      </w:r>
      <w:r w:rsidR="00863F51" w:rsidRPr="00B1594A">
        <w:rPr>
          <w:color w:val="auto"/>
          <w:sz w:val="18"/>
          <w:szCs w:val="20"/>
        </w:rPr>
        <w:br/>
      </w:r>
      <w:r w:rsidRPr="00B1594A">
        <w:rPr>
          <w:color w:val="auto"/>
          <w:sz w:val="18"/>
          <w:szCs w:val="20"/>
        </w:rPr>
        <w:t xml:space="preserve">i eliminujący jakiekolwiek zagrożenie bezpieczeństwa osób przebywających w obiekcie. Wykonawca odpowiada </w:t>
      </w:r>
      <w:r w:rsidR="00863F51" w:rsidRPr="00B1594A">
        <w:rPr>
          <w:color w:val="auto"/>
          <w:sz w:val="18"/>
          <w:szCs w:val="20"/>
        </w:rPr>
        <w:br/>
      </w:r>
      <w:r w:rsidRPr="00B1594A">
        <w:rPr>
          <w:color w:val="auto"/>
          <w:sz w:val="18"/>
          <w:szCs w:val="20"/>
        </w:rPr>
        <w:t>za zabezpieczenie obiektu przed dostępem z zewnątrz osób trzecich.</w:t>
      </w:r>
    </w:p>
    <w:p w14:paraId="12BEF7A2" w14:textId="33B434C7" w:rsidR="001F4425" w:rsidRPr="00B1594A" w:rsidRDefault="001F4425" w:rsidP="00D41525">
      <w:pPr>
        <w:spacing w:before="0" w:after="0"/>
        <w:rPr>
          <w:color w:val="auto"/>
          <w:sz w:val="18"/>
          <w:szCs w:val="20"/>
        </w:rPr>
      </w:pPr>
      <w:r w:rsidRPr="00B1594A">
        <w:rPr>
          <w:color w:val="auto"/>
          <w:sz w:val="18"/>
          <w:szCs w:val="20"/>
        </w:rPr>
        <w:t>Miejsce dla zorganizowania przez Wykonawcę zaplecza budowy zostanie wskazane przy protok</w:t>
      </w:r>
      <w:r w:rsidR="008755D3" w:rsidRPr="00B1594A">
        <w:rPr>
          <w:color w:val="auto"/>
          <w:sz w:val="18"/>
          <w:szCs w:val="20"/>
        </w:rPr>
        <w:t xml:space="preserve">olarnym wprowadzeniu </w:t>
      </w:r>
      <w:r w:rsidR="00863F51" w:rsidRPr="00B1594A">
        <w:rPr>
          <w:color w:val="auto"/>
          <w:sz w:val="18"/>
          <w:szCs w:val="20"/>
        </w:rPr>
        <w:br/>
      </w:r>
      <w:r w:rsidR="008755D3" w:rsidRPr="00B1594A">
        <w:rPr>
          <w:color w:val="auto"/>
          <w:sz w:val="18"/>
          <w:szCs w:val="20"/>
        </w:rPr>
        <w:t>na budowę.</w:t>
      </w:r>
    </w:p>
    <w:p w14:paraId="432EAFEF" w14:textId="235977DB" w:rsidR="006036ED" w:rsidRPr="00B1594A" w:rsidRDefault="001F4425" w:rsidP="00D41525">
      <w:pPr>
        <w:spacing w:before="0" w:after="0"/>
        <w:rPr>
          <w:color w:val="auto"/>
          <w:sz w:val="18"/>
          <w:szCs w:val="20"/>
        </w:rPr>
      </w:pPr>
      <w:r w:rsidRPr="00B1594A">
        <w:rPr>
          <w:color w:val="auto"/>
          <w:sz w:val="18"/>
          <w:szCs w:val="20"/>
        </w:rPr>
        <w:t>Wykonawca powinien je zabezpieczyć przed dostępem użytkownik</w:t>
      </w:r>
      <w:r w:rsidR="006A04FC" w:rsidRPr="00B1594A">
        <w:rPr>
          <w:color w:val="auto"/>
          <w:sz w:val="18"/>
          <w:szCs w:val="20"/>
        </w:rPr>
        <w:t>ów obiektu. Wykonawca odpowiada</w:t>
      </w:r>
      <w:r w:rsidRPr="00B1594A">
        <w:rPr>
          <w:color w:val="auto"/>
          <w:sz w:val="18"/>
          <w:szCs w:val="20"/>
        </w:rPr>
        <w:t xml:space="preserve"> za prowadzenie robót w sposób nie powodujący zagrożenia dla osób korzystających z obiektu, z zachowaniem zasad bezpieczeństwa i ochrony zdrowia, bez naruszania zasad zachowania porządku i czystości oraz nie powodujący uszkodzenia budynku.</w:t>
      </w:r>
    </w:p>
    <w:p w14:paraId="7120327F" w14:textId="4B321354" w:rsidR="00A052D3" w:rsidRPr="00B1594A" w:rsidRDefault="00A052D3" w:rsidP="00D41525">
      <w:pPr>
        <w:spacing w:before="0" w:after="0"/>
        <w:rPr>
          <w:color w:val="auto"/>
          <w:sz w:val="18"/>
          <w:szCs w:val="20"/>
        </w:rPr>
      </w:pPr>
      <w:r w:rsidRPr="00B1594A">
        <w:rPr>
          <w:color w:val="auto"/>
          <w:sz w:val="18"/>
          <w:szCs w:val="20"/>
        </w:rPr>
        <w:t xml:space="preserve">Jakikolwiek błąd lub przeoczenie (opuszczenie) w ilości robót podanych w kosztorysie ofertowym lub gdzie indziej w </w:t>
      </w:r>
      <w:r w:rsidR="00843BF6" w:rsidRPr="00B1594A">
        <w:rPr>
          <w:color w:val="auto"/>
          <w:sz w:val="18"/>
          <w:szCs w:val="20"/>
        </w:rPr>
        <w:t>ST</w:t>
      </w:r>
      <w:r w:rsidRPr="00B1594A">
        <w:rPr>
          <w:color w:val="auto"/>
          <w:sz w:val="18"/>
          <w:szCs w:val="20"/>
        </w:rPr>
        <w:t xml:space="preserve"> nie zwalnia Wykonawcy od obowiązku ukończenia wszystkich robót.</w:t>
      </w:r>
      <w:r w:rsidR="006A04FC" w:rsidRPr="00B1594A">
        <w:rPr>
          <w:color w:val="auto"/>
          <w:sz w:val="18"/>
          <w:szCs w:val="20"/>
        </w:rPr>
        <w:t xml:space="preserve"> </w:t>
      </w:r>
      <w:r w:rsidRPr="00B1594A">
        <w:rPr>
          <w:color w:val="auto"/>
          <w:sz w:val="18"/>
          <w:szCs w:val="20"/>
        </w:rPr>
        <w:t xml:space="preserve">Błędne dane zostaną poprawione wg ustaleń </w:t>
      </w:r>
      <w:r w:rsidR="00AA2F21" w:rsidRPr="00B1594A">
        <w:rPr>
          <w:color w:val="auto"/>
          <w:sz w:val="18"/>
          <w:szCs w:val="20"/>
        </w:rPr>
        <w:t>Inwestora</w:t>
      </w:r>
      <w:r w:rsidRPr="00B1594A">
        <w:rPr>
          <w:color w:val="auto"/>
          <w:sz w:val="18"/>
          <w:szCs w:val="20"/>
        </w:rPr>
        <w:t xml:space="preserve"> na piśmie. Zasady określania ilości robót podane są w odpowiednich specyfikacjach technicznych i KNR -ach oraz KNNR – ach. </w:t>
      </w:r>
    </w:p>
    <w:p w14:paraId="7B3E27B2" w14:textId="0D072547" w:rsidR="004529F2" w:rsidRPr="00B1594A" w:rsidRDefault="004529F2" w:rsidP="00D41525">
      <w:pPr>
        <w:spacing w:before="0" w:after="0"/>
        <w:rPr>
          <w:color w:val="auto"/>
          <w:sz w:val="18"/>
          <w:szCs w:val="20"/>
        </w:rPr>
      </w:pPr>
      <w:r w:rsidRPr="00B1594A">
        <w:rPr>
          <w:color w:val="auto"/>
          <w:sz w:val="18"/>
          <w:szCs w:val="20"/>
        </w:rPr>
        <w:t>Do odbioru ostatecznego, należy przedstawić wyniki wszystkich odbiorów częściowych (</w:t>
      </w:r>
      <w:proofErr w:type="spellStart"/>
      <w:r w:rsidRPr="00B1594A">
        <w:rPr>
          <w:color w:val="auto"/>
          <w:sz w:val="18"/>
          <w:szCs w:val="20"/>
        </w:rPr>
        <w:t>miedzyoperacyjnych</w:t>
      </w:r>
      <w:proofErr w:type="spellEnd"/>
      <w:r w:rsidRPr="00B1594A">
        <w:rPr>
          <w:color w:val="auto"/>
          <w:sz w:val="18"/>
          <w:szCs w:val="20"/>
        </w:rPr>
        <w:t xml:space="preserve">) </w:t>
      </w:r>
      <w:r w:rsidR="00863F51" w:rsidRPr="00B1594A">
        <w:rPr>
          <w:color w:val="auto"/>
          <w:sz w:val="18"/>
          <w:szCs w:val="20"/>
        </w:rPr>
        <w:br/>
      </w:r>
      <w:r w:rsidRPr="00B1594A">
        <w:rPr>
          <w:color w:val="auto"/>
          <w:sz w:val="18"/>
          <w:szCs w:val="20"/>
        </w:rPr>
        <w:t>oraz dokumentację techniczną.</w:t>
      </w:r>
    </w:p>
    <w:p w14:paraId="1A85D7B8" w14:textId="58CFCCFE" w:rsidR="004529F2" w:rsidRPr="00B1594A" w:rsidRDefault="004529F2" w:rsidP="00D41525">
      <w:pPr>
        <w:spacing w:before="0" w:after="0"/>
        <w:rPr>
          <w:color w:val="auto"/>
          <w:sz w:val="18"/>
          <w:szCs w:val="20"/>
        </w:rPr>
      </w:pPr>
      <w:r w:rsidRPr="00B1594A">
        <w:rPr>
          <w:color w:val="auto"/>
          <w:sz w:val="18"/>
          <w:szCs w:val="20"/>
        </w:rPr>
        <w:t xml:space="preserve">Jeżeli wykonane roboty budzą wątpliwości co do poprawności wykonania, należy poddać je szczegółowym oględzinom </w:t>
      </w:r>
      <w:r w:rsidR="00863F51" w:rsidRPr="00B1594A">
        <w:rPr>
          <w:color w:val="auto"/>
          <w:sz w:val="18"/>
          <w:szCs w:val="20"/>
        </w:rPr>
        <w:br/>
      </w:r>
      <w:r w:rsidRPr="00B1594A">
        <w:rPr>
          <w:color w:val="auto"/>
          <w:sz w:val="18"/>
          <w:szCs w:val="20"/>
        </w:rPr>
        <w:t>lub badaniom połączonych z wykonywaniem odkrywek. Zakres badań ustala komisja.</w:t>
      </w:r>
    </w:p>
    <w:p w14:paraId="1BB171A8" w14:textId="36F81A92" w:rsidR="004529F2" w:rsidRPr="00B1594A" w:rsidRDefault="004529F2" w:rsidP="00D41525">
      <w:pPr>
        <w:spacing w:before="0" w:after="0"/>
        <w:rPr>
          <w:color w:val="auto"/>
          <w:sz w:val="18"/>
          <w:szCs w:val="20"/>
        </w:rPr>
      </w:pPr>
      <w:r w:rsidRPr="00B1594A">
        <w:rPr>
          <w:color w:val="auto"/>
          <w:sz w:val="18"/>
          <w:szCs w:val="20"/>
        </w:rPr>
        <w:t>Jeżeli przeprowadzone oględziny i badania dadzą wynik dodatni, to wykonane roboty, należy uznać za zgodne z niniejszymi warunkami technicznymi.</w:t>
      </w:r>
    </w:p>
    <w:p w14:paraId="0161FC46" w14:textId="77777777" w:rsidR="004529F2" w:rsidRPr="00B1594A" w:rsidRDefault="004529F2" w:rsidP="00D41525">
      <w:pPr>
        <w:spacing w:before="0" w:after="0"/>
        <w:rPr>
          <w:color w:val="auto"/>
          <w:sz w:val="18"/>
          <w:szCs w:val="20"/>
        </w:rPr>
      </w:pPr>
      <w:r w:rsidRPr="00B1594A">
        <w:rPr>
          <w:color w:val="auto"/>
          <w:sz w:val="18"/>
          <w:szCs w:val="20"/>
        </w:rPr>
        <w:t>W przypadku</w:t>
      </w:r>
      <w:r w:rsidR="005C3D07" w:rsidRPr="00B1594A">
        <w:rPr>
          <w:color w:val="auto"/>
          <w:sz w:val="18"/>
          <w:szCs w:val="20"/>
        </w:rPr>
        <w:t>,</w:t>
      </w:r>
      <w:r w:rsidRPr="00B1594A">
        <w:rPr>
          <w:color w:val="auto"/>
          <w:sz w:val="18"/>
          <w:szCs w:val="20"/>
        </w:rPr>
        <w:t xml:space="preserve"> gdy chociaż jedno z przeprowadzonych badań i oględzin da wynik ujemny, wówczas całość odbieranych robót lub tylko niewłaściwie wykonana ich cześć należy uznać za niezgodna z niniejszymi warunkami.</w:t>
      </w:r>
    </w:p>
    <w:p w14:paraId="2717AC6C" w14:textId="18148986" w:rsidR="004529F2" w:rsidRPr="00B1594A" w:rsidRDefault="004529F2" w:rsidP="00D41525">
      <w:pPr>
        <w:spacing w:before="0" w:after="0"/>
        <w:rPr>
          <w:color w:val="auto"/>
          <w:sz w:val="18"/>
          <w:szCs w:val="20"/>
        </w:rPr>
      </w:pPr>
      <w:r w:rsidRPr="00B1594A">
        <w:rPr>
          <w:color w:val="auto"/>
          <w:sz w:val="18"/>
          <w:szCs w:val="20"/>
        </w:rPr>
        <w:t xml:space="preserve">W razie uznania całości lub części robót za niezgodne z niniejszymi warunkami technicznymi komisja dokonująca odbioru robót powinna dokładnie ustalić, czy należy całkowicie lub częściowo odrzucić roboty i nakazać ponowne ich wykonanie, </w:t>
      </w:r>
      <w:r w:rsidR="00863F51" w:rsidRPr="00B1594A">
        <w:rPr>
          <w:color w:val="auto"/>
          <w:sz w:val="18"/>
          <w:szCs w:val="20"/>
        </w:rPr>
        <w:br/>
      </w:r>
      <w:r w:rsidRPr="00B1594A">
        <w:rPr>
          <w:color w:val="auto"/>
          <w:sz w:val="18"/>
          <w:szCs w:val="20"/>
        </w:rPr>
        <w:t>czy te</w:t>
      </w:r>
      <w:r w:rsidR="005C3D07" w:rsidRPr="00B1594A">
        <w:rPr>
          <w:color w:val="auto"/>
          <w:sz w:val="18"/>
          <w:szCs w:val="20"/>
        </w:rPr>
        <w:t>ż</w:t>
      </w:r>
      <w:r w:rsidRPr="00B1594A">
        <w:rPr>
          <w:color w:val="auto"/>
          <w:sz w:val="18"/>
          <w:szCs w:val="20"/>
        </w:rPr>
        <w:t xml:space="preserve"> wykonać poprawki, które doprowadzą do zgodności robót z wymaganiami warunków technicznych.</w:t>
      </w:r>
    </w:p>
    <w:p w14:paraId="523E7E68" w14:textId="77777777" w:rsidR="004529F2" w:rsidRPr="00B1594A" w:rsidRDefault="004529F2" w:rsidP="00D41525">
      <w:pPr>
        <w:spacing w:before="0" w:after="0"/>
        <w:rPr>
          <w:color w:val="auto"/>
          <w:sz w:val="18"/>
          <w:szCs w:val="20"/>
        </w:rPr>
      </w:pPr>
      <w:r w:rsidRPr="00B1594A">
        <w:rPr>
          <w:color w:val="auto"/>
          <w:sz w:val="18"/>
          <w:szCs w:val="20"/>
        </w:rPr>
        <w:t>Prace powinny być wykonywane przez zespoły robocze przeszkolone, wykwalifikowane ora</w:t>
      </w:r>
      <w:r w:rsidR="009A4D44" w:rsidRPr="00B1594A">
        <w:rPr>
          <w:color w:val="auto"/>
          <w:sz w:val="18"/>
          <w:szCs w:val="20"/>
        </w:rPr>
        <w:t>z z odpowiednim doświadczeniem.</w:t>
      </w:r>
    </w:p>
    <w:p w14:paraId="42843296" w14:textId="48B02E28" w:rsidR="004529F2" w:rsidRPr="00B1594A" w:rsidRDefault="004529F2" w:rsidP="00D41525">
      <w:pPr>
        <w:spacing w:before="0" w:after="0"/>
        <w:rPr>
          <w:color w:val="auto"/>
          <w:sz w:val="18"/>
          <w:szCs w:val="20"/>
        </w:rPr>
      </w:pPr>
      <w:r w:rsidRPr="00B1594A">
        <w:rPr>
          <w:color w:val="auto"/>
          <w:sz w:val="18"/>
          <w:szCs w:val="20"/>
        </w:rPr>
        <w:t>Ww</w:t>
      </w:r>
      <w:r w:rsidR="00050A9C" w:rsidRPr="00B1594A">
        <w:rPr>
          <w:color w:val="auto"/>
          <w:sz w:val="18"/>
          <w:szCs w:val="20"/>
        </w:rPr>
        <w:t>.</w:t>
      </w:r>
      <w:r w:rsidRPr="00B1594A">
        <w:rPr>
          <w:color w:val="auto"/>
          <w:sz w:val="18"/>
          <w:szCs w:val="20"/>
        </w:rPr>
        <w:t xml:space="preserve"> roboty należy wykonać zgodnie z obowiązującymi przepisami (Prawo Budowlane, warunkami technicznymi, PN, BN, wytycznymi stosowanych systemów wykonawstwa) oraz wiedzą i sztuką budowlaną.</w:t>
      </w:r>
    </w:p>
    <w:p w14:paraId="64957BB5" w14:textId="66ECA31B" w:rsidR="004529F2" w:rsidRPr="00B1594A" w:rsidRDefault="004529F2" w:rsidP="00D41525">
      <w:pPr>
        <w:spacing w:before="0" w:after="0"/>
        <w:rPr>
          <w:color w:val="auto"/>
          <w:sz w:val="18"/>
          <w:szCs w:val="20"/>
        </w:rPr>
      </w:pPr>
      <w:r w:rsidRPr="00B1594A">
        <w:rPr>
          <w:color w:val="auto"/>
          <w:sz w:val="18"/>
          <w:szCs w:val="20"/>
        </w:rPr>
        <w:t>Roboty budowlane objęte zakresem niniejszego opracowania należy wykonać pod bezpośrednim nadzorem osoby posiadającej odpowiednie kwalifikacje i uprawnienia i zaświadczenia wymagane przepisami ustawy  z dnia 7 lipca 1994 r. Prawo budowlane.</w:t>
      </w:r>
    </w:p>
    <w:p w14:paraId="55B7B913" w14:textId="456C19F3" w:rsidR="004529F2" w:rsidRPr="00B1594A" w:rsidRDefault="004529F2" w:rsidP="00D41525">
      <w:pPr>
        <w:spacing w:before="0" w:after="0"/>
        <w:rPr>
          <w:color w:val="auto"/>
          <w:sz w:val="18"/>
          <w:szCs w:val="20"/>
        </w:rPr>
      </w:pPr>
      <w:r w:rsidRPr="00B1594A">
        <w:rPr>
          <w:color w:val="auto"/>
          <w:sz w:val="18"/>
          <w:szCs w:val="20"/>
        </w:rPr>
        <w:t>Technologia wykonania robót może być zmieniona na inną pod warunkiem, że nie będzie o niższych parametrach technicznych i użytkowych po uzyskaniu pisemnej zgody Inwestora.</w:t>
      </w:r>
    </w:p>
    <w:p w14:paraId="04440471" w14:textId="77777777" w:rsidR="00D16462" w:rsidRPr="00B1594A" w:rsidRDefault="00D16462" w:rsidP="00D16462">
      <w:pPr>
        <w:pStyle w:val="Nagwek1"/>
        <w:rPr>
          <w:color w:val="auto"/>
          <w:sz w:val="18"/>
          <w:szCs w:val="24"/>
        </w:rPr>
      </w:pPr>
      <w:bookmarkStart w:id="30" w:name="_Toc509091564"/>
      <w:bookmarkStart w:id="31" w:name="_Toc21452405"/>
      <w:r w:rsidRPr="00B1594A">
        <w:rPr>
          <w:color w:val="auto"/>
          <w:sz w:val="18"/>
          <w:szCs w:val="24"/>
        </w:rPr>
        <w:t>Kontrola jako</w:t>
      </w:r>
      <w:r w:rsidRPr="00B1594A">
        <w:rPr>
          <w:rFonts w:ascii="Arial" w:eastAsia="Arial" w:hAnsi="Arial" w:cs="Arial"/>
          <w:color w:val="auto"/>
          <w:sz w:val="18"/>
          <w:szCs w:val="24"/>
        </w:rPr>
        <w:t>ś</w:t>
      </w:r>
      <w:r w:rsidRPr="00B1594A">
        <w:rPr>
          <w:color w:val="auto"/>
          <w:sz w:val="18"/>
          <w:szCs w:val="24"/>
        </w:rPr>
        <w:t>ci robót</w:t>
      </w:r>
      <w:bookmarkEnd w:id="30"/>
      <w:bookmarkEnd w:id="31"/>
      <w:r w:rsidRPr="00B1594A">
        <w:rPr>
          <w:color w:val="auto"/>
          <w:sz w:val="18"/>
          <w:szCs w:val="24"/>
        </w:rPr>
        <w:t xml:space="preserve"> </w:t>
      </w:r>
    </w:p>
    <w:p w14:paraId="406B242A" w14:textId="77777777" w:rsidR="00D16462" w:rsidRPr="00B1594A" w:rsidRDefault="00D16462" w:rsidP="00A27369">
      <w:pPr>
        <w:pStyle w:val="Nagwek3"/>
        <w:rPr>
          <w:color w:val="auto"/>
        </w:rPr>
      </w:pPr>
      <w:r w:rsidRPr="00B1594A">
        <w:rPr>
          <w:color w:val="auto"/>
        </w:rPr>
        <w:t>Program zapewnienia jako</w:t>
      </w:r>
      <w:r w:rsidRPr="00B1594A">
        <w:rPr>
          <w:rFonts w:eastAsia="Arial"/>
          <w:color w:val="auto"/>
        </w:rPr>
        <w:t>ś</w:t>
      </w:r>
      <w:r w:rsidRPr="00B1594A">
        <w:rPr>
          <w:color w:val="auto"/>
        </w:rPr>
        <w:t xml:space="preserve">ci  </w:t>
      </w:r>
    </w:p>
    <w:p w14:paraId="6957332D" w14:textId="6026EB76" w:rsidR="00D16462" w:rsidRPr="00B1594A" w:rsidRDefault="00D16462" w:rsidP="00D16462">
      <w:pPr>
        <w:rPr>
          <w:color w:val="auto"/>
          <w:sz w:val="18"/>
          <w:szCs w:val="20"/>
        </w:rPr>
      </w:pPr>
      <w:r w:rsidRPr="00B1594A">
        <w:rPr>
          <w:color w:val="auto"/>
          <w:sz w:val="18"/>
          <w:szCs w:val="20"/>
        </w:rPr>
        <w:t>Wykonawca jest zobowi</w:t>
      </w:r>
      <w:r w:rsidRPr="00B1594A">
        <w:rPr>
          <w:rFonts w:eastAsia="Arial"/>
          <w:color w:val="auto"/>
          <w:sz w:val="18"/>
          <w:szCs w:val="20"/>
        </w:rPr>
        <w:t>ą</w:t>
      </w:r>
      <w:r w:rsidRPr="00B1594A">
        <w:rPr>
          <w:color w:val="auto"/>
          <w:sz w:val="18"/>
          <w:szCs w:val="20"/>
        </w:rPr>
        <w:t>zany opracowa</w:t>
      </w:r>
      <w:r w:rsidRPr="00B1594A">
        <w:rPr>
          <w:rFonts w:eastAsia="Arial"/>
          <w:color w:val="auto"/>
          <w:sz w:val="18"/>
          <w:szCs w:val="20"/>
        </w:rPr>
        <w:t>ć</w:t>
      </w:r>
      <w:r w:rsidRPr="00B1594A">
        <w:rPr>
          <w:color w:val="auto"/>
          <w:sz w:val="18"/>
          <w:szCs w:val="20"/>
        </w:rPr>
        <w:t xml:space="preserve"> i przedstawi</w:t>
      </w:r>
      <w:r w:rsidRPr="00B1594A">
        <w:rPr>
          <w:rFonts w:eastAsia="Arial"/>
          <w:color w:val="auto"/>
          <w:sz w:val="18"/>
          <w:szCs w:val="20"/>
        </w:rPr>
        <w:t>ć</w:t>
      </w:r>
      <w:r w:rsidRPr="00B1594A">
        <w:rPr>
          <w:color w:val="auto"/>
          <w:sz w:val="18"/>
          <w:szCs w:val="20"/>
        </w:rPr>
        <w:t xml:space="preserve"> do akceptacji </w:t>
      </w:r>
      <w:r w:rsidR="00D569E2" w:rsidRPr="00B1594A">
        <w:rPr>
          <w:color w:val="auto"/>
          <w:sz w:val="18"/>
          <w:szCs w:val="20"/>
        </w:rPr>
        <w:t xml:space="preserve">Inwestorowi </w:t>
      </w:r>
      <w:r w:rsidRPr="00B1594A">
        <w:rPr>
          <w:color w:val="auto"/>
          <w:sz w:val="18"/>
          <w:szCs w:val="20"/>
        </w:rPr>
        <w:t>program zapewnienia jako</w:t>
      </w:r>
      <w:r w:rsidRPr="00B1594A">
        <w:rPr>
          <w:rFonts w:eastAsia="Arial"/>
          <w:color w:val="auto"/>
          <w:sz w:val="18"/>
          <w:szCs w:val="20"/>
        </w:rPr>
        <w:t>ś</w:t>
      </w:r>
      <w:r w:rsidRPr="00B1594A">
        <w:rPr>
          <w:color w:val="auto"/>
          <w:sz w:val="18"/>
          <w:szCs w:val="20"/>
        </w:rPr>
        <w:t xml:space="preserve">ci. </w:t>
      </w:r>
      <w:r w:rsidR="00863F51" w:rsidRPr="00B1594A">
        <w:rPr>
          <w:color w:val="auto"/>
          <w:sz w:val="18"/>
          <w:szCs w:val="20"/>
        </w:rPr>
        <w:br/>
      </w:r>
      <w:r w:rsidRPr="00B1594A">
        <w:rPr>
          <w:color w:val="auto"/>
          <w:sz w:val="18"/>
          <w:szCs w:val="20"/>
        </w:rPr>
        <w:t>W programie zapewnienia jako</w:t>
      </w:r>
      <w:r w:rsidRPr="00B1594A">
        <w:rPr>
          <w:rFonts w:eastAsia="Arial"/>
          <w:color w:val="auto"/>
          <w:sz w:val="18"/>
          <w:szCs w:val="20"/>
        </w:rPr>
        <w:t>ś</w:t>
      </w:r>
      <w:r w:rsidRPr="00B1594A">
        <w:rPr>
          <w:color w:val="auto"/>
          <w:sz w:val="18"/>
          <w:szCs w:val="20"/>
        </w:rPr>
        <w:t>ci Wykonawca powinien okre</w:t>
      </w:r>
      <w:r w:rsidRPr="00B1594A">
        <w:rPr>
          <w:rFonts w:eastAsia="Arial"/>
          <w:color w:val="auto"/>
          <w:sz w:val="18"/>
          <w:szCs w:val="20"/>
        </w:rPr>
        <w:t>ś</w:t>
      </w:r>
      <w:r w:rsidRPr="00B1594A">
        <w:rPr>
          <w:color w:val="auto"/>
          <w:sz w:val="18"/>
          <w:szCs w:val="20"/>
        </w:rPr>
        <w:t>li</w:t>
      </w:r>
      <w:r w:rsidRPr="00B1594A">
        <w:rPr>
          <w:rFonts w:eastAsia="Arial"/>
          <w:color w:val="auto"/>
          <w:sz w:val="18"/>
          <w:szCs w:val="20"/>
        </w:rPr>
        <w:t>ć</w:t>
      </w:r>
      <w:r w:rsidRPr="00B1594A">
        <w:rPr>
          <w:color w:val="auto"/>
          <w:sz w:val="18"/>
          <w:szCs w:val="20"/>
        </w:rPr>
        <w:t>, zamierzony sposób wykonywania robót, mo</w:t>
      </w:r>
      <w:r w:rsidRPr="00B1594A">
        <w:rPr>
          <w:rFonts w:eastAsia="Arial"/>
          <w:color w:val="auto"/>
          <w:sz w:val="18"/>
          <w:szCs w:val="20"/>
        </w:rPr>
        <w:t>ż</w:t>
      </w:r>
      <w:r w:rsidRPr="00B1594A">
        <w:rPr>
          <w:color w:val="auto"/>
          <w:sz w:val="18"/>
          <w:szCs w:val="20"/>
        </w:rPr>
        <w:t>liwo</w:t>
      </w:r>
      <w:r w:rsidRPr="00B1594A">
        <w:rPr>
          <w:rFonts w:eastAsia="Arial"/>
          <w:color w:val="auto"/>
          <w:sz w:val="18"/>
          <w:szCs w:val="20"/>
        </w:rPr>
        <w:t>ś</w:t>
      </w:r>
      <w:r w:rsidRPr="00B1594A">
        <w:rPr>
          <w:color w:val="auto"/>
          <w:sz w:val="18"/>
          <w:szCs w:val="20"/>
        </w:rPr>
        <w:t>ci techniczne, kadrowe i plan organizacji robót gwarantuj</w:t>
      </w:r>
      <w:r w:rsidRPr="00B1594A">
        <w:rPr>
          <w:rFonts w:eastAsia="Arial"/>
          <w:color w:val="auto"/>
          <w:sz w:val="18"/>
          <w:szCs w:val="20"/>
        </w:rPr>
        <w:t>ą</w:t>
      </w:r>
      <w:r w:rsidRPr="00B1594A">
        <w:rPr>
          <w:color w:val="auto"/>
          <w:sz w:val="18"/>
          <w:szCs w:val="20"/>
        </w:rPr>
        <w:t xml:space="preserve">cy wykonanie robót zgodnie z ST oraz ustaleniami.  </w:t>
      </w:r>
    </w:p>
    <w:p w14:paraId="51532FF8" w14:textId="77777777" w:rsidR="00D16462" w:rsidRPr="00B1594A" w:rsidRDefault="00D16462" w:rsidP="00D16462">
      <w:pPr>
        <w:spacing w:before="0" w:after="0"/>
        <w:rPr>
          <w:color w:val="auto"/>
          <w:sz w:val="18"/>
          <w:szCs w:val="20"/>
        </w:rPr>
      </w:pPr>
      <w:r w:rsidRPr="00B1594A">
        <w:rPr>
          <w:color w:val="auto"/>
          <w:sz w:val="18"/>
          <w:szCs w:val="20"/>
        </w:rPr>
        <w:t>Program zapewnienia jako</w:t>
      </w:r>
      <w:r w:rsidRPr="00B1594A">
        <w:rPr>
          <w:rFonts w:eastAsia="Arial"/>
          <w:color w:val="auto"/>
          <w:sz w:val="18"/>
          <w:szCs w:val="20"/>
        </w:rPr>
        <w:t>ś</w:t>
      </w:r>
      <w:r w:rsidRPr="00B1594A">
        <w:rPr>
          <w:color w:val="auto"/>
          <w:sz w:val="18"/>
          <w:szCs w:val="20"/>
        </w:rPr>
        <w:t>ci powinien zawiera</w:t>
      </w:r>
      <w:r w:rsidRPr="00B1594A">
        <w:rPr>
          <w:rFonts w:eastAsia="Arial"/>
          <w:color w:val="auto"/>
          <w:sz w:val="18"/>
          <w:szCs w:val="20"/>
        </w:rPr>
        <w:t>ć</w:t>
      </w:r>
      <w:r w:rsidRPr="00B1594A">
        <w:rPr>
          <w:color w:val="auto"/>
          <w:sz w:val="18"/>
          <w:szCs w:val="20"/>
        </w:rPr>
        <w:t xml:space="preserve">: </w:t>
      </w:r>
    </w:p>
    <w:p w14:paraId="7F642923" w14:textId="63552378" w:rsidR="00D16462" w:rsidRPr="00B1594A" w:rsidRDefault="00D16462" w:rsidP="00FF4F78">
      <w:pPr>
        <w:numPr>
          <w:ilvl w:val="0"/>
          <w:numId w:val="15"/>
        </w:numPr>
        <w:spacing w:before="0" w:after="0"/>
        <w:rPr>
          <w:color w:val="auto"/>
          <w:sz w:val="18"/>
          <w:szCs w:val="20"/>
        </w:rPr>
      </w:pPr>
      <w:r w:rsidRPr="00B1594A">
        <w:rPr>
          <w:color w:val="auto"/>
          <w:sz w:val="18"/>
          <w:szCs w:val="20"/>
        </w:rPr>
        <w:t>organizacj</w:t>
      </w:r>
      <w:r w:rsidRPr="00B1594A">
        <w:rPr>
          <w:rFonts w:eastAsia="Arial"/>
          <w:color w:val="auto"/>
          <w:sz w:val="18"/>
          <w:szCs w:val="20"/>
        </w:rPr>
        <w:t>ę</w:t>
      </w:r>
      <w:r w:rsidRPr="00B1594A">
        <w:rPr>
          <w:color w:val="auto"/>
          <w:sz w:val="18"/>
          <w:szCs w:val="20"/>
        </w:rPr>
        <w:t xml:space="preserve"> wykonania robót, w tym terminy i sposób prowadzenia robót, </w:t>
      </w:r>
      <w:r w:rsidRPr="00B1594A">
        <w:rPr>
          <w:rFonts w:eastAsia="Segoe UI Symbol"/>
          <w:color w:val="auto"/>
          <w:sz w:val="18"/>
          <w:szCs w:val="20"/>
        </w:rPr>
        <w:t>−</w:t>
      </w:r>
      <w:r w:rsidRPr="00B1594A">
        <w:rPr>
          <w:color w:val="auto"/>
          <w:sz w:val="18"/>
          <w:szCs w:val="20"/>
        </w:rPr>
        <w:t xml:space="preserve"> organizacj</w:t>
      </w:r>
      <w:r w:rsidRPr="00B1594A">
        <w:rPr>
          <w:rFonts w:eastAsia="Arial"/>
          <w:color w:val="auto"/>
          <w:sz w:val="18"/>
          <w:szCs w:val="20"/>
        </w:rPr>
        <w:t>ę</w:t>
      </w:r>
      <w:r w:rsidRPr="00B1594A">
        <w:rPr>
          <w:color w:val="auto"/>
          <w:sz w:val="18"/>
          <w:szCs w:val="20"/>
        </w:rPr>
        <w:t xml:space="preserve"> ruchu na budowie </w:t>
      </w:r>
      <w:r w:rsidR="00863F51" w:rsidRPr="00B1594A">
        <w:rPr>
          <w:color w:val="auto"/>
          <w:sz w:val="18"/>
          <w:szCs w:val="20"/>
        </w:rPr>
        <w:br/>
      </w:r>
      <w:r w:rsidRPr="00B1594A">
        <w:rPr>
          <w:color w:val="auto"/>
          <w:sz w:val="18"/>
          <w:szCs w:val="20"/>
        </w:rPr>
        <w:t xml:space="preserve">wraz z oznakowaniem robót, </w:t>
      </w:r>
    </w:p>
    <w:p w14:paraId="408B2112" w14:textId="0CF75FC4" w:rsidR="00D16462" w:rsidRPr="00B1594A" w:rsidRDefault="00D16462" w:rsidP="00FF4F78">
      <w:pPr>
        <w:numPr>
          <w:ilvl w:val="0"/>
          <w:numId w:val="15"/>
        </w:numPr>
        <w:spacing w:before="0" w:after="0"/>
        <w:rPr>
          <w:color w:val="auto"/>
          <w:sz w:val="18"/>
          <w:szCs w:val="20"/>
        </w:rPr>
      </w:pPr>
      <w:r w:rsidRPr="00B1594A">
        <w:rPr>
          <w:color w:val="auto"/>
          <w:sz w:val="18"/>
          <w:szCs w:val="20"/>
        </w:rPr>
        <w:t xml:space="preserve">sposób zapewnienia bhp, </w:t>
      </w:r>
    </w:p>
    <w:p w14:paraId="34808509" w14:textId="77777777" w:rsidR="00D16462" w:rsidRPr="00B1594A" w:rsidRDefault="00D16462" w:rsidP="00FF4F78">
      <w:pPr>
        <w:numPr>
          <w:ilvl w:val="0"/>
          <w:numId w:val="15"/>
        </w:numPr>
        <w:spacing w:before="0" w:after="0"/>
        <w:rPr>
          <w:color w:val="auto"/>
          <w:sz w:val="18"/>
          <w:szCs w:val="20"/>
        </w:rPr>
      </w:pPr>
      <w:r w:rsidRPr="00B1594A">
        <w:rPr>
          <w:color w:val="auto"/>
          <w:sz w:val="18"/>
          <w:szCs w:val="20"/>
        </w:rPr>
        <w:t xml:space="preserve">wykaz zespołów roboczych, ich kwalifikacje i przygotowanie praktyczne, </w:t>
      </w:r>
    </w:p>
    <w:p w14:paraId="417C6769" w14:textId="77777777" w:rsidR="00D16462" w:rsidRPr="00B1594A" w:rsidRDefault="00D16462" w:rsidP="00FF4F78">
      <w:pPr>
        <w:numPr>
          <w:ilvl w:val="0"/>
          <w:numId w:val="15"/>
        </w:numPr>
        <w:spacing w:before="0" w:after="0"/>
        <w:rPr>
          <w:color w:val="auto"/>
          <w:sz w:val="18"/>
          <w:szCs w:val="20"/>
        </w:rPr>
      </w:pPr>
      <w:r w:rsidRPr="00B1594A">
        <w:rPr>
          <w:color w:val="auto"/>
          <w:sz w:val="18"/>
          <w:szCs w:val="20"/>
        </w:rPr>
        <w:t>wykaz osób odpowiedzialnych za jako</w:t>
      </w:r>
      <w:r w:rsidRPr="00B1594A">
        <w:rPr>
          <w:rFonts w:eastAsia="Arial"/>
          <w:color w:val="auto"/>
          <w:sz w:val="18"/>
          <w:szCs w:val="20"/>
        </w:rPr>
        <w:t>ść</w:t>
      </w:r>
      <w:r w:rsidRPr="00B1594A">
        <w:rPr>
          <w:color w:val="auto"/>
          <w:sz w:val="18"/>
          <w:szCs w:val="20"/>
        </w:rPr>
        <w:t xml:space="preserve"> i terminowo</w:t>
      </w:r>
      <w:r w:rsidRPr="00B1594A">
        <w:rPr>
          <w:rFonts w:eastAsia="Arial"/>
          <w:color w:val="auto"/>
          <w:sz w:val="18"/>
          <w:szCs w:val="20"/>
        </w:rPr>
        <w:t>ść</w:t>
      </w:r>
      <w:r w:rsidRPr="00B1594A">
        <w:rPr>
          <w:color w:val="auto"/>
          <w:sz w:val="18"/>
          <w:szCs w:val="20"/>
        </w:rPr>
        <w:t xml:space="preserve"> wykonania poszczególnych elementów robót, </w:t>
      </w:r>
    </w:p>
    <w:p w14:paraId="5C980960" w14:textId="30AEBD44" w:rsidR="00D16462" w:rsidRPr="00B1594A" w:rsidRDefault="00D16462" w:rsidP="00FF4F78">
      <w:pPr>
        <w:numPr>
          <w:ilvl w:val="0"/>
          <w:numId w:val="15"/>
        </w:numPr>
        <w:spacing w:before="0" w:after="0"/>
        <w:rPr>
          <w:color w:val="auto"/>
          <w:sz w:val="18"/>
          <w:szCs w:val="20"/>
        </w:rPr>
      </w:pPr>
      <w:r w:rsidRPr="00B1594A">
        <w:rPr>
          <w:color w:val="auto"/>
          <w:sz w:val="18"/>
          <w:szCs w:val="20"/>
        </w:rPr>
        <w:t>sposób oraz form</w:t>
      </w:r>
      <w:r w:rsidRPr="00B1594A">
        <w:rPr>
          <w:rFonts w:eastAsia="Arial"/>
          <w:color w:val="auto"/>
          <w:sz w:val="18"/>
          <w:szCs w:val="20"/>
        </w:rPr>
        <w:t>ę</w:t>
      </w:r>
      <w:r w:rsidRPr="00B1594A">
        <w:rPr>
          <w:color w:val="auto"/>
          <w:sz w:val="18"/>
          <w:szCs w:val="20"/>
        </w:rPr>
        <w:t xml:space="preserve"> gromadzenia wyników bada</w:t>
      </w:r>
      <w:r w:rsidRPr="00B1594A">
        <w:rPr>
          <w:rFonts w:eastAsia="Arial"/>
          <w:color w:val="auto"/>
          <w:sz w:val="18"/>
          <w:szCs w:val="20"/>
        </w:rPr>
        <w:t>ń</w:t>
      </w:r>
      <w:r w:rsidRPr="00B1594A">
        <w:rPr>
          <w:color w:val="auto"/>
          <w:sz w:val="18"/>
          <w:szCs w:val="20"/>
        </w:rPr>
        <w:t xml:space="preserve"> laboratoryjnych, zapis pomiarów, nastaw mechanizmów steruj</w:t>
      </w:r>
      <w:r w:rsidRPr="00B1594A">
        <w:rPr>
          <w:rFonts w:eastAsia="Arial"/>
          <w:color w:val="auto"/>
          <w:sz w:val="18"/>
          <w:szCs w:val="20"/>
        </w:rPr>
        <w:t>ą</w:t>
      </w:r>
      <w:r w:rsidRPr="00B1594A">
        <w:rPr>
          <w:color w:val="auto"/>
          <w:sz w:val="18"/>
          <w:szCs w:val="20"/>
        </w:rPr>
        <w:t>cych, a także wyci</w:t>
      </w:r>
      <w:r w:rsidRPr="00B1594A">
        <w:rPr>
          <w:rFonts w:eastAsia="Arial"/>
          <w:color w:val="auto"/>
          <w:sz w:val="18"/>
          <w:szCs w:val="20"/>
        </w:rPr>
        <w:t>ą</w:t>
      </w:r>
      <w:r w:rsidRPr="00B1594A">
        <w:rPr>
          <w:color w:val="auto"/>
          <w:sz w:val="18"/>
          <w:szCs w:val="20"/>
        </w:rPr>
        <w:t>ganych wniosków i zastosowanych korekt w procesie technologicznym, proponowany sposób i form</w:t>
      </w:r>
      <w:r w:rsidRPr="00B1594A">
        <w:rPr>
          <w:rFonts w:eastAsia="Arial"/>
          <w:color w:val="auto"/>
          <w:sz w:val="18"/>
          <w:szCs w:val="20"/>
        </w:rPr>
        <w:t>ę</w:t>
      </w:r>
      <w:r w:rsidRPr="00B1594A">
        <w:rPr>
          <w:color w:val="auto"/>
          <w:sz w:val="18"/>
          <w:szCs w:val="20"/>
        </w:rPr>
        <w:t xml:space="preserve"> przekazywania tych informacji </w:t>
      </w:r>
      <w:r w:rsidR="00D569E2" w:rsidRPr="00B1594A">
        <w:rPr>
          <w:color w:val="auto"/>
          <w:sz w:val="18"/>
          <w:szCs w:val="20"/>
        </w:rPr>
        <w:t>Inwestorowi</w:t>
      </w:r>
      <w:r w:rsidRPr="00B1594A">
        <w:rPr>
          <w:color w:val="auto"/>
          <w:sz w:val="18"/>
          <w:szCs w:val="20"/>
        </w:rPr>
        <w:t xml:space="preserve">; </w:t>
      </w:r>
    </w:p>
    <w:p w14:paraId="4FAC86BC" w14:textId="00253E69" w:rsidR="00D16462" w:rsidRPr="00B1594A" w:rsidRDefault="00D16462" w:rsidP="00FF4F78">
      <w:pPr>
        <w:numPr>
          <w:ilvl w:val="0"/>
          <w:numId w:val="15"/>
        </w:numPr>
        <w:spacing w:before="0" w:after="0"/>
        <w:rPr>
          <w:color w:val="auto"/>
          <w:sz w:val="18"/>
          <w:szCs w:val="20"/>
        </w:rPr>
      </w:pPr>
      <w:r w:rsidRPr="00B1594A">
        <w:rPr>
          <w:color w:val="auto"/>
          <w:sz w:val="18"/>
          <w:szCs w:val="20"/>
        </w:rPr>
        <w:t>sposób i procedur</w:t>
      </w:r>
      <w:r w:rsidRPr="00B1594A">
        <w:rPr>
          <w:rFonts w:eastAsia="Arial"/>
          <w:color w:val="auto"/>
          <w:sz w:val="18"/>
          <w:szCs w:val="20"/>
        </w:rPr>
        <w:t>ę</w:t>
      </w:r>
      <w:r w:rsidRPr="00B1594A">
        <w:rPr>
          <w:color w:val="auto"/>
          <w:sz w:val="18"/>
          <w:szCs w:val="20"/>
        </w:rPr>
        <w:t xml:space="preserve"> pomiarów i bada</w:t>
      </w:r>
      <w:r w:rsidRPr="00B1594A">
        <w:rPr>
          <w:rFonts w:eastAsia="Arial"/>
          <w:color w:val="auto"/>
          <w:sz w:val="18"/>
          <w:szCs w:val="20"/>
        </w:rPr>
        <w:t>ń</w:t>
      </w:r>
      <w:r w:rsidRPr="00B1594A">
        <w:rPr>
          <w:color w:val="auto"/>
          <w:sz w:val="18"/>
          <w:szCs w:val="20"/>
        </w:rPr>
        <w:t xml:space="preserve"> (rodzaj i cz</w:t>
      </w:r>
      <w:r w:rsidRPr="00B1594A">
        <w:rPr>
          <w:rFonts w:eastAsia="Arial"/>
          <w:color w:val="auto"/>
          <w:sz w:val="18"/>
          <w:szCs w:val="20"/>
        </w:rPr>
        <w:t>ę</w:t>
      </w:r>
      <w:r w:rsidRPr="00B1594A">
        <w:rPr>
          <w:color w:val="auto"/>
          <w:sz w:val="18"/>
          <w:szCs w:val="20"/>
        </w:rPr>
        <w:t>stotliwo</w:t>
      </w:r>
      <w:r w:rsidRPr="00B1594A">
        <w:rPr>
          <w:rFonts w:eastAsia="Arial"/>
          <w:color w:val="auto"/>
          <w:sz w:val="18"/>
          <w:szCs w:val="20"/>
        </w:rPr>
        <w:t>ść</w:t>
      </w:r>
      <w:r w:rsidRPr="00B1594A">
        <w:rPr>
          <w:color w:val="auto"/>
          <w:sz w:val="18"/>
          <w:szCs w:val="20"/>
        </w:rPr>
        <w:t>, pobieranie próbek, legalizacja i sprawdzanie urz</w:t>
      </w:r>
      <w:r w:rsidRPr="00B1594A">
        <w:rPr>
          <w:rFonts w:eastAsia="Arial"/>
          <w:color w:val="auto"/>
          <w:sz w:val="18"/>
          <w:szCs w:val="20"/>
        </w:rPr>
        <w:t>ą</w:t>
      </w:r>
      <w:r w:rsidRPr="00B1594A">
        <w:rPr>
          <w:color w:val="auto"/>
          <w:sz w:val="18"/>
          <w:szCs w:val="20"/>
        </w:rPr>
        <w:t>dze</w:t>
      </w:r>
      <w:r w:rsidRPr="00B1594A">
        <w:rPr>
          <w:rFonts w:eastAsia="Arial"/>
          <w:color w:val="auto"/>
          <w:sz w:val="18"/>
          <w:szCs w:val="20"/>
        </w:rPr>
        <w:t>ń</w:t>
      </w:r>
      <w:r w:rsidRPr="00B1594A">
        <w:rPr>
          <w:color w:val="auto"/>
          <w:sz w:val="18"/>
          <w:szCs w:val="20"/>
        </w:rPr>
        <w:t xml:space="preserve">, itp.) prowadzonych podczas dostaw materiałów, wytwarzania mieszanek i wykonywania poszczególnych elementów robót, </w:t>
      </w:r>
    </w:p>
    <w:p w14:paraId="28B9B27D" w14:textId="77777777" w:rsidR="00D16462" w:rsidRPr="00B1594A" w:rsidRDefault="00D16462" w:rsidP="00FF4F78">
      <w:pPr>
        <w:numPr>
          <w:ilvl w:val="0"/>
          <w:numId w:val="15"/>
        </w:numPr>
        <w:spacing w:before="0" w:after="0"/>
        <w:rPr>
          <w:color w:val="auto"/>
          <w:sz w:val="18"/>
          <w:szCs w:val="20"/>
        </w:rPr>
      </w:pPr>
      <w:r w:rsidRPr="00B1594A">
        <w:rPr>
          <w:color w:val="auto"/>
          <w:sz w:val="18"/>
          <w:szCs w:val="20"/>
        </w:rPr>
        <w:t>sposób post</w:t>
      </w:r>
      <w:r w:rsidRPr="00B1594A">
        <w:rPr>
          <w:rFonts w:eastAsia="Arial"/>
          <w:color w:val="auto"/>
          <w:sz w:val="18"/>
          <w:szCs w:val="20"/>
        </w:rPr>
        <w:t>ę</w:t>
      </w:r>
      <w:r w:rsidRPr="00B1594A">
        <w:rPr>
          <w:color w:val="auto"/>
          <w:sz w:val="18"/>
          <w:szCs w:val="20"/>
        </w:rPr>
        <w:t>powania z materiałami i robotami nie odpowiadaj</w:t>
      </w:r>
      <w:r w:rsidRPr="00B1594A">
        <w:rPr>
          <w:rFonts w:eastAsia="Arial"/>
          <w:color w:val="auto"/>
          <w:sz w:val="18"/>
          <w:szCs w:val="20"/>
        </w:rPr>
        <w:t>ą</w:t>
      </w:r>
      <w:r w:rsidRPr="00B1594A">
        <w:rPr>
          <w:color w:val="auto"/>
          <w:sz w:val="18"/>
          <w:szCs w:val="20"/>
        </w:rPr>
        <w:t xml:space="preserve">cymi wymaganiom. </w:t>
      </w:r>
    </w:p>
    <w:p w14:paraId="7701373B" w14:textId="77777777" w:rsidR="00D16462" w:rsidRPr="00B1594A" w:rsidRDefault="00D16462" w:rsidP="00A27369">
      <w:pPr>
        <w:pStyle w:val="Nagwek3"/>
        <w:rPr>
          <w:color w:val="auto"/>
        </w:rPr>
      </w:pPr>
      <w:r w:rsidRPr="00B1594A">
        <w:rPr>
          <w:color w:val="auto"/>
        </w:rPr>
        <w:lastRenderedPageBreak/>
        <w:t>Cel kontroli</w:t>
      </w:r>
      <w:r w:rsidRPr="00B1594A">
        <w:rPr>
          <w:color w:val="auto"/>
          <w:u w:color="000000"/>
        </w:rPr>
        <w:t xml:space="preserve"> </w:t>
      </w:r>
    </w:p>
    <w:p w14:paraId="04B0B9C3" w14:textId="77777777" w:rsidR="00D16462" w:rsidRPr="00B1594A" w:rsidRDefault="00D16462" w:rsidP="00D41525">
      <w:pPr>
        <w:spacing w:before="0" w:after="0"/>
        <w:ind w:left="-5" w:right="0"/>
        <w:rPr>
          <w:color w:val="auto"/>
          <w:sz w:val="18"/>
          <w:szCs w:val="20"/>
        </w:rPr>
      </w:pPr>
      <w:r w:rsidRPr="00B1594A">
        <w:rPr>
          <w:color w:val="auto"/>
          <w:sz w:val="18"/>
          <w:szCs w:val="20"/>
        </w:rPr>
        <w:t>Celem kontroli robót b</w:t>
      </w:r>
      <w:r w:rsidRPr="00B1594A">
        <w:rPr>
          <w:rFonts w:eastAsia="Arial"/>
          <w:color w:val="auto"/>
          <w:sz w:val="18"/>
          <w:szCs w:val="20"/>
        </w:rPr>
        <w:t>ę</w:t>
      </w:r>
      <w:r w:rsidRPr="00B1594A">
        <w:rPr>
          <w:color w:val="auto"/>
          <w:sz w:val="18"/>
          <w:szCs w:val="20"/>
        </w:rPr>
        <w:t>dzie takie sterowanie ich przygotowaniem i wykonaniem, aby osi</w:t>
      </w:r>
      <w:r w:rsidRPr="00B1594A">
        <w:rPr>
          <w:rFonts w:eastAsia="Arial"/>
          <w:color w:val="auto"/>
          <w:sz w:val="18"/>
          <w:szCs w:val="20"/>
        </w:rPr>
        <w:t>ą</w:t>
      </w:r>
      <w:r w:rsidRPr="00B1594A">
        <w:rPr>
          <w:color w:val="auto"/>
          <w:sz w:val="18"/>
          <w:szCs w:val="20"/>
        </w:rPr>
        <w:t>gn</w:t>
      </w:r>
      <w:r w:rsidRPr="00B1594A">
        <w:rPr>
          <w:rFonts w:eastAsia="Arial"/>
          <w:color w:val="auto"/>
          <w:sz w:val="18"/>
          <w:szCs w:val="20"/>
        </w:rPr>
        <w:t>ąć</w:t>
      </w:r>
      <w:r w:rsidRPr="00B1594A">
        <w:rPr>
          <w:color w:val="auto"/>
          <w:sz w:val="18"/>
          <w:szCs w:val="20"/>
        </w:rPr>
        <w:t xml:space="preserve"> zało</w:t>
      </w:r>
      <w:r w:rsidRPr="00B1594A">
        <w:rPr>
          <w:rFonts w:eastAsia="Arial"/>
          <w:color w:val="auto"/>
          <w:sz w:val="18"/>
          <w:szCs w:val="20"/>
        </w:rPr>
        <w:t>ż</w:t>
      </w:r>
      <w:r w:rsidRPr="00B1594A">
        <w:rPr>
          <w:color w:val="auto"/>
          <w:sz w:val="18"/>
          <w:szCs w:val="20"/>
        </w:rPr>
        <w:t>on</w:t>
      </w:r>
      <w:r w:rsidRPr="00B1594A">
        <w:rPr>
          <w:rFonts w:eastAsia="Arial"/>
          <w:color w:val="auto"/>
          <w:sz w:val="18"/>
          <w:szCs w:val="20"/>
        </w:rPr>
        <w:t>ą</w:t>
      </w:r>
      <w:r w:rsidRPr="00B1594A">
        <w:rPr>
          <w:color w:val="auto"/>
          <w:sz w:val="18"/>
          <w:szCs w:val="20"/>
        </w:rPr>
        <w:t xml:space="preserve"> jako</w:t>
      </w:r>
      <w:r w:rsidRPr="00B1594A">
        <w:rPr>
          <w:rFonts w:eastAsia="Arial"/>
          <w:color w:val="auto"/>
          <w:sz w:val="18"/>
          <w:szCs w:val="20"/>
        </w:rPr>
        <w:t>ść</w:t>
      </w:r>
      <w:r w:rsidRPr="00B1594A">
        <w:rPr>
          <w:color w:val="auto"/>
          <w:sz w:val="18"/>
          <w:szCs w:val="20"/>
        </w:rPr>
        <w:t xml:space="preserve"> robót. </w:t>
      </w:r>
    </w:p>
    <w:p w14:paraId="0AD333E7" w14:textId="2FD80428" w:rsidR="00D16462" w:rsidRPr="00B1594A" w:rsidRDefault="00D16462" w:rsidP="00D41525">
      <w:pPr>
        <w:spacing w:before="0" w:after="0"/>
        <w:ind w:left="-5" w:right="0"/>
        <w:rPr>
          <w:color w:val="auto"/>
          <w:sz w:val="18"/>
          <w:szCs w:val="20"/>
        </w:rPr>
      </w:pPr>
      <w:r w:rsidRPr="00B1594A">
        <w:rPr>
          <w:color w:val="auto"/>
          <w:sz w:val="18"/>
          <w:szCs w:val="20"/>
        </w:rPr>
        <w:t>Wykonawca jest odpowiedzialny za pełn</w:t>
      </w:r>
      <w:r w:rsidRPr="00B1594A">
        <w:rPr>
          <w:rFonts w:eastAsia="Arial"/>
          <w:color w:val="auto"/>
          <w:sz w:val="18"/>
          <w:szCs w:val="20"/>
        </w:rPr>
        <w:t>ą</w:t>
      </w:r>
      <w:r w:rsidRPr="00B1594A">
        <w:rPr>
          <w:color w:val="auto"/>
          <w:sz w:val="18"/>
          <w:szCs w:val="20"/>
        </w:rPr>
        <w:t xml:space="preserve"> kontrol</w:t>
      </w:r>
      <w:r w:rsidRPr="00B1594A">
        <w:rPr>
          <w:rFonts w:eastAsia="Arial"/>
          <w:color w:val="auto"/>
          <w:sz w:val="18"/>
          <w:szCs w:val="20"/>
        </w:rPr>
        <w:t>ę</w:t>
      </w:r>
      <w:r w:rsidRPr="00B1594A">
        <w:rPr>
          <w:color w:val="auto"/>
          <w:sz w:val="18"/>
          <w:szCs w:val="20"/>
        </w:rPr>
        <w:t xml:space="preserve"> robót i jako</w:t>
      </w:r>
      <w:r w:rsidRPr="00B1594A">
        <w:rPr>
          <w:rFonts w:eastAsia="Arial"/>
          <w:color w:val="auto"/>
          <w:sz w:val="18"/>
          <w:szCs w:val="20"/>
        </w:rPr>
        <w:t>ś</w:t>
      </w:r>
      <w:r w:rsidRPr="00B1594A">
        <w:rPr>
          <w:color w:val="auto"/>
          <w:sz w:val="18"/>
          <w:szCs w:val="20"/>
        </w:rPr>
        <w:t>ci materiałów. Wykonawca zapewni odpowiedni system kontroli, wł</w:t>
      </w:r>
      <w:r w:rsidRPr="00B1594A">
        <w:rPr>
          <w:rFonts w:eastAsia="Arial"/>
          <w:color w:val="auto"/>
          <w:sz w:val="18"/>
          <w:szCs w:val="20"/>
        </w:rPr>
        <w:t>ą</w:t>
      </w:r>
      <w:r w:rsidRPr="00B1594A">
        <w:rPr>
          <w:color w:val="auto"/>
          <w:sz w:val="18"/>
          <w:szCs w:val="20"/>
        </w:rPr>
        <w:t>czaj</w:t>
      </w:r>
      <w:r w:rsidRPr="00B1594A">
        <w:rPr>
          <w:rFonts w:eastAsia="Arial"/>
          <w:color w:val="auto"/>
          <w:sz w:val="18"/>
          <w:szCs w:val="20"/>
        </w:rPr>
        <w:t>ą</w:t>
      </w:r>
      <w:r w:rsidRPr="00B1594A">
        <w:rPr>
          <w:color w:val="auto"/>
          <w:sz w:val="18"/>
          <w:szCs w:val="20"/>
        </w:rPr>
        <w:t>c personel, laboratorium, sprz</w:t>
      </w:r>
      <w:r w:rsidRPr="00B1594A">
        <w:rPr>
          <w:rFonts w:eastAsia="Arial"/>
          <w:color w:val="auto"/>
          <w:sz w:val="18"/>
          <w:szCs w:val="20"/>
        </w:rPr>
        <w:t>ę</w:t>
      </w:r>
      <w:r w:rsidRPr="00B1594A">
        <w:rPr>
          <w:color w:val="auto"/>
          <w:sz w:val="18"/>
          <w:szCs w:val="20"/>
        </w:rPr>
        <w:t>t, zaopatrzenie i wszystkie urz</w:t>
      </w:r>
      <w:r w:rsidRPr="00B1594A">
        <w:rPr>
          <w:rFonts w:eastAsia="Arial"/>
          <w:color w:val="auto"/>
          <w:sz w:val="18"/>
          <w:szCs w:val="20"/>
        </w:rPr>
        <w:t>ą</w:t>
      </w:r>
      <w:r w:rsidRPr="00B1594A">
        <w:rPr>
          <w:color w:val="auto"/>
          <w:sz w:val="18"/>
          <w:szCs w:val="20"/>
        </w:rPr>
        <w:t>dzenia niezb</w:t>
      </w:r>
      <w:r w:rsidRPr="00B1594A">
        <w:rPr>
          <w:rFonts w:eastAsia="Arial"/>
          <w:color w:val="auto"/>
          <w:sz w:val="18"/>
          <w:szCs w:val="20"/>
        </w:rPr>
        <w:t>ę</w:t>
      </w:r>
      <w:r w:rsidRPr="00B1594A">
        <w:rPr>
          <w:color w:val="auto"/>
          <w:sz w:val="18"/>
          <w:szCs w:val="20"/>
        </w:rPr>
        <w:t xml:space="preserve">dne do pobierania próbek </w:t>
      </w:r>
      <w:r w:rsidR="00863F51" w:rsidRPr="00B1594A">
        <w:rPr>
          <w:color w:val="auto"/>
          <w:sz w:val="18"/>
          <w:szCs w:val="20"/>
        </w:rPr>
        <w:br/>
      </w:r>
      <w:r w:rsidRPr="00B1594A">
        <w:rPr>
          <w:color w:val="auto"/>
          <w:sz w:val="18"/>
          <w:szCs w:val="20"/>
        </w:rPr>
        <w:t>i bada</w:t>
      </w:r>
      <w:r w:rsidRPr="00B1594A">
        <w:rPr>
          <w:rFonts w:eastAsia="Arial"/>
          <w:color w:val="auto"/>
          <w:sz w:val="18"/>
          <w:szCs w:val="20"/>
        </w:rPr>
        <w:t>ń</w:t>
      </w:r>
      <w:r w:rsidRPr="00B1594A">
        <w:rPr>
          <w:color w:val="auto"/>
          <w:sz w:val="18"/>
          <w:szCs w:val="20"/>
        </w:rPr>
        <w:t xml:space="preserve"> materiałów oraz robót. </w:t>
      </w:r>
    </w:p>
    <w:p w14:paraId="637AD206" w14:textId="342F45DB" w:rsidR="00D16462" w:rsidRPr="00B1594A" w:rsidRDefault="00D16462" w:rsidP="00D41525">
      <w:pPr>
        <w:spacing w:before="0" w:after="0"/>
        <w:ind w:left="-5" w:right="0"/>
        <w:rPr>
          <w:color w:val="auto"/>
          <w:sz w:val="18"/>
          <w:szCs w:val="20"/>
        </w:rPr>
      </w:pPr>
      <w:r w:rsidRPr="00B1594A">
        <w:rPr>
          <w:color w:val="auto"/>
          <w:sz w:val="18"/>
          <w:szCs w:val="20"/>
        </w:rPr>
        <w:t xml:space="preserve">Przed zatwierdzeniem systemu kontroli </w:t>
      </w:r>
      <w:r w:rsidR="00D569E2" w:rsidRPr="00B1594A">
        <w:rPr>
          <w:color w:val="auto"/>
          <w:sz w:val="18"/>
          <w:szCs w:val="20"/>
        </w:rPr>
        <w:t xml:space="preserve">Inwestora </w:t>
      </w:r>
      <w:r w:rsidRPr="00B1594A">
        <w:rPr>
          <w:color w:val="auto"/>
          <w:sz w:val="18"/>
          <w:szCs w:val="20"/>
        </w:rPr>
        <w:t>może zaż</w:t>
      </w:r>
      <w:r w:rsidRPr="00B1594A">
        <w:rPr>
          <w:rFonts w:eastAsia="Arial"/>
          <w:color w:val="auto"/>
          <w:sz w:val="18"/>
          <w:szCs w:val="20"/>
        </w:rPr>
        <w:t>ą</w:t>
      </w:r>
      <w:r w:rsidRPr="00B1594A">
        <w:rPr>
          <w:color w:val="auto"/>
          <w:sz w:val="18"/>
          <w:szCs w:val="20"/>
        </w:rPr>
        <w:t>da</w:t>
      </w:r>
      <w:r w:rsidRPr="00B1594A">
        <w:rPr>
          <w:rFonts w:eastAsia="Arial"/>
          <w:color w:val="auto"/>
          <w:sz w:val="18"/>
          <w:szCs w:val="20"/>
        </w:rPr>
        <w:t>ć</w:t>
      </w:r>
      <w:r w:rsidRPr="00B1594A">
        <w:rPr>
          <w:color w:val="auto"/>
          <w:sz w:val="18"/>
          <w:szCs w:val="20"/>
        </w:rPr>
        <w:t xml:space="preserve"> od Wykonawcy przeprowadzenia bada</w:t>
      </w:r>
      <w:r w:rsidRPr="00B1594A">
        <w:rPr>
          <w:rFonts w:eastAsia="Arial"/>
          <w:color w:val="auto"/>
          <w:sz w:val="18"/>
          <w:szCs w:val="20"/>
        </w:rPr>
        <w:t>ń</w:t>
      </w:r>
      <w:r w:rsidRPr="00B1594A">
        <w:rPr>
          <w:color w:val="auto"/>
          <w:sz w:val="18"/>
          <w:szCs w:val="20"/>
        </w:rPr>
        <w:t xml:space="preserve"> w celu zademonstrowania, </w:t>
      </w:r>
      <w:r w:rsidRPr="00B1594A">
        <w:rPr>
          <w:rFonts w:eastAsia="Arial"/>
          <w:color w:val="auto"/>
          <w:sz w:val="18"/>
          <w:szCs w:val="20"/>
        </w:rPr>
        <w:t>ż</w:t>
      </w:r>
      <w:r w:rsidRPr="00B1594A">
        <w:rPr>
          <w:color w:val="auto"/>
          <w:sz w:val="18"/>
          <w:szCs w:val="20"/>
        </w:rPr>
        <w:t>e poziom ich wykonywania jest zadowalaj</w:t>
      </w:r>
      <w:r w:rsidRPr="00B1594A">
        <w:rPr>
          <w:rFonts w:eastAsia="Arial"/>
          <w:color w:val="auto"/>
          <w:sz w:val="18"/>
          <w:szCs w:val="20"/>
        </w:rPr>
        <w:t>ą</w:t>
      </w:r>
      <w:r w:rsidRPr="00B1594A">
        <w:rPr>
          <w:color w:val="auto"/>
          <w:sz w:val="18"/>
          <w:szCs w:val="20"/>
        </w:rPr>
        <w:t xml:space="preserve">cy. </w:t>
      </w:r>
    </w:p>
    <w:p w14:paraId="79D8175A" w14:textId="0D244D59" w:rsidR="00D16462" w:rsidRPr="00B1594A" w:rsidRDefault="00D16462" w:rsidP="00D41525">
      <w:pPr>
        <w:spacing w:before="0" w:after="0"/>
        <w:ind w:left="-5" w:right="0"/>
        <w:rPr>
          <w:color w:val="auto"/>
          <w:sz w:val="18"/>
          <w:szCs w:val="20"/>
        </w:rPr>
      </w:pPr>
      <w:r w:rsidRPr="00B1594A">
        <w:rPr>
          <w:color w:val="auto"/>
          <w:sz w:val="18"/>
          <w:szCs w:val="20"/>
        </w:rPr>
        <w:t>Wykonawca b</w:t>
      </w:r>
      <w:r w:rsidRPr="00B1594A">
        <w:rPr>
          <w:rFonts w:eastAsia="Arial"/>
          <w:color w:val="auto"/>
          <w:sz w:val="18"/>
          <w:szCs w:val="20"/>
        </w:rPr>
        <w:t>ę</w:t>
      </w:r>
      <w:r w:rsidRPr="00B1594A">
        <w:rPr>
          <w:color w:val="auto"/>
          <w:sz w:val="18"/>
          <w:szCs w:val="20"/>
        </w:rPr>
        <w:t>dzie przeprowadza</w:t>
      </w:r>
      <w:r w:rsidRPr="00B1594A">
        <w:rPr>
          <w:rFonts w:eastAsia="Arial"/>
          <w:color w:val="auto"/>
          <w:sz w:val="18"/>
          <w:szCs w:val="20"/>
        </w:rPr>
        <w:t>ć</w:t>
      </w:r>
      <w:r w:rsidRPr="00B1594A">
        <w:rPr>
          <w:color w:val="auto"/>
          <w:sz w:val="18"/>
          <w:szCs w:val="20"/>
        </w:rPr>
        <w:t xml:space="preserve"> pomiary i badania materiałów oraz robót z cz</w:t>
      </w:r>
      <w:r w:rsidRPr="00B1594A">
        <w:rPr>
          <w:rFonts w:eastAsia="Arial"/>
          <w:color w:val="auto"/>
          <w:sz w:val="18"/>
          <w:szCs w:val="20"/>
        </w:rPr>
        <w:t>ę</w:t>
      </w:r>
      <w:r w:rsidRPr="00B1594A">
        <w:rPr>
          <w:color w:val="auto"/>
          <w:sz w:val="18"/>
          <w:szCs w:val="20"/>
        </w:rPr>
        <w:t>stotliwo</w:t>
      </w:r>
      <w:r w:rsidRPr="00B1594A">
        <w:rPr>
          <w:rFonts w:eastAsia="Arial"/>
          <w:color w:val="auto"/>
          <w:sz w:val="18"/>
          <w:szCs w:val="20"/>
        </w:rPr>
        <w:t>ś</w:t>
      </w:r>
      <w:r w:rsidRPr="00B1594A">
        <w:rPr>
          <w:color w:val="auto"/>
          <w:sz w:val="18"/>
          <w:szCs w:val="20"/>
        </w:rPr>
        <w:t>ci</w:t>
      </w:r>
      <w:r w:rsidRPr="00B1594A">
        <w:rPr>
          <w:rFonts w:eastAsia="Arial"/>
          <w:color w:val="auto"/>
          <w:sz w:val="18"/>
          <w:szCs w:val="20"/>
        </w:rPr>
        <w:t>ą</w:t>
      </w:r>
      <w:r w:rsidRPr="00B1594A">
        <w:rPr>
          <w:color w:val="auto"/>
          <w:sz w:val="18"/>
          <w:szCs w:val="20"/>
        </w:rPr>
        <w:t xml:space="preserve"> zapewniaj</w:t>
      </w:r>
      <w:r w:rsidRPr="00B1594A">
        <w:rPr>
          <w:rFonts w:eastAsia="Arial"/>
          <w:color w:val="auto"/>
          <w:sz w:val="18"/>
          <w:szCs w:val="20"/>
        </w:rPr>
        <w:t>ą</w:t>
      </w:r>
      <w:r w:rsidRPr="00B1594A">
        <w:rPr>
          <w:color w:val="auto"/>
          <w:sz w:val="18"/>
          <w:szCs w:val="20"/>
        </w:rPr>
        <w:t>c</w:t>
      </w:r>
      <w:r w:rsidRPr="00B1594A">
        <w:rPr>
          <w:rFonts w:eastAsia="Arial"/>
          <w:color w:val="auto"/>
          <w:sz w:val="18"/>
          <w:szCs w:val="20"/>
        </w:rPr>
        <w:t>ą</w:t>
      </w:r>
      <w:r w:rsidRPr="00B1594A">
        <w:rPr>
          <w:color w:val="auto"/>
          <w:sz w:val="18"/>
          <w:szCs w:val="20"/>
        </w:rPr>
        <w:t xml:space="preserve"> stwierdzenie, </w:t>
      </w:r>
      <w:r w:rsidR="00863F51" w:rsidRPr="00B1594A">
        <w:rPr>
          <w:color w:val="auto"/>
          <w:sz w:val="18"/>
          <w:szCs w:val="20"/>
        </w:rPr>
        <w:br/>
      </w:r>
      <w:r w:rsidRPr="00B1594A">
        <w:rPr>
          <w:rFonts w:eastAsia="Arial"/>
          <w:color w:val="auto"/>
          <w:sz w:val="18"/>
          <w:szCs w:val="20"/>
        </w:rPr>
        <w:t>ż</w:t>
      </w:r>
      <w:r w:rsidRPr="00B1594A">
        <w:rPr>
          <w:color w:val="auto"/>
          <w:sz w:val="18"/>
          <w:szCs w:val="20"/>
        </w:rPr>
        <w:t>e roboty wykonano zgodnie z wymaganiami zawartymi w dokumentacji i ST</w:t>
      </w:r>
      <w:r w:rsidR="00C779F1" w:rsidRPr="00B1594A">
        <w:rPr>
          <w:color w:val="auto"/>
          <w:sz w:val="18"/>
          <w:szCs w:val="20"/>
        </w:rPr>
        <w:t>.</w:t>
      </w:r>
    </w:p>
    <w:p w14:paraId="7204DC77" w14:textId="1497B402" w:rsidR="00D16462" w:rsidRPr="00B1594A" w:rsidRDefault="00D16462" w:rsidP="00D41525">
      <w:pPr>
        <w:spacing w:before="0" w:after="0"/>
        <w:ind w:left="-5" w:right="0"/>
        <w:rPr>
          <w:color w:val="auto"/>
          <w:sz w:val="18"/>
          <w:szCs w:val="20"/>
        </w:rPr>
      </w:pPr>
      <w:r w:rsidRPr="00B1594A">
        <w:rPr>
          <w:color w:val="auto"/>
          <w:sz w:val="18"/>
          <w:szCs w:val="20"/>
        </w:rPr>
        <w:t>Minimalne wymagania co do zakresu bada</w:t>
      </w:r>
      <w:r w:rsidRPr="00B1594A">
        <w:rPr>
          <w:rFonts w:eastAsia="Arial"/>
          <w:color w:val="auto"/>
          <w:sz w:val="18"/>
          <w:szCs w:val="20"/>
        </w:rPr>
        <w:t>ń</w:t>
      </w:r>
      <w:r w:rsidRPr="00B1594A">
        <w:rPr>
          <w:color w:val="auto"/>
          <w:sz w:val="18"/>
          <w:szCs w:val="20"/>
        </w:rPr>
        <w:t xml:space="preserve"> i ich cz</w:t>
      </w:r>
      <w:r w:rsidRPr="00B1594A">
        <w:rPr>
          <w:rFonts w:eastAsia="Arial"/>
          <w:color w:val="auto"/>
          <w:sz w:val="18"/>
          <w:szCs w:val="20"/>
        </w:rPr>
        <w:t>ę</w:t>
      </w:r>
      <w:r w:rsidRPr="00B1594A">
        <w:rPr>
          <w:color w:val="auto"/>
          <w:sz w:val="18"/>
          <w:szCs w:val="20"/>
        </w:rPr>
        <w:t>stotliwo</w:t>
      </w:r>
      <w:r w:rsidRPr="00B1594A">
        <w:rPr>
          <w:rFonts w:eastAsia="Arial"/>
          <w:color w:val="auto"/>
          <w:sz w:val="18"/>
          <w:szCs w:val="20"/>
        </w:rPr>
        <w:t>ść</w:t>
      </w:r>
      <w:r w:rsidRPr="00B1594A">
        <w:rPr>
          <w:color w:val="auto"/>
          <w:sz w:val="18"/>
          <w:szCs w:val="20"/>
        </w:rPr>
        <w:t xml:space="preserve"> s</w:t>
      </w:r>
      <w:r w:rsidRPr="00B1594A">
        <w:rPr>
          <w:rFonts w:eastAsia="Arial"/>
          <w:color w:val="auto"/>
          <w:sz w:val="18"/>
          <w:szCs w:val="20"/>
        </w:rPr>
        <w:t>ą</w:t>
      </w:r>
      <w:r w:rsidRPr="00B1594A">
        <w:rPr>
          <w:color w:val="auto"/>
          <w:sz w:val="18"/>
          <w:szCs w:val="20"/>
        </w:rPr>
        <w:t xml:space="preserve"> okre</w:t>
      </w:r>
      <w:r w:rsidRPr="00B1594A">
        <w:rPr>
          <w:rFonts w:eastAsia="Arial"/>
          <w:color w:val="auto"/>
          <w:sz w:val="18"/>
          <w:szCs w:val="20"/>
        </w:rPr>
        <w:t>ś</w:t>
      </w:r>
      <w:r w:rsidRPr="00B1594A">
        <w:rPr>
          <w:color w:val="auto"/>
          <w:sz w:val="18"/>
          <w:szCs w:val="20"/>
        </w:rPr>
        <w:t xml:space="preserve">lone w ST, normach i wytycznych. </w:t>
      </w:r>
    </w:p>
    <w:p w14:paraId="2B7FD6DF" w14:textId="77777777" w:rsidR="00D16462" w:rsidRPr="00B1594A" w:rsidRDefault="00D16462" w:rsidP="00D41525">
      <w:pPr>
        <w:spacing w:before="0" w:after="0"/>
        <w:ind w:left="-5" w:right="0"/>
        <w:rPr>
          <w:color w:val="auto"/>
          <w:sz w:val="18"/>
          <w:szCs w:val="20"/>
        </w:rPr>
      </w:pPr>
      <w:r w:rsidRPr="00B1594A">
        <w:rPr>
          <w:color w:val="auto"/>
          <w:sz w:val="18"/>
          <w:szCs w:val="20"/>
        </w:rPr>
        <w:t>Wszystkie koszty zwi</w:t>
      </w:r>
      <w:r w:rsidRPr="00B1594A">
        <w:rPr>
          <w:rFonts w:eastAsia="Arial"/>
          <w:color w:val="auto"/>
          <w:sz w:val="18"/>
          <w:szCs w:val="20"/>
        </w:rPr>
        <w:t>ą</w:t>
      </w:r>
      <w:r w:rsidRPr="00B1594A">
        <w:rPr>
          <w:color w:val="auto"/>
          <w:sz w:val="18"/>
          <w:szCs w:val="20"/>
        </w:rPr>
        <w:t>zane z organizowaniem i prowadzeniem bada</w:t>
      </w:r>
      <w:r w:rsidRPr="00B1594A">
        <w:rPr>
          <w:rFonts w:eastAsia="Arial"/>
          <w:color w:val="auto"/>
          <w:sz w:val="18"/>
          <w:szCs w:val="20"/>
        </w:rPr>
        <w:t>ń</w:t>
      </w:r>
      <w:r w:rsidRPr="00B1594A">
        <w:rPr>
          <w:color w:val="auto"/>
          <w:sz w:val="18"/>
          <w:szCs w:val="20"/>
        </w:rPr>
        <w:t xml:space="preserve"> materiałów ponosi Wykonawca. </w:t>
      </w:r>
    </w:p>
    <w:p w14:paraId="6262FE6E" w14:textId="77777777" w:rsidR="00D16462" w:rsidRPr="00B1594A" w:rsidRDefault="00D16462" w:rsidP="00A27369">
      <w:pPr>
        <w:pStyle w:val="Nagwek3"/>
        <w:rPr>
          <w:color w:val="auto"/>
        </w:rPr>
      </w:pPr>
      <w:r w:rsidRPr="00B1594A">
        <w:rPr>
          <w:color w:val="auto"/>
        </w:rPr>
        <w:t>Atesty jako</w:t>
      </w:r>
      <w:r w:rsidRPr="00B1594A">
        <w:rPr>
          <w:rFonts w:eastAsia="Arial"/>
          <w:color w:val="auto"/>
        </w:rPr>
        <w:t>ś</w:t>
      </w:r>
      <w:r w:rsidRPr="00B1594A">
        <w:rPr>
          <w:color w:val="auto"/>
        </w:rPr>
        <w:t>ci materiałów i urz</w:t>
      </w:r>
      <w:r w:rsidRPr="00B1594A">
        <w:rPr>
          <w:rFonts w:eastAsia="Arial"/>
          <w:color w:val="auto"/>
        </w:rPr>
        <w:t>ą</w:t>
      </w:r>
      <w:r w:rsidRPr="00B1594A">
        <w:rPr>
          <w:color w:val="auto"/>
        </w:rPr>
        <w:t>dze</w:t>
      </w:r>
      <w:r w:rsidRPr="00B1594A">
        <w:rPr>
          <w:rFonts w:eastAsia="Arial"/>
          <w:color w:val="auto"/>
        </w:rPr>
        <w:t>ń</w:t>
      </w:r>
      <w:r w:rsidRPr="00B1594A">
        <w:rPr>
          <w:color w:val="auto"/>
        </w:rPr>
        <w:t xml:space="preserve"> </w:t>
      </w:r>
    </w:p>
    <w:p w14:paraId="0AC79E80" w14:textId="670282E1" w:rsidR="00D16462" w:rsidRPr="00B1594A" w:rsidRDefault="00D16462" w:rsidP="00D41525">
      <w:pPr>
        <w:spacing w:before="0" w:after="0"/>
        <w:ind w:left="-5" w:right="0"/>
        <w:rPr>
          <w:color w:val="auto"/>
          <w:sz w:val="18"/>
          <w:szCs w:val="20"/>
        </w:rPr>
      </w:pPr>
      <w:r w:rsidRPr="00B1594A">
        <w:rPr>
          <w:color w:val="auto"/>
          <w:sz w:val="18"/>
          <w:szCs w:val="20"/>
        </w:rPr>
        <w:t>Przed wykonaniem bada</w:t>
      </w:r>
      <w:r w:rsidRPr="00B1594A">
        <w:rPr>
          <w:rFonts w:eastAsia="Arial"/>
          <w:color w:val="auto"/>
          <w:sz w:val="18"/>
          <w:szCs w:val="20"/>
        </w:rPr>
        <w:t>ń</w:t>
      </w:r>
      <w:r w:rsidRPr="00B1594A">
        <w:rPr>
          <w:color w:val="auto"/>
          <w:sz w:val="18"/>
          <w:szCs w:val="20"/>
        </w:rPr>
        <w:t xml:space="preserve"> jako</w:t>
      </w:r>
      <w:r w:rsidRPr="00B1594A">
        <w:rPr>
          <w:rFonts w:eastAsia="Arial"/>
          <w:color w:val="auto"/>
          <w:sz w:val="18"/>
          <w:szCs w:val="20"/>
        </w:rPr>
        <w:t>ś</w:t>
      </w:r>
      <w:r w:rsidRPr="00B1594A">
        <w:rPr>
          <w:color w:val="auto"/>
          <w:sz w:val="18"/>
          <w:szCs w:val="20"/>
        </w:rPr>
        <w:t>ci materiałów przez Wykonawc</w:t>
      </w:r>
      <w:r w:rsidRPr="00B1594A">
        <w:rPr>
          <w:rFonts w:eastAsia="Arial"/>
          <w:color w:val="auto"/>
          <w:sz w:val="18"/>
          <w:szCs w:val="20"/>
        </w:rPr>
        <w:t>ę</w:t>
      </w:r>
      <w:r w:rsidRPr="00B1594A">
        <w:rPr>
          <w:color w:val="auto"/>
          <w:sz w:val="18"/>
          <w:szCs w:val="20"/>
        </w:rPr>
        <w:t xml:space="preserve">, </w:t>
      </w:r>
      <w:r w:rsidR="00D569E2" w:rsidRPr="00B1594A">
        <w:rPr>
          <w:color w:val="auto"/>
          <w:sz w:val="18"/>
          <w:szCs w:val="20"/>
        </w:rPr>
        <w:t xml:space="preserve">Inwestora </w:t>
      </w:r>
      <w:r w:rsidRPr="00B1594A">
        <w:rPr>
          <w:color w:val="auto"/>
          <w:sz w:val="18"/>
          <w:szCs w:val="20"/>
        </w:rPr>
        <w:t>mo</w:t>
      </w:r>
      <w:r w:rsidRPr="00B1594A">
        <w:rPr>
          <w:rFonts w:eastAsia="Arial"/>
          <w:color w:val="auto"/>
          <w:sz w:val="18"/>
          <w:szCs w:val="20"/>
        </w:rPr>
        <w:t>ż</w:t>
      </w:r>
      <w:r w:rsidRPr="00B1594A">
        <w:rPr>
          <w:color w:val="auto"/>
          <w:sz w:val="18"/>
          <w:szCs w:val="20"/>
        </w:rPr>
        <w:t>e dopu</w:t>
      </w:r>
      <w:r w:rsidRPr="00B1594A">
        <w:rPr>
          <w:rFonts w:eastAsia="Arial"/>
          <w:color w:val="auto"/>
          <w:sz w:val="18"/>
          <w:szCs w:val="20"/>
        </w:rPr>
        <w:t>ś</w:t>
      </w:r>
      <w:r w:rsidRPr="00B1594A">
        <w:rPr>
          <w:color w:val="auto"/>
          <w:sz w:val="18"/>
          <w:szCs w:val="20"/>
        </w:rPr>
        <w:t>ci</w:t>
      </w:r>
      <w:r w:rsidRPr="00B1594A">
        <w:rPr>
          <w:rFonts w:eastAsia="Arial"/>
          <w:color w:val="auto"/>
          <w:sz w:val="18"/>
          <w:szCs w:val="20"/>
        </w:rPr>
        <w:t>ć</w:t>
      </w:r>
      <w:r w:rsidRPr="00B1594A">
        <w:rPr>
          <w:color w:val="auto"/>
          <w:sz w:val="18"/>
          <w:szCs w:val="20"/>
        </w:rPr>
        <w:t xml:space="preserve"> do u</w:t>
      </w:r>
      <w:r w:rsidRPr="00B1594A">
        <w:rPr>
          <w:rFonts w:eastAsia="Arial"/>
          <w:color w:val="auto"/>
          <w:sz w:val="18"/>
          <w:szCs w:val="20"/>
        </w:rPr>
        <w:t>ż</w:t>
      </w:r>
      <w:r w:rsidRPr="00B1594A">
        <w:rPr>
          <w:color w:val="auto"/>
          <w:sz w:val="18"/>
          <w:szCs w:val="20"/>
        </w:rPr>
        <w:t>ycia materiały posiadaj</w:t>
      </w:r>
      <w:r w:rsidRPr="00B1594A">
        <w:rPr>
          <w:rFonts w:eastAsia="Arial"/>
          <w:color w:val="auto"/>
          <w:sz w:val="18"/>
          <w:szCs w:val="20"/>
        </w:rPr>
        <w:t>ą</w:t>
      </w:r>
      <w:r w:rsidRPr="00B1594A">
        <w:rPr>
          <w:color w:val="auto"/>
          <w:sz w:val="18"/>
          <w:szCs w:val="20"/>
        </w:rPr>
        <w:t>ce atest producenta stwierdzaj</w:t>
      </w:r>
      <w:r w:rsidRPr="00B1594A">
        <w:rPr>
          <w:rFonts w:eastAsia="Arial"/>
          <w:color w:val="auto"/>
          <w:sz w:val="18"/>
          <w:szCs w:val="20"/>
        </w:rPr>
        <w:t>ą</w:t>
      </w:r>
      <w:r w:rsidRPr="00B1594A">
        <w:rPr>
          <w:color w:val="auto"/>
          <w:sz w:val="18"/>
          <w:szCs w:val="20"/>
        </w:rPr>
        <w:t>cy ich pełn</w:t>
      </w:r>
      <w:r w:rsidRPr="00B1594A">
        <w:rPr>
          <w:rFonts w:eastAsia="Arial"/>
          <w:color w:val="auto"/>
          <w:sz w:val="18"/>
          <w:szCs w:val="20"/>
        </w:rPr>
        <w:t>ą</w:t>
      </w:r>
      <w:r w:rsidRPr="00B1594A">
        <w:rPr>
          <w:color w:val="auto"/>
          <w:sz w:val="18"/>
          <w:szCs w:val="20"/>
        </w:rPr>
        <w:t xml:space="preserve"> zgodno</w:t>
      </w:r>
      <w:r w:rsidRPr="00B1594A">
        <w:rPr>
          <w:rFonts w:eastAsia="Arial"/>
          <w:color w:val="auto"/>
          <w:sz w:val="18"/>
          <w:szCs w:val="20"/>
        </w:rPr>
        <w:t>ść</w:t>
      </w:r>
      <w:r w:rsidRPr="00B1594A">
        <w:rPr>
          <w:color w:val="auto"/>
          <w:sz w:val="18"/>
          <w:szCs w:val="20"/>
        </w:rPr>
        <w:t xml:space="preserve"> z warunkami podanymi w ST. </w:t>
      </w:r>
    </w:p>
    <w:p w14:paraId="2718547E" w14:textId="77777777" w:rsidR="00D16462" w:rsidRPr="00B1594A" w:rsidRDefault="00D16462" w:rsidP="00D41525">
      <w:pPr>
        <w:spacing w:before="0" w:after="0"/>
        <w:ind w:left="-5" w:right="0"/>
        <w:rPr>
          <w:color w:val="auto"/>
          <w:sz w:val="18"/>
          <w:szCs w:val="20"/>
        </w:rPr>
      </w:pPr>
      <w:r w:rsidRPr="00B1594A">
        <w:rPr>
          <w:color w:val="auto"/>
          <w:sz w:val="18"/>
          <w:szCs w:val="20"/>
        </w:rPr>
        <w:t>W przypadku materiałów, dla których atesty s</w:t>
      </w:r>
      <w:r w:rsidRPr="00B1594A">
        <w:rPr>
          <w:rFonts w:eastAsia="Arial"/>
          <w:color w:val="auto"/>
          <w:sz w:val="18"/>
          <w:szCs w:val="20"/>
        </w:rPr>
        <w:t>ą</w:t>
      </w:r>
      <w:r w:rsidRPr="00B1594A">
        <w:rPr>
          <w:color w:val="auto"/>
          <w:sz w:val="18"/>
          <w:szCs w:val="20"/>
        </w:rPr>
        <w:t xml:space="preserve"> wymagane przez ST, każda partia dostarczona do Robót b</w:t>
      </w:r>
      <w:r w:rsidRPr="00B1594A">
        <w:rPr>
          <w:rFonts w:eastAsia="Arial"/>
          <w:color w:val="auto"/>
          <w:sz w:val="18"/>
          <w:szCs w:val="20"/>
        </w:rPr>
        <w:t>ę</w:t>
      </w:r>
      <w:r w:rsidRPr="00B1594A">
        <w:rPr>
          <w:color w:val="auto"/>
          <w:sz w:val="18"/>
          <w:szCs w:val="20"/>
        </w:rPr>
        <w:t>dzie posiada</w:t>
      </w:r>
      <w:r w:rsidRPr="00B1594A">
        <w:rPr>
          <w:rFonts w:eastAsia="Arial"/>
          <w:color w:val="auto"/>
          <w:sz w:val="18"/>
          <w:szCs w:val="20"/>
        </w:rPr>
        <w:t>ć</w:t>
      </w:r>
      <w:r w:rsidRPr="00B1594A">
        <w:rPr>
          <w:color w:val="auto"/>
          <w:sz w:val="18"/>
          <w:szCs w:val="20"/>
        </w:rPr>
        <w:t xml:space="preserve"> atest okre</w:t>
      </w:r>
      <w:r w:rsidRPr="00B1594A">
        <w:rPr>
          <w:rFonts w:eastAsia="Arial"/>
          <w:color w:val="auto"/>
          <w:sz w:val="18"/>
          <w:szCs w:val="20"/>
        </w:rPr>
        <w:t>ś</w:t>
      </w:r>
      <w:r w:rsidRPr="00B1594A">
        <w:rPr>
          <w:color w:val="auto"/>
          <w:sz w:val="18"/>
          <w:szCs w:val="20"/>
        </w:rPr>
        <w:t>laj</w:t>
      </w:r>
      <w:r w:rsidRPr="00B1594A">
        <w:rPr>
          <w:rFonts w:eastAsia="Arial"/>
          <w:color w:val="auto"/>
          <w:sz w:val="18"/>
          <w:szCs w:val="20"/>
        </w:rPr>
        <w:t>ą</w:t>
      </w:r>
      <w:r w:rsidRPr="00B1594A">
        <w:rPr>
          <w:color w:val="auto"/>
          <w:sz w:val="18"/>
          <w:szCs w:val="20"/>
        </w:rPr>
        <w:t xml:space="preserve">cy w sposób jednoznaczny jej cechy. </w:t>
      </w:r>
    </w:p>
    <w:p w14:paraId="6B6E1DE4" w14:textId="77777777" w:rsidR="00D16462" w:rsidRPr="00B1594A" w:rsidRDefault="00D16462" w:rsidP="00D41525">
      <w:pPr>
        <w:spacing w:before="0" w:after="0"/>
        <w:ind w:left="-5" w:right="0"/>
        <w:rPr>
          <w:color w:val="auto"/>
          <w:sz w:val="18"/>
          <w:szCs w:val="20"/>
        </w:rPr>
      </w:pPr>
      <w:r w:rsidRPr="00B1594A">
        <w:rPr>
          <w:color w:val="auto"/>
          <w:sz w:val="18"/>
          <w:szCs w:val="20"/>
        </w:rPr>
        <w:t>Produkty przemysłowe b</w:t>
      </w:r>
      <w:r w:rsidRPr="00B1594A">
        <w:rPr>
          <w:rFonts w:eastAsia="Arial"/>
          <w:color w:val="auto"/>
          <w:sz w:val="18"/>
          <w:szCs w:val="20"/>
        </w:rPr>
        <w:t>ę</w:t>
      </w:r>
      <w:r w:rsidRPr="00B1594A">
        <w:rPr>
          <w:color w:val="auto"/>
          <w:sz w:val="18"/>
          <w:szCs w:val="20"/>
        </w:rPr>
        <w:t>d</w:t>
      </w:r>
      <w:r w:rsidRPr="00B1594A">
        <w:rPr>
          <w:rFonts w:eastAsia="Arial"/>
          <w:color w:val="auto"/>
          <w:sz w:val="18"/>
          <w:szCs w:val="20"/>
        </w:rPr>
        <w:t>ą</w:t>
      </w:r>
      <w:r w:rsidRPr="00B1594A">
        <w:rPr>
          <w:color w:val="auto"/>
          <w:sz w:val="18"/>
          <w:szCs w:val="20"/>
        </w:rPr>
        <w:t xml:space="preserve"> posiada</w:t>
      </w:r>
      <w:r w:rsidRPr="00B1594A">
        <w:rPr>
          <w:rFonts w:eastAsia="Arial"/>
          <w:color w:val="auto"/>
          <w:sz w:val="18"/>
          <w:szCs w:val="20"/>
        </w:rPr>
        <w:t>ć</w:t>
      </w:r>
      <w:r w:rsidRPr="00B1594A">
        <w:rPr>
          <w:color w:val="auto"/>
          <w:sz w:val="18"/>
          <w:szCs w:val="20"/>
        </w:rPr>
        <w:t xml:space="preserve"> atesty wydane przez producenta poparte w razie potrzeby wynikami wykonanych przez niego bada</w:t>
      </w:r>
      <w:r w:rsidRPr="00B1594A">
        <w:rPr>
          <w:rFonts w:eastAsia="Arial"/>
          <w:color w:val="auto"/>
          <w:sz w:val="18"/>
          <w:szCs w:val="20"/>
        </w:rPr>
        <w:t>ń</w:t>
      </w:r>
      <w:r w:rsidRPr="00B1594A">
        <w:rPr>
          <w:color w:val="auto"/>
          <w:sz w:val="18"/>
          <w:szCs w:val="20"/>
        </w:rPr>
        <w:t xml:space="preserve">. </w:t>
      </w:r>
    </w:p>
    <w:p w14:paraId="7A7DB5E7" w14:textId="3ECA6D3C" w:rsidR="00D16462" w:rsidRPr="00B1594A" w:rsidRDefault="00D16462" w:rsidP="00D41525">
      <w:pPr>
        <w:spacing w:before="0" w:after="0"/>
        <w:ind w:left="-5" w:right="0"/>
        <w:rPr>
          <w:color w:val="auto"/>
          <w:sz w:val="18"/>
          <w:szCs w:val="20"/>
        </w:rPr>
      </w:pPr>
      <w:r w:rsidRPr="00B1594A">
        <w:rPr>
          <w:color w:val="auto"/>
          <w:sz w:val="18"/>
          <w:szCs w:val="20"/>
        </w:rPr>
        <w:t>Kopie wyników tych bada</w:t>
      </w:r>
      <w:r w:rsidRPr="00B1594A">
        <w:rPr>
          <w:rFonts w:eastAsia="Arial"/>
          <w:color w:val="auto"/>
          <w:sz w:val="18"/>
          <w:szCs w:val="20"/>
        </w:rPr>
        <w:t>ń</w:t>
      </w:r>
      <w:r w:rsidRPr="00B1594A">
        <w:rPr>
          <w:color w:val="auto"/>
          <w:sz w:val="18"/>
          <w:szCs w:val="20"/>
        </w:rPr>
        <w:t xml:space="preserve"> b</w:t>
      </w:r>
      <w:r w:rsidRPr="00B1594A">
        <w:rPr>
          <w:rFonts w:eastAsia="Arial"/>
          <w:color w:val="auto"/>
          <w:sz w:val="18"/>
          <w:szCs w:val="20"/>
        </w:rPr>
        <w:t>ę</w:t>
      </w:r>
      <w:r w:rsidRPr="00B1594A">
        <w:rPr>
          <w:color w:val="auto"/>
          <w:sz w:val="18"/>
          <w:szCs w:val="20"/>
        </w:rPr>
        <w:t>d</w:t>
      </w:r>
      <w:r w:rsidRPr="00B1594A">
        <w:rPr>
          <w:rFonts w:eastAsia="Arial"/>
          <w:color w:val="auto"/>
          <w:sz w:val="18"/>
          <w:szCs w:val="20"/>
        </w:rPr>
        <w:t>ą</w:t>
      </w:r>
      <w:r w:rsidRPr="00B1594A">
        <w:rPr>
          <w:color w:val="auto"/>
          <w:sz w:val="18"/>
          <w:szCs w:val="20"/>
        </w:rPr>
        <w:t xml:space="preserve"> dostarczone przez Wykonawc</w:t>
      </w:r>
      <w:r w:rsidRPr="00B1594A">
        <w:rPr>
          <w:rFonts w:eastAsia="Arial"/>
          <w:color w:val="auto"/>
          <w:sz w:val="18"/>
          <w:szCs w:val="20"/>
        </w:rPr>
        <w:t>ę</w:t>
      </w:r>
      <w:r w:rsidRPr="00B1594A">
        <w:rPr>
          <w:color w:val="auto"/>
          <w:sz w:val="18"/>
          <w:szCs w:val="20"/>
        </w:rPr>
        <w:t xml:space="preserve"> </w:t>
      </w:r>
      <w:r w:rsidR="00D569E2" w:rsidRPr="00B1594A">
        <w:rPr>
          <w:color w:val="auto"/>
          <w:sz w:val="18"/>
          <w:szCs w:val="20"/>
        </w:rPr>
        <w:t>Inwestorowi</w:t>
      </w:r>
      <w:r w:rsidRPr="00B1594A">
        <w:rPr>
          <w:color w:val="auto"/>
          <w:sz w:val="18"/>
          <w:szCs w:val="20"/>
        </w:rPr>
        <w:t>. Materiały posiadaj</w:t>
      </w:r>
      <w:r w:rsidRPr="00B1594A">
        <w:rPr>
          <w:rFonts w:eastAsia="Arial"/>
          <w:color w:val="auto"/>
          <w:sz w:val="18"/>
          <w:szCs w:val="20"/>
        </w:rPr>
        <w:t>ą</w:t>
      </w:r>
      <w:r w:rsidRPr="00B1594A">
        <w:rPr>
          <w:color w:val="auto"/>
          <w:sz w:val="18"/>
          <w:szCs w:val="20"/>
        </w:rPr>
        <w:t xml:space="preserve">ce atesty </w:t>
      </w:r>
      <w:r w:rsidR="00863F51" w:rsidRPr="00B1594A">
        <w:rPr>
          <w:color w:val="auto"/>
          <w:sz w:val="18"/>
          <w:szCs w:val="20"/>
        </w:rPr>
        <w:br/>
      </w:r>
      <w:r w:rsidRPr="00B1594A">
        <w:rPr>
          <w:color w:val="auto"/>
          <w:sz w:val="18"/>
          <w:szCs w:val="20"/>
        </w:rPr>
        <w:t>na urz</w:t>
      </w:r>
      <w:r w:rsidRPr="00B1594A">
        <w:rPr>
          <w:rFonts w:eastAsia="Arial"/>
          <w:color w:val="auto"/>
          <w:sz w:val="18"/>
          <w:szCs w:val="20"/>
        </w:rPr>
        <w:t>ą</w:t>
      </w:r>
      <w:r w:rsidRPr="00B1594A">
        <w:rPr>
          <w:color w:val="auto"/>
          <w:sz w:val="18"/>
          <w:szCs w:val="20"/>
        </w:rPr>
        <w:t>dzenia - ważne legalizacje mog</w:t>
      </w:r>
      <w:r w:rsidRPr="00B1594A">
        <w:rPr>
          <w:rFonts w:eastAsia="Arial"/>
          <w:color w:val="auto"/>
          <w:sz w:val="18"/>
          <w:szCs w:val="20"/>
        </w:rPr>
        <w:t>ą</w:t>
      </w:r>
      <w:r w:rsidRPr="00B1594A">
        <w:rPr>
          <w:color w:val="auto"/>
          <w:sz w:val="18"/>
          <w:szCs w:val="20"/>
        </w:rPr>
        <w:t xml:space="preserve"> by</w:t>
      </w:r>
      <w:r w:rsidRPr="00B1594A">
        <w:rPr>
          <w:rFonts w:eastAsia="Arial"/>
          <w:color w:val="auto"/>
          <w:sz w:val="18"/>
          <w:szCs w:val="20"/>
        </w:rPr>
        <w:t>ć</w:t>
      </w:r>
      <w:r w:rsidRPr="00B1594A">
        <w:rPr>
          <w:color w:val="auto"/>
          <w:sz w:val="18"/>
          <w:szCs w:val="20"/>
        </w:rPr>
        <w:t xml:space="preserve"> badane w dowolnym czasie. Jeżeli zostanie stwierdzona niezgodno</w:t>
      </w:r>
      <w:r w:rsidRPr="00B1594A">
        <w:rPr>
          <w:rFonts w:eastAsia="Arial"/>
          <w:color w:val="auto"/>
          <w:sz w:val="18"/>
          <w:szCs w:val="20"/>
        </w:rPr>
        <w:t>ść</w:t>
      </w:r>
      <w:r w:rsidRPr="00B1594A">
        <w:rPr>
          <w:color w:val="auto"/>
          <w:sz w:val="18"/>
          <w:szCs w:val="20"/>
        </w:rPr>
        <w:t xml:space="preserve"> ich wła</w:t>
      </w:r>
      <w:r w:rsidRPr="00B1594A">
        <w:rPr>
          <w:rFonts w:eastAsia="Arial"/>
          <w:color w:val="auto"/>
          <w:sz w:val="18"/>
          <w:szCs w:val="20"/>
        </w:rPr>
        <w:t>ś</w:t>
      </w:r>
      <w:r w:rsidRPr="00B1594A">
        <w:rPr>
          <w:color w:val="auto"/>
          <w:sz w:val="18"/>
          <w:szCs w:val="20"/>
        </w:rPr>
        <w:t>ciwo</w:t>
      </w:r>
      <w:r w:rsidRPr="00B1594A">
        <w:rPr>
          <w:rFonts w:eastAsia="Arial"/>
          <w:color w:val="auto"/>
          <w:sz w:val="18"/>
          <w:szCs w:val="20"/>
        </w:rPr>
        <w:t>ś</w:t>
      </w:r>
      <w:r w:rsidRPr="00B1594A">
        <w:rPr>
          <w:color w:val="auto"/>
          <w:sz w:val="18"/>
          <w:szCs w:val="20"/>
        </w:rPr>
        <w:t>ci z ST to takie materiały i/lub urz</w:t>
      </w:r>
      <w:r w:rsidRPr="00B1594A">
        <w:rPr>
          <w:rFonts w:eastAsia="Arial"/>
          <w:color w:val="auto"/>
          <w:sz w:val="18"/>
          <w:szCs w:val="20"/>
        </w:rPr>
        <w:t>ą</w:t>
      </w:r>
      <w:r w:rsidRPr="00B1594A">
        <w:rPr>
          <w:color w:val="auto"/>
          <w:sz w:val="18"/>
          <w:szCs w:val="20"/>
        </w:rPr>
        <w:t>dzenia zostan</w:t>
      </w:r>
      <w:r w:rsidRPr="00B1594A">
        <w:rPr>
          <w:rFonts w:eastAsia="Arial"/>
          <w:color w:val="auto"/>
          <w:sz w:val="18"/>
          <w:szCs w:val="20"/>
        </w:rPr>
        <w:t>ą</w:t>
      </w:r>
      <w:r w:rsidRPr="00B1594A">
        <w:rPr>
          <w:color w:val="auto"/>
          <w:sz w:val="18"/>
          <w:szCs w:val="20"/>
        </w:rPr>
        <w:t xml:space="preserve"> odrzucone. </w:t>
      </w:r>
    </w:p>
    <w:p w14:paraId="7642A163" w14:textId="77777777" w:rsidR="00D16462" w:rsidRPr="00B1594A" w:rsidRDefault="00D16462" w:rsidP="002E3387">
      <w:pPr>
        <w:pStyle w:val="Nagwek3"/>
        <w:rPr>
          <w:color w:val="auto"/>
        </w:rPr>
      </w:pPr>
      <w:r w:rsidRPr="00B1594A">
        <w:rPr>
          <w:color w:val="auto"/>
        </w:rPr>
        <w:t>Ksi</w:t>
      </w:r>
      <w:r w:rsidRPr="00B1594A">
        <w:rPr>
          <w:rFonts w:eastAsia="Arial"/>
          <w:color w:val="auto"/>
        </w:rPr>
        <w:t>ąż</w:t>
      </w:r>
      <w:r w:rsidRPr="00B1594A">
        <w:rPr>
          <w:color w:val="auto"/>
        </w:rPr>
        <w:t xml:space="preserve">ka obmiaru </w:t>
      </w:r>
    </w:p>
    <w:p w14:paraId="75365111" w14:textId="77777777" w:rsidR="00D16462" w:rsidRPr="00B1594A" w:rsidRDefault="00D16462" w:rsidP="00C6034D">
      <w:pPr>
        <w:spacing w:before="0" w:after="0"/>
        <w:ind w:left="-5" w:right="0"/>
        <w:rPr>
          <w:color w:val="auto"/>
          <w:sz w:val="18"/>
          <w:szCs w:val="20"/>
        </w:rPr>
      </w:pPr>
      <w:r w:rsidRPr="00B1594A">
        <w:rPr>
          <w:color w:val="auto"/>
          <w:sz w:val="18"/>
          <w:szCs w:val="20"/>
        </w:rPr>
        <w:t>Ksi</w:t>
      </w:r>
      <w:r w:rsidRPr="00B1594A">
        <w:rPr>
          <w:rFonts w:eastAsia="Arial"/>
          <w:color w:val="auto"/>
          <w:sz w:val="18"/>
          <w:szCs w:val="20"/>
        </w:rPr>
        <w:t>ąż</w:t>
      </w:r>
      <w:r w:rsidRPr="00B1594A">
        <w:rPr>
          <w:color w:val="auto"/>
          <w:sz w:val="18"/>
          <w:szCs w:val="20"/>
        </w:rPr>
        <w:t>ka obmiaru stanowi dokument pozwalaj</w:t>
      </w:r>
      <w:r w:rsidRPr="00B1594A">
        <w:rPr>
          <w:rFonts w:eastAsia="Arial"/>
          <w:color w:val="auto"/>
          <w:sz w:val="18"/>
          <w:szCs w:val="20"/>
        </w:rPr>
        <w:t>ą</w:t>
      </w:r>
      <w:r w:rsidRPr="00B1594A">
        <w:rPr>
          <w:color w:val="auto"/>
          <w:sz w:val="18"/>
          <w:szCs w:val="20"/>
        </w:rPr>
        <w:t>cy na rozliczenie faktycznego post</w:t>
      </w:r>
      <w:r w:rsidRPr="00B1594A">
        <w:rPr>
          <w:rFonts w:eastAsia="Arial"/>
          <w:color w:val="auto"/>
          <w:sz w:val="18"/>
          <w:szCs w:val="20"/>
        </w:rPr>
        <w:t>ę</w:t>
      </w:r>
      <w:r w:rsidRPr="00B1594A">
        <w:rPr>
          <w:color w:val="auto"/>
          <w:sz w:val="18"/>
          <w:szCs w:val="20"/>
        </w:rPr>
        <w:t>pu ka</w:t>
      </w:r>
      <w:r w:rsidRPr="00B1594A">
        <w:rPr>
          <w:rFonts w:eastAsia="Arial"/>
          <w:color w:val="auto"/>
          <w:sz w:val="18"/>
          <w:szCs w:val="20"/>
        </w:rPr>
        <w:t>ż</w:t>
      </w:r>
      <w:r w:rsidRPr="00B1594A">
        <w:rPr>
          <w:color w:val="auto"/>
          <w:sz w:val="18"/>
          <w:szCs w:val="20"/>
        </w:rPr>
        <w:t xml:space="preserve">dego z elementów Robót.  </w:t>
      </w:r>
    </w:p>
    <w:p w14:paraId="3FD0EDFD" w14:textId="77777777" w:rsidR="00D16462" w:rsidRPr="00B1594A" w:rsidRDefault="00D16462" w:rsidP="00C6034D">
      <w:pPr>
        <w:spacing w:before="0" w:after="0"/>
        <w:ind w:left="-5" w:right="0"/>
        <w:rPr>
          <w:color w:val="auto"/>
          <w:sz w:val="18"/>
          <w:szCs w:val="20"/>
        </w:rPr>
      </w:pPr>
      <w:r w:rsidRPr="00B1594A">
        <w:rPr>
          <w:color w:val="auto"/>
          <w:sz w:val="18"/>
          <w:szCs w:val="20"/>
        </w:rPr>
        <w:t>Obmiary wykonanych Robót przeprowadza po zako</w:t>
      </w:r>
      <w:r w:rsidRPr="00B1594A">
        <w:rPr>
          <w:rFonts w:eastAsia="Arial"/>
          <w:color w:val="auto"/>
          <w:sz w:val="18"/>
          <w:szCs w:val="20"/>
        </w:rPr>
        <w:t>ń</w:t>
      </w:r>
      <w:r w:rsidRPr="00B1594A">
        <w:rPr>
          <w:color w:val="auto"/>
          <w:sz w:val="18"/>
          <w:szCs w:val="20"/>
        </w:rPr>
        <w:t>czeniu danej roboty wyszczególnionej w Formularzu Wyceny /przedmiarze robót/ w ramach jednostek rozliczeniowych i wpisuje do Ksi</w:t>
      </w:r>
      <w:r w:rsidRPr="00B1594A">
        <w:rPr>
          <w:rFonts w:eastAsia="Arial"/>
          <w:color w:val="auto"/>
          <w:sz w:val="18"/>
          <w:szCs w:val="20"/>
        </w:rPr>
        <w:t>ąż</w:t>
      </w:r>
      <w:r w:rsidRPr="00B1594A">
        <w:rPr>
          <w:color w:val="auto"/>
          <w:sz w:val="18"/>
          <w:szCs w:val="20"/>
        </w:rPr>
        <w:t xml:space="preserve">ki obmiaru. </w:t>
      </w:r>
    </w:p>
    <w:p w14:paraId="4D46E3A4" w14:textId="09876041" w:rsidR="00D16462" w:rsidRPr="00B1594A" w:rsidRDefault="00D16462" w:rsidP="00C6034D">
      <w:pPr>
        <w:spacing w:before="0" w:after="0"/>
        <w:ind w:left="-5" w:right="0"/>
        <w:rPr>
          <w:color w:val="auto"/>
          <w:sz w:val="18"/>
          <w:szCs w:val="20"/>
        </w:rPr>
      </w:pPr>
      <w:r w:rsidRPr="00B1594A">
        <w:rPr>
          <w:color w:val="auto"/>
          <w:sz w:val="18"/>
          <w:szCs w:val="20"/>
        </w:rPr>
        <w:t>Ksi</w:t>
      </w:r>
      <w:r w:rsidRPr="00B1594A">
        <w:rPr>
          <w:rFonts w:eastAsia="Arial"/>
          <w:color w:val="auto"/>
          <w:sz w:val="18"/>
          <w:szCs w:val="20"/>
        </w:rPr>
        <w:t>ąż</w:t>
      </w:r>
      <w:r w:rsidRPr="00B1594A">
        <w:rPr>
          <w:color w:val="auto"/>
          <w:sz w:val="18"/>
          <w:szCs w:val="20"/>
        </w:rPr>
        <w:t>k</w:t>
      </w:r>
      <w:r w:rsidRPr="00B1594A">
        <w:rPr>
          <w:rFonts w:eastAsia="Arial"/>
          <w:color w:val="auto"/>
          <w:sz w:val="18"/>
          <w:szCs w:val="20"/>
        </w:rPr>
        <w:t>ę</w:t>
      </w:r>
      <w:r w:rsidRPr="00B1594A">
        <w:rPr>
          <w:color w:val="auto"/>
          <w:sz w:val="18"/>
          <w:szCs w:val="20"/>
        </w:rPr>
        <w:t xml:space="preserve"> obmiaru prowadzi Wykonawca wpisuj</w:t>
      </w:r>
      <w:r w:rsidRPr="00B1594A">
        <w:rPr>
          <w:rFonts w:eastAsia="Arial"/>
          <w:color w:val="auto"/>
          <w:sz w:val="18"/>
          <w:szCs w:val="20"/>
        </w:rPr>
        <w:t>ą</w:t>
      </w:r>
      <w:r w:rsidRPr="00B1594A">
        <w:rPr>
          <w:color w:val="auto"/>
          <w:sz w:val="18"/>
          <w:szCs w:val="20"/>
        </w:rPr>
        <w:t>c do niej obmiary dokonywane przez siebie w obecno</w:t>
      </w:r>
      <w:r w:rsidRPr="00B1594A">
        <w:rPr>
          <w:rFonts w:eastAsia="Arial"/>
          <w:color w:val="auto"/>
          <w:sz w:val="18"/>
          <w:szCs w:val="20"/>
        </w:rPr>
        <w:t>ś</w:t>
      </w:r>
      <w:r w:rsidRPr="00B1594A">
        <w:rPr>
          <w:color w:val="auto"/>
          <w:sz w:val="18"/>
          <w:szCs w:val="20"/>
        </w:rPr>
        <w:t xml:space="preserve">ci </w:t>
      </w:r>
      <w:r w:rsidR="00D569E2" w:rsidRPr="00B1594A">
        <w:rPr>
          <w:color w:val="auto"/>
          <w:sz w:val="18"/>
          <w:szCs w:val="20"/>
        </w:rPr>
        <w:t>Inwestora</w:t>
      </w:r>
      <w:r w:rsidRPr="00B1594A">
        <w:rPr>
          <w:color w:val="auto"/>
          <w:sz w:val="18"/>
          <w:szCs w:val="20"/>
        </w:rPr>
        <w:t xml:space="preserve">. </w:t>
      </w:r>
    </w:p>
    <w:p w14:paraId="3397F786" w14:textId="77777777" w:rsidR="00D16462" w:rsidRPr="00B1594A" w:rsidRDefault="00D16462" w:rsidP="002E3387">
      <w:pPr>
        <w:pStyle w:val="Nagwek3"/>
        <w:rPr>
          <w:color w:val="auto"/>
        </w:rPr>
      </w:pPr>
      <w:r w:rsidRPr="00B1594A">
        <w:rPr>
          <w:color w:val="auto"/>
        </w:rPr>
        <w:t xml:space="preserve">Dokumenty laboratoryjne </w:t>
      </w:r>
    </w:p>
    <w:p w14:paraId="67FFAD90" w14:textId="53B4B633" w:rsidR="00D16462" w:rsidRPr="00B1594A" w:rsidRDefault="00D16462" w:rsidP="00D16462">
      <w:pPr>
        <w:ind w:left="-5" w:right="0"/>
        <w:rPr>
          <w:color w:val="auto"/>
          <w:sz w:val="18"/>
          <w:szCs w:val="20"/>
        </w:rPr>
      </w:pPr>
      <w:r w:rsidRPr="00B1594A">
        <w:rPr>
          <w:color w:val="auto"/>
          <w:sz w:val="18"/>
          <w:szCs w:val="20"/>
        </w:rPr>
        <w:t>Dzienniki laboratoryjne, atesty materiałów, orzeczenia o jako</w:t>
      </w:r>
      <w:r w:rsidRPr="00B1594A">
        <w:rPr>
          <w:rFonts w:eastAsia="Arial"/>
          <w:color w:val="auto"/>
          <w:sz w:val="18"/>
          <w:szCs w:val="20"/>
        </w:rPr>
        <w:t>ś</w:t>
      </w:r>
      <w:r w:rsidRPr="00B1594A">
        <w:rPr>
          <w:color w:val="auto"/>
          <w:sz w:val="18"/>
          <w:szCs w:val="20"/>
        </w:rPr>
        <w:t>ci materiałów, recepty robocze i kontrolne wyniki bada</w:t>
      </w:r>
      <w:r w:rsidRPr="00B1594A">
        <w:rPr>
          <w:rFonts w:eastAsia="Arial"/>
          <w:color w:val="auto"/>
          <w:sz w:val="18"/>
          <w:szCs w:val="20"/>
        </w:rPr>
        <w:t>ń</w:t>
      </w:r>
      <w:r w:rsidRPr="00B1594A">
        <w:rPr>
          <w:color w:val="auto"/>
          <w:sz w:val="18"/>
          <w:szCs w:val="20"/>
        </w:rPr>
        <w:t xml:space="preserve"> Wykonawcy b</w:t>
      </w:r>
      <w:r w:rsidRPr="00B1594A">
        <w:rPr>
          <w:rFonts w:eastAsia="Arial"/>
          <w:color w:val="auto"/>
          <w:sz w:val="18"/>
          <w:szCs w:val="20"/>
        </w:rPr>
        <w:t>ę</w:t>
      </w:r>
      <w:r w:rsidRPr="00B1594A">
        <w:rPr>
          <w:color w:val="auto"/>
          <w:sz w:val="18"/>
          <w:szCs w:val="20"/>
        </w:rPr>
        <w:t>d</w:t>
      </w:r>
      <w:r w:rsidRPr="00B1594A">
        <w:rPr>
          <w:rFonts w:eastAsia="Arial"/>
          <w:color w:val="auto"/>
          <w:sz w:val="18"/>
          <w:szCs w:val="20"/>
        </w:rPr>
        <w:t>ą</w:t>
      </w:r>
      <w:r w:rsidRPr="00B1594A">
        <w:rPr>
          <w:color w:val="auto"/>
          <w:sz w:val="18"/>
          <w:szCs w:val="20"/>
        </w:rPr>
        <w:t xml:space="preserve"> gromadzone w formie uzgodnionej w programie zapewnienia jako</w:t>
      </w:r>
      <w:r w:rsidRPr="00B1594A">
        <w:rPr>
          <w:rFonts w:eastAsia="Arial"/>
          <w:color w:val="auto"/>
          <w:sz w:val="18"/>
          <w:szCs w:val="20"/>
        </w:rPr>
        <w:t>ś</w:t>
      </w:r>
      <w:r w:rsidRPr="00B1594A">
        <w:rPr>
          <w:color w:val="auto"/>
          <w:sz w:val="18"/>
          <w:szCs w:val="20"/>
        </w:rPr>
        <w:t>ci. Dokumenty te stanowi</w:t>
      </w:r>
      <w:r w:rsidRPr="00B1594A">
        <w:rPr>
          <w:rFonts w:eastAsia="Arial"/>
          <w:color w:val="auto"/>
          <w:sz w:val="18"/>
          <w:szCs w:val="20"/>
        </w:rPr>
        <w:t>ą</w:t>
      </w:r>
      <w:r w:rsidRPr="00B1594A">
        <w:rPr>
          <w:color w:val="auto"/>
          <w:sz w:val="18"/>
          <w:szCs w:val="20"/>
        </w:rPr>
        <w:t xml:space="preserve"> zał</w:t>
      </w:r>
      <w:r w:rsidRPr="00B1594A">
        <w:rPr>
          <w:rFonts w:eastAsia="Arial"/>
          <w:color w:val="auto"/>
          <w:sz w:val="18"/>
          <w:szCs w:val="20"/>
        </w:rPr>
        <w:t>ą</w:t>
      </w:r>
      <w:r w:rsidRPr="00B1594A">
        <w:rPr>
          <w:color w:val="auto"/>
          <w:sz w:val="18"/>
          <w:szCs w:val="20"/>
        </w:rPr>
        <w:t xml:space="preserve">cznik </w:t>
      </w:r>
      <w:r w:rsidR="00863F51" w:rsidRPr="00B1594A">
        <w:rPr>
          <w:color w:val="auto"/>
          <w:sz w:val="18"/>
          <w:szCs w:val="20"/>
        </w:rPr>
        <w:br/>
      </w:r>
      <w:r w:rsidRPr="00B1594A">
        <w:rPr>
          <w:color w:val="auto"/>
          <w:sz w:val="18"/>
          <w:szCs w:val="20"/>
        </w:rPr>
        <w:t>do odbioru Robót. Winny by</w:t>
      </w:r>
      <w:r w:rsidRPr="00B1594A">
        <w:rPr>
          <w:rFonts w:eastAsia="Arial"/>
          <w:color w:val="auto"/>
          <w:sz w:val="18"/>
          <w:szCs w:val="20"/>
        </w:rPr>
        <w:t>ć</w:t>
      </w:r>
      <w:r w:rsidRPr="00B1594A">
        <w:rPr>
          <w:color w:val="auto"/>
          <w:sz w:val="18"/>
          <w:szCs w:val="20"/>
        </w:rPr>
        <w:t xml:space="preserve"> udost</w:t>
      </w:r>
      <w:r w:rsidRPr="00B1594A">
        <w:rPr>
          <w:rFonts w:eastAsia="Arial"/>
          <w:color w:val="auto"/>
          <w:sz w:val="18"/>
          <w:szCs w:val="20"/>
        </w:rPr>
        <w:t>ę</w:t>
      </w:r>
      <w:r w:rsidRPr="00B1594A">
        <w:rPr>
          <w:color w:val="auto"/>
          <w:sz w:val="18"/>
          <w:szCs w:val="20"/>
        </w:rPr>
        <w:t>pnione na ka</w:t>
      </w:r>
      <w:r w:rsidRPr="00B1594A">
        <w:rPr>
          <w:rFonts w:eastAsia="Arial"/>
          <w:color w:val="auto"/>
          <w:sz w:val="18"/>
          <w:szCs w:val="20"/>
        </w:rPr>
        <w:t>ż</w:t>
      </w:r>
      <w:r w:rsidRPr="00B1594A">
        <w:rPr>
          <w:color w:val="auto"/>
          <w:sz w:val="18"/>
          <w:szCs w:val="20"/>
        </w:rPr>
        <w:t xml:space="preserve">de </w:t>
      </w:r>
      <w:r w:rsidRPr="00B1594A">
        <w:rPr>
          <w:rFonts w:eastAsia="Arial"/>
          <w:color w:val="auto"/>
          <w:sz w:val="18"/>
          <w:szCs w:val="20"/>
        </w:rPr>
        <w:t>ż</w:t>
      </w:r>
      <w:r w:rsidRPr="00B1594A">
        <w:rPr>
          <w:color w:val="auto"/>
          <w:sz w:val="18"/>
          <w:szCs w:val="20"/>
        </w:rPr>
        <w:t xml:space="preserve">yczenie </w:t>
      </w:r>
      <w:r w:rsidR="00D569E2" w:rsidRPr="00B1594A">
        <w:rPr>
          <w:color w:val="auto"/>
          <w:sz w:val="18"/>
          <w:szCs w:val="20"/>
        </w:rPr>
        <w:t>Inwestora</w:t>
      </w:r>
      <w:r w:rsidRPr="00B1594A">
        <w:rPr>
          <w:color w:val="auto"/>
          <w:sz w:val="18"/>
          <w:szCs w:val="20"/>
        </w:rPr>
        <w:t xml:space="preserve">. </w:t>
      </w:r>
    </w:p>
    <w:p w14:paraId="56B25E01" w14:textId="4EA199FB" w:rsidR="00D16462" w:rsidRPr="00B1594A" w:rsidRDefault="00E7420D" w:rsidP="002E3387">
      <w:pPr>
        <w:pStyle w:val="Nagwek3"/>
        <w:rPr>
          <w:color w:val="auto"/>
        </w:rPr>
      </w:pPr>
      <w:r w:rsidRPr="00B1594A">
        <w:rPr>
          <w:color w:val="auto"/>
          <w:lang w:val="pl-PL"/>
        </w:rPr>
        <w:t>D</w:t>
      </w:r>
      <w:proofErr w:type="spellStart"/>
      <w:r w:rsidR="00D16462" w:rsidRPr="00B1594A">
        <w:rPr>
          <w:color w:val="auto"/>
        </w:rPr>
        <w:t>okumenty</w:t>
      </w:r>
      <w:proofErr w:type="spellEnd"/>
      <w:r w:rsidR="00D16462" w:rsidRPr="00B1594A">
        <w:rPr>
          <w:color w:val="auto"/>
        </w:rPr>
        <w:t xml:space="preserve"> budowy </w:t>
      </w:r>
    </w:p>
    <w:p w14:paraId="13CD2D66" w14:textId="73D02828" w:rsidR="00D16462" w:rsidRPr="00B1594A" w:rsidRDefault="00D16462" w:rsidP="004476F0">
      <w:pPr>
        <w:spacing w:before="0" w:after="0"/>
        <w:ind w:left="-5" w:right="0"/>
        <w:rPr>
          <w:color w:val="auto"/>
          <w:sz w:val="18"/>
          <w:szCs w:val="20"/>
        </w:rPr>
      </w:pPr>
      <w:r w:rsidRPr="00B1594A">
        <w:rPr>
          <w:color w:val="auto"/>
          <w:sz w:val="18"/>
          <w:szCs w:val="20"/>
        </w:rPr>
        <w:t>Do dokumentów budowy zalicza si</w:t>
      </w:r>
      <w:r w:rsidRPr="00B1594A">
        <w:rPr>
          <w:rFonts w:eastAsia="Arial"/>
          <w:color w:val="auto"/>
          <w:sz w:val="18"/>
          <w:szCs w:val="20"/>
        </w:rPr>
        <w:t>ę</w:t>
      </w:r>
      <w:r w:rsidRPr="00B1594A">
        <w:rPr>
          <w:color w:val="auto"/>
          <w:sz w:val="18"/>
          <w:szCs w:val="20"/>
        </w:rPr>
        <w:t>. nast</w:t>
      </w:r>
      <w:r w:rsidRPr="00B1594A">
        <w:rPr>
          <w:rFonts w:eastAsia="Arial"/>
          <w:color w:val="auto"/>
          <w:sz w:val="18"/>
          <w:szCs w:val="20"/>
        </w:rPr>
        <w:t>ę</w:t>
      </w:r>
      <w:r w:rsidRPr="00B1594A">
        <w:rPr>
          <w:color w:val="auto"/>
          <w:sz w:val="18"/>
          <w:szCs w:val="20"/>
        </w:rPr>
        <w:t>puj</w:t>
      </w:r>
      <w:r w:rsidRPr="00B1594A">
        <w:rPr>
          <w:rFonts w:eastAsia="Arial"/>
          <w:color w:val="auto"/>
          <w:sz w:val="18"/>
          <w:szCs w:val="20"/>
        </w:rPr>
        <w:t>ą</w:t>
      </w:r>
      <w:r w:rsidRPr="00B1594A">
        <w:rPr>
          <w:color w:val="auto"/>
          <w:sz w:val="18"/>
          <w:szCs w:val="20"/>
        </w:rPr>
        <w:t xml:space="preserve">ce dokumenty: </w:t>
      </w:r>
    </w:p>
    <w:p w14:paraId="364FA535" w14:textId="77777777" w:rsidR="00D16462" w:rsidRPr="00B1594A" w:rsidRDefault="00D16462" w:rsidP="00693EE1">
      <w:pPr>
        <w:widowControl/>
        <w:numPr>
          <w:ilvl w:val="0"/>
          <w:numId w:val="11"/>
        </w:numPr>
        <w:shd w:val="clear" w:color="auto" w:fill="auto"/>
        <w:autoSpaceDE/>
        <w:autoSpaceDN/>
        <w:adjustRightInd/>
        <w:spacing w:before="0" w:after="0"/>
        <w:ind w:left="561" w:right="0" w:hanging="357"/>
        <w:rPr>
          <w:color w:val="auto"/>
          <w:sz w:val="18"/>
          <w:szCs w:val="20"/>
        </w:rPr>
      </w:pPr>
      <w:r w:rsidRPr="00B1594A">
        <w:rPr>
          <w:color w:val="auto"/>
          <w:sz w:val="18"/>
          <w:szCs w:val="20"/>
        </w:rPr>
        <w:t xml:space="preserve">protokoły przekazania Terenu Budowy, </w:t>
      </w:r>
    </w:p>
    <w:p w14:paraId="2881AE15" w14:textId="77777777" w:rsidR="00D16462" w:rsidRPr="00B1594A" w:rsidRDefault="00D16462" w:rsidP="00693EE1">
      <w:pPr>
        <w:widowControl/>
        <w:numPr>
          <w:ilvl w:val="0"/>
          <w:numId w:val="11"/>
        </w:numPr>
        <w:shd w:val="clear" w:color="auto" w:fill="auto"/>
        <w:autoSpaceDE/>
        <w:autoSpaceDN/>
        <w:adjustRightInd/>
        <w:spacing w:before="0" w:after="0"/>
        <w:ind w:left="561" w:right="0" w:hanging="357"/>
        <w:rPr>
          <w:color w:val="auto"/>
          <w:sz w:val="18"/>
          <w:szCs w:val="20"/>
        </w:rPr>
      </w:pPr>
      <w:r w:rsidRPr="00B1594A">
        <w:rPr>
          <w:color w:val="auto"/>
          <w:sz w:val="18"/>
          <w:szCs w:val="20"/>
        </w:rPr>
        <w:t xml:space="preserve">umowy cywilno-prawne z osobami trzecimi i inne umowy cywilno-prawne, </w:t>
      </w:r>
    </w:p>
    <w:p w14:paraId="12002E94" w14:textId="3381B116" w:rsidR="00D16462" w:rsidRPr="00B1594A" w:rsidRDefault="00D16462" w:rsidP="00693EE1">
      <w:pPr>
        <w:widowControl/>
        <w:numPr>
          <w:ilvl w:val="0"/>
          <w:numId w:val="11"/>
        </w:numPr>
        <w:shd w:val="clear" w:color="auto" w:fill="auto"/>
        <w:autoSpaceDE/>
        <w:autoSpaceDN/>
        <w:adjustRightInd/>
        <w:spacing w:before="0" w:after="0"/>
        <w:ind w:left="561" w:right="0" w:hanging="357"/>
        <w:rPr>
          <w:color w:val="auto"/>
          <w:sz w:val="18"/>
          <w:szCs w:val="20"/>
        </w:rPr>
      </w:pPr>
      <w:r w:rsidRPr="00B1594A">
        <w:rPr>
          <w:color w:val="auto"/>
          <w:sz w:val="18"/>
          <w:szCs w:val="20"/>
        </w:rPr>
        <w:t>protokoły odbioru Rob</w:t>
      </w:r>
      <w:r w:rsidR="00E7420D" w:rsidRPr="00B1594A">
        <w:rPr>
          <w:color w:val="auto"/>
          <w:sz w:val="18"/>
          <w:szCs w:val="20"/>
        </w:rPr>
        <w:t>ó</w:t>
      </w:r>
      <w:r w:rsidRPr="00B1594A">
        <w:rPr>
          <w:color w:val="auto"/>
          <w:sz w:val="18"/>
          <w:szCs w:val="20"/>
        </w:rPr>
        <w:t xml:space="preserve">t, </w:t>
      </w:r>
    </w:p>
    <w:p w14:paraId="2C079A2A" w14:textId="77777777" w:rsidR="004476F0" w:rsidRPr="00B1594A" w:rsidRDefault="00D16462" w:rsidP="00693EE1">
      <w:pPr>
        <w:widowControl/>
        <w:numPr>
          <w:ilvl w:val="0"/>
          <w:numId w:val="11"/>
        </w:numPr>
        <w:shd w:val="clear" w:color="auto" w:fill="auto"/>
        <w:autoSpaceDE/>
        <w:autoSpaceDN/>
        <w:adjustRightInd/>
        <w:spacing w:before="0" w:after="0"/>
        <w:ind w:left="561" w:right="0" w:hanging="357"/>
        <w:rPr>
          <w:color w:val="auto"/>
          <w:sz w:val="18"/>
          <w:szCs w:val="20"/>
        </w:rPr>
      </w:pPr>
      <w:r w:rsidRPr="00B1594A">
        <w:rPr>
          <w:color w:val="auto"/>
          <w:sz w:val="18"/>
          <w:szCs w:val="20"/>
        </w:rPr>
        <w:t>protokoły z narad i ustale</w:t>
      </w:r>
      <w:r w:rsidRPr="00B1594A">
        <w:rPr>
          <w:rFonts w:eastAsia="Arial"/>
          <w:color w:val="auto"/>
          <w:sz w:val="18"/>
          <w:szCs w:val="20"/>
        </w:rPr>
        <w:t>ń</w:t>
      </w:r>
      <w:r w:rsidRPr="00B1594A">
        <w:rPr>
          <w:color w:val="auto"/>
          <w:sz w:val="18"/>
          <w:szCs w:val="20"/>
        </w:rPr>
        <w:t xml:space="preserve">, </w:t>
      </w:r>
    </w:p>
    <w:p w14:paraId="3AB21227" w14:textId="31DECC08" w:rsidR="00680E49" w:rsidRDefault="00D16462" w:rsidP="00693EE1">
      <w:pPr>
        <w:widowControl/>
        <w:numPr>
          <w:ilvl w:val="0"/>
          <w:numId w:val="11"/>
        </w:numPr>
        <w:shd w:val="clear" w:color="auto" w:fill="auto"/>
        <w:autoSpaceDE/>
        <w:autoSpaceDN/>
        <w:adjustRightInd/>
        <w:spacing w:before="0" w:after="0"/>
        <w:ind w:left="561" w:right="0" w:hanging="357"/>
        <w:rPr>
          <w:color w:val="auto"/>
          <w:sz w:val="18"/>
          <w:szCs w:val="20"/>
        </w:rPr>
      </w:pPr>
      <w:r w:rsidRPr="00B1594A">
        <w:rPr>
          <w:color w:val="auto"/>
          <w:sz w:val="18"/>
          <w:szCs w:val="20"/>
        </w:rPr>
        <w:t>korespondencj</w:t>
      </w:r>
      <w:r w:rsidRPr="00B1594A">
        <w:rPr>
          <w:rFonts w:eastAsia="Arial"/>
          <w:color w:val="auto"/>
          <w:sz w:val="18"/>
          <w:szCs w:val="20"/>
        </w:rPr>
        <w:t>ę</w:t>
      </w:r>
      <w:r w:rsidRPr="00B1594A">
        <w:rPr>
          <w:color w:val="auto"/>
          <w:sz w:val="18"/>
          <w:szCs w:val="20"/>
        </w:rPr>
        <w:t xml:space="preserve"> na budowie. </w:t>
      </w:r>
    </w:p>
    <w:p w14:paraId="4B461DBB" w14:textId="77777777" w:rsidR="00680E49" w:rsidRDefault="00680E49">
      <w:pPr>
        <w:widowControl/>
        <w:shd w:val="clear" w:color="auto" w:fill="auto"/>
        <w:autoSpaceDE/>
        <w:autoSpaceDN/>
        <w:adjustRightInd/>
        <w:spacing w:before="0" w:after="0"/>
        <w:ind w:right="0"/>
        <w:jc w:val="left"/>
        <w:rPr>
          <w:color w:val="auto"/>
          <w:sz w:val="18"/>
          <w:szCs w:val="20"/>
        </w:rPr>
      </w:pPr>
      <w:r>
        <w:rPr>
          <w:color w:val="auto"/>
          <w:sz w:val="18"/>
          <w:szCs w:val="20"/>
        </w:rPr>
        <w:br w:type="page"/>
      </w:r>
    </w:p>
    <w:p w14:paraId="5C6F344A" w14:textId="77777777" w:rsidR="00D16462" w:rsidRPr="00B1594A" w:rsidRDefault="00D16462" w:rsidP="002E3387">
      <w:pPr>
        <w:pStyle w:val="Nagwek3"/>
        <w:rPr>
          <w:color w:val="auto"/>
        </w:rPr>
      </w:pPr>
      <w:r w:rsidRPr="00B1594A">
        <w:rPr>
          <w:color w:val="auto"/>
        </w:rPr>
        <w:lastRenderedPageBreak/>
        <w:t xml:space="preserve">Przechowywanie dokumentów budowy </w:t>
      </w:r>
    </w:p>
    <w:p w14:paraId="3135D7B8" w14:textId="77777777" w:rsidR="00D16462" w:rsidRPr="00B1594A" w:rsidRDefault="00D16462" w:rsidP="00C779F1">
      <w:pPr>
        <w:spacing w:before="0" w:after="0"/>
        <w:ind w:left="-5" w:right="0"/>
        <w:rPr>
          <w:color w:val="auto"/>
          <w:sz w:val="18"/>
          <w:szCs w:val="20"/>
        </w:rPr>
      </w:pPr>
      <w:r w:rsidRPr="00B1594A">
        <w:rPr>
          <w:color w:val="auto"/>
          <w:sz w:val="18"/>
          <w:szCs w:val="20"/>
        </w:rPr>
        <w:t>Dokumenty budowy b</w:t>
      </w:r>
      <w:r w:rsidRPr="00B1594A">
        <w:rPr>
          <w:rFonts w:eastAsia="Arial"/>
          <w:color w:val="auto"/>
          <w:sz w:val="18"/>
          <w:szCs w:val="20"/>
        </w:rPr>
        <w:t>ę</w:t>
      </w:r>
      <w:r w:rsidRPr="00B1594A">
        <w:rPr>
          <w:color w:val="auto"/>
          <w:sz w:val="18"/>
          <w:szCs w:val="20"/>
        </w:rPr>
        <w:t>d</w:t>
      </w:r>
      <w:r w:rsidRPr="00B1594A">
        <w:rPr>
          <w:rFonts w:eastAsia="Arial"/>
          <w:color w:val="auto"/>
          <w:sz w:val="18"/>
          <w:szCs w:val="20"/>
        </w:rPr>
        <w:t>ą</w:t>
      </w:r>
      <w:r w:rsidRPr="00B1594A">
        <w:rPr>
          <w:color w:val="auto"/>
          <w:sz w:val="18"/>
          <w:szCs w:val="20"/>
        </w:rPr>
        <w:t xml:space="preserve"> przechowywane przez Wykonawc</w:t>
      </w:r>
      <w:r w:rsidRPr="00B1594A">
        <w:rPr>
          <w:rFonts w:eastAsia="Arial"/>
          <w:color w:val="auto"/>
          <w:sz w:val="18"/>
          <w:szCs w:val="20"/>
        </w:rPr>
        <w:t>ę</w:t>
      </w:r>
      <w:r w:rsidRPr="00B1594A">
        <w:rPr>
          <w:color w:val="auto"/>
          <w:sz w:val="18"/>
          <w:szCs w:val="20"/>
        </w:rPr>
        <w:t xml:space="preserve"> na Terenie Budowy w miejscu odpowiednio zabezpieczonym. </w:t>
      </w:r>
    </w:p>
    <w:p w14:paraId="79A189B4" w14:textId="77777777" w:rsidR="00D16462" w:rsidRPr="00B1594A" w:rsidRDefault="00D16462" w:rsidP="00C779F1">
      <w:pPr>
        <w:spacing w:before="0" w:after="0"/>
        <w:ind w:left="-5" w:right="0"/>
        <w:rPr>
          <w:color w:val="auto"/>
          <w:sz w:val="18"/>
          <w:szCs w:val="20"/>
        </w:rPr>
      </w:pPr>
      <w:r w:rsidRPr="00B1594A">
        <w:rPr>
          <w:color w:val="auto"/>
          <w:sz w:val="18"/>
          <w:szCs w:val="20"/>
        </w:rPr>
        <w:t>Zagini</w:t>
      </w:r>
      <w:r w:rsidRPr="00B1594A">
        <w:rPr>
          <w:rFonts w:eastAsia="Arial"/>
          <w:color w:val="auto"/>
          <w:sz w:val="18"/>
          <w:szCs w:val="20"/>
        </w:rPr>
        <w:t>ę</w:t>
      </w:r>
      <w:r w:rsidRPr="00B1594A">
        <w:rPr>
          <w:color w:val="auto"/>
          <w:sz w:val="18"/>
          <w:szCs w:val="20"/>
        </w:rPr>
        <w:t xml:space="preserve">cie któregokolwiek z dokumentów budowy spowoduje jego natychmiastowe odtworzenie w formie przewidzianej prawem. </w:t>
      </w:r>
    </w:p>
    <w:p w14:paraId="452CB2C1" w14:textId="0F391CB8" w:rsidR="00D16462" w:rsidRPr="00B1594A" w:rsidRDefault="00D16462" w:rsidP="00C6034D">
      <w:pPr>
        <w:spacing w:before="0" w:after="0"/>
        <w:ind w:left="-5" w:right="0"/>
        <w:rPr>
          <w:color w:val="auto"/>
          <w:sz w:val="18"/>
          <w:szCs w:val="20"/>
        </w:rPr>
      </w:pPr>
      <w:r w:rsidRPr="00B1594A">
        <w:rPr>
          <w:color w:val="auto"/>
          <w:sz w:val="18"/>
          <w:szCs w:val="20"/>
        </w:rPr>
        <w:t>Wszelkie dokumenty budowy b</w:t>
      </w:r>
      <w:r w:rsidRPr="00B1594A">
        <w:rPr>
          <w:rFonts w:eastAsia="Arial"/>
          <w:color w:val="auto"/>
          <w:sz w:val="18"/>
          <w:szCs w:val="20"/>
        </w:rPr>
        <w:t>ę</w:t>
      </w:r>
      <w:r w:rsidRPr="00B1594A">
        <w:rPr>
          <w:color w:val="auto"/>
          <w:sz w:val="18"/>
          <w:szCs w:val="20"/>
        </w:rPr>
        <w:t>d</w:t>
      </w:r>
      <w:r w:rsidRPr="00B1594A">
        <w:rPr>
          <w:rFonts w:eastAsia="Arial"/>
          <w:color w:val="auto"/>
          <w:sz w:val="18"/>
          <w:szCs w:val="20"/>
        </w:rPr>
        <w:t>ą</w:t>
      </w:r>
      <w:r w:rsidRPr="00B1594A">
        <w:rPr>
          <w:color w:val="auto"/>
          <w:sz w:val="18"/>
          <w:szCs w:val="20"/>
        </w:rPr>
        <w:t xml:space="preserve"> zawsze dost</w:t>
      </w:r>
      <w:r w:rsidRPr="00B1594A">
        <w:rPr>
          <w:rFonts w:eastAsia="Arial"/>
          <w:color w:val="auto"/>
          <w:sz w:val="18"/>
          <w:szCs w:val="20"/>
        </w:rPr>
        <w:t>ę</w:t>
      </w:r>
      <w:r w:rsidRPr="00B1594A">
        <w:rPr>
          <w:color w:val="auto"/>
          <w:sz w:val="18"/>
          <w:szCs w:val="20"/>
        </w:rPr>
        <w:t xml:space="preserve">pne dla </w:t>
      </w:r>
      <w:r w:rsidR="00D569E2" w:rsidRPr="00B1594A">
        <w:rPr>
          <w:color w:val="auto"/>
          <w:sz w:val="18"/>
          <w:szCs w:val="20"/>
        </w:rPr>
        <w:t xml:space="preserve">Inwestora </w:t>
      </w:r>
      <w:r w:rsidRPr="00B1594A">
        <w:rPr>
          <w:color w:val="auto"/>
          <w:sz w:val="18"/>
          <w:szCs w:val="20"/>
        </w:rPr>
        <w:t>i przedstawiane do wgl</w:t>
      </w:r>
      <w:r w:rsidRPr="00B1594A">
        <w:rPr>
          <w:rFonts w:eastAsia="Arial"/>
          <w:color w:val="auto"/>
          <w:sz w:val="18"/>
          <w:szCs w:val="20"/>
        </w:rPr>
        <w:t>ą</w:t>
      </w:r>
      <w:r w:rsidRPr="00B1594A">
        <w:rPr>
          <w:color w:val="auto"/>
          <w:sz w:val="18"/>
          <w:szCs w:val="20"/>
        </w:rPr>
        <w:t xml:space="preserve">du na </w:t>
      </w:r>
      <w:r w:rsidR="004476F0" w:rsidRPr="00B1594A">
        <w:rPr>
          <w:rFonts w:eastAsia="Arial"/>
          <w:color w:val="auto"/>
          <w:sz w:val="18"/>
          <w:szCs w:val="20"/>
        </w:rPr>
        <w:t>ż</w:t>
      </w:r>
      <w:r w:rsidRPr="00B1594A">
        <w:rPr>
          <w:color w:val="auto"/>
          <w:sz w:val="18"/>
          <w:szCs w:val="20"/>
        </w:rPr>
        <w:t>yczenie Zamawiaj</w:t>
      </w:r>
      <w:r w:rsidRPr="00B1594A">
        <w:rPr>
          <w:rFonts w:eastAsia="Arial"/>
          <w:color w:val="auto"/>
          <w:sz w:val="18"/>
          <w:szCs w:val="20"/>
        </w:rPr>
        <w:t>ą</w:t>
      </w:r>
      <w:r w:rsidRPr="00B1594A">
        <w:rPr>
          <w:color w:val="auto"/>
          <w:sz w:val="18"/>
          <w:szCs w:val="20"/>
        </w:rPr>
        <w:t xml:space="preserve">cego. </w:t>
      </w:r>
    </w:p>
    <w:p w14:paraId="5ED27366" w14:textId="77777777" w:rsidR="00D16462" w:rsidRPr="00B1594A" w:rsidRDefault="004476F0" w:rsidP="004476F0">
      <w:pPr>
        <w:pStyle w:val="Nagwek1"/>
        <w:rPr>
          <w:color w:val="auto"/>
          <w:sz w:val="18"/>
          <w:szCs w:val="24"/>
        </w:rPr>
      </w:pPr>
      <w:bookmarkStart w:id="32" w:name="_Toc509091565"/>
      <w:bookmarkStart w:id="33" w:name="_Toc21452406"/>
      <w:r w:rsidRPr="00B1594A">
        <w:rPr>
          <w:color w:val="auto"/>
          <w:sz w:val="18"/>
          <w:szCs w:val="24"/>
        </w:rPr>
        <w:t>Obmiar robot</w:t>
      </w:r>
      <w:bookmarkEnd w:id="32"/>
      <w:bookmarkEnd w:id="33"/>
      <w:r w:rsidRPr="00B1594A">
        <w:rPr>
          <w:color w:val="auto"/>
          <w:sz w:val="18"/>
          <w:szCs w:val="24"/>
        </w:rPr>
        <w:t xml:space="preserve"> </w:t>
      </w:r>
    </w:p>
    <w:p w14:paraId="4AA1EF5D" w14:textId="77777777" w:rsidR="00D16462" w:rsidRPr="00B1594A" w:rsidRDefault="00D16462" w:rsidP="00A27369">
      <w:pPr>
        <w:pStyle w:val="Nagwek3"/>
        <w:rPr>
          <w:color w:val="auto"/>
        </w:rPr>
      </w:pPr>
      <w:r w:rsidRPr="00B1594A">
        <w:rPr>
          <w:color w:val="auto"/>
        </w:rPr>
        <w:t>Ogólne zasady obmiaru Robót</w:t>
      </w:r>
      <w:r w:rsidRPr="00B1594A">
        <w:rPr>
          <w:color w:val="auto"/>
          <w:u w:color="000000"/>
        </w:rPr>
        <w:t xml:space="preserve"> </w:t>
      </w:r>
    </w:p>
    <w:p w14:paraId="41689E6C" w14:textId="64701C88" w:rsidR="00D16462" w:rsidRPr="00B1594A" w:rsidRDefault="00D16462" w:rsidP="006533C5">
      <w:pPr>
        <w:spacing w:before="0" w:after="0"/>
        <w:rPr>
          <w:color w:val="auto"/>
          <w:sz w:val="18"/>
          <w:szCs w:val="20"/>
        </w:rPr>
      </w:pPr>
      <w:r w:rsidRPr="00B1594A">
        <w:rPr>
          <w:color w:val="auto"/>
          <w:sz w:val="18"/>
          <w:szCs w:val="20"/>
        </w:rPr>
        <w:t>Obmiar Robót b</w:t>
      </w:r>
      <w:r w:rsidRPr="00B1594A">
        <w:rPr>
          <w:rFonts w:eastAsia="Arial"/>
          <w:color w:val="auto"/>
          <w:sz w:val="18"/>
          <w:szCs w:val="20"/>
        </w:rPr>
        <w:t>ę</w:t>
      </w:r>
      <w:r w:rsidRPr="00B1594A">
        <w:rPr>
          <w:color w:val="auto"/>
          <w:sz w:val="18"/>
          <w:szCs w:val="20"/>
        </w:rPr>
        <w:t>dzie okre</w:t>
      </w:r>
      <w:r w:rsidRPr="00B1594A">
        <w:rPr>
          <w:rFonts w:eastAsia="Arial"/>
          <w:color w:val="auto"/>
          <w:sz w:val="18"/>
          <w:szCs w:val="20"/>
        </w:rPr>
        <w:t>ś</w:t>
      </w:r>
      <w:r w:rsidRPr="00B1594A">
        <w:rPr>
          <w:color w:val="auto"/>
          <w:sz w:val="18"/>
          <w:szCs w:val="20"/>
        </w:rPr>
        <w:t>la</w:t>
      </w:r>
      <w:r w:rsidRPr="00B1594A">
        <w:rPr>
          <w:rFonts w:eastAsia="Arial"/>
          <w:color w:val="auto"/>
          <w:sz w:val="18"/>
          <w:szCs w:val="20"/>
        </w:rPr>
        <w:t>ć</w:t>
      </w:r>
      <w:r w:rsidRPr="00B1594A">
        <w:rPr>
          <w:color w:val="auto"/>
          <w:sz w:val="18"/>
          <w:szCs w:val="20"/>
        </w:rPr>
        <w:t xml:space="preserve"> faktyczny zakres wykonywanych Robót zgodnie z Dokumentacj</w:t>
      </w:r>
      <w:r w:rsidRPr="00B1594A">
        <w:rPr>
          <w:rFonts w:eastAsia="Arial"/>
          <w:color w:val="auto"/>
          <w:sz w:val="18"/>
          <w:szCs w:val="20"/>
        </w:rPr>
        <w:t>ą</w:t>
      </w:r>
      <w:r w:rsidRPr="00B1594A">
        <w:rPr>
          <w:color w:val="auto"/>
          <w:sz w:val="18"/>
          <w:szCs w:val="20"/>
        </w:rPr>
        <w:t xml:space="preserve"> i ST, w jednostkach ustalonych w Formularzu Wyceny/przedmiarze robót/. </w:t>
      </w:r>
    </w:p>
    <w:p w14:paraId="659274B1" w14:textId="75597D2E" w:rsidR="00D16462" w:rsidRPr="00B1594A" w:rsidRDefault="00D16462" w:rsidP="006533C5">
      <w:pPr>
        <w:spacing w:before="0" w:after="0"/>
        <w:rPr>
          <w:color w:val="auto"/>
          <w:sz w:val="18"/>
          <w:szCs w:val="20"/>
        </w:rPr>
      </w:pPr>
      <w:r w:rsidRPr="00B1594A">
        <w:rPr>
          <w:color w:val="auto"/>
          <w:sz w:val="18"/>
          <w:szCs w:val="20"/>
        </w:rPr>
        <w:t xml:space="preserve">Obmiaru Robót dokonuje Wykonawca po pisemnym powiadomieniu </w:t>
      </w:r>
      <w:r w:rsidR="00D569E2" w:rsidRPr="00B1594A">
        <w:rPr>
          <w:color w:val="auto"/>
          <w:sz w:val="18"/>
          <w:szCs w:val="20"/>
        </w:rPr>
        <w:t>Inwestora</w:t>
      </w:r>
      <w:r w:rsidRPr="00B1594A">
        <w:rPr>
          <w:color w:val="auto"/>
          <w:sz w:val="18"/>
          <w:szCs w:val="20"/>
        </w:rPr>
        <w:t xml:space="preserve"> o zakresie obmierzanych Robót </w:t>
      </w:r>
      <w:r w:rsidR="00863F51" w:rsidRPr="00B1594A">
        <w:rPr>
          <w:color w:val="auto"/>
          <w:sz w:val="18"/>
          <w:szCs w:val="20"/>
        </w:rPr>
        <w:br/>
      </w:r>
      <w:r w:rsidRPr="00B1594A">
        <w:rPr>
          <w:color w:val="auto"/>
          <w:sz w:val="18"/>
          <w:szCs w:val="20"/>
        </w:rPr>
        <w:t xml:space="preserve">i terminie obmiaru, co najmniej na 3 dni przed tym terminem. </w:t>
      </w:r>
    </w:p>
    <w:p w14:paraId="3E9393E0" w14:textId="5C685921" w:rsidR="00D16462" w:rsidRPr="00B1594A" w:rsidRDefault="00D16462" w:rsidP="006533C5">
      <w:pPr>
        <w:spacing w:before="0" w:after="0"/>
        <w:rPr>
          <w:color w:val="auto"/>
          <w:sz w:val="18"/>
          <w:szCs w:val="20"/>
        </w:rPr>
      </w:pPr>
      <w:r w:rsidRPr="00B1594A">
        <w:rPr>
          <w:color w:val="auto"/>
          <w:sz w:val="18"/>
          <w:szCs w:val="20"/>
        </w:rPr>
        <w:t>Wyniki obmiaru b</w:t>
      </w:r>
      <w:r w:rsidRPr="00B1594A">
        <w:rPr>
          <w:rFonts w:eastAsia="Arial"/>
          <w:color w:val="auto"/>
          <w:sz w:val="18"/>
          <w:szCs w:val="20"/>
        </w:rPr>
        <w:t>ę</w:t>
      </w:r>
      <w:r w:rsidRPr="00B1594A">
        <w:rPr>
          <w:color w:val="auto"/>
          <w:sz w:val="18"/>
          <w:szCs w:val="20"/>
        </w:rPr>
        <w:t>d</w:t>
      </w:r>
      <w:r w:rsidRPr="00B1594A">
        <w:rPr>
          <w:rFonts w:eastAsia="Arial"/>
          <w:color w:val="auto"/>
          <w:sz w:val="18"/>
          <w:szCs w:val="20"/>
        </w:rPr>
        <w:t>ą</w:t>
      </w:r>
      <w:r w:rsidRPr="00B1594A">
        <w:rPr>
          <w:color w:val="auto"/>
          <w:sz w:val="18"/>
          <w:szCs w:val="20"/>
        </w:rPr>
        <w:t xml:space="preserve"> wpisane do Ksi</w:t>
      </w:r>
      <w:r w:rsidRPr="00B1594A">
        <w:rPr>
          <w:rFonts w:eastAsia="Arial"/>
          <w:color w:val="auto"/>
          <w:sz w:val="18"/>
          <w:szCs w:val="20"/>
        </w:rPr>
        <w:t>ą</w:t>
      </w:r>
      <w:r w:rsidR="004476F0" w:rsidRPr="00B1594A">
        <w:rPr>
          <w:rFonts w:eastAsia="Arial"/>
          <w:color w:val="auto"/>
          <w:sz w:val="18"/>
          <w:szCs w:val="20"/>
        </w:rPr>
        <w:t>ż</w:t>
      </w:r>
      <w:r w:rsidRPr="00B1594A">
        <w:rPr>
          <w:color w:val="auto"/>
          <w:sz w:val="18"/>
          <w:szCs w:val="20"/>
        </w:rPr>
        <w:t>ki obmiaru. Jakikolwiek bł</w:t>
      </w:r>
      <w:r w:rsidRPr="00B1594A">
        <w:rPr>
          <w:rFonts w:eastAsia="Arial"/>
          <w:color w:val="auto"/>
          <w:sz w:val="18"/>
          <w:szCs w:val="20"/>
        </w:rPr>
        <w:t>ą</w:t>
      </w:r>
      <w:r w:rsidRPr="00B1594A">
        <w:rPr>
          <w:color w:val="auto"/>
          <w:sz w:val="18"/>
          <w:szCs w:val="20"/>
        </w:rPr>
        <w:t>d lub przeoczenie (opuszczenie) w ilo</w:t>
      </w:r>
      <w:r w:rsidRPr="00B1594A">
        <w:rPr>
          <w:rFonts w:eastAsia="Arial"/>
          <w:color w:val="auto"/>
          <w:sz w:val="18"/>
          <w:szCs w:val="20"/>
        </w:rPr>
        <w:t>ś</w:t>
      </w:r>
      <w:r w:rsidRPr="00B1594A">
        <w:rPr>
          <w:color w:val="auto"/>
          <w:sz w:val="18"/>
          <w:szCs w:val="20"/>
        </w:rPr>
        <w:t xml:space="preserve">ciach podanych </w:t>
      </w:r>
      <w:r w:rsidR="00863F51" w:rsidRPr="00B1594A">
        <w:rPr>
          <w:color w:val="auto"/>
          <w:sz w:val="18"/>
          <w:szCs w:val="20"/>
        </w:rPr>
        <w:br/>
      </w:r>
      <w:r w:rsidRPr="00B1594A">
        <w:rPr>
          <w:color w:val="auto"/>
          <w:sz w:val="18"/>
          <w:szCs w:val="20"/>
        </w:rPr>
        <w:t>w Formularzu Wyceny lub gdzie indziej w Specyfikacjach Technicznych nie zwalnia Wykonawcy od obowi</w:t>
      </w:r>
      <w:r w:rsidRPr="00B1594A">
        <w:rPr>
          <w:rFonts w:eastAsia="Arial"/>
          <w:color w:val="auto"/>
          <w:sz w:val="18"/>
          <w:szCs w:val="20"/>
        </w:rPr>
        <w:t>ą</w:t>
      </w:r>
      <w:r w:rsidRPr="00B1594A">
        <w:rPr>
          <w:color w:val="auto"/>
          <w:sz w:val="18"/>
          <w:szCs w:val="20"/>
        </w:rPr>
        <w:t>zku uko</w:t>
      </w:r>
      <w:r w:rsidRPr="00B1594A">
        <w:rPr>
          <w:rFonts w:eastAsia="Arial"/>
          <w:color w:val="auto"/>
          <w:sz w:val="18"/>
          <w:szCs w:val="20"/>
        </w:rPr>
        <w:t>ń</w:t>
      </w:r>
      <w:r w:rsidRPr="00B1594A">
        <w:rPr>
          <w:color w:val="auto"/>
          <w:sz w:val="18"/>
          <w:szCs w:val="20"/>
        </w:rPr>
        <w:t>czenia wszystkich Robót. Bł</w:t>
      </w:r>
      <w:r w:rsidRPr="00B1594A">
        <w:rPr>
          <w:rFonts w:eastAsia="Arial"/>
          <w:color w:val="auto"/>
          <w:sz w:val="18"/>
          <w:szCs w:val="20"/>
        </w:rPr>
        <w:t>ę</w:t>
      </w:r>
      <w:r w:rsidRPr="00B1594A">
        <w:rPr>
          <w:color w:val="auto"/>
          <w:sz w:val="18"/>
          <w:szCs w:val="20"/>
        </w:rPr>
        <w:t>dne dane zostan</w:t>
      </w:r>
      <w:r w:rsidRPr="00B1594A">
        <w:rPr>
          <w:rFonts w:eastAsia="Arial"/>
          <w:color w:val="auto"/>
          <w:sz w:val="18"/>
          <w:szCs w:val="20"/>
        </w:rPr>
        <w:t>ą</w:t>
      </w:r>
      <w:r w:rsidRPr="00B1594A">
        <w:rPr>
          <w:color w:val="auto"/>
          <w:sz w:val="18"/>
          <w:szCs w:val="20"/>
        </w:rPr>
        <w:t xml:space="preserve"> poprawione wg instrukcji </w:t>
      </w:r>
      <w:r w:rsidR="00D569E2" w:rsidRPr="00B1594A">
        <w:rPr>
          <w:color w:val="auto"/>
          <w:sz w:val="18"/>
          <w:szCs w:val="20"/>
        </w:rPr>
        <w:t xml:space="preserve">Inwestora </w:t>
      </w:r>
      <w:r w:rsidRPr="00B1594A">
        <w:rPr>
          <w:color w:val="auto"/>
          <w:sz w:val="18"/>
          <w:szCs w:val="20"/>
        </w:rPr>
        <w:t>na pi</w:t>
      </w:r>
      <w:r w:rsidRPr="00B1594A">
        <w:rPr>
          <w:rFonts w:eastAsia="Arial"/>
          <w:color w:val="auto"/>
          <w:sz w:val="18"/>
          <w:szCs w:val="20"/>
        </w:rPr>
        <w:t>ś</w:t>
      </w:r>
      <w:r w:rsidRPr="00B1594A">
        <w:rPr>
          <w:color w:val="auto"/>
          <w:sz w:val="18"/>
          <w:szCs w:val="20"/>
        </w:rPr>
        <w:t xml:space="preserve">mie. </w:t>
      </w:r>
    </w:p>
    <w:p w14:paraId="3E9CCF98" w14:textId="77777777" w:rsidR="00D16462" w:rsidRPr="00B1594A" w:rsidRDefault="00D16462" w:rsidP="006533C5">
      <w:pPr>
        <w:spacing w:before="0" w:after="0"/>
        <w:rPr>
          <w:color w:val="auto"/>
          <w:sz w:val="18"/>
          <w:szCs w:val="20"/>
        </w:rPr>
      </w:pPr>
      <w:r w:rsidRPr="00B1594A">
        <w:rPr>
          <w:color w:val="auto"/>
          <w:sz w:val="18"/>
          <w:szCs w:val="20"/>
        </w:rPr>
        <w:t>Obmiar gotowych Robót b</w:t>
      </w:r>
      <w:r w:rsidRPr="00B1594A">
        <w:rPr>
          <w:rFonts w:eastAsia="Arial"/>
          <w:color w:val="auto"/>
          <w:sz w:val="18"/>
          <w:szCs w:val="20"/>
        </w:rPr>
        <w:t>ę</w:t>
      </w:r>
      <w:r w:rsidRPr="00B1594A">
        <w:rPr>
          <w:color w:val="auto"/>
          <w:sz w:val="18"/>
          <w:szCs w:val="20"/>
        </w:rPr>
        <w:t>dzie przeprowadzony z cz</w:t>
      </w:r>
      <w:r w:rsidRPr="00B1594A">
        <w:rPr>
          <w:rFonts w:eastAsia="Arial"/>
          <w:color w:val="auto"/>
          <w:sz w:val="18"/>
          <w:szCs w:val="20"/>
        </w:rPr>
        <w:t>ę</w:t>
      </w:r>
      <w:r w:rsidRPr="00B1594A">
        <w:rPr>
          <w:color w:val="auto"/>
          <w:sz w:val="18"/>
          <w:szCs w:val="20"/>
        </w:rPr>
        <w:t>sto</w:t>
      </w:r>
      <w:r w:rsidRPr="00B1594A">
        <w:rPr>
          <w:rFonts w:eastAsia="Arial"/>
          <w:color w:val="auto"/>
          <w:sz w:val="18"/>
          <w:szCs w:val="20"/>
        </w:rPr>
        <w:t>ś</w:t>
      </w:r>
      <w:r w:rsidRPr="00B1594A">
        <w:rPr>
          <w:color w:val="auto"/>
          <w:sz w:val="18"/>
          <w:szCs w:val="20"/>
        </w:rPr>
        <w:t>ci</w:t>
      </w:r>
      <w:r w:rsidRPr="00B1594A">
        <w:rPr>
          <w:rFonts w:eastAsia="Arial"/>
          <w:color w:val="auto"/>
          <w:sz w:val="18"/>
          <w:szCs w:val="20"/>
        </w:rPr>
        <w:t>ą</w:t>
      </w:r>
      <w:r w:rsidRPr="00B1594A">
        <w:rPr>
          <w:color w:val="auto"/>
          <w:sz w:val="18"/>
          <w:szCs w:val="20"/>
        </w:rPr>
        <w:t xml:space="preserve"> i w czasie okre</w:t>
      </w:r>
      <w:r w:rsidRPr="00B1594A">
        <w:rPr>
          <w:rFonts w:eastAsia="Arial"/>
          <w:color w:val="auto"/>
          <w:sz w:val="18"/>
          <w:szCs w:val="20"/>
        </w:rPr>
        <w:t>ś</w:t>
      </w:r>
      <w:r w:rsidRPr="00B1594A">
        <w:rPr>
          <w:color w:val="auto"/>
          <w:sz w:val="18"/>
          <w:szCs w:val="20"/>
        </w:rPr>
        <w:t>lonym</w:t>
      </w:r>
      <w:r w:rsidR="004476F0" w:rsidRPr="00B1594A">
        <w:rPr>
          <w:color w:val="auto"/>
          <w:sz w:val="18"/>
          <w:szCs w:val="20"/>
        </w:rPr>
        <w:t xml:space="preserve"> </w:t>
      </w:r>
      <w:r w:rsidRPr="00B1594A">
        <w:rPr>
          <w:color w:val="auto"/>
          <w:sz w:val="18"/>
          <w:szCs w:val="20"/>
        </w:rPr>
        <w:t xml:space="preserve">w Kontrakcie. </w:t>
      </w:r>
    </w:p>
    <w:p w14:paraId="20D4BE2E" w14:textId="77777777" w:rsidR="00D16462" w:rsidRPr="00B1594A" w:rsidRDefault="00D16462" w:rsidP="00A27369">
      <w:pPr>
        <w:pStyle w:val="Nagwek3"/>
        <w:rPr>
          <w:color w:val="auto"/>
        </w:rPr>
      </w:pPr>
      <w:r w:rsidRPr="00B1594A">
        <w:rPr>
          <w:color w:val="auto"/>
        </w:rPr>
        <w:t>Zasady okre</w:t>
      </w:r>
      <w:r w:rsidRPr="00B1594A">
        <w:rPr>
          <w:rFonts w:eastAsia="Arial"/>
          <w:color w:val="auto"/>
        </w:rPr>
        <w:t>ś</w:t>
      </w:r>
      <w:r w:rsidRPr="00B1594A">
        <w:rPr>
          <w:color w:val="auto"/>
        </w:rPr>
        <w:t>lania ilo</w:t>
      </w:r>
      <w:r w:rsidRPr="00B1594A">
        <w:rPr>
          <w:rFonts w:eastAsia="Arial"/>
          <w:color w:val="auto"/>
        </w:rPr>
        <w:t>ś</w:t>
      </w:r>
      <w:r w:rsidRPr="00B1594A">
        <w:rPr>
          <w:color w:val="auto"/>
        </w:rPr>
        <w:t xml:space="preserve">ci Robót i materiałów </w:t>
      </w:r>
    </w:p>
    <w:p w14:paraId="1C90BAE3" w14:textId="77777777" w:rsidR="00D16462" w:rsidRPr="00B1594A" w:rsidRDefault="00D16462" w:rsidP="006533C5">
      <w:pPr>
        <w:spacing w:before="0" w:after="0" w:line="270" w:lineRule="auto"/>
        <w:ind w:left="-5" w:right="0"/>
        <w:rPr>
          <w:color w:val="auto"/>
          <w:sz w:val="18"/>
          <w:szCs w:val="20"/>
        </w:rPr>
      </w:pPr>
      <w:r w:rsidRPr="00B1594A">
        <w:rPr>
          <w:color w:val="auto"/>
          <w:sz w:val="18"/>
          <w:szCs w:val="20"/>
        </w:rPr>
        <w:t>Długo</w:t>
      </w:r>
      <w:r w:rsidRPr="00B1594A">
        <w:rPr>
          <w:rFonts w:eastAsia="Arial"/>
          <w:color w:val="auto"/>
          <w:sz w:val="18"/>
          <w:szCs w:val="20"/>
        </w:rPr>
        <w:t>ś</w:t>
      </w:r>
      <w:r w:rsidRPr="00B1594A">
        <w:rPr>
          <w:color w:val="auto"/>
          <w:sz w:val="18"/>
          <w:szCs w:val="20"/>
        </w:rPr>
        <w:t>ci i odległo</w:t>
      </w:r>
      <w:r w:rsidRPr="00B1594A">
        <w:rPr>
          <w:rFonts w:eastAsia="Arial"/>
          <w:color w:val="auto"/>
          <w:sz w:val="18"/>
          <w:szCs w:val="20"/>
        </w:rPr>
        <w:t>ś</w:t>
      </w:r>
      <w:r w:rsidRPr="00B1594A">
        <w:rPr>
          <w:color w:val="auto"/>
          <w:sz w:val="18"/>
          <w:szCs w:val="20"/>
        </w:rPr>
        <w:t>ci pomi</w:t>
      </w:r>
      <w:r w:rsidRPr="00B1594A">
        <w:rPr>
          <w:rFonts w:eastAsia="Arial"/>
          <w:color w:val="auto"/>
          <w:sz w:val="18"/>
          <w:szCs w:val="20"/>
        </w:rPr>
        <w:t>ę</w:t>
      </w:r>
      <w:r w:rsidRPr="00B1594A">
        <w:rPr>
          <w:color w:val="auto"/>
          <w:sz w:val="18"/>
          <w:szCs w:val="20"/>
        </w:rPr>
        <w:t>dzy wyszczególnionymi punktami skrajnymi b</w:t>
      </w:r>
      <w:r w:rsidRPr="00B1594A">
        <w:rPr>
          <w:rFonts w:eastAsia="Arial"/>
          <w:color w:val="auto"/>
          <w:sz w:val="18"/>
          <w:szCs w:val="20"/>
        </w:rPr>
        <w:t>ę</w:t>
      </w:r>
      <w:r w:rsidRPr="00B1594A">
        <w:rPr>
          <w:color w:val="auto"/>
          <w:sz w:val="18"/>
          <w:szCs w:val="20"/>
        </w:rPr>
        <w:t>d</w:t>
      </w:r>
      <w:r w:rsidRPr="00B1594A">
        <w:rPr>
          <w:rFonts w:eastAsia="Arial"/>
          <w:color w:val="auto"/>
          <w:sz w:val="18"/>
          <w:szCs w:val="20"/>
        </w:rPr>
        <w:t>ą</w:t>
      </w:r>
      <w:r w:rsidRPr="00B1594A">
        <w:rPr>
          <w:color w:val="auto"/>
          <w:sz w:val="18"/>
          <w:szCs w:val="20"/>
        </w:rPr>
        <w:t xml:space="preserve"> obmierzone poziomo lub pionowo wzdłu</w:t>
      </w:r>
      <w:r w:rsidR="003F3814" w:rsidRPr="00B1594A">
        <w:rPr>
          <w:rFonts w:eastAsia="Arial"/>
          <w:color w:val="auto"/>
          <w:sz w:val="18"/>
          <w:szCs w:val="20"/>
        </w:rPr>
        <w:t>ż</w:t>
      </w:r>
      <w:r w:rsidRPr="00B1594A">
        <w:rPr>
          <w:color w:val="auto"/>
          <w:sz w:val="18"/>
          <w:szCs w:val="20"/>
        </w:rPr>
        <w:t xml:space="preserve"> linii osiowej w [m] z dokładno</w:t>
      </w:r>
      <w:r w:rsidRPr="00B1594A">
        <w:rPr>
          <w:rFonts w:eastAsia="Arial"/>
          <w:color w:val="auto"/>
          <w:sz w:val="18"/>
          <w:szCs w:val="20"/>
        </w:rPr>
        <w:t>ś</w:t>
      </w:r>
      <w:r w:rsidRPr="00B1594A">
        <w:rPr>
          <w:color w:val="auto"/>
          <w:sz w:val="18"/>
          <w:szCs w:val="20"/>
        </w:rPr>
        <w:t>ci</w:t>
      </w:r>
      <w:r w:rsidRPr="00B1594A">
        <w:rPr>
          <w:rFonts w:eastAsia="Arial"/>
          <w:color w:val="auto"/>
          <w:sz w:val="18"/>
          <w:szCs w:val="20"/>
        </w:rPr>
        <w:t>ą</w:t>
      </w:r>
      <w:r w:rsidRPr="00B1594A">
        <w:rPr>
          <w:color w:val="auto"/>
          <w:sz w:val="18"/>
          <w:szCs w:val="20"/>
        </w:rPr>
        <w:t xml:space="preserve"> do dwóch miejsc po przecinku. </w:t>
      </w:r>
    </w:p>
    <w:p w14:paraId="775E5793" w14:textId="0745C348" w:rsidR="00D16462" w:rsidRPr="00B1594A" w:rsidRDefault="00D16462" w:rsidP="006533C5">
      <w:pPr>
        <w:spacing w:before="0" w:after="0" w:line="270" w:lineRule="auto"/>
        <w:ind w:left="-5" w:right="-6"/>
        <w:rPr>
          <w:color w:val="auto"/>
          <w:sz w:val="18"/>
          <w:szCs w:val="20"/>
        </w:rPr>
      </w:pPr>
      <w:r w:rsidRPr="00B1594A">
        <w:rPr>
          <w:color w:val="auto"/>
          <w:sz w:val="18"/>
          <w:szCs w:val="20"/>
        </w:rPr>
        <w:t>Powierzchnia liczona b</w:t>
      </w:r>
      <w:r w:rsidRPr="00B1594A">
        <w:rPr>
          <w:rFonts w:eastAsia="Arial"/>
          <w:color w:val="auto"/>
          <w:sz w:val="18"/>
          <w:szCs w:val="20"/>
        </w:rPr>
        <w:t>ę</w:t>
      </w:r>
      <w:r w:rsidRPr="00B1594A">
        <w:rPr>
          <w:color w:val="auto"/>
          <w:sz w:val="18"/>
          <w:szCs w:val="20"/>
        </w:rPr>
        <w:t>dzie na podstawie pomierzonych długo</w:t>
      </w:r>
      <w:r w:rsidRPr="00B1594A">
        <w:rPr>
          <w:rFonts w:eastAsia="Arial"/>
          <w:color w:val="auto"/>
          <w:sz w:val="18"/>
          <w:szCs w:val="20"/>
        </w:rPr>
        <w:t>ś</w:t>
      </w:r>
      <w:r w:rsidRPr="00B1594A">
        <w:rPr>
          <w:color w:val="auto"/>
          <w:sz w:val="18"/>
          <w:szCs w:val="20"/>
        </w:rPr>
        <w:t>ci w [m</w:t>
      </w:r>
      <w:r w:rsidRPr="00B1594A">
        <w:rPr>
          <w:color w:val="auto"/>
          <w:sz w:val="18"/>
          <w:szCs w:val="20"/>
          <w:vertAlign w:val="superscript"/>
        </w:rPr>
        <w:t>2</w:t>
      </w:r>
      <w:r w:rsidRPr="00B1594A">
        <w:rPr>
          <w:color w:val="auto"/>
          <w:sz w:val="18"/>
          <w:szCs w:val="20"/>
        </w:rPr>
        <w:t>] z dokładno</w:t>
      </w:r>
      <w:r w:rsidRPr="00B1594A">
        <w:rPr>
          <w:rFonts w:eastAsia="Arial"/>
          <w:color w:val="auto"/>
          <w:sz w:val="18"/>
          <w:szCs w:val="20"/>
        </w:rPr>
        <w:t>ś</w:t>
      </w:r>
      <w:r w:rsidRPr="00B1594A">
        <w:rPr>
          <w:color w:val="auto"/>
          <w:sz w:val="18"/>
          <w:szCs w:val="20"/>
        </w:rPr>
        <w:t>ci</w:t>
      </w:r>
      <w:r w:rsidRPr="00B1594A">
        <w:rPr>
          <w:rFonts w:eastAsia="Arial"/>
          <w:color w:val="auto"/>
          <w:sz w:val="18"/>
          <w:szCs w:val="20"/>
        </w:rPr>
        <w:t>ą</w:t>
      </w:r>
      <w:r w:rsidRPr="00B1594A">
        <w:rPr>
          <w:color w:val="auto"/>
          <w:sz w:val="18"/>
          <w:szCs w:val="20"/>
        </w:rPr>
        <w:t xml:space="preserve"> do dwóch miejsc po przecinku. Ilo</w:t>
      </w:r>
      <w:r w:rsidRPr="00B1594A">
        <w:rPr>
          <w:rFonts w:eastAsia="Arial"/>
          <w:color w:val="auto"/>
          <w:sz w:val="18"/>
          <w:szCs w:val="20"/>
        </w:rPr>
        <w:t>ś</w:t>
      </w:r>
      <w:r w:rsidRPr="00B1594A">
        <w:rPr>
          <w:color w:val="auto"/>
          <w:sz w:val="18"/>
          <w:szCs w:val="20"/>
        </w:rPr>
        <w:t>ci elementów liczone b</w:t>
      </w:r>
      <w:r w:rsidRPr="00B1594A">
        <w:rPr>
          <w:rFonts w:eastAsia="Arial"/>
          <w:color w:val="auto"/>
          <w:sz w:val="18"/>
          <w:szCs w:val="20"/>
        </w:rPr>
        <w:t>ę</w:t>
      </w:r>
      <w:r w:rsidRPr="00B1594A">
        <w:rPr>
          <w:color w:val="auto"/>
          <w:sz w:val="18"/>
          <w:szCs w:val="20"/>
        </w:rPr>
        <w:t>d</w:t>
      </w:r>
      <w:r w:rsidRPr="00B1594A">
        <w:rPr>
          <w:rFonts w:eastAsia="Arial"/>
          <w:color w:val="auto"/>
          <w:sz w:val="18"/>
          <w:szCs w:val="20"/>
        </w:rPr>
        <w:t>ą</w:t>
      </w:r>
      <w:r w:rsidRPr="00B1594A">
        <w:rPr>
          <w:color w:val="auto"/>
          <w:sz w:val="18"/>
          <w:szCs w:val="20"/>
        </w:rPr>
        <w:t xml:space="preserve"> w szt. lub kompletach. </w:t>
      </w:r>
    </w:p>
    <w:p w14:paraId="79529CAF" w14:textId="1A615D8D" w:rsidR="00D16462" w:rsidRPr="00B1594A" w:rsidRDefault="00D16462" w:rsidP="006533C5">
      <w:pPr>
        <w:spacing w:before="0" w:after="0"/>
        <w:ind w:left="-5" w:right="0"/>
        <w:rPr>
          <w:color w:val="auto"/>
          <w:sz w:val="18"/>
          <w:szCs w:val="20"/>
        </w:rPr>
      </w:pPr>
      <w:r w:rsidRPr="00B1594A">
        <w:rPr>
          <w:color w:val="auto"/>
          <w:sz w:val="18"/>
          <w:szCs w:val="20"/>
        </w:rPr>
        <w:t>Obmiary skomplikowanych powierzchni lub obj</w:t>
      </w:r>
      <w:r w:rsidRPr="00B1594A">
        <w:rPr>
          <w:rFonts w:eastAsia="Arial"/>
          <w:color w:val="auto"/>
          <w:sz w:val="18"/>
          <w:szCs w:val="20"/>
        </w:rPr>
        <w:t>ę</w:t>
      </w:r>
      <w:r w:rsidRPr="00B1594A">
        <w:rPr>
          <w:color w:val="auto"/>
          <w:sz w:val="18"/>
          <w:szCs w:val="20"/>
        </w:rPr>
        <w:t>to</w:t>
      </w:r>
      <w:r w:rsidRPr="00B1594A">
        <w:rPr>
          <w:rFonts w:eastAsia="Arial"/>
          <w:color w:val="auto"/>
          <w:sz w:val="18"/>
          <w:szCs w:val="20"/>
        </w:rPr>
        <w:t>ś</w:t>
      </w:r>
      <w:r w:rsidRPr="00B1594A">
        <w:rPr>
          <w:color w:val="auto"/>
          <w:sz w:val="18"/>
          <w:szCs w:val="20"/>
        </w:rPr>
        <w:t>ci powinny by</w:t>
      </w:r>
      <w:r w:rsidRPr="00B1594A">
        <w:rPr>
          <w:rFonts w:eastAsia="Arial"/>
          <w:color w:val="auto"/>
          <w:sz w:val="18"/>
          <w:szCs w:val="20"/>
        </w:rPr>
        <w:t>ć</w:t>
      </w:r>
      <w:r w:rsidRPr="00B1594A">
        <w:rPr>
          <w:color w:val="auto"/>
          <w:sz w:val="18"/>
          <w:szCs w:val="20"/>
        </w:rPr>
        <w:t xml:space="preserve"> uzupełnione szkicami w ksi</w:t>
      </w:r>
      <w:r w:rsidRPr="00B1594A">
        <w:rPr>
          <w:rFonts w:eastAsia="Arial"/>
          <w:color w:val="auto"/>
          <w:sz w:val="18"/>
          <w:szCs w:val="20"/>
        </w:rPr>
        <w:t>ą</w:t>
      </w:r>
      <w:r w:rsidR="003F3814" w:rsidRPr="00B1594A">
        <w:rPr>
          <w:rFonts w:eastAsia="Arial"/>
          <w:color w:val="auto"/>
          <w:sz w:val="18"/>
          <w:szCs w:val="20"/>
        </w:rPr>
        <w:t>ż</w:t>
      </w:r>
      <w:r w:rsidRPr="00B1594A">
        <w:rPr>
          <w:color w:val="auto"/>
          <w:sz w:val="18"/>
          <w:szCs w:val="20"/>
        </w:rPr>
        <w:t>ce obmiaru lub doł</w:t>
      </w:r>
      <w:r w:rsidRPr="00B1594A">
        <w:rPr>
          <w:rFonts w:eastAsia="Arial"/>
          <w:color w:val="auto"/>
          <w:sz w:val="18"/>
          <w:szCs w:val="20"/>
        </w:rPr>
        <w:t>ą</w:t>
      </w:r>
      <w:r w:rsidRPr="00B1594A">
        <w:rPr>
          <w:color w:val="auto"/>
          <w:sz w:val="18"/>
          <w:szCs w:val="20"/>
        </w:rPr>
        <w:t xml:space="preserve">czone </w:t>
      </w:r>
      <w:r w:rsidR="00863F51" w:rsidRPr="00B1594A">
        <w:rPr>
          <w:color w:val="auto"/>
          <w:sz w:val="18"/>
          <w:szCs w:val="20"/>
        </w:rPr>
        <w:br/>
      </w:r>
      <w:r w:rsidRPr="00B1594A">
        <w:rPr>
          <w:color w:val="auto"/>
          <w:sz w:val="18"/>
          <w:szCs w:val="20"/>
        </w:rPr>
        <w:t>do niej w formie zał</w:t>
      </w:r>
      <w:r w:rsidRPr="00B1594A">
        <w:rPr>
          <w:rFonts w:eastAsia="Arial"/>
          <w:color w:val="auto"/>
          <w:sz w:val="18"/>
          <w:szCs w:val="20"/>
        </w:rPr>
        <w:t>ą</w:t>
      </w:r>
      <w:r w:rsidRPr="00B1594A">
        <w:rPr>
          <w:color w:val="auto"/>
          <w:sz w:val="18"/>
          <w:szCs w:val="20"/>
        </w:rPr>
        <w:t xml:space="preserve">cznika. </w:t>
      </w:r>
    </w:p>
    <w:p w14:paraId="7151D032" w14:textId="244EB8A3" w:rsidR="00D16462" w:rsidRPr="00B1594A" w:rsidRDefault="00D16462" w:rsidP="006533C5">
      <w:pPr>
        <w:spacing w:before="0" w:after="0"/>
        <w:ind w:left="-5" w:right="0"/>
        <w:rPr>
          <w:color w:val="auto"/>
          <w:sz w:val="18"/>
          <w:szCs w:val="20"/>
        </w:rPr>
      </w:pPr>
      <w:r w:rsidRPr="00B1594A">
        <w:rPr>
          <w:color w:val="auto"/>
          <w:sz w:val="18"/>
          <w:szCs w:val="20"/>
        </w:rPr>
        <w:t>W przypadkach w</w:t>
      </w:r>
      <w:r w:rsidRPr="00B1594A">
        <w:rPr>
          <w:rFonts w:eastAsia="Arial"/>
          <w:color w:val="auto"/>
          <w:sz w:val="18"/>
          <w:szCs w:val="20"/>
        </w:rPr>
        <w:t>ą</w:t>
      </w:r>
      <w:r w:rsidRPr="00B1594A">
        <w:rPr>
          <w:color w:val="auto"/>
          <w:sz w:val="18"/>
          <w:szCs w:val="20"/>
        </w:rPr>
        <w:t>tpliwych strony przyjmowa</w:t>
      </w:r>
      <w:r w:rsidRPr="00B1594A">
        <w:rPr>
          <w:rFonts w:eastAsia="Arial"/>
          <w:color w:val="auto"/>
          <w:sz w:val="18"/>
          <w:szCs w:val="20"/>
        </w:rPr>
        <w:t>ć</w:t>
      </w:r>
      <w:r w:rsidRPr="00B1594A">
        <w:rPr>
          <w:color w:val="auto"/>
          <w:sz w:val="18"/>
          <w:szCs w:val="20"/>
        </w:rPr>
        <w:t xml:space="preserve"> b</w:t>
      </w:r>
      <w:r w:rsidRPr="00B1594A">
        <w:rPr>
          <w:rFonts w:eastAsia="Arial"/>
          <w:color w:val="auto"/>
          <w:sz w:val="18"/>
          <w:szCs w:val="20"/>
        </w:rPr>
        <w:t>ę</w:t>
      </w:r>
      <w:r w:rsidRPr="00B1594A">
        <w:rPr>
          <w:color w:val="auto"/>
          <w:sz w:val="18"/>
          <w:szCs w:val="20"/>
        </w:rPr>
        <w:t>d</w:t>
      </w:r>
      <w:r w:rsidRPr="00B1594A">
        <w:rPr>
          <w:rFonts w:eastAsia="Arial"/>
          <w:color w:val="auto"/>
          <w:sz w:val="18"/>
          <w:szCs w:val="20"/>
        </w:rPr>
        <w:t>ą</w:t>
      </w:r>
      <w:r w:rsidRPr="00B1594A">
        <w:rPr>
          <w:color w:val="auto"/>
          <w:sz w:val="18"/>
          <w:szCs w:val="20"/>
        </w:rPr>
        <w:t xml:space="preserve"> zasady sporz</w:t>
      </w:r>
      <w:r w:rsidRPr="00B1594A">
        <w:rPr>
          <w:rFonts w:eastAsia="Arial"/>
          <w:color w:val="auto"/>
          <w:sz w:val="18"/>
          <w:szCs w:val="20"/>
        </w:rPr>
        <w:t>ą</w:t>
      </w:r>
      <w:r w:rsidRPr="00B1594A">
        <w:rPr>
          <w:color w:val="auto"/>
          <w:sz w:val="18"/>
          <w:szCs w:val="20"/>
        </w:rPr>
        <w:t xml:space="preserve">dzania obmiarów według zasad opisanych w Katalogach Nakładów Rzeczowych. </w:t>
      </w:r>
    </w:p>
    <w:p w14:paraId="6AACFA49" w14:textId="77777777" w:rsidR="00D16462" w:rsidRPr="00B1594A" w:rsidRDefault="00D16462" w:rsidP="00A27369">
      <w:pPr>
        <w:pStyle w:val="Nagwek3"/>
        <w:rPr>
          <w:color w:val="auto"/>
        </w:rPr>
      </w:pPr>
      <w:r w:rsidRPr="00B1594A">
        <w:rPr>
          <w:color w:val="auto"/>
        </w:rPr>
        <w:t>Urz</w:t>
      </w:r>
      <w:r w:rsidRPr="00B1594A">
        <w:rPr>
          <w:rFonts w:ascii="Arial" w:eastAsia="Arial" w:hAnsi="Arial" w:cs="Arial"/>
          <w:color w:val="auto"/>
        </w:rPr>
        <w:t>ą</w:t>
      </w:r>
      <w:r w:rsidRPr="00B1594A">
        <w:rPr>
          <w:color w:val="auto"/>
        </w:rPr>
        <w:t>dzenia i sprz</w:t>
      </w:r>
      <w:r w:rsidRPr="00B1594A">
        <w:rPr>
          <w:rFonts w:ascii="Arial" w:eastAsia="Arial" w:hAnsi="Arial" w:cs="Arial"/>
          <w:color w:val="auto"/>
        </w:rPr>
        <w:t>ę</w:t>
      </w:r>
      <w:r w:rsidRPr="00B1594A">
        <w:rPr>
          <w:color w:val="auto"/>
        </w:rPr>
        <w:t>t pomiarowy</w:t>
      </w:r>
      <w:r w:rsidRPr="00B1594A">
        <w:rPr>
          <w:color w:val="auto"/>
          <w:u w:color="000000"/>
        </w:rPr>
        <w:t xml:space="preserve"> </w:t>
      </w:r>
    </w:p>
    <w:p w14:paraId="77BE3FD9" w14:textId="77777777" w:rsidR="00D16462" w:rsidRPr="00B1594A" w:rsidRDefault="00D16462" w:rsidP="006533C5">
      <w:pPr>
        <w:spacing w:before="0" w:after="0"/>
        <w:ind w:left="-5" w:right="0"/>
        <w:rPr>
          <w:color w:val="auto"/>
          <w:sz w:val="18"/>
          <w:szCs w:val="20"/>
        </w:rPr>
      </w:pPr>
      <w:r w:rsidRPr="00B1594A">
        <w:rPr>
          <w:color w:val="auto"/>
          <w:sz w:val="18"/>
          <w:szCs w:val="20"/>
        </w:rPr>
        <w:t>Urz</w:t>
      </w:r>
      <w:r w:rsidRPr="00B1594A">
        <w:rPr>
          <w:rFonts w:eastAsia="Arial"/>
          <w:color w:val="auto"/>
          <w:sz w:val="18"/>
          <w:szCs w:val="20"/>
        </w:rPr>
        <w:t>ą</w:t>
      </w:r>
      <w:r w:rsidRPr="00B1594A">
        <w:rPr>
          <w:color w:val="auto"/>
          <w:sz w:val="18"/>
          <w:szCs w:val="20"/>
        </w:rPr>
        <w:t>dzenia i sprz</w:t>
      </w:r>
      <w:r w:rsidRPr="00B1594A">
        <w:rPr>
          <w:rFonts w:eastAsia="Arial"/>
          <w:color w:val="auto"/>
          <w:sz w:val="18"/>
          <w:szCs w:val="20"/>
        </w:rPr>
        <w:t>ę</w:t>
      </w:r>
      <w:r w:rsidRPr="00B1594A">
        <w:rPr>
          <w:color w:val="auto"/>
          <w:sz w:val="18"/>
          <w:szCs w:val="20"/>
        </w:rPr>
        <w:t>t pomiarowy zostan</w:t>
      </w:r>
      <w:r w:rsidRPr="00B1594A">
        <w:rPr>
          <w:rFonts w:eastAsia="Arial"/>
          <w:color w:val="auto"/>
          <w:sz w:val="18"/>
          <w:szCs w:val="20"/>
        </w:rPr>
        <w:t>ą</w:t>
      </w:r>
      <w:r w:rsidRPr="00B1594A">
        <w:rPr>
          <w:color w:val="auto"/>
          <w:sz w:val="18"/>
          <w:szCs w:val="20"/>
        </w:rPr>
        <w:t xml:space="preserve"> dostarczone przez Wykonawc</w:t>
      </w:r>
      <w:r w:rsidRPr="00B1594A">
        <w:rPr>
          <w:rFonts w:eastAsia="Arial"/>
          <w:color w:val="auto"/>
          <w:sz w:val="18"/>
          <w:szCs w:val="20"/>
        </w:rPr>
        <w:t>ę</w:t>
      </w:r>
      <w:r w:rsidRPr="00B1594A">
        <w:rPr>
          <w:color w:val="auto"/>
          <w:sz w:val="18"/>
          <w:szCs w:val="20"/>
        </w:rPr>
        <w:t>. Je</w:t>
      </w:r>
      <w:r w:rsidR="003F3814" w:rsidRPr="00B1594A">
        <w:rPr>
          <w:rFonts w:eastAsia="Arial"/>
          <w:color w:val="auto"/>
          <w:sz w:val="18"/>
          <w:szCs w:val="20"/>
        </w:rPr>
        <w:t>ż</w:t>
      </w:r>
      <w:r w:rsidRPr="00B1594A">
        <w:rPr>
          <w:color w:val="auto"/>
          <w:sz w:val="18"/>
          <w:szCs w:val="20"/>
        </w:rPr>
        <w:t>eli urz</w:t>
      </w:r>
      <w:r w:rsidRPr="00B1594A">
        <w:rPr>
          <w:rFonts w:eastAsia="Arial"/>
          <w:color w:val="auto"/>
          <w:sz w:val="18"/>
          <w:szCs w:val="20"/>
        </w:rPr>
        <w:t>ą</w:t>
      </w:r>
      <w:r w:rsidRPr="00B1594A">
        <w:rPr>
          <w:color w:val="auto"/>
          <w:sz w:val="18"/>
          <w:szCs w:val="20"/>
        </w:rPr>
        <w:t>dzenia te lub sprz</w:t>
      </w:r>
      <w:r w:rsidRPr="00B1594A">
        <w:rPr>
          <w:rFonts w:eastAsia="Arial"/>
          <w:color w:val="auto"/>
          <w:sz w:val="18"/>
          <w:szCs w:val="20"/>
        </w:rPr>
        <w:t>ę</w:t>
      </w:r>
      <w:r w:rsidRPr="00B1594A">
        <w:rPr>
          <w:color w:val="auto"/>
          <w:sz w:val="18"/>
          <w:szCs w:val="20"/>
        </w:rPr>
        <w:t>t wymagaj</w:t>
      </w:r>
      <w:r w:rsidRPr="00B1594A">
        <w:rPr>
          <w:rFonts w:eastAsia="Arial"/>
          <w:color w:val="auto"/>
          <w:sz w:val="18"/>
          <w:szCs w:val="20"/>
        </w:rPr>
        <w:t>ą</w:t>
      </w:r>
      <w:r w:rsidRPr="00B1594A">
        <w:rPr>
          <w:color w:val="auto"/>
          <w:sz w:val="18"/>
          <w:szCs w:val="20"/>
        </w:rPr>
        <w:t xml:space="preserve"> bada</w:t>
      </w:r>
      <w:r w:rsidRPr="00B1594A">
        <w:rPr>
          <w:rFonts w:eastAsia="Arial"/>
          <w:color w:val="auto"/>
          <w:sz w:val="18"/>
          <w:szCs w:val="20"/>
        </w:rPr>
        <w:t>ń</w:t>
      </w:r>
      <w:r w:rsidRPr="00B1594A">
        <w:rPr>
          <w:color w:val="auto"/>
          <w:sz w:val="18"/>
          <w:szCs w:val="20"/>
        </w:rPr>
        <w:t xml:space="preserve"> atestuj</w:t>
      </w:r>
      <w:r w:rsidRPr="00B1594A">
        <w:rPr>
          <w:rFonts w:eastAsia="Arial"/>
          <w:color w:val="auto"/>
          <w:sz w:val="18"/>
          <w:szCs w:val="20"/>
        </w:rPr>
        <w:t>ą</w:t>
      </w:r>
      <w:r w:rsidRPr="00B1594A">
        <w:rPr>
          <w:color w:val="auto"/>
          <w:sz w:val="18"/>
          <w:szCs w:val="20"/>
        </w:rPr>
        <w:t>cych, to Wykonawca b</w:t>
      </w:r>
      <w:r w:rsidRPr="00B1594A">
        <w:rPr>
          <w:rFonts w:eastAsia="Arial"/>
          <w:color w:val="auto"/>
          <w:sz w:val="18"/>
          <w:szCs w:val="20"/>
        </w:rPr>
        <w:t>ę</w:t>
      </w:r>
      <w:r w:rsidRPr="00B1594A">
        <w:rPr>
          <w:color w:val="auto"/>
          <w:sz w:val="18"/>
          <w:szCs w:val="20"/>
        </w:rPr>
        <w:t>dzie posiada</w:t>
      </w:r>
      <w:r w:rsidRPr="00B1594A">
        <w:rPr>
          <w:rFonts w:eastAsia="Arial"/>
          <w:color w:val="auto"/>
          <w:sz w:val="18"/>
          <w:szCs w:val="20"/>
        </w:rPr>
        <w:t>ć</w:t>
      </w:r>
      <w:r w:rsidRPr="00B1594A">
        <w:rPr>
          <w:color w:val="auto"/>
          <w:sz w:val="18"/>
          <w:szCs w:val="20"/>
        </w:rPr>
        <w:t xml:space="preserve"> wa</w:t>
      </w:r>
      <w:r w:rsidR="003F3814" w:rsidRPr="00B1594A">
        <w:rPr>
          <w:rFonts w:eastAsia="Arial"/>
          <w:color w:val="auto"/>
          <w:sz w:val="18"/>
          <w:szCs w:val="20"/>
        </w:rPr>
        <w:t>ż</w:t>
      </w:r>
      <w:r w:rsidRPr="00B1594A">
        <w:rPr>
          <w:color w:val="auto"/>
          <w:sz w:val="18"/>
          <w:szCs w:val="20"/>
        </w:rPr>
        <w:t xml:space="preserve">ne </w:t>
      </w:r>
      <w:r w:rsidRPr="00B1594A">
        <w:rPr>
          <w:rFonts w:eastAsia="Arial"/>
          <w:color w:val="auto"/>
          <w:sz w:val="18"/>
          <w:szCs w:val="20"/>
        </w:rPr>
        <w:t>ś</w:t>
      </w:r>
      <w:r w:rsidRPr="00B1594A">
        <w:rPr>
          <w:color w:val="auto"/>
          <w:sz w:val="18"/>
          <w:szCs w:val="20"/>
        </w:rPr>
        <w:t xml:space="preserve">wiadectwa legalizacji. </w:t>
      </w:r>
    </w:p>
    <w:p w14:paraId="58A466FC" w14:textId="77777777" w:rsidR="00D16462" w:rsidRPr="00B1594A" w:rsidRDefault="00D16462" w:rsidP="006533C5">
      <w:pPr>
        <w:spacing w:before="0" w:after="0"/>
        <w:ind w:left="-5" w:right="0"/>
        <w:rPr>
          <w:color w:val="auto"/>
          <w:sz w:val="18"/>
          <w:szCs w:val="20"/>
        </w:rPr>
      </w:pPr>
      <w:r w:rsidRPr="00B1594A">
        <w:rPr>
          <w:color w:val="auto"/>
          <w:sz w:val="18"/>
          <w:szCs w:val="20"/>
        </w:rPr>
        <w:t>Wszystkie urz</w:t>
      </w:r>
      <w:r w:rsidRPr="00B1594A">
        <w:rPr>
          <w:rFonts w:eastAsia="Arial"/>
          <w:color w:val="auto"/>
          <w:sz w:val="18"/>
          <w:szCs w:val="20"/>
        </w:rPr>
        <w:t>ą</w:t>
      </w:r>
      <w:r w:rsidRPr="00B1594A">
        <w:rPr>
          <w:color w:val="auto"/>
          <w:sz w:val="18"/>
          <w:szCs w:val="20"/>
        </w:rPr>
        <w:t>dzenia pomiarowe b</w:t>
      </w:r>
      <w:r w:rsidRPr="00B1594A">
        <w:rPr>
          <w:rFonts w:eastAsia="Arial"/>
          <w:color w:val="auto"/>
          <w:sz w:val="18"/>
          <w:szCs w:val="20"/>
        </w:rPr>
        <w:t>ę</w:t>
      </w:r>
      <w:r w:rsidRPr="00B1594A">
        <w:rPr>
          <w:color w:val="auto"/>
          <w:sz w:val="18"/>
          <w:szCs w:val="20"/>
        </w:rPr>
        <w:t>d</w:t>
      </w:r>
      <w:r w:rsidRPr="00B1594A">
        <w:rPr>
          <w:rFonts w:eastAsia="Arial"/>
          <w:color w:val="auto"/>
          <w:sz w:val="18"/>
          <w:szCs w:val="20"/>
        </w:rPr>
        <w:t>ą</w:t>
      </w:r>
      <w:r w:rsidRPr="00B1594A">
        <w:rPr>
          <w:color w:val="auto"/>
          <w:sz w:val="18"/>
          <w:szCs w:val="20"/>
        </w:rPr>
        <w:t xml:space="preserve"> przez Wykonawc</w:t>
      </w:r>
      <w:r w:rsidRPr="00B1594A">
        <w:rPr>
          <w:rFonts w:eastAsia="Arial"/>
          <w:color w:val="auto"/>
          <w:sz w:val="18"/>
          <w:szCs w:val="20"/>
        </w:rPr>
        <w:t>ę</w:t>
      </w:r>
      <w:r w:rsidRPr="00B1594A">
        <w:rPr>
          <w:color w:val="auto"/>
          <w:sz w:val="18"/>
          <w:szCs w:val="20"/>
        </w:rPr>
        <w:t xml:space="preserve"> utrzymywane w dobrym stanie, w całym okresie trwania Robót. </w:t>
      </w:r>
    </w:p>
    <w:p w14:paraId="360FB4D4" w14:textId="77777777" w:rsidR="00D16462" w:rsidRPr="00B1594A" w:rsidRDefault="00D16462" w:rsidP="00A27369">
      <w:pPr>
        <w:pStyle w:val="Nagwek3"/>
        <w:rPr>
          <w:color w:val="auto"/>
        </w:rPr>
      </w:pPr>
      <w:r w:rsidRPr="00B1594A">
        <w:rPr>
          <w:color w:val="auto"/>
        </w:rPr>
        <w:t>Czas przeprowadzania obmiaru</w:t>
      </w:r>
      <w:r w:rsidRPr="00B1594A">
        <w:rPr>
          <w:color w:val="auto"/>
          <w:u w:color="000000"/>
        </w:rPr>
        <w:t xml:space="preserve"> </w:t>
      </w:r>
    </w:p>
    <w:p w14:paraId="1398F658" w14:textId="77777777" w:rsidR="00D16462" w:rsidRPr="00B1594A" w:rsidRDefault="00D16462" w:rsidP="006533C5">
      <w:pPr>
        <w:spacing w:before="0" w:after="0"/>
        <w:rPr>
          <w:color w:val="auto"/>
          <w:sz w:val="18"/>
          <w:szCs w:val="20"/>
        </w:rPr>
      </w:pPr>
      <w:r w:rsidRPr="00B1594A">
        <w:rPr>
          <w:color w:val="auto"/>
          <w:sz w:val="18"/>
          <w:szCs w:val="20"/>
        </w:rPr>
        <w:t>Obmiary b</w:t>
      </w:r>
      <w:r w:rsidRPr="00B1594A">
        <w:rPr>
          <w:rFonts w:eastAsia="Arial"/>
          <w:color w:val="auto"/>
          <w:sz w:val="18"/>
          <w:szCs w:val="20"/>
        </w:rPr>
        <w:t>ę</w:t>
      </w:r>
      <w:r w:rsidRPr="00B1594A">
        <w:rPr>
          <w:color w:val="auto"/>
          <w:sz w:val="18"/>
          <w:szCs w:val="20"/>
        </w:rPr>
        <w:t>d</w:t>
      </w:r>
      <w:r w:rsidRPr="00B1594A">
        <w:rPr>
          <w:rFonts w:eastAsia="Arial"/>
          <w:color w:val="auto"/>
          <w:sz w:val="18"/>
          <w:szCs w:val="20"/>
        </w:rPr>
        <w:t>ą</w:t>
      </w:r>
      <w:r w:rsidRPr="00B1594A">
        <w:rPr>
          <w:color w:val="auto"/>
          <w:sz w:val="18"/>
          <w:szCs w:val="20"/>
        </w:rPr>
        <w:t xml:space="preserve"> przeprowadzane przed cz</w:t>
      </w:r>
      <w:r w:rsidRPr="00B1594A">
        <w:rPr>
          <w:rFonts w:eastAsia="Arial"/>
          <w:color w:val="auto"/>
          <w:sz w:val="18"/>
          <w:szCs w:val="20"/>
        </w:rPr>
        <w:t>ęś</w:t>
      </w:r>
      <w:r w:rsidRPr="00B1594A">
        <w:rPr>
          <w:color w:val="auto"/>
          <w:sz w:val="18"/>
          <w:szCs w:val="20"/>
        </w:rPr>
        <w:t>ciowym lub ko</w:t>
      </w:r>
      <w:r w:rsidRPr="00B1594A">
        <w:rPr>
          <w:rFonts w:eastAsia="Arial"/>
          <w:color w:val="auto"/>
          <w:sz w:val="18"/>
          <w:szCs w:val="20"/>
        </w:rPr>
        <w:t>ń</w:t>
      </w:r>
      <w:r w:rsidRPr="00B1594A">
        <w:rPr>
          <w:color w:val="auto"/>
          <w:sz w:val="18"/>
          <w:szCs w:val="20"/>
        </w:rPr>
        <w:t>cowym odbiorem Robót, a tak</w:t>
      </w:r>
      <w:r w:rsidR="003F3814" w:rsidRPr="00B1594A">
        <w:rPr>
          <w:rFonts w:eastAsia="Arial"/>
          <w:color w:val="auto"/>
          <w:sz w:val="18"/>
          <w:szCs w:val="20"/>
        </w:rPr>
        <w:t>ż</w:t>
      </w:r>
      <w:r w:rsidRPr="00B1594A">
        <w:rPr>
          <w:color w:val="auto"/>
          <w:sz w:val="18"/>
          <w:szCs w:val="20"/>
        </w:rPr>
        <w:t>e w przypadku wyst</w:t>
      </w:r>
      <w:r w:rsidRPr="00B1594A">
        <w:rPr>
          <w:rFonts w:eastAsia="Arial"/>
          <w:color w:val="auto"/>
          <w:sz w:val="18"/>
          <w:szCs w:val="20"/>
        </w:rPr>
        <w:t>ę</w:t>
      </w:r>
      <w:r w:rsidRPr="00B1594A">
        <w:rPr>
          <w:color w:val="auto"/>
          <w:sz w:val="18"/>
          <w:szCs w:val="20"/>
        </w:rPr>
        <w:t>powania dłu</w:t>
      </w:r>
      <w:r w:rsidR="003F3814" w:rsidRPr="00B1594A">
        <w:rPr>
          <w:rFonts w:eastAsia="Arial"/>
          <w:color w:val="auto"/>
          <w:sz w:val="18"/>
          <w:szCs w:val="20"/>
        </w:rPr>
        <w:t>ż</w:t>
      </w:r>
      <w:r w:rsidRPr="00B1594A">
        <w:rPr>
          <w:color w:val="auto"/>
          <w:sz w:val="18"/>
          <w:szCs w:val="20"/>
        </w:rPr>
        <w:t xml:space="preserve">szej przerwy w Robotach i zmiany Wykonawcy Robót. </w:t>
      </w:r>
    </w:p>
    <w:p w14:paraId="6E2F52D3" w14:textId="77777777" w:rsidR="00D16462" w:rsidRPr="00B1594A" w:rsidRDefault="00D16462" w:rsidP="006533C5">
      <w:pPr>
        <w:spacing w:before="0" w:after="0"/>
        <w:rPr>
          <w:color w:val="auto"/>
          <w:sz w:val="18"/>
          <w:szCs w:val="20"/>
        </w:rPr>
      </w:pPr>
      <w:r w:rsidRPr="00B1594A">
        <w:rPr>
          <w:color w:val="auto"/>
          <w:sz w:val="18"/>
          <w:szCs w:val="20"/>
        </w:rPr>
        <w:t>Obmiar Robót zanikaj</w:t>
      </w:r>
      <w:r w:rsidRPr="00B1594A">
        <w:rPr>
          <w:rFonts w:eastAsia="Arial"/>
          <w:color w:val="auto"/>
          <w:sz w:val="18"/>
          <w:szCs w:val="20"/>
        </w:rPr>
        <w:t>ą</w:t>
      </w:r>
      <w:r w:rsidRPr="00B1594A">
        <w:rPr>
          <w:color w:val="auto"/>
          <w:sz w:val="18"/>
          <w:szCs w:val="20"/>
        </w:rPr>
        <w:t>cych przeprowadza si</w:t>
      </w:r>
      <w:r w:rsidRPr="00B1594A">
        <w:rPr>
          <w:rFonts w:eastAsia="Arial"/>
          <w:color w:val="auto"/>
          <w:sz w:val="18"/>
          <w:szCs w:val="20"/>
        </w:rPr>
        <w:t>ę</w:t>
      </w:r>
      <w:r w:rsidRPr="00B1594A">
        <w:rPr>
          <w:color w:val="auto"/>
          <w:sz w:val="18"/>
          <w:szCs w:val="20"/>
        </w:rPr>
        <w:t xml:space="preserve"> w czasie ich wykonywania.  </w:t>
      </w:r>
    </w:p>
    <w:p w14:paraId="28896616" w14:textId="77777777" w:rsidR="00D16462" w:rsidRPr="00B1594A" w:rsidRDefault="00D16462" w:rsidP="006533C5">
      <w:pPr>
        <w:spacing w:before="0" w:after="0"/>
        <w:rPr>
          <w:color w:val="auto"/>
          <w:sz w:val="18"/>
          <w:szCs w:val="20"/>
        </w:rPr>
      </w:pPr>
      <w:r w:rsidRPr="00B1594A">
        <w:rPr>
          <w:color w:val="auto"/>
          <w:sz w:val="18"/>
          <w:szCs w:val="20"/>
        </w:rPr>
        <w:t>Obmiar Robót podlegaj</w:t>
      </w:r>
      <w:r w:rsidRPr="00B1594A">
        <w:rPr>
          <w:rFonts w:eastAsia="Arial"/>
          <w:color w:val="auto"/>
          <w:sz w:val="18"/>
          <w:szCs w:val="20"/>
        </w:rPr>
        <w:t>ą</w:t>
      </w:r>
      <w:r w:rsidRPr="00B1594A">
        <w:rPr>
          <w:color w:val="auto"/>
          <w:sz w:val="18"/>
          <w:szCs w:val="20"/>
        </w:rPr>
        <w:t>cych zakryciu przeprowadza si</w:t>
      </w:r>
      <w:r w:rsidRPr="00B1594A">
        <w:rPr>
          <w:rFonts w:eastAsia="Arial"/>
          <w:color w:val="auto"/>
          <w:sz w:val="18"/>
          <w:szCs w:val="20"/>
        </w:rPr>
        <w:t>ę</w:t>
      </w:r>
      <w:r w:rsidRPr="00B1594A">
        <w:rPr>
          <w:color w:val="auto"/>
          <w:sz w:val="18"/>
          <w:szCs w:val="20"/>
        </w:rPr>
        <w:t xml:space="preserve"> przed ich zakryciem.  </w:t>
      </w:r>
    </w:p>
    <w:p w14:paraId="3A1E102B" w14:textId="4095E430" w:rsidR="00B96FED" w:rsidRPr="00B1594A" w:rsidRDefault="00D16462" w:rsidP="006533C5">
      <w:pPr>
        <w:spacing w:before="0" w:after="0"/>
        <w:rPr>
          <w:color w:val="auto"/>
          <w:sz w:val="18"/>
          <w:szCs w:val="20"/>
        </w:rPr>
      </w:pPr>
      <w:r w:rsidRPr="00B1594A">
        <w:rPr>
          <w:color w:val="auto"/>
          <w:sz w:val="18"/>
          <w:szCs w:val="20"/>
        </w:rPr>
        <w:t>Wymiary skomplikowanych powierzchni lub obj</w:t>
      </w:r>
      <w:r w:rsidRPr="00B1594A">
        <w:rPr>
          <w:rFonts w:eastAsia="Arial"/>
          <w:color w:val="auto"/>
          <w:sz w:val="18"/>
          <w:szCs w:val="20"/>
        </w:rPr>
        <w:t>ę</w:t>
      </w:r>
      <w:r w:rsidRPr="00B1594A">
        <w:rPr>
          <w:color w:val="auto"/>
          <w:sz w:val="18"/>
          <w:szCs w:val="20"/>
        </w:rPr>
        <w:t>to</w:t>
      </w:r>
      <w:r w:rsidRPr="00B1594A">
        <w:rPr>
          <w:rFonts w:eastAsia="Arial"/>
          <w:color w:val="auto"/>
          <w:sz w:val="18"/>
          <w:szCs w:val="20"/>
        </w:rPr>
        <w:t>ś</w:t>
      </w:r>
      <w:r w:rsidRPr="00B1594A">
        <w:rPr>
          <w:color w:val="auto"/>
          <w:sz w:val="18"/>
          <w:szCs w:val="20"/>
        </w:rPr>
        <w:t>ci b</w:t>
      </w:r>
      <w:r w:rsidRPr="00B1594A">
        <w:rPr>
          <w:rFonts w:eastAsia="Arial"/>
          <w:color w:val="auto"/>
          <w:sz w:val="18"/>
          <w:szCs w:val="20"/>
        </w:rPr>
        <w:t>ę</w:t>
      </w:r>
      <w:r w:rsidRPr="00B1594A">
        <w:rPr>
          <w:color w:val="auto"/>
          <w:sz w:val="18"/>
          <w:szCs w:val="20"/>
        </w:rPr>
        <w:t>d</w:t>
      </w:r>
      <w:r w:rsidRPr="00B1594A">
        <w:rPr>
          <w:rFonts w:eastAsia="Arial"/>
          <w:color w:val="auto"/>
          <w:sz w:val="18"/>
          <w:szCs w:val="20"/>
        </w:rPr>
        <w:t>ą</w:t>
      </w:r>
      <w:r w:rsidRPr="00B1594A">
        <w:rPr>
          <w:color w:val="auto"/>
          <w:sz w:val="18"/>
          <w:szCs w:val="20"/>
        </w:rPr>
        <w:t xml:space="preserve"> uzupełnione odpowiednimi szkicami umieszczonymi na karcie Ksi</w:t>
      </w:r>
      <w:r w:rsidRPr="00B1594A">
        <w:rPr>
          <w:rFonts w:eastAsia="Arial"/>
          <w:color w:val="auto"/>
          <w:sz w:val="18"/>
          <w:szCs w:val="20"/>
        </w:rPr>
        <w:t>ą</w:t>
      </w:r>
      <w:r w:rsidR="003F3814" w:rsidRPr="00B1594A">
        <w:rPr>
          <w:rFonts w:eastAsia="Arial"/>
          <w:color w:val="auto"/>
          <w:sz w:val="18"/>
          <w:szCs w:val="20"/>
        </w:rPr>
        <w:t>ż</w:t>
      </w:r>
      <w:r w:rsidRPr="00B1594A">
        <w:rPr>
          <w:color w:val="auto"/>
          <w:sz w:val="18"/>
          <w:szCs w:val="20"/>
        </w:rPr>
        <w:t xml:space="preserve">ki obmiaru. </w:t>
      </w:r>
    </w:p>
    <w:p w14:paraId="515FD922" w14:textId="77777777" w:rsidR="00B96FED" w:rsidRPr="00B1594A" w:rsidRDefault="00B96FED">
      <w:pPr>
        <w:widowControl/>
        <w:shd w:val="clear" w:color="auto" w:fill="auto"/>
        <w:autoSpaceDE/>
        <w:autoSpaceDN/>
        <w:adjustRightInd/>
        <w:spacing w:before="0" w:after="0"/>
        <w:ind w:right="0"/>
        <w:jc w:val="left"/>
        <w:rPr>
          <w:color w:val="auto"/>
          <w:sz w:val="18"/>
          <w:szCs w:val="20"/>
        </w:rPr>
      </w:pPr>
      <w:r w:rsidRPr="00B1594A">
        <w:rPr>
          <w:color w:val="auto"/>
          <w:sz w:val="18"/>
          <w:szCs w:val="20"/>
        </w:rPr>
        <w:br w:type="page"/>
      </w:r>
    </w:p>
    <w:p w14:paraId="2E5F019C" w14:textId="77777777" w:rsidR="00D16462" w:rsidRPr="00B1594A" w:rsidRDefault="003F3814" w:rsidP="003F3814">
      <w:pPr>
        <w:pStyle w:val="Nagwek1"/>
        <w:rPr>
          <w:color w:val="auto"/>
          <w:sz w:val="18"/>
          <w:szCs w:val="24"/>
        </w:rPr>
      </w:pPr>
      <w:bookmarkStart w:id="34" w:name="_Toc509091566"/>
      <w:bookmarkStart w:id="35" w:name="_Toc21452407"/>
      <w:r w:rsidRPr="00B1594A">
        <w:rPr>
          <w:color w:val="auto"/>
          <w:sz w:val="18"/>
          <w:szCs w:val="24"/>
        </w:rPr>
        <w:lastRenderedPageBreak/>
        <w:t>Odbiór robót</w:t>
      </w:r>
      <w:bookmarkEnd w:id="34"/>
      <w:bookmarkEnd w:id="35"/>
      <w:r w:rsidRPr="00B1594A">
        <w:rPr>
          <w:color w:val="auto"/>
          <w:sz w:val="18"/>
          <w:szCs w:val="24"/>
        </w:rPr>
        <w:t xml:space="preserve"> </w:t>
      </w:r>
    </w:p>
    <w:p w14:paraId="0DCD9C29" w14:textId="77777777" w:rsidR="00D16462" w:rsidRPr="00B1594A" w:rsidRDefault="00D16462" w:rsidP="00A27369">
      <w:pPr>
        <w:pStyle w:val="Nagwek3"/>
        <w:rPr>
          <w:color w:val="auto"/>
        </w:rPr>
      </w:pPr>
      <w:r w:rsidRPr="00B1594A">
        <w:rPr>
          <w:color w:val="auto"/>
        </w:rPr>
        <w:t>Rodzaje odbiorów</w:t>
      </w:r>
      <w:r w:rsidRPr="00B1594A">
        <w:rPr>
          <w:color w:val="auto"/>
          <w:u w:color="000000"/>
        </w:rPr>
        <w:t xml:space="preserve"> </w:t>
      </w:r>
    </w:p>
    <w:p w14:paraId="23EC863F" w14:textId="7CEA54A4" w:rsidR="00D16462" w:rsidRPr="00B1594A" w:rsidRDefault="00D16462" w:rsidP="00C779F1">
      <w:pPr>
        <w:spacing w:after="0"/>
        <w:ind w:left="-5" w:right="0"/>
        <w:rPr>
          <w:color w:val="auto"/>
          <w:sz w:val="18"/>
          <w:szCs w:val="20"/>
        </w:rPr>
      </w:pPr>
      <w:r w:rsidRPr="00B1594A">
        <w:rPr>
          <w:color w:val="auto"/>
          <w:sz w:val="18"/>
          <w:szCs w:val="20"/>
        </w:rPr>
        <w:t>Roboty podlegaj</w:t>
      </w:r>
      <w:r w:rsidRPr="00B1594A">
        <w:rPr>
          <w:rFonts w:eastAsia="Arial"/>
          <w:color w:val="auto"/>
          <w:sz w:val="18"/>
          <w:szCs w:val="20"/>
        </w:rPr>
        <w:t>ą</w:t>
      </w:r>
      <w:r w:rsidRPr="00B1594A">
        <w:rPr>
          <w:color w:val="auto"/>
          <w:sz w:val="18"/>
          <w:szCs w:val="20"/>
        </w:rPr>
        <w:t xml:space="preserve"> nast</w:t>
      </w:r>
      <w:r w:rsidRPr="00B1594A">
        <w:rPr>
          <w:rFonts w:eastAsia="Arial"/>
          <w:color w:val="auto"/>
          <w:sz w:val="18"/>
          <w:szCs w:val="20"/>
        </w:rPr>
        <w:t>ę</w:t>
      </w:r>
      <w:r w:rsidRPr="00B1594A">
        <w:rPr>
          <w:color w:val="auto"/>
          <w:sz w:val="18"/>
          <w:szCs w:val="20"/>
        </w:rPr>
        <w:t>puj</w:t>
      </w:r>
      <w:r w:rsidRPr="00B1594A">
        <w:rPr>
          <w:rFonts w:eastAsia="Arial"/>
          <w:color w:val="auto"/>
          <w:sz w:val="18"/>
          <w:szCs w:val="20"/>
        </w:rPr>
        <w:t>ą</w:t>
      </w:r>
      <w:r w:rsidRPr="00B1594A">
        <w:rPr>
          <w:color w:val="auto"/>
          <w:sz w:val="18"/>
          <w:szCs w:val="20"/>
        </w:rPr>
        <w:t xml:space="preserve">cym etapom odbioru, dokonywanym przez </w:t>
      </w:r>
      <w:r w:rsidR="00D569E2" w:rsidRPr="00B1594A">
        <w:rPr>
          <w:color w:val="auto"/>
          <w:sz w:val="18"/>
          <w:szCs w:val="20"/>
        </w:rPr>
        <w:t xml:space="preserve">Inwestora </w:t>
      </w:r>
      <w:r w:rsidRPr="00B1594A">
        <w:rPr>
          <w:color w:val="auto"/>
          <w:sz w:val="18"/>
          <w:szCs w:val="20"/>
        </w:rPr>
        <w:t xml:space="preserve">przy udziale Wykonawcy: </w:t>
      </w:r>
    </w:p>
    <w:p w14:paraId="43E6DEF3" w14:textId="77777777" w:rsidR="003F3814" w:rsidRPr="00B1594A" w:rsidRDefault="00D16462" w:rsidP="00FF4F78">
      <w:pPr>
        <w:numPr>
          <w:ilvl w:val="0"/>
          <w:numId w:val="16"/>
        </w:numPr>
        <w:tabs>
          <w:tab w:val="center" w:pos="709"/>
        </w:tabs>
        <w:spacing w:before="0" w:after="0"/>
        <w:ind w:right="0"/>
        <w:jc w:val="left"/>
        <w:rPr>
          <w:color w:val="auto"/>
          <w:sz w:val="18"/>
          <w:szCs w:val="20"/>
        </w:rPr>
      </w:pPr>
      <w:r w:rsidRPr="00B1594A">
        <w:rPr>
          <w:color w:val="auto"/>
          <w:sz w:val="18"/>
          <w:szCs w:val="20"/>
        </w:rPr>
        <w:t>Odbiorowi robót zanikaj</w:t>
      </w:r>
      <w:r w:rsidRPr="00B1594A">
        <w:rPr>
          <w:rFonts w:eastAsia="Arial"/>
          <w:color w:val="auto"/>
          <w:sz w:val="18"/>
          <w:szCs w:val="20"/>
        </w:rPr>
        <w:t>ą</w:t>
      </w:r>
      <w:r w:rsidRPr="00B1594A">
        <w:rPr>
          <w:color w:val="auto"/>
          <w:sz w:val="18"/>
          <w:szCs w:val="20"/>
        </w:rPr>
        <w:t>cych i ulegaj</w:t>
      </w:r>
      <w:r w:rsidRPr="00B1594A">
        <w:rPr>
          <w:rFonts w:eastAsia="Arial"/>
          <w:color w:val="auto"/>
          <w:sz w:val="18"/>
          <w:szCs w:val="20"/>
        </w:rPr>
        <w:t>ą</w:t>
      </w:r>
      <w:r w:rsidRPr="00B1594A">
        <w:rPr>
          <w:color w:val="auto"/>
          <w:sz w:val="18"/>
          <w:szCs w:val="20"/>
        </w:rPr>
        <w:t xml:space="preserve">cych zakryciu </w:t>
      </w:r>
    </w:p>
    <w:p w14:paraId="0B03F5BC" w14:textId="77777777" w:rsidR="003F3814" w:rsidRPr="00B1594A" w:rsidRDefault="00D16462" w:rsidP="00FF4F78">
      <w:pPr>
        <w:numPr>
          <w:ilvl w:val="0"/>
          <w:numId w:val="16"/>
        </w:numPr>
        <w:tabs>
          <w:tab w:val="center" w:pos="709"/>
        </w:tabs>
        <w:spacing w:before="0" w:after="0"/>
        <w:ind w:right="0"/>
        <w:jc w:val="left"/>
        <w:rPr>
          <w:color w:val="auto"/>
          <w:sz w:val="18"/>
          <w:szCs w:val="20"/>
        </w:rPr>
      </w:pPr>
      <w:r w:rsidRPr="00B1594A">
        <w:rPr>
          <w:color w:val="auto"/>
          <w:sz w:val="18"/>
          <w:szCs w:val="20"/>
        </w:rPr>
        <w:t>Odbiorowi cz</w:t>
      </w:r>
      <w:r w:rsidRPr="00B1594A">
        <w:rPr>
          <w:rFonts w:eastAsia="Arial"/>
          <w:color w:val="auto"/>
          <w:sz w:val="18"/>
          <w:szCs w:val="20"/>
        </w:rPr>
        <w:t>ęś</w:t>
      </w:r>
      <w:r w:rsidRPr="00B1594A">
        <w:rPr>
          <w:color w:val="auto"/>
          <w:sz w:val="18"/>
          <w:szCs w:val="20"/>
        </w:rPr>
        <w:t xml:space="preserve">ciowemu elementów rozliczeniowych </w:t>
      </w:r>
    </w:p>
    <w:p w14:paraId="31F6DE87" w14:textId="77777777" w:rsidR="003F3814" w:rsidRPr="00B1594A" w:rsidRDefault="00D16462" w:rsidP="00FF4F78">
      <w:pPr>
        <w:numPr>
          <w:ilvl w:val="0"/>
          <w:numId w:val="16"/>
        </w:numPr>
        <w:tabs>
          <w:tab w:val="center" w:pos="709"/>
        </w:tabs>
        <w:spacing w:before="0" w:after="0"/>
        <w:ind w:right="0"/>
        <w:jc w:val="left"/>
        <w:rPr>
          <w:color w:val="auto"/>
          <w:sz w:val="18"/>
          <w:szCs w:val="20"/>
        </w:rPr>
      </w:pPr>
      <w:r w:rsidRPr="00B1594A">
        <w:rPr>
          <w:color w:val="auto"/>
          <w:sz w:val="18"/>
          <w:szCs w:val="20"/>
        </w:rPr>
        <w:t>Odbiorowi ko</w:t>
      </w:r>
      <w:r w:rsidRPr="00B1594A">
        <w:rPr>
          <w:rFonts w:eastAsia="Arial"/>
          <w:color w:val="auto"/>
          <w:sz w:val="18"/>
          <w:szCs w:val="20"/>
        </w:rPr>
        <w:t>ń</w:t>
      </w:r>
      <w:r w:rsidRPr="00B1594A">
        <w:rPr>
          <w:color w:val="auto"/>
          <w:sz w:val="18"/>
          <w:szCs w:val="20"/>
        </w:rPr>
        <w:t xml:space="preserve">cowemu </w:t>
      </w:r>
    </w:p>
    <w:p w14:paraId="66C3A17B" w14:textId="77777777" w:rsidR="003F3814" w:rsidRPr="00B1594A" w:rsidRDefault="00D16462" w:rsidP="00FF4F78">
      <w:pPr>
        <w:numPr>
          <w:ilvl w:val="0"/>
          <w:numId w:val="16"/>
        </w:numPr>
        <w:tabs>
          <w:tab w:val="center" w:pos="709"/>
        </w:tabs>
        <w:spacing w:before="0" w:after="0"/>
        <w:ind w:right="0"/>
        <w:jc w:val="left"/>
        <w:rPr>
          <w:color w:val="auto"/>
          <w:sz w:val="18"/>
          <w:szCs w:val="20"/>
        </w:rPr>
      </w:pPr>
      <w:r w:rsidRPr="00B1594A">
        <w:rPr>
          <w:color w:val="auto"/>
          <w:sz w:val="18"/>
          <w:szCs w:val="20"/>
        </w:rPr>
        <w:t xml:space="preserve">Odbiorowi gwarancyjnemu </w:t>
      </w:r>
    </w:p>
    <w:p w14:paraId="7A16CD9D" w14:textId="77777777" w:rsidR="00D16462" w:rsidRPr="00B1594A" w:rsidRDefault="00D16462" w:rsidP="00FF4F78">
      <w:pPr>
        <w:numPr>
          <w:ilvl w:val="0"/>
          <w:numId w:val="16"/>
        </w:numPr>
        <w:tabs>
          <w:tab w:val="center" w:pos="709"/>
        </w:tabs>
        <w:spacing w:before="0" w:after="0"/>
        <w:ind w:right="0"/>
        <w:jc w:val="left"/>
        <w:rPr>
          <w:color w:val="auto"/>
          <w:sz w:val="18"/>
          <w:szCs w:val="20"/>
        </w:rPr>
      </w:pPr>
      <w:r w:rsidRPr="00B1594A">
        <w:rPr>
          <w:color w:val="auto"/>
          <w:sz w:val="18"/>
          <w:szCs w:val="20"/>
        </w:rPr>
        <w:t>Odbiorowi technicznemu – mi</w:t>
      </w:r>
      <w:r w:rsidRPr="00B1594A">
        <w:rPr>
          <w:rFonts w:eastAsia="Arial"/>
          <w:color w:val="auto"/>
          <w:sz w:val="18"/>
          <w:szCs w:val="20"/>
        </w:rPr>
        <w:t>ę</w:t>
      </w:r>
      <w:r w:rsidRPr="00B1594A">
        <w:rPr>
          <w:color w:val="auto"/>
          <w:sz w:val="18"/>
          <w:szCs w:val="20"/>
        </w:rPr>
        <w:t>dzyoperacyjnemu</w:t>
      </w:r>
      <w:r w:rsidR="00C779F1" w:rsidRPr="00B1594A">
        <w:rPr>
          <w:color w:val="auto"/>
          <w:sz w:val="18"/>
          <w:szCs w:val="20"/>
        </w:rPr>
        <w:t>.</w:t>
      </w:r>
    </w:p>
    <w:p w14:paraId="57DAE962" w14:textId="77777777" w:rsidR="00D16462" w:rsidRPr="00B1594A" w:rsidRDefault="00D16462" w:rsidP="002E3387">
      <w:pPr>
        <w:pStyle w:val="Nagwek3"/>
        <w:rPr>
          <w:color w:val="auto"/>
        </w:rPr>
      </w:pPr>
      <w:r w:rsidRPr="00B1594A">
        <w:rPr>
          <w:color w:val="auto"/>
        </w:rPr>
        <w:t>Odbiór robót zanikaj</w:t>
      </w:r>
      <w:r w:rsidRPr="00B1594A">
        <w:rPr>
          <w:rFonts w:eastAsia="Arial"/>
          <w:color w:val="auto"/>
        </w:rPr>
        <w:t>ą</w:t>
      </w:r>
      <w:r w:rsidRPr="00B1594A">
        <w:rPr>
          <w:color w:val="auto"/>
        </w:rPr>
        <w:t>cych i ulegaj</w:t>
      </w:r>
      <w:r w:rsidRPr="00B1594A">
        <w:rPr>
          <w:rFonts w:eastAsia="Arial"/>
          <w:color w:val="auto"/>
        </w:rPr>
        <w:t>ą</w:t>
      </w:r>
      <w:r w:rsidRPr="00B1594A">
        <w:rPr>
          <w:color w:val="auto"/>
        </w:rPr>
        <w:t xml:space="preserve">cych zakryciu </w:t>
      </w:r>
    </w:p>
    <w:p w14:paraId="04383D6E" w14:textId="656A391C" w:rsidR="00D16462" w:rsidRPr="00B1594A" w:rsidRDefault="00D16462" w:rsidP="006533C5">
      <w:pPr>
        <w:spacing w:before="0" w:after="0"/>
        <w:ind w:left="-5" w:right="0"/>
        <w:rPr>
          <w:color w:val="auto"/>
          <w:sz w:val="18"/>
          <w:szCs w:val="20"/>
        </w:rPr>
      </w:pPr>
      <w:r w:rsidRPr="00B1594A">
        <w:rPr>
          <w:color w:val="auto"/>
          <w:sz w:val="18"/>
          <w:szCs w:val="20"/>
        </w:rPr>
        <w:t>Odbiór robót zanikaj</w:t>
      </w:r>
      <w:r w:rsidRPr="00B1594A">
        <w:rPr>
          <w:rFonts w:eastAsia="Arial"/>
          <w:color w:val="auto"/>
          <w:sz w:val="18"/>
          <w:szCs w:val="20"/>
        </w:rPr>
        <w:t>ą</w:t>
      </w:r>
      <w:r w:rsidRPr="00B1594A">
        <w:rPr>
          <w:color w:val="auto"/>
          <w:sz w:val="18"/>
          <w:szCs w:val="20"/>
        </w:rPr>
        <w:t>cych i ulegaj</w:t>
      </w:r>
      <w:r w:rsidRPr="00B1594A">
        <w:rPr>
          <w:rFonts w:eastAsia="Arial"/>
          <w:color w:val="auto"/>
          <w:sz w:val="18"/>
          <w:szCs w:val="20"/>
        </w:rPr>
        <w:t>ą</w:t>
      </w:r>
      <w:r w:rsidRPr="00B1594A">
        <w:rPr>
          <w:color w:val="auto"/>
          <w:sz w:val="18"/>
          <w:szCs w:val="20"/>
        </w:rPr>
        <w:t>cych zakryciu polega na finalnej ocenie i jako</w:t>
      </w:r>
      <w:r w:rsidRPr="00B1594A">
        <w:rPr>
          <w:rFonts w:eastAsia="Arial"/>
          <w:color w:val="auto"/>
          <w:sz w:val="18"/>
          <w:szCs w:val="20"/>
        </w:rPr>
        <w:t>ś</w:t>
      </w:r>
      <w:r w:rsidRPr="00B1594A">
        <w:rPr>
          <w:color w:val="auto"/>
          <w:sz w:val="18"/>
          <w:szCs w:val="20"/>
        </w:rPr>
        <w:t>ci wykonywanych robót, które w dalszym procesie realizacji ulegn</w:t>
      </w:r>
      <w:r w:rsidRPr="00B1594A">
        <w:rPr>
          <w:rFonts w:eastAsia="Arial"/>
          <w:color w:val="auto"/>
          <w:sz w:val="18"/>
          <w:szCs w:val="20"/>
        </w:rPr>
        <w:t>ą</w:t>
      </w:r>
      <w:r w:rsidRPr="00B1594A">
        <w:rPr>
          <w:color w:val="auto"/>
          <w:sz w:val="18"/>
          <w:szCs w:val="20"/>
        </w:rPr>
        <w:t xml:space="preserve"> zakryciu. </w:t>
      </w:r>
    </w:p>
    <w:p w14:paraId="7C995CDB" w14:textId="2378AE27" w:rsidR="00D16462" w:rsidRPr="00B1594A" w:rsidRDefault="00D16462" w:rsidP="006533C5">
      <w:pPr>
        <w:spacing w:before="0" w:after="0"/>
        <w:ind w:left="-5" w:right="0"/>
        <w:rPr>
          <w:color w:val="auto"/>
          <w:sz w:val="18"/>
          <w:szCs w:val="20"/>
        </w:rPr>
      </w:pPr>
      <w:r w:rsidRPr="00B1594A">
        <w:rPr>
          <w:color w:val="auto"/>
          <w:sz w:val="18"/>
          <w:szCs w:val="20"/>
        </w:rPr>
        <w:t>Odbiór tych robót b</w:t>
      </w:r>
      <w:r w:rsidRPr="00B1594A">
        <w:rPr>
          <w:rFonts w:eastAsia="Arial"/>
          <w:color w:val="auto"/>
          <w:sz w:val="18"/>
          <w:szCs w:val="20"/>
        </w:rPr>
        <w:t>ę</w:t>
      </w:r>
      <w:r w:rsidRPr="00B1594A">
        <w:rPr>
          <w:color w:val="auto"/>
          <w:sz w:val="18"/>
          <w:szCs w:val="20"/>
        </w:rPr>
        <w:t xml:space="preserve">dzie dokonywany przez </w:t>
      </w:r>
      <w:r w:rsidR="00D569E2" w:rsidRPr="00B1594A">
        <w:rPr>
          <w:color w:val="auto"/>
          <w:sz w:val="18"/>
          <w:szCs w:val="20"/>
        </w:rPr>
        <w:t xml:space="preserve">Inwestora </w:t>
      </w:r>
      <w:r w:rsidRPr="00B1594A">
        <w:rPr>
          <w:color w:val="auto"/>
          <w:sz w:val="18"/>
          <w:szCs w:val="20"/>
        </w:rPr>
        <w:t>w czasie umo</w:t>
      </w:r>
      <w:r w:rsidR="003F3814" w:rsidRPr="00B1594A">
        <w:rPr>
          <w:color w:val="auto"/>
          <w:sz w:val="18"/>
          <w:szCs w:val="20"/>
        </w:rPr>
        <w:t>ż</w:t>
      </w:r>
      <w:r w:rsidRPr="00B1594A">
        <w:rPr>
          <w:color w:val="auto"/>
          <w:sz w:val="18"/>
          <w:szCs w:val="20"/>
        </w:rPr>
        <w:t>liwiaj</w:t>
      </w:r>
      <w:r w:rsidRPr="00B1594A">
        <w:rPr>
          <w:rFonts w:eastAsia="Arial"/>
          <w:color w:val="auto"/>
          <w:sz w:val="18"/>
          <w:szCs w:val="20"/>
        </w:rPr>
        <w:t>ą</w:t>
      </w:r>
      <w:r w:rsidRPr="00B1594A">
        <w:rPr>
          <w:color w:val="auto"/>
          <w:sz w:val="18"/>
          <w:szCs w:val="20"/>
        </w:rPr>
        <w:t xml:space="preserve">cym wykonanie ewentualnych korekt </w:t>
      </w:r>
      <w:r w:rsidR="00863F51" w:rsidRPr="00B1594A">
        <w:rPr>
          <w:color w:val="auto"/>
          <w:sz w:val="18"/>
          <w:szCs w:val="20"/>
        </w:rPr>
        <w:br/>
      </w:r>
      <w:r w:rsidRPr="00B1594A">
        <w:rPr>
          <w:color w:val="auto"/>
          <w:sz w:val="18"/>
          <w:szCs w:val="20"/>
        </w:rPr>
        <w:t>i poprawek bez hamowania ogólnego post</w:t>
      </w:r>
      <w:r w:rsidRPr="00B1594A">
        <w:rPr>
          <w:rFonts w:eastAsia="Arial"/>
          <w:color w:val="auto"/>
          <w:sz w:val="18"/>
          <w:szCs w:val="20"/>
        </w:rPr>
        <w:t>ę</w:t>
      </w:r>
      <w:r w:rsidRPr="00B1594A">
        <w:rPr>
          <w:color w:val="auto"/>
          <w:sz w:val="18"/>
          <w:szCs w:val="20"/>
        </w:rPr>
        <w:t xml:space="preserve">pu robót </w:t>
      </w:r>
    </w:p>
    <w:p w14:paraId="792CD19E" w14:textId="77777777" w:rsidR="00D16462" w:rsidRPr="00B1594A" w:rsidRDefault="00D16462" w:rsidP="002E3387">
      <w:pPr>
        <w:pStyle w:val="Nagwek3"/>
        <w:rPr>
          <w:color w:val="auto"/>
        </w:rPr>
      </w:pPr>
      <w:r w:rsidRPr="00B1594A">
        <w:rPr>
          <w:color w:val="auto"/>
        </w:rPr>
        <w:t>Odbiór cz</w:t>
      </w:r>
      <w:r w:rsidRPr="00B1594A">
        <w:rPr>
          <w:rFonts w:eastAsia="Arial"/>
          <w:color w:val="auto"/>
        </w:rPr>
        <w:t>ęś</w:t>
      </w:r>
      <w:r w:rsidRPr="00B1594A">
        <w:rPr>
          <w:color w:val="auto"/>
        </w:rPr>
        <w:t xml:space="preserve">ciowy </w:t>
      </w:r>
    </w:p>
    <w:p w14:paraId="47729ECC" w14:textId="77777777" w:rsidR="00D16462" w:rsidRPr="00B1594A" w:rsidRDefault="00D16462" w:rsidP="006533C5">
      <w:pPr>
        <w:spacing w:before="0" w:after="0"/>
        <w:rPr>
          <w:color w:val="auto"/>
          <w:sz w:val="18"/>
          <w:szCs w:val="20"/>
        </w:rPr>
      </w:pPr>
      <w:r w:rsidRPr="00B1594A">
        <w:rPr>
          <w:color w:val="auto"/>
          <w:sz w:val="18"/>
          <w:szCs w:val="20"/>
        </w:rPr>
        <w:t>Odbiór cz</w:t>
      </w:r>
      <w:r w:rsidRPr="00B1594A">
        <w:rPr>
          <w:rFonts w:eastAsia="Arial"/>
          <w:color w:val="auto"/>
          <w:sz w:val="18"/>
          <w:szCs w:val="20"/>
        </w:rPr>
        <w:t>ęś</w:t>
      </w:r>
      <w:r w:rsidRPr="00B1594A">
        <w:rPr>
          <w:color w:val="auto"/>
          <w:sz w:val="18"/>
          <w:szCs w:val="20"/>
        </w:rPr>
        <w:t>ciowy polega na ocenie jako</w:t>
      </w:r>
      <w:r w:rsidRPr="00B1594A">
        <w:rPr>
          <w:rFonts w:eastAsia="Arial"/>
          <w:color w:val="auto"/>
          <w:sz w:val="18"/>
          <w:szCs w:val="20"/>
        </w:rPr>
        <w:t>ś</w:t>
      </w:r>
      <w:r w:rsidRPr="00B1594A">
        <w:rPr>
          <w:color w:val="auto"/>
          <w:sz w:val="18"/>
          <w:szCs w:val="20"/>
        </w:rPr>
        <w:t>ci i ilo</w:t>
      </w:r>
      <w:r w:rsidRPr="00B1594A">
        <w:rPr>
          <w:rFonts w:eastAsia="Arial"/>
          <w:color w:val="auto"/>
          <w:sz w:val="18"/>
          <w:szCs w:val="20"/>
        </w:rPr>
        <w:t>ś</w:t>
      </w:r>
      <w:r w:rsidRPr="00B1594A">
        <w:rPr>
          <w:color w:val="auto"/>
          <w:sz w:val="18"/>
          <w:szCs w:val="20"/>
        </w:rPr>
        <w:t>ci wykonywanych cz</w:t>
      </w:r>
      <w:r w:rsidRPr="00B1594A">
        <w:rPr>
          <w:rFonts w:eastAsia="Arial"/>
          <w:color w:val="auto"/>
          <w:sz w:val="18"/>
          <w:szCs w:val="20"/>
        </w:rPr>
        <w:t>ęś</w:t>
      </w:r>
      <w:r w:rsidRPr="00B1594A">
        <w:rPr>
          <w:color w:val="auto"/>
          <w:sz w:val="18"/>
          <w:szCs w:val="20"/>
        </w:rPr>
        <w:t xml:space="preserve">ci robót wyszczególnionych w Formularzu Wyceny. </w:t>
      </w:r>
    </w:p>
    <w:p w14:paraId="1342D074" w14:textId="77777777" w:rsidR="00D16462" w:rsidRPr="00B1594A" w:rsidRDefault="00D16462" w:rsidP="006533C5">
      <w:pPr>
        <w:spacing w:before="0" w:after="0"/>
        <w:rPr>
          <w:color w:val="auto"/>
          <w:sz w:val="18"/>
          <w:szCs w:val="20"/>
        </w:rPr>
      </w:pPr>
      <w:r w:rsidRPr="00B1594A">
        <w:rPr>
          <w:color w:val="auto"/>
          <w:sz w:val="18"/>
          <w:szCs w:val="20"/>
        </w:rPr>
        <w:t>Odbioru cz</w:t>
      </w:r>
      <w:r w:rsidRPr="00B1594A">
        <w:rPr>
          <w:rFonts w:eastAsia="Arial"/>
          <w:color w:val="auto"/>
          <w:sz w:val="18"/>
          <w:szCs w:val="20"/>
        </w:rPr>
        <w:t>ęś</w:t>
      </w:r>
      <w:r w:rsidRPr="00B1594A">
        <w:rPr>
          <w:color w:val="auto"/>
          <w:sz w:val="18"/>
          <w:szCs w:val="20"/>
        </w:rPr>
        <w:t>ciowego dokonuje si</w:t>
      </w:r>
      <w:r w:rsidRPr="00B1594A">
        <w:rPr>
          <w:rFonts w:eastAsia="Arial"/>
          <w:color w:val="auto"/>
          <w:sz w:val="18"/>
          <w:szCs w:val="20"/>
        </w:rPr>
        <w:t>ę</w:t>
      </w:r>
      <w:r w:rsidRPr="00B1594A">
        <w:rPr>
          <w:color w:val="auto"/>
          <w:sz w:val="18"/>
          <w:szCs w:val="20"/>
        </w:rPr>
        <w:t xml:space="preserve"> wg zasad jak przy odbiorze ko</w:t>
      </w:r>
      <w:r w:rsidRPr="00B1594A">
        <w:rPr>
          <w:rFonts w:eastAsia="Arial"/>
          <w:color w:val="auto"/>
          <w:sz w:val="18"/>
          <w:szCs w:val="20"/>
        </w:rPr>
        <w:t>ń</w:t>
      </w:r>
      <w:r w:rsidRPr="00B1594A">
        <w:rPr>
          <w:color w:val="auto"/>
          <w:sz w:val="18"/>
          <w:szCs w:val="20"/>
        </w:rPr>
        <w:t>cowym robót</w:t>
      </w:r>
      <w:r w:rsidRPr="00B1594A">
        <w:rPr>
          <w:color w:val="auto"/>
          <w:sz w:val="18"/>
          <w:szCs w:val="20"/>
          <w:u w:val="single" w:color="000000"/>
        </w:rPr>
        <w:t>.</w:t>
      </w:r>
      <w:r w:rsidRPr="00B1594A">
        <w:rPr>
          <w:color w:val="auto"/>
          <w:sz w:val="18"/>
          <w:szCs w:val="20"/>
        </w:rPr>
        <w:t xml:space="preserve"> </w:t>
      </w:r>
    </w:p>
    <w:p w14:paraId="0543AB8A" w14:textId="77777777" w:rsidR="00D16462" w:rsidRPr="00B1594A" w:rsidRDefault="00D16462" w:rsidP="006533C5">
      <w:pPr>
        <w:spacing w:before="0" w:after="0"/>
        <w:rPr>
          <w:color w:val="auto"/>
          <w:sz w:val="18"/>
          <w:szCs w:val="20"/>
        </w:rPr>
      </w:pPr>
      <w:r w:rsidRPr="00B1594A">
        <w:rPr>
          <w:color w:val="auto"/>
          <w:sz w:val="18"/>
          <w:szCs w:val="20"/>
        </w:rPr>
        <w:t>Odbiorowi cz</w:t>
      </w:r>
      <w:r w:rsidRPr="00B1594A">
        <w:rPr>
          <w:rFonts w:eastAsia="Arial"/>
          <w:color w:val="auto"/>
          <w:sz w:val="18"/>
          <w:szCs w:val="20"/>
        </w:rPr>
        <w:t>ęś</w:t>
      </w:r>
      <w:r w:rsidRPr="00B1594A">
        <w:rPr>
          <w:color w:val="auto"/>
          <w:sz w:val="18"/>
          <w:szCs w:val="20"/>
        </w:rPr>
        <w:t>ciowemu podlegaj</w:t>
      </w:r>
      <w:r w:rsidRPr="00B1594A">
        <w:rPr>
          <w:rFonts w:eastAsia="Arial"/>
          <w:color w:val="auto"/>
          <w:sz w:val="18"/>
          <w:szCs w:val="20"/>
        </w:rPr>
        <w:t>ą</w:t>
      </w:r>
      <w:r w:rsidRPr="00B1594A">
        <w:rPr>
          <w:color w:val="auto"/>
          <w:sz w:val="18"/>
          <w:szCs w:val="20"/>
        </w:rPr>
        <w:t xml:space="preserve"> dane roboty, uj</w:t>
      </w:r>
      <w:r w:rsidRPr="00B1594A">
        <w:rPr>
          <w:rFonts w:eastAsia="Arial"/>
          <w:color w:val="auto"/>
          <w:sz w:val="18"/>
          <w:szCs w:val="20"/>
        </w:rPr>
        <w:t>ę</w:t>
      </w:r>
      <w:r w:rsidRPr="00B1594A">
        <w:rPr>
          <w:color w:val="auto"/>
          <w:sz w:val="18"/>
          <w:szCs w:val="20"/>
        </w:rPr>
        <w:t>te w Formularzu Wyceny zako</w:t>
      </w:r>
      <w:r w:rsidRPr="00B1594A">
        <w:rPr>
          <w:rFonts w:eastAsia="Arial"/>
          <w:color w:val="auto"/>
          <w:sz w:val="18"/>
          <w:szCs w:val="20"/>
        </w:rPr>
        <w:t>ń</w:t>
      </w:r>
      <w:r w:rsidRPr="00B1594A">
        <w:rPr>
          <w:color w:val="auto"/>
          <w:sz w:val="18"/>
          <w:szCs w:val="20"/>
        </w:rPr>
        <w:t xml:space="preserve">czone w danej jednostce rozliczeniowej. </w:t>
      </w:r>
    </w:p>
    <w:p w14:paraId="101885DB" w14:textId="77777777" w:rsidR="00D16462" w:rsidRPr="00B1594A" w:rsidRDefault="00D16462" w:rsidP="006533C5">
      <w:pPr>
        <w:spacing w:before="0" w:after="0"/>
        <w:rPr>
          <w:color w:val="auto"/>
          <w:sz w:val="18"/>
          <w:szCs w:val="20"/>
        </w:rPr>
      </w:pPr>
      <w:r w:rsidRPr="00B1594A">
        <w:rPr>
          <w:color w:val="auto"/>
          <w:sz w:val="18"/>
          <w:szCs w:val="20"/>
        </w:rPr>
        <w:t>Jednostkami rozliczeniowymi s</w:t>
      </w:r>
      <w:r w:rsidRPr="00B1594A">
        <w:rPr>
          <w:rFonts w:eastAsia="Arial"/>
          <w:color w:val="auto"/>
          <w:sz w:val="18"/>
          <w:szCs w:val="20"/>
        </w:rPr>
        <w:t>ą</w:t>
      </w:r>
      <w:r w:rsidRPr="00B1594A">
        <w:rPr>
          <w:color w:val="auto"/>
          <w:sz w:val="18"/>
          <w:szCs w:val="20"/>
        </w:rPr>
        <w:t xml:space="preserve"> jednostki podane w specyfikacjach technicznych poszczególnych rodzajów robót. </w:t>
      </w:r>
    </w:p>
    <w:p w14:paraId="17D3E94B" w14:textId="77777777" w:rsidR="00D16462" w:rsidRPr="00B1594A" w:rsidRDefault="00D16462" w:rsidP="002E3387">
      <w:pPr>
        <w:pStyle w:val="Nagwek3"/>
        <w:rPr>
          <w:color w:val="auto"/>
        </w:rPr>
      </w:pPr>
      <w:r w:rsidRPr="00B1594A">
        <w:rPr>
          <w:color w:val="auto"/>
        </w:rPr>
        <w:t>Odbiór ko</w:t>
      </w:r>
      <w:r w:rsidRPr="00B1594A">
        <w:rPr>
          <w:rFonts w:eastAsia="Arial"/>
          <w:color w:val="auto"/>
        </w:rPr>
        <w:t>ń</w:t>
      </w:r>
      <w:r w:rsidRPr="00B1594A">
        <w:rPr>
          <w:color w:val="auto"/>
        </w:rPr>
        <w:t xml:space="preserve">cowy </w:t>
      </w:r>
    </w:p>
    <w:p w14:paraId="37A9A7B5" w14:textId="0CB8D3CC" w:rsidR="00D16462" w:rsidRPr="00B1594A" w:rsidRDefault="00D16462" w:rsidP="00C6034D">
      <w:pPr>
        <w:spacing w:before="0" w:after="0"/>
        <w:rPr>
          <w:color w:val="auto"/>
          <w:sz w:val="18"/>
          <w:szCs w:val="20"/>
        </w:rPr>
      </w:pPr>
      <w:r w:rsidRPr="00B1594A">
        <w:rPr>
          <w:color w:val="auto"/>
          <w:sz w:val="18"/>
          <w:szCs w:val="20"/>
        </w:rPr>
        <w:t>Odbiór ko</w:t>
      </w:r>
      <w:r w:rsidRPr="00B1594A">
        <w:rPr>
          <w:rFonts w:eastAsia="Arial"/>
          <w:color w:val="auto"/>
          <w:sz w:val="18"/>
          <w:szCs w:val="20"/>
        </w:rPr>
        <w:t>ń</w:t>
      </w:r>
      <w:r w:rsidRPr="00B1594A">
        <w:rPr>
          <w:color w:val="auto"/>
          <w:sz w:val="18"/>
          <w:szCs w:val="20"/>
        </w:rPr>
        <w:t>cowy polega na finalnej ocenie rzeczywistego wykonania robót w odniesieniu do ilo</w:t>
      </w:r>
      <w:r w:rsidRPr="00B1594A">
        <w:rPr>
          <w:rFonts w:eastAsia="Arial"/>
          <w:color w:val="auto"/>
          <w:sz w:val="18"/>
          <w:szCs w:val="20"/>
        </w:rPr>
        <w:t>ś</w:t>
      </w:r>
      <w:r w:rsidRPr="00B1594A">
        <w:rPr>
          <w:color w:val="auto"/>
          <w:sz w:val="18"/>
          <w:szCs w:val="20"/>
        </w:rPr>
        <w:t>ci, jako</w:t>
      </w:r>
      <w:r w:rsidRPr="00B1594A">
        <w:rPr>
          <w:rFonts w:eastAsia="Arial"/>
          <w:color w:val="auto"/>
          <w:sz w:val="18"/>
          <w:szCs w:val="20"/>
        </w:rPr>
        <w:t>ś</w:t>
      </w:r>
      <w:r w:rsidRPr="00B1594A">
        <w:rPr>
          <w:color w:val="auto"/>
          <w:sz w:val="18"/>
          <w:szCs w:val="20"/>
        </w:rPr>
        <w:t>ci i warto</w:t>
      </w:r>
      <w:r w:rsidRPr="00B1594A">
        <w:rPr>
          <w:rFonts w:eastAsia="Arial"/>
          <w:color w:val="auto"/>
          <w:sz w:val="18"/>
          <w:szCs w:val="20"/>
        </w:rPr>
        <w:t>ś</w:t>
      </w:r>
      <w:r w:rsidRPr="00B1594A">
        <w:rPr>
          <w:color w:val="auto"/>
          <w:sz w:val="18"/>
          <w:szCs w:val="20"/>
        </w:rPr>
        <w:t xml:space="preserve">ci. </w:t>
      </w:r>
    </w:p>
    <w:p w14:paraId="02938CD8" w14:textId="03FD0217" w:rsidR="00D16462" w:rsidRPr="00B1594A" w:rsidRDefault="00D16462" w:rsidP="00C6034D">
      <w:pPr>
        <w:spacing w:before="0" w:after="0"/>
        <w:rPr>
          <w:color w:val="auto"/>
          <w:sz w:val="18"/>
          <w:szCs w:val="20"/>
        </w:rPr>
      </w:pPr>
      <w:r w:rsidRPr="00B1594A">
        <w:rPr>
          <w:color w:val="auto"/>
          <w:sz w:val="18"/>
          <w:szCs w:val="20"/>
        </w:rPr>
        <w:t>Całkowite zako</w:t>
      </w:r>
      <w:r w:rsidRPr="00B1594A">
        <w:rPr>
          <w:rFonts w:eastAsia="Arial"/>
          <w:color w:val="auto"/>
          <w:sz w:val="18"/>
          <w:szCs w:val="20"/>
        </w:rPr>
        <w:t>ń</w:t>
      </w:r>
      <w:r w:rsidRPr="00B1594A">
        <w:rPr>
          <w:color w:val="auto"/>
          <w:sz w:val="18"/>
          <w:szCs w:val="20"/>
        </w:rPr>
        <w:t>czenie robót oraz gotowo</w:t>
      </w:r>
      <w:r w:rsidRPr="00B1594A">
        <w:rPr>
          <w:rFonts w:eastAsia="Arial"/>
          <w:color w:val="auto"/>
          <w:sz w:val="18"/>
          <w:szCs w:val="20"/>
        </w:rPr>
        <w:t>ść</w:t>
      </w:r>
      <w:r w:rsidRPr="00B1594A">
        <w:rPr>
          <w:color w:val="auto"/>
          <w:sz w:val="18"/>
          <w:szCs w:val="20"/>
        </w:rPr>
        <w:t xml:space="preserve"> do odbioru ko</w:t>
      </w:r>
      <w:r w:rsidRPr="00B1594A">
        <w:rPr>
          <w:rFonts w:eastAsia="Arial"/>
          <w:color w:val="auto"/>
          <w:sz w:val="18"/>
          <w:szCs w:val="20"/>
        </w:rPr>
        <w:t>ń</w:t>
      </w:r>
      <w:r w:rsidRPr="00B1594A">
        <w:rPr>
          <w:color w:val="auto"/>
          <w:sz w:val="18"/>
          <w:szCs w:val="20"/>
        </w:rPr>
        <w:t>cowego, b</w:t>
      </w:r>
      <w:r w:rsidRPr="00B1594A">
        <w:rPr>
          <w:rFonts w:eastAsia="Arial"/>
          <w:color w:val="auto"/>
          <w:sz w:val="18"/>
          <w:szCs w:val="20"/>
        </w:rPr>
        <w:t>ę</w:t>
      </w:r>
      <w:r w:rsidRPr="00B1594A">
        <w:rPr>
          <w:color w:val="auto"/>
          <w:sz w:val="18"/>
          <w:szCs w:val="20"/>
        </w:rPr>
        <w:t>dzie stwierdzona przez Wykonawc</w:t>
      </w:r>
      <w:r w:rsidRPr="00B1594A">
        <w:rPr>
          <w:rFonts w:eastAsia="Arial"/>
          <w:color w:val="auto"/>
          <w:sz w:val="18"/>
          <w:szCs w:val="20"/>
        </w:rPr>
        <w:t>ę</w:t>
      </w:r>
      <w:r w:rsidRPr="00B1594A">
        <w:rPr>
          <w:color w:val="auto"/>
          <w:sz w:val="18"/>
          <w:szCs w:val="20"/>
        </w:rPr>
        <w:t xml:space="preserve"> i powiadomieniu</w:t>
      </w:r>
      <w:r w:rsidR="004F6ADA" w:rsidRPr="00B1594A">
        <w:rPr>
          <w:color w:val="auto"/>
          <w:sz w:val="18"/>
          <w:szCs w:val="20"/>
        </w:rPr>
        <w:t xml:space="preserve"> o </w:t>
      </w:r>
      <w:r w:rsidRPr="00B1594A">
        <w:rPr>
          <w:color w:val="auto"/>
          <w:sz w:val="18"/>
          <w:szCs w:val="20"/>
        </w:rPr>
        <w:t xml:space="preserve">tym fakcie </w:t>
      </w:r>
      <w:r w:rsidR="00D569E2" w:rsidRPr="00B1594A">
        <w:rPr>
          <w:color w:val="auto"/>
          <w:sz w:val="18"/>
          <w:szCs w:val="20"/>
        </w:rPr>
        <w:t>Inwestora</w:t>
      </w:r>
      <w:r w:rsidRPr="00B1594A">
        <w:rPr>
          <w:color w:val="auto"/>
          <w:sz w:val="18"/>
          <w:szCs w:val="20"/>
        </w:rPr>
        <w:t xml:space="preserve">. </w:t>
      </w:r>
    </w:p>
    <w:p w14:paraId="718EF5E2" w14:textId="6D3ADFDB" w:rsidR="00D16462" w:rsidRPr="00B1594A" w:rsidRDefault="00D16462" w:rsidP="00C6034D">
      <w:pPr>
        <w:spacing w:before="0" w:after="0"/>
        <w:rPr>
          <w:color w:val="auto"/>
          <w:sz w:val="18"/>
          <w:szCs w:val="20"/>
        </w:rPr>
      </w:pPr>
      <w:r w:rsidRPr="00B1594A">
        <w:rPr>
          <w:color w:val="auto"/>
          <w:sz w:val="18"/>
          <w:szCs w:val="20"/>
        </w:rPr>
        <w:t>Odbiór ko</w:t>
      </w:r>
      <w:r w:rsidRPr="00B1594A">
        <w:rPr>
          <w:rFonts w:eastAsia="Arial"/>
          <w:color w:val="auto"/>
          <w:sz w:val="18"/>
          <w:szCs w:val="20"/>
        </w:rPr>
        <w:t>ń</w:t>
      </w:r>
      <w:r w:rsidRPr="00B1594A">
        <w:rPr>
          <w:color w:val="auto"/>
          <w:sz w:val="18"/>
          <w:szCs w:val="20"/>
        </w:rPr>
        <w:t>cowy robót nast</w:t>
      </w:r>
      <w:r w:rsidRPr="00B1594A">
        <w:rPr>
          <w:rFonts w:eastAsia="Arial"/>
          <w:color w:val="auto"/>
          <w:sz w:val="18"/>
          <w:szCs w:val="20"/>
        </w:rPr>
        <w:t>ą</w:t>
      </w:r>
      <w:r w:rsidRPr="00B1594A">
        <w:rPr>
          <w:color w:val="auto"/>
          <w:sz w:val="18"/>
          <w:szCs w:val="20"/>
        </w:rPr>
        <w:t>pi w terminie ustalonym w umowie, licz</w:t>
      </w:r>
      <w:r w:rsidRPr="00B1594A">
        <w:rPr>
          <w:rFonts w:eastAsia="Arial"/>
          <w:color w:val="auto"/>
          <w:sz w:val="18"/>
          <w:szCs w:val="20"/>
        </w:rPr>
        <w:t>ą</w:t>
      </w:r>
      <w:r w:rsidRPr="00B1594A">
        <w:rPr>
          <w:color w:val="auto"/>
          <w:sz w:val="18"/>
          <w:szCs w:val="20"/>
        </w:rPr>
        <w:t xml:space="preserve">c od dnia potwierdzenia przez </w:t>
      </w:r>
      <w:r w:rsidR="00D569E2" w:rsidRPr="00B1594A">
        <w:rPr>
          <w:color w:val="auto"/>
          <w:sz w:val="18"/>
          <w:szCs w:val="20"/>
        </w:rPr>
        <w:t xml:space="preserve">Inwestora </w:t>
      </w:r>
      <w:r w:rsidRPr="00B1594A">
        <w:rPr>
          <w:color w:val="auto"/>
          <w:sz w:val="18"/>
          <w:szCs w:val="20"/>
        </w:rPr>
        <w:t>zako</w:t>
      </w:r>
      <w:r w:rsidRPr="00B1594A">
        <w:rPr>
          <w:rFonts w:eastAsia="Arial"/>
          <w:color w:val="auto"/>
          <w:sz w:val="18"/>
          <w:szCs w:val="20"/>
        </w:rPr>
        <w:t>ń</w:t>
      </w:r>
      <w:r w:rsidRPr="00B1594A">
        <w:rPr>
          <w:color w:val="auto"/>
          <w:sz w:val="18"/>
          <w:szCs w:val="20"/>
        </w:rPr>
        <w:t>czenia robót oraz gotowo</w:t>
      </w:r>
      <w:r w:rsidRPr="00B1594A">
        <w:rPr>
          <w:rFonts w:eastAsia="Arial"/>
          <w:color w:val="auto"/>
          <w:sz w:val="18"/>
          <w:szCs w:val="20"/>
        </w:rPr>
        <w:t>ść</w:t>
      </w:r>
      <w:r w:rsidRPr="00B1594A">
        <w:rPr>
          <w:color w:val="auto"/>
          <w:sz w:val="18"/>
          <w:szCs w:val="20"/>
        </w:rPr>
        <w:t xml:space="preserve"> do odbioru ko</w:t>
      </w:r>
      <w:r w:rsidRPr="00B1594A">
        <w:rPr>
          <w:rFonts w:eastAsia="Arial"/>
          <w:color w:val="auto"/>
          <w:sz w:val="18"/>
          <w:szCs w:val="20"/>
        </w:rPr>
        <w:t>ń</w:t>
      </w:r>
      <w:r w:rsidRPr="00B1594A">
        <w:rPr>
          <w:color w:val="auto"/>
          <w:sz w:val="18"/>
          <w:szCs w:val="20"/>
        </w:rPr>
        <w:t>cowego a tak</w:t>
      </w:r>
      <w:r w:rsidR="003F3814" w:rsidRPr="00B1594A">
        <w:rPr>
          <w:color w:val="auto"/>
          <w:sz w:val="18"/>
          <w:szCs w:val="20"/>
        </w:rPr>
        <w:t>ż</w:t>
      </w:r>
      <w:r w:rsidRPr="00B1594A">
        <w:rPr>
          <w:color w:val="auto"/>
          <w:sz w:val="18"/>
          <w:szCs w:val="20"/>
        </w:rPr>
        <w:t>e przyj</w:t>
      </w:r>
      <w:r w:rsidRPr="00B1594A">
        <w:rPr>
          <w:rFonts w:eastAsia="Arial"/>
          <w:color w:val="auto"/>
          <w:sz w:val="18"/>
          <w:szCs w:val="20"/>
        </w:rPr>
        <w:t>ę</w:t>
      </w:r>
      <w:r w:rsidRPr="00B1594A">
        <w:rPr>
          <w:color w:val="auto"/>
          <w:sz w:val="18"/>
          <w:szCs w:val="20"/>
        </w:rPr>
        <w:t xml:space="preserve">cia dokumentów odbiorowych. </w:t>
      </w:r>
    </w:p>
    <w:p w14:paraId="147BE0E2" w14:textId="176EAEFF" w:rsidR="00D16462" w:rsidRPr="00B1594A" w:rsidRDefault="00D16462" w:rsidP="00C6034D">
      <w:pPr>
        <w:spacing w:before="0" w:after="0"/>
        <w:rPr>
          <w:color w:val="auto"/>
          <w:sz w:val="18"/>
          <w:szCs w:val="20"/>
        </w:rPr>
      </w:pPr>
      <w:r w:rsidRPr="00B1594A">
        <w:rPr>
          <w:color w:val="auto"/>
          <w:sz w:val="18"/>
          <w:szCs w:val="20"/>
        </w:rPr>
        <w:t>Odbioru ko</w:t>
      </w:r>
      <w:r w:rsidRPr="00B1594A">
        <w:rPr>
          <w:rFonts w:eastAsia="Arial"/>
          <w:color w:val="auto"/>
          <w:sz w:val="18"/>
          <w:szCs w:val="20"/>
        </w:rPr>
        <w:t>ń</w:t>
      </w:r>
      <w:r w:rsidRPr="00B1594A">
        <w:rPr>
          <w:color w:val="auto"/>
          <w:sz w:val="18"/>
          <w:szCs w:val="20"/>
        </w:rPr>
        <w:t>cowego robót dokona Komisja wyznaczona przez Zamawiaj</w:t>
      </w:r>
      <w:r w:rsidRPr="00B1594A">
        <w:rPr>
          <w:rFonts w:eastAsia="Arial"/>
          <w:color w:val="auto"/>
          <w:sz w:val="18"/>
          <w:szCs w:val="20"/>
        </w:rPr>
        <w:t>ą</w:t>
      </w:r>
      <w:r w:rsidRPr="00B1594A">
        <w:rPr>
          <w:color w:val="auto"/>
          <w:sz w:val="18"/>
          <w:szCs w:val="20"/>
        </w:rPr>
        <w:t>cego, w obecno</w:t>
      </w:r>
      <w:r w:rsidRPr="00B1594A">
        <w:rPr>
          <w:rFonts w:eastAsia="Arial"/>
          <w:color w:val="auto"/>
          <w:sz w:val="18"/>
          <w:szCs w:val="20"/>
        </w:rPr>
        <w:t>ś</w:t>
      </w:r>
      <w:r w:rsidRPr="00B1594A">
        <w:rPr>
          <w:color w:val="auto"/>
          <w:sz w:val="18"/>
          <w:szCs w:val="20"/>
        </w:rPr>
        <w:t xml:space="preserve">ci </w:t>
      </w:r>
      <w:r w:rsidR="00D569E2" w:rsidRPr="00B1594A">
        <w:rPr>
          <w:color w:val="auto"/>
          <w:sz w:val="18"/>
          <w:szCs w:val="20"/>
        </w:rPr>
        <w:t xml:space="preserve">Inwestora </w:t>
      </w:r>
      <w:r w:rsidRPr="00B1594A">
        <w:rPr>
          <w:color w:val="auto"/>
          <w:sz w:val="18"/>
          <w:szCs w:val="20"/>
        </w:rPr>
        <w:t>i Wykonawcy. Komisja dokona ich oceny jako</w:t>
      </w:r>
      <w:r w:rsidRPr="00B1594A">
        <w:rPr>
          <w:rFonts w:eastAsia="Arial"/>
          <w:color w:val="auto"/>
          <w:sz w:val="18"/>
          <w:szCs w:val="20"/>
        </w:rPr>
        <w:t>ś</w:t>
      </w:r>
      <w:r w:rsidRPr="00B1594A">
        <w:rPr>
          <w:color w:val="auto"/>
          <w:sz w:val="18"/>
          <w:szCs w:val="20"/>
        </w:rPr>
        <w:t>ciowej na podstawie przedło</w:t>
      </w:r>
      <w:r w:rsidR="003F3814" w:rsidRPr="00B1594A">
        <w:rPr>
          <w:color w:val="auto"/>
          <w:sz w:val="18"/>
          <w:szCs w:val="20"/>
        </w:rPr>
        <w:t>ż</w:t>
      </w:r>
      <w:r w:rsidRPr="00B1594A">
        <w:rPr>
          <w:color w:val="auto"/>
          <w:sz w:val="18"/>
          <w:szCs w:val="20"/>
        </w:rPr>
        <w:t>onych dokumentów, wyników bada</w:t>
      </w:r>
      <w:r w:rsidRPr="00B1594A">
        <w:rPr>
          <w:rFonts w:eastAsia="Arial"/>
          <w:color w:val="auto"/>
          <w:sz w:val="18"/>
          <w:szCs w:val="20"/>
        </w:rPr>
        <w:t>ń</w:t>
      </w:r>
      <w:r w:rsidRPr="00B1594A">
        <w:rPr>
          <w:color w:val="auto"/>
          <w:sz w:val="18"/>
          <w:szCs w:val="20"/>
        </w:rPr>
        <w:t xml:space="preserve"> i pomiarów, ocenie wizualnej oraz zgodno</w:t>
      </w:r>
      <w:r w:rsidRPr="00B1594A">
        <w:rPr>
          <w:rFonts w:eastAsia="Arial"/>
          <w:color w:val="auto"/>
          <w:sz w:val="18"/>
          <w:szCs w:val="20"/>
        </w:rPr>
        <w:t>ś</w:t>
      </w:r>
      <w:r w:rsidRPr="00B1594A">
        <w:rPr>
          <w:color w:val="auto"/>
          <w:sz w:val="18"/>
          <w:szCs w:val="20"/>
        </w:rPr>
        <w:t>ci wykonanych robót z Dokumentacj</w:t>
      </w:r>
      <w:r w:rsidRPr="00B1594A">
        <w:rPr>
          <w:rFonts w:eastAsia="Arial"/>
          <w:color w:val="auto"/>
          <w:sz w:val="18"/>
          <w:szCs w:val="20"/>
        </w:rPr>
        <w:t>ą</w:t>
      </w:r>
      <w:r w:rsidRPr="00B1594A">
        <w:rPr>
          <w:color w:val="auto"/>
          <w:sz w:val="18"/>
          <w:szCs w:val="20"/>
        </w:rPr>
        <w:t xml:space="preserve"> i warunkami wykonania i odbioru robót oraz umow</w:t>
      </w:r>
      <w:r w:rsidRPr="00B1594A">
        <w:rPr>
          <w:rFonts w:eastAsia="Arial"/>
          <w:color w:val="auto"/>
          <w:sz w:val="18"/>
          <w:szCs w:val="20"/>
        </w:rPr>
        <w:t>ą</w:t>
      </w:r>
      <w:r w:rsidRPr="00B1594A">
        <w:rPr>
          <w:color w:val="auto"/>
          <w:sz w:val="18"/>
          <w:szCs w:val="20"/>
        </w:rPr>
        <w:t xml:space="preserve">. </w:t>
      </w:r>
    </w:p>
    <w:p w14:paraId="6F6EF95E" w14:textId="77777777" w:rsidR="00D16462" w:rsidRPr="00B1594A" w:rsidRDefault="00D16462" w:rsidP="00C6034D">
      <w:pPr>
        <w:spacing w:before="0" w:after="0"/>
        <w:rPr>
          <w:color w:val="auto"/>
          <w:sz w:val="18"/>
          <w:szCs w:val="20"/>
        </w:rPr>
      </w:pPr>
      <w:r w:rsidRPr="00B1594A">
        <w:rPr>
          <w:color w:val="auto"/>
          <w:sz w:val="18"/>
          <w:szCs w:val="20"/>
        </w:rPr>
        <w:t>W toku odbioru ko</w:t>
      </w:r>
      <w:r w:rsidRPr="00B1594A">
        <w:rPr>
          <w:rFonts w:eastAsia="Arial"/>
          <w:color w:val="auto"/>
          <w:sz w:val="18"/>
          <w:szCs w:val="20"/>
        </w:rPr>
        <w:t>ń</w:t>
      </w:r>
      <w:r w:rsidRPr="00B1594A">
        <w:rPr>
          <w:color w:val="auto"/>
          <w:sz w:val="18"/>
          <w:szCs w:val="20"/>
        </w:rPr>
        <w:t>cowego robót, Komisja zapozna si</w:t>
      </w:r>
      <w:r w:rsidRPr="00B1594A">
        <w:rPr>
          <w:rFonts w:eastAsia="Arial"/>
          <w:color w:val="auto"/>
          <w:sz w:val="18"/>
          <w:szCs w:val="20"/>
        </w:rPr>
        <w:t>ę</w:t>
      </w:r>
      <w:r w:rsidRPr="00B1594A">
        <w:rPr>
          <w:color w:val="auto"/>
          <w:sz w:val="18"/>
          <w:szCs w:val="20"/>
        </w:rPr>
        <w:t xml:space="preserve"> z realizacj</w:t>
      </w:r>
      <w:r w:rsidRPr="00B1594A">
        <w:rPr>
          <w:rFonts w:eastAsia="Arial"/>
          <w:color w:val="auto"/>
          <w:sz w:val="18"/>
          <w:szCs w:val="20"/>
        </w:rPr>
        <w:t>ą</w:t>
      </w:r>
      <w:r w:rsidRPr="00B1594A">
        <w:rPr>
          <w:color w:val="auto"/>
          <w:sz w:val="18"/>
          <w:szCs w:val="20"/>
        </w:rPr>
        <w:t xml:space="preserve"> ustale</w:t>
      </w:r>
      <w:r w:rsidRPr="00B1594A">
        <w:rPr>
          <w:rFonts w:eastAsia="Arial"/>
          <w:color w:val="auto"/>
          <w:sz w:val="18"/>
          <w:szCs w:val="20"/>
        </w:rPr>
        <w:t>ń</w:t>
      </w:r>
      <w:r w:rsidRPr="00B1594A">
        <w:rPr>
          <w:color w:val="auto"/>
          <w:sz w:val="18"/>
          <w:szCs w:val="20"/>
        </w:rPr>
        <w:t xml:space="preserve"> przyj</w:t>
      </w:r>
      <w:r w:rsidRPr="00B1594A">
        <w:rPr>
          <w:rFonts w:eastAsia="Arial"/>
          <w:color w:val="auto"/>
          <w:sz w:val="18"/>
          <w:szCs w:val="20"/>
        </w:rPr>
        <w:t>ę</w:t>
      </w:r>
      <w:r w:rsidRPr="00B1594A">
        <w:rPr>
          <w:color w:val="auto"/>
          <w:sz w:val="18"/>
          <w:szCs w:val="20"/>
        </w:rPr>
        <w:t>tych w trakcie odbiorów robót zanikaj</w:t>
      </w:r>
      <w:r w:rsidRPr="00B1594A">
        <w:rPr>
          <w:rFonts w:eastAsia="Arial"/>
          <w:color w:val="auto"/>
          <w:sz w:val="18"/>
          <w:szCs w:val="20"/>
        </w:rPr>
        <w:t>ą</w:t>
      </w:r>
      <w:r w:rsidRPr="00B1594A">
        <w:rPr>
          <w:color w:val="auto"/>
          <w:sz w:val="18"/>
          <w:szCs w:val="20"/>
        </w:rPr>
        <w:t>cych i ulegaj</w:t>
      </w:r>
      <w:r w:rsidRPr="00B1594A">
        <w:rPr>
          <w:rFonts w:eastAsia="Arial"/>
          <w:color w:val="auto"/>
          <w:sz w:val="18"/>
          <w:szCs w:val="20"/>
        </w:rPr>
        <w:t>ą</w:t>
      </w:r>
      <w:r w:rsidRPr="00B1594A">
        <w:rPr>
          <w:color w:val="auto"/>
          <w:sz w:val="18"/>
          <w:szCs w:val="20"/>
        </w:rPr>
        <w:t>cych zakryciu, zwłaszcza w zakresie wykonywania robót uzupełniaj</w:t>
      </w:r>
      <w:r w:rsidRPr="00B1594A">
        <w:rPr>
          <w:rFonts w:eastAsia="Arial"/>
          <w:color w:val="auto"/>
          <w:sz w:val="18"/>
          <w:szCs w:val="20"/>
        </w:rPr>
        <w:t>ą</w:t>
      </w:r>
      <w:r w:rsidRPr="00B1594A">
        <w:rPr>
          <w:color w:val="auto"/>
          <w:sz w:val="18"/>
          <w:szCs w:val="20"/>
        </w:rPr>
        <w:t xml:space="preserve">cych i robót poprawkowych. </w:t>
      </w:r>
    </w:p>
    <w:p w14:paraId="0F617EFE" w14:textId="77777777" w:rsidR="00D16462" w:rsidRPr="00B1594A" w:rsidRDefault="00D16462" w:rsidP="00C6034D">
      <w:pPr>
        <w:spacing w:before="0" w:after="0"/>
        <w:rPr>
          <w:color w:val="auto"/>
          <w:sz w:val="18"/>
          <w:szCs w:val="20"/>
        </w:rPr>
      </w:pPr>
      <w:r w:rsidRPr="00B1594A">
        <w:rPr>
          <w:color w:val="auto"/>
          <w:sz w:val="18"/>
          <w:szCs w:val="20"/>
        </w:rPr>
        <w:t>W przypadku niewykonania wyznaczonych robót poprawkowych lub robót uzupełniaj</w:t>
      </w:r>
      <w:r w:rsidRPr="00B1594A">
        <w:rPr>
          <w:rFonts w:eastAsia="Arial"/>
          <w:color w:val="auto"/>
          <w:sz w:val="18"/>
          <w:szCs w:val="20"/>
        </w:rPr>
        <w:t>ą</w:t>
      </w:r>
      <w:r w:rsidRPr="00B1594A">
        <w:rPr>
          <w:color w:val="auto"/>
          <w:sz w:val="18"/>
          <w:szCs w:val="20"/>
        </w:rPr>
        <w:t>cych, Komisja przerwie swoje czynno</w:t>
      </w:r>
      <w:r w:rsidRPr="00B1594A">
        <w:rPr>
          <w:rFonts w:eastAsia="Arial"/>
          <w:color w:val="auto"/>
          <w:sz w:val="18"/>
          <w:szCs w:val="20"/>
        </w:rPr>
        <w:t>ś</w:t>
      </w:r>
      <w:r w:rsidRPr="00B1594A">
        <w:rPr>
          <w:color w:val="auto"/>
          <w:sz w:val="18"/>
          <w:szCs w:val="20"/>
        </w:rPr>
        <w:t>ci i ustali nowy termin odbioru ko</w:t>
      </w:r>
      <w:r w:rsidRPr="00B1594A">
        <w:rPr>
          <w:rFonts w:eastAsia="Arial"/>
          <w:color w:val="auto"/>
          <w:sz w:val="18"/>
          <w:szCs w:val="20"/>
        </w:rPr>
        <w:t>ń</w:t>
      </w:r>
      <w:r w:rsidRPr="00B1594A">
        <w:rPr>
          <w:color w:val="auto"/>
          <w:sz w:val="18"/>
          <w:szCs w:val="20"/>
        </w:rPr>
        <w:t xml:space="preserve">cowego. </w:t>
      </w:r>
    </w:p>
    <w:p w14:paraId="2A5182DC" w14:textId="77777777" w:rsidR="00D16462" w:rsidRPr="00B1594A" w:rsidRDefault="00D16462" w:rsidP="00C6034D">
      <w:pPr>
        <w:spacing w:before="0" w:after="0"/>
        <w:rPr>
          <w:color w:val="auto"/>
          <w:sz w:val="18"/>
          <w:szCs w:val="20"/>
        </w:rPr>
      </w:pPr>
      <w:r w:rsidRPr="00B1594A">
        <w:rPr>
          <w:color w:val="auto"/>
          <w:sz w:val="18"/>
          <w:szCs w:val="20"/>
        </w:rPr>
        <w:t>W przypadku stwierdzenia przez Komisj</w:t>
      </w:r>
      <w:r w:rsidRPr="00B1594A">
        <w:rPr>
          <w:rFonts w:eastAsia="Arial"/>
          <w:color w:val="auto"/>
          <w:sz w:val="18"/>
          <w:szCs w:val="20"/>
        </w:rPr>
        <w:t>ę</w:t>
      </w:r>
      <w:r w:rsidRPr="00B1594A">
        <w:rPr>
          <w:color w:val="auto"/>
          <w:sz w:val="18"/>
          <w:szCs w:val="20"/>
        </w:rPr>
        <w:t xml:space="preserve">, </w:t>
      </w:r>
      <w:r w:rsidR="003F3814" w:rsidRPr="00B1594A">
        <w:rPr>
          <w:color w:val="auto"/>
          <w:sz w:val="18"/>
          <w:szCs w:val="20"/>
        </w:rPr>
        <w:t>ż</w:t>
      </w:r>
      <w:r w:rsidRPr="00B1594A">
        <w:rPr>
          <w:color w:val="auto"/>
          <w:sz w:val="18"/>
          <w:szCs w:val="20"/>
        </w:rPr>
        <w:t>e jako</w:t>
      </w:r>
      <w:r w:rsidRPr="00B1594A">
        <w:rPr>
          <w:rFonts w:eastAsia="Arial"/>
          <w:color w:val="auto"/>
          <w:sz w:val="18"/>
          <w:szCs w:val="20"/>
        </w:rPr>
        <w:t>ść</w:t>
      </w:r>
      <w:r w:rsidRPr="00B1594A">
        <w:rPr>
          <w:color w:val="auto"/>
          <w:sz w:val="18"/>
          <w:szCs w:val="20"/>
        </w:rPr>
        <w:t xml:space="preserve"> wykonywanych robót w poszczególnych asortymentach nieznacznie odbiega od wymaganych Dokumentacj</w:t>
      </w:r>
      <w:r w:rsidRPr="00B1594A">
        <w:rPr>
          <w:rFonts w:eastAsia="Arial"/>
          <w:color w:val="auto"/>
          <w:sz w:val="18"/>
          <w:szCs w:val="20"/>
        </w:rPr>
        <w:t>ą</w:t>
      </w:r>
      <w:r w:rsidRPr="00B1594A">
        <w:rPr>
          <w:color w:val="auto"/>
          <w:sz w:val="18"/>
          <w:szCs w:val="20"/>
        </w:rPr>
        <w:t xml:space="preserve"> i norm z uwzgl</w:t>
      </w:r>
      <w:r w:rsidRPr="00B1594A">
        <w:rPr>
          <w:rFonts w:eastAsia="Arial"/>
          <w:color w:val="auto"/>
          <w:sz w:val="18"/>
          <w:szCs w:val="20"/>
        </w:rPr>
        <w:t>ę</w:t>
      </w:r>
      <w:r w:rsidRPr="00B1594A">
        <w:rPr>
          <w:color w:val="auto"/>
          <w:sz w:val="18"/>
          <w:szCs w:val="20"/>
        </w:rPr>
        <w:t>dnieniem tolerancji oraz nie ma wi</w:t>
      </w:r>
      <w:r w:rsidRPr="00B1594A">
        <w:rPr>
          <w:rFonts w:eastAsia="Arial"/>
          <w:color w:val="auto"/>
          <w:sz w:val="18"/>
          <w:szCs w:val="20"/>
        </w:rPr>
        <w:t>ę</w:t>
      </w:r>
      <w:r w:rsidRPr="00B1594A">
        <w:rPr>
          <w:color w:val="auto"/>
          <w:sz w:val="18"/>
          <w:szCs w:val="20"/>
        </w:rPr>
        <w:t>kszego wpływu na cechy eksploatacyjne obiektu i bezpiecze</w:t>
      </w:r>
      <w:r w:rsidRPr="00B1594A">
        <w:rPr>
          <w:rFonts w:eastAsia="Arial"/>
          <w:color w:val="auto"/>
          <w:sz w:val="18"/>
          <w:szCs w:val="20"/>
        </w:rPr>
        <w:t>ń</w:t>
      </w:r>
      <w:r w:rsidRPr="00B1594A">
        <w:rPr>
          <w:color w:val="auto"/>
          <w:sz w:val="18"/>
          <w:szCs w:val="20"/>
        </w:rPr>
        <w:t>stwo u</w:t>
      </w:r>
      <w:r w:rsidR="003F3814" w:rsidRPr="00B1594A">
        <w:rPr>
          <w:color w:val="auto"/>
          <w:sz w:val="18"/>
          <w:szCs w:val="20"/>
        </w:rPr>
        <w:t>ż</w:t>
      </w:r>
      <w:r w:rsidRPr="00B1594A">
        <w:rPr>
          <w:color w:val="auto"/>
          <w:sz w:val="18"/>
          <w:szCs w:val="20"/>
        </w:rPr>
        <w:t xml:space="preserve">ytkowania, Komisja wg uznania: </w:t>
      </w:r>
    </w:p>
    <w:p w14:paraId="1415E853" w14:textId="77777777" w:rsidR="003F3814" w:rsidRPr="00B1594A" w:rsidRDefault="00D16462" w:rsidP="00FF4F78">
      <w:pPr>
        <w:numPr>
          <w:ilvl w:val="0"/>
          <w:numId w:val="17"/>
        </w:numPr>
        <w:spacing w:before="0" w:after="0"/>
        <w:rPr>
          <w:color w:val="auto"/>
          <w:sz w:val="18"/>
          <w:szCs w:val="20"/>
        </w:rPr>
      </w:pPr>
      <w:r w:rsidRPr="00B1594A">
        <w:rPr>
          <w:color w:val="auto"/>
          <w:sz w:val="18"/>
          <w:szCs w:val="20"/>
        </w:rPr>
        <w:t>naka</w:t>
      </w:r>
      <w:r w:rsidR="003F3814" w:rsidRPr="00B1594A">
        <w:rPr>
          <w:color w:val="auto"/>
          <w:sz w:val="18"/>
          <w:szCs w:val="20"/>
        </w:rPr>
        <w:t>ż</w:t>
      </w:r>
      <w:r w:rsidRPr="00B1594A">
        <w:rPr>
          <w:color w:val="auto"/>
          <w:sz w:val="18"/>
          <w:szCs w:val="20"/>
        </w:rPr>
        <w:t>e wykonanie robót uzupełniaj</w:t>
      </w:r>
      <w:r w:rsidRPr="00B1594A">
        <w:rPr>
          <w:rFonts w:eastAsia="Arial"/>
          <w:color w:val="auto"/>
          <w:sz w:val="18"/>
          <w:szCs w:val="20"/>
        </w:rPr>
        <w:t>ą</w:t>
      </w:r>
      <w:r w:rsidRPr="00B1594A">
        <w:rPr>
          <w:color w:val="auto"/>
          <w:sz w:val="18"/>
          <w:szCs w:val="20"/>
        </w:rPr>
        <w:t>cych lub poprawkowych, wyznaczaj</w:t>
      </w:r>
      <w:r w:rsidRPr="00B1594A">
        <w:rPr>
          <w:rFonts w:eastAsia="Arial"/>
          <w:color w:val="auto"/>
          <w:sz w:val="18"/>
          <w:szCs w:val="20"/>
        </w:rPr>
        <w:t>ą</w:t>
      </w:r>
      <w:r w:rsidRPr="00B1594A">
        <w:rPr>
          <w:color w:val="auto"/>
          <w:sz w:val="18"/>
          <w:szCs w:val="20"/>
        </w:rPr>
        <w:t xml:space="preserve">c termin ich wykonania </w:t>
      </w:r>
    </w:p>
    <w:p w14:paraId="277E66AF" w14:textId="3BD412AE" w:rsidR="00D16462" w:rsidRPr="00B1594A" w:rsidRDefault="00D16462" w:rsidP="00FF4F78">
      <w:pPr>
        <w:numPr>
          <w:ilvl w:val="0"/>
          <w:numId w:val="17"/>
        </w:numPr>
        <w:spacing w:before="0" w:after="0"/>
        <w:rPr>
          <w:color w:val="auto"/>
          <w:sz w:val="18"/>
          <w:szCs w:val="20"/>
        </w:rPr>
      </w:pPr>
      <w:r w:rsidRPr="00B1594A">
        <w:rPr>
          <w:color w:val="auto"/>
          <w:sz w:val="18"/>
          <w:szCs w:val="20"/>
        </w:rPr>
        <w:t>dokona potr</w:t>
      </w:r>
      <w:r w:rsidRPr="00B1594A">
        <w:rPr>
          <w:rFonts w:eastAsia="Arial"/>
          <w:color w:val="auto"/>
          <w:sz w:val="18"/>
          <w:szCs w:val="20"/>
        </w:rPr>
        <w:t>ą</w:t>
      </w:r>
      <w:r w:rsidRPr="00B1594A">
        <w:rPr>
          <w:color w:val="auto"/>
          <w:sz w:val="18"/>
          <w:szCs w:val="20"/>
        </w:rPr>
        <w:t>ce</w:t>
      </w:r>
      <w:r w:rsidRPr="00B1594A">
        <w:rPr>
          <w:rFonts w:eastAsia="Arial"/>
          <w:color w:val="auto"/>
          <w:sz w:val="18"/>
          <w:szCs w:val="20"/>
        </w:rPr>
        <w:t>ń</w:t>
      </w:r>
      <w:r w:rsidRPr="00B1594A">
        <w:rPr>
          <w:color w:val="auto"/>
          <w:sz w:val="18"/>
          <w:szCs w:val="20"/>
        </w:rPr>
        <w:t>, oceniaj</w:t>
      </w:r>
      <w:r w:rsidRPr="00B1594A">
        <w:rPr>
          <w:rFonts w:eastAsia="Arial"/>
          <w:color w:val="auto"/>
          <w:sz w:val="18"/>
          <w:szCs w:val="20"/>
        </w:rPr>
        <w:t>ą</w:t>
      </w:r>
      <w:r w:rsidRPr="00B1594A">
        <w:rPr>
          <w:color w:val="auto"/>
          <w:sz w:val="18"/>
          <w:szCs w:val="20"/>
        </w:rPr>
        <w:t>c pomniejszon</w:t>
      </w:r>
      <w:r w:rsidRPr="00B1594A">
        <w:rPr>
          <w:rFonts w:eastAsia="Arial"/>
          <w:color w:val="auto"/>
          <w:sz w:val="18"/>
          <w:szCs w:val="20"/>
        </w:rPr>
        <w:t>ą</w:t>
      </w:r>
      <w:r w:rsidRPr="00B1594A">
        <w:rPr>
          <w:color w:val="auto"/>
          <w:sz w:val="18"/>
          <w:szCs w:val="20"/>
        </w:rPr>
        <w:t xml:space="preserve"> warto</w:t>
      </w:r>
      <w:r w:rsidRPr="00B1594A">
        <w:rPr>
          <w:rFonts w:eastAsia="Arial"/>
          <w:color w:val="auto"/>
          <w:sz w:val="18"/>
          <w:szCs w:val="20"/>
        </w:rPr>
        <w:t>ść</w:t>
      </w:r>
      <w:r w:rsidRPr="00B1594A">
        <w:rPr>
          <w:color w:val="auto"/>
          <w:sz w:val="18"/>
          <w:szCs w:val="20"/>
        </w:rPr>
        <w:t xml:space="preserve"> wykonanych robót w stosunku do wymaga</w:t>
      </w:r>
      <w:r w:rsidRPr="00B1594A">
        <w:rPr>
          <w:rFonts w:eastAsia="Arial"/>
          <w:color w:val="auto"/>
          <w:sz w:val="18"/>
          <w:szCs w:val="20"/>
        </w:rPr>
        <w:t>ń</w:t>
      </w:r>
      <w:r w:rsidRPr="00B1594A">
        <w:rPr>
          <w:color w:val="auto"/>
          <w:sz w:val="18"/>
          <w:szCs w:val="20"/>
        </w:rPr>
        <w:t xml:space="preserve"> przyj</w:t>
      </w:r>
      <w:r w:rsidRPr="00B1594A">
        <w:rPr>
          <w:rFonts w:eastAsia="Arial"/>
          <w:color w:val="auto"/>
          <w:sz w:val="18"/>
          <w:szCs w:val="20"/>
        </w:rPr>
        <w:t>ę</w:t>
      </w:r>
      <w:r w:rsidRPr="00B1594A">
        <w:rPr>
          <w:color w:val="auto"/>
          <w:sz w:val="18"/>
          <w:szCs w:val="20"/>
        </w:rPr>
        <w:t xml:space="preserve">tych </w:t>
      </w:r>
      <w:r w:rsidR="00863F51" w:rsidRPr="00B1594A">
        <w:rPr>
          <w:color w:val="auto"/>
          <w:sz w:val="18"/>
          <w:szCs w:val="20"/>
        </w:rPr>
        <w:br/>
      </w:r>
      <w:r w:rsidRPr="00B1594A">
        <w:rPr>
          <w:color w:val="auto"/>
          <w:sz w:val="18"/>
          <w:szCs w:val="20"/>
        </w:rPr>
        <w:t xml:space="preserve">w dokumentacji. </w:t>
      </w:r>
    </w:p>
    <w:p w14:paraId="373619B2" w14:textId="77777777" w:rsidR="00D16462" w:rsidRPr="00B1594A" w:rsidRDefault="00D16462" w:rsidP="002E3387">
      <w:pPr>
        <w:pStyle w:val="Nagwek3"/>
        <w:rPr>
          <w:color w:val="auto"/>
        </w:rPr>
      </w:pPr>
      <w:r w:rsidRPr="00B1594A">
        <w:rPr>
          <w:color w:val="auto"/>
        </w:rPr>
        <w:t>Dokumenty ko</w:t>
      </w:r>
      <w:r w:rsidRPr="00B1594A">
        <w:rPr>
          <w:rFonts w:eastAsia="Arial"/>
          <w:color w:val="auto"/>
        </w:rPr>
        <w:t>ń</w:t>
      </w:r>
      <w:r w:rsidRPr="00B1594A">
        <w:rPr>
          <w:color w:val="auto"/>
        </w:rPr>
        <w:t xml:space="preserve">cowego odbioru robót </w:t>
      </w:r>
    </w:p>
    <w:p w14:paraId="31849E80" w14:textId="51DD6238" w:rsidR="00D16462" w:rsidRPr="00B1594A" w:rsidRDefault="00D16462" w:rsidP="00C6034D">
      <w:pPr>
        <w:spacing w:before="0" w:after="0" w:line="259" w:lineRule="auto"/>
        <w:ind w:right="0"/>
        <w:rPr>
          <w:color w:val="auto"/>
          <w:sz w:val="18"/>
          <w:szCs w:val="20"/>
        </w:rPr>
      </w:pPr>
      <w:r w:rsidRPr="00B1594A">
        <w:rPr>
          <w:color w:val="auto"/>
          <w:sz w:val="18"/>
          <w:szCs w:val="20"/>
        </w:rPr>
        <w:t>Podstawowym dokumentem do dokonania odbioru ko</w:t>
      </w:r>
      <w:r w:rsidRPr="00B1594A">
        <w:rPr>
          <w:rFonts w:eastAsia="Arial"/>
          <w:color w:val="auto"/>
          <w:sz w:val="18"/>
          <w:szCs w:val="20"/>
        </w:rPr>
        <w:t>ń</w:t>
      </w:r>
      <w:r w:rsidRPr="00B1594A">
        <w:rPr>
          <w:color w:val="auto"/>
          <w:sz w:val="18"/>
          <w:szCs w:val="20"/>
        </w:rPr>
        <w:t>cowego robót jest protokół odbioru ko</w:t>
      </w:r>
      <w:r w:rsidRPr="00B1594A">
        <w:rPr>
          <w:rFonts w:eastAsia="Arial"/>
          <w:color w:val="auto"/>
          <w:sz w:val="18"/>
          <w:szCs w:val="20"/>
        </w:rPr>
        <w:t>ń</w:t>
      </w:r>
      <w:r w:rsidRPr="00B1594A">
        <w:rPr>
          <w:color w:val="auto"/>
          <w:sz w:val="18"/>
          <w:szCs w:val="20"/>
        </w:rPr>
        <w:t>cowego robót sporz</w:t>
      </w:r>
      <w:r w:rsidRPr="00B1594A">
        <w:rPr>
          <w:rFonts w:eastAsia="Arial"/>
          <w:color w:val="auto"/>
          <w:sz w:val="18"/>
          <w:szCs w:val="20"/>
        </w:rPr>
        <w:t>ą</w:t>
      </w:r>
      <w:r w:rsidRPr="00B1594A">
        <w:rPr>
          <w:color w:val="auto"/>
          <w:sz w:val="18"/>
          <w:szCs w:val="20"/>
        </w:rPr>
        <w:t xml:space="preserve">dzony </w:t>
      </w:r>
      <w:r w:rsidR="00863F51" w:rsidRPr="00B1594A">
        <w:rPr>
          <w:color w:val="auto"/>
          <w:sz w:val="18"/>
          <w:szCs w:val="20"/>
        </w:rPr>
        <w:br/>
      </w:r>
      <w:r w:rsidRPr="00B1594A">
        <w:rPr>
          <w:color w:val="auto"/>
          <w:sz w:val="18"/>
          <w:szCs w:val="20"/>
        </w:rPr>
        <w:t>wg wzoru ustalonego przez Zamawiaj</w:t>
      </w:r>
      <w:r w:rsidRPr="00B1594A">
        <w:rPr>
          <w:rFonts w:eastAsia="Arial"/>
          <w:color w:val="auto"/>
          <w:sz w:val="18"/>
          <w:szCs w:val="20"/>
        </w:rPr>
        <w:t>ą</w:t>
      </w:r>
      <w:r w:rsidRPr="00B1594A">
        <w:rPr>
          <w:color w:val="auto"/>
          <w:sz w:val="18"/>
          <w:szCs w:val="20"/>
        </w:rPr>
        <w:t>cego. Do odbioru ko</w:t>
      </w:r>
      <w:r w:rsidRPr="00B1594A">
        <w:rPr>
          <w:rFonts w:eastAsia="Arial"/>
          <w:color w:val="auto"/>
          <w:sz w:val="18"/>
          <w:szCs w:val="20"/>
        </w:rPr>
        <w:t>ń</w:t>
      </w:r>
      <w:r w:rsidRPr="00B1594A">
        <w:rPr>
          <w:color w:val="auto"/>
          <w:sz w:val="18"/>
          <w:szCs w:val="20"/>
        </w:rPr>
        <w:t>cowego, Wykonawca jest zobowi</w:t>
      </w:r>
      <w:r w:rsidRPr="00B1594A">
        <w:rPr>
          <w:rFonts w:eastAsia="Arial"/>
          <w:color w:val="auto"/>
          <w:sz w:val="18"/>
          <w:szCs w:val="20"/>
        </w:rPr>
        <w:t>ą</w:t>
      </w:r>
      <w:r w:rsidRPr="00B1594A">
        <w:rPr>
          <w:color w:val="auto"/>
          <w:sz w:val="18"/>
          <w:szCs w:val="20"/>
        </w:rPr>
        <w:t>zany przygotowa</w:t>
      </w:r>
      <w:r w:rsidRPr="00B1594A">
        <w:rPr>
          <w:rFonts w:eastAsia="Arial"/>
          <w:color w:val="auto"/>
          <w:sz w:val="18"/>
          <w:szCs w:val="20"/>
        </w:rPr>
        <w:t>ć</w:t>
      </w:r>
      <w:r w:rsidRPr="00B1594A">
        <w:rPr>
          <w:color w:val="auto"/>
          <w:sz w:val="18"/>
          <w:szCs w:val="20"/>
        </w:rPr>
        <w:t xml:space="preserve"> nast</w:t>
      </w:r>
      <w:r w:rsidRPr="00B1594A">
        <w:rPr>
          <w:rFonts w:eastAsia="Arial"/>
          <w:color w:val="auto"/>
          <w:sz w:val="18"/>
          <w:szCs w:val="20"/>
        </w:rPr>
        <w:t>ę</w:t>
      </w:r>
      <w:r w:rsidRPr="00B1594A">
        <w:rPr>
          <w:color w:val="auto"/>
          <w:sz w:val="18"/>
          <w:szCs w:val="20"/>
        </w:rPr>
        <w:t>puj</w:t>
      </w:r>
      <w:r w:rsidRPr="00B1594A">
        <w:rPr>
          <w:rFonts w:eastAsia="Arial"/>
          <w:color w:val="auto"/>
          <w:sz w:val="18"/>
          <w:szCs w:val="20"/>
        </w:rPr>
        <w:t>ą</w:t>
      </w:r>
      <w:r w:rsidRPr="00B1594A">
        <w:rPr>
          <w:color w:val="auto"/>
          <w:sz w:val="18"/>
          <w:szCs w:val="20"/>
        </w:rPr>
        <w:t xml:space="preserve">ce dokumenty: </w:t>
      </w:r>
    </w:p>
    <w:p w14:paraId="47C1705D" w14:textId="77777777" w:rsidR="00D16462" w:rsidRPr="00B1594A" w:rsidRDefault="00D16462" w:rsidP="000F55DF">
      <w:pPr>
        <w:widowControl/>
        <w:numPr>
          <w:ilvl w:val="0"/>
          <w:numId w:val="12"/>
        </w:numPr>
        <w:shd w:val="clear" w:color="auto" w:fill="auto"/>
        <w:autoSpaceDE/>
        <w:autoSpaceDN/>
        <w:adjustRightInd/>
        <w:spacing w:before="0" w:after="0"/>
        <w:ind w:left="561" w:right="0" w:hanging="357"/>
        <w:rPr>
          <w:color w:val="auto"/>
          <w:sz w:val="18"/>
          <w:szCs w:val="20"/>
        </w:rPr>
      </w:pPr>
      <w:r w:rsidRPr="00B1594A">
        <w:rPr>
          <w:color w:val="auto"/>
          <w:sz w:val="18"/>
          <w:szCs w:val="20"/>
        </w:rPr>
        <w:t>Dokumentacj</w:t>
      </w:r>
      <w:r w:rsidRPr="00B1594A">
        <w:rPr>
          <w:rFonts w:eastAsia="Arial"/>
          <w:color w:val="auto"/>
          <w:sz w:val="18"/>
          <w:szCs w:val="20"/>
        </w:rPr>
        <w:t>ę</w:t>
      </w:r>
      <w:r w:rsidRPr="00B1594A">
        <w:rPr>
          <w:color w:val="auto"/>
          <w:sz w:val="18"/>
          <w:szCs w:val="20"/>
        </w:rPr>
        <w:t xml:space="preserve"> powykonawcz</w:t>
      </w:r>
      <w:r w:rsidRPr="00B1594A">
        <w:rPr>
          <w:rFonts w:eastAsia="Arial"/>
          <w:color w:val="auto"/>
          <w:sz w:val="18"/>
          <w:szCs w:val="20"/>
        </w:rPr>
        <w:t>ą</w:t>
      </w:r>
      <w:r w:rsidRPr="00B1594A">
        <w:rPr>
          <w:color w:val="auto"/>
          <w:sz w:val="18"/>
          <w:szCs w:val="20"/>
        </w:rPr>
        <w:t xml:space="preserve">, </w:t>
      </w:r>
    </w:p>
    <w:p w14:paraId="63006DC9" w14:textId="733731CA" w:rsidR="00D16462" w:rsidRPr="00B1594A" w:rsidRDefault="00D16462" w:rsidP="000F55DF">
      <w:pPr>
        <w:widowControl/>
        <w:numPr>
          <w:ilvl w:val="0"/>
          <w:numId w:val="12"/>
        </w:numPr>
        <w:shd w:val="clear" w:color="auto" w:fill="auto"/>
        <w:autoSpaceDE/>
        <w:autoSpaceDN/>
        <w:adjustRightInd/>
        <w:spacing w:before="0" w:after="0"/>
        <w:ind w:left="561" w:right="0" w:hanging="357"/>
        <w:rPr>
          <w:color w:val="auto"/>
          <w:sz w:val="18"/>
          <w:szCs w:val="20"/>
        </w:rPr>
      </w:pPr>
      <w:r w:rsidRPr="00B1594A">
        <w:rPr>
          <w:color w:val="auto"/>
          <w:sz w:val="18"/>
          <w:szCs w:val="20"/>
        </w:rPr>
        <w:t xml:space="preserve">uwagi </w:t>
      </w:r>
      <w:r w:rsidR="004F6ADA" w:rsidRPr="00B1594A">
        <w:rPr>
          <w:color w:val="auto"/>
          <w:sz w:val="18"/>
          <w:szCs w:val="20"/>
        </w:rPr>
        <w:t>Inwestora</w:t>
      </w:r>
      <w:r w:rsidRPr="00B1594A">
        <w:rPr>
          <w:color w:val="auto"/>
          <w:sz w:val="18"/>
          <w:szCs w:val="20"/>
        </w:rPr>
        <w:t>, zwłaszcza przy odbiorze robót zanikaj</w:t>
      </w:r>
      <w:r w:rsidRPr="00B1594A">
        <w:rPr>
          <w:rFonts w:eastAsia="Arial"/>
          <w:color w:val="auto"/>
          <w:sz w:val="18"/>
          <w:szCs w:val="20"/>
        </w:rPr>
        <w:t>ą</w:t>
      </w:r>
      <w:r w:rsidRPr="00B1594A">
        <w:rPr>
          <w:color w:val="auto"/>
          <w:sz w:val="18"/>
          <w:szCs w:val="20"/>
        </w:rPr>
        <w:t>cych i ulegaj</w:t>
      </w:r>
      <w:r w:rsidRPr="00B1594A">
        <w:rPr>
          <w:rFonts w:eastAsia="Arial"/>
          <w:color w:val="auto"/>
          <w:sz w:val="18"/>
          <w:szCs w:val="20"/>
        </w:rPr>
        <w:t>ą</w:t>
      </w:r>
      <w:r w:rsidRPr="00B1594A">
        <w:rPr>
          <w:color w:val="auto"/>
          <w:sz w:val="18"/>
          <w:szCs w:val="20"/>
        </w:rPr>
        <w:t xml:space="preserve">cych zakryciu </w:t>
      </w:r>
      <w:r w:rsidR="00B047BE" w:rsidRPr="00B1594A">
        <w:rPr>
          <w:color w:val="auto"/>
          <w:sz w:val="18"/>
          <w:szCs w:val="20"/>
        </w:rPr>
        <w:t xml:space="preserve"> </w:t>
      </w:r>
      <w:r w:rsidRPr="00B1594A">
        <w:rPr>
          <w:color w:val="auto"/>
          <w:sz w:val="18"/>
          <w:szCs w:val="20"/>
        </w:rPr>
        <w:t>oraz udokumentowanie jego zalece</w:t>
      </w:r>
      <w:r w:rsidRPr="00B1594A">
        <w:rPr>
          <w:rFonts w:eastAsia="Arial"/>
          <w:color w:val="auto"/>
          <w:sz w:val="18"/>
          <w:szCs w:val="20"/>
        </w:rPr>
        <w:t>ń</w:t>
      </w:r>
      <w:r w:rsidRPr="00B1594A">
        <w:rPr>
          <w:color w:val="auto"/>
          <w:sz w:val="18"/>
          <w:szCs w:val="20"/>
        </w:rPr>
        <w:t xml:space="preserve">, </w:t>
      </w:r>
    </w:p>
    <w:p w14:paraId="2280953C" w14:textId="77777777" w:rsidR="00D16462" w:rsidRPr="00B1594A" w:rsidRDefault="00D16462" w:rsidP="000F55DF">
      <w:pPr>
        <w:widowControl/>
        <w:numPr>
          <w:ilvl w:val="0"/>
          <w:numId w:val="12"/>
        </w:numPr>
        <w:shd w:val="clear" w:color="auto" w:fill="auto"/>
        <w:autoSpaceDE/>
        <w:autoSpaceDN/>
        <w:adjustRightInd/>
        <w:spacing w:before="0" w:after="0"/>
        <w:ind w:left="561" w:right="0" w:hanging="357"/>
        <w:rPr>
          <w:color w:val="auto"/>
          <w:sz w:val="18"/>
          <w:szCs w:val="20"/>
        </w:rPr>
      </w:pPr>
      <w:r w:rsidRPr="00B1594A">
        <w:rPr>
          <w:color w:val="auto"/>
          <w:sz w:val="18"/>
          <w:szCs w:val="20"/>
        </w:rPr>
        <w:t xml:space="preserve">receptury i ustalenia technologiczne, </w:t>
      </w:r>
    </w:p>
    <w:p w14:paraId="39E9D0C6" w14:textId="29DFD1DF" w:rsidR="00D16462" w:rsidRPr="00B1594A" w:rsidRDefault="00D16462" w:rsidP="000F55DF">
      <w:pPr>
        <w:widowControl/>
        <w:numPr>
          <w:ilvl w:val="0"/>
          <w:numId w:val="12"/>
        </w:numPr>
        <w:shd w:val="clear" w:color="auto" w:fill="auto"/>
        <w:autoSpaceDE/>
        <w:autoSpaceDN/>
        <w:adjustRightInd/>
        <w:spacing w:before="0" w:after="0"/>
        <w:ind w:left="561" w:right="0" w:hanging="357"/>
        <w:rPr>
          <w:color w:val="auto"/>
          <w:sz w:val="18"/>
          <w:szCs w:val="20"/>
        </w:rPr>
      </w:pPr>
      <w:r w:rsidRPr="00B1594A">
        <w:rPr>
          <w:color w:val="auto"/>
          <w:sz w:val="18"/>
          <w:szCs w:val="20"/>
        </w:rPr>
        <w:t>Ksi</w:t>
      </w:r>
      <w:r w:rsidRPr="00B1594A">
        <w:rPr>
          <w:rFonts w:eastAsia="Arial"/>
          <w:color w:val="auto"/>
          <w:sz w:val="18"/>
          <w:szCs w:val="20"/>
        </w:rPr>
        <w:t>ą</w:t>
      </w:r>
      <w:r w:rsidR="003F3814" w:rsidRPr="00B1594A">
        <w:rPr>
          <w:rFonts w:eastAsia="Arial"/>
          <w:color w:val="auto"/>
          <w:sz w:val="18"/>
          <w:szCs w:val="20"/>
        </w:rPr>
        <w:t>ż</w:t>
      </w:r>
      <w:r w:rsidRPr="00B1594A">
        <w:rPr>
          <w:color w:val="auto"/>
          <w:sz w:val="18"/>
          <w:szCs w:val="20"/>
        </w:rPr>
        <w:t>k</w:t>
      </w:r>
      <w:r w:rsidRPr="00B1594A">
        <w:rPr>
          <w:rFonts w:eastAsia="Arial"/>
          <w:color w:val="auto"/>
          <w:sz w:val="18"/>
          <w:szCs w:val="20"/>
        </w:rPr>
        <w:t>ę</w:t>
      </w:r>
      <w:r w:rsidRPr="00B1594A">
        <w:rPr>
          <w:color w:val="auto"/>
          <w:sz w:val="18"/>
          <w:szCs w:val="20"/>
        </w:rPr>
        <w:t xml:space="preserve"> obmiaru, </w:t>
      </w:r>
    </w:p>
    <w:p w14:paraId="59FB1BB0" w14:textId="70D7A179" w:rsidR="00D16462" w:rsidRPr="00B1594A" w:rsidRDefault="00D16462" w:rsidP="000F55DF">
      <w:pPr>
        <w:widowControl/>
        <w:numPr>
          <w:ilvl w:val="0"/>
          <w:numId w:val="12"/>
        </w:numPr>
        <w:shd w:val="clear" w:color="auto" w:fill="auto"/>
        <w:autoSpaceDE/>
        <w:autoSpaceDN/>
        <w:adjustRightInd/>
        <w:spacing w:before="0" w:after="0"/>
        <w:ind w:left="561" w:right="0" w:hanging="357"/>
        <w:rPr>
          <w:color w:val="auto"/>
          <w:sz w:val="18"/>
          <w:szCs w:val="20"/>
        </w:rPr>
      </w:pPr>
      <w:r w:rsidRPr="00B1594A">
        <w:rPr>
          <w:color w:val="auto"/>
          <w:sz w:val="18"/>
          <w:szCs w:val="20"/>
        </w:rPr>
        <w:t>wyniki pomiarów kontrolnych oraz bada</w:t>
      </w:r>
      <w:r w:rsidRPr="00B1594A">
        <w:rPr>
          <w:rFonts w:eastAsia="Arial"/>
          <w:color w:val="auto"/>
          <w:sz w:val="18"/>
          <w:szCs w:val="20"/>
        </w:rPr>
        <w:t>ń</w:t>
      </w:r>
      <w:r w:rsidRPr="00B1594A">
        <w:rPr>
          <w:color w:val="auto"/>
          <w:sz w:val="18"/>
          <w:szCs w:val="20"/>
        </w:rPr>
        <w:t xml:space="preserve"> i oznacze</w:t>
      </w:r>
      <w:r w:rsidRPr="00B1594A">
        <w:rPr>
          <w:rFonts w:eastAsia="Arial"/>
          <w:color w:val="auto"/>
          <w:sz w:val="18"/>
          <w:szCs w:val="20"/>
        </w:rPr>
        <w:t>ń</w:t>
      </w:r>
      <w:r w:rsidRPr="00B1594A">
        <w:rPr>
          <w:color w:val="auto"/>
          <w:sz w:val="18"/>
          <w:szCs w:val="20"/>
        </w:rPr>
        <w:t xml:space="preserve"> laboratoryjnych, zgodnie z normami, instrukcjami i wytycznymi, </w:t>
      </w:r>
    </w:p>
    <w:p w14:paraId="11620E06" w14:textId="77777777" w:rsidR="00D16462" w:rsidRPr="00B1594A" w:rsidRDefault="00D16462" w:rsidP="000F55DF">
      <w:pPr>
        <w:widowControl/>
        <w:numPr>
          <w:ilvl w:val="0"/>
          <w:numId w:val="12"/>
        </w:numPr>
        <w:shd w:val="clear" w:color="auto" w:fill="auto"/>
        <w:autoSpaceDE/>
        <w:autoSpaceDN/>
        <w:adjustRightInd/>
        <w:spacing w:before="0" w:after="0"/>
        <w:ind w:left="561" w:right="0" w:hanging="357"/>
        <w:rPr>
          <w:color w:val="auto"/>
          <w:sz w:val="18"/>
          <w:szCs w:val="20"/>
        </w:rPr>
      </w:pPr>
      <w:r w:rsidRPr="00B1594A">
        <w:rPr>
          <w:color w:val="auto"/>
          <w:sz w:val="18"/>
          <w:szCs w:val="20"/>
        </w:rPr>
        <w:t>deklaracje zgodno</w:t>
      </w:r>
      <w:r w:rsidRPr="00B1594A">
        <w:rPr>
          <w:rFonts w:eastAsia="Arial"/>
          <w:color w:val="auto"/>
          <w:sz w:val="18"/>
          <w:szCs w:val="20"/>
        </w:rPr>
        <w:t>ś</w:t>
      </w:r>
      <w:r w:rsidRPr="00B1594A">
        <w:rPr>
          <w:color w:val="auto"/>
          <w:sz w:val="18"/>
          <w:szCs w:val="20"/>
        </w:rPr>
        <w:t xml:space="preserve">ci, certyfikaty, aprobaty techniczne wbudowanych wyrobów i materiałów,  </w:t>
      </w:r>
    </w:p>
    <w:p w14:paraId="79C0C2E9" w14:textId="77777777" w:rsidR="00D16462" w:rsidRPr="00B1594A" w:rsidRDefault="00D16462" w:rsidP="000F55DF">
      <w:pPr>
        <w:widowControl/>
        <w:numPr>
          <w:ilvl w:val="0"/>
          <w:numId w:val="12"/>
        </w:numPr>
        <w:shd w:val="clear" w:color="auto" w:fill="auto"/>
        <w:autoSpaceDE/>
        <w:autoSpaceDN/>
        <w:adjustRightInd/>
        <w:spacing w:before="0" w:after="0"/>
        <w:ind w:left="561" w:right="0" w:hanging="357"/>
        <w:rPr>
          <w:color w:val="auto"/>
          <w:sz w:val="18"/>
          <w:szCs w:val="20"/>
        </w:rPr>
      </w:pPr>
      <w:r w:rsidRPr="00B1594A">
        <w:rPr>
          <w:color w:val="auto"/>
          <w:sz w:val="18"/>
          <w:szCs w:val="20"/>
        </w:rPr>
        <w:t xml:space="preserve">operat techniczny, </w:t>
      </w:r>
    </w:p>
    <w:p w14:paraId="73025077" w14:textId="77777777" w:rsidR="00D16462" w:rsidRPr="00B1594A" w:rsidRDefault="00D16462" w:rsidP="000F55DF">
      <w:pPr>
        <w:widowControl/>
        <w:numPr>
          <w:ilvl w:val="0"/>
          <w:numId w:val="12"/>
        </w:numPr>
        <w:shd w:val="clear" w:color="auto" w:fill="auto"/>
        <w:autoSpaceDE/>
        <w:autoSpaceDN/>
        <w:adjustRightInd/>
        <w:spacing w:before="0" w:after="0"/>
        <w:ind w:left="561" w:right="0" w:hanging="357"/>
        <w:rPr>
          <w:color w:val="auto"/>
          <w:sz w:val="18"/>
          <w:szCs w:val="20"/>
        </w:rPr>
      </w:pPr>
      <w:r w:rsidRPr="00B1594A">
        <w:rPr>
          <w:color w:val="auto"/>
          <w:sz w:val="18"/>
          <w:szCs w:val="20"/>
        </w:rPr>
        <w:t>dokumenty i o</w:t>
      </w:r>
      <w:r w:rsidRPr="00B1594A">
        <w:rPr>
          <w:rFonts w:eastAsia="Arial"/>
          <w:color w:val="auto"/>
          <w:sz w:val="18"/>
          <w:szCs w:val="20"/>
        </w:rPr>
        <w:t>ś</w:t>
      </w:r>
      <w:r w:rsidRPr="00B1594A">
        <w:rPr>
          <w:color w:val="auto"/>
          <w:sz w:val="18"/>
          <w:szCs w:val="20"/>
        </w:rPr>
        <w:t xml:space="preserve">wiadczenia wymagane przez przepisy ustawy Prawo budowlane, </w:t>
      </w:r>
    </w:p>
    <w:p w14:paraId="3AD5CDC2" w14:textId="77777777" w:rsidR="00D16462" w:rsidRPr="00B1594A" w:rsidRDefault="00D16462" w:rsidP="000F55DF">
      <w:pPr>
        <w:widowControl/>
        <w:numPr>
          <w:ilvl w:val="0"/>
          <w:numId w:val="12"/>
        </w:numPr>
        <w:shd w:val="clear" w:color="auto" w:fill="auto"/>
        <w:autoSpaceDE/>
        <w:autoSpaceDN/>
        <w:adjustRightInd/>
        <w:spacing w:before="0" w:after="0"/>
        <w:ind w:left="561" w:right="0" w:hanging="357"/>
        <w:rPr>
          <w:color w:val="auto"/>
          <w:sz w:val="18"/>
          <w:szCs w:val="20"/>
        </w:rPr>
      </w:pPr>
      <w:r w:rsidRPr="00B1594A">
        <w:rPr>
          <w:color w:val="auto"/>
          <w:sz w:val="18"/>
          <w:szCs w:val="20"/>
        </w:rPr>
        <w:t>inne dokumenty wymagane przez Zamawiaj</w:t>
      </w:r>
      <w:r w:rsidRPr="00B1594A">
        <w:rPr>
          <w:rFonts w:eastAsia="Arial"/>
          <w:color w:val="auto"/>
          <w:sz w:val="18"/>
          <w:szCs w:val="20"/>
        </w:rPr>
        <w:t>ą</w:t>
      </w:r>
      <w:r w:rsidRPr="00B1594A">
        <w:rPr>
          <w:color w:val="auto"/>
          <w:sz w:val="18"/>
          <w:szCs w:val="20"/>
        </w:rPr>
        <w:t>cego wynikaj</w:t>
      </w:r>
      <w:r w:rsidRPr="00B1594A">
        <w:rPr>
          <w:rFonts w:eastAsia="Arial"/>
          <w:color w:val="auto"/>
          <w:sz w:val="18"/>
          <w:szCs w:val="20"/>
        </w:rPr>
        <w:t>ą</w:t>
      </w:r>
      <w:r w:rsidRPr="00B1594A">
        <w:rPr>
          <w:color w:val="auto"/>
          <w:sz w:val="18"/>
          <w:szCs w:val="20"/>
        </w:rPr>
        <w:t>cych z dokumentów kontraktowych</w:t>
      </w:r>
      <w:r w:rsidR="003F3814" w:rsidRPr="00B1594A">
        <w:rPr>
          <w:color w:val="auto"/>
          <w:sz w:val="18"/>
          <w:szCs w:val="20"/>
        </w:rPr>
        <w:t>.</w:t>
      </w:r>
    </w:p>
    <w:p w14:paraId="37434DF0" w14:textId="1B5A9E7D" w:rsidR="00D16462" w:rsidRPr="00B1594A" w:rsidRDefault="00D16462" w:rsidP="00770150">
      <w:pPr>
        <w:spacing w:before="0" w:after="0"/>
        <w:ind w:right="0"/>
        <w:rPr>
          <w:color w:val="auto"/>
          <w:sz w:val="18"/>
          <w:szCs w:val="20"/>
        </w:rPr>
      </w:pPr>
      <w:r w:rsidRPr="00B1594A">
        <w:rPr>
          <w:color w:val="auto"/>
          <w:sz w:val="18"/>
          <w:szCs w:val="20"/>
        </w:rPr>
        <w:t>W przypadku, gdy wg komisji, roboty pod wzgl</w:t>
      </w:r>
      <w:r w:rsidRPr="00B1594A">
        <w:rPr>
          <w:rFonts w:eastAsia="Arial"/>
          <w:color w:val="auto"/>
          <w:sz w:val="18"/>
          <w:szCs w:val="20"/>
        </w:rPr>
        <w:t>ę</w:t>
      </w:r>
      <w:r w:rsidRPr="00B1594A">
        <w:rPr>
          <w:color w:val="auto"/>
          <w:sz w:val="18"/>
          <w:szCs w:val="20"/>
        </w:rPr>
        <w:t>dem przygotowania dokumentacyjnego nie b</w:t>
      </w:r>
      <w:r w:rsidRPr="00B1594A">
        <w:rPr>
          <w:rFonts w:eastAsia="Arial"/>
          <w:color w:val="auto"/>
          <w:sz w:val="18"/>
          <w:szCs w:val="20"/>
        </w:rPr>
        <w:t>ę</w:t>
      </w:r>
      <w:r w:rsidRPr="00B1594A">
        <w:rPr>
          <w:color w:val="auto"/>
          <w:sz w:val="18"/>
          <w:szCs w:val="20"/>
        </w:rPr>
        <w:t>d</w:t>
      </w:r>
      <w:r w:rsidRPr="00B1594A">
        <w:rPr>
          <w:rFonts w:eastAsia="Arial"/>
          <w:color w:val="auto"/>
          <w:sz w:val="18"/>
          <w:szCs w:val="20"/>
        </w:rPr>
        <w:t>ą</w:t>
      </w:r>
      <w:r w:rsidRPr="00B1594A">
        <w:rPr>
          <w:color w:val="auto"/>
          <w:sz w:val="18"/>
          <w:szCs w:val="20"/>
        </w:rPr>
        <w:t xml:space="preserve"> gotowe do odbioru ostatecznego, komisja w porozumieniu z Wykonawc</w:t>
      </w:r>
      <w:r w:rsidRPr="00B1594A">
        <w:rPr>
          <w:rFonts w:eastAsia="Arial"/>
          <w:color w:val="auto"/>
          <w:sz w:val="18"/>
          <w:szCs w:val="20"/>
        </w:rPr>
        <w:t>ą</w:t>
      </w:r>
      <w:r w:rsidRPr="00B1594A">
        <w:rPr>
          <w:color w:val="auto"/>
          <w:sz w:val="18"/>
          <w:szCs w:val="20"/>
        </w:rPr>
        <w:t xml:space="preserve"> wyznaczy ponowny termin odbioru ostatecznego robót. </w:t>
      </w:r>
    </w:p>
    <w:p w14:paraId="2C11CE73" w14:textId="77777777" w:rsidR="00D16462" w:rsidRPr="00B1594A" w:rsidRDefault="00D16462" w:rsidP="00770150">
      <w:pPr>
        <w:spacing w:before="0" w:after="0"/>
        <w:ind w:left="-5" w:right="0"/>
        <w:rPr>
          <w:color w:val="auto"/>
          <w:sz w:val="18"/>
          <w:szCs w:val="20"/>
        </w:rPr>
      </w:pPr>
      <w:r w:rsidRPr="00B1594A">
        <w:rPr>
          <w:color w:val="auto"/>
          <w:sz w:val="18"/>
          <w:szCs w:val="20"/>
        </w:rPr>
        <w:t>Wszystkie zarz</w:t>
      </w:r>
      <w:r w:rsidRPr="00B1594A">
        <w:rPr>
          <w:rFonts w:eastAsia="Arial"/>
          <w:color w:val="auto"/>
          <w:sz w:val="18"/>
          <w:szCs w:val="20"/>
        </w:rPr>
        <w:t>ą</w:t>
      </w:r>
      <w:r w:rsidRPr="00B1594A">
        <w:rPr>
          <w:color w:val="auto"/>
          <w:sz w:val="18"/>
          <w:szCs w:val="20"/>
        </w:rPr>
        <w:t>dzone przez komisj</w:t>
      </w:r>
      <w:r w:rsidRPr="00B1594A">
        <w:rPr>
          <w:rFonts w:eastAsia="Arial"/>
          <w:color w:val="auto"/>
          <w:sz w:val="18"/>
          <w:szCs w:val="20"/>
        </w:rPr>
        <w:t>ę</w:t>
      </w:r>
      <w:r w:rsidRPr="00B1594A">
        <w:rPr>
          <w:color w:val="auto"/>
          <w:sz w:val="18"/>
          <w:szCs w:val="20"/>
        </w:rPr>
        <w:t xml:space="preserve"> roboty poprawkowe lub uzupełniaj</w:t>
      </w:r>
      <w:r w:rsidRPr="00B1594A">
        <w:rPr>
          <w:rFonts w:eastAsia="Arial"/>
          <w:color w:val="auto"/>
          <w:sz w:val="18"/>
          <w:szCs w:val="20"/>
        </w:rPr>
        <w:t>ą</w:t>
      </w:r>
      <w:r w:rsidRPr="00B1594A">
        <w:rPr>
          <w:color w:val="auto"/>
          <w:sz w:val="18"/>
          <w:szCs w:val="20"/>
        </w:rPr>
        <w:t>ce b</w:t>
      </w:r>
      <w:r w:rsidRPr="00B1594A">
        <w:rPr>
          <w:rFonts w:eastAsia="Arial"/>
          <w:color w:val="auto"/>
          <w:sz w:val="18"/>
          <w:szCs w:val="20"/>
        </w:rPr>
        <w:t>ę</w:t>
      </w:r>
      <w:r w:rsidRPr="00B1594A">
        <w:rPr>
          <w:color w:val="auto"/>
          <w:sz w:val="18"/>
          <w:szCs w:val="20"/>
        </w:rPr>
        <w:t>d</w:t>
      </w:r>
      <w:r w:rsidRPr="00B1594A">
        <w:rPr>
          <w:rFonts w:eastAsia="Arial"/>
          <w:color w:val="auto"/>
          <w:sz w:val="18"/>
          <w:szCs w:val="20"/>
        </w:rPr>
        <w:t>ą</w:t>
      </w:r>
      <w:r w:rsidRPr="00B1594A">
        <w:rPr>
          <w:color w:val="auto"/>
          <w:sz w:val="18"/>
          <w:szCs w:val="20"/>
        </w:rPr>
        <w:t xml:space="preserve"> zestawione wg wzoru ustalonego przez Zamawiaj</w:t>
      </w:r>
      <w:r w:rsidRPr="00B1594A">
        <w:rPr>
          <w:rFonts w:eastAsia="Arial"/>
          <w:color w:val="auto"/>
          <w:sz w:val="18"/>
          <w:szCs w:val="20"/>
        </w:rPr>
        <w:t>ą</w:t>
      </w:r>
      <w:r w:rsidRPr="00B1594A">
        <w:rPr>
          <w:color w:val="auto"/>
          <w:sz w:val="18"/>
          <w:szCs w:val="20"/>
        </w:rPr>
        <w:t xml:space="preserve">cego. </w:t>
      </w:r>
    </w:p>
    <w:p w14:paraId="4229D896" w14:textId="77777777" w:rsidR="00D16462" w:rsidRPr="00B1594A" w:rsidRDefault="00D16462" w:rsidP="00770150">
      <w:pPr>
        <w:spacing w:before="0" w:after="0"/>
        <w:ind w:left="-5" w:right="0"/>
        <w:rPr>
          <w:color w:val="auto"/>
          <w:sz w:val="18"/>
          <w:szCs w:val="20"/>
        </w:rPr>
      </w:pPr>
      <w:r w:rsidRPr="00B1594A">
        <w:rPr>
          <w:color w:val="auto"/>
          <w:sz w:val="18"/>
          <w:szCs w:val="20"/>
        </w:rPr>
        <w:t>Termin wykonania robót poprawkowych i robót uzupełniaj</w:t>
      </w:r>
      <w:r w:rsidRPr="00B1594A">
        <w:rPr>
          <w:rFonts w:eastAsia="Arial"/>
          <w:color w:val="auto"/>
          <w:sz w:val="18"/>
          <w:szCs w:val="20"/>
        </w:rPr>
        <w:t>ą</w:t>
      </w:r>
      <w:r w:rsidRPr="00B1594A">
        <w:rPr>
          <w:color w:val="auto"/>
          <w:sz w:val="18"/>
          <w:szCs w:val="20"/>
        </w:rPr>
        <w:t xml:space="preserve">cych wyznaczy komisja. </w:t>
      </w:r>
    </w:p>
    <w:p w14:paraId="5A66BEEB" w14:textId="77777777" w:rsidR="00D16462" w:rsidRPr="00B1594A" w:rsidRDefault="00D16462" w:rsidP="002E3387">
      <w:pPr>
        <w:pStyle w:val="Nagwek3"/>
        <w:rPr>
          <w:color w:val="auto"/>
        </w:rPr>
      </w:pPr>
      <w:r w:rsidRPr="00B1594A">
        <w:rPr>
          <w:color w:val="auto"/>
        </w:rPr>
        <w:t>Odbiór gwarancyjny</w:t>
      </w:r>
      <w:r w:rsidRPr="00B1594A">
        <w:rPr>
          <w:color w:val="auto"/>
          <w:u w:color="000000"/>
        </w:rPr>
        <w:t xml:space="preserve"> </w:t>
      </w:r>
    </w:p>
    <w:p w14:paraId="32B721B4" w14:textId="77777777" w:rsidR="00D16462" w:rsidRPr="00B1594A" w:rsidRDefault="00D16462" w:rsidP="00770150">
      <w:pPr>
        <w:spacing w:after="10"/>
        <w:ind w:left="-5" w:right="0"/>
        <w:rPr>
          <w:color w:val="auto"/>
          <w:sz w:val="18"/>
          <w:szCs w:val="20"/>
        </w:rPr>
      </w:pPr>
      <w:r w:rsidRPr="00B1594A">
        <w:rPr>
          <w:color w:val="auto"/>
          <w:sz w:val="18"/>
          <w:szCs w:val="20"/>
        </w:rPr>
        <w:t>Odbiór gwarancyjny polega na ocenie wykonanych robót zwi</w:t>
      </w:r>
      <w:r w:rsidRPr="00B1594A">
        <w:rPr>
          <w:rFonts w:ascii="Arial" w:eastAsia="Arial" w:hAnsi="Arial" w:cs="Arial"/>
          <w:color w:val="auto"/>
          <w:sz w:val="18"/>
          <w:szCs w:val="20"/>
        </w:rPr>
        <w:t>ą</w:t>
      </w:r>
      <w:r w:rsidRPr="00B1594A">
        <w:rPr>
          <w:color w:val="auto"/>
          <w:sz w:val="18"/>
          <w:szCs w:val="20"/>
        </w:rPr>
        <w:t>zanych z usuni</w:t>
      </w:r>
      <w:r w:rsidRPr="00B1594A">
        <w:rPr>
          <w:rFonts w:ascii="Arial" w:eastAsia="Arial" w:hAnsi="Arial" w:cs="Arial"/>
          <w:color w:val="auto"/>
          <w:sz w:val="18"/>
          <w:szCs w:val="20"/>
        </w:rPr>
        <w:t>ę</w:t>
      </w:r>
      <w:r w:rsidRPr="00B1594A">
        <w:rPr>
          <w:color w:val="auto"/>
          <w:sz w:val="18"/>
          <w:szCs w:val="20"/>
        </w:rPr>
        <w:t>ciem wad stwierdzonych przy odbiorze ko</w:t>
      </w:r>
      <w:r w:rsidRPr="00B1594A">
        <w:rPr>
          <w:rFonts w:ascii="Arial" w:eastAsia="Arial" w:hAnsi="Arial" w:cs="Arial"/>
          <w:color w:val="auto"/>
          <w:sz w:val="18"/>
          <w:szCs w:val="20"/>
        </w:rPr>
        <w:t>ń</w:t>
      </w:r>
      <w:r w:rsidRPr="00B1594A">
        <w:rPr>
          <w:color w:val="auto"/>
          <w:sz w:val="18"/>
          <w:szCs w:val="20"/>
        </w:rPr>
        <w:t>cowym i zaistniałych w okresie gwarancyjnym. Odbiór ostateczny b</w:t>
      </w:r>
      <w:r w:rsidRPr="00B1594A">
        <w:rPr>
          <w:rFonts w:ascii="Arial" w:eastAsia="Arial" w:hAnsi="Arial" w:cs="Arial"/>
          <w:color w:val="auto"/>
          <w:sz w:val="18"/>
          <w:szCs w:val="20"/>
        </w:rPr>
        <w:t>ę</w:t>
      </w:r>
      <w:r w:rsidRPr="00B1594A">
        <w:rPr>
          <w:color w:val="auto"/>
          <w:sz w:val="18"/>
          <w:szCs w:val="20"/>
        </w:rPr>
        <w:t>dzie dokonany na podstawie oceny wizualnej obiektu, z uwzgl</w:t>
      </w:r>
      <w:r w:rsidRPr="00B1594A">
        <w:rPr>
          <w:rFonts w:ascii="Arial" w:eastAsia="Arial" w:hAnsi="Arial" w:cs="Arial"/>
          <w:color w:val="auto"/>
          <w:sz w:val="18"/>
          <w:szCs w:val="20"/>
        </w:rPr>
        <w:t>ę</w:t>
      </w:r>
      <w:r w:rsidRPr="00B1594A">
        <w:rPr>
          <w:color w:val="auto"/>
          <w:sz w:val="18"/>
          <w:szCs w:val="20"/>
        </w:rPr>
        <w:t>dnieniem zasad odbioru ko</w:t>
      </w:r>
      <w:r w:rsidRPr="00B1594A">
        <w:rPr>
          <w:rFonts w:ascii="Arial" w:eastAsia="Arial" w:hAnsi="Arial" w:cs="Arial"/>
          <w:color w:val="auto"/>
          <w:sz w:val="18"/>
          <w:szCs w:val="20"/>
        </w:rPr>
        <w:t>ń</w:t>
      </w:r>
      <w:r w:rsidRPr="00B1594A">
        <w:rPr>
          <w:color w:val="auto"/>
          <w:sz w:val="18"/>
          <w:szCs w:val="20"/>
        </w:rPr>
        <w:t xml:space="preserve">cowego. </w:t>
      </w:r>
    </w:p>
    <w:p w14:paraId="3694B22F" w14:textId="77777777" w:rsidR="00D16462" w:rsidRPr="00B1594A" w:rsidRDefault="003F3814" w:rsidP="003F3814">
      <w:pPr>
        <w:pStyle w:val="Nagwek1"/>
        <w:rPr>
          <w:color w:val="auto"/>
          <w:sz w:val="18"/>
          <w:szCs w:val="24"/>
        </w:rPr>
      </w:pPr>
      <w:bookmarkStart w:id="36" w:name="_Toc509091567"/>
      <w:bookmarkStart w:id="37" w:name="_Toc21452408"/>
      <w:r w:rsidRPr="00B1594A">
        <w:rPr>
          <w:color w:val="auto"/>
          <w:sz w:val="18"/>
          <w:szCs w:val="24"/>
        </w:rPr>
        <w:lastRenderedPageBreak/>
        <w:t>Podstawa płatno</w:t>
      </w:r>
      <w:r w:rsidRPr="00B1594A">
        <w:rPr>
          <w:rFonts w:eastAsia="Arial"/>
          <w:color w:val="auto"/>
          <w:sz w:val="18"/>
          <w:szCs w:val="24"/>
        </w:rPr>
        <w:t>ś</w:t>
      </w:r>
      <w:r w:rsidRPr="00B1594A">
        <w:rPr>
          <w:color w:val="auto"/>
          <w:sz w:val="18"/>
          <w:szCs w:val="24"/>
        </w:rPr>
        <w:t>ci</w:t>
      </w:r>
      <w:bookmarkEnd w:id="36"/>
      <w:bookmarkEnd w:id="37"/>
      <w:r w:rsidRPr="00B1594A">
        <w:rPr>
          <w:color w:val="auto"/>
          <w:sz w:val="18"/>
          <w:szCs w:val="24"/>
        </w:rPr>
        <w:t xml:space="preserve"> </w:t>
      </w:r>
    </w:p>
    <w:p w14:paraId="01848CF8" w14:textId="77777777" w:rsidR="00D16462" w:rsidRPr="00B1594A" w:rsidRDefault="00D16462" w:rsidP="00A27369">
      <w:pPr>
        <w:pStyle w:val="Nagwek3"/>
        <w:rPr>
          <w:color w:val="auto"/>
        </w:rPr>
      </w:pPr>
      <w:r w:rsidRPr="00B1594A">
        <w:rPr>
          <w:color w:val="auto"/>
        </w:rPr>
        <w:t>Ustalenia ogólne</w:t>
      </w:r>
      <w:r w:rsidRPr="00B1594A">
        <w:rPr>
          <w:color w:val="auto"/>
          <w:u w:color="000000"/>
        </w:rPr>
        <w:t xml:space="preserve"> </w:t>
      </w:r>
    </w:p>
    <w:p w14:paraId="5520BC0B" w14:textId="77777777" w:rsidR="00D16462" w:rsidRPr="00B1594A" w:rsidRDefault="00D16462" w:rsidP="00C6034D">
      <w:pPr>
        <w:spacing w:before="0" w:after="0"/>
        <w:ind w:left="-5" w:right="0"/>
        <w:rPr>
          <w:color w:val="auto"/>
          <w:sz w:val="18"/>
          <w:szCs w:val="20"/>
        </w:rPr>
      </w:pPr>
      <w:r w:rsidRPr="00B1594A">
        <w:rPr>
          <w:color w:val="auto"/>
          <w:sz w:val="18"/>
          <w:szCs w:val="20"/>
        </w:rPr>
        <w:t>Podstaw</w:t>
      </w:r>
      <w:r w:rsidRPr="00B1594A">
        <w:rPr>
          <w:rFonts w:eastAsia="Arial"/>
          <w:color w:val="auto"/>
          <w:sz w:val="18"/>
          <w:szCs w:val="20"/>
        </w:rPr>
        <w:t>ą</w:t>
      </w:r>
      <w:r w:rsidRPr="00B1594A">
        <w:rPr>
          <w:color w:val="auto"/>
          <w:sz w:val="18"/>
          <w:szCs w:val="20"/>
        </w:rPr>
        <w:t xml:space="preserve"> płatno</w:t>
      </w:r>
      <w:r w:rsidRPr="00B1594A">
        <w:rPr>
          <w:rFonts w:eastAsia="Arial"/>
          <w:color w:val="auto"/>
          <w:sz w:val="18"/>
          <w:szCs w:val="20"/>
        </w:rPr>
        <w:t>ś</w:t>
      </w:r>
      <w:r w:rsidRPr="00B1594A">
        <w:rPr>
          <w:color w:val="auto"/>
          <w:sz w:val="18"/>
          <w:szCs w:val="20"/>
        </w:rPr>
        <w:t>ci jest cena kosztorysowa skalkulowana przez Wykonawc</w:t>
      </w:r>
      <w:r w:rsidRPr="00B1594A">
        <w:rPr>
          <w:rFonts w:eastAsia="Arial"/>
          <w:color w:val="auto"/>
          <w:sz w:val="18"/>
          <w:szCs w:val="20"/>
        </w:rPr>
        <w:t>ę</w:t>
      </w:r>
      <w:r w:rsidRPr="00B1594A">
        <w:rPr>
          <w:color w:val="auto"/>
          <w:sz w:val="18"/>
          <w:szCs w:val="20"/>
        </w:rPr>
        <w:t xml:space="preserve"> za jednostk</w:t>
      </w:r>
      <w:r w:rsidRPr="00B1594A">
        <w:rPr>
          <w:rFonts w:eastAsia="Arial"/>
          <w:color w:val="auto"/>
          <w:sz w:val="18"/>
          <w:szCs w:val="20"/>
        </w:rPr>
        <w:t>ę</w:t>
      </w:r>
      <w:r w:rsidRPr="00B1594A">
        <w:rPr>
          <w:color w:val="auto"/>
          <w:sz w:val="18"/>
          <w:szCs w:val="20"/>
        </w:rPr>
        <w:t xml:space="preserve"> obmiarow</w:t>
      </w:r>
      <w:r w:rsidRPr="00B1594A">
        <w:rPr>
          <w:rFonts w:eastAsia="Arial"/>
          <w:color w:val="auto"/>
          <w:sz w:val="18"/>
          <w:szCs w:val="20"/>
        </w:rPr>
        <w:t>ą</w:t>
      </w:r>
      <w:r w:rsidRPr="00B1594A">
        <w:rPr>
          <w:color w:val="auto"/>
          <w:sz w:val="18"/>
          <w:szCs w:val="20"/>
        </w:rPr>
        <w:t xml:space="preserve"> ustalon</w:t>
      </w:r>
      <w:r w:rsidRPr="00B1594A">
        <w:rPr>
          <w:rFonts w:eastAsia="Arial"/>
          <w:color w:val="auto"/>
          <w:sz w:val="18"/>
          <w:szCs w:val="20"/>
        </w:rPr>
        <w:t>ą</w:t>
      </w:r>
      <w:r w:rsidRPr="00B1594A">
        <w:rPr>
          <w:color w:val="auto"/>
          <w:sz w:val="18"/>
          <w:szCs w:val="20"/>
        </w:rPr>
        <w:t xml:space="preserve"> dla danej pozycji Formularza wyceny /przedmiaru robót/. </w:t>
      </w:r>
    </w:p>
    <w:p w14:paraId="63DAC371" w14:textId="77777777" w:rsidR="00D16462" w:rsidRPr="00B1594A" w:rsidRDefault="00D16462" w:rsidP="00C6034D">
      <w:pPr>
        <w:spacing w:before="0" w:after="0"/>
        <w:ind w:left="-5" w:right="0"/>
        <w:rPr>
          <w:color w:val="auto"/>
          <w:sz w:val="18"/>
          <w:szCs w:val="20"/>
        </w:rPr>
      </w:pPr>
      <w:r w:rsidRPr="00B1594A">
        <w:rPr>
          <w:color w:val="auto"/>
          <w:sz w:val="18"/>
          <w:szCs w:val="20"/>
        </w:rPr>
        <w:t>Cena jednostkowa pozycji kosztorysowej b</w:t>
      </w:r>
      <w:r w:rsidRPr="00B1594A">
        <w:rPr>
          <w:rFonts w:eastAsia="Arial"/>
          <w:color w:val="auto"/>
          <w:sz w:val="18"/>
          <w:szCs w:val="20"/>
        </w:rPr>
        <w:t>ę</w:t>
      </w:r>
      <w:r w:rsidRPr="00B1594A">
        <w:rPr>
          <w:color w:val="auto"/>
          <w:sz w:val="18"/>
          <w:szCs w:val="20"/>
        </w:rPr>
        <w:t>dzie uwzgl</w:t>
      </w:r>
      <w:r w:rsidRPr="00B1594A">
        <w:rPr>
          <w:rFonts w:eastAsia="Arial"/>
          <w:color w:val="auto"/>
          <w:sz w:val="18"/>
          <w:szCs w:val="20"/>
        </w:rPr>
        <w:t>ę</w:t>
      </w:r>
      <w:r w:rsidRPr="00B1594A">
        <w:rPr>
          <w:color w:val="auto"/>
          <w:sz w:val="18"/>
          <w:szCs w:val="20"/>
        </w:rPr>
        <w:t>dnia</w:t>
      </w:r>
      <w:r w:rsidRPr="00B1594A">
        <w:rPr>
          <w:rFonts w:eastAsia="Arial"/>
          <w:color w:val="auto"/>
          <w:sz w:val="18"/>
          <w:szCs w:val="20"/>
        </w:rPr>
        <w:t>ć</w:t>
      </w:r>
      <w:r w:rsidRPr="00B1594A">
        <w:rPr>
          <w:color w:val="auto"/>
          <w:sz w:val="18"/>
          <w:szCs w:val="20"/>
        </w:rPr>
        <w:t xml:space="preserve"> wszystkie czynno</w:t>
      </w:r>
      <w:r w:rsidRPr="00B1594A">
        <w:rPr>
          <w:rFonts w:eastAsia="Arial"/>
          <w:color w:val="auto"/>
          <w:sz w:val="18"/>
          <w:szCs w:val="20"/>
        </w:rPr>
        <w:t>ś</w:t>
      </w:r>
      <w:r w:rsidRPr="00B1594A">
        <w:rPr>
          <w:color w:val="auto"/>
          <w:sz w:val="18"/>
          <w:szCs w:val="20"/>
        </w:rPr>
        <w:t>ci, wymagania i badania składaj</w:t>
      </w:r>
      <w:r w:rsidRPr="00B1594A">
        <w:rPr>
          <w:rFonts w:eastAsia="Arial"/>
          <w:color w:val="auto"/>
          <w:sz w:val="18"/>
          <w:szCs w:val="20"/>
        </w:rPr>
        <w:t>ą</w:t>
      </w:r>
      <w:r w:rsidRPr="00B1594A">
        <w:rPr>
          <w:color w:val="auto"/>
          <w:sz w:val="18"/>
          <w:szCs w:val="20"/>
        </w:rPr>
        <w:t>ce si</w:t>
      </w:r>
      <w:r w:rsidRPr="00B1594A">
        <w:rPr>
          <w:rFonts w:eastAsia="Arial"/>
          <w:color w:val="auto"/>
          <w:sz w:val="18"/>
          <w:szCs w:val="20"/>
        </w:rPr>
        <w:t>ę</w:t>
      </w:r>
      <w:r w:rsidRPr="00B1594A">
        <w:rPr>
          <w:color w:val="auto"/>
          <w:sz w:val="18"/>
          <w:szCs w:val="20"/>
        </w:rPr>
        <w:t xml:space="preserve"> na jej wykonanie, okre</w:t>
      </w:r>
      <w:r w:rsidRPr="00B1594A">
        <w:rPr>
          <w:rFonts w:eastAsia="Arial"/>
          <w:color w:val="auto"/>
          <w:sz w:val="18"/>
          <w:szCs w:val="20"/>
        </w:rPr>
        <w:t>ś</w:t>
      </w:r>
      <w:r w:rsidRPr="00B1594A">
        <w:rPr>
          <w:color w:val="auto"/>
          <w:sz w:val="18"/>
          <w:szCs w:val="20"/>
        </w:rPr>
        <w:t>lone dla tej roboty w ST i w dokumentacji, w tym w opisie w przedmiarze robót i w opisie robót wg przywołanej podstawy katalogu np.</w:t>
      </w:r>
      <w:r w:rsidR="003F3814" w:rsidRPr="00B1594A">
        <w:rPr>
          <w:color w:val="auto"/>
          <w:sz w:val="18"/>
          <w:szCs w:val="20"/>
        </w:rPr>
        <w:t xml:space="preserve"> </w:t>
      </w:r>
      <w:r w:rsidRPr="00B1594A">
        <w:rPr>
          <w:color w:val="auto"/>
          <w:sz w:val="18"/>
          <w:szCs w:val="20"/>
        </w:rPr>
        <w:t xml:space="preserve">KNR. </w:t>
      </w:r>
    </w:p>
    <w:p w14:paraId="5A88BC5C" w14:textId="77777777" w:rsidR="00D16462" w:rsidRPr="00B1594A" w:rsidRDefault="00D16462" w:rsidP="000F55DF">
      <w:pPr>
        <w:spacing w:before="0" w:after="0"/>
        <w:ind w:left="-5" w:right="0"/>
        <w:rPr>
          <w:color w:val="auto"/>
          <w:sz w:val="18"/>
          <w:szCs w:val="20"/>
        </w:rPr>
      </w:pPr>
      <w:r w:rsidRPr="00B1594A">
        <w:rPr>
          <w:color w:val="auto"/>
          <w:sz w:val="18"/>
          <w:szCs w:val="20"/>
        </w:rPr>
        <w:t>Ceny jednostkowe robót b</w:t>
      </w:r>
      <w:r w:rsidRPr="00B1594A">
        <w:rPr>
          <w:rFonts w:eastAsia="Arial"/>
          <w:color w:val="auto"/>
          <w:sz w:val="18"/>
          <w:szCs w:val="20"/>
        </w:rPr>
        <w:t>ę</w:t>
      </w:r>
      <w:r w:rsidRPr="00B1594A">
        <w:rPr>
          <w:color w:val="auto"/>
          <w:sz w:val="18"/>
          <w:szCs w:val="20"/>
        </w:rPr>
        <w:t>d</w:t>
      </w:r>
      <w:r w:rsidRPr="00B1594A">
        <w:rPr>
          <w:rFonts w:eastAsia="Arial"/>
          <w:color w:val="auto"/>
          <w:sz w:val="18"/>
          <w:szCs w:val="20"/>
        </w:rPr>
        <w:t>ą</w:t>
      </w:r>
      <w:r w:rsidRPr="00B1594A">
        <w:rPr>
          <w:color w:val="auto"/>
          <w:sz w:val="18"/>
          <w:szCs w:val="20"/>
        </w:rPr>
        <w:t xml:space="preserve"> obejmowa</w:t>
      </w:r>
      <w:r w:rsidRPr="00B1594A">
        <w:rPr>
          <w:rFonts w:eastAsia="Arial"/>
          <w:color w:val="auto"/>
          <w:sz w:val="18"/>
          <w:szCs w:val="20"/>
        </w:rPr>
        <w:t>ć</w:t>
      </w:r>
      <w:r w:rsidRPr="00B1594A">
        <w:rPr>
          <w:color w:val="auto"/>
          <w:sz w:val="18"/>
          <w:szCs w:val="20"/>
        </w:rPr>
        <w:t xml:space="preserve">: </w:t>
      </w:r>
    </w:p>
    <w:p w14:paraId="4AAF0E5B" w14:textId="77777777" w:rsidR="00D16462" w:rsidRPr="00B1594A" w:rsidRDefault="00D16462" w:rsidP="000F55DF">
      <w:pPr>
        <w:widowControl/>
        <w:numPr>
          <w:ilvl w:val="0"/>
          <w:numId w:val="13"/>
        </w:numPr>
        <w:shd w:val="clear" w:color="auto" w:fill="auto"/>
        <w:autoSpaceDE/>
        <w:autoSpaceDN/>
        <w:adjustRightInd/>
        <w:spacing w:before="0" w:after="0"/>
        <w:ind w:right="0" w:hanging="360"/>
        <w:rPr>
          <w:color w:val="auto"/>
          <w:sz w:val="18"/>
          <w:szCs w:val="20"/>
        </w:rPr>
      </w:pPr>
      <w:r w:rsidRPr="00B1594A">
        <w:rPr>
          <w:color w:val="auto"/>
          <w:sz w:val="18"/>
          <w:szCs w:val="20"/>
        </w:rPr>
        <w:t>robocizn</w:t>
      </w:r>
      <w:r w:rsidRPr="00B1594A">
        <w:rPr>
          <w:rFonts w:eastAsia="Arial"/>
          <w:color w:val="auto"/>
          <w:sz w:val="18"/>
          <w:szCs w:val="20"/>
        </w:rPr>
        <w:t>ę</w:t>
      </w:r>
      <w:r w:rsidRPr="00B1594A">
        <w:rPr>
          <w:color w:val="auto"/>
          <w:sz w:val="18"/>
          <w:szCs w:val="20"/>
        </w:rPr>
        <w:t xml:space="preserve"> bezpo</w:t>
      </w:r>
      <w:r w:rsidRPr="00B1594A">
        <w:rPr>
          <w:rFonts w:eastAsia="Arial"/>
          <w:color w:val="auto"/>
          <w:sz w:val="18"/>
          <w:szCs w:val="20"/>
        </w:rPr>
        <w:t>ś</w:t>
      </w:r>
      <w:r w:rsidRPr="00B1594A">
        <w:rPr>
          <w:color w:val="auto"/>
          <w:sz w:val="18"/>
          <w:szCs w:val="20"/>
        </w:rPr>
        <w:t>redni</w:t>
      </w:r>
      <w:r w:rsidRPr="00B1594A">
        <w:rPr>
          <w:rFonts w:eastAsia="Arial"/>
          <w:color w:val="auto"/>
          <w:sz w:val="18"/>
          <w:szCs w:val="20"/>
        </w:rPr>
        <w:t>ą</w:t>
      </w:r>
      <w:r w:rsidRPr="00B1594A">
        <w:rPr>
          <w:color w:val="auto"/>
          <w:sz w:val="18"/>
          <w:szCs w:val="20"/>
        </w:rPr>
        <w:t xml:space="preserve">, </w:t>
      </w:r>
    </w:p>
    <w:p w14:paraId="38C69958" w14:textId="77777777" w:rsidR="00D16462" w:rsidRPr="00B1594A" w:rsidRDefault="00D16462" w:rsidP="000F55DF">
      <w:pPr>
        <w:widowControl/>
        <w:numPr>
          <w:ilvl w:val="0"/>
          <w:numId w:val="13"/>
        </w:numPr>
        <w:shd w:val="clear" w:color="auto" w:fill="auto"/>
        <w:autoSpaceDE/>
        <w:autoSpaceDN/>
        <w:adjustRightInd/>
        <w:spacing w:before="0" w:after="0"/>
        <w:ind w:right="0" w:hanging="360"/>
        <w:rPr>
          <w:color w:val="auto"/>
          <w:sz w:val="18"/>
          <w:szCs w:val="20"/>
        </w:rPr>
      </w:pPr>
      <w:r w:rsidRPr="00B1594A">
        <w:rPr>
          <w:color w:val="auto"/>
          <w:sz w:val="18"/>
          <w:szCs w:val="20"/>
        </w:rPr>
        <w:t>warto</w:t>
      </w:r>
      <w:r w:rsidRPr="00B1594A">
        <w:rPr>
          <w:rFonts w:eastAsia="Arial"/>
          <w:color w:val="auto"/>
          <w:sz w:val="18"/>
          <w:szCs w:val="20"/>
        </w:rPr>
        <w:t>ść</w:t>
      </w:r>
      <w:r w:rsidRPr="00B1594A">
        <w:rPr>
          <w:color w:val="auto"/>
          <w:sz w:val="18"/>
          <w:szCs w:val="20"/>
        </w:rPr>
        <w:t xml:space="preserve"> zu</w:t>
      </w:r>
      <w:r w:rsidR="003F3814" w:rsidRPr="00B1594A">
        <w:rPr>
          <w:color w:val="auto"/>
          <w:sz w:val="18"/>
          <w:szCs w:val="20"/>
        </w:rPr>
        <w:t>ż</w:t>
      </w:r>
      <w:r w:rsidRPr="00B1594A">
        <w:rPr>
          <w:color w:val="auto"/>
          <w:sz w:val="18"/>
          <w:szCs w:val="20"/>
        </w:rPr>
        <w:t xml:space="preserve">ytych materiałów wraz z kosztami zaopatrzenia i transportu  </w:t>
      </w:r>
    </w:p>
    <w:p w14:paraId="35F5881B" w14:textId="77777777" w:rsidR="00D16462" w:rsidRPr="00B1594A" w:rsidRDefault="00D16462" w:rsidP="000F55DF">
      <w:pPr>
        <w:widowControl/>
        <w:numPr>
          <w:ilvl w:val="0"/>
          <w:numId w:val="13"/>
        </w:numPr>
        <w:shd w:val="clear" w:color="auto" w:fill="auto"/>
        <w:autoSpaceDE/>
        <w:autoSpaceDN/>
        <w:adjustRightInd/>
        <w:spacing w:before="0" w:after="0"/>
        <w:ind w:right="0" w:hanging="360"/>
        <w:rPr>
          <w:color w:val="auto"/>
          <w:sz w:val="18"/>
          <w:szCs w:val="20"/>
        </w:rPr>
      </w:pPr>
      <w:r w:rsidRPr="00B1594A">
        <w:rPr>
          <w:color w:val="auto"/>
          <w:sz w:val="18"/>
          <w:szCs w:val="20"/>
        </w:rPr>
        <w:t>warto</w:t>
      </w:r>
      <w:r w:rsidRPr="00B1594A">
        <w:rPr>
          <w:rFonts w:eastAsia="Arial"/>
          <w:color w:val="auto"/>
          <w:sz w:val="18"/>
          <w:szCs w:val="20"/>
        </w:rPr>
        <w:t>ść</w:t>
      </w:r>
      <w:r w:rsidRPr="00B1594A">
        <w:rPr>
          <w:color w:val="auto"/>
          <w:sz w:val="18"/>
          <w:szCs w:val="20"/>
        </w:rPr>
        <w:t xml:space="preserve"> pracy sprz</w:t>
      </w:r>
      <w:r w:rsidRPr="00B1594A">
        <w:rPr>
          <w:rFonts w:eastAsia="Arial"/>
          <w:color w:val="auto"/>
          <w:sz w:val="18"/>
          <w:szCs w:val="20"/>
        </w:rPr>
        <w:t>ę</w:t>
      </w:r>
      <w:r w:rsidRPr="00B1594A">
        <w:rPr>
          <w:color w:val="auto"/>
          <w:sz w:val="18"/>
          <w:szCs w:val="20"/>
        </w:rPr>
        <w:t>tu wraz z kosztami jednorazowymi (sprowadzenie sprz</w:t>
      </w:r>
      <w:r w:rsidRPr="00B1594A">
        <w:rPr>
          <w:rFonts w:eastAsia="Arial"/>
          <w:color w:val="auto"/>
          <w:sz w:val="18"/>
          <w:szCs w:val="20"/>
        </w:rPr>
        <w:t>ę</w:t>
      </w:r>
      <w:r w:rsidRPr="00B1594A">
        <w:rPr>
          <w:color w:val="auto"/>
          <w:sz w:val="18"/>
          <w:szCs w:val="20"/>
        </w:rPr>
        <w:t xml:space="preserve">tu na Teren Budowy </w:t>
      </w:r>
      <w:r w:rsidR="000F55DF" w:rsidRPr="00B1594A">
        <w:rPr>
          <w:color w:val="auto"/>
          <w:sz w:val="18"/>
          <w:szCs w:val="20"/>
        </w:rPr>
        <w:br/>
      </w:r>
      <w:r w:rsidRPr="00B1594A">
        <w:rPr>
          <w:color w:val="auto"/>
          <w:sz w:val="18"/>
          <w:szCs w:val="20"/>
        </w:rPr>
        <w:t>i z powrotem, monta</w:t>
      </w:r>
      <w:r w:rsidR="003F3814" w:rsidRPr="00B1594A">
        <w:rPr>
          <w:color w:val="auto"/>
          <w:sz w:val="18"/>
          <w:szCs w:val="20"/>
        </w:rPr>
        <w:t>ż</w:t>
      </w:r>
      <w:r w:rsidRPr="00B1594A">
        <w:rPr>
          <w:color w:val="auto"/>
          <w:sz w:val="18"/>
          <w:szCs w:val="20"/>
        </w:rPr>
        <w:t xml:space="preserve"> i demonta</w:t>
      </w:r>
      <w:r w:rsidR="003F3814" w:rsidRPr="00B1594A">
        <w:rPr>
          <w:color w:val="auto"/>
          <w:sz w:val="18"/>
          <w:szCs w:val="20"/>
        </w:rPr>
        <w:t>ż</w:t>
      </w:r>
      <w:r w:rsidRPr="00B1594A">
        <w:rPr>
          <w:color w:val="auto"/>
          <w:sz w:val="18"/>
          <w:szCs w:val="20"/>
        </w:rPr>
        <w:t xml:space="preserve"> na stanowisku pracy, koszty najmu, wypo</w:t>
      </w:r>
      <w:r w:rsidR="003F3814" w:rsidRPr="00B1594A">
        <w:rPr>
          <w:color w:val="auto"/>
          <w:sz w:val="18"/>
          <w:szCs w:val="20"/>
        </w:rPr>
        <w:t>ż</w:t>
      </w:r>
      <w:r w:rsidRPr="00B1594A">
        <w:rPr>
          <w:color w:val="auto"/>
          <w:sz w:val="18"/>
          <w:szCs w:val="20"/>
        </w:rPr>
        <w:t>yczenia, odbiorów technicznych, kosztów bada</w:t>
      </w:r>
      <w:r w:rsidRPr="00B1594A">
        <w:rPr>
          <w:rFonts w:eastAsia="Arial"/>
          <w:color w:val="auto"/>
          <w:sz w:val="18"/>
          <w:szCs w:val="20"/>
        </w:rPr>
        <w:t>ń</w:t>
      </w:r>
      <w:r w:rsidRPr="00B1594A">
        <w:rPr>
          <w:color w:val="auto"/>
          <w:sz w:val="18"/>
          <w:szCs w:val="20"/>
        </w:rPr>
        <w:t xml:space="preserve"> okresowych, legalizacji i innych), </w:t>
      </w:r>
    </w:p>
    <w:p w14:paraId="2773440F" w14:textId="35EAD556" w:rsidR="00D16462" w:rsidRPr="00B1594A" w:rsidRDefault="00D16462" w:rsidP="000F55DF">
      <w:pPr>
        <w:widowControl/>
        <w:numPr>
          <w:ilvl w:val="0"/>
          <w:numId w:val="13"/>
        </w:numPr>
        <w:shd w:val="clear" w:color="auto" w:fill="auto"/>
        <w:autoSpaceDE/>
        <w:autoSpaceDN/>
        <w:adjustRightInd/>
        <w:spacing w:before="0" w:after="0"/>
        <w:ind w:right="0" w:hanging="360"/>
        <w:rPr>
          <w:color w:val="auto"/>
          <w:sz w:val="18"/>
          <w:szCs w:val="20"/>
        </w:rPr>
      </w:pPr>
      <w:r w:rsidRPr="00B1594A">
        <w:rPr>
          <w:color w:val="auto"/>
          <w:sz w:val="18"/>
          <w:szCs w:val="20"/>
        </w:rPr>
        <w:t>koszty po</w:t>
      </w:r>
      <w:r w:rsidRPr="00B1594A">
        <w:rPr>
          <w:rFonts w:eastAsia="Arial"/>
          <w:color w:val="auto"/>
          <w:sz w:val="18"/>
          <w:szCs w:val="20"/>
        </w:rPr>
        <w:t>ś</w:t>
      </w:r>
      <w:r w:rsidRPr="00B1594A">
        <w:rPr>
          <w:color w:val="auto"/>
          <w:sz w:val="18"/>
          <w:szCs w:val="20"/>
        </w:rPr>
        <w:t>rednie, w skład których wchodz</w:t>
      </w:r>
      <w:r w:rsidRPr="00B1594A">
        <w:rPr>
          <w:rFonts w:eastAsia="Arial"/>
          <w:color w:val="auto"/>
          <w:sz w:val="18"/>
          <w:szCs w:val="20"/>
        </w:rPr>
        <w:t>ą</w:t>
      </w:r>
      <w:r w:rsidRPr="00B1594A">
        <w:rPr>
          <w:color w:val="auto"/>
          <w:sz w:val="18"/>
          <w:szCs w:val="20"/>
        </w:rPr>
        <w:t xml:space="preserve">,: płace personelu i kierownictwa budowy, pracowników nadzoru </w:t>
      </w:r>
      <w:r w:rsidR="00863F51" w:rsidRPr="00B1594A">
        <w:rPr>
          <w:color w:val="auto"/>
          <w:sz w:val="18"/>
          <w:szCs w:val="20"/>
        </w:rPr>
        <w:br/>
      </w:r>
      <w:r w:rsidRPr="00B1594A">
        <w:rPr>
          <w:color w:val="auto"/>
          <w:sz w:val="18"/>
          <w:szCs w:val="20"/>
        </w:rPr>
        <w:t>i laboratorium, koszty urz</w:t>
      </w:r>
      <w:r w:rsidRPr="00B1594A">
        <w:rPr>
          <w:rFonts w:eastAsia="Arial"/>
          <w:color w:val="auto"/>
          <w:sz w:val="18"/>
          <w:szCs w:val="20"/>
        </w:rPr>
        <w:t>ą</w:t>
      </w:r>
      <w:r w:rsidRPr="00B1594A">
        <w:rPr>
          <w:color w:val="auto"/>
          <w:sz w:val="18"/>
          <w:szCs w:val="20"/>
        </w:rPr>
        <w:t>dzenia i eksploatacji zaplecza budowy (w tym energii i wody, budowy dróg dojazdowych itp.), koszty dotycz</w:t>
      </w:r>
      <w:r w:rsidRPr="00B1594A">
        <w:rPr>
          <w:rFonts w:eastAsia="Arial"/>
          <w:color w:val="auto"/>
          <w:sz w:val="18"/>
          <w:szCs w:val="20"/>
        </w:rPr>
        <w:t>ą</w:t>
      </w:r>
      <w:r w:rsidRPr="00B1594A">
        <w:rPr>
          <w:color w:val="auto"/>
          <w:sz w:val="18"/>
          <w:szCs w:val="20"/>
        </w:rPr>
        <w:t>ce oznakowania Robót, wydatki dotycz</w:t>
      </w:r>
      <w:r w:rsidRPr="00B1594A">
        <w:rPr>
          <w:rFonts w:eastAsia="Arial"/>
          <w:color w:val="auto"/>
          <w:sz w:val="18"/>
          <w:szCs w:val="20"/>
        </w:rPr>
        <w:t>ą</w:t>
      </w:r>
      <w:r w:rsidRPr="00B1594A">
        <w:rPr>
          <w:color w:val="auto"/>
          <w:sz w:val="18"/>
          <w:szCs w:val="20"/>
        </w:rPr>
        <w:t>ce bhp, usługi obce na rzecz budowy, opłaty za dzier</w:t>
      </w:r>
      <w:r w:rsidR="003F3814" w:rsidRPr="00B1594A">
        <w:rPr>
          <w:color w:val="auto"/>
          <w:sz w:val="18"/>
          <w:szCs w:val="20"/>
        </w:rPr>
        <w:t>ż</w:t>
      </w:r>
      <w:r w:rsidRPr="00B1594A">
        <w:rPr>
          <w:color w:val="auto"/>
          <w:sz w:val="18"/>
          <w:szCs w:val="20"/>
        </w:rPr>
        <w:t>aw</w:t>
      </w:r>
      <w:r w:rsidRPr="00B1594A">
        <w:rPr>
          <w:rFonts w:eastAsia="Arial"/>
          <w:color w:val="auto"/>
          <w:sz w:val="18"/>
          <w:szCs w:val="20"/>
        </w:rPr>
        <w:t>ę</w:t>
      </w:r>
      <w:r w:rsidRPr="00B1594A">
        <w:rPr>
          <w:color w:val="auto"/>
          <w:sz w:val="18"/>
          <w:szCs w:val="20"/>
        </w:rPr>
        <w:t xml:space="preserve"> placów i bocznic, ekspertyzy dotycz</w:t>
      </w:r>
      <w:r w:rsidRPr="00B1594A">
        <w:rPr>
          <w:rFonts w:eastAsia="Arial"/>
          <w:color w:val="auto"/>
          <w:sz w:val="18"/>
          <w:szCs w:val="20"/>
        </w:rPr>
        <w:t>ą</w:t>
      </w:r>
      <w:r w:rsidRPr="00B1594A">
        <w:rPr>
          <w:color w:val="auto"/>
          <w:sz w:val="18"/>
          <w:szCs w:val="20"/>
        </w:rPr>
        <w:t>ce wykonanych Robót, ubezpieczenia oraz koszty zarz</w:t>
      </w:r>
      <w:r w:rsidRPr="00B1594A">
        <w:rPr>
          <w:rFonts w:eastAsia="Arial"/>
          <w:color w:val="auto"/>
          <w:sz w:val="18"/>
          <w:szCs w:val="20"/>
        </w:rPr>
        <w:t>ą</w:t>
      </w:r>
      <w:r w:rsidRPr="00B1594A">
        <w:rPr>
          <w:color w:val="auto"/>
          <w:sz w:val="18"/>
          <w:szCs w:val="20"/>
        </w:rPr>
        <w:t>du przedsi</w:t>
      </w:r>
      <w:r w:rsidRPr="00B1594A">
        <w:rPr>
          <w:rFonts w:eastAsia="Arial"/>
          <w:color w:val="auto"/>
          <w:sz w:val="18"/>
          <w:szCs w:val="20"/>
        </w:rPr>
        <w:t>ę</w:t>
      </w:r>
      <w:r w:rsidRPr="00B1594A">
        <w:rPr>
          <w:color w:val="auto"/>
          <w:sz w:val="18"/>
          <w:szCs w:val="20"/>
        </w:rPr>
        <w:t>biorstwa Wykonawcy; uzyskanie i pozyskanie terenu na zaplecze budowy le</w:t>
      </w:r>
      <w:r w:rsidR="003F3814" w:rsidRPr="00B1594A">
        <w:rPr>
          <w:color w:val="auto"/>
          <w:sz w:val="18"/>
          <w:szCs w:val="20"/>
        </w:rPr>
        <w:t>ż</w:t>
      </w:r>
      <w:r w:rsidRPr="00B1594A">
        <w:rPr>
          <w:color w:val="auto"/>
          <w:sz w:val="18"/>
          <w:szCs w:val="20"/>
        </w:rPr>
        <w:t>y w gestii Wykonawcy; opłaty za zaj</w:t>
      </w:r>
      <w:r w:rsidRPr="00B1594A">
        <w:rPr>
          <w:rFonts w:eastAsia="Arial"/>
          <w:color w:val="auto"/>
          <w:sz w:val="18"/>
          <w:szCs w:val="20"/>
        </w:rPr>
        <w:t>ę</w:t>
      </w:r>
      <w:r w:rsidRPr="00B1594A">
        <w:rPr>
          <w:color w:val="auto"/>
          <w:sz w:val="18"/>
          <w:szCs w:val="20"/>
        </w:rPr>
        <w:t xml:space="preserve">cie pasa drogowego, opłaty za wykonanie tablic informacyjnych; ubezpieczenia </w:t>
      </w:r>
    </w:p>
    <w:p w14:paraId="0C06BB89" w14:textId="77777777" w:rsidR="00D16462" w:rsidRPr="00B1594A" w:rsidRDefault="00D16462" w:rsidP="000F55DF">
      <w:pPr>
        <w:widowControl/>
        <w:numPr>
          <w:ilvl w:val="0"/>
          <w:numId w:val="13"/>
        </w:numPr>
        <w:shd w:val="clear" w:color="auto" w:fill="auto"/>
        <w:autoSpaceDE/>
        <w:autoSpaceDN/>
        <w:adjustRightInd/>
        <w:spacing w:before="0" w:after="0"/>
        <w:ind w:right="0" w:hanging="360"/>
        <w:rPr>
          <w:color w:val="auto"/>
          <w:sz w:val="18"/>
          <w:szCs w:val="20"/>
        </w:rPr>
      </w:pPr>
      <w:r w:rsidRPr="00B1594A">
        <w:rPr>
          <w:color w:val="auto"/>
          <w:sz w:val="18"/>
          <w:szCs w:val="20"/>
        </w:rPr>
        <w:t>zysk kalkulacyjny zawieraj</w:t>
      </w:r>
      <w:r w:rsidRPr="00B1594A">
        <w:rPr>
          <w:rFonts w:eastAsia="Arial"/>
          <w:color w:val="auto"/>
          <w:sz w:val="18"/>
          <w:szCs w:val="20"/>
        </w:rPr>
        <w:t>ą</w:t>
      </w:r>
      <w:r w:rsidRPr="00B1594A">
        <w:rPr>
          <w:color w:val="auto"/>
          <w:sz w:val="18"/>
          <w:szCs w:val="20"/>
        </w:rPr>
        <w:t>cy ewentualne ryzyko Wykonawcy z tytułu innych wydatków mog</w:t>
      </w:r>
      <w:r w:rsidRPr="00B1594A">
        <w:rPr>
          <w:rFonts w:eastAsia="Arial"/>
          <w:color w:val="auto"/>
          <w:sz w:val="18"/>
          <w:szCs w:val="20"/>
        </w:rPr>
        <w:t>ą</w:t>
      </w:r>
      <w:r w:rsidRPr="00B1594A">
        <w:rPr>
          <w:color w:val="auto"/>
          <w:sz w:val="18"/>
          <w:szCs w:val="20"/>
        </w:rPr>
        <w:t>cych wyst</w:t>
      </w:r>
      <w:r w:rsidRPr="00B1594A">
        <w:rPr>
          <w:rFonts w:eastAsia="Arial"/>
          <w:color w:val="auto"/>
          <w:sz w:val="18"/>
          <w:szCs w:val="20"/>
        </w:rPr>
        <w:t>ą</w:t>
      </w:r>
      <w:r w:rsidRPr="00B1594A">
        <w:rPr>
          <w:color w:val="auto"/>
          <w:sz w:val="18"/>
          <w:szCs w:val="20"/>
        </w:rPr>
        <w:t>pi</w:t>
      </w:r>
      <w:r w:rsidRPr="00B1594A">
        <w:rPr>
          <w:rFonts w:eastAsia="Arial"/>
          <w:color w:val="auto"/>
          <w:sz w:val="18"/>
          <w:szCs w:val="20"/>
        </w:rPr>
        <w:t>ć</w:t>
      </w:r>
      <w:r w:rsidRPr="00B1594A">
        <w:rPr>
          <w:color w:val="auto"/>
          <w:sz w:val="18"/>
          <w:szCs w:val="20"/>
        </w:rPr>
        <w:t xml:space="preserve"> w czasie realizacji Robót i w okresie gwarancyjnym, </w:t>
      </w:r>
    </w:p>
    <w:p w14:paraId="79552034" w14:textId="77777777" w:rsidR="003F3814" w:rsidRPr="00B1594A" w:rsidRDefault="00D16462" w:rsidP="000F55DF">
      <w:pPr>
        <w:widowControl/>
        <w:numPr>
          <w:ilvl w:val="0"/>
          <w:numId w:val="13"/>
        </w:numPr>
        <w:shd w:val="clear" w:color="auto" w:fill="auto"/>
        <w:autoSpaceDE/>
        <w:autoSpaceDN/>
        <w:adjustRightInd/>
        <w:spacing w:before="0" w:after="0"/>
        <w:ind w:right="0" w:hanging="360"/>
        <w:rPr>
          <w:color w:val="auto"/>
          <w:sz w:val="18"/>
          <w:szCs w:val="20"/>
        </w:rPr>
      </w:pPr>
      <w:r w:rsidRPr="00B1594A">
        <w:rPr>
          <w:color w:val="auto"/>
          <w:sz w:val="18"/>
          <w:szCs w:val="20"/>
        </w:rPr>
        <w:t>podatki obliczane zgodnie z obowi</w:t>
      </w:r>
      <w:r w:rsidRPr="00B1594A">
        <w:rPr>
          <w:rFonts w:eastAsia="Arial"/>
          <w:color w:val="auto"/>
          <w:sz w:val="18"/>
          <w:szCs w:val="20"/>
        </w:rPr>
        <w:t>ą</w:t>
      </w:r>
      <w:r w:rsidRPr="00B1594A">
        <w:rPr>
          <w:color w:val="auto"/>
          <w:sz w:val="18"/>
          <w:szCs w:val="20"/>
        </w:rPr>
        <w:t>zuj</w:t>
      </w:r>
      <w:r w:rsidRPr="00B1594A">
        <w:rPr>
          <w:rFonts w:eastAsia="Arial"/>
          <w:color w:val="auto"/>
          <w:sz w:val="18"/>
          <w:szCs w:val="20"/>
        </w:rPr>
        <w:t>ą</w:t>
      </w:r>
      <w:r w:rsidRPr="00B1594A">
        <w:rPr>
          <w:color w:val="auto"/>
          <w:sz w:val="18"/>
          <w:szCs w:val="20"/>
        </w:rPr>
        <w:t xml:space="preserve">cymi przepisami, </w:t>
      </w:r>
    </w:p>
    <w:p w14:paraId="51C155E3" w14:textId="77777777" w:rsidR="00D16462" w:rsidRPr="00B1594A" w:rsidRDefault="00D16462" w:rsidP="000F55DF">
      <w:pPr>
        <w:widowControl/>
        <w:numPr>
          <w:ilvl w:val="0"/>
          <w:numId w:val="13"/>
        </w:numPr>
        <w:shd w:val="clear" w:color="auto" w:fill="auto"/>
        <w:autoSpaceDE/>
        <w:autoSpaceDN/>
        <w:adjustRightInd/>
        <w:spacing w:before="0" w:after="0"/>
        <w:ind w:right="0" w:hanging="360"/>
        <w:rPr>
          <w:color w:val="auto"/>
          <w:sz w:val="18"/>
          <w:szCs w:val="20"/>
        </w:rPr>
      </w:pPr>
      <w:r w:rsidRPr="00B1594A">
        <w:rPr>
          <w:color w:val="auto"/>
          <w:sz w:val="18"/>
          <w:szCs w:val="20"/>
        </w:rPr>
        <w:t xml:space="preserve">inne koszty wymienione w ST. </w:t>
      </w:r>
    </w:p>
    <w:p w14:paraId="0108CDFE" w14:textId="77777777" w:rsidR="00D16462" w:rsidRPr="00B1594A" w:rsidRDefault="00D16462" w:rsidP="000F55DF">
      <w:pPr>
        <w:spacing w:before="0" w:after="0"/>
        <w:ind w:left="-5" w:right="0"/>
        <w:rPr>
          <w:color w:val="auto"/>
          <w:sz w:val="18"/>
          <w:szCs w:val="20"/>
        </w:rPr>
      </w:pPr>
      <w:r w:rsidRPr="00B1594A">
        <w:rPr>
          <w:color w:val="auto"/>
          <w:sz w:val="18"/>
          <w:szCs w:val="20"/>
        </w:rPr>
        <w:t>Do cen jednostkowych nie nale</w:t>
      </w:r>
      <w:r w:rsidR="003F3814" w:rsidRPr="00B1594A">
        <w:rPr>
          <w:color w:val="auto"/>
          <w:sz w:val="18"/>
          <w:szCs w:val="20"/>
        </w:rPr>
        <w:t>ż</w:t>
      </w:r>
      <w:r w:rsidRPr="00B1594A">
        <w:rPr>
          <w:color w:val="auto"/>
          <w:sz w:val="18"/>
          <w:szCs w:val="20"/>
        </w:rPr>
        <w:t>y wlicza</w:t>
      </w:r>
      <w:r w:rsidRPr="00B1594A">
        <w:rPr>
          <w:rFonts w:eastAsia="Arial"/>
          <w:color w:val="auto"/>
          <w:sz w:val="18"/>
          <w:szCs w:val="20"/>
        </w:rPr>
        <w:t>ć</w:t>
      </w:r>
      <w:r w:rsidRPr="00B1594A">
        <w:rPr>
          <w:color w:val="auto"/>
          <w:sz w:val="18"/>
          <w:szCs w:val="20"/>
        </w:rPr>
        <w:t xml:space="preserve"> podatku VAT. </w:t>
      </w:r>
    </w:p>
    <w:p w14:paraId="49D34BA9" w14:textId="77777777" w:rsidR="00D16462" w:rsidRPr="00B1594A" w:rsidRDefault="00D16462" w:rsidP="00A27369">
      <w:pPr>
        <w:pStyle w:val="Nagwek3"/>
        <w:rPr>
          <w:color w:val="auto"/>
        </w:rPr>
      </w:pPr>
      <w:r w:rsidRPr="00B1594A">
        <w:rPr>
          <w:color w:val="auto"/>
        </w:rPr>
        <w:t>Warunki umowy i wymagania ogólne ST</w:t>
      </w:r>
      <w:r w:rsidRPr="00B1594A">
        <w:rPr>
          <w:color w:val="auto"/>
          <w:u w:color="000000"/>
        </w:rPr>
        <w:t xml:space="preserve"> </w:t>
      </w:r>
    </w:p>
    <w:p w14:paraId="4A0A69B0" w14:textId="77777777" w:rsidR="00D16462" w:rsidRPr="00B1594A" w:rsidRDefault="00D16462" w:rsidP="00770150">
      <w:pPr>
        <w:ind w:left="-6" w:right="0"/>
        <w:rPr>
          <w:color w:val="auto"/>
          <w:sz w:val="18"/>
          <w:szCs w:val="20"/>
        </w:rPr>
      </w:pPr>
      <w:r w:rsidRPr="00B1594A">
        <w:rPr>
          <w:color w:val="auto"/>
          <w:sz w:val="18"/>
          <w:szCs w:val="20"/>
        </w:rPr>
        <w:t>Koszt dostosowania si</w:t>
      </w:r>
      <w:r w:rsidRPr="00B1594A">
        <w:rPr>
          <w:rFonts w:ascii="Arial" w:eastAsia="Arial" w:hAnsi="Arial" w:cs="Arial"/>
          <w:color w:val="auto"/>
          <w:sz w:val="18"/>
          <w:szCs w:val="20"/>
        </w:rPr>
        <w:t>ę</w:t>
      </w:r>
      <w:r w:rsidRPr="00B1594A">
        <w:rPr>
          <w:color w:val="auto"/>
          <w:sz w:val="18"/>
          <w:szCs w:val="20"/>
        </w:rPr>
        <w:t xml:space="preserve"> do wymaga</w:t>
      </w:r>
      <w:r w:rsidRPr="00B1594A">
        <w:rPr>
          <w:rFonts w:ascii="Arial" w:eastAsia="Arial" w:hAnsi="Arial" w:cs="Arial"/>
          <w:color w:val="auto"/>
          <w:sz w:val="18"/>
          <w:szCs w:val="20"/>
        </w:rPr>
        <w:t>ń</w:t>
      </w:r>
      <w:r w:rsidRPr="00B1594A">
        <w:rPr>
          <w:color w:val="auto"/>
          <w:sz w:val="18"/>
          <w:szCs w:val="20"/>
        </w:rPr>
        <w:t xml:space="preserve"> warunków umowy i wymaga</w:t>
      </w:r>
      <w:r w:rsidRPr="00B1594A">
        <w:rPr>
          <w:rFonts w:ascii="Arial" w:eastAsia="Arial" w:hAnsi="Arial" w:cs="Arial"/>
          <w:color w:val="auto"/>
          <w:sz w:val="18"/>
          <w:szCs w:val="20"/>
        </w:rPr>
        <w:t>ń</w:t>
      </w:r>
      <w:r w:rsidRPr="00B1594A">
        <w:rPr>
          <w:color w:val="auto"/>
          <w:sz w:val="18"/>
          <w:szCs w:val="20"/>
        </w:rPr>
        <w:t xml:space="preserve"> ogólnych zawartych w ST obejmuje wszystkie warunki okre</w:t>
      </w:r>
      <w:r w:rsidRPr="00B1594A">
        <w:rPr>
          <w:rFonts w:ascii="Arial" w:eastAsia="Arial" w:hAnsi="Arial" w:cs="Arial"/>
          <w:color w:val="auto"/>
          <w:sz w:val="18"/>
          <w:szCs w:val="20"/>
        </w:rPr>
        <w:t>ś</w:t>
      </w:r>
      <w:r w:rsidRPr="00B1594A">
        <w:rPr>
          <w:color w:val="auto"/>
          <w:sz w:val="18"/>
          <w:szCs w:val="20"/>
        </w:rPr>
        <w:t xml:space="preserve">lone w ww. dokumentach, a nie wyszczególnione w szczegółowych ST. </w:t>
      </w:r>
    </w:p>
    <w:p w14:paraId="0C855B55" w14:textId="77777777" w:rsidR="00D16462" w:rsidRPr="00B1594A" w:rsidRDefault="00D16462" w:rsidP="00A27369">
      <w:pPr>
        <w:pStyle w:val="Nagwek3"/>
        <w:rPr>
          <w:color w:val="auto"/>
        </w:rPr>
      </w:pPr>
      <w:r w:rsidRPr="00B1594A">
        <w:rPr>
          <w:color w:val="auto"/>
        </w:rPr>
        <w:t>Objazdy, przejazdy i organizacja ruchu</w:t>
      </w:r>
      <w:r w:rsidRPr="00B1594A">
        <w:rPr>
          <w:color w:val="auto"/>
          <w:u w:color="000000"/>
        </w:rPr>
        <w:t xml:space="preserve"> </w:t>
      </w:r>
    </w:p>
    <w:p w14:paraId="730D8FE9" w14:textId="77777777" w:rsidR="00D16462" w:rsidRPr="00B1594A" w:rsidRDefault="00D16462" w:rsidP="00C6034D">
      <w:pPr>
        <w:spacing w:before="0" w:after="0" w:line="259" w:lineRule="auto"/>
        <w:ind w:right="0"/>
        <w:rPr>
          <w:color w:val="auto"/>
          <w:sz w:val="18"/>
          <w:szCs w:val="20"/>
        </w:rPr>
      </w:pPr>
      <w:r w:rsidRPr="00B1594A">
        <w:rPr>
          <w:color w:val="auto"/>
          <w:sz w:val="18"/>
          <w:szCs w:val="20"/>
        </w:rPr>
        <w:t>Koszt wybudowania objazdów/przejazdów i organizacji ruchu obejmuje nie obj</w:t>
      </w:r>
      <w:r w:rsidRPr="00B1594A">
        <w:rPr>
          <w:rFonts w:eastAsia="Arial"/>
          <w:color w:val="auto"/>
          <w:sz w:val="18"/>
          <w:szCs w:val="20"/>
        </w:rPr>
        <w:t>ę</w:t>
      </w:r>
      <w:r w:rsidRPr="00B1594A">
        <w:rPr>
          <w:color w:val="auto"/>
          <w:sz w:val="18"/>
          <w:szCs w:val="20"/>
        </w:rPr>
        <w:t xml:space="preserve">te szczegółowymi ST: </w:t>
      </w:r>
    </w:p>
    <w:p w14:paraId="6A56DB26" w14:textId="0F1C4A49" w:rsidR="00D16462" w:rsidRPr="00B1594A" w:rsidRDefault="00D16462" w:rsidP="000F55DF">
      <w:pPr>
        <w:widowControl/>
        <w:numPr>
          <w:ilvl w:val="0"/>
          <w:numId w:val="14"/>
        </w:numPr>
        <w:shd w:val="clear" w:color="auto" w:fill="auto"/>
        <w:autoSpaceDE/>
        <w:autoSpaceDN/>
        <w:adjustRightInd/>
        <w:spacing w:before="0" w:after="0"/>
        <w:ind w:right="0" w:hanging="360"/>
        <w:rPr>
          <w:color w:val="auto"/>
          <w:sz w:val="18"/>
          <w:szCs w:val="20"/>
        </w:rPr>
      </w:pPr>
      <w:r w:rsidRPr="00B1594A">
        <w:rPr>
          <w:color w:val="auto"/>
          <w:sz w:val="18"/>
          <w:szCs w:val="20"/>
        </w:rPr>
        <w:t xml:space="preserve">uzgodnienie z </w:t>
      </w:r>
      <w:r w:rsidR="00D569E2" w:rsidRPr="00B1594A">
        <w:rPr>
          <w:color w:val="auto"/>
          <w:sz w:val="18"/>
          <w:szCs w:val="20"/>
        </w:rPr>
        <w:t xml:space="preserve">Inwestorem </w:t>
      </w:r>
      <w:r w:rsidRPr="00B1594A">
        <w:rPr>
          <w:color w:val="auto"/>
          <w:sz w:val="18"/>
          <w:szCs w:val="20"/>
        </w:rPr>
        <w:t xml:space="preserve">i odpowiednimi instytucjami projektu organizacji ruchu na czas trwania budowy, wraz z dostarczeniem kopii projektu </w:t>
      </w:r>
      <w:r w:rsidR="00C955CD" w:rsidRPr="00B1594A">
        <w:rPr>
          <w:color w:val="auto"/>
          <w:sz w:val="18"/>
          <w:szCs w:val="20"/>
        </w:rPr>
        <w:t>Inwestorowi</w:t>
      </w:r>
      <w:r w:rsidRPr="00B1594A">
        <w:rPr>
          <w:color w:val="auto"/>
          <w:sz w:val="18"/>
          <w:szCs w:val="20"/>
        </w:rPr>
        <w:t xml:space="preserve"> i wprowadzaniem dalszych zmian i uzgodnie</w:t>
      </w:r>
      <w:r w:rsidRPr="00B1594A">
        <w:rPr>
          <w:rFonts w:eastAsia="Arial"/>
          <w:color w:val="auto"/>
          <w:sz w:val="18"/>
          <w:szCs w:val="20"/>
        </w:rPr>
        <w:t>ń</w:t>
      </w:r>
      <w:r w:rsidRPr="00B1594A">
        <w:rPr>
          <w:color w:val="auto"/>
          <w:sz w:val="18"/>
          <w:szCs w:val="20"/>
        </w:rPr>
        <w:t xml:space="preserve"> wynikaj</w:t>
      </w:r>
      <w:r w:rsidRPr="00B1594A">
        <w:rPr>
          <w:rFonts w:eastAsia="Arial"/>
          <w:color w:val="auto"/>
          <w:sz w:val="18"/>
          <w:szCs w:val="20"/>
        </w:rPr>
        <w:t>ą</w:t>
      </w:r>
      <w:r w:rsidRPr="00B1594A">
        <w:rPr>
          <w:color w:val="auto"/>
          <w:sz w:val="18"/>
          <w:szCs w:val="20"/>
        </w:rPr>
        <w:t>cych z post</w:t>
      </w:r>
      <w:r w:rsidRPr="00B1594A">
        <w:rPr>
          <w:rFonts w:eastAsia="Arial"/>
          <w:color w:val="auto"/>
          <w:sz w:val="18"/>
          <w:szCs w:val="20"/>
        </w:rPr>
        <w:t>ę</w:t>
      </w:r>
      <w:r w:rsidRPr="00B1594A">
        <w:rPr>
          <w:color w:val="auto"/>
          <w:sz w:val="18"/>
          <w:szCs w:val="20"/>
        </w:rPr>
        <w:t xml:space="preserve">pu robót, </w:t>
      </w:r>
    </w:p>
    <w:p w14:paraId="2122243D" w14:textId="77777777" w:rsidR="00D16462" w:rsidRPr="00B1594A" w:rsidRDefault="00D16462" w:rsidP="000F55DF">
      <w:pPr>
        <w:widowControl/>
        <w:numPr>
          <w:ilvl w:val="0"/>
          <w:numId w:val="14"/>
        </w:numPr>
        <w:shd w:val="clear" w:color="auto" w:fill="auto"/>
        <w:autoSpaceDE/>
        <w:autoSpaceDN/>
        <w:adjustRightInd/>
        <w:spacing w:before="0" w:after="0"/>
        <w:ind w:right="0" w:hanging="360"/>
        <w:rPr>
          <w:color w:val="auto"/>
          <w:sz w:val="18"/>
          <w:szCs w:val="20"/>
        </w:rPr>
      </w:pPr>
      <w:r w:rsidRPr="00B1594A">
        <w:rPr>
          <w:color w:val="auto"/>
          <w:sz w:val="18"/>
          <w:szCs w:val="20"/>
        </w:rPr>
        <w:t>opłaty/dzier</w:t>
      </w:r>
      <w:r w:rsidR="005B082C" w:rsidRPr="00B1594A">
        <w:rPr>
          <w:color w:val="auto"/>
          <w:sz w:val="18"/>
          <w:szCs w:val="20"/>
        </w:rPr>
        <w:t>ż</w:t>
      </w:r>
      <w:r w:rsidRPr="00B1594A">
        <w:rPr>
          <w:color w:val="auto"/>
          <w:sz w:val="18"/>
          <w:szCs w:val="20"/>
        </w:rPr>
        <w:t>awy terenu, w tym: opłaty za zaj</w:t>
      </w:r>
      <w:r w:rsidRPr="00B1594A">
        <w:rPr>
          <w:rFonts w:eastAsia="Arial"/>
          <w:color w:val="auto"/>
          <w:sz w:val="18"/>
          <w:szCs w:val="20"/>
        </w:rPr>
        <w:t>ę</w:t>
      </w:r>
      <w:r w:rsidRPr="00B1594A">
        <w:rPr>
          <w:color w:val="auto"/>
          <w:sz w:val="18"/>
          <w:szCs w:val="20"/>
        </w:rPr>
        <w:t>cie pasa drogowego, opłaty za wbudowanie urz</w:t>
      </w:r>
      <w:r w:rsidRPr="00B1594A">
        <w:rPr>
          <w:rFonts w:eastAsia="Arial"/>
          <w:color w:val="auto"/>
          <w:sz w:val="18"/>
          <w:szCs w:val="20"/>
        </w:rPr>
        <w:t>ą</w:t>
      </w:r>
      <w:r w:rsidRPr="00B1594A">
        <w:rPr>
          <w:color w:val="auto"/>
          <w:sz w:val="18"/>
          <w:szCs w:val="20"/>
        </w:rPr>
        <w:t>dze</w:t>
      </w:r>
      <w:r w:rsidRPr="00B1594A">
        <w:rPr>
          <w:rFonts w:eastAsia="Arial"/>
          <w:color w:val="auto"/>
          <w:sz w:val="18"/>
          <w:szCs w:val="20"/>
        </w:rPr>
        <w:t>ń</w:t>
      </w:r>
      <w:r w:rsidRPr="00B1594A">
        <w:rPr>
          <w:color w:val="auto"/>
          <w:sz w:val="18"/>
          <w:szCs w:val="20"/>
        </w:rPr>
        <w:t xml:space="preserve"> w pas drogowy oraz rekompensaty dla wła</w:t>
      </w:r>
      <w:r w:rsidRPr="00B1594A">
        <w:rPr>
          <w:rFonts w:eastAsia="Arial"/>
          <w:color w:val="auto"/>
          <w:sz w:val="18"/>
          <w:szCs w:val="20"/>
        </w:rPr>
        <w:t>ś</w:t>
      </w:r>
      <w:r w:rsidRPr="00B1594A">
        <w:rPr>
          <w:color w:val="auto"/>
          <w:sz w:val="18"/>
          <w:szCs w:val="20"/>
        </w:rPr>
        <w:t>cicieli za czasowe zaj</w:t>
      </w:r>
      <w:r w:rsidRPr="00B1594A">
        <w:rPr>
          <w:rFonts w:eastAsia="Arial"/>
          <w:color w:val="auto"/>
          <w:sz w:val="18"/>
          <w:szCs w:val="20"/>
        </w:rPr>
        <w:t>ę</w:t>
      </w:r>
      <w:r w:rsidRPr="00B1594A">
        <w:rPr>
          <w:color w:val="auto"/>
          <w:sz w:val="18"/>
          <w:szCs w:val="20"/>
        </w:rPr>
        <w:t>cie nieruchomo</w:t>
      </w:r>
      <w:r w:rsidRPr="00B1594A">
        <w:rPr>
          <w:rFonts w:eastAsia="Arial"/>
          <w:color w:val="auto"/>
          <w:sz w:val="18"/>
          <w:szCs w:val="20"/>
        </w:rPr>
        <w:t>ś</w:t>
      </w:r>
      <w:r w:rsidRPr="00B1594A">
        <w:rPr>
          <w:color w:val="auto"/>
          <w:sz w:val="18"/>
          <w:szCs w:val="20"/>
        </w:rPr>
        <w:t>ci, - przebudow</w:t>
      </w:r>
      <w:r w:rsidRPr="00B1594A">
        <w:rPr>
          <w:rFonts w:eastAsia="Arial"/>
          <w:color w:val="auto"/>
          <w:sz w:val="18"/>
          <w:szCs w:val="20"/>
        </w:rPr>
        <w:t>ę</w:t>
      </w:r>
      <w:r w:rsidRPr="00B1594A">
        <w:rPr>
          <w:color w:val="auto"/>
          <w:sz w:val="18"/>
          <w:szCs w:val="20"/>
        </w:rPr>
        <w:t xml:space="preserve"> urz</w:t>
      </w:r>
      <w:r w:rsidRPr="00B1594A">
        <w:rPr>
          <w:rFonts w:eastAsia="Arial"/>
          <w:color w:val="auto"/>
          <w:sz w:val="18"/>
          <w:szCs w:val="20"/>
        </w:rPr>
        <w:t>ą</w:t>
      </w:r>
      <w:r w:rsidRPr="00B1594A">
        <w:rPr>
          <w:color w:val="auto"/>
          <w:sz w:val="18"/>
          <w:szCs w:val="20"/>
        </w:rPr>
        <w:t>dze</w:t>
      </w:r>
      <w:r w:rsidRPr="00B1594A">
        <w:rPr>
          <w:rFonts w:eastAsia="Arial"/>
          <w:color w:val="auto"/>
          <w:sz w:val="18"/>
          <w:szCs w:val="20"/>
        </w:rPr>
        <w:t>ń</w:t>
      </w:r>
      <w:r w:rsidRPr="00B1594A">
        <w:rPr>
          <w:color w:val="auto"/>
          <w:sz w:val="18"/>
          <w:szCs w:val="20"/>
        </w:rPr>
        <w:t xml:space="preserve"> obcych. </w:t>
      </w:r>
    </w:p>
    <w:p w14:paraId="35D4ED0F" w14:textId="77777777" w:rsidR="00D16462" w:rsidRPr="00B1594A" w:rsidRDefault="00D16462" w:rsidP="000F55DF">
      <w:pPr>
        <w:spacing w:before="0" w:after="0"/>
        <w:ind w:left="-5" w:right="0"/>
        <w:rPr>
          <w:color w:val="auto"/>
          <w:sz w:val="18"/>
          <w:szCs w:val="20"/>
        </w:rPr>
      </w:pPr>
      <w:r w:rsidRPr="00B1594A">
        <w:rPr>
          <w:color w:val="auto"/>
          <w:sz w:val="18"/>
          <w:szCs w:val="20"/>
        </w:rPr>
        <w:t xml:space="preserve">Koszt utrzymania objazdów/przejazdów i organizacji ruchu obejmuje: </w:t>
      </w:r>
    </w:p>
    <w:p w14:paraId="44973B6E" w14:textId="14254B41" w:rsidR="00D16462" w:rsidRPr="00B1594A" w:rsidRDefault="00D16462" w:rsidP="000F55DF">
      <w:pPr>
        <w:widowControl/>
        <w:numPr>
          <w:ilvl w:val="0"/>
          <w:numId w:val="14"/>
        </w:numPr>
        <w:shd w:val="clear" w:color="auto" w:fill="auto"/>
        <w:autoSpaceDE/>
        <w:autoSpaceDN/>
        <w:adjustRightInd/>
        <w:spacing w:before="0" w:after="0"/>
        <w:ind w:left="561" w:right="0" w:hanging="357"/>
        <w:rPr>
          <w:color w:val="auto"/>
          <w:sz w:val="18"/>
          <w:szCs w:val="20"/>
        </w:rPr>
      </w:pPr>
      <w:r w:rsidRPr="00B1594A">
        <w:rPr>
          <w:color w:val="auto"/>
          <w:sz w:val="18"/>
          <w:szCs w:val="20"/>
        </w:rPr>
        <w:t>utrzymanie płynno</w:t>
      </w:r>
      <w:r w:rsidRPr="00B1594A">
        <w:rPr>
          <w:rFonts w:eastAsia="Arial"/>
          <w:color w:val="auto"/>
          <w:sz w:val="18"/>
          <w:szCs w:val="20"/>
        </w:rPr>
        <w:t>ś</w:t>
      </w:r>
      <w:r w:rsidRPr="00B1594A">
        <w:rPr>
          <w:color w:val="auto"/>
          <w:sz w:val="18"/>
          <w:szCs w:val="20"/>
        </w:rPr>
        <w:t xml:space="preserve">ci ruchu </w:t>
      </w:r>
      <w:r w:rsidR="00B047BE" w:rsidRPr="00B1594A">
        <w:rPr>
          <w:color w:val="auto"/>
          <w:sz w:val="18"/>
          <w:szCs w:val="20"/>
        </w:rPr>
        <w:t>wewnętrznego</w:t>
      </w:r>
      <w:r w:rsidRPr="00B1594A">
        <w:rPr>
          <w:color w:val="auto"/>
          <w:sz w:val="18"/>
          <w:szCs w:val="20"/>
        </w:rPr>
        <w:t xml:space="preserve">, </w:t>
      </w:r>
    </w:p>
    <w:p w14:paraId="78CFC2C6" w14:textId="303C40B0" w:rsidR="00D16462" w:rsidRPr="00B1594A" w:rsidRDefault="00D16462" w:rsidP="000F55DF">
      <w:pPr>
        <w:widowControl/>
        <w:numPr>
          <w:ilvl w:val="0"/>
          <w:numId w:val="14"/>
        </w:numPr>
        <w:shd w:val="clear" w:color="auto" w:fill="auto"/>
        <w:autoSpaceDE/>
        <w:autoSpaceDN/>
        <w:adjustRightInd/>
        <w:spacing w:before="0" w:after="0"/>
        <w:ind w:left="561" w:right="0" w:hanging="357"/>
        <w:rPr>
          <w:color w:val="auto"/>
          <w:sz w:val="18"/>
          <w:szCs w:val="20"/>
        </w:rPr>
      </w:pPr>
      <w:r w:rsidRPr="00B1594A">
        <w:rPr>
          <w:color w:val="auto"/>
          <w:sz w:val="18"/>
          <w:szCs w:val="20"/>
        </w:rPr>
        <w:t>bie</w:t>
      </w:r>
      <w:r w:rsidR="005B082C" w:rsidRPr="00B1594A">
        <w:rPr>
          <w:rFonts w:eastAsia="Arial"/>
          <w:color w:val="auto"/>
          <w:sz w:val="18"/>
          <w:szCs w:val="20"/>
        </w:rPr>
        <w:t>ż</w:t>
      </w:r>
      <w:r w:rsidRPr="00B1594A">
        <w:rPr>
          <w:rFonts w:eastAsia="Arial"/>
          <w:color w:val="auto"/>
          <w:sz w:val="18"/>
          <w:szCs w:val="20"/>
        </w:rPr>
        <w:t>ą</w:t>
      </w:r>
      <w:r w:rsidRPr="00B1594A">
        <w:rPr>
          <w:color w:val="auto"/>
          <w:sz w:val="18"/>
          <w:szCs w:val="20"/>
        </w:rPr>
        <w:t xml:space="preserve">ce utrzymywanie objazdów i przejazdów w stanie technicznym, </w:t>
      </w:r>
      <w:r w:rsidR="005B082C" w:rsidRPr="00B1594A">
        <w:rPr>
          <w:color w:val="auto"/>
          <w:sz w:val="18"/>
          <w:szCs w:val="20"/>
        </w:rPr>
        <w:t>umo</w:t>
      </w:r>
      <w:r w:rsidR="005B082C" w:rsidRPr="00B1594A">
        <w:rPr>
          <w:rFonts w:eastAsia="Arial"/>
          <w:color w:val="auto"/>
          <w:sz w:val="18"/>
          <w:szCs w:val="20"/>
        </w:rPr>
        <w:t>ż</w:t>
      </w:r>
      <w:r w:rsidR="005B082C" w:rsidRPr="00B1594A">
        <w:rPr>
          <w:color w:val="auto"/>
          <w:sz w:val="18"/>
          <w:szCs w:val="20"/>
        </w:rPr>
        <w:t>liwiaj</w:t>
      </w:r>
      <w:r w:rsidR="005B082C" w:rsidRPr="00B1594A">
        <w:rPr>
          <w:rFonts w:eastAsia="Arial"/>
          <w:color w:val="auto"/>
          <w:sz w:val="18"/>
          <w:szCs w:val="20"/>
        </w:rPr>
        <w:t>ą</w:t>
      </w:r>
      <w:r w:rsidR="005B082C" w:rsidRPr="00B1594A">
        <w:rPr>
          <w:color w:val="auto"/>
          <w:sz w:val="18"/>
          <w:szCs w:val="20"/>
        </w:rPr>
        <w:t>cym</w:t>
      </w:r>
      <w:r w:rsidRPr="00B1594A">
        <w:rPr>
          <w:color w:val="auto"/>
          <w:sz w:val="18"/>
          <w:szCs w:val="20"/>
        </w:rPr>
        <w:t xml:space="preserve"> ruch kołowy i pieszy zgodnie </w:t>
      </w:r>
      <w:r w:rsidR="00863F51" w:rsidRPr="00B1594A">
        <w:rPr>
          <w:color w:val="auto"/>
          <w:sz w:val="18"/>
          <w:szCs w:val="20"/>
        </w:rPr>
        <w:br/>
      </w:r>
      <w:r w:rsidRPr="00B1594A">
        <w:rPr>
          <w:color w:val="auto"/>
          <w:sz w:val="18"/>
          <w:szCs w:val="20"/>
        </w:rPr>
        <w:t>z obowi</w:t>
      </w:r>
      <w:r w:rsidRPr="00B1594A">
        <w:rPr>
          <w:rFonts w:eastAsia="Arial"/>
          <w:color w:val="auto"/>
          <w:sz w:val="18"/>
          <w:szCs w:val="20"/>
        </w:rPr>
        <w:t>ą</w:t>
      </w:r>
      <w:r w:rsidRPr="00B1594A">
        <w:rPr>
          <w:color w:val="auto"/>
          <w:sz w:val="18"/>
          <w:szCs w:val="20"/>
        </w:rPr>
        <w:t>zuj</w:t>
      </w:r>
      <w:r w:rsidRPr="00B1594A">
        <w:rPr>
          <w:rFonts w:eastAsia="Arial"/>
          <w:color w:val="auto"/>
          <w:sz w:val="18"/>
          <w:szCs w:val="20"/>
        </w:rPr>
        <w:t>ą</w:t>
      </w:r>
      <w:r w:rsidRPr="00B1594A">
        <w:rPr>
          <w:color w:val="auto"/>
          <w:sz w:val="18"/>
          <w:szCs w:val="20"/>
        </w:rPr>
        <w:t xml:space="preserve">cymi przepisami, Koszt likwidacji objazdów/przejazdów i organizacji ruchu obejmuje: </w:t>
      </w:r>
    </w:p>
    <w:p w14:paraId="557021A3" w14:textId="77777777" w:rsidR="005B082C" w:rsidRPr="00B1594A" w:rsidRDefault="00D16462" w:rsidP="000F55DF">
      <w:pPr>
        <w:widowControl/>
        <w:numPr>
          <w:ilvl w:val="0"/>
          <w:numId w:val="14"/>
        </w:numPr>
        <w:shd w:val="clear" w:color="auto" w:fill="auto"/>
        <w:autoSpaceDE/>
        <w:autoSpaceDN/>
        <w:adjustRightInd/>
        <w:spacing w:before="0" w:after="0"/>
        <w:ind w:left="561" w:right="0" w:hanging="357"/>
        <w:rPr>
          <w:color w:val="auto"/>
          <w:sz w:val="18"/>
          <w:szCs w:val="20"/>
        </w:rPr>
      </w:pPr>
      <w:r w:rsidRPr="00B1594A">
        <w:rPr>
          <w:color w:val="auto"/>
          <w:sz w:val="18"/>
          <w:szCs w:val="20"/>
        </w:rPr>
        <w:t>usuni</w:t>
      </w:r>
      <w:r w:rsidRPr="00B1594A">
        <w:rPr>
          <w:rFonts w:eastAsia="Arial"/>
          <w:color w:val="auto"/>
          <w:sz w:val="18"/>
          <w:szCs w:val="20"/>
        </w:rPr>
        <w:t>ę</w:t>
      </w:r>
      <w:r w:rsidRPr="00B1594A">
        <w:rPr>
          <w:color w:val="auto"/>
          <w:sz w:val="18"/>
          <w:szCs w:val="20"/>
        </w:rPr>
        <w:t xml:space="preserve">cie wbudowanych materiałów i oznakowania, </w:t>
      </w:r>
    </w:p>
    <w:p w14:paraId="49C73FDC" w14:textId="77777777" w:rsidR="00D16462" w:rsidRPr="00B1594A" w:rsidRDefault="00D16462" w:rsidP="000F55DF">
      <w:pPr>
        <w:widowControl/>
        <w:numPr>
          <w:ilvl w:val="0"/>
          <w:numId w:val="14"/>
        </w:numPr>
        <w:shd w:val="clear" w:color="auto" w:fill="auto"/>
        <w:autoSpaceDE/>
        <w:autoSpaceDN/>
        <w:adjustRightInd/>
        <w:spacing w:before="0" w:after="0"/>
        <w:ind w:left="561" w:right="0" w:hanging="357"/>
        <w:rPr>
          <w:color w:val="auto"/>
          <w:sz w:val="18"/>
          <w:szCs w:val="20"/>
        </w:rPr>
      </w:pPr>
      <w:r w:rsidRPr="00B1594A">
        <w:rPr>
          <w:color w:val="auto"/>
          <w:sz w:val="18"/>
          <w:szCs w:val="20"/>
        </w:rPr>
        <w:t xml:space="preserve">doprowadzenie terenu do stanu pierwotnego. </w:t>
      </w:r>
    </w:p>
    <w:p w14:paraId="7B14F497" w14:textId="0A83336E" w:rsidR="004F6ADA" w:rsidRPr="00B1594A" w:rsidRDefault="004F6ADA">
      <w:pPr>
        <w:widowControl/>
        <w:shd w:val="clear" w:color="auto" w:fill="auto"/>
        <w:autoSpaceDE/>
        <w:autoSpaceDN/>
        <w:adjustRightInd/>
        <w:spacing w:before="0" w:after="0"/>
        <w:ind w:right="0"/>
        <w:jc w:val="left"/>
        <w:rPr>
          <w:color w:val="auto"/>
          <w:sz w:val="18"/>
          <w:szCs w:val="20"/>
        </w:rPr>
      </w:pPr>
      <w:bookmarkStart w:id="38" w:name="_Hlk505793475"/>
      <w:bookmarkStart w:id="39" w:name="_Toc448251363"/>
      <w:bookmarkStart w:id="40" w:name="_Toc449519148"/>
      <w:bookmarkStart w:id="41" w:name="_Toc469781770"/>
      <w:r w:rsidRPr="00B1594A">
        <w:rPr>
          <w:color w:val="auto"/>
          <w:sz w:val="18"/>
          <w:szCs w:val="20"/>
        </w:rPr>
        <w:br w:type="page"/>
      </w:r>
    </w:p>
    <w:p w14:paraId="619C553D" w14:textId="77777777" w:rsidR="003E5E19" w:rsidRPr="00B1594A" w:rsidRDefault="003E5E19" w:rsidP="003E5E19">
      <w:pPr>
        <w:jc w:val="center"/>
        <w:rPr>
          <w:rFonts w:eastAsia="Calibri-Bold"/>
          <w:b/>
          <w:color w:val="auto"/>
          <w:sz w:val="22"/>
          <w:szCs w:val="20"/>
        </w:rPr>
      </w:pPr>
      <w:r w:rsidRPr="00B1594A">
        <w:rPr>
          <w:rFonts w:eastAsia="Calibri-Bold"/>
          <w:b/>
          <w:color w:val="auto"/>
          <w:sz w:val="22"/>
          <w:szCs w:val="20"/>
        </w:rPr>
        <w:lastRenderedPageBreak/>
        <w:t xml:space="preserve">SPECYFIKACJA TECHNICZNA </w:t>
      </w:r>
      <w:r w:rsidRPr="00B1594A">
        <w:rPr>
          <w:rFonts w:eastAsia="Calibri-Bold"/>
          <w:b/>
          <w:color w:val="auto"/>
          <w:sz w:val="22"/>
          <w:szCs w:val="20"/>
        </w:rPr>
        <w:br/>
        <w:t>WYKONANIA I ODBIORU ROBÓT BUDOWLANYCH</w:t>
      </w:r>
    </w:p>
    <w:p w14:paraId="457EF81A" w14:textId="03FE39B8" w:rsidR="003E5E19" w:rsidRPr="00B1594A" w:rsidRDefault="003E5E19" w:rsidP="003E5E19">
      <w:pPr>
        <w:pStyle w:val="Tytu"/>
        <w:rPr>
          <w:color w:val="auto"/>
          <w:sz w:val="24"/>
          <w:szCs w:val="28"/>
        </w:rPr>
      </w:pPr>
      <w:bookmarkStart w:id="42" w:name="_Toc523331780"/>
      <w:bookmarkStart w:id="43" w:name="_Toc21452410"/>
      <w:r w:rsidRPr="00B1594A">
        <w:rPr>
          <w:color w:val="auto"/>
          <w:sz w:val="24"/>
          <w:szCs w:val="28"/>
        </w:rPr>
        <w:t>Roboty przygotowawcze</w:t>
      </w:r>
      <w:bookmarkEnd w:id="42"/>
      <w:bookmarkEnd w:id="43"/>
    </w:p>
    <w:p w14:paraId="3300C959" w14:textId="77777777" w:rsidR="003E5E19" w:rsidRPr="00B1594A" w:rsidRDefault="003E5E19" w:rsidP="003E5E19">
      <w:pPr>
        <w:jc w:val="center"/>
        <w:rPr>
          <w:color w:val="auto"/>
          <w:sz w:val="18"/>
          <w:szCs w:val="20"/>
        </w:rPr>
      </w:pPr>
      <w:r w:rsidRPr="00B1594A">
        <w:rPr>
          <w:color w:val="auto"/>
          <w:szCs w:val="20"/>
        </w:rPr>
        <w:t>Kod CPV: 45110000-1</w:t>
      </w:r>
    </w:p>
    <w:p w14:paraId="4039353F" w14:textId="77777777" w:rsidR="003E5E19" w:rsidRPr="00B1594A" w:rsidRDefault="003E5E19" w:rsidP="00FF4F78">
      <w:pPr>
        <w:pStyle w:val="Nagwek1"/>
        <w:numPr>
          <w:ilvl w:val="0"/>
          <w:numId w:val="10"/>
        </w:numPr>
        <w:rPr>
          <w:color w:val="auto"/>
          <w:sz w:val="18"/>
          <w:szCs w:val="24"/>
        </w:rPr>
      </w:pPr>
      <w:bookmarkStart w:id="44" w:name="_Toc509091570"/>
      <w:bookmarkStart w:id="45" w:name="_Toc523331781"/>
      <w:bookmarkStart w:id="46" w:name="_Toc21452411"/>
      <w:r w:rsidRPr="00B1594A">
        <w:rPr>
          <w:color w:val="auto"/>
          <w:sz w:val="18"/>
          <w:szCs w:val="24"/>
          <w:lang w:val="pl-PL"/>
        </w:rPr>
        <w:t>Wstęp</w:t>
      </w:r>
      <w:bookmarkEnd w:id="44"/>
      <w:bookmarkEnd w:id="45"/>
      <w:bookmarkEnd w:id="46"/>
    </w:p>
    <w:p w14:paraId="6DBC8A86" w14:textId="77777777" w:rsidR="003E5E19" w:rsidRPr="00B1594A" w:rsidRDefault="003E5E19" w:rsidP="00A27369">
      <w:pPr>
        <w:pStyle w:val="Nagwek3"/>
        <w:rPr>
          <w:color w:val="auto"/>
        </w:rPr>
      </w:pPr>
      <w:r w:rsidRPr="00B1594A">
        <w:rPr>
          <w:color w:val="auto"/>
        </w:rPr>
        <w:t xml:space="preserve">Przedmiot ST </w:t>
      </w:r>
    </w:p>
    <w:p w14:paraId="751B324F" w14:textId="62F70F0F" w:rsidR="003E5E19" w:rsidRPr="00B1594A" w:rsidRDefault="003E5E19" w:rsidP="003E5E19">
      <w:pPr>
        <w:rPr>
          <w:color w:val="auto"/>
          <w:sz w:val="18"/>
          <w:szCs w:val="20"/>
        </w:rPr>
      </w:pPr>
      <w:r w:rsidRPr="00B1594A">
        <w:rPr>
          <w:color w:val="auto"/>
          <w:sz w:val="18"/>
          <w:szCs w:val="20"/>
        </w:rPr>
        <w:t xml:space="preserve">Przedmiotem niniejszej szczegółowej specyfikacji technicznej są wymagania dotyczące wykonania i odbioru robót rozbiórkowych. </w:t>
      </w:r>
    </w:p>
    <w:p w14:paraId="2F65F5D0" w14:textId="77777777" w:rsidR="003E5E19" w:rsidRPr="00B1594A" w:rsidRDefault="003E5E19" w:rsidP="00A27369">
      <w:pPr>
        <w:pStyle w:val="Nagwek3"/>
        <w:rPr>
          <w:color w:val="auto"/>
        </w:rPr>
      </w:pPr>
      <w:r w:rsidRPr="00B1594A">
        <w:rPr>
          <w:color w:val="auto"/>
        </w:rPr>
        <w:t xml:space="preserve">Zakres stosowania ST </w:t>
      </w:r>
    </w:p>
    <w:p w14:paraId="759402CD" w14:textId="7010220E" w:rsidR="003E5E19" w:rsidRPr="00B1594A" w:rsidRDefault="003E5E19" w:rsidP="00250E79">
      <w:pPr>
        <w:spacing w:before="0" w:after="0"/>
        <w:rPr>
          <w:color w:val="auto"/>
          <w:sz w:val="18"/>
          <w:szCs w:val="20"/>
        </w:rPr>
      </w:pPr>
      <w:r w:rsidRPr="00B1594A">
        <w:rPr>
          <w:color w:val="auto"/>
          <w:sz w:val="18"/>
          <w:szCs w:val="20"/>
        </w:rPr>
        <w:t>Szczegółowa specyfikacja techniczna jest stosowana jako dokument przetargowy i kontraktowy przy zlecaniu i realizacji robót</w:t>
      </w:r>
      <w:r w:rsidR="00250E79" w:rsidRPr="00B1594A">
        <w:rPr>
          <w:rFonts w:eastAsia="ArialNarrow"/>
          <w:i/>
          <w:color w:val="auto"/>
          <w:sz w:val="18"/>
          <w:szCs w:val="20"/>
        </w:rPr>
        <w:t>.</w:t>
      </w:r>
    </w:p>
    <w:p w14:paraId="4A3C754C" w14:textId="77777777" w:rsidR="003E5E19" w:rsidRPr="00B1594A" w:rsidRDefault="003E5E19" w:rsidP="00A27369">
      <w:pPr>
        <w:pStyle w:val="Nagwek3"/>
        <w:rPr>
          <w:color w:val="auto"/>
        </w:rPr>
      </w:pPr>
      <w:r w:rsidRPr="00B1594A">
        <w:rPr>
          <w:color w:val="auto"/>
        </w:rPr>
        <w:t xml:space="preserve">Zakres robót objętych ST </w:t>
      </w:r>
    </w:p>
    <w:p w14:paraId="0C6CC425" w14:textId="7B881FD3" w:rsidR="00250E79" w:rsidRPr="00B1594A" w:rsidRDefault="003E5E19" w:rsidP="003E5E19">
      <w:pPr>
        <w:rPr>
          <w:color w:val="auto"/>
          <w:sz w:val="18"/>
          <w:szCs w:val="20"/>
        </w:rPr>
      </w:pPr>
      <w:r w:rsidRPr="00B1594A">
        <w:rPr>
          <w:color w:val="auto"/>
          <w:sz w:val="18"/>
          <w:szCs w:val="20"/>
        </w:rPr>
        <w:t xml:space="preserve">Roboty, których dotyczy specyfikacja obejmują wszystkie czynności umożliwiające i mające na celu wykonanie rozbiórek </w:t>
      </w:r>
      <w:r w:rsidR="00E63DA6" w:rsidRPr="00B1594A">
        <w:rPr>
          <w:color w:val="auto"/>
          <w:sz w:val="18"/>
          <w:szCs w:val="20"/>
        </w:rPr>
        <w:br/>
      </w:r>
      <w:r w:rsidRPr="00B1594A">
        <w:rPr>
          <w:color w:val="auto"/>
          <w:sz w:val="18"/>
          <w:szCs w:val="20"/>
        </w:rPr>
        <w:t>i rozpoczęcia robót budowlanych na obiekcie</w:t>
      </w:r>
      <w:r w:rsidR="00EA4F66" w:rsidRPr="00B1594A">
        <w:rPr>
          <w:color w:val="auto"/>
          <w:sz w:val="18"/>
          <w:szCs w:val="20"/>
        </w:rPr>
        <w:t>, a w szczególności</w:t>
      </w:r>
      <w:r w:rsidR="00250E79" w:rsidRPr="00B1594A">
        <w:rPr>
          <w:color w:val="auto"/>
          <w:sz w:val="18"/>
          <w:szCs w:val="20"/>
        </w:rPr>
        <w:t>:</w:t>
      </w:r>
    </w:p>
    <w:p w14:paraId="43AD899F" w14:textId="77777777" w:rsidR="00250E79" w:rsidRPr="00B1594A" w:rsidRDefault="00250E79" w:rsidP="00DB4662">
      <w:pPr>
        <w:pStyle w:val="Akapitzlist"/>
        <w:numPr>
          <w:ilvl w:val="0"/>
          <w:numId w:val="139"/>
        </w:numPr>
        <w:rPr>
          <w:color w:val="auto"/>
          <w:sz w:val="18"/>
          <w:szCs w:val="20"/>
        </w:rPr>
      </w:pPr>
      <w:r w:rsidRPr="00B1594A">
        <w:rPr>
          <w:color w:val="auto"/>
          <w:sz w:val="18"/>
          <w:szCs w:val="20"/>
        </w:rPr>
        <w:t>Wykucie ościeżnic,</w:t>
      </w:r>
    </w:p>
    <w:p w14:paraId="60879B41" w14:textId="77777777" w:rsidR="00250E79" w:rsidRPr="00B1594A" w:rsidRDefault="00250E79" w:rsidP="00DB4662">
      <w:pPr>
        <w:pStyle w:val="Akapitzlist"/>
        <w:numPr>
          <w:ilvl w:val="0"/>
          <w:numId w:val="139"/>
        </w:numPr>
        <w:rPr>
          <w:color w:val="auto"/>
          <w:sz w:val="18"/>
          <w:szCs w:val="20"/>
        </w:rPr>
      </w:pPr>
      <w:r w:rsidRPr="00B1594A">
        <w:rPr>
          <w:color w:val="auto"/>
          <w:sz w:val="18"/>
          <w:szCs w:val="20"/>
        </w:rPr>
        <w:t xml:space="preserve">Rozebranie ścian z cegieł na zaprawie </w:t>
      </w:r>
      <w:proofErr w:type="spellStart"/>
      <w:r w:rsidRPr="00B1594A">
        <w:rPr>
          <w:color w:val="auto"/>
          <w:sz w:val="18"/>
          <w:szCs w:val="20"/>
        </w:rPr>
        <w:t>cem-wap</w:t>
      </w:r>
      <w:proofErr w:type="spellEnd"/>
      <w:r w:rsidRPr="00B1594A">
        <w:rPr>
          <w:color w:val="auto"/>
          <w:sz w:val="18"/>
          <w:szCs w:val="20"/>
        </w:rPr>
        <w:t>.,</w:t>
      </w:r>
    </w:p>
    <w:p w14:paraId="4D5BFFA1" w14:textId="77777777" w:rsidR="00250E79" w:rsidRPr="00B1594A" w:rsidRDefault="00250E79" w:rsidP="00DB4662">
      <w:pPr>
        <w:pStyle w:val="Akapitzlist"/>
        <w:numPr>
          <w:ilvl w:val="0"/>
          <w:numId w:val="139"/>
        </w:numPr>
        <w:rPr>
          <w:color w:val="auto"/>
          <w:sz w:val="18"/>
          <w:szCs w:val="20"/>
        </w:rPr>
      </w:pPr>
      <w:r w:rsidRPr="00B1594A">
        <w:rPr>
          <w:color w:val="auto"/>
          <w:sz w:val="18"/>
          <w:szCs w:val="20"/>
        </w:rPr>
        <w:t>Podstemplowania zagrożonych stropów,</w:t>
      </w:r>
    </w:p>
    <w:p w14:paraId="5D6A965C" w14:textId="77777777" w:rsidR="00250E79" w:rsidRPr="00B1594A" w:rsidRDefault="00250E79" w:rsidP="00DB4662">
      <w:pPr>
        <w:pStyle w:val="Akapitzlist"/>
        <w:numPr>
          <w:ilvl w:val="0"/>
          <w:numId w:val="139"/>
        </w:numPr>
        <w:rPr>
          <w:color w:val="auto"/>
          <w:sz w:val="18"/>
          <w:szCs w:val="20"/>
        </w:rPr>
      </w:pPr>
      <w:r w:rsidRPr="00B1594A">
        <w:rPr>
          <w:color w:val="auto"/>
          <w:sz w:val="18"/>
          <w:szCs w:val="20"/>
        </w:rPr>
        <w:t>Wykucie otworów w ścianach z cegieł,</w:t>
      </w:r>
    </w:p>
    <w:p w14:paraId="5D171D37" w14:textId="77777777" w:rsidR="00250E79" w:rsidRPr="00B1594A" w:rsidRDefault="00250E79" w:rsidP="00DB4662">
      <w:pPr>
        <w:pStyle w:val="Akapitzlist"/>
        <w:numPr>
          <w:ilvl w:val="0"/>
          <w:numId w:val="139"/>
        </w:numPr>
        <w:rPr>
          <w:color w:val="auto"/>
          <w:sz w:val="18"/>
          <w:szCs w:val="20"/>
        </w:rPr>
      </w:pPr>
      <w:r w:rsidRPr="00B1594A">
        <w:rPr>
          <w:color w:val="auto"/>
          <w:sz w:val="18"/>
          <w:szCs w:val="20"/>
        </w:rPr>
        <w:t xml:space="preserve">Odbicie tynków wewnętrznych z zaprawy </w:t>
      </w:r>
      <w:proofErr w:type="spellStart"/>
      <w:r w:rsidRPr="00B1594A">
        <w:rPr>
          <w:color w:val="auto"/>
          <w:sz w:val="18"/>
          <w:szCs w:val="20"/>
        </w:rPr>
        <w:t>cem-wap</w:t>
      </w:r>
      <w:proofErr w:type="spellEnd"/>
      <w:r w:rsidRPr="00B1594A">
        <w:rPr>
          <w:color w:val="auto"/>
          <w:sz w:val="18"/>
          <w:szCs w:val="20"/>
        </w:rPr>
        <w:t>. na ścianach i stropach,</w:t>
      </w:r>
    </w:p>
    <w:p w14:paraId="5AC89FFE" w14:textId="77777777" w:rsidR="00250E79" w:rsidRPr="00B1594A" w:rsidRDefault="00250E79" w:rsidP="00DB4662">
      <w:pPr>
        <w:pStyle w:val="Akapitzlist"/>
        <w:numPr>
          <w:ilvl w:val="0"/>
          <w:numId w:val="139"/>
        </w:numPr>
        <w:rPr>
          <w:color w:val="auto"/>
          <w:sz w:val="18"/>
          <w:szCs w:val="20"/>
        </w:rPr>
      </w:pPr>
      <w:r w:rsidRPr="00B1594A">
        <w:rPr>
          <w:color w:val="auto"/>
          <w:sz w:val="18"/>
          <w:szCs w:val="20"/>
        </w:rPr>
        <w:t>Rozbiórka elementów konstrukcji betonowych,</w:t>
      </w:r>
    </w:p>
    <w:p w14:paraId="1A8AFD79" w14:textId="4B04FA4D" w:rsidR="00250E79" w:rsidRPr="00B1594A" w:rsidRDefault="00250E79" w:rsidP="00DB4662">
      <w:pPr>
        <w:pStyle w:val="Akapitzlist"/>
        <w:numPr>
          <w:ilvl w:val="0"/>
          <w:numId w:val="139"/>
        </w:numPr>
        <w:rPr>
          <w:color w:val="auto"/>
          <w:sz w:val="18"/>
          <w:szCs w:val="20"/>
        </w:rPr>
      </w:pPr>
      <w:r w:rsidRPr="00B1594A">
        <w:rPr>
          <w:color w:val="auto"/>
          <w:sz w:val="18"/>
          <w:szCs w:val="20"/>
        </w:rPr>
        <w:t>Rozebranie podłóg</w:t>
      </w:r>
      <w:r w:rsidR="00DE63AC" w:rsidRPr="00B1594A">
        <w:rPr>
          <w:color w:val="auto"/>
          <w:sz w:val="18"/>
          <w:szCs w:val="20"/>
        </w:rPr>
        <w:t xml:space="preserve"> i posadzek z płytek,</w:t>
      </w:r>
    </w:p>
    <w:p w14:paraId="612AD715" w14:textId="613261E4" w:rsidR="00250E79" w:rsidRPr="00B1594A" w:rsidRDefault="00250E79" w:rsidP="00DB4662">
      <w:pPr>
        <w:pStyle w:val="Akapitzlist"/>
        <w:numPr>
          <w:ilvl w:val="0"/>
          <w:numId w:val="139"/>
        </w:numPr>
        <w:rPr>
          <w:color w:val="auto"/>
          <w:sz w:val="18"/>
          <w:szCs w:val="20"/>
        </w:rPr>
      </w:pPr>
      <w:r w:rsidRPr="00B1594A">
        <w:rPr>
          <w:color w:val="auto"/>
          <w:sz w:val="18"/>
          <w:szCs w:val="20"/>
        </w:rPr>
        <w:t xml:space="preserve">Rozebranie </w:t>
      </w:r>
      <w:r w:rsidR="00DE63AC" w:rsidRPr="00B1594A">
        <w:rPr>
          <w:color w:val="auto"/>
          <w:sz w:val="18"/>
          <w:szCs w:val="20"/>
        </w:rPr>
        <w:t>wykładzin ściennych z płytek,</w:t>
      </w:r>
    </w:p>
    <w:p w14:paraId="64E25D2A" w14:textId="289B3494" w:rsidR="00DE63AC" w:rsidRPr="00B1594A" w:rsidRDefault="00DE63AC" w:rsidP="00DB4662">
      <w:pPr>
        <w:pStyle w:val="Akapitzlist"/>
        <w:numPr>
          <w:ilvl w:val="0"/>
          <w:numId w:val="139"/>
        </w:numPr>
        <w:rPr>
          <w:color w:val="auto"/>
          <w:sz w:val="18"/>
          <w:szCs w:val="20"/>
        </w:rPr>
      </w:pPr>
      <w:r w:rsidRPr="00B1594A">
        <w:rPr>
          <w:color w:val="auto"/>
          <w:sz w:val="18"/>
          <w:szCs w:val="20"/>
        </w:rPr>
        <w:t>Usunięcie gruzu i ziemi z</w:t>
      </w:r>
      <w:r w:rsidR="00BF54E6" w:rsidRPr="00B1594A">
        <w:rPr>
          <w:color w:val="auto"/>
          <w:sz w:val="18"/>
          <w:szCs w:val="20"/>
        </w:rPr>
        <w:t xml:space="preserve"> parteru budynku.</w:t>
      </w:r>
      <w:r w:rsidRPr="00B1594A">
        <w:rPr>
          <w:color w:val="auto"/>
          <w:sz w:val="18"/>
          <w:szCs w:val="20"/>
        </w:rPr>
        <w:t xml:space="preserve"> </w:t>
      </w:r>
    </w:p>
    <w:p w14:paraId="438A2F73" w14:textId="77777777" w:rsidR="003E5E19" w:rsidRPr="00B1594A" w:rsidRDefault="003E5E19" w:rsidP="00A27369">
      <w:pPr>
        <w:pStyle w:val="Nagwek3"/>
        <w:rPr>
          <w:color w:val="auto"/>
        </w:rPr>
      </w:pPr>
      <w:r w:rsidRPr="00B1594A">
        <w:rPr>
          <w:color w:val="auto"/>
        </w:rPr>
        <w:t xml:space="preserve">Określenia podstawowe </w:t>
      </w:r>
    </w:p>
    <w:p w14:paraId="274B1B0E" w14:textId="77777777" w:rsidR="003E5E19" w:rsidRPr="00B1594A" w:rsidRDefault="003E5E19" w:rsidP="003E5E19">
      <w:pPr>
        <w:rPr>
          <w:color w:val="auto"/>
          <w:sz w:val="18"/>
          <w:szCs w:val="20"/>
        </w:rPr>
      </w:pPr>
      <w:r w:rsidRPr="00B1594A">
        <w:rPr>
          <w:color w:val="auto"/>
          <w:sz w:val="18"/>
          <w:szCs w:val="20"/>
        </w:rPr>
        <w:t xml:space="preserve">Określenia podane w niniejszej ST są zgodne z obowiązującymi odpowiednimi normami i wytycznymi. </w:t>
      </w:r>
    </w:p>
    <w:p w14:paraId="0759BE7B" w14:textId="77777777" w:rsidR="003E5E19" w:rsidRPr="00B1594A" w:rsidRDefault="003E5E19" w:rsidP="00A27369">
      <w:pPr>
        <w:pStyle w:val="Nagwek3"/>
        <w:rPr>
          <w:color w:val="auto"/>
        </w:rPr>
      </w:pPr>
      <w:r w:rsidRPr="00B1594A">
        <w:rPr>
          <w:color w:val="auto"/>
        </w:rPr>
        <w:t xml:space="preserve">Ogólne wymagania dotyczące robót </w:t>
      </w:r>
    </w:p>
    <w:p w14:paraId="18ED38B9" w14:textId="6A3F292A" w:rsidR="003E5E19" w:rsidRPr="00B1594A" w:rsidRDefault="003E5E19" w:rsidP="003E5E19">
      <w:pPr>
        <w:rPr>
          <w:color w:val="auto"/>
          <w:sz w:val="18"/>
          <w:szCs w:val="20"/>
        </w:rPr>
      </w:pPr>
      <w:r w:rsidRPr="00B1594A">
        <w:rPr>
          <w:color w:val="auto"/>
          <w:sz w:val="18"/>
          <w:szCs w:val="20"/>
        </w:rPr>
        <w:t xml:space="preserve">Wykonawca robót jest odpowiedzialny za jakość wykonania robót, ich zgodność z  ST i poleceniami Inżyniera. </w:t>
      </w:r>
    </w:p>
    <w:p w14:paraId="5FA5C1FC" w14:textId="77777777" w:rsidR="003E5E19" w:rsidRPr="00B1594A" w:rsidRDefault="003E5E19" w:rsidP="003E5E19">
      <w:pPr>
        <w:pStyle w:val="Nagwek1"/>
        <w:rPr>
          <w:color w:val="auto"/>
          <w:sz w:val="18"/>
          <w:szCs w:val="24"/>
        </w:rPr>
      </w:pPr>
      <w:bookmarkStart w:id="47" w:name="_Toc509091571"/>
      <w:bookmarkStart w:id="48" w:name="_Toc523331782"/>
      <w:bookmarkStart w:id="49" w:name="_Toc21452412"/>
      <w:r w:rsidRPr="00B1594A">
        <w:rPr>
          <w:color w:val="auto"/>
          <w:sz w:val="18"/>
          <w:szCs w:val="24"/>
        </w:rPr>
        <w:t>Materiały</w:t>
      </w:r>
      <w:bookmarkEnd w:id="47"/>
      <w:bookmarkEnd w:id="48"/>
      <w:bookmarkEnd w:id="49"/>
      <w:r w:rsidRPr="00B1594A">
        <w:rPr>
          <w:color w:val="auto"/>
          <w:sz w:val="18"/>
          <w:szCs w:val="24"/>
        </w:rPr>
        <w:t xml:space="preserve"> </w:t>
      </w:r>
    </w:p>
    <w:p w14:paraId="750FC3E6" w14:textId="77777777" w:rsidR="003E5E19" w:rsidRPr="00B1594A" w:rsidRDefault="003E5E19" w:rsidP="003E5E19">
      <w:pPr>
        <w:rPr>
          <w:color w:val="auto"/>
          <w:sz w:val="18"/>
          <w:szCs w:val="20"/>
        </w:rPr>
      </w:pPr>
      <w:r w:rsidRPr="00B1594A">
        <w:rPr>
          <w:color w:val="auto"/>
          <w:sz w:val="18"/>
          <w:szCs w:val="20"/>
          <w:u w:color="000000"/>
        </w:rPr>
        <w:t>Dla robót rozbiórkowych materiały nie występują.</w:t>
      </w:r>
      <w:r w:rsidRPr="00B1594A">
        <w:rPr>
          <w:color w:val="auto"/>
          <w:sz w:val="18"/>
          <w:szCs w:val="20"/>
        </w:rPr>
        <w:t xml:space="preserve"> </w:t>
      </w:r>
    </w:p>
    <w:p w14:paraId="78DB4936" w14:textId="77777777" w:rsidR="003E5E19" w:rsidRPr="00B1594A" w:rsidRDefault="003E5E19" w:rsidP="003E5E19">
      <w:pPr>
        <w:pStyle w:val="Nagwek1"/>
        <w:rPr>
          <w:color w:val="auto"/>
          <w:sz w:val="18"/>
          <w:szCs w:val="24"/>
        </w:rPr>
      </w:pPr>
      <w:bookmarkStart w:id="50" w:name="_Toc509091572"/>
      <w:bookmarkStart w:id="51" w:name="_Toc523331783"/>
      <w:bookmarkStart w:id="52" w:name="_Toc21452413"/>
      <w:r w:rsidRPr="00B1594A">
        <w:rPr>
          <w:color w:val="auto"/>
          <w:sz w:val="18"/>
          <w:szCs w:val="24"/>
        </w:rPr>
        <w:t>Sprzęt</w:t>
      </w:r>
      <w:bookmarkEnd w:id="50"/>
      <w:bookmarkEnd w:id="51"/>
      <w:bookmarkEnd w:id="52"/>
      <w:r w:rsidRPr="00B1594A">
        <w:rPr>
          <w:color w:val="auto"/>
          <w:sz w:val="18"/>
          <w:szCs w:val="24"/>
        </w:rPr>
        <w:t xml:space="preserve"> </w:t>
      </w:r>
    </w:p>
    <w:p w14:paraId="0F9483CC" w14:textId="77777777" w:rsidR="003E5E19" w:rsidRPr="00B1594A" w:rsidRDefault="003E5E19" w:rsidP="003E5E19">
      <w:pPr>
        <w:rPr>
          <w:color w:val="auto"/>
          <w:sz w:val="18"/>
          <w:szCs w:val="20"/>
        </w:rPr>
      </w:pPr>
      <w:r w:rsidRPr="00B1594A">
        <w:rPr>
          <w:color w:val="auto"/>
          <w:sz w:val="18"/>
          <w:szCs w:val="20"/>
          <w:u w:color="000000"/>
        </w:rPr>
        <w:t>Do rozbiórek może być użyty dowolny sprzęt.</w:t>
      </w:r>
      <w:r w:rsidRPr="00B1594A">
        <w:rPr>
          <w:color w:val="auto"/>
          <w:sz w:val="18"/>
          <w:szCs w:val="20"/>
        </w:rPr>
        <w:t xml:space="preserve"> </w:t>
      </w:r>
    </w:p>
    <w:p w14:paraId="4F90E13B" w14:textId="77777777" w:rsidR="003E5E19" w:rsidRPr="00B1594A" w:rsidRDefault="003E5E19" w:rsidP="003E5E19">
      <w:pPr>
        <w:pStyle w:val="Nagwek1"/>
        <w:rPr>
          <w:color w:val="auto"/>
          <w:sz w:val="18"/>
          <w:szCs w:val="24"/>
        </w:rPr>
      </w:pPr>
      <w:bookmarkStart w:id="53" w:name="_Toc509091573"/>
      <w:bookmarkStart w:id="54" w:name="_Toc523331784"/>
      <w:bookmarkStart w:id="55" w:name="_Toc21452414"/>
      <w:r w:rsidRPr="00B1594A">
        <w:rPr>
          <w:color w:val="auto"/>
          <w:sz w:val="18"/>
          <w:szCs w:val="24"/>
        </w:rPr>
        <w:t>Transport</w:t>
      </w:r>
      <w:bookmarkEnd w:id="53"/>
      <w:bookmarkEnd w:id="54"/>
      <w:bookmarkEnd w:id="55"/>
      <w:r w:rsidRPr="00B1594A">
        <w:rPr>
          <w:color w:val="auto"/>
          <w:sz w:val="18"/>
          <w:szCs w:val="24"/>
        </w:rPr>
        <w:t xml:space="preserve"> </w:t>
      </w:r>
    </w:p>
    <w:p w14:paraId="041D7026" w14:textId="77777777" w:rsidR="003E5E19" w:rsidRPr="00B1594A" w:rsidRDefault="003E5E19" w:rsidP="003E5E19">
      <w:pPr>
        <w:rPr>
          <w:color w:val="auto"/>
          <w:sz w:val="18"/>
          <w:szCs w:val="20"/>
        </w:rPr>
      </w:pPr>
      <w:r w:rsidRPr="00B1594A">
        <w:rPr>
          <w:color w:val="auto"/>
          <w:sz w:val="18"/>
          <w:szCs w:val="20"/>
        </w:rPr>
        <w:t xml:space="preserve">Transport materiałów z rozbiórki środkami transportu. </w:t>
      </w:r>
    </w:p>
    <w:p w14:paraId="786421DE" w14:textId="77777777" w:rsidR="003E5E19" w:rsidRPr="00B1594A" w:rsidRDefault="003E5E19" w:rsidP="003E5E19">
      <w:pPr>
        <w:rPr>
          <w:color w:val="auto"/>
          <w:sz w:val="18"/>
          <w:szCs w:val="20"/>
        </w:rPr>
      </w:pPr>
      <w:r w:rsidRPr="00B1594A">
        <w:rPr>
          <w:color w:val="auto"/>
          <w:sz w:val="18"/>
          <w:szCs w:val="20"/>
        </w:rPr>
        <w:t xml:space="preserve">Przewożony ładunek zabezpieczyć przed spadaniem i przesuwaniem. </w:t>
      </w:r>
    </w:p>
    <w:p w14:paraId="3474271A" w14:textId="77777777" w:rsidR="003E5E19" w:rsidRPr="00B1594A" w:rsidRDefault="003E5E19" w:rsidP="003E5E19">
      <w:pPr>
        <w:pStyle w:val="Nagwek1"/>
        <w:rPr>
          <w:color w:val="auto"/>
          <w:sz w:val="18"/>
          <w:szCs w:val="24"/>
        </w:rPr>
      </w:pPr>
      <w:bookmarkStart w:id="56" w:name="_Toc509091574"/>
      <w:bookmarkStart w:id="57" w:name="_Toc523331785"/>
      <w:bookmarkStart w:id="58" w:name="_Toc21452415"/>
      <w:r w:rsidRPr="00B1594A">
        <w:rPr>
          <w:color w:val="auto"/>
          <w:sz w:val="18"/>
          <w:szCs w:val="24"/>
        </w:rPr>
        <w:t>Wykonanie robót</w:t>
      </w:r>
      <w:bookmarkEnd w:id="56"/>
      <w:bookmarkEnd w:id="57"/>
      <w:bookmarkEnd w:id="58"/>
      <w:r w:rsidRPr="00B1594A">
        <w:rPr>
          <w:color w:val="auto"/>
          <w:sz w:val="18"/>
          <w:szCs w:val="24"/>
        </w:rPr>
        <w:t xml:space="preserve"> </w:t>
      </w:r>
    </w:p>
    <w:p w14:paraId="670CE82F" w14:textId="77777777" w:rsidR="003E5E19" w:rsidRPr="00B1594A" w:rsidRDefault="003E5E19" w:rsidP="00A27369">
      <w:pPr>
        <w:pStyle w:val="Nagwek3"/>
        <w:rPr>
          <w:color w:val="auto"/>
        </w:rPr>
      </w:pPr>
      <w:r w:rsidRPr="00B1594A">
        <w:rPr>
          <w:color w:val="auto"/>
        </w:rPr>
        <w:t xml:space="preserve">Roboty przygotowawcze </w:t>
      </w:r>
    </w:p>
    <w:p w14:paraId="753447CF" w14:textId="77777777" w:rsidR="003E5E19" w:rsidRPr="00B1594A" w:rsidRDefault="003E5E19" w:rsidP="003E5E19">
      <w:pPr>
        <w:spacing w:before="0" w:after="0"/>
        <w:rPr>
          <w:color w:val="auto"/>
          <w:sz w:val="18"/>
          <w:szCs w:val="20"/>
        </w:rPr>
      </w:pPr>
      <w:r w:rsidRPr="00B1594A">
        <w:rPr>
          <w:color w:val="auto"/>
          <w:sz w:val="18"/>
          <w:szCs w:val="20"/>
        </w:rPr>
        <w:t xml:space="preserve">Przed przystąpieniem do robót rozbiórkowych należy: </w:t>
      </w:r>
    </w:p>
    <w:p w14:paraId="71B3D040" w14:textId="77777777" w:rsidR="003E5E19" w:rsidRPr="00B1594A" w:rsidRDefault="003E5E19" w:rsidP="00FF4F78">
      <w:pPr>
        <w:numPr>
          <w:ilvl w:val="0"/>
          <w:numId w:val="7"/>
        </w:numPr>
        <w:spacing w:before="0" w:after="0"/>
        <w:ind w:left="709"/>
        <w:rPr>
          <w:color w:val="auto"/>
          <w:sz w:val="18"/>
          <w:szCs w:val="20"/>
        </w:rPr>
      </w:pPr>
      <w:r w:rsidRPr="00B1594A">
        <w:rPr>
          <w:color w:val="auto"/>
          <w:sz w:val="18"/>
          <w:szCs w:val="20"/>
        </w:rPr>
        <w:t xml:space="preserve">teren ogrodzić i oznakować zgodnie z wymogami BHP, </w:t>
      </w:r>
    </w:p>
    <w:p w14:paraId="1A49116D" w14:textId="09C9F94D" w:rsidR="003E5E19" w:rsidRPr="00B1594A" w:rsidRDefault="003E5E19" w:rsidP="00FF4F78">
      <w:pPr>
        <w:numPr>
          <w:ilvl w:val="0"/>
          <w:numId w:val="7"/>
        </w:numPr>
        <w:spacing w:before="0" w:after="0"/>
        <w:ind w:left="709"/>
        <w:rPr>
          <w:color w:val="auto"/>
          <w:sz w:val="18"/>
          <w:szCs w:val="20"/>
        </w:rPr>
      </w:pPr>
      <w:r w:rsidRPr="00B1594A">
        <w:rPr>
          <w:color w:val="auto"/>
          <w:sz w:val="18"/>
          <w:szCs w:val="20"/>
        </w:rPr>
        <w:t xml:space="preserve">zdemontować </w:t>
      </w:r>
      <w:r w:rsidR="005F04F6" w:rsidRPr="00B1594A">
        <w:rPr>
          <w:color w:val="auto"/>
          <w:sz w:val="18"/>
          <w:szCs w:val="20"/>
        </w:rPr>
        <w:t xml:space="preserve">w razie potrzeby i w zakresie prowadzonych robót </w:t>
      </w:r>
      <w:r w:rsidRPr="00B1594A">
        <w:rPr>
          <w:color w:val="auto"/>
          <w:sz w:val="18"/>
          <w:szCs w:val="20"/>
        </w:rPr>
        <w:t xml:space="preserve">istniejące zasilanie w energię elektryczną, instalację teletechniczną i wodno-kanalizacyjną oraz wszelkie istniejące uzbrojenie. </w:t>
      </w:r>
    </w:p>
    <w:p w14:paraId="002E44EA" w14:textId="77777777" w:rsidR="003E5E19" w:rsidRPr="00B1594A" w:rsidRDefault="003E5E19" w:rsidP="00A27369">
      <w:pPr>
        <w:pStyle w:val="Nagwek3"/>
        <w:rPr>
          <w:color w:val="auto"/>
        </w:rPr>
      </w:pPr>
      <w:r w:rsidRPr="00B1594A">
        <w:rPr>
          <w:color w:val="auto"/>
        </w:rPr>
        <w:t xml:space="preserve">Roboty rozbiórkowe </w:t>
      </w:r>
    </w:p>
    <w:p w14:paraId="0A166EF9" w14:textId="77777777" w:rsidR="003E5E19" w:rsidRPr="00B1594A" w:rsidRDefault="003E5E19" w:rsidP="003E5E19">
      <w:pPr>
        <w:rPr>
          <w:color w:val="auto"/>
          <w:sz w:val="18"/>
          <w:szCs w:val="20"/>
        </w:rPr>
      </w:pPr>
      <w:r w:rsidRPr="00B1594A">
        <w:rPr>
          <w:color w:val="auto"/>
          <w:sz w:val="18"/>
          <w:szCs w:val="20"/>
        </w:rPr>
        <w:t xml:space="preserve">Roboty prowadzić zgodnie z rozporządzeniem Ministra Infrastruktury z dnia 06.02.2003 r. (Dz.U. Nr 47 poz. 401) w sprawie bezpieczeństwa i higieny pracy podczas wykonywania robót budowlanych. </w:t>
      </w:r>
    </w:p>
    <w:p w14:paraId="19ABEF26" w14:textId="77777777" w:rsidR="003E5E19" w:rsidRPr="00B1594A" w:rsidRDefault="003E5E19" w:rsidP="002E3387">
      <w:pPr>
        <w:pStyle w:val="Nagwek3"/>
        <w:rPr>
          <w:color w:val="auto"/>
        </w:rPr>
      </w:pPr>
      <w:r w:rsidRPr="00B1594A">
        <w:rPr>
          <w:color w:val="auto"/>
        </w:rPr>
        <w:t xml:space="preserve">Obiekty kubaturowe </w:t>
      </w:r>
    </w:p>
    <w:p w14:paraId="7402387E" w14:textId="77777777" w:rsidR="00AF67AC" w:rsidRPr="00B1594A" w:rsidRDefault="00AF67AC" w:rsidP="00AF67AC">
      <w:pPr>
        <w:rPr>
          <w:color w:val="auto"/>
          <w:sz w:val="18"/>
          <w:szCs w:val="20"/>
        </w:rPr>
      </w:pPr>
      <w:r w:rsidRPr="00B1594A">
        <w:rPr>
          <w:color w:val="auto"/>
          <w:sz w:val="18"/>
          <w:szCs w:val="20"/>
        </w:rPr>
        <w:t>Rozbiórka powinna być przeprowadzona tak, aby stopniowo odciążać elementy nośne konstrukcji. Usunięcie elementu nie może powodować naruszenia stateczności elementów przyległych.</w:t>
      </w:r>
    </w:p>
    <w:p w14:paraId="143E3778" w14:textId="77777777" w:rsidR="00AF67AC" w:rsidRPr="00B1594A" w:rsidRDefault="00AF67AC" w:rsidP="00AF67AC">
      <w:pPr>
        <w:rPr>
          <w:color w:val="auto"/>
          <w:sz w:val="18"/>
          <w:szCs w:val="20"/>
        </w:rPr>
      </w:pPr>
      <w:r w:rsidRPr="00B1594A">
        <w:rPr>
          <w:color w:val="auto"/>
          <w:sz w:val="18"/>
          <w:szCs w:val="20"/>
        </w:rPr>
        <w:t>Rozbiórkę rozpoczyna się od demontażu instalacji, stolarki i innych elementów wykończenia oraz ścianek działowych. Elementy wykończenia i wyposażenia oraz materiały z odzysku znosi się ręcznie lub przy zastosowaniu prostych przenośników, gruz zaś spuszcza rynnami z tworzyw sztucznych lub metali.</w:t>
      </w:r>
    </w:p>
    <w:p w14:paraId="31E2B1DD" w14:textId="77777777" w:rsidR="00AF67AC" w:rsidRPr="00B1594A" w:rsidRDefault="00AF67AC" w:rsidP="00AF67AC">
      <w:pPr>
        <w:rPr>
          <w:color w:val="auto"/>
          <w:sz w:val="18"/>
          <w:szCs w:val="20"/>
        </w:rPr>
      </w:pPr>
      <w:r w:rsidRPr="00B1594A">
        <w:rPr>
          <w:color w:val="auto"/>
          <w:sz w:val="18"/>
          <w:szCs w:val="20"/>
        </w:rPr>
        <w:t>Przed rozbiórką ścianek działowych trzeba sprawdzić, czy nie podtrzymują one płyty stropowej lub więźby dachowej.</w:t>
      </w:r>
    </w:p>
    <w:p w14:paraId="60CE38C2" w14:textId="653CDB0C" w:rsidR="00AF67AC" w:rsidRPr="00B1594A" w:rsidRDefault="00AF67AC" w:rsidP="00AF67AC">
      <w:pPr>
        <w:rPr>
          <w:color w:val="auto"/>
          <w:sz w:val="18"/>
          <w:szCs w:val="20"/>
        </w:rPr>
      </w:pPr>
      <w:r w:rsidRPr="00B1594A">
        <w:rPr>
          <w:color w:val="auto"/>
          <w:sz w:val="18"/>
          <w:szCs w:val="20"/>
        </w:rPr>
        <w:t xml:space="preserve">Rozbiórkę ścian lub ich elementów można wykonywać ręcznie lub za pomocą maszyn. Mur z cegły pełnej (lub bloczków) można rozbierać ręcznie, kilofami odbijając poszczególne cegły (lub bloczki). Ściany z pustaków nie dają się tak rozbierać, </w:t>
      </w:r>
      <w:r w:rsidR="00BF54E6" w:rsidRPr="00B1594A">
        <w:rPr>
          <w:color w:val="auto"/>
          <w:sz w:val="18"/>
          <w:szCs w:val="20"/>
        </w:rPr>
        <w:br/>
      </w:r>
      <w:r w:rsidRPr="00B1594A">
        <w:rPr>
          <w:color w:val="auto"/>
          <w:sz w:val="18"/>
          <w:szCs w:val="20"/>
        </w:rPr>
        <w:t>bo pustaki się kruszą. Przy słabej zaprawie można je zdejmować, stosując przecinaki.</w:t>
      </w:r>
    </w:p>
    <w:p w14:paraId="626463A2" w14:textId="77777777" w:rsidR="00AF67AC" w:rsidRPr="00B1594A" w:rsidRDefault="00AF67AC" w:rsidP="00AF67AC">
      <w:pPr>
        <w:rPr>
          <w:color w:val="auto"/>
          <w:sz w:val="18"/>
          <w:szCs w:val="20"/>
        </w:rPr>
      </w:pPr>
      <w:r w:rsidRPr="00B1594A">
        <w:rPr>
          <w:color w:val="auto"/>
          <w:sz w:val="18"/>
          <w:szCs w:val="20"/>
        </w:rPr>
        <w:lastRenderedPageBreak/>
        <w:t>Wykonywanie otworu w murowanej ścianie nośnej należy poprzedzić podstemplowaniem spoczywającego na niej stropu; wykonać wykucie na nadproże z jednej strony ściany, osadzić belkę nadproża na poduszkach betonowych; przestrzeń nad górną płaszczyzną nadproża wypełnić dokładnie betonem, następnie wykonać wykucie na nadproże od drugiej strony ściany; osadzić belkę nadproża na poduszkach betonowych; przestrzeń nad górną płaszczyzną nadproża wypełnić dokładnie betonem; po związaniu betonu można przystąpić do wyburzania ściany w projektowanym otworze.</w:t>
      </w:r>
    </w:p>
    <w:p w14:paraId="404F330A" w14:textId="234369C8" w:rsidR="003E5E19" w:rsidRPr="00B1594A" w:rsidRDefault="003E5E19" w:rsidP="00AF67AC">
      <w:pPr>
        <w:rPr>
          <w:color w:val="auto"/>
          <w:sz w:val="18"/>
          <w:szCs w:val="20"/>
        </w:rPr>
      </w:pPr>
      <w:r w:rsidRPr="00B1594A">
        <w:rPr>
          <w:color w:val="auto"/>
          <w:sz w:val="18"/>
          <w:szCs w:val="20"/>
        </w:rPr>
        <w:t xml:space="preserve">Elementy stolarki i ślusarki o ile zostaną zakwalifikowane przez właściciela obiektu do odzysku wykuć z otworów, oczyścić </w:t>
      </w:r>
      <w:r w:rsidR="00E63DA6" w:rsidRPr="00B1594A">
        <w:rPr>
          <w:color w:val="auto"/>
          <w:sz w:val="18"/>
          <w:szCs w:val="20"/>
        </w:rPr>
        <w:br/>
      </w:r>
      <w:r w:rsidRPr="00B1594A">
        <w:rPr>
          <w:color w:val="auto"/>
          <w:sz w:val="18"/>
          <w:szCs w:val="20"/>
        </w:rPr>
        <w:t xml:space="preserve">i składować. </w:t>
      </w:r>
    </w:p>
    <w:p w14:paraId="3965E3C5" w14:textId="77777777" w:rsidR="003E5E19" w:rsidRPr="00B1594A" w:rsidRDefault="003E5E19" w:rsidP="003E5E19">
      <w:pPr>
        <w:rPr>
          <w:color w:val="auto"/>
          <w:sz w:val="18"/>
          <w:szCs w:val="20"/>
        </w:rPr>
      </w:pPr>
      <w:r w:rsidRPr="00B1594A">
        <w:rPr>
          <w:color w:val="auto"/>
          <w:sz w:val="18"/>
          <w:szCs w:val="20"/>
        </w:rPr>
        <w:t>Prace należy wykonać po odłączeniu instalacji elektrycznych w obrębie inwestycji.</w:t>
      </w:r>
    </w:p>
    <w:p w14:paraId="14DFCDF1" w14:textId="77777777" w:rsidR="003E5E19" w:rsidRPr="00B1594A" w:rsidRDefault="003E5E19" w:rsidP="003E5E19">
      <w:pPr>
        <w:pStyle w:val="Nagwek1"/>
        <w:rPr>
          <w:color w:val="auto"/>
          <w:sz w:val="18"/>
          <w:szCs w:val="24"/>
        </w:rPr>
      </w:pPr>
      <w:bookmarkStart w:id="59" w:name="_Toc509091575"/>
      <w:bookmarkStart w:id="60" w:name="_Toc523331786"/>
      <w:bookmarkStart w:id="61" w:name="_Toc21452416"/>
      <w:r w:rsidRPr="00B1594A">
        <w:rPr>
          <w:color w:val="auto"/>
          <w:sz w:val="18"/>
          <w:szCs w:val="24"/>
        </w:rPr>
        <w:t>Kontrola jakości robót</w:t>
      </w:r>
      <w:bookmarkEnd w:id="59"/>
      <w:bookmarkEnd w:id="60"/>
      <w:bookmarkEnd w:id="61"/>
      <w:r w:rsidRPr="00B1594A">
        <w:rPr>
          <w:color w:val="auto"/>
          <w:sz w:val="18"/>
          <w:szCs w:val="24"/>
        </w:rPr>
        <w:t xml:space="preserve"> </w:t>
      </w:r>
    </w:p>
    <w:p w14:paraId="68EC5411" w14:textId="77777777" w:rsidR="003E5E19" w:rsidRPr="00B1594A" w:rsidRDefault="003E5E19" w:rsidP="003E5E19">
      <w:pPr>
        <w:spacing w:after="0"/>
        <w:rPr>
          <w:color w:val="auto"/>
          <w:sz w:val="18"/>
          <w:szCs w:val="20"/>
        </w:rPr>
      </w:pPr>
      <w:r w:rsidRPr="00B1594A">
        <w:rPr>
          <w:color w:val="auto"/>
          <w:sz w:val="18"/>
          <w:szCs w:val="20"/>
        </w:rPr>
        <w:t xml:space="preserve">Wymagania dla robót rozbiórkowych podano w punkcie 5.1. </w:t>
      </w:r>
    </w:p>
    <w:p w14:paraId="4D61EEE2" w14:textId="77777777" w:rsidR="003E5E19" w:rsidRPr="00B1594A" w:rsidRDefault="003E5E19" w:rsidP="003E5E19">
      <w:pPr>
        <w:spacing w:before="0" w:after="0"/>
        <w:rPr>
          <w:color w:val="auto"/>
          <w:sz w:val="18"/>
          <w:szCs w:val="20"/>
        </w:rPr>
      </w:pPr>
      <w:r w:rsidRPr="00B1594A">
        <w:rPr>
          <w:color w:val="auto"/>
          <w:sz w:val="18"/>
          <w:szCs w:val="20"/>
        </w:rPr>
        <w:t>Kontrola jako</w:t>
      </w:r>
      <w:r w:rsidRPr="00B1594A">
        <w:rPr>
          <w:rFonts w:ascii="Times New Roman" w:hAnsi="Times New Roman"/>
          <w:color w:val="auto"/>
          <w:sz w:val="18"/>
          <w:szCs w:val="20"/>
        </w:rPr>
        <w:t>ś</w:t>
      </w:r>
      <w:r w:rsidRPr="00B1594A">
        <w:rPr>
          <w:color w:val="auto"/>
          <w:sz w:val="18"/>
          <w:szCs w:val="20"/>
        </w:rPr>
        <w:t xml:space="preserve">ci robót polega na sprawdzeniu: </w:t>
      </w:r>
    </w:p>
    <w:p w14:paraId="411644B8" w14:textId="77777777" w:rsidR="003E5E19" w:rsidRPr="00B1594A" w:rsidRDefault="003E5E19" w:rsidP="00FF4F78">
      <w:pPr>
        <w:widowControl/>
        <w:numPr>
          <w:ilvl w:val="1"/>
          <w:numId w:val="27"/>
        </w:numPr>
        <w:shd w:val="clear" w:color="auto" w:fill="auto"/>
        <w:autoSpaceDE/>
        <w:autoSpaceDN/>
        <w:adjustRightInd/>
        <w:spacing w:before="0" w:after="0" w:line="270" w:lineRule="auto"/>
        <w:ind w:left="284" w:right="0" w:hanging="199"/>
        <w:rPr>
          <w:color w:val="auto"/>
          <w:sz w:val="18"/>
          <w:szCs w:val="20"/>
        </w:rPr>
      </w:pPr>
      <w:r w:rsidRPr="00B1594A">
        <w:rPr>
          <w:color w:val="auto"/>
          <w:sz w:val="18"/>
          <w:szCs w:val="20"/>
        </w:rPr>
        <w:t>dokładno</w:t>
      </w:r>
      <w:r w:rsidRPr="00B1594A">
        <w:rPr>
          <w:rFonts w:ascii="Times New Roman" w:hAnsi="Times New Roman"/>
          <w:color w:val="auto"/>
          <w:sz w:val="18"/>
          <w:szCs w:val="20"/>
        </w:rPr>
        <w:t>ś</w:t>
      </w:r>
      <w:r w:rsidRPr="00B1594A">
        <w:rPr>
          <w:color w:val="auto"/>
          <w:sz w:val="18"/>
          <w:szCs w:val="20"/>
        </w:rPr>
        <w:t>ci usuni</w:t>
      </w:r>
      <w:r w:rsidRPr="00B1594A">
        <w:rPr>
          <w:rFonts w:ascii="Times New Roman" w:hAnsi="Times New Roman"/>
          <w:color w:val="auto"/>
          <w:sz w:val="18"/>
          <w:szCs w:val="20"/>
        </w:rPr>
        <w:t>ę</w:t>
      </w:r>
      <w:r w:rsidRPr="00B1594A">
        <w:rPr>
          <w:color w:val="auto"/>
          <w:sz w:val="18"/>
          <w:szCs w:val="20"/>
        </w:rPr>
        <w:t xml:space="preserve">cia elementów </w:t>
      </w:r>
      <w:r w:rsidR="00AF67AC" w:rsidRPr="00B1594A">
        <w:rPr>
          <w:color w:val="auto"/>
          <w:sz w:val="18"/>
          <w:szCs w:val="20"/>
        </w:rPr>
        <w:t>podlegających demontażowi i rozbiórce</w:t>
      </w:r>
      <w:r w:rsidRPr="00B1594A">
        <w:rPr>
          <w:color w:val="auto"/>
          <w:sz w:val="18"/>
          <w:szCs w:val="20"/>
        </w:rPr>
        <w:t xml:space="preserve">, </w:t>
      </w:r>
    </w:p>
    <w:p w14:paraId="0E5720E9" w14:textId="77777777" w:rsidR="003E5E19" w:rsidRPr="00B1594A" w:rsidRDefault="003E5E19" w:rsidP="00FF4F78">
      <w:pPr>
        <w:widowControl/>
        <w:numPr>
          <w:ilvl w:val="1"/>
          <w:numId w:val="27"/>
        </w:numPr>
        <w:shd w:val="clear" w:color="auto" w:fill="auto"/>
        <w:autoSpaceDE/>
        <w:autoSpaceDN/>
        <w:adjustRightInd/>
        <w:spacing w:before="0" w:after="0" w:line="270" w:lineRule="auto"/>
        <w:ind w:left="284" w:right="0" w:hanging="199"/>
        <w:rPr>
          <w:color w:val="auto"/>
          <w:sz w:val="18"/>
          <w:szCs w:val="20"/>
        </w:rPr>
      </w:pPr>
      <w:r w:rsidRPr="00B1594A">
        <w:rPr>
          <w:color w:val="auto"/>
          <w:sz w:val="18"/>
          <w:szCs w:val="20"/>
        </w:rPr>
        <w:t>sposobu czasowego składowania zdemontowanych elementów na budowie</w:t>
      </w:r>
      <w:r w:rsidR="00AF67AC" w:rsidRPr="00B1594A">
        <w:rPr>
          <w:color w:val="auto"/>
          <w:sz w:val="18"/>
          <w:szCs w:val="20"/>
        </w:rPr>
        <w:t>.</w:t>
      </w:r>
    </w:p>
    <w:p w14:paraId="3F964ADC" w14:textId="77777777" w:rsidR="003E5E19" w:rsidRPr="00B1594A" w:rsidRDefault="003E5E19" w:rsidP="003E5E19">
      <w:pPr>
        <w:pStyle w:val="Nagwek1"/>
        <w:rPr>
          <w:color w:val="auto"/>
          <w:sz w:val="18"/>
          <w:szCs w:val="24"/>
        </w:rPr>
      </w:pPr>
      <w:bookmarkStart w:id="62" w:name="_Toc509091576"/>
      <w:bookmarkStart w:id="63" w:name="_Toc523331787"/>
      <w:bookmarkStart w:id="64" w:name="_Toc21452417"/>
      <w:r w:rsidRPr="00B1594A">
        <w:rPr>
          <w:color w:val="auto"/>
          <w:sz w:val="18"/>
          <w:szCs w:val="24"/>
        </w:rPr>
        <w:t>Obmiar robót</w:t>
      </w:r>
      <w:bookmarkEnd w:id="62"/>
      <w:bookmarkEnd w:id="63"/>
      <w:bookmarkEnd w:id="64"/>
      <w:r w:rsidRPr="00B1594A">
        <w:rPr>
          <w:color w:val="auto"/>
          <w:sz w:val="18"/>
          <w:szCs w:val="24"/>
        </w:rPr>
        <w:t xml:space="preserve"> </w:t>
      </w:r>
    </w:p>
    <w:p w14:paraId="03C2A6F4" w14:textId="77777777" w:rsidR="00AF67AC" w:rsidRPr="00B1594A" w:rsidRDefault="00AF67AC" w:rsidP="00AF67AC">
      <w:pPr>
        <w:rPr>
          <w:rFonts w:eastAsia="Arial"/>
          <w:color w:val="auto"/>
          <w:sz w:val="18"/>
          <w:szCs w:val="20"/>
        </w:rPr>
      </w:pPr>
      <w:bookmarkStart w:id="65" w:name="_Toc509091577"/>
      <w:bookmarkStart w:id="66" w:name="_Toc523331788"/>
      <w:r w:rsidRPr="00B1594A">
        <w:rPr>
          <w:rFonts w:eastAsia="Arial"/>
          <w:color w:val="auto"/>
          <w:sz w:val="18"/>
          <w:szCs w:val="20"/>
        </w:rPr>
        <w:t>Jednostki obmiarowe – jak w przedmiarze robót.</w:t>
      </w:r>
    </w:p>
    <w:p w14:paraId="5D8B87A0" w14:textId="77777777" w:rsidR="003E5E19" w:rsidRPr="00B1594A" w:rsidRDefault="003E5E19" w:rsidP="003E5E19">
      <w:pPr>
        <w:pStyle w:val="Nagwek1"/>
        <w:rPr>
          <w:color w:val="auto"/>
          <w:sz w:val="18"/>
          <w:szCs w:val="24"/>
        </w:rPr>
      </w:pPr>
      <w:bookmarkStart w:id="67" w:name="_Toc21452418"/>
      <w:r w:rsidRPr="00B1594A">
        <w:rPr>
          <w:color w:val="auto"/>
          <w:sz w:val="18"/>
          <w:szCs w:val="24"/>
        </w:rPr>
        <w:t>Odbiór robót</w:t>
      </w:r>
      <w:bookmarkEnd w:id="65"/>
      <w:bookmarkEnd w:id="66"/>
      <w:bookmarkEnd w:id="67"/>
      <w:r w:rsidRPr="00B1594A">
        <w:rPr>
          <w:color w:val="auto"/>
          <w:sz w:val="18"/>
          <w:szCs w:val="24"/>
        </w:rPr>
        <w:t xml:space="preserve"> </w:t>
      </w:r>
    </w:p>
    <w:p w14:paraId="4CDEECAD" w14:textId="77777777" w:rsidR="003E5E19" w:rsidRPr="00B1594A" w:rsidRDefault="003E5E19" w:rsidP="003E5E19">
      <w:pPr>
        <w:rPr>
          <w:color w:val="auto"/>
          <w:sz w:val="18"/>
          <w:szCs w:val="20"/>
        </w:rPr>
      </w:pPr>
      <w:r w:rsidRPr="00B1594A">
        <w:rPr>
          <w:color w:val="auto"/>
          <w:sz w:val="18"/>
          <w:szCs w:val="20"/>
        </w:rPr>
        <w:t xml:space="preserve">Wszystkie roboty podlegają zasadom odbioru robót zanikających. </w:t>
      </w:r>
    </w:p>
    <w:p w14:paraId="1F2A83BD" w14:textId="77777777" w:rsidR="003E5E19" w:rsidRPr="00B1594A" w:rsidRDefault="003E5E19" w:rsidP="003E5E19">
      <w:pPr>
        <w:pStyle w:val="Nagwek1"/>
        <w:ind w:left="431" w:hanging="431"/>
        <w:rPr>
          <w:color w:val="auto"/>
          <w:sz w:val="18"/>
          <w:szCs w:val="24"/>
        </w:rPr>
      </w:pPr>
      <w:bookmarkStart w:id="68" w:name="_Toc509091578"/>
      <w:bookmarkStart w:id="69" w:name="_Toc523331789"/>
      <w:bookmarkStart w:id="70" w:name="_Toc21452419"/>
      <w:r w:rsidRPr="00B1594A">
        <w:rPr>
          <w:color w:val="auto"/>
          <w:sz w:val="18"/>
          <w:szCs w:val="24"/>
        </w:rPr>
        <w:t>Podstawa płatności</w:t>
      </w:r>
      <w:bookmarkEnd w:id="68"/>
      <w:bookmarkEnd w:id="69"/>
      <w:bookmarkEnd w:id="70"/>
      <w:r w:rsidRPr="00B1594A">
        <w:rPr>
          <w:color w:val="auto"/>
          <w:sz w:val="18"/>
          <w:szCs w:val="24"/>
        </w:rPr>
        <w:t xml:space="preserve"> </w:t>
      </w:r>
    </w:p>
    <w:p w14:paraId="3D0CA9CD" w14:textId="77777777" w:rsidR="003E5E19" w:rsidRPr="00B1594A" w:rsidRDefault="003E5E19" w:rsidP="003E5E19">
      <w:pPr>
        <w:spacing w:before="0"/>
        <w:rPr>
          <w:color w:val="auto"/>
          <w:sz w:val="18"/>
          <w:szCs w:val="20"/>
        </w:rPr>
      </w:pPr>
      <w:r w:rsidRPr="00B1594A">
        <w:rPr>
          <w:color w:val="auto"/>
          <w:sz w:val="18"/>
          <w:szCs w:val="20"/>
        </w:rPr>
        <w:t xml:space="preserve">Płaci się za roboty wykonane zgodnie z wymaganiami podanymi w punkcie 5 i odebrane przez Inżyniera. </w:t>
      </w:r>
    </w:p>
    <w:p w14:paraId="29DAE388" w14:textId="77777777" w:rsidR="003E5E19" w:rsidRPr="00B1594A" w:rsidRDefault="003E5E19" w:rsidP="003E5E19">
      <w:pPr>
        <w:pStyle w:val="Nagwek1"/>
        <w:rPr>
          <w:color w:val="auto"/>
          <w:sz w:val="18"/>
          <w:szCs w:val="24"/>
        </w:rPr>
      </w:pPr>
      <w:bookmarkStart w:id="71" w:name="_Toc509091579"/>
      <w:bookmarkStart w:id="72" w:name="_Toc523331790"/>
      <w:bookmarkStart w:id="73" w:name="_Toc21452420"/>
      <w:r w:rsidRPr="00B1594A">
        <w:rPr>
          <w:color w:val="auto"/>
          <w:sz w:val="18"/>
          <w:szCs w:val="24"/>
        </w:rPr>
        <w:t>Uwagi szczegółowe</w:t>
      </w:r>
      <w:bookmarkEnd w:id="71"/>
      <w:bookmarkEnd w:id="72"/>
      <w:bookmarkEnd w:id="73"/>
      <w:r w:rsidRPr="00B1594A">
        <w:rPr>
          <w:color w:val="auto"/>
          <w:sz w:val="18"/>
          <w:szCs w:val="24"/>
        </w:rPr>
        <w:t xml:space="preserve"> </w:t>
      </w:r>
    </w:p>
    <w:p w14:paraId="4D57ABE0" w14:textId="77777777" w:rsidR="003E5E19" w:rsidRPr="00B1594A" w:rsidRDefault="003E5E19" w:rsidP="003E5E19">
      <w:pPr>
        <w:spacing w:before="0" w:after="0"/>
        <w:rPr>
          <w:color w:val="auto"/>
          <w:sz w:val="18"/>
          <w:szCs w:val="20"/>
        </w:rPr>
      </w:pPr>
      <w:r w:rsidRPr="00B1594A">
        <w:rPr>
          <w:color w:val="auto"/>
          <w:sz w:val="18"/>
          <w:szCs w:val="20"/>
        </w:rPr>
        <w:t xml:space="preserve">Materiały uzyskane z rozbiórek do ponownego wbudowania zakwalifikuje Inżynier. </w:t>
      </w:r>
    </w:p>
    <w:p w14:paraId="3769978D" w14:textId="77777777" w:rsidR="003E5E19" w:rsidRPr="00B1594A" w:rsidRDefault="003E5E19" w:rsidP="003E5E19">
      <w:pPr>
        <w:spacing w:before="0" w:after="0"/>
        <w:rPr>
          <w:color w:val="auto"/>
          <w:sz w:val="18"/>
          <w:szCs w:val="20"/>
        </w:rPr>
      </w:pPr>
      <w:r w:rsidRPr="00B1594A">
        <w:rPr>
          <w:color w:val="auto"/>
          <w:sz w:val="18"/>
          <w:szCs w:val="20"/>
        </w:rPr>
        <w:t xml:space="preserve">Ilości robót rozbiórkowych mogą ulec zmianie na podstawie decyzji Inżyniera. </w:t>
      </w:r>
    </w:p>
    <w:p w14:paraId="68E7DAA1" w14:textId="77777777" w:rsidR="00DC5377" w:rsidRPr="00B1594A" w:rsidRDefault="003E5E19" w:rsidP="003E5E19">
      <w:pPr>
        <w:jc w:val="center"/>
        <w:rPr>
          <w:color w:val="auto"/>
          <w:sz w:val="18"/>
          <w:szCs w:val="20"/>
        </w:rPr>
      </w:pPr>
      <w:r w:rsidRPr="00B1594A">
        <w:rPr>
          <w:color w:val="auto"/>
          <w:sz w:val="18"/>
          <w:szCs w:val="20"/>
        </w:rPr>
        <w:br w:type="page"/>
      </w:r>
    </w:p>
    <w:p w14:paraId="7A500647" w14:textId="77777777" w:rsidR="003E5E19" w:rsidRPr="00B1594A" w:rsidRDefault="003E5E19" w:rsidP="003E5E19">
      <w:pPr>
        <w:jc w:val="center"/>
        <w:rPr>
          <w:b/>
          <w:color w:val="auto"/>
          <w:sz w:val="22"/>
          <w:szCs w:val="20"/>
        </w:rPr>
      </w:pPr>
      <w:r w:rsidRPr="00B1594A">
        <w:rPr>
          <w:b/>
          <w:color w:val="auto"/>
          <w:sz w:val="22"/>
          <w:szCs w:val="20"/>
        </w:rPr>
        <w:lastRenderedPageBreak/>
        <w:t>SPECYFIKACJA TECHNICZNA</w:t>
      </w:r>
    </w:p>
    <w:p w14:paraId="6B0DD344" w14:textId="77777777" w:rsidR="003E5E19" w:rsidRPr="00B1594A" w:rsidRDefault="003E5E19" w:rsidP="003E5E19">
      <w:pPr>
        <w:jc w:val="center"/>
        <w:rPr>
          <w:b/>
          <w:color w:val="auto"/>
          <w:sz w:val="22"/>
          <w:szCs w:val="20"/>
        </w:rPr>
      </w:pPr>
      <w:r w:rsidRPr="00B1594A">
        <w:rPr>
          <w:b/>
          <w:color w:val="auto"/>
          <w:sz w:val="22"/>
          <w:szCs w:val="20"/>
        </w:rPr>
        <w:t>WYKONANIA I ODBIORU ROBÓT BUDOWLANYCH</w:t>
      </w:r>
    </w:p>
    <w:p w14:paraId="0C6ED31D" w14:textId="39A5E434" w:rsidR="003E5E19" w:rsidRPr="00B1594A" w:rsidRDefault="003E5E19" w:rsidP="003E5E19">
      <w:pPr>
        <w:pStyle w:val="Tytu"/>
        <w:rPr>
          <w:color w:val="auto"/>
          <w:sz w:val="24"/>
          <w:szCs w:val="28"/>
          <w:u w:color="0070C0"/>
        </w:rPr>
      </w:pPr>
      <w:bookmarkStart w:id="74" w:name="_Toc523331791"/>
      <w:bookmarkStart w:id="75" w:name="_Toc21452421"/>
      <w:r w:rsidRPr="00B1594A">
        <w:rPr>
          <w:color w:val="auto"/>
          <w:sz w:val="24"/>
          <w:szCs w:val="28"/>
          <w:u w:color="0070C0"/>
        </w:rPr>
        <w:t>Roboty ziemne</w:t>
      </w:r>
      <w:bookmarkEnd w:id="74"/>
      <w:bookmarkEnd w:id="75"/>
    </w:p>
    <w:p w14:paraId="12A5B94F" w14:textId="77777777" w:rsidR="003E5E19" w:rsidRPr="00B1594A" w:rsidRDefault="003E5E19" w:rsidP="003E5E19">
      <w:pPr>
        <w:jc w:val="center"/>
        <w:rPr>
          <w:color w:val="auto"/>
          <w:szCs w:val="20"/>
        </w:rPr>
      </w:pPr>
      <w:r w:rsidRPr="00B1594A">
        <w:rPr>
          <w:color w:val="auto"/>
          <w:szCs w:val="20"/>
        </w:rPr>
        <w:t>Kod CPV: 45111000-8</w:t>
      </w:r>
    </w:p>
    <w:p w14:paraId="7AC2C0E5" w14:textId="77777777" w:rsidR="003E5E19" w:rsidRPr="00B1594A" w:rsidRDefault="003E5E19" w:rsidP="003E5E19">
      <w:pPr>
        <w:jc w:val="center"/>
        <w:rPr>
          <w:b/>
          <w:color w:val="auto"/>
          <w:sz w:val="22"/>
          <w:szCs w:val="20"/>
        </w:rPr>
      </w:pPr>
    </w:p>
    <w:p w14:paraId="1C6F100C" w14:textId="77777777" w:rsidR="003E5E19" w:rsidRPr="00B1594A" w:rsidRDefault="003E5E19" w:rsidP="00FF4F78">
      <w:pPr>
        <w:pStyle w:val="Nagwek1"/>
        <w:numPr>
          <w:ilvl w:val="0"/>
          <w:numId w:val="41"/>
        </w:numPr>
        <w:rPr>
          <w:color w:val="auto"/>
          <w:sz w:val="18"/>
          <w:szCs w:val="24"/>
        </w:rPr>
      </w:pPr>
      <w:bookmarkStart w:id="76" w:name="_Toc523331792"/>
      <w:bookmarkStart w:id="77" w:name="_Toc21452422"/>
      <w:r w:rsidRPr="00B1594A">
        <w:rPr>
          <w:color w:val="auto"/>
          <w:sz w:val="18"/>
          <w:szCs w:val="24"/>
        </w:rPr>
        <w:t>Wstęp</w:t>
      </w:r>
      <w:bookmarkEnd w:id="76"/>
      <w:bookmarkEnd w:id="77"/>
      <w:r w:rsidRPr="00B1594A">
        <w:rPr>
          <w:color w:val="auto"/>
          <w:sz w:val="18"/>
          <w:szCs w:val="24"/>
        </w:rPr>
        <w:t xml:space="preserve"> </w:t>
      </w:r>
    </w:p>
    <w:p w14:paraId="6BC763C4" w14:textId="77777777" w:rsidR="003E5E19" w:rsidRPr="00B1594A" w:rsidRDefault="003E5E19" w:rsidP="00A27369">
      <w:pPr>
        <w:pStyle w:val="Nagwek3"/>
        <w:rPr>
          <w:color w:val="auto"/>
        </w:rPr>
      </w:pPr>
      <w:r w:rsidRPr="00B1594A">
        <w:rPr>
          <w:color w:val="auto"/>
        </w:rPr>
        <w:t xml:space="preserve">Przedmiot ST </w:t>
      </w:r>
    </w:p>
    <w:p w14:paraId="5B4B3403" w14:textId="77777777" w:rsidR="003E5E19" w:rsidRPr="00B1594A" w:rsidRDefault="003E5E19" w:rsidP="003E5E19">
      <w:pPr>
        <w:spacing w:after="58"/>
        <w:ind w:right="78"/>
        <w:rPr>
          <w:color w:val="auto"/>
          <w:sz w:val="18"/>
          <w:szCs w:val="20"/>
        </w:rPr>
      </w:pPr>
      <w:r w:rsidRPr="00B1594A">
        <w:rPr>
          <w:color w:val="auto"/>
          <w:sz w:val="18"/>
          <w:szCs w:val="20"/>
        </w:rPr>
        <w:t xml:space="preserve">Przedmiotem niniejszej szczegółowej specyfikacji technicznej są wymagania dotyczące wykonania i odbioru robót ziemnych. </w:t>
      </w:r>
    </w:p>
    <w:p w14:paraId="6F1740D0" w14:textId="77777777" w:rsidR="003E5E19" w:rsidRPr="00B1594A" w:rsidRDefault="003E5E19" w:rsidP="00A27369">
      <w:pPr>
        <w:pStyle w:val="Nagwek3"/>
        <w:rPr>
          <w:color w:val="auto"/>
        </w:rPr>
      </w:pPr>
      <w:r w:rsidRPr="00B1594A">
        <w:rPr>
          <w:color w:val="auto"/>
        </w:rPr>
        <w:t xml:space="preserve">Zakres stosowania ST </w:t>
      </w:r>
    </w:p>
    <w:p w14:paraId="79CC4E06" w14:textId="77777777" w:rsidR="004A6B8E" w:rsidRPr="00B1594A" w:rsidRDefault="004A6B8E" w:rsidP="004A6B8E">
      <w:pPr>
        <w:spacing w:before="0" w:after="0"/>
        <w:rPr>
          <w:color w:val="auto"/>
          <w:sz w:val="18"/>
          <w:szCs w:val="20"/>
        </w:rPr>
      </w:pPr>
      <w:r w:rsidRPr="00B1594A">
        <w:rPr>
          <w:color w:val="auto"/>
          <w:sz w:val="18"/>
          <w:szCs w:val="20"/>
        </w:rPr>
        <w:t>Szczegółowa specyfikacja techniczna jest stosowana jako dokument przetargowy i kontraktowy przy zlecaniu i realizacji robót</w:t>
      </w:r>
      <w:r w:rsidRPr="00B1594A">
        <w:rPr>
          <w:rFonts w:eastAsia="ArialNarrow"/>
          <w:i/>
          <w:color w:val="auto"/>
          <w:sz w:val="18"/>
          <w:szCs w:val="20"/>
        </w:rPr>
        <w:t>.</w:t>
      </w:r>
    </w:p>
    <w:p w14:paraId="280B5EB7" w14:textId="77777777" w:rsidR="003E5E19" w:rsidRPr="00B1594A" w:rsidRDefault="003E5E19" w:rsidP="00A27369">
      <w:pPr>
        <w:pStyle w:val="Nagwek3"/>
        <w:rPr>
          <w:color w:val="auto"/>
        </w:rPr>
      </w:pPr>
      <w:r w:rsidRPr="00B1594A">
        <w:rPr>
          <w:color w:val="auto"/>
        </w:rPr>
        <w:t xml:space="preserve">Zakres robót objętych ST </w:t>
      </w:r>
    </w:p>
    <w:p w14:paraId="65723102" w14:textId="236E4BB7" w:rsidR="003E5E19" w:rsidRPr="00B1594A" w:rsidRDefault="003E5E19" w:rsidP="00FB4565">
      <w:pPr>
        <w:ind w:right="78"/>
        <w:rPr>
          <w:color w:val="auto"/>
          <w:sz w:val="18"/>
          <w:szCs w:val="20"/>
        </w:rPr>
      </w:pPr>
      <w:r w:rsidRPr="00B1594A">
        <w:rPr>
          <w:color w:val="auto"/>
          <w:sz w:val="18"/>
          <w:szCs w:val="20"/>
        </w:rPr>
        <w:t xml:space="preserve">Roboty, których dotyczy specyfikacja obejmują wszystkie czynności umożliwiające i mające na celu wykonanie robót ziemnych występujących w obiekcie objętym kontraktem.  </w:t>
      </w:r>
    </w:p>
    <w:p w14:paraId="6DB85C70" w14:textId="77777777" w:rsidR="003E5E19" w:rsidRPr="00B1594A" w:rsidRDefault="003E5E19" w:rsidP="00A27369">
      <w:pPr>
        <w:pStyle w:val="Nagwek3"/>
        <w:rPr>
          <w:color w:val="auto"/>
        </w:rPr>
      </w:pPr>
      <w:r w:rsidRPr="00B1594A">
        <w:rPr>
          <w:color w:val="auto"/>
        </w:rPr>
        <w:t xml:space="preserve">Określenia podstawowe </w:t>
      </w:r>
    </w:p>
    <w:p w14:paraId="54BF27B4" w14:textId="77777777" w:rsidR="003E5E19" w:rsidRPr="00B1594A" w:rsidRDefault="003E5E19" w:rsidP="003E5E19">
      <w:pPr>
        <w:spacing w:after="66"/>
        <w:ind w:right="78"/>
        <w:rPr>
          <w:color w:val="auto"/>
          <w:sz w:val="18"/>
          <w:szCs w:val="20"/>
        </w:rPr>
      </w:pPr>
      <w:r w:rsidRPr="00B1594A">
        <w:rPr>
          <w:color w:val="auto"/>
          <w:sz w:val="18"/>
          <w:szCs w:val="20"/>
        </w:rPr>
        <w:t xml:space="preserve">Określenia podane w niniejszej ST są zgodne z obowiązującymi odpowiednimi normami i wytycznymi. </w:t>
      </w:r>
    </w:p>
    <w:p w14:paraId="4462F756" w14:textId="77777777" w:rsidR="003E5E19" w:rsidRPr="00B1594A" w:rsidRDefault="003E5E19" w:rsidP="00A27369">
      <w:pPr>
        <w:pStyle w:val="Nagwek3"/>
        <w:rPr>
          <w:color w:val="auto"/>
        </w:rPr>
      </w:pPr>
      <w:r w:rsidRPr="00B1594A">
        <w:rPr>
          <w:color w:val="auto"/>
        </w:rPr>
        <w:t xml:space="preserve">Ogólne wymagania dotyczące robót </w:t>
      </w:r>
    </w:p>
    <w:p w14:paraId="23B77B01" w14:textId="7A8DC238" w:rsidR="003E5E19" w:rsidRPr="00B1594A" w:rsidRDefault="003E5E19" w:rsidP="003E5E19">
      <w:pPr>
        <w:spacing w:after="174"/>
        <w:ind w:right="78"/>
        <w:rPr>
          <w:color w:val="auto"/>
          <w:sz w:val="18"/>
          <w:szCs w:val="20"/>
        </w:rPr>
      </w:pPr>
      <w:r w:rsidRPr="00B1594A">
        <w:rPr>
          <w:color w:val="auto"/>
          <w:sz w:val="18"/>
          <w:szCs w:val="20"/>
        </w:rPr>
        <w:t>Wykonawca robót jest odpowiedzialny za jakość ich wykonania, ich zgodność z ST</w:t>
      </w:r>
      <w:r w:rsidR="00BF54E6" w:rsidRPr="00B1594A">
        <w:rPr>
          <w:color w:val="auto"/>
          <w:sz w:val="18"/>
          <w:szCs w:val="20"/>
        </w:rPr>
        <w:t xml:space="preserve"> </w:t>
      </w:r>
      <w:r w:rsidRPr="00B1594A">
        <w:rPr>
          <w:color w:val="auto"/>
          <w:sz w:val="18"/>
          <w:szCs w:val="20"/>
        </w:rPr>
        <w:t xml:space="preserve">i poleceniami Inżyniera. </w:t>
      </w:r>
    </w:p>
    <w:p w14:paraId="50F6AA42" w14:textId="77777777" w:rsidR="003E5E19" w:rsidRPr="00B1594A" w:rsidRDefault="003E5E19" w:rsidP="003E5E19">
      <w:pPr>
        <w:pStyle w:val="Nagwek1"/>
        <w:rPr>
          <w:color w:val="auto"/>
          <w:sz w:val="18"/>
          <w:szCs w:val="24"/>
        </w:rPr>
      </w:pPr>
      <w:bookmarkStart w:id="78" w:name="_Toc509160187"/>
      <w:bookmarkStart w:id="79" w:name="_Toc523331793"/>
      <w:bookmarkStart w:id="80" w:name="_Toc21452423"/>
      <w:r w:rsidRPr="00B1594A">
        <w:rPr>
          <w:color w:val="auto"/>
          <w:sz w:val="18"/>
          <w:szCs w:val="24"/>
        </w:rPr>
        <w:t>Materiały</w:t>
      </w:r>
      <w:bookmarkEnd w:id="78"/>
      <w:bookmarkEnd w:id="79"/>
      <w:bookmarkEnd w:id="80"/>
      <w:r w:rsidRPr="00B1594A">
        <w:rPr>
          <w:color w:val="auto"/>
          <w:sz w:val="18"/>
          <w:szCs w:val="24"/>
        </w:rPr>
        <w:t xml:space="preserve"> </w:t>
      </w:r>
    </w:p>
    <w:p w14:paraId="21EE781A" w14:textId="2CE9A668" w:rsidR="003E5E19" w:rsidRPr="00B1594A" w:rsidRDefault="003E5E19" w:rsidP="00A27369">
      <w:pPr>
        <w:pStyle w:val="Nagwek3"/>
        <w:rPr>
          <w:color w:val="auto"/>
        </w:rPr>
      </w:pPr>
      <w:r w:rsidRPr="00B1594A">
        <w:rPr>
          <w:color w:val="auto"/>
        </w:rPr>
        <w:t xml:space="preserve">Do wykonania robót  materiały nie występują. </w:t>
      </w:r>
    </w:p>
    <w:p w14:paraId="548233EB" w14:textId="6EA8CF4F" w:rsidR="003E5E19" w:rsidRPr="00B1594A" w:rsidRDefault="003E5E19" w:rsidP="003E5E19">
      <w:pPr>
        <w:spacing w:after="58"/>
        <w:ind w:right="78"/>
        <w:rPr>
          <w:color w:val="auto"/>
          <w:sz w:val="18"/>
          <w:szCs w:val="20"/>
        </w:rPr>
      </w:pPr>
      <w:r w:rsidRPr="00B1594A">
        <w:rPr>
          <w:color w:val="auto"/>
          <w:sz w:val="18"/>
          <w:szCs w:val="20"/>
        </w:rPr>
        <w:t xml:space="preserve">Do wykonania robót materiały nie występują poza wykonaniem wykopów w osłonie ścianek szczelnych.  </w:t>
      </w:r>
    </w:p>
    <w:p w14:paraId="220E9A3C" w14:textId="1DEDC7F2" w:rsidR="003E5E19" w:rsidRPr="00B1594A" w:rsidRDefault="003E5E19" w:rsidP="00EA4F66">
      <w:pPr>
        <w:widowControl/>
        <w:shd w:val="clear" w:color="auto" w:fill="auto"/>
        <w:autoSpaceDE/>
        <w:autoSpaceDN/>
        <w:adjustRightInd/>
        <w:spacing w:before="0" w:after="0" w:line="271" w:lineRule="auto"/>
        <w:ind w:right="39"/>
        <w:rPr>
          <w:color w:val="auto"/>
          <w:sz w:val="18"/>
          <w:szCs w:val="20"/>
        </w:rPr>
      </w:pPr>
      <w:r w:rsidRPr="00B1594A">
        <w:rPr>
          <w:b/>
          <w:bCs/>
          <w:iCs/>
          <w:color w:val="auto"/>
          <w:sz w:val="18"/>
          <w:szCs w:val="24"/>
          <w:lang w:val="x-none" w:eastAsia="x-none"/>
        </w:rPr>
        <w:t xml:space="preserve">Do zasypywania wykopów </w:t>
      </w:r>
      <w:r w:rsidRPr="00B1594A">
        <w:rPr>
          <w:color w:val="auto"/>
          <w:sz w:val="18"/>
          <w:szCs w:val="20"/>
        </w:rPr>
        <w:t xml:space="preserve">może być użyty grunt wydobyty z tego samego wykopu, niezamarznięty i bez zanieczyszczeń takich jak ziemia roślinna. odpadki materiałów budowlanych itp. </w:t>
      </w:r>
    </w:p>
    <w:p w14:paraId="253FBDCD" w14:textId="77777777" w:rsidR="003E5E19" w:rsidRPr="00B1594A" w:rsidRDefault="003E5E19" w:rsidP="003E5E19">
      <w:pPr>
        <w:pStyle w:val="Nagwek1"/>
        <w:rPr>
          <w:color w:val="auto"/>
          <w:sz w:val="18"/>
          <w:szCs w:val="24"/>
        </w:rPr>
      </w:pPr>
      <w:bookmarkStart w:id="81" w:name="_Toc509160188"/>
      <w:bookmarkStart w:id="82" w:name="_Toc523331794"/>
      <w:bookmarkStart w:id="83" w:name="_Toc21452424"/>
      <w:r w:rsidRPr="00B1594A">
        <w:rPr>
          <w:color w:val="auto"/>
          <w:sz w:val="18"/>
          <w:szCs w:val="24"/>
        </w:rPr>
        <w:t>Sprzęt</w:t>
      </w:r>
      <w:bookmarkEnd w:id="81"/>
      <w:bookmarkEnd w:id="82"/>
      <w:bookmarkEnd w:id="83"/>
      <w:r w:rsidRPr="00B1594A">
        <w:rPr>
          <w:color w:val="auto"/>
          <w:sz w:val="18"/>
          <w:szCs w:val="24"/>
        </w:rPr>
        <w:t xml:space="preserve"> </w:t>
      </w:r>
    </w:p>
    <w:p w14:paraId="19611853" w14:textId="77777777" w:rsidR="003E5E19" w:rsidRPr="00B1594A" w:rsidRDefault="003E5E19" w:rsidP="003E5E19">
      <w:pPr>
        <w:spacing w:before="0" w:after="0"/>
        <w:ind w:right="78"/>
        <w:rPr>
          <w:color w:val="auto"/>
          <w:sz w:val="18"/>
          <w:szCs w:val="20"/>
        </w:rPr>
      </w:pPr>
      <w:r w:rsidRPr="00B1594A">
        <w:rPr>
          <w:color w:val="auto"/>
          <w:sz w:val="18"/>
          <w:szCs w:val="20"/>
        </w:rPr>
        <w:t xml:space="preserve">Roboty mogą być wykonywane ręcznie lub mechanicznie. </w:t>
      </w:r>
    </w:p>
    <w:p w14:paraId="3CEEDA21" w14:textId="77777777" w:rsidR="003E5E19" w:rsidRPr="00B1594A" w:rsidRDefault="003E5E19" w:rsidP="003E5E19">
      <w:pPr>
        <w:spacing w:before="0" w:after="0"/>
        <w:ind w:right="78"/>
        <w:rPr>
          <w:color w:val="auto"/>
          <w:sz w:val="18"/>
          <w:szCs w:val="20"/>
        </w:rPr>
      </w:pPr>
      <w:r w:rsidRPr="00B1594A">
        <w:rPr>
          <w:color w:val="auto"/>
          <w:sz w:val="18"/>
          <w:szCs w:val="20"/>
        </w:rPr>
        <w:t xml:space="preserve">Roboty ziemne można wykonywać przy użyciu dowolnego sprzętu. </w:t>
      </w:r>
    </w:p>
    <w:p w14:paraId="323303BF" w14:textId="77777777" w:rsidR="003E5E19" w:rsidRPr="00B1594A" w:rsidRDefault="003E5E19" w:rsidP="003E5E19">
      <w:pPr>
        <w:pStyle w:val="Nagwek1"/>
        <w:rPr>
          <w:color w:val="auto"/>
          <w:sz w:val="18"/>
          <w:szCs w:val="24"/>
        </w:rPr>
      </w:pPr>
      <w:bookmarkStart w:id="84" w:name="_Toc509160189"/>
      <w:bookmarkStart w:id="85" w:name="_Toc523331795"/>
      <w:bookmarkStart w:id="86" w:name="_Toc21452425"/>
      <w:r w:rsidRPr="00B1594A">
        <w:rPr>
          <w:color w:val="auto"/>
          <w:sz w:val="18"/>
          <w:szCs w:val="24"/>
        </w:rPr>
        <w:t>Transport</w:t>
      </w:r>
      <w:bookmarkEnd w:id="84"/>
      <w:bookmarkEnd w:id="85"/>
      <w:bookmarkEnd w:id="86"/>
      <w:r w:rsidRPr="00B1594A">
        <w:rPr>
          <w:color w:val="auto"/>
          <w:sz w:val="18"/>
          <w:szCs w:val="24"/>
        </w:rPr>
        <w:t xml:space="preserve"> </w:t>
      </w:r>
    </w:p>
    <w:p w14:paraId="6A239578" w14:textId="77777777" w:rsidR="003E5E19" w:rsidRPr="00B1594A" w:rsidRDefault="009D0302" w:rsidP="003E5E19">
      <w:pPr>
        <w:spacing w:before="0" w:after="0"/>
        <w:ind w:right="78"/>
        <w:rPr>
          <w:color w:val="auto"/>
          <w:sz w:val="18"/>
          <w:szCs w:val="20"/>
        </w:rPr>
      </w:pPr>
      <w:r w:rsidRPr="00B1594A">
        <w:rPr>
          <w:color w:val="auto"/>
          <w:sz w:val="18"/>
          <w:szCs w:val="20"/>
        </w:rPr>
        <w:t>Nie dotyczy</w:t>
      </w:r>
    </w:p>
    <w:p w14:paraId="722A09B0" w14:textId="77777777" w:rsidR="003E5E19" w:rsidRPr="00B1594A" w:rsidRDefault="003E5E19" w:rsidP="003E5E19">
      <w:pPr>
        <w:pStyle w:val="Nagwek1"/>
        <w:rPr>
          <w:color w:val="auto"/>
          <w:sz w:val="18"/>
          <w:szCs w:val="24"/>
        </w:rPr>
      </w:pPr>
      <w:bookmarkStart w:id="87" w:name="_Toc509160190"/>
      <w:bookmarkStart w:id="88" w:name="_Toc523331796"/>
      <w:bookmarkStart w:id="89" w:name="_Toc21452426"/>
      <w:r w:rsidRPr="00B1594A">
        <w:rPr>
          <w:color w:val="auto"/>
          <w:sz w:val="18"/>
          <w:szCs w:val="24"/>
        </w:rPr>
        <w:t>Wykonanie robót</w:t>
      </w:r>
      <w:bookmarkEnd w:id="87"/>
      <w:bookmarkEnd w:id="88"/>
      <w:bookmarkEnd w:id="89"/>
      <w:r w:rsidRPr="00B1594A">
        <w:rPr>
          <w:color w:val="auto"/>
          <w:sz w:val="18"/>
          <w:szCs w:val="24"/>
        </w:rPr>
        <w:t xml:space="preserve"> </w:t>
      </w:r>
    </w:p>
    <w:p w14:paraId="51C290C2" w14:textId="28359DA1" w:rsidR="003E5E19" w:rsidRPr="00B1594A" w:rsidRDefault="003E5E19" w:rsidP="00A27369">
      <w:pPr>
        <w:pStyle w:val="Nagwek3"/>
        <w:rPr>
          <w:color w:val="auto"/>
        </w:rPr>
      </w:pPr>
      <w:r w:rsidRPr="00B1594A">
        <w:rPr>
          <w:color w:val="auto"/>
          <w:u w:color="000000"/>
        </w:rPr>
        <w:t xml:space="preserve">Wykopy </w:t>
      </w:r>
      <w:r w:rsidRPr="00B1594A">
        <w:rPr>
          <w:color w:val="auto"/>
        </w:rPr>
        <w:t xml:space="preserve"> </w:t>
      </w:r>
    </w:p>
    <w:p w14:paraId="30384B01" w14:textId="77777777" w:rsidR="003E5E19" w:rsidRPr="00B1594A" w:rsidRDefault="003E5E19" w:rsidP="002E3387">
      <w:pPr>
        <w:pStyle w:val="Nagwek3"/>
        <w:rPr>
          <w:color w:val="auto"/>
        </w:rPr>
      </w:pPr>
      <w:r w:rsidRPr="00B1594A">
        <w:rPr>
          <w:color w:val="auto"/>
        </w:rPr>
        <w:t xml:space="preserve">Sprawdzenie zgodności warunków terenowych z projektowymi </w:t>
      </w:r>
    </w:p>
    <w:p w14:paraId="7AA227BF" w14:textId="6F083327" w:rsidR="003E5E19" w:rsidRPr="00B1594A" w:rsidRDefault="003E5E19" w:rsidP="003E5E19">
      <w:pPr>
        <w:spacing w:after="59"/>
        <w:ind w:right="78"/>
        <w:rPr>
          <w:color w:val="auto"/>
          <w:sz w:val="18"/>
          <w:szCs w:val="20"/>
        </w:rPr>
      </w:pPr>
      <w:r w:rsidRPr="00B1594A">
        <w:rPr>
          <w:color w:val="auto"/>
          <w:sz w:val="18"/>
          <w:szCs w:val="20"/>
        </w:rPr>
        <w:t xml:space="preserve">Przed przystąpieniem do wykonywania wykopów przed budową obiektu należy sprawdzić zgodność rzędnych terenu </w:t>
      </w:r>
      <w:r w:rsidR="00E63DA6" w:rsidRPr="00B1594A">
        <w:rPr>
          <w:color w:val="auto"/>
          <w:sz w:val="18"/>
          <w:szCs w:val="20"/>
        </w:rPr>
        <w:br/>
      </w:r>
      <w:r w:rsidRPr="00B1594A">
        <w:rPr>
          <w:color w:val="auto"/>
          <w:sz w:val="18"/>
          <w:szCs w:val="20"/>
        </w:rPr>
        <w:t xml:space="preserve">z danymi podanymi w projekcie. W tym celu należy wykonać kontrolny pomiar sytuacyjno-wysokościowy. W trakcie realizacji wykopów konieczne jest kontrolowanie warunków gruntowych w nawiązaniu do badań geologicznych. </w:t>
      </w:r>
    </w:p>
    <w:p w14:paraId="39DBC80B" w14:textId="77777777" w:rsidR="003E5E19" w:rsidRPr="00B1594A" w:rsidRDefault="003E5E19" w:rsidP="002E3387">
      <w:pPr>
        <w:pStyle w:val="Nagwek3"/>
        <w:rPr>
          <w:color w:val="auto"/>
        </w:rPr>
      </w:pPr>
      <w:r w:rsidRPr="00B1594A">
        <w:rPr>
          <w:color w:val="auto"/>
        </w:rPr>
        <w:t xml:space="preserve">Zabezpieczenie skarp wykopów </w:t>
      </w:r>
    </w:p>
    <w:p w14:paraId="3F961900" w14:textId="77777777" w:rsidR="003E5E19" w:rsidRPr="00B1594A" w:rsidRDefault="003E5E19" w:rsidP="00FF4F78">
      <w:pPr>
        <w:widowControl/>
        <w:numPr>
          <w:ilvl w:val="0"/>
          <w:numId w:val="24"/>
        </w:numPr>
        <w:shd w:val="clear" w:color="auto" w:fill="auto"/>
        <w:autoSpaceDE/>
        <w:autoSpaceDN/>
        <w:adjustRightInd/>
        <w:spacing w:before="0" w:after="5" w:line="271" w:lineRule="auto"/>
        <w:ind w:left="426" w:right="78"/>
        <w:rPr>
          <w:color w:val="auto"/>
          <w:sz w:val="18"/>
          <w:szCs w:val="20"/>
        </w:rPr>
      </w:pPr>
      <w:r w:rsidRPr="00B1594A">
        <w:rPr>
          <w:color w:val="auto"/>
          <w:sz w:val="18"/>
          <w:szCs w:val="20"/>
        </w:rPr>
        <w:t xml:space="preserve">Jeżeli w dokumentacji technicznej nie określono inaczej dopuszcza się stosowanie następujących bezpiecznych nachyleń skarp: </w:t>
      </w:r>
    </w:p>
    <w:p w14:paraId="7C49E804" w14:textId="77777777" w:rsidR="003E5E19" w:rsidRPr="00B1594A" w:rsidRDefault="003E5E19" w:rsidP="00FF4F78">
      <w:pPr>
        <w:widowControl/>
        <w:numPr>
          <w:ilvl w:val="1"/>
          <w:numId w:val="21"/>
        </w:numPr>
        <w:shd w:val="clear" w:color="auto" w:fill="auto"/>
        <w:autoSpaceDE/>
        <w:autoSpaceDN/>
        <w:adjustRightInd/>
        <w:spacing w:before="0" w:after="0" w:line="271" w:lineRule="auto"/>
        <w:ind w:left="709" w:right="78" w:hanging="341"/>
        <w:rPr>
          <w:color w:val="auto"/>
          <w:sz w:val="18"/>
          <w:szCs w:val="20"/>
        </w:rPr>
      </w:pPr>
      <w:r w:rsidRPr="00B1594A">
        <w:rPr>
          <w:color w:val="auto"/>
          <w:sz w:val="18"/>
          <w:szCs w:val="20"/>
        </w:rPr>
        <w:t xml:space="preserve">w gruntach spoistych (gliny, iły) o nachyleniu 2:1 </w:t>
      </w:r>
    </w:p>
    <w:p w14:paraId="3A56EB8C" w14:textId="77777777" w:rsidR="003E5E19" w:rsidRPr="00B1594A" w:rsidRDefault="003E5E19" w:rsidP="00FF4F78">
      <w:pPr>
        <w:widowControl/>
        <w:numPr>
          <w:ilvl w:val="1"/>
          <w:numId w:val="21"/>
        </w:numPr>
        <w:shd w:val="clear" w:color="auto" w:fill="auto"/>
        <w:autoSpaceDE/>
        <w:autoSpaceDN/>
        <w:adjustRightInd/>
        <w:spacing w:before="0" w:after="0" w:line="271" w:lineRule="auto"/>
        <w:ind w:left="709" w:right="78" w:hanging="341"/>
        <w:rPr>
          <w:color w:val="auto"/>
          <w:sz w:val="18"/>
          <w:szCs w:val="20"/>
        </w:rPr>
      </w:pPr>
      <w:r w:rsidRPr="00B1594A">
        <w:rPr>
          <w:color w:val="auto"/>
          <w:sz w:val="18"/>
          <w:szCs w:val="20"/>
        </w:rPr>
        <w:t xml:space="preserve">w gruntach </w:t>
      </w:r>
      <w:proofErr w:type="spellStart"/>
      <w:r w:rsidRPr="00B1594A">
        <w:rPr>
          <w:color w:val="auto"/>
          <w:sz w:val="18"/>
          <w:szCs w:val="20"/>
        </w:rPr>
        <w:t>małospoistych</w:t>
      </w:r>
      <w:proofErr w:type="spellEnd"/>
      <w:r w:rsidRPr="00B1594A">
        <w:rPr>
          <w:color w:val="auto"/>
          <w:sz w:val="18"/>
          <w:szCs w:val="20"/>
        </w:rPr>
        <w:t xml:space="preserve"> i słabych gruntach spoistych o nachyleniu 1:1,25</w:t>
      </w:r>
    </w:p>
    <w:p w14:paraId="33972AB5" w14:textId="77777777" w:rsidR="003E5E19" w:rsidRPr="00B1594A" w:rsidRDefault="003E5E19" w:rsidP="00FF4F78">
      <w:pPr>
        <w:widowControl/>
        <w:numPr>
          <w:ilvl w:val="1"/>
          <w:numId w:val="21"/>
        </w:numPr>
        <w:shd w:val="clear" w:color="auto" w:fill="auto"/>
        <w:autoSpaceDE/>
        <w:autoSpaceDN/>
        <w:adjustRightInd/>
        <w:spacing w:before="0" w:after="0" w:line="271" w:lineRule="auto"/>
        <w:ind w:left="709" w:right="78" w:hanging="341"/>
        <w:rPr>
          <w:color w:val="auto"/>
          <w:sz w:val="18"/>
          <w:szCs w:val="20"/>
        </w:rPr>
      </w:pPr>
      <w:r w:rsidRPr="00B1594A">
        <w:rPr>
          <w:color w:val="auto"/>
          <w:sz w:val="18"/>
          <w:szCs w:val="20"/>
        </w:rPr>
        <w:t xml:space="preserve">w gruntach sypkich (piaski) o nachyleniu 1:1,5. </w:t>
      </w:r>
    </w:p>
    <w:p w14:paraId="494E3B38" w14:textId="77777777" w:rsidR="003E5E19" w:rsidRPr="00B1594A" w:rsidRDefault="003E5E19" w:rsidP="00FF4F78">
      <w:pPr>
        <w:widowControl/>
        <w:numPr>
          <w:ilvl w:val="0"/>
          <w:numId w:val="24"/>
        </w:numPr>
        <w:shd w:val="clear" w:color="auto" w:fill="auto"/>
        <w:autoSpaceDE/>
        <w:autoSpaceDN/>
        <w:adjustRightInd/>
        <w:spacing w:before="0" w:after="5" w:line="271" w:lineRule="auto"/>
        <w:ind w:left="426" w:right="78"/>
        <w:rPr>
          <w:color w:val="auto"/>
          <w:sz w:val="18"/>
          <w:szCs w:val="20"/>
        </w:rPr>
      </w:pPr>
      <w:r w:rsidRPr="00B1594A">
        <w:rPr>
          <w:color w:val="auto"/>
          <w:sz w:val="18"/>
          <w:szCs w:val="20"/>
        </w:rPr>
        <w:t xml:space="preserve">W wykopach ze skarpami o bezpiecznym nachyleniu powinny być stosowane następujące zabezpieczenia: </w:t>
      </w:r>
    </w:p>
    <w:p w14:paraId="5942A889" w14:textId="77777777" w:rsidR="003E5E19" w:rsidRPr="00B1594A" w:rsidRDefault="003E5E19" w:rsidP="00FF4F78">
      <w:pPr>
        <w:widowControl/>
        <w:numPr>
          <w:ilvl w:val="1"/>
          <w:numId w:val="21"/>
        </w:numPr>
        <w:shd w:val="clear" w:color="auto" w:fill="auto"/>
        <w:autoSpaceDE/>
        <w:autoSpaceDN/>
        <w:adjustRightInd/>
        <w:spacing w:before="0" w:after="5" w:line="271" w:lineRule="auto"/>
        <w:ind w:left="709" w:right="78" w:hanging="341"/>
        <w:rPr>
          <w:color w:val="auto"/>
          <w:sz w:val="18"/>
          <w:szCs w:val="20"/>
        </w:rPr>
      </w:pPr>
      <w:r w:rsidRPr="00B1594A">
        <w:rPr>
          <w:color w:val="auto"/>
          <w:sz w:val="18"/>
          <w:szCs w:val="20"/>
        </w:rPr>
        <w:t xml:space="preserve">w pasie terenu przylegającym do górnej krawędzi wykopu na szerokości równej 3-krotnej głębokości wykopu powierzchnia powinna być wolna od nasypów i materiałów, oraz mieć spadki umożliwiające odpływ wód opadowych </w:t>
      </w:r>
    </w:p>
    <w:p w14:paraId="6D487DC3" w14:textId="77777777" w:rsidR="003E5E19" w:rsidRPr="00B1594A" w:rsidRDefault="003E5E19" w:rsidP="00FF4F78">
      <w:pPr>
        <w:widowControl/>
        <w:numPr>
          <w:ilvl w:val="1"/>
          <w:numId w:val="21"/>
        </w:numPr>
        <w:shd w:val="clear" w:color="auto" w:fill="auto"/>
        <w:autoSpaceDE/>
        <w:autoSpaceDN/>
        <w:adjustRightInd/>
        <w:spacing w:before="0" w:after="5" w:line="271" w:lineRule="auto"/>
        <w:ind w:left="709" w:right="78" w:hanging="341"/>
        <w:rPr>
          <w:color w:val="auto"/>
          <w:sz w:val="18"/>
          <w:szCs w:val="20"/>
        </w:rPr>
      </w:pPr>
      <w:r w:rsidRPr="00B1594A">
        <w:rPr>
          <w:color w:val="auto"/>
          <w:sz w:val="18"/>
          <w:szCs w:val="20"/>
        </w:rPr>
        <w:t xml:space="preserve">naruszenie stanu naturalnego skarpy jak np. rozmycie przez wody opadowe powinno być usuwane z zachowaniem bezpiecznych nachyleń </w:t>
      </w:r>
    </w:p>
    <w:p w14:paraId="110D948F" w14:textId="77777777" w:rsidR="003E5E19" w:rsidRPr="00B1594A" w:rsidRDefault="003E5E19" w:rsidP="00FF4F78">
      <w:pPr>
        <w:widowControl/>
        <w:numPr>
          <w:ilvl w:val="1"/>
          <w:numId w:val="21"/>
        </w:numPr>
        <w:shd w:val="clear" w:color="auto" w:fill="auto"/>
        <w:autoSpaceDE/>
        <w:autoSpaceDN/>
        <w:adjustRightInd/>
        <w:spacing w:before="0" w:after="64" w:line="271" w:lineRule="auto"/>
        <w:ind w:left="709" w:right="78" w:hanging="341"/>
        <w:rPr>
          <w:color w:val="auto"/>
          <w:sz w:val="18"/>
          <w:szCs w:val="20"/>
        </w:rPr>
      </w:pPr>
      <w:r w:rsidRPr="00B1594A">
        <w:rPr>
          <w:color w:val="auto"/>
          <w:sz w:val="18"/>
          <w:szCs w:val="20"/>
        </w:rPr>
        <w:t xml:space="preserve">stan skarp należy okresowo sprawdzać w zależności od występowania niekorzystnych czynników. </w:t>
      </w:r>
    </w:p>
    <w:p w14:paraId="5108E905" w14:textId="77777777" w:rsidR="003E5E19" w:rsidRPr="00B1594A" w:rsidRDefault="003E5E19" w:rsidP="002E3387">
      <w:pPr>
        <w:pStyle w:val="Nagwek3"/>
        <w:rPr>
          <w:color w:val="auto"/>
        </w:rPr>
      </w:pPr>
      <w:r w:rsidRPr="00B1594A">
        <w:rPr>
          <w:color w:val="auto"/>
        </w:rPr>
        <w:t xml:space="preserve">Tolerancje wykonywania wykopów </w:t>
      </w:r>
    </w:p>
    <w:p w14:paraId="5DE0520F" w14:textId="77777777" w:rsidR="003E5E19" w:rsidRPr="00B1594A" w:rsidRDefault="003E5E19" w:rsidP="003E5E19">
      <w:pPr>
        <w:tabs>
          <w:tab w:val="center" w:pos="994"/>
          <w:tab w:val="center" w:pos="4172"/>
        </w:tabs>
        <w:spacing w:after="73"/>
        <w:jc w:val="left"/>
        <w:rPr>
          <w:color w:val="auto"/>
          <w:sz w:val="18"/>
          <w:szCs w:val="20"/>
        </w:rPr>
      </w:pPr>
      <w:r w:rsidRPr="00B1594A">
        <w:rPr>
          <w:rFonts w:ascii="Calibri" w:eastAsia="Calibri" w:hAnsi="Calibri" w:cs="Calibri"/>
          <w:color w:val="auto"/>
          <w:sz w:val="18"/>
          <w:szCs w:val="20"/>
        </w:rPr>
        <w:tab/>
      </w:r>
      <w:r w:rsidRPr="00B1594A">
        <w:rPr>
          <w:color w:val="auto"/>
          <w:sz w:val="18"/>
          <w:szCs w:val="20"/>
        </w:rPr>
        <w:t xml:space="preserve">Dopuszczalne odchyłki w wykonywaniu wykopów wynoszą 10 cm. </w:t>
      </w:r>
    </w:p>
    <w:p w14:paraId="01B90336" w14:textId="77777777" w:rsidR="003E5E19" w:rsidRPr="00B1594A" w:rsidRDefault="003E5E19" w:rsidP="002E3387">
      <w:pPr>
        <w:pStyle w:val="Nagwek3"/>
        <w:rPr>
          <w:color w:val="auto"/>
        </w:rPr>
      </w:pPr>
      <w:r w:rsidRPr="00B1594A">
        <w:rPr>
          <w:color w:val="auto"/>
        </w:rPr>
        <w:t xml:space="preserve">Postępowanie w wypadku przegłębienia wykopów </w:t>
      </w:r>
    </w:p>
    <w:p w14:paraId="31BCE877" w14:textId="77777777" w:rsidR="003E5E19" w:rsidRPr="00B1594A" w:rsidRDefault="003E5E19" w:rsidP="00FF4F78">
      <w:pPr>
        <w:widowControl/>
        <w:numPr>
          <w:ilvl w:val="0"/>
          <w:numId w:val="25"/>
        </w:numPr>
        <w:shd w:val="clear" w:color="auto" w:fill="auto"/>
        <w:autoSpaceDE/>
        <w:autoSpaceDN/>
        <w:adjustRightInd/>
        <w:spacing w:before="0" w:after="61" w:line="271" w:lineRule="auto"/>
        <w:ind w:left="426" w:right="78"/>
        <w:rPr>
          <w:color w:val="auto"/>
          <w:sz w:val="18"/>
          <w:szCs w:val="20"/>
        </w:rPr>
      </w:pPr>
      <w:r w:rsidRPr="00B1594A">
        <w:rPr>
          <w:color w:val="auto"/>
          <w:sz w:val="18"/>
          <w:szCs w:val="20"/>
        </w:rPr>
        <w:t xml:space="preserve">Wykopy powinny być wykonywane bez naruszenia naturalnej struktury gruntu. </w:t>
      </w:r>
    </w:p>
    <w:p w14:paraId="372ED967" w14:textId="77777777" w:rsidR="003E5E19" w:rsidRPr="00B1594A" w:rsidRDefault="003E5E19" w:rsidP="00FF4F78">
      <w:pPr>
        <w:widowControl/>
        <w:numPr>
          <w:ilvl w:val="0"/>
          <w:numId w:val="25"/>
        </w:numPr>
        <w:shd w:val="clear" w:color="auto" w:fill="auto"/>
        <w:autoSpaceDE/>
        <w:autoSpaceDN/>
        <w:adjustRightInd/>
        <w:spacing w:before="0" w:after="61" w:line="271" w:lineRule="auto"/>
        <w:ind w:left="426" w:right="78"/>
        <w:rPr>
          <w:color w:val="auto"/>
          <w:sz w:val="18"/>
          <w:szCs w:val="20"/>
        </w:rPr>
      </w:pPr>
      <w:r w:rsidRPr="00B1594A">
        <w:rPr>
          <w:color w:val="auto"/>
          <w:sz w:val="18"/>
          <w:szCs w:val="20"/>
        </w:rPr>
        <w:lastRenderedPageBreak/>
        <w:t xml:space="preserve">Warstwa gruntu o grubości 20 cm położona nad projektowanym poziomem posadowienia powinna być usunięta bezpośrednio przed wykonaniem fundamentu. </w:t>
      </w:r>
    </w:p>
    <w:p w14:paraId="1B57096E" w14:textId="77777777" w:rsidR="003E5E19" w:rsidRPr="00B1594A" w:rsidRDefault="003E5E19" w:rsidP="00FF4F78">
      <w:pPr>
        <w:widowControl/>
        <w:numPr>
          <w:ilvl w:val="0"/>
          <w:numId w:val="25"/>
        </w:numPr>
        <w:shd w:val="clear" w:color="auto" w:fill="auto"/>
        <w:autoSpaceDE/>
        <w:autoSpaceDN/>
        <w:adjustRightInd/>
        <w:spacing w:before="0" w:after="61" w:line="271" w:lineRule="auto"/>
        <w:ind w:left="426" w:right="78"/>
        <w:rPr>
          <w:color w:val="auto"/>
          <w:sz w:val="18"/>
          <w:szCs w:val="20"/>
        </w:rPr>
      </w:pPr>
      <w:r w:rsidRPr="00B1594A">
        <w:rPr>
          <w:color w:val="auto"/>
          <w:sz w:val="18"/>
          <w:szCs w:val="20"/>
        </w:rPr>
        <w:t xml:space="preserve">W przypadku przegłębienia wykopu poniżej przewidzianego poziomu a zwłaszcza poniżej poziomu projektowanego posadowienia należy porozumieć się z Inżynierem celem podjęcia odpowiednich decyzji. </w:t>
      </w:r>
    </w:p>
    <w:p w14:paraId="75117F99" w14:textId="626DE625" w:rsidR="003E5E19" w:rsidRPr="00B1594A" w:rsidRDefault="003E5E19" w:rsidP="00A27369">
      <w:pPr>
        <w:pStyle w:val="Nagwek3"/>
        <w:rPr>
          <w:color w:val="auto"/>
        </w:rPr>
      </w:pPr>
      <w:r w:rsidRPr="00B1594A">
        <w:rPr>
          <w:color w:val="auto"/>
        </w:rPr>
        <w:t xml:space="preserve">Zasypki  </w:t>
      </w:r>
    </w:p>
    <w:p w14:paraId="3B590B17" w14:textId="77777777" w:rsidR="003E5E19" w:rsidRPr="00B1594A" w:rsidRDefault="003E5E19" w:rsidP="002E3387">
      <w:pPr>
        <w:pStyle w:val="Nagwek3"/>
        <w:rPr>
          <w:color w:val="auto"/>
        </w:rPr>
      </w:pPr>
      <w:r w:rsidRPr="00B1594A">
        <w:rPr>
          <w:color w:val="auto"/>
        </w:rPr>
        <w:t xml:space="preserve">Zezwolenie na rozpoczęcie zasypek </w:t>
      </w:r>
    </w:p>
    <w:p w14:paraId="620B4A98" w14:textId="07036A8B" w:rsidR="003E5E19" w:rsidRPr="00B1594A" w:rsidRDefault="003E5E19" w:rsidP="003E5E19">
      <w:pPr>
        <w:spacing w:after="64"/>
        <w:ind w:right="78"/>
        <w:rPr>
          <w:color w:val="auto"/>
          <w:sz w:val="18"/>
          <w:szCs w:val="20"/>
        </w:rPr>
      </w:pPr>
      <w:r w:rsidRPr="00B1594A">
        <w:rPr>
          <w:color w:val="auto"/>
          <w:sz w:val="18"/>
          <w:szCs w:val="20"/>
        </w:rPr>
        <w:t xml:space="preserve">Wykonawca może przystąpić do zasypywania wykopów po uzyskaniu zezwolenia Inżyniera. </w:t>
      </w:r>
    </w:p>
    <w:p w14:paraId="66398FDE" w14:textId="77777777" w:rsidR="003E5E19" w:rsidRPr="00B1594A" w:rsidRDefault="003E5E19" w:rsidP="002E3387">
      <w:pPr>
        <w:pStyle w:val="Nagwek3"/>
        <w:rPr>
          <w:color w:val="auto"/>
        </w:rPr>
      </w:pPr>
      <w:r w:rsidRPr="00B1594A">
        <w:rPr>
          <w:color w:val="auto"/>
        </w:rPr>
        <w:t xml:space="preserve">Warunki wykonania zasypki </w:t>
      </w:r>
    </w:p>
    <w:p w14:paraId="49513202" w14:textId="77777777" w:rsidR="003E5E19" w:rsidRPr="00B1594A" w:rsidRDefault="003E5E19" w:rsidP="00FF4F78">
      <w:pPr>
        <w:numPr>
          <w:ilvl w:val="0"/>
          <w:numId w:val="26"/>
        </w:numPr>
        <w:spacing w:before="0" w:after="0"/>
        <w:ind w:left="426"/>
        <w:rPr>
          <w:color w:val="auto"/>
          <w:sz w:val="18"/>
          <w:szCs w:val="20"/>
        </w:rPr>
      </w:pPr>
      <w:r w:rsidRPr="00B1594A">
        <w:rPr>
          <w:color w:val="auto"/>
          <w:sz w:val="18"/>
          <w:szCs w:val="20"/>
        </w:rPr>
        <w:t xml:space="preserve">Zasypanie wykopów powinno być wykonane bezpośrednio po zakończeniu przewidzianych w nim robót. </w:t>
      </w:r>
    </w:p>
    <w:p w14:paraId="4AF841F4" w14:textId="77777777" w:rsidR="003E5E19" w:rsidRPr="00B1594A" w:rsidRDefault="003E5E19" w:rsidP="00FF4F78">
      <w:pPr>
        <w:numPr>
          <w:ilvl w:val="0"/>
          <w:numId w:val="26"/>
        </w:numPr>
        <w:spacing w:before="0" w:after="0"/>
        <w:ind w:left="426"/>
        <w:rPr>
          <w:color w:val="auto"/>
          <w:sz w:val="18"/>
          <w:szCs w:val="20"/>
        </w:rPr>
      </w:pPr>
      <w:r w:rsidRPr="00B1594A">
        <w:rPr>
          <w:color w:val="auto"/>
          <w:sz w:val="18"/>
          <w:szCs w:val="20"/>
        </w:rPr>
        <w:t xml:space="preserve">Przed rozpoczęciem zasypywania dno wykopu powinno być oczyszczone z odpadków materiałów budowlanych i śmieci. </w:t>
      </w:r>
    </w:p>
    <w:p w14:paraId="31071591" w14:textId="77777777" w:rsidR="003E5E19" w:rsidRPr="00B1594A" w:rsidRDefault="003E5E19" w:rsidP="00FF4F78">
      <w:pPr>
        <w:numPr>
          <w:ilvl w:val="0"/>
          <w:numId w:val="26"/>
        </w:numPr>
        <w:spacing w:before="0" w:after="0"/>
        <w:ind w:left="426"/>
        <w:rPr>
          <w:color w:val="auto"/>
          <w:sz w:val="18"/>
          <w:szCs w:val="20"/>
        </w:rPr>
      </w:pPr>
      <w:r w:rsidRPr="00B1594A">
        <w:rPr>
          <w:color w:val="auto"/>
          <w:sz w:val="18"/>
          <w:szCs w:val="20"/>
        </w:rPr>
        <w:t xml:space="preserve">Układanie i zagęszczanie gruntów powinno być wykonane warstwami o grubości: </w:t>
      </w:r>
    </w:p>
    <w:p w14:paraId="77D3330A" w14:textId="77777777" w:rsidR="003E5E19" w:rsidRPr="00B1594A" w:rsidRDefault="003E5E19" w:rsidP="003E5E19">
      <w:pPr>
        <w:spacing w:before="0" w:after="0"/>
        <w:ind w:left="851" w:right="78"/>
        <w:rPr>
          <w:color w:val="auto"/>
          <w:sz w:val="18"/>
          <w:szCs w:val="20"/>
        </w:rPr>
      </w:pPr>
      <w:r w:rsidRPr="00B1594A">
        <w:rPr>
          <w:color w:val="auto"/>
          <w:sz w:val="18"/>
          <w:szCs w:val="20"/>
        </w:rPr>
        <w:t xml:space="preserve">0,25 m – przy stosowaniu ubijaków ręcznych, </w:t>
      </w:r>
    </w:p>
    <w:p w14:paraId="7C59FEE4" w14:textId="77777777" w:rsidR="003E5E19" w:rsidRPr="00B1594A" w:rsidRDefault="003E5E19" w:rsidP="003E5E19">
      <w:pPr>
        <w:spacing w:before="0" w:after="0"/>
        <w:ind w:left="851" w:right="78"/>
        <w:rPr>
          <w:color w:val="auto"/>
          <w:sz w:val="18"/>
          <w:szCs w:val="20"/>
        </w:rPr>
      </w:pPr>
      <w:r w:rsidRPr="00B1594A">
        <w:rPr>
          <w:color w:val="auto"/>
          <w:sz w:val="18"/>
          <w:szCs w:val="20"/>
        </w:rPr>
        <w:t xml:space="preserve">0,50–1,00 m – przy ubijaniu ubijakami obrotowo-udarowymi (żabami) lub ciężkimi tarczami. </w:t>
      </w:r>
    </w:p>
    <w:p w14:paraId="23945F33" w14:textId="77777777" w:rsidR="003E5E19" w:rsidRPr="00B1594A" w:rsidRDefault="003E5E19" w:rsidP="003E5E19">
      <w:pPr>
        <w:spacing w:before="0" w:after="0"/>
        <w:ind w:left="851" w:right="78"/>
        <w:rPr>
          <w:color w:val="auto"/>
          <w:sz w:val="18"/>
          <w:szCs w:val="20"/>
        </w:rPr>
      </w:pPr>
      <w:r w:rsidRPr="00B1594A">
        <w:rPr>
          <w:color w:val="auto"/>
          <w:sz w:val="18"/>
          <w:szCs w:val="20"/>
        </w:rPr>
        <w:t xml:space="preserve">0,40 m – przy zagęszczaniu urządzeniami wibracyjnymi </w:t>
      </w:r>
    </w:p>
    <w:p w14:paraId="0E14F070" w14:textId="77777777" w:rsidR="003E5E19" w:rsidRPr="00B1594A" w:rsidRDefault="003E5E19" w:rsidP="00FF4F78">
      <w:pPr>
        <w:widowControl/>
        <w:numPr>
          <w:ilvl w:val="0"/>
          <w:numId w:val="26"/>
        </w:numPr>
        <w:shd w:val="clear" w:color="auto" w:fill="auto"/>
        <w:autoSpaceDE/>
        <w:autoSpaceDN/>
        <w:adjustRightInd/>
        <w:spacing w:before="0" w:after="0" w:line="271" w:lineRule="auto"/>
        <w:ind w:left="426" w:right="78"/>
        <w:rPr>
          <w:color w:val="auto"/>
          <w:sz w:val="18"/>
          <w:szCs w:val="20"/>
        </w:rPr>
      </w:pPr>
      <w:r w:rsidRPr="00B1594A">
        <w:rPr>
          <w:color w:val="auto"/>
          <w:sz w:val="18"/>
          <w:szCs w:val="20"/>
        </w:rPr>
        <w:t xml:space="preserve">Wskaźnik zagęszczenia gruntu wg dokumentacji technicznej lecz nie mniejszy niż </w:t>
      </w:r>
      <w:proofErr w:type="spellStart"/>
      <w:r w:rsidRPr="00B1594A">
        <w:rPr>
          <w:color w:val="auto"/>
          <w:sz w:val="18"/>
          <w:szCs w:val="20"/>
        </w:rPr>
        <w:t>Js</w:t>
      </w:r>
      <w:proofErr w:type="spellEnd"/>
      <w:r w:rsidRPr="00B1594A">
        <w:rPr>
          <w:color w:val="auto"/>
          <w:sz w:val="18"/>
          <w:szCs w:val="20"/>
        </w:rPr>
        <w:t xml:space="preserve"> = 0,95 wg próby normalnej </w:t>
      </w:r>
      <w:proofErr w:type="spellStart"/>
      <w:r w:rsidRPr="00B1594A">
        <w:rPr>
          <w:color w:val="auto"/>
          <w:sz w:val="18"/>
          <w:szCs w:val="20"/>
        </w:rPr>
        <w:t>Proctora</w:t>
      </w:r>
      <w:proofErr w:type="spellEnd"/>
      <w:r w:rsidRPr="00B1594A">
        <w:rPr>
          <w:color w:val="auto"/>
          <w:sz w:val="18"/>
          <w:szCs w:val="20"/>
        </w:rPr>
        <w:t xml:space="preserve">. </w:t>
      </w:r>
    </w:p>
    <w:p w14:paraId="5458A20C" w14:textId="289F6032" w:rsidR="003E5E19" w:rsidRPr="00B1594A" w:rsidRDefault="003E5E19" w:rsidP="00FF4F78">
      <w:pPr>
        <w:widowControl/>
        <w:numPr>
          <w:ilvl w:val="0"/>
          <w:numId w:val="26"/>
        </w:numPr>
        <w:shd w:val="clear" w:color="auto" w:fill="auto"/>
        <w:autoSpaceDE/>
        <w:autoSpaceDN/>
        <w:adjustRightInd/>
        <w:spacing w:before="0" w:after="0" w:line="271" w:lineRule="auto"/>
        <w:ind w:left="426" w:right="78"/>
        <w:rPr>
          <w:color w:val="auto"/>
          <w:sz w:val="18"/>
          <w:szCs w:val="20"/>
        </w:rPr>
      </w:pPr>
      <w:r w:rsidRPr="00B1594A">
        <w:rPr>
          <w:color w:val="auto"/>
          <w:sz w:val="18"/>
          <w:szCs w:val="20"/>
        </w:rPr>
        <w:t xml:space="preserve">Nasypywanie i zagęszczanie gruntu w pobliżu ścian powinno być wykonane w sposób niepowodujący uszkodzenia izolacji przeciwwilgociowej. </w:t>
      </w:r>
    </w:p>
    <w:p w14:paraId="674D8A63" w14:textId="77777777" w:rsidR="003E5E19" w:rsidRPr="00B1594A" w:rsidRDefault="003E5E19" w:rsidP="003E5E19">
      <w:pPr>
        <w:pStyle w:val="Nagwek1"/>
        <w:rPr>
          <w:color w:val="auto"/>
          <w:sz w:val="18"/>
          <w:szCs w:val="24"/>
        </w:rPr>
      </w:pPr>
      <w:bookmarkStart w:id="90" w:name="_Toc509160191"/>
      <w:bookmarkStart w:id="91" w:name="_Toc523331797"/>
      <w:bookmarkStart w:id="92" w:name="_Toc21452427"/>
      <w:r w:rsidRPr="00B1594A">
        <w:rPr>
          <w:color w:val="auto"/>
          <w:sz w:val="18"/>
          <w:szCs w:val="24"/>
        </w:rPr>
        <w:t>Kontrola jakości robót</w:t>
      </w:r>
      <w:bookmarkEnd w:id="90"/>
      <w:bookmarkEnd w:id="91"/>
      <w:bookmarkEnd w:id="92"/>
      <w:r w:rsidRPr="00B1594A">
        <w:rPr>
          <w:color w:val="auto"/>
          <w:sz w:val="18"/>
          <w:szCs w:val="24"/>
        </w:rPr>
        <w:t xml:space="preserve"> </w:t>
      </w:r>
    </w:p>
    <w:p w14:paraId="24C2E49D" w14:textId="77777777" w:rsidR="003E5E19" w:rsidRPr="00B1594A" w:rsidRDefault="003E5E19" w:rsidP="003E5E19">
      <w:pPr>
        <w:spacing w:before="0" w:after="0"/>
        <w:ind w:right="78"/>
        <w:rPr>
          <w:color w:val="auto"/>
          <w:sz w:val="18"/>
          <w:szCs w:val="20"/>
        </w:rPr>
      </w:pPr>
      <w:r w:rsidRPr="00B1594A">
        <w:rPr>
          <w:color w:val="auto"/>
          <w:sz w:val="18"/>
          <w:szCs w:val="20"/>
        </w:rPr>
        <w:t xml:space="preserve">Wymagania dla robót ziemnych podano w punktach 5.1. do 5.3. </w:t>
      </w:r>
    </w:p>
    <w:p w14:paraId="63C91D0C" w14:textId="77777777" w:rsidR="003E5E19" w:rsidRPr="00B1594A" w:rsidRDefault="003E5E19" w:rsidP="003E5E19">
      <w:pPr>
        <w:tabs>
          <w:tab w:val="center" w:pos="284"/>
          <w:tab w:val="right" w:pos="10036"/>
        </w:tabs>
        <w:spacing w:before="0" w:after="0"/>
        <w:jc w:val="left"/>
        <w:rPr>
          <w:color w:val="auto"/>
          <w:sz w:val="18"/>
          <w:szCs w:val="20"/>
        </w:rPr>
      </w:pPr>
      <w:r w:rsidRPr="00B1594A">
        <w:rPr>
          <w:rFonts w:ascii="Calibri" w:eastAsia="Calibri" w:hAnsi="Calibri" w:cs="Calibri"/>
          <w:color w:val="auto"/>
          <w:sz w:val="18"/>
          <w:szCs w:val="20"/>
        </w:rPr>
        <w:tab/>
      </w:r>
      <w:r w:rsidRPr="00B1594A">
        <w:rPr>
          <w:color w:val="auto"/>
          <w:sz w:val="18"/>
          <w:szCs w:val="20"/>
        </w:rPr>
        <w:t xml:space="preserve">Sprawdzenie i odbiór robót ziemnych powinny być wykonane zgodnie z normami wyszczególnionymi w p. 10. </w:t>
      </w:r>
    </w:p>
    <w:p w14:paraId="356C302C" w14:textId="3A1EACBE" w:rsidR="003E5E19" w:rsidRPr="00B1594A" w:rsidRDefault="003E5E19" w:rsidP="00A27369">
      <w:pPr>
        <w:pStyle w:val="Nagwek3"/>
        <w:rPr>
          <w:color w:val="auto"/>
        </w:rPr>
      </w:pPr>
      <w:r w:rsidRPr="00B1594A">
        <w:rPr>
          <w:color w:val="auto"/>
        </w:rPr>
        <w:t xml:space="preserve">Wykopy  </w:t>
      </w:r>
    </w:p>
    <w:p w14:paraId="1280E785" w14:textId="77777777" w:rsidR="003E5E19" w:rsidRPr="00B1594A" w:rsidRDefault="003E5E19" w:rsidP="003E5E19">
      <w:pPr>
        <w:spacing w:after="0"/>
        <w:ind w:right="78"/>
        <w:rPr>
          <w:color w:val="auto"/>
          <w:sz w:val="18"/>
          <w:szCs w:val="20"/>
        </w:rPr>
      </w:pPr>
      <w:r w:rsidRPr="00B1594A">
        <w:rPr>
          <w:color w:val="auto"/>
          <w:sz w:val="18"/>
          <w:szCs w:val="20"/>
        </w:rPr>
        <w:t xml:space="preserve">Sprawdzenie i kontrola w czasie wykonywania robót oraz po ich zakończeniu powinny obejmować: </w:t>
      </w:r>
    </w:p>
    <w:p w14:paraId="763EA37E" w14:textId="77777777" w:rsidR="003E5E19" w:rsidRPr="00B1594A" w:rsidRDefault="003E5E19" w:rsidP="00FF4F78">
      <w:pPr>
        <w:widowControl/>
        <w:numPr>
          <w:ilvl w:val="0"/>
          <w:numId w:val="22"/>
        </w:numPr>
        <w:shd w:val="clear" w:color="auto" w:fill="auto"/>
        <w:autoSpaceDE/>
        <w:autoSpaceDN/>
        <w:adjustRightInd/>
        <w:spacing w:before="0" w:after="0" w:line="271" w:lineRule="auto"/>
        <w:ind w:left="426" w:right="78" w:hanging="341"/>
        <w:rPr>
          <w:color w:val="auto"/>
          <w:sz w:val="18"/>
          <w:szCs w:val="20"/>
        </w:rPr>
      </w:pPr>
      <w:r w:rsidRPr="00B1594A">
        <w:rPr>
          <w:color w:val="auto"/>
          <w:sz w:val="18"/>
          <w:szCs w:val="20"/>
        </w:rPr>
        <w:t xml:space="preserve">zgodność wykonania robót z dokumentacją </w:t>
      </w:r>
    </w:p>
    <w:p w14:paraId="5C13123B" w14:textId="77777777" w:rsidR="003E5E19" w:rsidRPr="00B1594A" w:rsidRDefault="003E5E19" w:rsidP="00FF4F78">
      <w:pPr>
        <w:widowControl/>
        <w:numPr>
          <w:ilvl w:val="0"/>
          <w:numId w:val="22"/>
        </w:numPr>
        <w:shd w:val="clear" w:color="auto" w:fill="auto"/>
        <w:autoSpaceDE/>
        <w:autoSpaceDN/>
        <w:adjustRightInd/>
        <w:spacing w:before="0" w:after="0" w:line="271" w:lineRule="auto"/>
        <w:ind w:left="426" w:right="78" w:hanging="341"/>
        <w:rPr>
          <w:color w:val="auto"/>
          <w:sz w:val="18"/>
          <w:szCs w:val="20"/>
        </w:rPr>
      </w:pPr>
      <w:r w:rsidRPr="00B1594A">
        <w:rPr>
          <w:color w:val="auto"/>
          <w:sz w:val="18"/>
          <w:szCs w:val="20"/>
        </w:rPr>
        <w:t xml:space="preserve">prawidłowość wytyczenie robót w terenie </w:t>
      </w:r>
    </w:p>
    <w:p w14:paraId="62AF4C34" w14:textId="77777777" w:rsidR="003E5E19" w:rsidRPr="00B1594A" w:rsidRDefault="003E5E19" w:rsidP="00FF4F78">
      <w:pPr>
        <w:widowControl/>
        <w:numPr>
          <w:ilvl w:val="0"/>
          <w:numId w:val="22"/>
        </w:numPr>
        <w:shd w:val="clear" w:color="auto" w:fill="auto"/>
        <w:autoSpaceDE/>
        <w:autoSpaceDN/>
        <w:adjustRightInd/>
        <w:spacing w:before="0" w:after="0" w:line="271" w:lineRule="auto"/>
        <w:ind w:left="426" w:right="78" w:hanging="341"/>
        <w:rPr>
          <w:color w:val="auto"/>
          <w:sz w:val="18"/>
          <w:szCs w:val="20"/>
        </w:rPr>
      </w:pPr>
      <w:r w:rsidRPr="00B1594A">
        <w:rPr>
          <w:color w:val="auto"/>
          <w:sz w:val="18"/>
          <w:szCs w:val="20"/>
        </w:rPr>
        <w:t xml:space="preserve">przygotowanie terenu </w:t>
      </w:r>
    </w:p>
    <w:p w14:paraId="7A0B60DF" w14:textId="77777777" w:rsidR="003E5E19" w:rsidRPr="00B1594A" w:rsidRDefault="003E5E19" w:rsidP="00FF4F78">
      <w:pPr>
        <w:widowControl/>
        <w:numPr>
          <w:ilvl w:val="0"/>
          <w:numId w:val="22"/>
        </w:numPr>
        <w:shd w:val="clear" w:color="auto" w:fill="auto"/>
        <w:autoSpaceDE/>
        <w:autoSpaceDN/>
        <w:adjustRightInd/>
        <w:spacing w:before="0" w:after="0" w:line="271" w:lineRule="auto"/>
        <w:ind w:left="426" w:right="78" w:hanging="341"/>
        <w:rPr>
          <w:color w:val="auto"/>
          <w:sz w:val="18"/>
          <w:szCs w:val="20"/>
        </w:rPr>
      </w:pPr>
      <w:r w:rsidRPr="00B1594A">
        <w:rPr>
          <w:color w:val="auto"/>
          <w:sz w:val="18"/>
          <w:szCs w:val="20"/>
        </w:rPr>
        <w:t xml:space="preserve">rodzaj i stan gruntu w podłożu </w:t>
      </w:r>
    </w:p>
    <w:p w14:paraId="21904020" w14:textId="77777777" w:rsidR="003E5E19" w:rsidRPr="00B1594A" w:rsidRDefault="003E5E19" w:rsidP="00FF4F78">
      <w:pPr>
        <w:widowControl/>
        <w:numPr>
          <w:ilvl w:val="0"/>
          <w:numId w:val="22"/>
        </w:numPr>
        <w:shd w:val="clear" w:color="auto" w:fill="auto"/>
        <w:autoSpaceDE/>
        <w:autoSpaceDN/>
        <w:adjustRightInd/>
        <w:spacing w:before="0" w:after="0" w:line="271" w:lineRule="auto"/>
        <w:ind w:left="426" w:right="78" w:hanging="341"/>
        <w:rPr>
          <w:color w:val="auto"/>
          <w:sz w:val="18"/>
          <w:szCs w:val="20"/>
        </w:rPr>
      </w:pPr>
      <w:r w:rsidRPr="00B1594A">
        <w:rPr>
          <w:color w:val="auto"/>
          <w:sz w:val="18"/>
          <w:szCs w:val="20"/>
        </w:rPr>
        <w:t xml:space="preserve">wymiary wykopów </w:t>
      </w:r>
    </w:p>
    <w:p w14:paraId="35F8E1DE" w14:textId="77777777" w:rsidR="003E5E19" w:rsidRPr="00B1594A" w:rsidRDefault="003E5E19" w:rsidP="00FF4F78">
      <w:pPr>
        <w:widowControl/>
        <w:numPr>
          <w:ilvl w:val="0"/>
          <w:numId w:val="22"/>
        </w:numPr>
        <w:shd w:val="clear" w:color="auto" w:fill="auto"/>
        <w:autoSpaceDE/>
        <w:autoSpaceDN/>
        <w:adjustRightInd/>
        <w:spacing w:before="0" w:after="0" w:line="271" w:lineRule="auto"/>
        <w:ind w:left="426" w:right="78" w:hanging="341"/>
        <w:rPr>
          <w:color w:val="auto"/>
          <w:sz w:val="18"/>
          <w:szCs w:val="20"/>
        </w:rPr>
      </w:pPr>
      <w:r w:rsidRPr="00B1594A">
        <w:rPr>
          <w:color w:val="auto"/>
          <w:sz w:val="18"/>
          <w:szCs w:val="20"/>
        </w:rPr>
        <w:t xml:space="preserve">zabezpieczenie i odwodnienie wykopów. </w:t>
      </w:r>
    </w:p>
    <w:p w14:paraId="27FDDE1D" w14:textId="48CBA197" w:rsidR="003E5E19" w:rsidRPr="00B1594A" w:rsidRDefault="003E5E19" w:rsidP="00A27369">
      <w:pPr>
        <w:pStyle w:val="Nagwek3"/>
        <w:rPr>
          <w:color w:val="auto"/>
        </w:rPr>
      </w:pPr>
      <w:r w:rsidRPr="00B1594A">
        <w:rPr>
          <w:rStyle w:val="Nagwek2Znak"/>
          <w:b w:val="0"/>
          <w:bCs/>
          <w:iCs/>
          <w:color w:val="auto"/>
          <w:shd w:val="clear" w:color="auto" w:fill="auto"/>
        </w:rPr>
        <w:t xml:space="preserve">Zasypki </w:t>
      </w:r>
      <w:r w:rsidRPr="00B1594A">
        <w:rPr>
          <w:color w:val="auto"/>
        </w:rPr>
        <w:t xml:space="preserve"> </w:t>
      </w:r>
    </w:p>
    <w:p w14:paraId="513EB78E" w14:textId="77777777" w:rsidR="003E5E19" w:rsidRPr="00B1594A" w:rsidRDefault="003E5E19" w:rsidP="003E5E19">
      <w:pPr>
        <w:spacing w:after="9" w:line="268" w:lineRule="auto"/>
        <w:ind w:right="6171"/>
        <w:jc w:val="left"/>
        <w:rPr>
          <w:color w:val="auto"/>
          <w:sz w:val="18"/>
          <w:szCs w:val="20"/>
        </w:rPr>
      </w:pPr>
      <w:r w:rsidRPr="00B1594A">
        <w:rPr>
          <w:color w:val="auto"/>
          <w:sz w:val="18"/>
          <w:szCs w:val="20"/>
        </w:rPr>
        <w:t xml:space="preserve">Sprawdzeniu podlega: </w:t>
      </w:r>
    </w:p>
    <w:p w14:paraId="6E14A530" w14:textId="77777777" w:rsidR="003E5E19" w:rsidRPr="00B1594A" w:rsidRDefault="003E5E19" w:rsidP="00FF4F78">
      <w:pPr>
        <w:widowControl/>
        <w:numPr>
          <w:ilvl w:val="0"/>
          <w:numId w:val="22"/>
        </w:numPr>
        <w:shd w:val="clear" w:color="auto" w:fill="auto"/>
        <w:autoSpaceDE/>
        <w:autoSpaceDN/>
        <w:adjustRightInd/>
        <w:spacing w:before="0" w:after="5" w:line="271" w:lineRule="auto"/>
        <w:ind w:left="426" w:right="78" w:hanging="341"/>
        <w:rPr>
          <w:color w:val="auto"/>
          <w:sz w:val="18"/>
          <w:szCs w:val="20"/>
        </w:rPr>
      </w:pPr>
      <w:r w:rsidRPr="00B1594A">
        <w:rPr>
          <w:color w:val="auto"/>
          <w:sz w:val="18"/>
          <w:szCs w:val="20"/>
        </w:rPr>
        <w:t xml:space="preserve">stan wykopu przed zasypaniem </w:t>
      </w:r>
    </w:p>
    <w:p w14:paraId="29122424" w14:textId="77777777" w:rsidR="003E5E19" w:rsidRPr="00B1594A" w:rsidRDefault="003E5E19" w:rsidP="00FF4F78">
      <w:pPr>
        <w:widowControl/>
        <w:numPr>
          <w:ilvl w:val="0"/>
          <w:numId w:val="22"/>
        </w:numPr>
        <w:shd w:val="clear" w:color="auto" w:fill="auto"/>
        <w:autoSpaceDE/>
        <w:autoSpaceDN/>
        <w:adjustRightInd/>
        <w:spacing w:before="0" w:after="5" w:line="271" w:lineRule="auto"/>
        <w:ind w:left="426" w:right="78" w:hanging="341"/>
        <w:rPr>
          <w:color w:val="auto"/>
          <w:sz w:val="18"/>
          <w:szCs w:val="20"/>
        </w:rPr>
      </w:pPr>
      <w:r w:rsidRPr="00B1594A">
        <w:rPr>
          <w:color w:val="auto"/>
          <w:sz w:val="18"/>
          <w:szCs w:val="20"/>
        </w:rPr>
        <w:t xml:space="preserve">materiały do zasypki </w:t>
      </w:r>
    </w:p>
    <w:p w14:paraId="38013CBD" w14:textId="77777777" w:rsidR="003E5E19" w:rsidRPr="00B1594A" w:rsidRDefault="003E5E19" w:rsidP="00FF4F78">
      <w:pPr>
        <w:widowControl/>
        <w:numPr>
          <w:ilvl w:val="0"/>
          <w:numId w:val="22"/>
        </w:numPr>
        <w:shd w:val="clear" w:color="auto" w:fill="auto"/>
        <w:autoSpaceDE/>
        <w:autoSpaceDN/>
        <w:adjustRightInd/>
        <w:spacing w:before="0" w:after="5" w:line="271" w:lineRule="auto"/>
        <w:ind w:left="426" w:right="78" w:hanging="341"/>
        <w:rPr>
          <w:color w:val="auto"/>
          <w:sz w:val="18"/>
          <w:szCs w:val="20"/>
        </w:rPr>
      </w:pPr>
      <w:r w:rsidRPr="00B1594A">
        <w:rPr>
          <w:color w:val="auto"/>
          <w:sz w:val="18"/>
          <w:szCs w:val="20"/>
        </w:rPr>
        <w:t xml:space="preserve">grubość i równomierność warstw zasypki </w:t>
      </w:r>
    </w:p>
    <w:p w14:paraId="2283F953" w14:textId="77777777" w:rsidR="003E5E19" w:rsidRPr="00B1594A" w:rsidRDefault="003E5E19" w:rsidP="00FF4F78">
      <w:pPr>
        <w:widowControl/>
        <w:numPr>
          <w:ilvl w:val="0"/>
          <w:numId w:val="22"/>
        </w:numPr>
        <w:shd w:val="clear" w:color="auto" w:fill="auto"/>
        <w:autoSpaceDE/>
        <w:autoSpaceDN/>
        <w:adjustRightInd/>
        <w:spacing w:before="0" w:after="124" w:line="271" w:lineRule="auto"/>
        <w:ind w:left="426" w:right="78" w:hanging="341"/>
        <w:rPr>
          <w:color w:val="auto"/>
          <w:sz w:val="18"/>
          <w:szCs w:val="20"/>
        </w:rPr>
      </w:pPr>
      <w:r w:rsidRPr="00B1594A">
        <w:rPr>
          <w:color w:val="auto"/>
          <w:sz w:val="18"/>
          <w:szCs w:val="20"/>
        </w:rPr>
        <w:t xml:space="preserve">sposób i jakość zagęszczenia. </w:t>
      </w:r>
    </w:p>
    <w:p w14:paraId="3C00B6C0" w14:textId="77777777" w:rsidR="003E5E19" w:rsidRPr="00B1594A" w:rsidRDefault="003E5E19" w:rsidP="003E5E19">
      <w:pPr>
        <w:pStyle w:val="Nagwek1"/>
        <w:rPr>
          <w:color w:val="auto"/>
          <w:sz w:val="18"/>
          <w:szCs w:val="24"/>
        </w:rPr>
      </w:pPr>
      <w:bookmarkStart w:id="93" w:name="_Toc509160192"/>
      <w:bookmarkStart w:id="94" w:name="_Toc523331798"/>
      <w:bookmarkStart w:id="95" w:name="_Toc21452428"/>
      <w:r w:rsidRPr="00B1594A">
        <w:rPr>
          <w:color w:val="auto"/>
          <w:sz w:val="18"/>
          <w:szCs w:val="24"/>
        </w:rPr>
        <w:t>Obmiar robót</w:t>
      </w:r>
      <w:bookmarkEnd w:id="93"/>
      <w:bookmarkEnd w:id="94"/>
      <w:bookmarkEnd w:id="95"/>
      <w:r w:rsidRPr="00B1594A">
        <w:rPr>
          <w:color w:val="auto"/>
          <w:sz w:val="18"/>
          <w:szCs w:val="24"/>
        </w:rPr>
        <w:t xml:space="preserve"> </w:t>
      </w:r>
    </w:p>
    <w:p w14:paraId="4528B6F6" w14:textId="77777777" w:rsidR="00FB4565" w:rsidRPr="00B1594A" w:rsidRDefault="00FB4565" w:rsidP="00FB4565">
      <w:pPr>
        <w:rPr>
          <w:rFonts w:eastAsia="Arial"/>
          <w:color w:val="auto"/>
          <w:sz w:val="18"/>
          <w:szCs w:val="20"/>
        </w:rPr>
      </w:pPr>
      <w:r w:rsidRPr="00B1594A">
        <w:rPr>
          <w:rFonts w:eastAsia="Arial"/>
          <w:color w:val="auto"/>
          <w:sz w:val="18"/>
          <w:szCs w:val="20"/>
        </w:rPr>
        <w:t>Jednostki obmiarowe – jak w przedmiarze robót.</w:t>
      </w:r>
    </w:p>
    <w:p w14:paraId="3F6BFA7B" w14:textId="77777777" w:rsidR="003E5E19" w:rsidRPr="00B1594A" w:rsidRDefault="003E5E19" w:rsidP="003E5E19">
      <w:pPr>
        <w:pStyle w:val="Nagwek1"/>
        <w:rPr>
          <w:color w:val="auto"/>
          <w:sz w:val="18"/>
          <w:szCs w:val="24"/>
        </w:rPr>
      </w:pPr>
      <w:bookmarkStart w:id="96" w:name="_Toc523331799"/>
      <w:bookmarkStart w:id="97" w:name="_Toc21452429"/>
      <w:r w:rsidRPr="00B1594A">
        <w:rPr>
          <w:color w:val="auto"/>
          <w:sz w:val="18"/>
          <w:szCs w:val="24"/>
        </w:rPr>
        <w:t>Odbiór robót</w:t>
      </w:r>
      <w:bookmarkEnd w:id="96"/>
      <w:bookmarkEnd w:id="97"/>
      <w:r w:rsidRPr="00B1594A">
        <w:rPr>
          <w:color w:val="auto"/>
          <w:sz w:val="18"/>
          <w:szCs w:val="24"/>
        </w:rPr>
        <w:t xml:space="preserve"> </w:t>
      </w:r>
    </w:p>
    <w:p w14:paraId="2C7506BE" w14:textId="702E6142" w:rsidR="003E5E19" w:rsidRPr="00B1594A" w:rsidRDefault="003E5E19" w:rsidP="003E5E19">
      <w:pPr>
        <w:spacing w:after="123"/>
        <w:ind w:right="78"/>
        <w:rPr>
          <w:color w:val="auto"/>
          <w:sz w:val="18"/>
          <w:szCs w:val="20"/>
        </w:rPr>
      </w:pPr>
      <w:r w:rsidRPr="00B1594A">
        <w:rPr>
          <w:color w:val="auto"/>
          <w:sz w:val="18"/>
          <w:szCs w:val="20"/>
        </w:rPr>
        <w:t xml:space="preserve">Wszystkie roboty podlegają zasadom odbioru robót zanikających. </w:t>
      </w:r>
    </w:p>
    <w:p w14:paraId="20907A7F" w14:textId="77777777" w:rsidR="003E5E19" w:rsidRPr="00B1594A" w:rsidRDefault="003E5E19" w:rsidP="003E5E19">
      <w:pPr>
        <w:pStyle w:val="Nagwek1"/>
        <w:rPr>
          <w:color w:val="auto"/>
          <w:sz w:val="18"/>
          <w:szCs w:val="24"/>
        </w:rPr>
      </w:pPr>
      <w:bookmarkStart w:id="98" w:name="_Toc509160193"/>
      <w:bookmarkStart w:id="99" w:name="_Toc523331800"/>
      <w:bookmarkStart w:id="100" w:name="_Toc21452430"/>
      <w:r w:rsidRPr="00B1594A">
        <w:rPr>
          <w:color w:val="auto"/>
          <w:sz w:val="18"/>
          <w:szCs w:val="24"/>
        </w:rPr>
        <w:t>Podstawa płatności</w:t>
      </w:r>
      <w:bookmarkEnd w:id="98"/>
      <w:bookmarkEnd w:id="99"/>
      <w:bookmarkEnd w:id="100"/>
      <w:r w:rsidRPr="00B1594A">
        <w:rPr>
          <w:color w:val="auto"/>
          <w:sz w:val="18"/>
          <w:szCs w:val="24"/>
        </w:rPr>
        <w:t xml:space="preserve"> </w:t>
      </w:r>
    </w:p>
    <w:p w14:paraId="61B81AF3" w14:textId="2E21F81D" w:rsidR="003E5E19" w:rsidRPr="00B1594A" w:rsidRDefault="003E5E19" w:rsidP="003E5E19">
      <w:pPr>
        <w:ind w:right="78"/>
        <w:rPr>
          <w:color w:val="auto"/>
          <w:sz w:val="18"/>
          <w:szCs w:val="20"/>
        </w:rPr>
      </w:pPr>
      <w:r w:rsidRPr="00B1594A">
        <w:rPr>
          <w:color w:val="auto"/>
          <w:sz w:val="18"/>
          <w:szCs w:val="20"/>
        </w:rPr>
        <w:t>Wykopy – płaci się za m</w:t>
      </w:r>
      <w:r w:rsidRPr="00B1594A">
        <w:rPr>
          <w:color w:val="auto"/>
          <w:sz w:val="18"/>
          <w:szCs w:val="20"/>
          <w:vertAlign w:val="superscript"/>
        </w:rPr>
        <w:t>3</w:t>
      </w:r>
      <w:r w:rsidRPr="00B1594A">
        <w:rPr>
          <w:color w:val="auto"/>
          <w:sz w:val="18"/>
          <w:szCs w:val="20"/>
        </w:rPr>
        <w:t xml:space="preserve"> gruntu w stanie rodzimym. </w:t>
      </w:r>
    </w:p>
    <w:p w14:paraId="6EEEBAAF" w14:textId="77777777" w:rsidR="003E5E19" w:rsidRPr="00B1594A" w:rsidRDefault="003E5E19" w:rsidP="003E5E19">
      <w:pPr>
        <w:spacing w:after="0"/>
        <w:ind w:right="78"/>
        <w:rPr>
          <w:color w:val="auto"/>
          <w:sz w:val="18"/>
          <w:szCs w:val="20"/>
        </w:rPr>
      </w:pPr>
      <w:r w:rsidRPr="00B1594A">
        <w:rPr>
          <w:color w:val="auto"/>
          <w:sz w:val="18"/>
          <w:szCs w:val="20"/>
        </w:rPr>
        <w:t xml:space="preserve">Cena obejmuje: </w:t>
      </w:r>
    </w:p>
    <w:p w14:paraId="577CC6AE" w14:textId="77777777" w:rsidR="003E5E19" w:rsidRPr="00B1594A" w:rsidRDefault="003E5E19" w:rsidP="00FF4F78">
      <w:pPr>
        <w:widowControl/>
        <w:numPr>
          <w:ilvl w:val="0"/>
          <w:numId w:val="23"/>
        </w:numPr>
        <w:shd w:val="clear" w:color="auto" w:fill="auto"/>
        <w:autoSpaceDE/>
        <w:autoSpaceDN/>
        <w:adjustRightInd/>
        <w:spacing w:before="0" w:after="5" w:line="271" w:lineRule="auto"/>
        <w:ind w:left="426" w:right="78" w:hanging="389"/>
        <w:rPr>
          <w:color w:val="auto"/>
          <w:sz w:val="18"/>
          <w:szCs w:val="20"/>
        </w:rPr>
      </w:pPr>
      <w:r w:rsidRPr="00B1594A">
        <w:rPr>
          <w:color w:val="auto"/>
          <w:sz w:val="18"/>
          <w:szCs w:val="20"/>
        </w:rPr>
        <w:t xml:space="preserve">wyznaczenie zarysu wykopu, </w:t>
      </w:r>
    </w:p>
    <w:p w14:paraId="68DEEBD5" w14:textId="77777777" w:rsidR="003E5E19" w:rsidRPr="00B1594A" w:rsidRDefault="003E5E19" w:rsidP="00FF4F78">
      <w:pPr>
        <w:widowControl/>
        <w:numPr>
          <w:ilvl w:val="0"/>
          <w:numId w:val="23"/>
        </w:numPr>
        <w:shd w:val="clear" w:color="auto" w:fill="auto"/>
        <w:autoSpaceDE/>
        <w:autoSpaceDN/>
        <w:adjustRightInd/>
        <w:spacing w:before="0" w:after="5" w:line="271" w:lineRule="auto"/>
        <w:ind w:left="426" w:right="78" w:hanging="389"/>
        <w:rPr>
          <w:color w:val="auto"/>
          <w:sz w:val="18"/>
          <w:szCs w:val="20"/>
        </w:rPr>
      </w:pPr>
      <w:r w:rsidRPr="00B1594A">
        <w:rPr>
          <w:color w:val="auto"/>
          <w:sz w:val="18"/>
          <w:szCs w:val="20"/>
        </w:rPr>
        <w:t xml:space="preserve">odspojenie gruntu ze złożeniem na odkład lub załadowaniem na samochody i odwiezieniem; Wykonawca we własnym zakresie ustali miejsce odwozu mas ziemnych, </w:t>
      </w:r>
    </w:p>
    <w:p w14:paraId="4B0A366D" w14:textId="77777777" w:rsidR="003E5E19" w:rsidRPr="00B1594A" w:rsidRDefault="003E5E19" w:rsidP="00FF4F78">
      <w:pPr>
        <w:widowControl/>
        <w:numPr>
          <w:ilvl w:val="0"/>
          <w:numId w:val="23"/>
        </w:numPr>
        <w:shd w:val="clear" w:color="auto" w:fill="auto"/>
        <w:autoSpaceDE/>
        <w:autoSpaceDN/>
        <w:adjustRightInd/>
        <w:spacing w:before="0" w:after="5" w:line="271" w:lineRule="auto"/>
        <w:ind w:left="426" w:right="78" w:hanging="389"/>
        <w:rPr>
          <w:color w:val="auto"/>
          <w:sz w:val="18"/>
          <w:szCs w:val="20"/>
        </w:rPr>
      </w:pPr>
      <w:r w:rsidRPr="00B1594A">
        <w:rPr>
          <w:color w:val="auto"/>
          <w:sz w:val="18"/>
          <w:szCs w:val="20"/>
        </w:rPr>
        <w:t xml:space="preserve">odwodnienie i utrzymanie wykopu z uwzględnieniem wykonania ścianek szczelnych. </w:t>
      </w:r>
    </w:p>
    <w:p w14:paraId="61D6CA96" w14:textId="0CA83EA0" w:rsidR="003E5E19" w:rsidRPr="00B1594A" w:rsidRDefault="003E5E19" w:rsidP="003E5E19">
      <w:pPr>
        <w:widowControl/>
        <w:shd w:val="clear" w:color="auto" w:fill="auto"/>
        <w:autoSpaceDE/>
        <w:autoSpaceDN/>
        <w:adjustRightInd/>
        <w:spacing w:after="5" w:line="271" w:lineRule="auto"/>
        <w:ind w:right="78"/>
        <w:rPr>
          <w:color w:val="auto"/>
          <w:sz w:val="18"/>
          <w:szCs w:val="20"/>
        </w:rPr>
      </w:pPr>
      <w:r w:rsidRPr="00B1594A">
        <w:rPr>
          <w:color w:val="auto"/>
          <w:sz w:val="18"/>
          <w:szCs w:val="20"/>
        </w:rPr>
        <w:t>Zasypki – płaci się za m</w:t>
      </w:r>
      <w:r w:rsidRPr="00B1594A">
        <w:rPr>
          <w:color w:val="auto"/>
          <w:sz w:val="18"/>
          <w:szCs w:val="20"/>
          <w:vertAlign w:val="superscript"/>
        </w:rPr>
        <w:t>3</w:t>
      </w:r>
      <w:r w:rsidRPr="00B1594A">
        <w:rPr>
          <w:color w:val="auto"/>
          <w:sz w:val="18"/>
          <w:szCs w:val="20"/>
        </w:rPr>
        <w:t xml:space="preserve"> zasypki po zagęszczeniu. </w:t>
      </w:r>
    </w:p>
    <w:p w14:paraId="0826D847" w14:textId="77777777" w:rsidR="003E5E19" w:rsidRPr="00B1594A" w:rsidRDefault="003E5E19" w:rsidP="003E5E19">
      <w:pPr>
        <w:spacing w:after="0"/>
        <w:ind w:right="78"/>
        <w:rPr>
          <w:color w:val="auto"/>
          <w:sz w:val="18"/>
          <w:szCs w:val="20"/>
        </w:rPr>
      </w:pPr>
      <w:r w:rsidRPr="00B1594A">
        <w:rPr>
          <w:color w:val="auto"/>
          <w:sz w:val="18"/>
          <w:szCs w:val="20"/>
        </w:rPr>
        <w:t xml:space="preserve">Cena obejmuje: </w:t>
      </w:r>
    </w:p>
    <w:p w14:paraId="5543D1F7" w14:textId="77777777" w:rsidR="003E5E19" w:rsidRPr="00B1594A" w:rsidRDefault="003E5E19" w:rsidP="00FF4F78">
      <w:pPr>
        <w:widowControl/>
        <w:numPr>
          <w:ilvl w:val="0"/>
          <w:numId w:val="23"/>
        </w:numPr>
        <w:shd w:val="clear" w:color="auto" w:fill="auto"/>
        <w:autoSpaceDE/>
        <w:autoSpaceDN/>
        <w:adjustRightInd/>
        <w:spacing w:before="0" w:after="5" w:line="271" w:lineRule="auto"/>
        <w:ind w:left="426" w:right="78" w:hanging="389"/>
        <w:rPr>
          <w:color w:val="auto"/>
          <w:sz w:val="18"/>
          <w:szCs w:val="20"/>
        </w:rPr>
      </w:pPr>
      <w:r w:rsidRPr="00B1594A">
        <w:rPr>
          <w:color w:val="auto"/>
          <w:sz w:val="18"/>
          <w:szCs w:val="20"/>
        </w:rPr>
        <w:t xml:space="preserve">dostarczenie materiałów </w:t>
      </w:r>
    </w:p>
    <w:p w14:paraId="25DAD716" w14:textId="77777777" w:rsidR="003E5E19" w:rsidRPr="00B1594A" w:rsidRDefault="003E5E19" w:rsidP="00FF4F78">
      <w:pPr>
        <w:widowControl/>
        <w:numPr>
          <w:ilvl w:val="0"/>
          <w:numId w:val="23"/>
        </w:numPr>
        <w:shd w:val="clear" w:color="auto" w:fill="auto"/>
        <w:autoSpaceDE/>
        <w:autoSpaceDN/>
        <w:adjustRightInd/>
        <w:spacing w:before="0" w:after="5" w:line="271" w:lineRule="auto"/>
        <w:ind w:left="426" w:right="78" w:hanging="389"/>
        <w:rPr>
          <w:color w:val="auto"/>
          <w:sz w:val="18"/>
          <w:szCs w:val="20"/>
        </w:rPr>
      </w:pPr>
      <w:r w:rsidRPr="00B1594A">
        <w:rPr>
          <w:color w:val="auto"/>
          <w:sz w:val="18"/>
          <w:szCs w:val="20"/>
        </w:rPr>
        <w:t xml:space="preserve">zasypanie, zagęszczenie i wyrównanie terenu.  </w:t>
      </w:r>
    </w:p>
    <w:p w14:paraId="577A1F1D" w14:textId="77777777" w:rsidR="003E5E19" w:rsidRPr="00B1594A" w:rsidRDefault="003E5E19" w:rsidP="003E5E19">
      <w:pPr>
        <w:pStyle w:val="Nagwek1"/>
        <w:numPr>
          <w:ilvl w:val="0"/>
          <w:numId w:val="0"/>
        </w:numPr>
        <w:ind w:left="432" w:hanging="432"/>
        <w:rPr>
          <w:color w:val="auto"/>
          <w:sz w:val="18"/>
          <w:szCs w:val="24"/>
        </w:rPr>
      </w:pPr>
      <w:bookmarkStart w:id="101" w:name="_Toc509160194"/>
      <w:bookmarkStart w:id="102" w:name="_Toc523331801"/>
      <w:bookmarkStart w:id="103" w:name="_Toc21452431"/>
      <w:r w:rsidRPr="00B1594A">
        <w:rPr>
          <w:color w:val="auto"/>
          <w:sz w:val="18"/>
          <w:szCs w:val="24"/>
        </w:rPr>
        <w:t>10.  Przepisy związane</w:t>
      </w:r>
      <w:bookmarkEnd w:id="101"/>
      <w:bookmarkEnd w:id="102"/>
      <w:bookmarkEnd w:id="103"/>
      <w:r w:rsidRPr="00B1594A">
        <w:rPr>
          <w:color w:val="auto"/>
          <w:sz w:val="18"/>
          <w:szCs w:val="24"/>
        </w:rPr>
        <w:t xml:space="preserve"> </w:t>
      </w:r>
    </w:p>
    <w:tbl>
      <w:tblPr>
        <w:tblW w:w="5000" w:type="pct"/>
        <w:tblCellMar>
          <w:left w:w="0" w:type="dxa"/>
          <w:right w:w="0" w:type="dxa"/>
        </w:tblCellMar>
        <w:tblLook w:val="04A0" w:firstRow="1" w:lastRow="0" w:firstColumn="1" w:lastColumn="0" w:noHBand="0" w:noVBand="1"/>
      </w:tblPr>
      <w:tblGrid>
        <w:gridCol w:w="2306"/>
        <w:gridCol w:w="7325"/>
      </w:tblGrid>
      <w:tr w:rsidR="003E5E19" w:rsidRPr="00B1594A" w14:paraId="2DA0EC85" w14:textId="77777777" w:rsidTr="003255AD">
        <w:trPr>
          <w:trHeight w:val="248"/>
        </w:trPr>
        <w:tc>
          <w:tcPr>
            <w:tcW w:w="1197" w:type="pct"/>
            <w:tcBorders>
              <w:top w:val="nil"/>
              <w:left w:val="nil"/>
              <w:bottom w:val="nil"/>
              <w:right w:val="nil"/>
            </w:tcBorders>
            <w:shd w:val="clear" w:color="auto" w:fill="auto"/>
          </w:tcPr>
          <w:p w14:paraId="03087740" w14:textId="77777777" w:rsidR="003E5E19" w:rsidRPr="00B1594A" w:rsidRDefault="003E5E19" w:rsidP="003255AD">
            <w:pPr>
              <w:spacing w:before="0" w:after="0"/>
              <w:rPr>
                <w:color w:val="auto"/>
                <w:sz w:val="18"/>
                <w:szCs w:val="20"/>
              </w:rPr>
            </w:pPr>
            <w:r w:rsidRPr="00B1594A">
              <w:rPr>
                <w:color w:val="auto"/>
                <w:sz w:val="18"/>
                <w:szCs w:val="20"/>
              </w:rPr>
              <w:t xml:space="preserve">PN-B-06050:1999  </w:t>
            </w:r>
          </w:p>
        </w:tc>
        <w:tc>
          <w:tcPr>
            <w:tcW w:w="3803" w:type="pct"/>
            <w:tcBorders>
              <w:top w:val="nil"/>
              <w:left w:val="nil"/>
              <w:bottom w:val="nil"/>
              <w:right w:val="nil"/>
            </w:tcBorders>
            <w:shd w:val="clear" w:color="auto" w:fill="auto"/>
          </w:tcPr>
          <w:p w14:paraId="76D39250" w14:textId="77777777" w:rsidR="003E5E19" w:rsidRPr="00B1594A" w:rsidRDefault="003E5E19" w:rsidP="003255AD">
            <w:pPr>
              <w:spacing w:before="0" w:after="0"/>
              <w:rPr>
                <w:color w:val="auto"/>
                <w:sz w:val="18"/>
                <w:szCs w:val="20"/>
              </w:rPr>
            </w:pPr>
            <w:r w:rsidRPr="00B1594A">
              <w:rPr>
                <w:color w:val="auto"/>
                <w:sz w:val="18"/>
                <w:szCs w:val="20"/>
              </w:rPr>
              <w:t xml:space="preserve">Geotechnika. Roboty ziemne. Wymagania ogólne. </w:t>
            </w:r>
          </w:p>
        </w:tc>
      </w:tr>
      <w:tr w:rsidR="003E5E19" w:rsidRPr="00B1594A" w14:paraId="48570DDD" w14:textId="77777777" w:rsidTr="003255AD">
        <w:trPr>
          <w:trHeight w:val="290"/>
        </w:trPr>
        <w:tc>
          <w:tcPr>
            <w:tcW w:w="1197" w:type="pct"/>
            <w:tcBorders>
              <w:top w:val="nil"/>
              <w:left w:val="nil"/>
              <w:bottom w:val="nil"/>
              <w:right w:val="nil"/>
            </w:tcBorders>
            <w:shd w:val="clear" w:color="auto" w:fill="auto"/>
          </w:tcPr>
          <w:p w14:paraId="119E72A0" w14:textId="77777777" w:rsidR="003E5E19" w:rsidRPr="00B1594A" w:rsidRDefault="003E5E19" w:rsidP="003255AD">
            <w:pPr>
              <w:spacing w:before="0" w:after="0"/>
              <w:rPr>
                <w:color w:val="auto"/>
                <w:sz w:val="18"/>
                <w:szCs w:val="20"/>
              </w:rPr>
            </w:pPr>
            <w:r w:rsidRPr="00B1594A">
              <w:rPr>
                <w:color w:val="auto"/>
                <w:sz w:val="18"/>
                <w:szCs w:val="20"/>
              </w:rPr>
              <w:t xml:space="preserve">PN-86/B-02480  </w:t>
            </w:r>
          </w:p>
        </w:tc>
        <w:tc>
          <w:tcPr>
            <w:tcW w:w="3803" w:type="pct"/>
            <w:tcBorders>
              <w:top w:val="nil"/>
              <w:left w:val="nil"/>
              <w:bottom w:val="nil"/>
              <w:right w:val="nil"/>
            </w:tcBorders>
            <w:shd w:val="clear" w:color="auto" w:fill="auto"/>
          </w:tcPr>
          <w:p w14:paraId="06A02278" w14:textId="77777777" w:rsidR="003E5E19" w:rsidRPr="00B1594A" w:rsidRDefault="003E5E19" w:rsidP="003255AD">
            <w:pPr>
              <w:spacing w:before="0" w:after="0"/>
              <w:rPr>
                <w:color w:val="auto"/>
                <w:sz w:val="18"/>
                <w:szCs w:val="20"/>
              </w:rPr>
            </w:pPr>
            <w:r w:rsidRPr="00B1594A">
              <w:rPr>
                <w:color w:val="auto"/>
                <w:sz w:val="18"/>
                <w:szCs w:val="20"/>
              </w:rPr>
              <w:t xml:space="preserve">Grunty budowlane. Określenia. Symbole. Podział i opis gruntów. </w:t>
            </w:r>
          </w:p>
        </w:tc>
      </w:tr>
      <w:tr w:rsidR="003E5E19" w:rsidRPr="00B1594A" w14:paraId="63E085ED" w14:textId="77777777" w:rsidTr="003255AD">
        <w:trPr>
          <w:trHeight w:val="283"/>
        </w:trPr>
        <w:tc>
          <w:tcPr>
            <w:tcW w:w="1197" w:type="pct"/>
            <w:tcBorders>
              <w:top w:val="nil"/>
              <w:left w:val="nil"/>
              <w:bottom w:val="nil"/>
              <w:right w:val="nil"/>
            </w:tcBorders>
            <w:shd w:val="clear" w:color="auto" w:fill="auto"/>
          </w:tcPr>
          <w:p w14:paraId="4EBBC0EF" w14:textId="77777777" w:rsidR="003E5E19" w:rsidRPr="00B1594A" w:rsidRDefault="003E5E19" w:rsidP="003255AD">
            <w:pPr>
              <w:spacing w:before="0" w:after="0"/>
              <w:rPr>
                <w:color w:val="auto"/>
                <w:sz w:val="18"/>
                <w:szCs w:val="20"/>
              </w:rPr>
            </w:pPr>
            <w:r w:rsidRPr="00B1594A">
              <w:rPr>
                <w:color w:val="auto"/>
                <w:sz w:val="18"/>
                <w:szCs w:val="20"/>
              </w:rPr>
              <w:t xml:space="preserve">PN-B-02481:1999  </w:t>
            </w:r>
          </w:p>
        </w:tc>
        <w:tc>
          <w:tcPr>
            <w:tcW w:w="3803" w:type="pct"/>
            <w:tcBorders>
              <w:top w:val="nil"/>
              <w:left w:val="nil"/>
              <w:bottom w:val="nil"/>
              <w:right w:val="nil"/>
            </w:tcBorders>
            <w:shd w:val="clear" w:color="auto" w:fill="auto"/>
          </w:tcPr>
          <w:p w14:paraId="13E56F03" w14:textId="053A2FEA" w:rsidR="003E5E19" w:rsidRPr="00B1594A" w:rsidRDefault="003E5E19" w:rsidP="003255AD">
            <w:pPr>
              <w:spacing w:before="0" w:after="0"/>
              <w:jc w:val="left"/>
              <w:rPr>
                <w:color w:val="auto"/>
                <w:sz w:val="18"/>
                <w:szCs w:val="20"/>
              </w:rPr>
            </w:pPr>
            <w:r w:rsidRPr="00B1594A">
              <w:rPr>
                <w:color w:val="auto"/>
                <w:sz w:val="18"/>
                <w:szCs w:val="20"/>
              </w:rPr>
              <w:t xml:space="preserve">Geotechnika. Terminologia podstawowa, symbole literowe i jednostki miary. </w:t>
            </w:r>
          </w:p>
        </w:tc>
      </w:tr>
      <w:tr w:rsidR="003E5E19" w:rsidRPr="00B1594A" w14:paraId="473B94E3" w14:textId="77777777" w:rsidTr="003255AD">
        <w:trPr>
          <w:trHeight w:val="290"/>
        </w:trPr>
        <w:tc>
          <w:tcPr>
            <w:tcW w:w="1197" w:type="pct"/>
            <w:tcBorders>
              <w:top w:val="nil"/>
              <w:left w:val="nil"/>
              <w:bottom w:val="nil"/>
              <w:right w:val="nil"/>
            </w:tcBorders>
            <w:shd w:val="clear" w:color="auto" w:fill="auto"/>
          </w:tcPr>
          <w:p w14:paraId="377ECC02" w14:textId="77777777" w:rsidR="003E5E19" w:rsidRPr="00B1594A" w:rsidRDefault="003E5E19" w:rsidP="003255AD">
            <w:pPr>
              <w:spacing w:before="0" w:after="0"/>
              <w:rPr>
                <w:color w:val="auto"/>
                <w:sz w:val="18"/>
                <w:szCs w:val="20"/>
              </w:rPr>
            </w:pPr>
            <w:r w:rsidRPr="00B1594A">
              <w:rPr>
                <w:color w:val="auto"/>
                <w:sz w:val="18"/>
                <w:szCs w:val="20"/>
              </w:rPr>
              <w:lastRenderedPageBreak/>
              <w:t xml:space="preserve">BN-77/8931-12  </w:t>
            </w:r>
          </w:p>
        </w:tc>
        <w:tc>
          <w:tcPr>
            <w:tcW w:w="3803" w:type="pct"/>
            <w:tcBorders>
              <w:top w:val="nil"/>
              <w:left w:val="nil"/>
              <w:bottom w:val="nil"/>
              <w:right w:val="nil"/>
            </w:tcBorders>
            <w:shd w:val="clear" w:color="auto" w:fill="auto"/>
          </w:tcPr>
          <w:p w14:paraId="16654CAF" w14:textId="77777777" w:rsidR="003E5E19" w:rsidRPr="00B1594A" w:rsidRDefault="003E5E19" w:rsidP="003255AD">
            <w:pPr>
              <w:spacing w:before="0" w:after="0"/>
              <w:rPr>
                <w:color w:val="auto"/>
                <w:sz w:val="18"/>
                <w:szCs w:val="20"/>
              </w:rPr>
            </w:pPr>
            <w:r w:rsidRPr="00B1594A">
              <w:rPr>
                <w:color w:val="auto"/>
                <w:sz w:val="18"/>
                <w:szCs w:val="20"/>
              </w:rPr>
              <w:t xml:space="preserve">Oznaczanie wskaźnika zagęszczenia gruntów. </w:t>
            </w:r>
          </w:p>
        </w:tc>
      </w:tr>
      <w:tr w:rsidR="003E5E19" w:rsidRPr="00B1594A" w14:paraId="583990E4" w14:textId="77777777" w:rsidTr="003255AD">
        <w:trPr>
          <w:trHeight w:val="290"/>
        </w:trPr>
        <w:tc>
          <w:tcPr>
            <w:tcW w:w="1197" w:type="pct"/>
            <w:tcBorders>
              <w:top w:val="nil"/>
              <w:left w:val="nil"/>
              <w:bottom w:val="nil"/>
              <w:right w:val="nil"/>
            </w:tcBorders>
            <w:shd w:val="clear" w:color="auto" w:fill="auto"/>
          </w:tcPr>
          <w:p w14:paraId="53CBB4F6" w14:textId="77777777" w:rsidR="003E5E19" w:rsidRPr="00B1594A" w:rsidRDefault="003E5E19" w:rsidP="003255AD">
            <w:pPr>
              <w:spacing w:before="0" w:after="0"/>
              <w:rPr>
                <w:color w:val="auto"/>
                <w:sz w:val="18"/>
                <w:szCs w:val="20"/>
              </w:rPr>
            </w:pPr>
            <w:r w:rsidRPr="00B1594A">
              <w:rPr>
                <w:color w:val="auto"/>
                <w:sz w:val="18"/>
                <w:szCs w:val="20"/>
              </w:rPr>
              <w:t xml:space="preserve">PN-B-10736:1999  </w:t>
            </w:r>
          </w:p>
        </w:tc>
        <w:tc>
          <w:tcPr>
            <w:tcW w:w="3803" w:type="pct"/>
            <w:tcBorders>
              <w:top w:val="nil"/>
              <w:left w:val="nil"/>
              <w:bottom w:val="nil"/>
              <w:right w:val="nil"/>
            </w:tcBorders>
            <w:shd w:val="clear" w:color="auto" w:fill="auto"/>
          </w:tcPr>
          <w:p w14:paraId="48EA1BCE" w14:textId="77777777" w:rsidR="003E5E19" w:rsidRPr="00B1594A" w:rsidRDefault="003E5E19" w:rsidP="003255AD">
            <w:pPr>
              <w:spacing w:before="0" w:after="0"/>
              <w:rPr>
                <w:color w:val="auto"/>
                <w:sz w:val="18"/>
                <w:szCs w:val="20"/>
              </w:rPr>
            </w:pPr>
            <w:r w:rsidRPr="00B1594A">
              <w:rPr>
                <w:color w:val="auto"/>
                <w:sz w:val="18"/>
                <w:szCs w:val="20"/>
              </w:rPr>
              <w:t xml:space="preserve">Przewody podziemne. Roboty ziemne. </w:t>
            </w:r>
          </w:p>
        </w:tc>
      </w:tr>
      <w:tr w:rsidR="003E5E19" w:rsidRPr="00B1594A" w14:paraId="068D92EC" w14:textId="77777777" w:rsidTr="003255AD">
        <w:trPr>
          <w:trHeight w:val="290"/>
        </w:trPr>
        <w:tc>
          <w:tcPr>
            <w:tcW w:w="1197" w:type="pct"/>
            <w:tcBorders>
              <w:top w:val="nil"/>
              <w:left w:val="nil"/>
              <w:bottom w:val="nil"/>
              <w:right w:val="nil"/>
            </w:tcBorders>
            <w:shd w:val="clear" w:color="auto" w:fill="auto"/>
          </w:tcPr>
          <w:p w14:paraId="3378599D" w14:textId="77777777" w:rsidR="003E5E19" w:rsidRPr="00B1594A" w:rsidRDefault="003E5E19" w:rsidP="003255AD">
            <w:pPr>
              <w:spacing w:before="0" w:after="0"/>
              <w:rPr>
                <w:color w:val="auto"/>
                <w:sz w:val="18"/>
                <w:szCs w:val="20"/>
              </w:rPr>
            </w:pPr>
            <w:r w:rsidRPr="00B1594A">
              <w:rPr>
                <w:color w:val="auto"/>
                <w:sz w:val="18"/>
                <w:szCs w:val="20"/>
              </w:rPr>
              <w:t xml:space="preserve">BN-88/8932-02  </w:t>
            </w:r>
          </w:p>
        </w:tc>
        <w:tc>
          <w:tcPr>
            <w:tcW w:w="3803" w:type="pct"/>
            <w:tcBorders>
              <w:top w:val="nil"/>
              <w:left w:val="nil"/>
              <w:bottom w:val="nil"/>
              <w:right w:val="nil"/>
            </w:tcBorders>
            <w:shd w:val="clear" w:color="auto" w:fill="auto"/>
          </w:tcPr>
          <w:p w14:paraId="2B12AD42" w14:textId="77777777" w:rsidR="003E5E19" w:rsidRPr="00B1594A" w:rsidRDefault="003E5E19" w:rsidP="003255AD">
            <w:pPr>
              <w:spacing w:before="0" w:after="0"/>
              <w:rPr>
                <w:color w:val="auto"/>
                <w:sz w:val="18"/>
                <w:szCs w:val="20"/>
              </w:rPr>
            </w:pPr>
            <w:r w:rsidRPr="00B1594A">
              <w:rPr>
                <w:color w:val="auto"/>
                <w:sz w:val="18"/>
                <w:szCs w:val="20"/>
              </w:rPr>
              <w:t xml:space="preserve">Podłoża kolejowe. </w:t>
            </w:r>
          </w:p>
        </w:tc>
      </w:tr>
      <w:tr w:rsidR="003E5E19" w:rsidRPr="00B1594A" w14:paraId="03872B25" w14:textId="77777777" w:rsidTr="003255AD">
        <w:trPr>
          <w:trHeight w:val="340"/>
        </w:trPr>
        <w:tc>
          <w:tcPr>
            <w:tcW w:w="1197" w:type="pct"/>
            <w:tcBorders>
              <w:top w:val="nil"/>
              <w:left w:val="nil"/>
              <w:bottom w:val="nil"/>
              <w:right w:val="nil"/>
            </w:tcBorders>
            <w:shd w:val="clear" w:color="auto" w:fill="auto"/>
          </w:tcPr>
          <w:p w14:paraId="004A2854" w14:textId="77777777" w:rsidR="003E5E19" w:rsidRPr="00B1594A" w:rsidRDefault="003E5E19" w:rsidP="003255AD">
            <w:pPr>
              <w:spacing w:before="0" w:after="0"/>
              <w:rPr>
                <w:color w:val="auto"/>
                <w:sz w:val="18"/>
                <w:szCs w:val="20"/>
              </w:rPr>
            </w:pPr>
            <w:r w:rsidRPr="00B1594A">
              <w:rPr>
                <w:color w:val="auto"/>
                <w:sz w:val="18"/>
                <w:szCs w:val="20"/>
              </w:rPr>
              <w:t xml:space="preserve">PN-EN 10248-1:1999 </w:t>
            </w:r>
          </w:p>
        </w:tc>
        <w:tc>
          <w:tcPr>
            <w:tcW w:w="3803" w:type="pct"/>
            <w:tcBorders>
              <w:top w:val="nil"/>
              <w:left w:val="nil"/>
              <w:bottom w:val="nil"/>
              <w:right w:val="nil"/>
            </w:tcBorders>
            <w:shd w:val="clear" w:color="auto" w:fill="auto"/>
          </w:tcPr>
          <w:p w14:paraId="37F9C1A8" w14:textId="77777777" w:rsidR="003E5E19" w:rsidRPr="00B1594A" w:rsidRDefault="003E5E19" w:rsidP="003255AD">
            <w:pPr>
              <w:spacing w:before="0" w:after="0"/>
              <w:rPr>
                <w:color w:val="auto"/>
                <w:sz w:val="18"/>
                <w:szCs w:val="20"/>
              </w:rPr>
            </w:pPr>
            <w:r w:rsidRPr="00B1594A">
              <w:rPr>
                <w:color w:val="auto"/>
                <w:sz w:val="18"/>
                <w:szCs w:val="20"/>
              </w:rPr>
              <w:t>Grodzice walcowane na gorąco ze stali niestopowych.  Techniczne warunki dostawy.</w:t>
            </w:r>
          </w:p>
        </w:tc>
      </w:tr>
      <w:tr w:rsidR="003E5E19" w:rsidRPr="00B1594A" w14:paraId="755DF5C7" w14:textId="77777777" w:rsidTr="003255AD">
        <w:trPr>
          <w:trHeight w:val="536"/>
        </w:trPr>
        <w:tc>
          <w:tcPr>
            <w:tcW w:w="1197" w:type="pct"/>
            <w:tcBorders>
              <w:top w:val="nil"/>
              <w:left w:val="nil"/>
              <w:bottom w:val="nil"/>
              <w:right w:val="nil"/>
            </w:tcBorders>
            <w:shd w:val="clear" w:color="auto" w:fill="auto"/>
          </w:tcPr>
          <w:p w14:paraId="738ED586" w14:textId="77777777" w:rsidR="003E5E19" w:rsidRPr="00B1594A" w:rsidRDefault="003E5E19" w:rsidP="003255AD">
            <w:pPr>
              <w:spacing w:before="0" w:after="0"/>
              <w:rPr>
                <w:color w:val="auto"/>
                <w:sz w:val="18"/>
                <w:szCs w:val="20"/>
              </w:rPr>
            </w:pPr>
            <w:r w:rsidRPr="00B1594A">
              <w:rPr>
                <w:color w:val="auto"/>
                <w:sz w:val="18"/>
                <w:szCs w:val="20"/>
              </w:rPr>
              <w:t xml:space="preserve">PN-EN 10248-2:1999 </w:t>
            </w:r>
          </w:p>
        </w:tc>
        <w:tc>
          <w:tcPr>
            <w:tcW w:w="3803" w:type="pct"/>
            <w:tcBorders>
              <w:top w:val="nil"/>
              <w:left w:val="nil"/>
              <w:bottom w:val="nil"/>
              <w:right w:val="nil"/>
            </w:tcBorders>
            <w:shd w:val="clear" w:color="auto" w:fill="auto"/>
          </w:tcPr>
          <w:p w14:paraId="49A26087" w14:textId="77777777" w:rsidR="003E5E19" w:rsidRPr="00B1594A" w:rsidRDefault="003E5E19" w:rsidP="003255AD">
            <w:pPr>
              <w:spacing w:before="0" w:after="0"/>
              <w:rPr>
                <w:color w:val="auto"/>
                <w:sz w:val="18"/>
                <w:szCs w:val="20"/>
              </w:rPr>
            </w:pPr>
            <w:r w:rsidRPr="00B1594A">
              <w:rPr>
                <w:color w:val="auto"/>
                <w:sz w:val="18"/>
                <w:szCs w:val="20"/>
              </w:rPr>
              <w:t xml:space="preserve">Grodzice walcowane na gorąco ze stali niestopowych. Tolerancje kształtów i wymiarów. </w:t>
            </w:r>
          </w:p>
        </w:tc>
      </w:tr>
    </w:tbl>
    <w:p w14:paraId="30AAD239" w14:textId="77777777" w:rsidR="003E5E19" w:rsidRPr="00B1594A" w:rsidRDefault="003E5E19" w:rsidP="003E5E19">
      <w:pPr>
        <w:spacing w:after="14" w:line="259" w:lineRule="auto"/>
        <w:ind w:left="994"/>
        <w:jc w:val="left"/>
        <w:rPr>
          <w:color w:val="auto"/>
          <w:sz w:val="18"/>
          <w:szCs w:val="20"/>
        </w:rPr>
      </w:pPr>
      <w:r w:rsidRPr="00B1594A">
        <w:rPr>
          <w:color w:val="auto"/>
          <w:sz w:val="18"/>
          <w:szCs w:val="20"/>
        </w:rPr>
        <w:t xml:space="preserve"> </w:t>
      </w:r>
    </w:p>
    <w:p w14:paraId="244FA329" w14:textId="77777777" w:rsidR="004A251F" w:rsidRPr="00B1594A" w:rsidRDefault="004A251F" w:rsidP="004A251F">
      <w:pPr>
        <w:rPr>
          <w:color w:val="auto"/>
          <w:sz w:val="18"/>
          <w:szCs w:val="20"/>
        </w:rPr>
        <w:sectPr w:rsidR="004A251F" w:rsidRPr="00B1594A" w:rsidSect="001C2E33">
          <w:footerReference w:type="default" r:id="rId10"/>
          <w:pgSz w:w="11900" w:h="16840"/>
          <w:pgMar w:top="851" w:right="851" w:bottom="851" w:left="1418" w:header="283" w:footer="283" w:gutter="0"/>
          <w:cols w:space="708"/>
          <w:docGrid w:linePitch="272"/>
        </w:sectPr>
      </w:pPr>
    </w:p>
    <w:p w14:paraId="6ADB68CA" w14:textId="77777777" w:rsidR="00A66FE3" w:rsidRPr="00B1594A" w:rsidRDefault="00A66FE3" w:rsidP="00A66FE3">
      <w:pPr>
        <w:jc w:val="center"/>
        <w:rPr>
          <w:b/>
          <w:color w:val="auto"/>
          <w:sz w:val="22"/>
          <w:szCs w:val="20"/>
        </w:rPr>
      </w:pPr>
      <w:r w:rsidRPr="00B1594A">
        <w:rPr>
          <w:b/>
          <w:color w:val="auto"/>
          <w:sz w:val="22"/>
          <w:szCs w:val="20"/>
        </w:rPr>
        <w:lastRenderedPageBreak/>
        <w:t>SPECYFIKACJA TECHNICZNA</w:t>
      </w:r>
    </w:p>
    <w:p w14:paraId="7E4FEC50" w14:textId="77777777" w:rsidR="00A66FE3" w:rsidRPr="00B1594A" w:rsidRDefault="00A66FE3" w:rsidP="00A66FE3">
      <w:pPr>
        <w:jc w:val="center"/>
        <w:rPr>
          <w:b/>
          <w:color w:val="auto"/>
          <w:sz w:val="22"/>
          <w:szCs w:val="20"/>
        </w:rPr>
      </w:pPr>
      <w:r w:rsidRPr="00B1594A">
        <w:rPr>
          <w:b/>
          <w:color w:val="auto"/>
          <w:sz w:val="22"/>
          <w:szCs w:val="20"/>
        </w:rPr>
        <w:t>WYKONANIA I ODBIORU ROBÓT BUDOWLANYCH</w:t>
      </w:r>
    </w:p>
    <w:p w14:paraId="5B29BEA9" w14:textId="66DB6F65" w:rsidR="00A66FE3" w:rsidRPr="00B1594A" w:rsidRDefault="00A66FE3" w:rsidP="00A66FE3">
      <w:pPr>
        <w:pStyle w:val="Tytu"/>
        <w:rPr>
          <w:color w:val="auto"/>
          <w:sz w:val="24"/>
          <w:szCs w:val="28"/>
          <w:u w:color="0070C0"/>
        </w:rPr>
      </w:pPr>
      <w:bookmarkStart w:id="104" w:name="_Toc509158853"/>
      <w:bookmarkStart w:id="105" w:name="_Toc21452432"/>
      <w:r w:rsidRPr="00B1594A">
        <w:rPr>
          <w:color w:val="auto"/>
          <w:sz w:val="24"/>
          <w:szCs w:val="28"/>
          <w:u w:color="0070C0"/>
        </w:rPr>
        <w:t>Roboty betoniarskie</w:t>
      </w:r>
      <w:bookmarkEnd w:id="104"/>
      <w:bookmarkEnd w:id="105"/>
    </w:p>
    <w:p w14:paraId="6B842E23" w14:textId="77777777" w:rsidR="00A66FE3" w:rsidRPr="00B1594A" w:rsidRDefault="00A66FE3" w:rsidP="00A66FE3">
      <w:pPr>
        <w:jc w:val="center"/>
        <w:rPr>
          <w:color w:val="auto"/>
          <w:szCs w:val="20"/>
        </w:rPr>
      </w:pPr>
      <w:r w:rsidRPr="00B1594A">
        <w:rPr>
          <w:color w:val="auto"/>
          <w:szCs w:val="20"/>
        </w:rPr>
        <w:t>Kod CPV: 45262300-4</w:t>
      </w:r>
    </w:p>
    <w:p w14:paraId="48EADF43" w14:textId="77777777" w:rsidR="00A66FE3" w:rsidRPr="00B1594A" w:rsidRDefault="00A66FE3" w:rsidP="00A66FE3">
      <w:pPr>
        <w:jc w:val="center"/>
        <w:rPr>
          <w:b/>
          <w:color w:val="auto"/>
          <w:sz w:val="24"/>
          <w:szCs w:val="20"/>
        </w:rPr>
      </w:pPr>
    </w:p>
    <w:p w14:paraId="7583F291" w14:textId="77777777" w:rsidR="00A66FE3" w:rsidRPr="00B1594A" w:rsidRDefault="00A66FE3" w:rsidP="00DB4662">
      <w:pPr>
        <w:pStyle w:val="Nagwek1"/>
        <w:numPr>
          <w:ilvl w:val="0"/>
          <w:numId w:val="93"/>
        </w:numPr>
        <w:rPr>
          <w:color w:val="auto"/>
          <w:sz w:val="18"/>
          <w:szCs w:val="24"/>
        </w:rPr>
      </w:pPr>
      <w:bookmarkStart w:id="106" w:name="_Toc509091581"/>
      <w:bookmarkStart w:id="107" w:name="_Toc509158854"/>
      <w:bookmarkStart w:id="108" w:name="_Toc21452433"/>
      <w:r w:rsidRPr="00B1594A">
        <w:rPr>
          <w:color w:val="auto"/>
          <w:sz w:val="18"/>
          <w:szCs w:val="24"/>
          <w:lang w:val="pl-PL"/>
        </w:rPr>
        <w:t>Wstęp</w:t>
      </w:r>
      <w:bookmarkEnd w:id="106"/>
      <w:bookmarkEnd w:id="107"/>
      <w:bookmarkEnd w:id="108"/>
    </w:p>
    <w:p w14:paraId="61FD8DB9" w14:textId="026FC628" w:rsidR="00A66FE3" w:rsidRPr="00B1594A" w:rsidRDefault="006E7932" w:rsidP="006E7932">
      <w:pPr>
        <w:pStyle w:val="Nagwek3"/>
        <w:rPr>
          <w:color w:val="auto"/>
        </w:rPr>
      </w:pPr>
      <w:r w:rsidRPr="00B1594A">
        <w:rPr>
          <w:color w:val="auto"/>
          <w:lang w:val="pl-PL"/>
        </w:rPr>
        <w:t xml:space="preserve">  </w:t>
      </w:r>
      <w:r w:rsidR="00A66FE3" w:rsidRPr="00B1594A">
        <w:rPr>
          <w:color w:val="auto"/>
        </w:rPr>
        <w:t xml:space="preserve">Przedmiot ST </w:t>
      </w:r>
    </w:p>
    <w:p w14:paraId="5732E585" w14:textId="77777777" w:rsidR="00A66FE3" w:rsidRPr="00B1594A" w:rsidRDefault="00A66FE3" w:rsidP="00A66FE3">
      <w:pPr>
        <w:rPr>
          <w:color w:val="auto"/>
          <w:sz w:val="18"/>
          <w:szCs w:val="20"/>
        </w:rPr>
      </w:pPr>
      <w:r w:rsidRPr="00B1594A">
        <w:rPr>
          <w:color w:val="auto"/>
          <w:sz w:val="18"/>
          <w:szCs w:val="20"/>
        </w:rPr>
        <w:t xml:space="preserve">Przedmiotem niniejszej szczegółowej specyfikacji technicznej są wymagania dotyczące wykonania i odbioru robót betoniarskich. </w:t>
      </w:r>
    </w:p>
    <w:p w14:paraId="569C0E0F" w14:textId="77777777" w:rsidR="00A66FE3" w:rsidRPr="00B1594A" w:rsidRDefault="00A66FE3" w:rsidP="00A27369">
      <w:pPr>
        <w:pStyle w:val="Nagwek3"/>
        <w:rPr>
          <w:color w:val="auto"/>
        </w:rPr>
      </w:pPr>
      <w:r w:rsidRPr="00B1594A">
        <w:rPr>
          <w:color w:val="auto"/>
        </w:rPr>
        <w:t xml:space="preserve">Zakres stosowania ST </w:t>
      </w:r>
    </w:p>
    <w:p w14:paraId="3BD4411F" w14:textId="47CC7B3D" w:rsidR="00A66FE3" w:rsidRPr="00B1594A" w:rsidRDefault="00A66FE3" w:rsidP="00A66FE3">
      <w:pPr>
        <w:rPr>
          <w:color w:val="auto"/>
          <w:sz w:val="18"/>
          <w:szCs w:val="20"/>
        </w:rPr>
      </w:pPr>
      <w:r w:rsidRPr="00B1594A">
        <w:rPr>
          <w:color w:val="auto"/>
          <w:sz w:val="18"/>
          <w:szCs w:val="20"/>
        </w:rPr>
        <w:t xml:space="preserve">Szczegółowa specyfikacja techniczna jest stosowana jako dokument przetargowy i kontraktowy przy zlecaniu i realizacji robót. </w:t>
      </w:r>
    </w:p>
    <w:p w14:paraId="58D31CC6" w14:textId="77777777" w:rsidR="00A66FE3" w:rsidRPr="00B1594A" w:rsidRDefault="00A66FE3" w:rsidP="00A27369">
      <w:pPr>
        <w:pStyle w:val="Nagwek3"/>
        <w:rPr>
          <w:color w:val="auto"/>
        </w:rPr>
      </w:pPr>
      <w:r w:rsidRPr="00B1594A">
        <w:rPr>
          <w:color w:val="auto"/>
        </w:rPr>
        <w:t xml:space="preserve">Zakres robót objętych ST </w:t>
      </w:r>
    </w:p>
    <w:p w14:paraId="3603C1F4" w14:textId="0971F118" w:rsidR="00A66FE3" w:rsidRPr="00B1594A" w:rsidRDefault="00A66FE3" w:rsidP="00A66FE3">
      <w:pPr>
        <w:spacing w:after="0"/>
        <w:rPr>
          <w:color w:val="auto"/>
          <w:sz w:val="18"/>
          <w:szCs w:val="20"/>
        </w:rPr>
      </w:pPr>
      <w:r w:rsidRPr="00B1594A">
        <w:rPr>
          <w:color w:val="auto"/>
          <w:sz w:val="18"/>
          <w:szCs w:val="20"/>
        </w:rPr>
        <w:t xml:space="preserve">Roboty, których dotyczy specyfikacja, obejmują wszystkie czynności umożliwiające i mające na celu wykonanie betonu </w:t>
      </w:r>
      <w:r w:rsidR="00E63DA6" w:rsidRPr="00B1594A">
        <w:rPr>
          <w:color w:val="auto"/>
          <w:sz w:val="18"/>
          <w:szCs w:val="20"/>
        </w:rPr>
        <w:br/>
      </w:r>
      <w:r w:rsidRPr="00B1594A">
        <w:rPr>
          <w:color w:val="auto"/>
          <w:sz w:val="18"/>
          <w:szCs w:val="20"/>
        </w:rPr>
        <w:t xml:space="preserve">i </w:t>
      </w:r>
      <w:proofErr w:type="spellStart"/>
      <w:r w:rsidRPr="00B1594A">
        <w:rPr>
          <w:color w:val="auto"/>
          <w:sz w:val="18"/>
          <w:szCs w:val="20"/>
        </w:rPr>
        <w:t>podbetonu</w:t>
      </w:r>
      <w:proofErr w:type="spellEnd"/>
      <w:r w:rsidRPr="00B1594A">
        <w:rPr>
          <w:color w:val="auto"/>
          <w:sz w:val="18"/>
          <w:szCs w:val="20"/>
        </w:rPr>
        <w:t xml:space="preserve"> w elementach konstrukcyjnych objętych kontraktem, a w szczególności</w:t>
      </w:r>
      <w:r w:rsidR="006A3DE5" w:rsidRPr="00B1594A">
        <w:rPr>
          <w:color w:val="auto"/>
          <w:sz w:val="18"/>
          <w:szCs w:val="20"/>
        </w:rPr>
        <w:t xml:space="preserve"> związane z rozbudową budynku </w:t>
      </w:r>
      <w:r w:rsidR="00E63DA6" w:rsidRPr="00B1594A">
        <w:rPr>
          <w:color w:val="auto"/>
          <w:sz w:val="18"/>
          <w:szCs w:val="20"/>
        </w:rPr>
        <w:br/>
      </w:r>
      <w:r w:rsidR="006A3DE5" w:rsidRPr="00B1594A">
        <w:rPr>
          <w:color w:val="auto"/>
          <w:sz w:val="18"/>
          <w:szCs w:val="20"/>
        </w:rPr>
        <w:t xml:space="preserve">o </w:t>
      </w:r>
      <w:r w:rsidR="00BF54E6" w:rsidRPr="00B1594A">
        <w:rPr>
          <w:color w:val="auto"/>
          <w:sz w:val="18"/>
          <w:szCs w:val="20"/>
        </w:rPr>
        <w:t>podjazd dla osób niepełnosprawnych</w:t>
      </w:r>
      <w:r w:rsidR="006A3DE5" w:rsidRPr="00B1594A">
        <w:rPr>
          <w:color w:val="auto"/>
          <w:sz w:val="18"/>
          <w:szCs w:val="20"/>
        </w:rPr>
        <w:t>.</w:t>
      </w:r>
    </w:p>
    <w:p w14:paraId="4934884E" w14:textId="77777777" w:rsidR="00A66FE3" w:rsidRPr="00B1594A" w:rsidRDefault="00A66FE3" w:rsidP="00A27369">
      <w:pPr>
        <w:pStyle w:val="Nagwek3"/>
        <w:rPr>
          <w:color w:val="auto"/>
        </w:rPr>
      </w:pPr>
      <w:r w:rsidRPr="00B1594A">
        <w:rPr>
          <w:color w:val="auto"/>
          <w:u w:color="000000"/>
        </w:rPr>
        <w:t>Określenia podstawowe</w:t>
      </w:r>
      <w:r w:rsidRPr="00B1594A">
        <w:rPr>
          <w:color w:val="auto"/>
        </w:rPr>
        <w:t xml:space="preserve"> </w:t>
      </w:r>
    </w:p>
    <w:p w14:paraId="7F5DE9EE" w14:textId="77777777" w:rsidR="00A66FE3" w:rsidRPr="00B1594A" w:rsidRDefault="00A66FE3" w:rsidP="00A66FE3">
      <w:pPr>
        <w:rPr>
          <w:color w:val="auto"/>
          <w:sz w:val="18"/>
          <w:szCs w:val="20"/>
        </w:rPr>
      </w:pPr>
      <w:r w:rsidRPr="00B1594A">
        <w:rPr>
          <w:color w:val="auto"/>
          <w:sz w:val="18"/>
          <w:szCs w:val="20"/>
        </w:rPr>
        <w:t xml:space="preserve">Określenia podane w niniejszej ST są zgodne z obowiązującymi odpowiednimi normami. </w:t>
      </w:r>
    </w:p>
    <w:p w14:paraId="50E4483F" w14:textId="77777777" w:rsidR="00A66FE3" w:rsidRPr="00B1594A" w:rsidRDefault="00A66FE3" w:rsidP="00A27369">
      <w:pPr>
        <w:pStyle w:val="Nagwek3"/>
        <w:rPr>
          <w:color w:val="auto"/>
        </w:rPr>
      </w:pPr>
      <w:r w:rsidRPr="00B1594A">
        <w:rPr>
          <w:color w:val="auto"/>
        </w:rPr>
        <w:t xml:space="preserve">Ogólne wymagania dotyczące robót </w:t>
      </w:r>
    </w:p>
    <w:p w14:paraId="60B46B3B" w14:textId="3C7A874C" w:rsidR="00A66FE3" w:rsidRPr="00B1594A" w:rsidRDefault="00A66FE3" w:rsidP="00A66FE3">
      <w:pPr>
        <w:rPr>
          <w:color w:val="auto"/>
          <w:sz w:val="18"/>
          <w:szCs w:val="20"/>
        </w:rPr>
      </w:pPr>
      <w:r w:rsidRPr="00B1594A">
        <w:rPr>
          <w:color w:val="auto"/>
          <w:sz w:val="18"/>
          <w:szCs w:val="20"/>
        </w:rPr>
        <w:t xml:space="preserve">Wykonawca robót jest odpowiedzialny za jakość ich wykonania oraz za zgodność z ST i poleceniami Inżyniera. </w:t>
      </w:r>
    </w:p>
    <w:p w14:paraId="0482A82E" w14:textId="77777777" w:rsidR="00A66FE3" w:rsidRPr="00B1594A" w:rsidRDefault="00A66FE3" w:rsidP="00A66FE3">
      <w:pPr>
        <w:pStyle w:val="Nagwek1"/>
        <w:rPr>
          <w:color w:val="auto"/>
          <w:sz w:val="18"/>
          <w:szCs w:val="24"/>
        </w:rPr>
      </w:pPr>
      <w:bookmarkStart w:id="109" w:name="_Toc509091582"/>
      <w:bookmarkStart w:id="110" w:name="_Toc509158855"/>
      <w:bookmarkStart w:id="111" w:name="_Toc21452434"/>
      <w:r w:rsidRPr="00B1594A">
        <w:rPr>
          <w:color w:val="auto"/>
          <w:sz w:val="18"/>
          <w:szCs w:val="24"/>
        </w:rPr>
        <w:t>Materiały</w:t>
      </w:r>
      <w:bookmarkEnd w:id="109"/>
      <w:bookmarkEnd w:id="110"/>
      <w:bookmarkEnd w:id="111"/>
      <w:r w:rsidRPr="00B1594A">
        <w:rPr>
          <w:color w:val="auto"/>
          <w:sz w:val="18"/>
          <w:szCs w:val="24"/>
        </w:rPr>
        <w:t xml:space="preserve"> </w:t>
      </w:r>
    </w:p>
    <w:p w14:paraId="237A95D9" w14:textId="77777777" w:rsidR="00A66FE3" w:rsidRPr="00B1594A" w:rsidRDefault="00A66FE3" w:rsidP="00A27369">
      <w:pPr>
        <w:pStyle w:val="Nagwek3"/>
        <w:rPr>
          <w:color w:val="auto"/>
        </w:rPr>
      </w:pPr>
      <w:r w:rsidRPr="00B1594A">
        <w:rPr>
          <w:color w:val="auto"/>
        </w:rPr>
        <w:t xml:space="preserve">Składniki mieszanki betonowej </w:t>
      </w:r>
    </w:p>
    <w:p w14:paraId="30D374F5" w14:textId="77777777" w:rsidR="00A66FE3" w:rsidRPr="00B1594A" w:rsidRDefault="00A66FE3" w:rsidP="002E3387">
      <w:pPr>
        <w:pStyle w:val="Nagwek3"/>
        <w:rPr>
          <w:color w:val="auto"/>
        </w:rPr>
      </w:pPr>
      <w:r w:rsidRPr="00B1594A">
        <w:rPr>
          <w:color w:val="auto"/>
        </w:rPr>
        <w:t xml:space="preserve">Cement </w:t>
      </w:r>
    </w:p>
    <w:p w14:paraId="3B3AADA7" w14:textId="77777777" w:rsidR="00A66FE3" w:rsidRPr="00B1594A" w:rsidRDefault="00A66FE3" w:rsidP="00A66FE3">
      <w:pPr>
        <w:pStyle w:val="Nagwek4"/>
        <w:rPr>
          <w:sz w:val="18"/>
          <w:szCs w:val="20"/>
        </w:rPr>
      </w:pPr>
      <w:r w:rsidRPr="00B1594A">
        <w:rPr>
          <w:sz w:val="18"/>
          <w:szCs w:val="20"/>
        </w:rPr>
        <w:t xml:space="preserve">Rodzaje cementu </w:t>
      </w:r>
    </w:p>
    <w:p w14:paraId="5524A08E" w14:textId="3BEC5009" w:rsidR="00A66FE3" w:rsidRPr="00B1594A" w:rsidRDefault="00A66FE3" w:rsidP="00A66FE3">
      <w:pPr>
        <w:rPr>
          <w:color w:val="auto"/>
          <w:sz w:val="18"/>
          <w:szCs w:val="20"/>
        </w:rPr>
      </w:pPr>
      <w:r w:rsidRPr="00B1594A">
        <w:rPr>
          <w:color w:val="auto"/>
          <w:sz w:val="18"/>
          <w:szCs w:val="20"/>
        </w:rPr>
        <w:t xml:space="preserve">Dopuszczalne jest stosowanie jedynie cementu portlandzkiego czystego, tj. bez dodatków mineralnych wg normy PN-B-30000:1990 o następujących markach: marki „25” – do betonu klasy C12/15 marki „35” – do betonu klasy wyższej niż C16/20 </w:t>
      </w:r>
    </w:p>
    <w:p w14:paraId="79304CF6" w14:textId="77777777" w:rsidR="00A66FE3" w:rsidRPr="00B1594A" w:rsidRDefault="00A66FE3" w:rsidP="00A66FE3">
      <w:pPr>
        <w:pStyle w:val="Nagwek4"/>
        <w:rPr>
          <w:sz w:val="18"/>
          <w:szCs w:val="20"/>
        </w:rPr>
      </w:pPr>
      <w:r w:rsidRPr="00B1594A">
        <w:rPr>
          <w:sz w:val="18"/>
          <w:szCs w:val="20"/>
        </w:rPr>
        <w:t xml:space="preserve">Wymagania dotyczące składu cementu </w:t>
      </w:r>
    </w:p>
    <w:p w14:paraId="4D05705A" w14:textId="77777777" w:rsidR="00A66FE3" w:rsidRPr="00B1594A" w:rsidRDefault="00A66FE3" w:rsidP="00A66FE3">
      <w:pPr>
        <w:spacing w:after="0"/>
        <w:rPr>
          <w:color w:val="auto"/>
          <w:sz w:val="18"/>
          <w:szCs w:val="20"/>
        </w:rPr>
      </w:pPr>
      <w:r w:rsidRPr="00B1594A">
        <w:rPr>
          <w:color w:val="auto"/>
          <w:sz w:val="18"/>
          <w:szCs w:val="20"/>
        </w:rPr>
        <w:t xml:space="preserve">Wg ustaleń normy PN-B-30000:1990 oraz ponadto zgodnie z zarządzeniem Ministra Komunikacji wymaga się, aby cementy te charakteryzowały się następującym składem: </w:t>
      </w:r>
    </w:p>
    <w:p w14:paraId="64B4179E" w14:textId="77777777" w:rsidR="00A66FE3" w:rsidRPr="00B1594A" w:rsidRDefault="00A66FE3" w:rsidP="00DB4662">
      <w:pPr>
        <w:numPr>
          <w:ilvl w:val="2"/>
          <w:numId w:val="46"/>
        </w:numPr>
        <w:spacing w:before="0" w:after="0"/>
        <w:ind w:left="142" w:firstLine="142"/>
        <w:rPr>
          <w:color w:val="auto"/>
          <w:sz w:val="18"/>
          <w:szCs w:val="20"/>
        </w:rPr>
      </w:pPr>
      <w:r w:rsidRPr="00B1594A">
        <w:rPr>
          <w:color w:val="auto"/>
          <w:sz w:val="18"/>
          <w:szCs w:val="20"/>
        </w:rPr>
        <w:t xml:space="preserve">Zawartość krzemianu trójwapniowego </w:t>
      </w:r>
      <w:proofErr w:type="spellStart"/>
      <w:r w:rsidRPr="00B1594A">
        <w:rPr>
          <w:color w:val="auto"/>
          <w:sz w:val="18"/>
          <w:szCs w:val="20"/>
        </w:rPr>
        <w:t>olitu</w:t>
      </w:r>
      <w:proofErr w:type="spellEnd"/>
      <w:r w:rsidRPr="00B1594A">
        <w:rPr>
          <w:color w:val="auto"/>
          <w:sz w:val="18"/>
          <w:szCs w:val="20"/>
        </w:rPr>
        <w:t xml:space="preserve"> (C3S) 50-60% </w:t>
      </w:r>
    </w:p>
    <w:p w14:paraId="6BFAE9F4" w14:textId="77777777" w:rsidR="00A66FE3" w:rsidRPr="00B1594A" w:rsidRDefault="00A66FE3" w:rsidP="00DB4662">
      <w:pPr>
        <w:numPr>
          <w:ilvl w:val="2"/>
          <w:numId w:val="46"/>
        </w:numPr>
        <w:spacing w:before="0" w:after="0"/>
        <w:ind w:left="142" w:firstLine="142"/>
        <w:rPr>
          <w:color w:val="auto"/>
          <w:sz w:val="18"/>
          <w:szCs w:val="20"/>
        </w:rPr>
      </w:pPr>
      <w:r w:rsidRPr="00B1594A">
        <w:rPr>
          <w:color w:val="auto"/>
          <w:sz w:val="18"/>
          <w:szCs w:val="20"/>
        </w:rPr>
        <w:t xml:space="preserve">Zawartość glinianu trójwapniowego </w:t>
      </w:r>
      <w:proofErr w:type="spellStart"/>
      <w:r w:rsidRPr="00B1594A">
        <w:rPr>
          <w:color w:val="auto"/>
          <w:sz w:val="18"/>
          <w:szCs w:val="20"/>
        </w:rPr>
        <w:t>olitu</w:t>
      </w:r>
      <w:proofErr w:type="spellEnd"/>
      <w:r w:rsidRPr="00B1594A">
        <w:rPr>
          <w:color w:val="auto"/>
          <w:sz w:val="18"/>
          <w:szCs w:val="20"/>
        </w:rPr>
        <w:t xml:space="preserve"> (C3A) &lt;7% </w:t>
      </w:r>
    </w:p>
    <w:p w14:paraId="13EE2284" w14:textId="77777777" w:rsidR="00A66FE3" w:rsidRPr="00B1594A" w:rsidRDefault="00A66FE3" w:rsidP="00DB4662">
      <w:pPr>
        <w:numPr>
          <w:ilvl w:val="2"/>
          <w:numId w:val="46"/>
        </w:numPr>
        <w:spacing w:before="0" w:after="0"/>
        <w:ind w:left="142" w:firstLine="142"/>
        <w:rPr>
          <w:color w:val="auto"/>
          <w:sz w:val="18"/>
          <w:szCs w:val="20"/>
        </w:rPr>
      </w:pPr>
      <w:r w:rsidRPr="00B1594A">
        <w:rPr>
          <w:color w:val="auto"/>
          <w:sz w:val="18"/>
          <w:szCs w:val="20"/>
        </w:rPr>
        <w:t xml:space="preserve">Zawartość alkaliów do 0,6% </w:t>
      </w:r>
    </w:p>
    <w:p w14:paraId="31AED295" w14:textId="77777777" w:rsidR="00A66FE3" w:rsidRPr="00B1594A" w:rsidRDefault="00A66FE3" w:rsidP="00DB4662">
      <w:pPr>
        <w:numPr>
          <w:ilvl w:val="2"/>
          <w:numId w:val="46"/>
        </w:numPr>
        <w:spacing w:before="0" w:after="0"/>
        <w:ind w:left="142" w:firstLine="142"/>
        <w:rPr>
          <w:color w:val="auto"/>
          <w:sz w:val="18"/>
          <w:szCs w:val="20"/>
        </w:rPr>
      </w:pPr>
      <w:r w:rsidRPr="00B1594A">
        <w:rPr>
          <w:color w:val="auto"/>
          <w:sz w:val="18"/>
          <w:szCs w:val="20"/>
        </w:rPr>
        <w:t xml:space="preserve">Zawartość alkaliów pod warunkiem zastosowania kruszywa nieaktywnego do 0,9% </w:t>
      </w:r>
    </w:p>
    <w:p w14:paraId="1AD1738D" w14:textId="77777777" w:rsidR="00A66FE3" w:rsidRPr="00B1594A" w:rsidRDefault="00A66FE3" w:rsidP="00DB4662">
      <w:pPr>
        <w:numPr>
          <w:ilvl w:val="2"/>
          <w:numId w:val="46"/>
        </w:numPr>
        <w:spacing w:before="0" w:after="0"/>
        <w:ind w:left="142" w:firstLine="142"/>
        <w:rPr>
          <w:color w:val="auto"/>
          <w:sz w:val="18"/>
          <w:szCs w:val="20"/>
        </w:rPr>
      </w:pPr>
      <w:r w:rsidRPr="00B1594A">
        <w:rPr>
          <w:color w:val="auto"/>
          <w:sz w:val="18"/>
          <w:szCs w:val="20"/>
        </w:rPr>
        <w:t xml:space="preserve">Zawartość C4AF+2C3A (zalecane) &lt;20% </w:t>
      </w:r>
    </w:p>
    <w:p w14:paraId="704A9E65" w14:textId="77777777" w:rsidR="00A66FE3" w:rsidRPr="00B1594A" w:rsidRDefault="00A66FE3" w:rsidP="00A66FE3">
      <w:pPr>
        <w:pStyle w:val="Nagwek4"/>
        <w:rPr>
          <w:sz w:val="18"/>
          <w:szCs w:val="20"/>
        </w:rPr>
      </w:pPr>
      <w:r w:rsidRPr="00B1594A">
        <w:rPr>
          <w:sz w:val="18"/>
          <w:szCs w:val="20"/>
        </w:rPr>
        <w:t xml:space="preserve">Opakowanie </w:t>
      </w:r>
    </w:p>
    <w:p w14:paraId="79AB6F0A" w14:textId="77777777" w:rsidR="00A66FE3" w:rsidRPr="00B1594A" w:rsidRDefault="00A66FE3" w:rsidP="00A66FE3">
      <w:pPr>
        <w:rPr>
          <w:color w:val="auto"/>
          <w:sz w:val="18"/>
          <w:szCs w:val="20"/>
        </w:rPr>
      </w:pPr>
      <w:r w:rsidRPr="00B1594A">
        <w:rPr>
          <w:color w:val="auto"/>
          <w:sz w:val="18"/>
          <w:szCs w:val="20"/>
        </w:rPr>
        <w:t xml:space="preserve">Cement wysyłany w opakowaniu powinien być pakowany w worki papierowe WK, co najmniej trzywarstwowe, wg PN-76/P-79005. </w:t>
      </w:r>
    </w:p>
    <w:p w14:paraId="40CFD7A1" w14:textId="77777777" w:rsidR="00A66FE3" w:rsidRPr="00B1594A" w:rsidRDefault="00A66FE3" w:rsidP="00A66FE3">
      <w:pPr>
        <w:spacing w:after="0"/>
        <w:rPr>
          <w:color w:val="auto"/>
          <w:sz w:val="18"/>
          <w:szCs w:val="20"/>
        </w:rPr>
      </w:pPr>
      <w:r w:rsidRPr="00B1594A">
        <w:rPr>
          <w:color w:val="auto"/>
          <w:sz w:val="18"/>
          <w:szCs w:val="20"/>
        </w:rPr>
        <w:t xml:space="preserve">Masa worka z cementem powinna wynosić 25,2 kg. Na workach powinien być umieszczony trwały, wyraźny napis zawierający następujące dane: </w:t>
      </w:r>
    </w:p>
    <w:p w14:paraId="00902537" w14:textId="77777777" w:rsidR="00A66FE3" w:rsidRPr="00B1594A" w:rsidRDefault="00A66FE3" w:rsidP="00DB4662">
      <w:pPr>
        <w:numPr>
          <w:ilvl w:val="0"/>
          <w:numId w:val="53"/>
        </w:numPr>
        <w:spacing w:before="0" w:after="0"/>
        <w:ind w:left="426"/>
        <w:rPr>
          <w:color w:val="auto"/>
          <w:sz w:val="18"/>
          <w:szCs w:val="20"/>
        </w:rPr>
      </w:pPr>
      <w:r w:rsidRPr="00B1594A">
        <w:rPr>
          <w:color w:val="auto"/>
          <w:sz w:val="18"/>
          <w:szCs w:val="20"/>
        </w:rPr>
        <w:t xml:space="preserve">oznaczenie </w:t>
      </w:r>
    </w:p>
    <w:p w14:paraId="34F06DC5" w14:textId="77777777" w:rsidR="00A66FE3" w:rsidRPr="00B1594A" w:rsidRDefault="00A66FE3" w:rsidP="00DB4662">
      <w:pPr>
        <w:numPr>
          <w:ilvl w:val="0"/>
          <w:numId w:val="53"/>
        </w:numPr>
        <w:spacing w:before="0" w:after="0"/>
        <w:ind w:left="426"/>
        <w:rPr>
          <w:color w:val="auto"/>
          <w:sz w:val="18"/>
          <w:szCs w:val="20"/>
        </w:rPr>
      </w:pPr>
      <w:r w:rsidRPr="00B1594A">
        <w:rPr>
          <w:color w:val="auto"/>
          <w:sz w:val="18"/>
          <w:szCs w:val="20"/>
        </w:rPr>
        <w:t xml:space="preserve">nazwa wytwórni i miejscowości </w:t>
      </w:r>
    </w:p>
    <w:p w14:paraId="06B000A7" w14:textId="77777777" w:rsidR="00A66FE3" w:rsidRPr="00B1594A" w:rsidRDefault="00A66FE3" w:rsidP="00DB4662">
      <w:pPr>
        <w:numPr>
          <w:ilvl w:val="0"/>
          <w:numId w:val="53"/>
        </w:numPr>
        <w:spacing w:before="0" w:after="0"/>
        <w:ind w:left="426"/>
        <w:rPr>
          <w:color w:val="auto"/>
          <w:sz w:val="18"/>
          <w:szCs w:val="20"/>
        </w:rPr>
      </w:pPr>
      <w:r w:rsidRPr="00B1594A">
        <w:rPr>
          <w:color w:val="auto"/>
          <w:sz w:val="18"/>
          <w:szCs w:val="20"/>
        </w:rPr>
        <w:t xml:space="preserve">masa worka z cementem </w:t>
      </w:r>
    </w:p>
    <w:p w14:paraId="2915BCBB" w14:textId="77777777" w:rsidR="00A66FE3" w:rsidRPr="00B1594A" w:rsidRDefault="00A66FE3" w:rsidP="00DB4662">
      <w:pPr>
        <w:numPr>
          <w:ilvl w:val="0"/>
          <w:numId w:val="53"/>
        </w:numPr>
        <w:spacing w:before="0" w:after="0"/>
        <w:ind w:left="426"/>
        <w:rPr>
          <w:color w:val="auto"/>
          <w:sz w:val="18"/>
          <w:szCs w:val="20"/>
        </w:rPr>
      </w:pPr>
      <w:r w:rsidRPr="00B1594A">
        <w:rPr>
          <w:color w:val="auto"/>
          <w:sz w:val="18"/>
          <w:szCs w:val="20"/>
        </w:rPr>
        <w:t xml:space="preserve">data wysyłki </w:t>
      </w:r>
    </w:p>
    <w:p w14:paraId="41F61AA7" w14:textId="77777777" w:rsidR="00A66FE3" w:rsidRPr="00B1594A" w:rsidRDefault="00A66FE3" w:rsidP="00DB4662">
      <w:pPr>
        <w:numPr>
          <w:ilvl w:val="0"/>
          <w:numId w:val="53"/>
        </w:numPr>
        <w:spacing w:before="0" w:after="0"/>
        <w:ind w:left="426"/>
        <w:rPr>
          <w:color w:val="auto"/>
          <w:sz w:val="18"/>
          <w:szCs w:val="20"/>
        </w:rPr>
      </w:pPr>
      <w:r w:rsidRPr="00B1594A">
        <w:rPr>
          <w:color w:val="auto"/>
          <w:sz w:val="18"/>
          <w:szCs w:val="20"/>
        </w:rPr>
        <w:t xml:space="preserve">termin trwałości cementu. </w:t>
      </w:r>
    </w:p>
    <w:p w14:paraId="19694A28" w14:textId="73C73FA9" w:rsidR="00A66FE3" w:rsidRPr="00B1594A" w:rsidRDefault="00A66FE3" w:rsidP="00A66FE3">
      <w:pPr>
        <w:rPr>
          <w:color w:val="auto"/>
          <w:sz w:val="18"/>
          <w:szCs w:val="20"/>
        </w:rPr>
      </w:pPr>
      <w:r w:rsidRPr="00B1594A">
        <w:rPr>
          <w:color w:val="auto"/>
          <w:sz w:val="18"/>
          <w:szCs w:val="20"/>
        </w:rPr>
        <w:t xml:space="preserve">Dla cementu luzem należy stosować cementowagony i cementosamochody wyposażone we wsypy umożliwiające grawitacyjne napełnianie zbiorników i urządzenie do wyładowania cementu oraz powinny być przystosowane do plombowania i wsypów </w:t>
      </w:r>
      <w:r w:rsidR="00E63DA6" w:rsidRPr="00B1594A">
        <w:rPr>
          <w:color w:val="auto"/>
          <w:sz w:val="18"/>
          <w:szCs w:val="20"/>
        </w:rPr>
        <w:br/>
      </w:r>
      <w:r w:rsidRPr="00B1594A">
        <w:rPr>
          <w:color w:val="auto"/>
          <w:sz w:val="18"/>
          <w:szCs w:val="20"/>
        </w:rPr>
        <w:t xml:space="preserve">i wysypów. </w:t>
      </w:r>
    </w:p>
    <w:p w14:paraId="774E9547" w14:textId="77777777" w:rsidR="00A66FE3" w:rsidRPr="00B1594A" w:rsidRDefault="00A66FE3" w:rsidP="00A66FE3">
      <w:pPr>
        <w:pStyle w:val="Nagwek4"/>
        <w:rPr>
          <w:sz w:val="18"/>
          <w:szCs w:val="20"/>
        </w:rPr>
      </w:pPr>
      <w:r w:rsidRPr="00B1594A">
        <w:rPr>
          <w:sz w:val="18"/>
          <w:szCs w:val="20"/>
        </w:rPr>
        <w:t xml:space="preserve">Świadectwo jakości cementu </w:t>
      </w:r>
    </w:p>
    <w:p w14:paraId="1CC1C034" w14:textId="3DE220CB" w:rsidR="00A66FE3" w:rsidRPr="00B1594A" w:rsidRDefault="00A66FE3" w:rsidP="00A66FE3">
      <w:pPr>
        <w:rPr>
          <w:color w:val="auto"/>
          <w:sz w:val="18"/>
          <w:szCs w:val="20"/>
        </w:rPr>
      </w:pPr>
      <w:r w:rsidRPr="00B1594A">
        <w:rPr>
          <w:color w:val="auto"/>
          <w:sz w:val="18"/>
          <w:szCs w:val="20"/>
        </w:rPr>
        <w:t xml:space="preserve">Każda partia wysyłanego cementu powinna być zaopatrzona w sygnaturę odbiorczą kontroli jakości zgodnie z PN-EN 147-2. </w:t>
      </w:r>
    </w:p>
    <w:p w14:paraId="4FF744A9" w14:textId="77777777" w:rsidR="00A66FE3" w:rsidRPr="00B1594A" w:rsidRDefault="00A66FE3" w:rsidP="00A66FE3">
      <w:pPr>
        <w:pStyle w:val="Nagwek4"/>
        <w:rPr>
          <w:sz w:val="18"/>
          <w:szCs w:val="20"/>
        </w:rPr>
      </w:pPr>
      <w:r w:rsidRPr="00B1594A">
        <w:rPr>
          <w:sz w:val="18"/>
          <w:szCs w:val="20"/>
        </w:rPr>
        <w:t xml:space="preserve">Akceptowanie poszczególnych partii cementu </w:t>
      </w:r>
    </w:p>
    <w:p w14:paraId="5C11E2F5" w14:textId="77777777" w:rsidR="00A66FE3" w:rsidRPr="00B1594A" w:rsidRDefault="00A66FE3" w:rsidP="00A66FE3">
      <w:pPr>
        <w:rPr>
          <w:color w:val="auto"/>
          <w:sz w:val="18"/>
          <w:szCs w:val="20"/>
        </w:rPr>
      </w:pPr>
      <w:r w:rsidRPr="00B1594A">
        <w:rPr>
          <w:color w:val="auto"/>
          <w:sz w:val="18"/>
          <w:szCs w:val="20"/>
        </w:rPr>
        <w:t xml:space="preserve">Każda partia cementu przed jej użyciem do betonu musi uzyskać akceptację Inżyniera. </w:t>
      </w:r>
    </w:p>
    <w:p w14:paraId="353CA97F" w14:textId="77777777" w:rsidR="00A66FE3" w:rsidRPr="00B1594A" w:rsidRDefault="00A66FE3" w:rsidP="00A66FE3">
      <w:pPr>
        <w:pStyle w:val="Nagwek4"/>
        <w:rPr>
          <w:sz w:val="18"/>
          <w:szCs w:val="20"/>
        </w:rPr>
      </w:pPr>
      <w:r w:rsidRPr="00B1594A">
        <w:rPr>
          <w:sz w:val="18"/>
          <w:szCs w:val="20"/>
        </w:rPr>
        <w:lastRenderedPageBreak/>
        <w:t xml:space="preserve">Bieżąca kontrola podstawowych parametrów cementu </w:t>
      </w:r>
    </w:p>
    <w:p w14:paraId="733F3477" w14:textId="4DDD01D2" w:rsidR="00A66FE3" w:rsidRPr="00B1594A" w:rsidRDefault="00A66FE3" w:rsidP="00DB4662">
      <w:pPr>
        <w:numPr>
          <w:ilvl w:val="0"/>
          <w:numId w:val="54"/>
        </w:numPr>
        <w:ind w:left="426"/>
        <w:rPr>
          <w:color w:val="auto"/>
          <w:sz w:val="18"/>
          <w:szCs w:val="20"/>
        </w:rPr>
      </w:pPr>
      <w:r w:rsidRPr="00B1594A">
        <w:rPr>
          <w:color w:val="auto"/>
          <w:sz w:val="18"/>
          <w:szCs w:val="20"/>
        </w:rPr>
        <w:t xml:space="preserve">Cement pochodzący z każdej dostawy musi być poddany badaniom wg normy PN-EN 196-1:1996, PN-EN 196-3:1996 </w:t>
      </w:r>
      <w:r w:rsidR="00E63DA6" w:rsidRPr="00B1594A">
        <w:rPr>
          <w:color w:val="auto"/>
          <w:sz w:val="18"/>
          <w:szCs w:val="20"/>
        </w:rPr>
        <w:br/>
      </w:r>
      <w:r w:rsidRPr="00B1594A">
        <w:rPr>
          <w:color w:val="auto"/>
          <w:sz w:val="18"/>
          <w:szCs w:val="20"/>
        </w:rPr>
        <w:t>i PN-EN 196-6:1997, a wyniki ocenione wg normy PN-B-30000:1990.</w:t>
      </w:r>
      <w:r w:rsidR="00770150" w:rsidRPr="00B1594A">
        <w:rPr>
          <w:color w:val="auto"/>
          <w:sz w:val="18"/>
          <w:szCs w:val="20"/>
        </w:rPr>
        <w:t xml:space="preserve"> </w:t>
      </w:r>
      <w:r w:rsidRPr="00B1594A">
        <w:rPr>
          <w:color w:val="auto"/>
          <w:sz w:val="18"/>
          <w:szCs w:val="20"/>
        </w:rPr>
        <w:t xml:space="preserve">Zakres badań cementu pochodzącego z dostawy, dla której jest atest z wynikami badań cementowni obejmuje tylko badania podstawowe. </w:t>
      </w:r>
    </w:p>
    <w:p w14:paraId="5ACCB66F" w14:textId="77777777" w:rsidR="00A66FE3" w:rsidRPr="00B1594A" w:rsidRDefault="00A66FE3" w:rsidP="00DB4662">
      <w:pPr>
        <w:numPr>
          <w:ilvl w:val="0"/>
          <w:numId w:val="54"/>
        </w:numPr>
        <w:spacing w:after="0"/>
        <w:ind w:left="426"/>
        <w:rPr>
          <w:color w:val="auto"/>
          <w:sz w:val="18"/>
          <w:szCs w:val="20"/>
        </w:rPr>
      </w:pPr>
      <w:r w:rsidRPr="00B1594A">
        <w:rPr>
          <w:color w:val="auto"/>
          <w:sz w:val="18"/>
          <w:szCs w:val="20"/>
        </w:rPr>
        <w:t xml:space="preserve">Ponadto przed użyciem cementu do wykonania mieszanki betonowej zaleca się przeprowadzenie kontroli obejmującej: </w:t>
      </w:r>
    </w:p>
    <w:p w14:paraId="7A7FAE3E" w14:textId="77777777" w:rsidR="00A66FE3" w:rsidRPr="00B1594A" w:rsidRDefault="00A66FE3" w:rsidP="00DB4662">
      <w:pPr>
        <w:numPr>
          <w:ilvl w:val="1"/>
          <w:numId w:val="54"/>
        </w:numPr>
        <w:spacing w:before="0" w:after="0"/>
        <w:ind w:left="851"/>
        <w:rPr>
          <w:color w:val="auto"/>
          <w:sz w:val="18"/>
          <w:szCs w:val="20"/>
        </w:rPr>
      </w:pPr>
      <w:r w:rsidRPr="00B1594A">
        <w:rPr>
          <w:color w:val="auto"/>
          <w:sz w:val="18"/>
          <w:szCs w:val="20"/>
        </w:rPr>
        <w:t xml:space="preserve">oznaczenie czasu wiązania wg PN-EN 196-1:1996, PN-EN 196-3:1996 i PN-EN 196-6:1997 </w:t>
      </w:r>
    </w:p>
    <w:p w14:paraId="0F4C6C46" w14:textId="77777777" w:rsidR="00A66FE3" w:rsidRPr="00B1594A" w:rsidRDefault="00A66FE3" w:rsidP="00DB4662">
      <w:pPr>
        <w:numPr>
          <w:ilvl w:val="1"/>
          <w:numId w:val="54"/>
        </w:numPr>
        <w:spacing w:before="0" w:after="0"/>
        <w:ind w:left="851"/>
        <w:rPr>
          <w:color w:val="auto"/>
          <w:sz w:val="18"/>
          <w:szCs w:val="20"/>
        </w:rPr>
      </w:pPr>
      <w:r w:rsidRPr="00B1594A">
        <w:rPr>
          <w:color w:val="auto"/>
          <w:sz w:val="18"/>
          <w:szCs w:val="20"/>
        </w:rPr>
        <w:t xml:space="preserve">oznaczenie zmiany objętości wg PN-EN 196-1:1996, PN-EN 196-3:1996 i PN-EN 196-6:1997 </w:t>
      </w:r>
    </w:p>
    <w:p w14:paraId="01E274B4" w14:textId="2710E2E4" w:rsidR="00A66FE3" w:rsidRPr="00B1594A" w:rsidRDefault="00A66FE3" w:rsidP="00DB4662">
      <w:pPr>
        <w:numPr>
          <w:ilvl w:val="1"/>
          <w:numId w:val="54"/>
        </w:numPr>
        <w:spacing w:before="0" w:after="0"/>
        <w:ind w:left="851"/>
        <w:rPr>
          <w:color w:val="auto"/>
          <w:sz w:val="18"/>
          <w:szCs w:val="20"/>
        </w:rPr>
      </w:pPr>
      <w:r w:rsidRPr="00B1594A">
        <w:rPr>
          <w:color w:val="auto"/>
          <w:sz w:val="18"/>
          <w:szCs w:val="20"/>
        </w:rPr>
        <w:t xml:space="preserve">sprawdzenie zawartości grudek (zbryleń) nie dających się rozgnieść w palcach i nie rozpadających się w wodzie. </w:t>
      </w:r>
    </w:p>
    <w:p w14:paraId="67A3C480" w14:textId="34A0D4ED" w:rsidR="00A66FE3" w:rsidRPr="00B1594A" w:rsidRDefault="00A66FE3" w:rsidP="00A66FE3">
      <w:pPr>
        <w:rPr>
          <w:color w:val="auto"/>
          <w:sz w:val="18"/>
          <w:szCs w:val="20"/>
        </w:rPr>
      </w:pPr>
      <w:r w:rsidRPr="00B1594A">
        <w:rPr>
          <w:color w:val="auto"/>
          <w:sz w:val="18"/>
          <w:szCs w:val="20"/>
        </w:rPr>
        <w:t>W przypadku, gdy ww</w:t>
      </w:r>
      <w:r w:rsidR="00050A9C" w:rsidRPr="00B1594A">
        <w:rPr>
          <w:color w:val="auto"/>
          <w:sz w:val="18"/>
          <w:szCs w:val="20"/>
        </w:rPr>
        <w:t>.</w:t>
      </w:r>
      <w:r w:rsidRPr="00B1594A">
        <w:rPr>
          <w:color w:val="auto"/>
          <w:sz w:val="18"/>
          <w:szCs w:val="20"/>
        </w:rPr>
        <w:t xml:space="preserve"> kontrola wykaże niezgodność z normami cement nie może być użyty do betonu. </w:t>
      </w:r>
    </w:p>
    <w:p w14:paraId="10B65BAA" w14:textId="77777777" w:rsidR="00A66FE3" w:rsidRPr="00B1594A" w:rsidRDefault="00A66FE3" w:rsidP="00A66FE3">
      <w:pPr>
        <w:pStyle w:val="Nagwek4"/>
        <w:rPr>
          <w:sz w:val="18"/>
          <w:szCs w:val="20"/>
        </w:rPr>
      </w:pPr>
      <w:r w:rsidRPr="00B1594A">
        <w:rPr>
          <w:sz w:val="18"/>
          <w:szCs w:val="20"/>
        </w:rPr>
        <w:t xml:space="preserve">Magazynowanie i okres składowania </w:t>
      </w:r>
    </w:p>
    <w:p w14:paraId="3EE74839" w14:textId="77777777" w:rsidR="00A66FE3" w:rsidRPr="00B1594A" w:rsidRDefault="00A66FE3" w:rsidP="00A66FE3">
      <w:pPr>
        <w:spacing w:after="0"/>
        <w:rPr>
          <w:color w:val="auto"/>
          <w:sz w:val="18"/>
          <w:szCs w:val="20"/>
        </w:rPr>
      </w:pPr>
      <w:r w:rsidRPr="00B1594A">
        <w:rPr>
          <w:color w:val="auto"/>
          <w:sz w:val="18"/>
          <w:szCs w:val="20"/>
        </w:rPr>
        <w:t xml:space="preserve">Miejsca przechowywania cementu mogą być następujące: </w:t>
      </w:r>
    </w:p>
    <w:p w14:paraId="49CA86C7" w14:textId="4C0C1C7B" w:rsidR="00A66FE3" w:rsidRPr="00B1594A" w:rsidRDefault="00A66FE3" w:rsidP="00DB4662">
      <w:pPr>
        <w:numPr>
          <w:ilvl w:val="0"/>
          <w:numId w:val="55"/>
        </w:numPr>
        <w:spacing w:after="0"/>
        <w:ind w:left="426"/>
        <w:rPr>
          <w:color w:val="auto"/>
          <w:sz w:val="18"/>
          <w:szCs w:val="20"/>
        </w:rPr>
      </w:pPr>
      <w:r w:rsidRPr="00B1594A">
        <w:rPr>
          <w:color w:val="auto"/>
          <w:sz w:val="18"/>
          <w:szCs w:val="20"/>
        </w:rPr>
        <w:t xml:space="preserve">dla cementu pakowanego (workowanego): składy otwarte (wydzielone miejsca zadaszone na otwartym terenie zabezpieczone z boków przed opadami) lub magazyny zamknięte (budynki lub pomieszczenia o szczelnym dachu </w:t>
      </w:r>
      <w:r w:rsidR="00BF54E6" w:rsidRPr="00B1594A">
        <w:rPr>
          <w:color w:val="auto"/>
          <w:sz w:val="18"/>
          <w:szCs w:val="20"/>
        </w:rPr>
        <w:br/>
      </w:r>
      <w:r w:rsidRPr="00B1594A">
        <w:rPr>
          <w:color w:val="auto"/>
          <w:sz w:val="18"/>
          <w:szCs w:val="20"/>
        </w:rPr>
        <w:t xml:space="preserve">i ścianach) </w:t>
      </w:r>
    </w:p>
    <w:p w14:paraId="79A1527C" w14:textId="37064E7C" w:rsidR="00A66FE3" w:rsidRPr="00B1594A" w:rsidRDefault="00A66FE3" w:rsidP="00DB4662">
      <w:pPr>
        <w:numPr>
          <w:ilvl w:val="0"/>
          <w:numId w:val="55"/>
        </w:numPr>
        <w:ind w:left="426"/>
        <w:rPr>
          <w:color w:val="auto"/>
          <w:sz w:val="18"/>
          <w:szCs w:val="20"/>
        </w:rPr>
      </w:pPr>
      <w:r w:rsidRPr="00B1594A">
        <w:rPr>
          <w:color w:val="auto"/>
          <w:sz w:val="18"/>
          <w:szCs w:val="20"/>
        </w:rPr>
        <w:t xml:space="preserve">dla cementu luzem: magazyny specjalne (zbiorniki stalowe, żelbetowe lub betonowe przystosowane do pneumatycznego załadowania i wyładowania cementu luzem, zaopatrzone w urządzenia do przeprowadzenia kontroli objętości cementu znajdującego się w zbiorniku lub otwory do przeprowadzenia pomiarów poziomu cementu, włazy do czyszczenia oraz klamry na zewnętrznych ścianach). </w:t>
      </w:r>
    </w:p>
    <w:p w14:paraId="3CE66937" w14:textId="77777777" w:rsidR="00A66FE3" w:rsidRPr="00B1594A" w:rsidRDefault="00A66FE3" w:rsidP="00A66FE3">
      <w:pPr>
        <w:rPr>
          <w:color w:val="auto"/>
          <w:sz w:val="18"/>
          <w:szCs w:val="20"/>
        </w:rPr>
      </w:pPr>
      <w:r w:rsidRPr="00B1594A">
        <w:rPr>
          <w:color w:val="auto"/>
          <w:sz w:val="18"/>
          <w:szCs w:val="20"/>
        </w:rPr>
        <w:t xml:space="preserve">Podłoża składów otwartych powinny być twarde i suche, odpowiednio pochylone, zabezpieczające cement przed ściekaniem wody deszczowej i zanieczyszczeniem. </w:t>
      </w:r>
    </w:p>
    <w:p w14:paraId="6E5F3AB8" w14:textId="2C043AD2" w:rsidR="00A66FE3" w:rsidRPr="00B1594A" w:rsidRDefault="00A66FE3" w:rsidP="00A66FE3">
      <w:pPr>
        <w:rPr>
          <w:color w:val="auto"/>
          <w:sz w:val="18"/>
          <w:szCs w:val="20"/>
        </w:rPr>
      </w:pPr>
      <w:r w:rsidRPr="00B1594A">
        <w:rPr>
          <w:color w:val="auto"/>
          <w:sz w:val="18"/>
          <w:szCs w:val="20"/>
        </w:rPr>
        <w:t xml:space="preserve">Podłogi magazynów zamkniętych powinny być suche i czyste, zabezpieczające cement przed zawilgoceniem </w:t>
      </w:r>
      <w:r w:rsidR="00E63DA6" w:rsidRPr="00B1594A">
        <w:rPr>
          <w:color w:val="auto"/>
          <w:sz w:val="18"/>
          <w:szCs w:val="20"/>
        </w:rPr>
        <w:br/>
      </w:r>
      <w:r w:rsidRPr="00B1594A">
        <w:rPr>
          <w:color w:val="auto"/>
          <w:sz w:val="18"/>
          <w:szCs w:val="20"/>
        </w:rPr>
        <w:t xml:space="preserve">i zanieczyszczeniem. </w:t>
      </w:r>
    </w:p>
    <w:p w14:paraId="565C9995" w14:textId="77777777" w:rsidR="00A66FE3" w:rsidRPr="00B1594A" w:rsidRDefault="00A66FE3" w:rsidP="00A66FE3">
      <w:pPr>
        <w:rPr>
          <w:color w:val="auto"/>
          <w:sz w:val="18"/>
          <w:szCs w:val="20"/>
        </w:rPr>
      </w:pPr>
      <w:r w:rsidRPr="00B1594A">
        <w:rPr>
          <w:color w:val="auto"/>
          <w:sz w:val="18"/>
          <w:szCs w:val="20"/>
        </w:rPr>
        <w:t xml:space="preserve">Dopuszczalny okres przechowywania cementu zależny jest od miejsca przechowywania. </w:t>
      </w:r>
    </w:p>
    <w:p w14:paraId="397CC2F8" w14:textId="77777777" w:rsidR="00A66FE3" w:rsidRPr="00B1594A" w:rsidRDefault="00A66FE3" w:rsidP="00A66FE3">
      <w:pPr>
        <w:spacing w:after="0"/>
        <w:rPr>
          <w:color w:val="auto"/>
          <w:sz w:val="18"/>
          <w:szCs w:val="20"/>
        </w:rPr>
      </w:pPr>
      <w:r w:rsidRPr="00B1594A">
        <w:rPr>
          <w:color w:val="auto"/>
          <w:sz w:val="18"/>
          <w:szCs w:val="20"/>
        </w:rPr>
        <w:t xml:space="preserve">Cement nie może być użyty do betonu po okresie: </w:t>
      </w:r>
    </w:p>
    <w:p w14:paraId="025075C5" w14:textId="77777777" w:rsidR="00A66FE3" w:rsidRPr="00B1594A" w:rsidRDefault="00A66FE3" w:rsidP="00DB4662">
      <w:pPr>
        <w:numPr>
          <w:ilvl w:val="2"/>
          <w:numId w:val="56"/>
        </w:numPr>
        <w:spacing w:before="0" w:after="0"/>
        <w:ind w:left="426"/>
        <w:rPr>
          <w:color w:val="auto"/>
          <w:sz w:val="18"/>
          <w:szCs w:val="20"/>
        </w:rPr>
      </w:pPr>
      <w:r w:rsidRPr="00B1594A">
        <w:rPr>
          <w:color w:val="auto"/>
          <w:sz w:val="18"/>
          <w:szCs w:val="20"/>
        </w:rPr>
        <w:t xml:space="preserve">10 dni w przypadku przechowywania go w zadaszonych składach otwartych, </w:t>
      </w:r>
    </w:p>
    <w:p w14:paraId="63C2B997" w14:textId="77777777" w:rsidR="00A66FE3" w:rsidRPr="00B1594A" w:rsidRDefault="00A66FE3" w:rsidP="00DB4662">
      <w:pPr>
        <w:numPr>
          <w:ilvl w:val="2"/>
          <w:numId w:val="56"/>
        </w:numPr>
        <w:spacing w:before="0" w:after="0"/>
        <w:ind w:left="426"/>
        <w:rPr>
          <w:color w:val="auto"/>
          <w:sz w:val="18"/>
          <w:szCs w:val="20"/>
        </w:rPr>
      </w:pPr>
      <w:r w:rsidRPr="00B1594A">
        <w:rPr>
          <w:color w:val="auto"/>
          <w:sz w:val="18"/>
          <w:szCs w:val="20"/>
        </w:rPr>
        <w:t xml:space="preserve">po upływie okresu trwałości podanego przez wytwórcę w przypadku przechowywania w składach zamkniętych. </w:t>
      </w:r>
    </w:p>
    <w:p w14:paraId="4056CA72" w14:textId="77777777" w:rsidR="00A66FE3" w:rsidRPr="00B1594A" w:rsidRDefault="00A66FE3" w:rsidP="00A66FE3">
      <w:pPr>
        <w:rPr>
          <w:color w:val="auto"/>
          <w:sz w:val="18"/>
          <w:szCs w:val="20"/>
        </w:rPr>
      </w:pPr>
      <w:r w:rsidRPr="00B1594A">
        <w:rPr>
          <w:color w:val="auto"/>
          <w:sz w:val="18"/>
          <w:szCs w:val="20"/>
        </w:rPr>
        <w:t xml:space="preserve">Każda partia cementu posiadająca oddzielne świadectwo jakości powinno być przechowywana w sposób umożliwiający jej łatwe rozróżnienie. </w:t>
      </w:r>
    </w:p>
    <w:p w14:paraId="5CA15A2B" w14:textId="77777777" w:rsidR="00A66FE3" w:rsidRPr="00B1594A" w:rsidRDefault="00A66FE3" w:rsidP="002E3387">
      <w:pPr>
        <w:pStyle w:val="Nagwek3"/>
        <w:rPr>
          <w:color w:val="auto"/>
        </w:rPr>
      </w:pPr>
      <w:r w:rsidRPr="00B1594A">
        <w:rPr>
          <w:color w:val="auto"/>
        </w:rPr>
        <w:t>Kruszywo</w:t>
      </w:r>
    </w:p>
    <w:p w14:paraId="350D0CE5" w14:textId="77777777" w:rsidR="00A66FE3" w:rsidRPr="00B1594A" w:rsidRDefault="00A66FE3" w:rsidP="00A66FE3">
      <w:pPr>
        <w:pStyle w:val="Nagwek4"/>
        <w:rPr>
          <w:sz w:val="18"/>
          <w:szCs w:val="20"/>
        </w:rPr>
      </w:pPr>
      <w:r w:rsidRPr="00B1594A">
        <w:rPr>
          <w:sz w:val="18"/>
          <w:szCs w:val="20"/>
        </w:rPr>
        <w:t>Rodzaj kruszywa i uziarnienie</w:t>
      </w:r>
    </w:p>
    <w:p w14:paraId="50B48EE6" w14:textId="39515E36" w:rsidR="00A66FE3" w:rsidRPr="00B1594A" w:rsidRDefault="00A66FE3" w:rsidP="00A66FE3">
      <w:pPr>
        <w:rPr>
          <w:color w:val="auto"/>
          <w:sz w:val="18"/>
          <w:szCs w:val="20"/>
        </w:rPr>
      </w:pPr>
      <w:r w:rsidRPr="00B1594A">
        <w:rPr>
          <w:color w:val="auto"/>
          <w:sz w:val="18"/>
          <w:szCs w:val="20"/>
        </w:rPr>
        <w:t xml:space="preserve">Do betonu należy stosować kruszywo mineralne odpowiadające wymaganiom normy PN-B06712/A1:1997, z tym że marka kruszywa nie powinna być niższa niż klasa betonu. </w:t>
      </w:r>
    </w:p>
    <w:p w14:paraId="39DAE200" w14:textId="77777777" w:rsidR="00A66FE3" w:rsidRPr="00B1594A" w:rsidRDefault="00A66FE3" w:rsidP="00A66FE3">
      <w:pPr>
        <w:spacing w:after="0"/>
        <w:rPr>
          <w:color w:val="auto"/>
          <w:sz w:val="18"/>
          <w:szCs w:val="20"/>
        </w:rPr>
      </w:pPr>
      <w:r w:rsidRPr="00B1594A">
        <w:rPr>
          <w:color w:val="auto"/>
          <w:sz w:val="18"/>
          <w:szCs w:val="20"/>
        </w:rPr>
        <w:t xml:space="preserve">Ziarna kruszywa nie powinny być większe niż: </w:t>
      </w:r>
    </w:p>
    <w:p w14:paraId="1D1CE8AD" w14:textId="77777777" w:rsidR="00A66FE3" w:rsidRPr="00B1594A" w:rsidRDefault="00A66FE3" w:rsidP="00DB4662">
      <w:pPr>
        <w:numPr>
          <w:ilvl w:val="0"/>
          <w:numId w:val="57"/>
        </w:numPr>
        <w:spacing w:before="0" w:after="0"/>
        <w:ind w:left="426"/>
        <w:rPr>
          <w:color w:val="auto"/>
          <w:sz w:val="18"/>
          <w:szCs w:val="20"/>
        </w:rPr>
      </w:pPr>
      <w:r w:rsidRPr="00B1594A">
        <w:rPr>
          <w:color w:val="auto"/>
          <w:sz w:val="18"/>
          <w:szCs w:val="20"/>
        </w:rPr>
        <w:t xml:space="preserve">1/3 najmniejszego wymiaru przekroju poprzecznego elementu, </w:t>
      </w:r>
    </w:p>
    <w:p w14:paraId="7917040B" w14:textId="019801E2" w:rsidR="00A66FE3" w:rsidRPr="00B1594A" w:rsidRDefault="00A66FE3" w:rsidP="00DB4662">
      <w:pPr>
        <w:numPr>
          <w:ilvl w:val="0"/>
          <w:numId w:val="57"/>
        </w:numPr>
        <w:spacing w:before="0" w:after="0"/>
        <w:ind w:left="426"/>
        <w:rPr>
          <w:color w:val="auto"/>
          <w:sz w:val="18"/>
          <w:szCs w:val="20"/>
        </w:rPr>
      </w:pPr>
      <w:r w:rsidRPr="00B1594A">
        <w:rPr>
          <w:color w:val="auto"/>
          <w:sz w:val="18"/>
          <w:szCs w:val="20"/>
        </w:rPr>
        <w:t xml:space="preserve">3/4 odległości w świetle między prętami zbrojenia leżącymi w jednej płaszczyźnie prostopadłej do kierunku betonowania. </w:t>
      </w:r>
    </w:p>
    <w:p w14:paraId="030319FA" w14:textId="77777777" w:rsidR="00A66FE3" w:rsidRPr="00B1594A" w:rsidRDefault="00A66FE3" w:rsidP="00A66FE3">
      <w:pPr>
        <w:spacing w:after="0"/>
        <w:rPr>
          <w:color w:val="auto"/>
          <w:sz w:val="18"/>
          <w:szCs w:val="20"/>
        </w:rPr>
      </w:pPr>
      <w:r w:rsidRPr="00B1594A">
        <w:rPr>
          <w:color w:val="auto"/>
          <w:sz w:val="18"/>
          <w:szCs w:val="20"/>
        </w:rPr>
        <w:t xml:space="preserve">Kontrola partii kruszywa przed użyciem go do wykonania mieszanki betonowej obejmuje oznaczenia: </w:t>
      </w:r>
    </w:p>
    <w:p w14:paraId="29084897" w14:textId="77777777" w:rsidR="00A66FE3" w:rsidRPr="00B1594A" w:rsidRDefault="00A66FE3" w:rsidP="00DB4662">
      <w:pPr>
        <w:numPr>
          <w:ilvl w:val="0"/>
          <w:numId w:val="57"/>
        </w:numPr>
        <w:spacing w:before="0" w:after="0"/>
        <w:ind w:left="426"/>
        <w:rPr>
          <w:color w:val="auto"/>
          <w:sz w:val="18"/>
          <w:szCs w:val="20"/>
        </w:rPr>
      </w:pPr>
      <w:r w:rsidRPr="00B1594A">
        <w:rPr>
          <w:color w:val="auto"/>
          <w:sz w:val="18"/>
          <w:szCs w:val="20"/>
        </w:rPr>
        <w:t xml:space="preserve">składu ziarnowego wg PN-EN 933-1:2000, </w:t>
      </w:r>
    </w:p>
    <w:p w14:paraId="3DD5883F" w14:textId="77777777" w:rsidR="00A66FE3" w:rsidRPr="00B1594A" w:rsidRDefault="00A66FE3" w:rsidP="00DB4662">
      <w:pPr>
        <w:numPr>
          <w:ilvl w:val="0"/>
          <w:numId w:val="57"/>
        </w:numPr>
        <w:spacing w:before="0" w:after="0"/>
        <w:ind w:left="426"/>
        <w:rPr>
          <w:color w:val="auto"/>
          <w:sz w:val="18"/>
          <w:szCs w:val="20"/>
        </w:rPr>
      </w:pPr>
      <w:r w:rsidRPr="00B1594A">
        <w:rPr>
          <w:color w:val="auto"/>
          <w:sz w:val="18"/>
          <w:szCs w:val="20"/>
        </w:rPr>
        <w:t xml:space="preserve">kształtu </w:t>
      </w:r>
      <w:proofErr w:type="spellStart"/>
      <w:r w:rsidRPr="00B1594A">
        <w:rPr>
          <w:color w:val="auto"/>
          <w:sz w:val="18"/>
          <w:szCs w:val="20"/>
        </w:rPr>
        <w:t>ziarn</w:t>
      </w:r>
      <w:proofErr w:type="spellEnd"/>
      <w:r w:rsidRPr="00B1594A">
        <w:rPr>
          <w:color w:val="auto"/>
          <w:sz w:val="18"/>
          <w:szCs w:val="20"/>
        </w:rPr>
        <w:t xml:space="preserve"> wg PN-EN 933-4:2001, </w:t>
      </w:r>
    </w:p>
    <w:p w14:paraId="43D8BCFE" w14:textId="77777777" w:rsidR="00A66FE3" w:rsidRPr="00B1594A" w:rsidRDefault="00A66FE3" w:rsidP="00DB4662">
      <w:pPr>
        <w:numPr>
          <w:ilvl w:val="0"/>
          <w:numId w:val="57"/>
        </w:numPr>
        <w:spacing w:before="0" w:after="0"/>
        <w:ind w:left="426"/>
        <w:rPr>
          <w:color w:val="auto"/>
          <w:sz w:val="18"/>
          <w:szCs w:val="20"/>
        </w:rPr>
      </w:pPr>
      <w:r w:rsidRPr="00B1594A">
        <w:rPr>
          <w:color w:val="auto"/>
          <w:sz w:val="18"/>
          <w:szCs w:val="20"/>
        </w:rPr>
        <w:t>zawartości pyłów mineralnych wg PN-78/B-06714/13,</w:t>
      </w:r>
    </w:p>
    <w:p w14:paraId="6CD72986" w14:textId="77777777" w:rsidR="00A66FE3" w:rsidRPr="00B1594A" w:rsidRDefault="00A66FE3" w:rsidP="00DB4662">
      <w:pPr>
        <w:numPr>
          <w:ilvl w:val="0"/>
          <w:numId w:val="57"/>
        </w:numPr>
        <w:spacing w:before="0" w:after="0"/>
        <w:ind w:left="426"/>
        <w:rPr>
          <w:color w:val="auto"/>
          <w:sz w:val="18"/>
          <w:szCs w:val="20"/>
        </w:rPr>
      </w:pPr>
      <w:r w:rsidRPr="00B1594A">
        <w:rPr>
          <w:color w:val="auto"/>
          <w:sz w:val="18"/>
          <w:szCs w:val="20"/>
        </w:rPr>
        <w:t xml:space="preserve">zawartości zanieczyszczeń obcych wg PN-76/B-06714/12. </w:t>
      </w:r>
    </w:p>
    <w:p w14:paraId="1560DDF0" w14:textId="77777777" w:rsidR="00A66FE3" w:rsidRPr="00B1594A" w:rsidRDefault="00A66FE3" w:rsidP="00A66FE3">
      <w:pPr>
        <w:rPr>
          <w:color w:val="auto"/>
          <w:sz w:val="18"/>
          <w:szCs w:val="20"/>
        </w:rPr>
      </w:pPr>
      <w:r w:rsidRPr="00B1594A">
        <w:rPr>
          <w:color w:val="auto"/>
          <w:sz w:val="18"/>
          <w:szCs w:val="20"/>
        </w:rPr>
        <w:t xml:space="preserve">W celu umożliwienia korekty recepty roboczej mieszanki betonowej należy prowadzić bieżącą kontrolę wilgotności kruszywa wg PN-EN 1997-6:2002 i stałości zawartości frakcji 0–2 mm. </w:t>
      </w:r>
    </w:p>
    <w:p w14:paraId="402EF52A" w14:textId="77777777" w:rsidR="00A66FE3" w:rsidRPr="00B1594A" w:rsidRDefault="00A66FE3" w:rsidP="00A27369">
      <w:pPr>
        <w:pStyle w:val="Nagwek3"/>
        <w:rPr>
          <w:color w:val="auto"/>
        </w:rPr>
      </w:pPr>
      <w:r w:rsidRPr="00B1594A">
        <w:rPr>
          <w:color w:val="auto"/>
        </w:rPr>
        <w:t xml:space="preserve">Wymagania do betonu konstrukcyjnego     </w:t>
      </w:r>
    </w:p>
    <w:p w14:paraId="64800FD7" w14:textId="77777777" w:rsidR="00A66FE3" w:rsidRPr="00B1594A" w:rsidRDefault="00A66FE3" w:rsidP="00A66FE3">
      <w:pPr>
        <w:spacing w:after="0"/>
        <w:rPr>
          <w:color w:val="auto"/>
          <w:sz w:val="18"/>
          <w:szCs w:val="20"/>
        </w:rPr>
      </w:pPr>
      <w:r w:rsidRPr="00B1594A">
        <w:rPr>
          <w:color w:val="auto"/>
          <w:sz w:val="18"/>
          <w:szCs w:val="20"/>
        </w:rPr>
        <w:t xml:space="preserve">B-20 (C15/20) dla wykonania konstrukcji fundamentów, stropu i pozostałych elementów konstrukcyjnych.  Wymagania co do szczelności i mrozoodporności wg PN-EN 206-1:2003, tj.:  </w:t>
      </w:r>
    </w:p>
    <w:p w14:paraId="1FECA52A" w14:textId="77777777" w:rsidR="00A66FE3" w:rsidRPr="00B1594A" w:rsidRDefault="00A66FE3" w:rsidP="00DB4662">
      <w:pPr>
        <w:numPr>
          <w:ilvl w:val="0"/>
          <w:numId w:val="57"/>
        </w:numPr>
        <w:spacing w:before="0" w:after="0"/>
        <w:ind w:left="426"/>
        <w:rPr>
          <w:color w:val="auto"/>
          <w:sz w:val="18"/>
          <w:szCs w:val="20"/>
        </w:rPr>
      </w:pPr>
      <w:r w:rsidRPr="00B1594A">
        <w:rPr>
          <w:color w:val="auto"/>
          <w:sz w:val="18"/>
          <w:szCs w:val="20"/>
        </w:rPr>
        <w:t xml:space="preserve">nasiąkliwość nie większa jak 4% </w:t>
      </w:r>
    </w:p>
    <w:p w14:paraId="548911FA" w14:textId="77777777" w:rsidR="00A66FE3" w:rsidRPr="00B1594A" w:rsidRDefault="00A66FE3" w:rsidP="00DB4662">
      <w:pPr>
        <w:numPr>
          <w:ilvl w:val="0"/>
          <w:numId w:val="57"/>
        </w:numPr>
        <w:spacing w:before="0" w:after="0"/>
        <w:ind w:left="426"/>
        <w:rPr>
          <w:color w:val="auto"/>
          <w:sz w:val="18"/>
          <w:szCs w:val="20"/>
        </w:rPr>
      </w:pPr>
      <w:r w:rsidRPr="00B1594A">
        <w:rPr>
          <w:color w:val="auto"/>
          <w:sz w:val="18"/>
          <w:szCs w:val="20"/>
        </w:rPr>
        <w:t xml:space="preserve">mrozoodporność przy ubytku masy nie większym niż 5%, spadek wytrzymałości nie większy od 20% po 150 cyklach zamrażania i rozmrażania. </w:t>
      </w:r>
    </w:p>
    <w:p w14:paraId="298375DE" w14:textId="77777777" w:rsidR="00A66FE3" w:rsidRPr="00B1594A" w:rsidRDefault="00A66FE3" w:rsidP="00A66FE3">
      <w:pPr>
        <w:spacing w:before="0" w:after="0"/>
        <w:ind w:left="66"/>
        <w:rPr>
          <w:color w:val="auto"/>
          <w:sz w:val="18"/>
          <w:szCs w:val="20"/>
        </w:rPr>
      </w:pPr>
      <w:r w:rsidRPr="00B1594A">
        <w:rPr>
          <w:color w:val="auto"/>
          <w:sz w:val="18"/>
          <w:szCs w:val="20"/>
        </w:rPr>
        <w:t xml:space="preserve">C12/15 dla </w:t>
      </w:r>
      <w:proofErr w:type="spellStart"/>
      <w:r w:rsidRPr="00B1594A">
        <w:rPr>
          <w:color w:val="auto"/>
          <w:sz w:val="18"/>
          <w:szCs w:val="20"/>
        </w:rPr>
        <w:t>podbetonów</w:t>
      </w:r>
      <w:proofErr w:type="spellEnd"/>
      <w:r w:rsidRPr="00B1594A">
        <w:rPr>
          <w:color w:val="auto"/>
          <w:sz w:val="18"/>
          <w:szCs w:val="20"/>
        </w:rPr>
        <w:t xml:space="preserve"> i podkładów </w:t>
      </w:r>
    </w:p>
    <w:p w14:paraId="334D9B84" w14:textId="77777777" w:rsidR="00A66FE3" w:rsidRPr="00B1594A" w:rsidRDefault="00A66FE3" w:rsidP="00A66FE3">
      <w:pPr>
        <w:rPr>
          <w:color w:val="auto"/>
          <w:sz w:val="18"/>
          <w:szCs w:val="20"/>
        </w:rPr>
      </w:pPr>
      <w:r w:rsidRPr="00B1594A">
        <w:rPr>
          <w:color w:val="auto"/>
          <w:sz w:val="18"/>
          <w:szCs w:val="20"/>
        </w:rPr>
        <w:t xml:space="preserve">Wymagania ogólne wg PN-EN 206-1:2003. </w:t>
      </w:r>
    </w:p>
    <w:p w14:paraId="4353F6F0" w14:textId="77777777" w:rsidR="00A66FE3" w:rsidRPr="00B1594A" w:rsidRDefault="00A66FE3" w:rsidP="00A66FE3">
      <w:pPr>
        <w:rPr>
          <w:color w:val="auto"/>
          <w:sz w:val="18"/>
          <w:szCs w:val="20"/>
        </w:rPr>
      </w:pPr>
      <w:r w:rsidRPr="00B1594A">
        <w:rPr>
          <w:color w:val="auto"/>
          <w:sz w:val="18"/>
          <w:szCs w:val="20"/>
        </w:rPr>
        <w:t xml:space="preserve">Ponadto beton i jego składniki powinny spełniać wymagania IBDM w Warszawie. </w:t>
      </w:r>
    </w:p>
    <w:p w14:paraId="073522D1" w14:textId="77777777" w:rsidR="00A66FE3" w:rsidRPr="00B1594A" w:rsidRDefault="00A66FE3" w:rsidP="00A27369">
      <w:pPr>
        <w:pStyle w:val="Nagwek3"/>
        <w:rPr>
          <w:color w:val="auto"/>
        </w:rPr>
      </w:pPr>
      <w:r w:rsidRPr="00B1594A">
        <w:rPr>
          <w:color w:val="auto"/>
        </w:rPr>
        <w:t xml:space="preserve">Materiały do wykonania </w:t>
      </w:r>
      <w:proofErr w:type="spellStart"/>
      <w:r w:rsidRPr="00B1594A">
        <w:rPr>
          <w:color w:val="auto"/>
        </w:rPr>
        <w:t>podbetonu</w:t>
      </w:r>
      <w:proofErr w:type="spellEnd"/>
      <w:r w:rsidRPr="00B1594A">
        <w:rPr>
          <w:color w:val="auto"/>
        </w:rPr>
        <w:t xml:space="preserve"> </w:t>
      </w:r>
    </w:p>
    <w:p w14:paraId="1C85664C" w14:textId="77777777" w:rsidR="00A66FE3" w:rsidRPr="00B1594A" w:rsidRDefault="00A66FE3" w:rsidP="00A66FE3">
      <w:pPr>
        <w:spacing w:after="0"/>
        <w:rPr>
          <w:color w:val="auto"/>
          <w:sz w:val="18"/>
          <w:szCs w:val="20"/>
        </w:rPr>
      </w:pPr>
      <w:r w:rsidRPr="00B1594A">
        <w:rPr>
          <w:color w:val="auto"/>
          <w:sz w:val="18"/>
          <w:szCs w:val="20"/>
        </w:rPr>
        <w:t xml:space="preserve">Beton kl. B7,5 i B10 z utrzymaniem wymagań i badań tylko w zakresie wytrzymałości betonu na ściskanie. Orientacyjny skład </w:t>
      </w:r>
      <w:proofErr w:type="spellStart"/>
      <w:r w:rsidRPr="00B1594A">
        <w:rPr>
          <w:color w:val="auto"/>
          <w:sz w:val="18"/>
          <w:szCs w:val="20"/>
        </w:rPr>
        <w:t>podbetonu</w:t>
      </w:r>
      <w:proofErr w:type="spellEnd"/>
      <w:r w:rsidRPr="00B1594A">
        <w:rPr>
          <w:color w:val="auto"/>
          <w:sz w:val="18"/>
          <w:szCs w:val="20"/>
        </w:rPr>
        <w:t xml:space="preserve">: </w:t>
      </w:r>
    </w:p>
    <w:p w14:paraId="44B23831" w14:textId="77777777" w:rsidR="00A66FE3" w:rsidRPr="00B1594A" w:rsidRDefault="00A66FE3" w:rsidP="00DB4662">
      <w:pPr>
        <w:numPr>
          <w:ilvl w:val="0"/>
          <w:numId w:val="57"/>
        </w:numPr>
        <w:spacing w:before="0" w:after="0"/>
        <w:ind w:left="426"/>
        <w:rPr>
          <w:color w:val="auto"/>
          <w:sz w:val="18"/>
          <w:szCs w:val="20"/>
        </w:rPr>
      </w:pPr>
      <w:r w:rsidRPr="00B1594A">
        <w:rPr>
          <w:color w:val="auto"/>
          <w:sz w:val="18"/>
          <w:szCs w:val="20"/>
        </w:rPr>
        <w:t xml:space="preserve">pospółka kruszona 0/40, </w:t>
      </w:r>
    </w:p>
    <w:p w14:paraId="04228DB1" w14:textId="77777777" w:rsidR="00A66FE3" w:rsidRPr="00B1594A" w:rsidRDefault="00A66FE3" w:rsidP="00DB4662">
      <w:pPr>
        <w:numPr>
          <w:ilvl w:val="0"/>
          <w:numId w:val="57"/>
        </w:numPr>
        <w:spacing w:before="0" w:after="0"/>
        <w:ind w:left="426"/>
        <w:rPr>
          <w:color w:val="auto"/>
          <w:sz w:val="18"/>
          <w:szCs w:val="20"/>
        </w:rPr>
      </w:pPr>
      <w:r w:rsidRPr="00B1594A">
        <w:rPr>
          <w:color w:val="auto"/>
          <w:sz w:val="18"/>
          <w:szCs w:val="20"/>
        </w:rPr>
        <w:t xml:space="preserve">cement hutniczy 25. Ilość cementu 6%, </w:t>
      </w:r>
      <w:proofErr w:type="spellStart"/>
      <w:r w:rsidRPr="00B1594A">
        <w:rPr>
          <w:color w:val="auto"/>
          <w:sz w:val="18"/>
          <w:szCs w:val="20"/>
        </w:rPr>
        <w:t>gd</w:t>
      </w:r>
      <w:proofErr w:type="spellEnd"/>
      <w:r w:rsidRPr="00B1594A">
        <w:rPr>
          <w:color w:val="auto"/>
          <w:sz w:val="18"/>
          <w:szCs w:val="20"/>
        </w:rPr>
        <w:t xml:space="preserve"> max = 2,09 gr/cm</w:t>
      </w:r>
      <w:r w:rsidRPr="00B1594A">
        <w:rPr>
          <w:color w:val="auto"/>
          <w:sz w:val="18"/>
          <w:szCs w:val="20"/>
          <w:vertAlign w:val="superscript"/>
        </w:rPr>
        <w:t>3</w:t>
      </w:r>
      <w:r w:rsidRPr="00B1594A">
        <w:rPr>
          <w:color w:val="auto"/>
          <w:sz w:val="18"/>
          <w:szCs w:val="20"/>
        </w:rPr>
        <w:t xml:space="preserve">, wilgotność optymalna 8%. </w:t>
      </w:r>
    </w:p>
    <w:p w14:paraId="3CA26344" w14:textId="77777777" w:rsidR="00A66FE3" w:rsidRPr="00B1594A" w:rsidRDefault="00A66FE3" w:rsidP="00A66FE3">
      <w:pPr>
        <w:rPr>
          <w:color w:val="auto"/>
          <w:sz w:val="18"/>
          <w:szCs w:val="20"/>
        </w:rPr>
      </w:pPr>
      <w:r w:rsidRPr="00B1594A">
        <w:rPr>
          <w:color w:val="auto"/>
          <w:sz w:val="18"/>
          <w:szCs w:val="20"/>
        </w:rPr>
        <w:lastRenderedPageBreak/>
        <w:t xml:space="preserve">Kruszywo równomiernie stopniowane o frakcjach: </w:t>
      </w:r>
    </w:p>
    <w:p w14:paraId="3CC708BC" w14:textId="77777777" w:rsidR="00A66FE3" w:rsidRPr="00B1594A" w:rsidRDefault="00A66FE3" w:rsidP="00A66FE3">
      <w:pPr>
        <w:rPr>
          <w:color w:val="auto"/>
          <w:sz w:val="18"/>
          <w:szCs w:val="20"/>
        </w:rPr>
      </w:pPr>
      <w:r w:rsidRPr="00B1594A">
        <w:rPr>
          <w:color w:val="auto"/>
          <w:sz w:val="18"/>
          <w:szCs w:val="20"/>
        </w:rPr>
        <w:t xml:space="preserve">20/40 = 30%, 20/10 = 20%, 0/2 = 30% </w:t>
      </w:r>
    </w:p>
    <w:p w14:paraId="3AA6F6C1" w14:textId="77777777" w:rsidR="00A66FE3" w:rsidRPr="00B1594A" w:rsidRDefault="00A66FE3" w:rsidP="00A66FE3">
      <w:pPr>
        <w:pStyle w:val="Nagwek1"/>
        <w:rPr>
          <w:color w:val="auto"/>
          <w:sz w:val="18"/>
          <w:szCs w:val="24"/>
        </w:rPr>
      </w:pPr>
      <w:bookmarkStart w:id="112" w:name="_Toc509091583"/>
      <w:bookmarkStart w:id="113" w:name="_Toc509158856"/>
      <w:bookmarkStart w:id="114" w:name="_Toc21452435"/>
      <w:r w:rsidRPr="00B1594A">
        <w:rPr>
          <w:color w:val="auto"/>
          <w:sz w:val="18"/>
          <w:szCs w:val="24"/>
        </w:rPr>
        <w:t>Sprzęt</w:t>
      </w:r>
      <w:bookmarkEnd w:id="112"/>
      <w:bookmarkEnd w:id="113"/>
      <w:bookmarkEnd w:id="114"/>
      <w:r w:rsidRPr="00B1594A">
        <w:rPr>
          <w:color w:val="auto"/>
          <w:sz w:val="18"/>
          <w:szCs w:val="24"/>
        </w:rPr>
        <w:t xml:space="preserve"> </w:t>
      </w:r>
    </w:p>
    <w:p w14:paraId="32551784" w14:textId="4C0DE9F4" w:rsidR="00A66FE3" w:rsidRPr="00B1594A" w:rsidRDefault="00A66FE3" w:rsidP="00A66FE3">
      <w:pPr>
        <w:rPr>
          <w:color w:val="auto"/>
          <w:sz w:val="18"/>
          <w:szCs w:val="20"/>
        </w:rPr>
      </w:pPr>
      <w:r w:rsidRPr="00B1594A">
        <w:rPr>
          <w:color w:val="auto"/>
          <w:sz w:val="18"/>
          <w:szCs w:val="20"/>
        </w:rPr>
        <w:t>Dozatory muszą mieć aktualne świadectwo legalizacji. Mieszanie składników powinno się odbywać wyłącznie</w:t>
      </w:r>
      <w:r w:rsidR="00E63DA6" w:rsidRPr="00B1594A">
        <w:rPr>
          <w:color w:val="auto"/>
          <w:sz w:val="18"/>
          <w:szCs w:val="20"/>
        </w:rPr>
        <w:t xml:space="preserve"> </w:t>
      </w:r>
      <w:r w:rsidRPr="00B1594A">
        <w:rPr>
          <w:color w:val="auto"/>
          <w:sz w:val="18"/>
          <w:szCs w:val="20"/>
        </w:rPr>
        <w:t xml:space="preserve">w betoniarkach o wymuszonym działaniu (zabrania się stosowania mieszarek wolno spadowych). </w:t>
      </w:r>
    </w:p>
    <w:p w14:paraId="0573EEC9" w14:textId="77777777" w:rsidR="00A66FE3" w:rsidRPr="00B1594A" w:rsidRDefault="00A66FE3" w:rsidP="00A66FE3">
      <w:pPr>
        <w:pStyle w:val="Nagwek1"/>
        <w:rPr>
          <w:color w:val="auto"/>
          <w:sz w:val="18"/>
          <w:szCs w:val="24"/>
        </w:rPr>
      </w:pPr>
      <w:bookmarkStart w:id="115" w:name="_Toc509091584"/>
      <w:bookmarkStart w:id="116" w:name="_Toc509158857"/>
      <w:bookmarkStart w:id="117" w:name="_Toc21452436"/>
      <w:r w:rsidRPr="00B1594A">
        <w:rPr>
          <w:color w:val="auto"/>
          <w:sz w:val="18"/>
          <w:szCs w:val="24"/>
        </w:rPr>
        <w:t>Transport</w:t>
      </w:r>
      <w:bookmarkEnd w:id="115"/>
      <w:bookmarkEnd w:id="116"/>
      <w:bookmarkEnd w:id="117"/>
      <w:r w:rsidRPr="00B1594A">
        <w:rPr>
          <w:color w:val="auto"/>
          <w:sz w:val="18"/>
          <w:szCs w:val="24"/>
        </w:rPr>
        <w:t xml:space="preserve"> </w:t>
      </w:r>
    </w:p>
    <w:p w14:paraId="4B9C419A" w14:textId="77777777" w:rsidR="00A66FE3" w:rsidRPr="00B1594A" w:rsidRDefault="00A66FE3" w:rsidP="00A27369">
      <w:pPr>
        <w:pStyle w:val="Nagwek3"/>
        <w:rPr>
          <w:color w:val="auto"/>
        </w:rPr>
      </w:pPr>
      <w:r w:rsidRPr="00B1594A">
        <w:rPr>
          <w:color w:val="auto"/>
        </w:rPr>
        <w:t xml:space="preserve">Transport, podawanie i układanie mieszanki betonowej </w:t>
      </w:r>
    </w:p>
    <w:p w14:paraId="448D8DB5" w14:textId="77777777" w:rsidR="00A66FE3" w:rsidRPr="00B1594A" w:rsidRDefault="00A66FE3" w:rsidP="002E3387">
      <w:pPr>
        <w:pStyle w:val="Nagwek3"/>
        <w:rPr>
          <w:color w:val="auto"/>
        </w:rPr>
      </w:pPr>
      <w:r w:rsidRPr="00B1594A">
        <w:rPr>
          <w:color w:val="auto"/>
        </w:rPr>
        <w:t xml:space="preserve">Środki do transportu betonu </w:t>
      </w:r>
    </w:p>
    <w:p w14:paraId="05822DA7" w14:textId="77777777" w:rsidR="00A66FE3" w:rsidRPr="00B1594A" w:rsidRDefault="00A66FE3" w:rsidP="00DB4662">
      <w:pPr>
        <w:numPr>
          <w:ilvl w:val="0"/>
          <w:numId w:val="58"/>
        </w:numPr>
        <w:spacing w:before="0" w:after="0"/>
        <w:ind w:left="426"/>
        <w:rPr>
          <w:color w:val="auto"/>
          <w:sz w:val="18"/>
          <w:szCs w:val="20"/>
        </w:rPr>
      </w:pPr>
      <w:r w:rsidRPr="00B1594A">
        <w:rPr>
          <w:color w:val="auto"/>
          <w:sz w:val="18"/>
          <w:szCs w:val="20"/>
        </w:rPr>
        <w:t xml:space="preserve">Mieszanki betonowe mogą być transportowane mieszalnikami samochodowymi (tzw. gruszkami). </w:t>
      </w:r>
    </w:p>
    <w:p w14:paraId="6E1E0B6C" w14:textId="77777777" w:rsidR="00A66FE3" w:rsidRPr="00B1594A" w:rsidRDefault="00A66FE3" w:rsidP="00DB4662">
      <w:pPr>
        <w:numPr>
          <w:ilvl w:val="0"/>
          <w:numId w:val="58"/>
        </w:numPr>
        <w:spacing w:before="0" w:after="0"/>
        <w:ind w:left="426"/>
        <w:rPr>
          <w:color w:val="auto"/>
          <w:sz w:val="18"/>
          <w:szCs w:val="20"/>
        </w:rPr>
      </w:pPr>
      <w:r w:rsidRPr="00B1594A">
        <w:rPr>
          <w:color w:val="auto"/>
          <w:sz w:val="18"/>
          <w:szCs w:val="20"/>
        </w:rPr>
        <w:t xml:space="preserve">Ilość „gruszek” należy dobrać tak aby zapewnić wymaganą szybkość betonowania z uwzględnieniem odległości dowozu, czasu twardnienia betonu oraz koniecznej rezerwy w przypadku awarii samochodu. </w:t>
      </w:r>
    </w:p>
    <w:p w14:paraId="11A93170" w14:textId="77777777" w:rsidR="00A66FE3" w:rsidRPr="00B1594A" w:rsidRDefault="00A66FE3" w:rsidP="002E3387">
      <w:pPr>
        <w:pStyle w:val="Nagwek3"/>
        <w:rPr>
          <w:color w:val="auto"/>
        </w:rPr>
      </w:pPr>
      <w:r w:rsidRPr="00B1594A">
        <w:rPr>
          <w:color w:val="auto"/>
        </w:rPr>
        <w:t xml:space="preserve">Czas transportu i wbudowania </w:t>
      </w:r>
    </w:p>
    <w:p w14:paraId="22DA4B43" w14:textId="77777777" w:rsidR="00A66FE3" w:rsidRPr="00B1594A" w:rsidRDefault="00A66FE3" w:rsidP="00A66FE3">
      <w:pPr>
        <w:spacing w:after="0"/>
        <w:rPr>
          <w:color w:val="auto"/>
          <w:sz w:val="18"/>
          <w:szCs w:val="20"/>
        </w:rPr>
      </w:pPr>
      <w:r w:rsidRPr="00B1594A">
        <w:rPr>
          <w:color w:val="auto"/>
          <w:sz w:val="18"/>
          <w:szCs w:val="20"/>
        </w:rPr>
        <w:t xml:space="preserve">Czas transportu i wbudowania mieszanki nie powinien być dłuższy niż: </w:t>
      </w:r>
    </w:p>
    <w:p w14:paraId="2B861E4F" w14:textId="77777777" w:rsidR="00A66FE3" w:rsidRPr="00B1594A" w:rsidRDefault="00A66FE3" w:rsidP="00DB4662">
      <w:pPr>
        <w:numPr>
          <w:ilvl w:val="0"/>
          <w:numId w:val="59"/>
        </w:numPr>
        <w:spacing w:before="0" w:after="0"/>
        <w:rPr>
          <w:color w:val="auto"/>
          <w:sz w:val="18"/>
          <w:szCs w:val="20"/>
        </w:rPr>
      </w:pPr>
      <w:r w:rsidRPr="00B1594A">
        <w:rPr>
          <w:color w:val="auto"/>
          <w:sz w:val="18"/>
          <w:szCs w:val="20"/>
        </w:rPr>
        <w:t xml:space="preserve">90 minut przy temperaturze otoczenia +15°C </w:t>
      </w:r>
    </w:p>
    <w:p w14:paraId="534595CA" w14:textId="77777777" w:rsidR="00A66FE3" w:rsidRPr="00B1594A" w:rsidRDefault="00A66FE3" w:rsidP="00DB4662">
      <w:pPr>
        <w:numPr>
          <w:ilvl w:val="0"/>
          <w:numId w:val="59"/>
        </w:numPr>
        <w:spacing w:before="0" w:after="0"/>
        <w:rPr>
          <w:color w:val="auto"/>
          <w:sz w:val="18"/>
          <w:szCs w:val="20"/>
        </w:rPr>
      </w:pPr>
      <w:r w:rsidRPr="00B1594A">
        <w:rPr>
          <w:color w:val="auto"/>
          <w:sz w:val="18"/>
          <w:szCs w:val="20"/>
        </w:rPr>
        <w:t xml:space="preserve">70 minut przy temperaturze otoczenia +20°C </w:t>
      </w:r>
    </w:p>
    <w:p w14:paraId="2F903F19" w14:textId="77777777" w:rsidR="00A66FE3" w:rsidRPr="00B1594A" w:rsidRDefault="00A66FE3" w:rsidP="00DB4662">
      <w:pPr>
        <w:numPr>
          <w:ilvl w:val="0"/>
          <w:numId w:val="59"/>
        </w:numPr>
        <w:spacing w:before="0" w:after="0"/>
        <w:rPr>
          <w:color w:val="auto"/>
          <w:sz w:val="18"/>
          <w:szCs w:val="20"/>
        </w:rPr>
      </w:pPr>
      <w:r w:rsidRPr="00B1594A">
        <w:rPr>
          <w:color w:val="auto"/>
          <w:sz w:val="18"/>
          <w:szCs w:val="20"/>
        </w:rPr>
        <w:t xml:space="preserve">30 minut przy temperaturze otoczenia +30°C </w:t>
      </w:r>
    </w:p>
    <w:p w14:paraId="4BD17E52" w14:textId="77777777" w:rsidR="00A66FE3" w:rsidRPr="00B1594A" w:rsidRDefault="00A66FE3" w:rsidP="00A66FE3">
      <w:pPr>
        <w:pStyle w:val="Nagwek1"/>
        <w:rPr>
          <w:color w:val="auto"/>
          <w:sz w:val="18"/>
          <w:szCs w:val="24"/>
        </w:rPr>
      </w:pPr>
      <w:bookmarkStart w:id="118" w:name="_Toc509091585"/>
      <w:bookmarkStart w:id="119" w:name="_Toc509158858"/>
      <w:bookmarkStart w:id="120" w:name="_Toc21452437"/>
      <w:r w:rsidRPr="00B1594A">
        <w:rPr>
          <w:color w:val="auto"/>
          <w:sz w:val="18"/>
          <w:szCs w:val="24"/>
        </w:rPr>
        <w:t>Wykonanie robót</w:t>
      </w:r>
      <w:bookmarkEnd w:id="118"/>
      <w:bookmarkEnd w:id="119"/>
      <w:bookmarkEnd w:id="120"/>
      <w:r w:rsidRPr="00B1594A">
        <w:rPr>
          <w:color w:val="auto"/>
          <w:sz w:val="18"/>
          <w:szCs w:val="24"/>
        </w:rPr>
        <w:t xml:space="preserve"> </w:t>
      </w:r>
    </w:p>
    <w:p w14:paraId="3EE7DA45" w14:textId="77777777" w:rsidR="00A66FE3" w:rsidRPr="00B1594A" w:rsidRDefault="00A66FE3" w:rsidP="00A27369">
      <w:pPr>
        <w:pStyle w:val="Nagwek3"/>
        <w:rPr>
          <w:color w:val="auto"/>
        </w:rPr>
      </w:pPr>
      <w:r w:rsidRPr="00B1594A">
        <w:rPr>
          <w:color w:val="auto"/>
        </w:rPr>
        <w:t xml:space="preserve">Zalecenia ogólne </w:t>
      </w:r>
    </w:p>
    <w:p w14:paraId="5FAD51AC" w14:textId="4CD50A29" w:rsidR="00A66FE3" w:rsidRPr="00B1594A" w:rsidRDefault="00A66FE3" w:rsidP="00DB4662">
      <w:pPr>
        <w:numPr>
          <w:ilvl w:val="0"/>
          <w:numId w:val="60"/>
        </w:numPr>
        <w:spacing w:before="0" w:after="0"/>
        <w:ind w:left="567"/>
        <w:rPr>
          <w:color w:val="auto"/>
          <w:sz w:val="18"/>
          <w:szCs w:val="20"/>
        </w:rPr>
      </w:pPr>
      <w:r w:rsidRPr="00B1594A">
        <w:rPr>
          <w:color w:val="auto"/>
          <w:sz w:val="18"/>
          <w:szCs w:val="20"/>
        </w:rPr>
        <w:t xml:space="preserve">Roboty betoniarskie muszą być wykonane zgodnie z wymaganiami norm PN-EN 206-1:2003 i PN-63/B06251. </w:t>
      </w:r>
    </w:p>
    <w:p w14:paraId="17230DB3" w14:textId="291B1656" w:rsidR="00A66FE3" w:rsidRPr="00B1594A" w:rsidRDefault="00A66FE3" w:rsidP="00DB4662">
      <w:pPr>
        <w:numPr>
          <w:ilvl w:val="0"/>
          <w:numId w:val="60"/>
        </w:numPr>
        <w:spacing w:before="0" w:after="0"/>
        <w:ind w:left="567"/>
        <w:rPr>
          <w:color w:val="auto"/>
          <w:sz w:val="18"/>
          <w:szCs w:val="20"/>
        </w:rPr>
      </w:pPr>
      <w:r w:rsidRPr="00B1594A">
        <w:rPr>
          <w:color w:val="auto"/>
          <w:sz w:val="18"/>
          <w:szCs w:val="20"/>
        </w:rPr>
        <w:t xml:space="preserve">Betonowanie można rozpocząć po uzyskaniu zezwolenia Inżyniera. </w:t>
      </w:r>
    </w:p>
    <w:p w14:paraId="36D15A2E" w14:textId="77777777" w:rsidR="00A66FE3" w:rsidRPr="00B1594A" w:rsidRDefault="00A66FE3" w:rsidP="00A27369">
      <w:pPr>
        <w:pStyle w:val="Nagwek3"/>
        <w:rPr>
          <w:color w:val="auto"/>
        </w:rPr>
      </w:pPr>
      <w:r w:rsidRPr="00B1594A">
        <w:rPr>
          <w:color w:val="auto"/>
        </w:rPr>
        <w:t xml:space="preserve">Wytwarzanie mieszanki betonowej </w:t>
      </w:r>
    </w:p>
    <w:p w14:paraId="187D5B7F" w14:textId="77777777" w:rsidR="00A66FE3" w:rsidRPr="00B1594A" w:rsidRDefault="00A66FE3" w:rsidP="002E3387">
      <w:pPr>
        <w:pStyle w:val="Nagwek3"/>
        <w:rPr>
          <w:color w:val="auto"/>
        </w:rPr>
      </w:pPr>
      <w:r w:rsidRPr="00B1594A">
        <w:rPr>
          <w:color w:val="auto"/>
        </w:rPr>
        <w:t xml:space="preserve">Dozowanie składników: </w:t>
      </w:r>
    </w:p>
    <w:p w14:paraId="1C2BE73D" w14:textId="77777777" w:rsidR="00A66FE3" w:rsidRPr="00B1594A" w:rsidRDefault="00A66FE3" w:rsidP="00A66FE3">
      <w:pPr>
        <w:spacing w:after="0"/>
        <w:rPr>
          <w:color w:val="auto"/>
          <w:sz w:val="18"/>
          <w:szCs w:val="20"/>
        </w:rPr>
      </w:pPr>
      <w:r w:rsidRPr="00B1594A">
        <w:rPr>
          <w:color w:val="auto"/>
          <w:sz w:val="18"/>
          <w:szCs w:val="20"/>
        </w:rPr>
        <w:t xml:space="preserve">Dozowanie składników do mieszanki betonowej powinno być dokonywane wyłącznie wagowo, z dokładnością: </w:t>
      </w:r>
    </w:p>
    <w:p w14:paraId="5B52C94E" w14:textId="77777777" w:rsidR="00A66FE3" w:rsidRPr="00B1594A" w:rsidRDefault="00A66FE3" w:rsidP="00DB4662">
      <w:pPr>
        <w:numPr>
          <w:ilvl w:val="0"/>
          <w:numId w:val="61"/>
        </w:numPr>
        <w:spacing w:before="0" w:after="0"/>
        <w:rPr>
          <w:color w:val="auto"/>
          <w:sz w:val="18"/>
          <w:szCs w:val="20"/>
        </w:rPr>
      </w:pPr>
      <w:r w:rsidRPr="00B1594A">
        <w:rPr>
          <w:color w:val="auto"/>
          <w:sz w:val="18"/>
          <w:szCs w:val="20"/>
        </w:rPr>
        <w:t xml:space="preserve">2% – przy dozowaniu cementu i wody </w:t>
      </w:r>
    </w:p>
    <w:p w14:paraId="12018D61" w14:textId="77777777" w:rsidR="00A66FE3" w:rsidRPr="00B1594A" w:rsidRDefault="00A66FE3" w:rsidP="00DB4662">
      <w:pPr>
        <w:numPr>
          <w:ilvl w:val="0"/>
          <w:numId w:val="61"/>
        </w:numPr>
        <w:spacing w:before="0" w:after="0"/>
        <w:rPr>
          <w:color w:val="auto"/>
          <w:sz w:val="18"/>
          <w:szCs w:val="20"/>
        </w:rPr>
      </w:pPr>
      <w:r w:rsidRPr="00B1594A">
        <w:rPr>
          <w:color w:val="auto"/>
          <w:sz w:val="18"/>
          <w:szCs w:val="20"/>
        </w:rPr>
        <w:t xml:space="preserve">3% – przy dozowaniu kruszywa. </w:t>
      </w:r>
    </w:p>
    <w:p w14:paraId="6099861F" w14:textId="77777777" w:rsidR="00A66FE3" w:rsidRPr="00B1594A" w:rsidRDefault="00A66FE3" w:rsidP="00A66FE3">
      <w:pPr>
        <w:rPr>
          <w:color w:val="auto"/>
          <w:sz w:val="18"/>
          <w:szCs w:val="20"/>
        </w:rPr>
      </w:pPr>
      <w:r w:rsidRPr="00B1594A">
        <w:rPr>
          <w:color w:val="auto"/>
          <w:sz w:val="18"/>
          <w:szCs w:val="20"/>
        </w:rPr>
        <w:t xml:space="preserve">Dozatory muszą mieć aktualne świadectwo legalizacji. </w:t>
      </w:r>
    </w:p>
    <w:p w14:paraId="7CBB42D4" w14:textId="77777777" w:rsidR="00A66FE3" w:rsidRPr="00B1594A" w:rsidRDefault="00A66FE3" w:rsidP="00A66FE3">
      <w:pPr>
        <w:rPr>
          <w:color w:val="auto"/>
          <w:sz w:val="18"/>
          <w:szCs w:val="20"/>
        </w:rPr>
      </w:pPr>
      <w:r w:rsidRPr="00B1594A">
        <w:rPr>
          <w:color w:val="auto"/>
          <w:sz w:val="18"/>
          <w:szCs w:val="20"/>
        </w:rPr>
        <w:t xml:space="preserve">Przy dozowaniu składników powinno się uwzględniać korektę związaną ze zmiennym zawilgoceniem kruszywa. </w:t>
      </w:r>
    </w:p>
    <w:p w14:paraId="36FFAA9D" w14:textId="77777777" w:rsidR="00A66FE3" w:rsidRPr="00B1594A" w:rsidRDefault="00A66FE3" w:rsidP="002E3387">
      <w:pPr>
        <w:pStyle w:val="Nagwek3"/>
        <w:rPr>
          <w:color w:val="auto"/>
        </w:rPr>
      </w:pPr>
      <w:r w:rsidRPr="00B1594A">
        <w:rPr>
          <w:color w:val="auto"/>
        </w:rPr>
        <w:t xml:space="preserve">Mieszanie składników </w:t>
      </w:r>
    </w:p>
    <w:p w14:paraId="09411C95" w14:textId="77777777" w:rsidR="00A66FE3" w:rsidRPr="00B1594A" w:rsidRDefault="00A66FE3" w:rsidP="00A66FE3">
      <w:pPr>
        <w:rPr>
          <w:color w:val="auto"/>
          <w:sz w:val="18"/>
          <w:szCs w:val="20"/>
        </w:rPr>
      </w:pPr>
      <w:r w:rsidRPr="00B1594A">
        <w:rPr>
          <w:color w:val="auto"/>
          <w:sz w:val="18"/>
          <w:szCs w:val="20"/>
        </w:rPr>
        <w:t xml:space="preserve">Mieszanie składników powinno się odbywać wyłącznie w betoniarkach wymuszonym działaniu (zabrania się stosowania mieszarek </w:t>
      </w:r>
      <w:proofErr w:type="spellStart"/>
      <w:r w:rsidRPr="00B1594A">
        <w:rPr>
          <w:color w:val="auto"/>
          <w:sz w:val="18"/>
          <w:szCs w:val="20"/>
        </w:rPr>
        <w:t>wolnospadowych</w:t>
      </w:r>
      <w:proofErr w:type="spellEnd"/>
      <w:r w:rsidRPr="00B1594A">
        <w:rPr>
          <w:color w:val="auto"/>
          <w:sz w:val="18"/>
          <w:szCs w:val="20"/>
        </w:rPr>
        <w:t xml:space="preserve">). </w:t>
      </w:r>
    </w:p>
    <w:p w14:paraId="21F247EA" w14:textId="77777777" w:rsidR="00A66FE3" w:rsidRPr="00B1594A" w:rsidRDefault="00A66FE3" w:rsidP="00A66FE3">
      <w:pPr>
        <w:rPr>
          <w:color w:val="auto"/>
          <w:sz w:val="18"/>
          <w:szCs w:val="20"/>
        </w:rPr>
      </w:pPr>
      <w:r w:rsidRPr="00B1594A">
        <w:rPr>
          <w:color w:val="auto"/>
          <w:sz w:val="18"/>
          <w:szCs w:val="20"/>
        </w:rPr>
        <w:t xml:space="preserve">Czas mieszania należy ustalić doświadczalnie jednak nie powinien być krótszy niż 2 minuty. </w:t>
      </w:r>
    </w:p>
    <w:p w14:paraId="66BD8FEE" w14:textId="77777777" w:rsidR="00A66FE3" w:rsidRPr="00B1594A" w:rsidRDefault="00A66FE3" w:rsidP="002E3387">
      <w:pPr>
        <w:pStyle w:val="Nagwek3"/>
        <w:rPr>
          <w:color w:val="auto"/>
        </w:rPr>
      </w:pPr>
      <w:r w:rsidRPr="00B1594A">
        <w:rPr>
          <w:color w:val="auto"/>
        </w:rPr>
        <w:t xml:space="preserve">Podawanie i układanie mieszanki betonowej </w:t>
      </w:r>
    </w:p>
    <w:p w14:paraId="114798F2" w14:textId="77777777" w:rsidR="00A66FE3" w:rsidRPr="00B1594A" w:rsidRDefault="00A66FE3" w:rsidP="00A66FE3">
      <w:pPr>
        <w:rPr>
          <w:color w:val="auto"/>
          <w:sz w:val="18"/>
          <w:szCs w:val="20"/>
        </w:rPr>
      </w:pPr>
      <w:r w:rsidRPr="00B1594A">
        <w:rPr>
          <w:color w:val="auto"/>
          <w:sz w:val="18"/>
          <w:szCs w:val="20"/>
        </w:rPr>
        <w:t xml:space="preserve">Do podawania mieszanek betonowych należy stosować pojemniki o konstrukcji umożliwiającej łatwe ich opróżnianie lub pompy przystosowanej do podawania mieszanek plastycznych. Przy stosowaniu pomp obowiązują odrębne wymagania technologiczne przy czym wymaga się sprawdzenia ustalonej konsystencji mieszanki betonowej przy wylocie. </w:t>
      </w:r>
    </w:p>
    <w:p w14:paraId="02C33C95" w14:textId="77777777" w:rsidR="00A66FE3" w:rsidRPr="00B1594A" w:rsidRDefault="00A66FE3" w:rsidP="00A66FE3">
      <w:pPr>
        <w:rPr>
          <w:color w:val="auto"/>
          <w:sz w:val="18"/>
          <w:szCs w:val="20"/>
        </w:rPr>
      </w:pPr>
      <w:r w:rsidRPr="00B1594A">
        <w:rPr>
          <w:color w:val="auto"/>
          <w:sz w:val="18"/>
          <w:szCs w:val="20"/>
        </w:rPr>
        <w:t xml:space="preserve">Przed przystąpieniem do układania betonu należy sprawdzić: położenie zbrojenia, zgodność rzędnych z projektem, czystość deskowania oraz obecność wkładek dystansowych zapewniających wymaganą wielkość otuliny. </w:t>
      </w:r>
    </w:p>
    <w:p w14:paraId="16F7CA3E" w14:textId="77777777" w:rsidR="00A66FE3" w:rsidRPr="00B1594A" w:rsidRDefault="00A66FE3" w:rsidP="00A66FE3">
      <w:pPr>
        <w:rPr>
          <w:color w:val="auto"/>
          <w:sz w:val="18"/>
          <w:szCs w:val="20"/>
        </w:rPr>
      </w:pPr>
      <w:r w:rsidRPr="00B1594A">
        <w:rPr>
          <w:color w:val="auto"/>
          <w:sz w:val="18"/>
          <w:szCs w:val="20"/>
        </w:rPr>
        <w:t xml:space="preserve">Mieszanki betonowej nie należy zrzucać z wysokości większej niż 0,75 m od powierzchni, na którą spada. W przypadku gdy wysokość ta jest większa należy mieszankę podawać za pomocą rynny zsypowej (do wysokości 3,0 m) lub leja zsypowego teleskopowego (do wysokości 8,0 m). </w:t>
      </w:r>
    </w:p>
    <w:p w14:paraId="3B166326" w14:textId="77777777" w:rsidR="00A66FE3" w:rsidRPr="00B1594A" w:rsidRDefault="00A66FE3" w:rsidP="00A66FE3">
      <w:pPr>
        <w:rPr>
          <w:color w:val="auto"/>
          <w:sz w:val="18"/>
          <w:szCs w:val="20"/>
        </w:rPr>
      </w:pPr>
      <w:r w:rsidRPr="00B1594A">
        <w:rPr>
          <w:color w:val="auto"/>
          <w:sz w:val="18"/>
          <w:szCs w:val="20"/>
        </w:rPr>
        <w:t xml:space="preserve">Przy wykonywaniu konstrukcji monolitycznych należy przestrzegać dokumentacji technologicznej, która powinna uwzględniać następujące zalecenia: </w:t>
      </w:r>
    </w:p>
    <w:p w14:paraId="64E6833E" w14:textId="77777777" w:rsidR="00A66FE3" w:rsidRPr="00B1594A" w:rsidRDefault="00A66FE3" w:rsidP="00DB4662">
      <w:pPr>
        <w:numPr>
          <w:ilvl w:val="0"/>
          <w:numId w:val="62"/>
        </w:numPr>
        <w:ind w:left="426"/>
        <w:rPr>
          <w:color w:val="auto"/>
          <w:sz w:val="18"/>
          <w:szCs w:val="20"/>
        </w:rPr>
      </w:pPr>
      <w:r w:rsidRPr="00B1594A">
        <w:rPr>
          <w:color w:val="auto"/>
          <w:sz w:val="18"/>
          <w:szCs w:val="20"/>
        </w:rPr>
        <w:t xml:space="preserve">w fundamentach i korpusach podpór mieszankę betonową należy układać bezpośrednio z pojemnika lub rurociągu pompy, bądź też za pośrednictwem rynny, </w:t>
      </w:r>
    </w:p>
    <w:p w14:paraId="7A45C493" w14:textId="77777777" w:rsidR="00A66FE3" w:rsidRPr="00B1594A" w:rsidRDefault="00A66FE3" w:rsidP="00DB4662">
      <w:pPr>
        <w:numPr>
          <w:ilvl w:val="0"/>
          <w:numId w:val="62"/>
        </w:numPr>
        <w:ind w:left="426"/>
        <w:rPr>
          <w:color w:val="auto"/>
          <w:sz w:val="18"/>
          <w:szCs w:val="20"/>
        </w:rPr>
      </w:pPr>
      <w:r w:rsidRPr="00B1594A">
        <w:rPr>
          <w:color w:val="auto"/>
          <w:sz w:val="18"/>
          <w:szCs w:val="20"/>
        </w:rPr>
        <w:t xml:space="preserve">warstwami o grubości do 40 cm zagęszczając wibratorami wgłębnymi, </w:t>
      </w:r>
    </w:p>
    <w:p w14:paraId="6193408C" w14:textId="77777777" w:rsidR="00A66FE3" w:rsidRPr="00B1594A" w:rsidRDefault="00A66FE3" w:rsidP="00DB4662">
      <w:pPr>
        <w:numPr>
          <w:ilvl w:val="0"/>
          <w:numId w:val="62"/>
        </w:numPr>
        <w:ind w:left="426"/>
        <w:rPr>
          <w:color w:val="auto"/>
          <w:sz w:val="18"/>
          <w:szCs w:val="20"/>
        </w:rPr>
      </w:pPr>
      <w:r w:rsidRPr="00B1594A">
        <w:rPr>
          <w:color w:val="auto"/>
          <w:sz w:val="18"/>
          <w:szCs w:val="20"/>
        </w:rPr>
        <w:t xml:space="preserve">przy wykonywaniu płyt mieszankę betonową należy układać bezpośrednio z pojemnika lub rurociągu pompy. W płytach o grubości większej od 12 cm zbrojonych górą i dołem należy stosować belki wibracyjne. </w:t>
      </w:r>
    </w:p>
    <w:p w14:paraId="69203285" w14:textId="77777777" w:rsidR="00A66FE3" w:rsidRPr="00B1594A" w:rsidRDefault="00A66FE3" w:rsidP="002E3387">
      <w:pPr>
        <w:pStyle w:val="Nagwek3"/>
        <w:rPr>
          <w:color w:val="auto"/>
        </w:rPr>
      </w:pPr>
      <w:r w:rsidRPr="00B1594A">
        <w:rPr>
          <w:color w:val="auto"/>
        </w:rPr>
        <w:t xml:space="preserve">Zagęszczanie betonu </w:t>
      </w:r>
    </w:p>
    <w:p w14:paraId="133EF53B" w14:textId="77777777" w:rsidR="00A66FE3" w:rsidRPr="00B1594A" w:rsidRDefault="00A66FE3" w:rsidP="00A66FE3">
      <w:pPr>
        <w:rPr>
          <w:color w:val="auto"/>
          <w:sz w:val="18"/>
          <w:szCs w:val="20"/>
        </w:rPr>
      </w:pPr>
      <w:r w:rsidRPr="00B1594A">
        <w:rPr>
          <w:color w:val="auto"/>
          <w:sz w:val="18"/>
          <w:szCs w:val="20"/>
        </w:rPr>
        <w:t xml:space="preserve">Przy zagęszczaniu mieszanki betonowej należy przestrzegać następujących zasad: </w:t>
      </w:r>
    </w:p>
    <w:p w14:paraId="715294E6" w14:textId="77777777" w:rsidR="00A66FE3" w:rsidRPr="00B1594A" w:rsidRDefault="00A66FE3" w:rsidP="00DB4662">
      <w:pPr>
        <w:numPr>
          <w:ilvl w:val="0"/>
          <w:numId w:val="63"/>
        </w:numPr>
        <w:ind w:left="426"/>
        <w:rPr>
          <w:color w:val="auto"/>
          <w:sz w:val="18"/>
          <w:szCs w:val="20"/>
        </w:rPr>
      </w:pPr>
      <w:r w:rsidRPr="00B1594A">
        <w:rPr>
          <w:color w:val="auto"/>
          <w:sz w:val="18"/>
          <w:szCs w:val="20"/>
        </w:rPr>
        <w:t xml:space="preserve">Wibratory wgłębne należy stosować o częstotliwości min. 6000 drgań na minutę, z buławami o średnicy nie większej niż 0,65 odległości między prętami zbrojenia leżącymi w płaszczyźnie poziomej. </w:t>
      </w:r>
    </w:p>
    <w:p w14:paraId="08272BCD" w14:textId="77777777" w:rsidR="00A66FE3" w:rsidRPr="00B1594A" w:rsidRDefault="00A66FE3" w:rsidP="00DB4662">
      <w:pPr>
        <w:numPr>
          <w:ilvl w:val="0"/>
          <w:numId w:val="63"/>
        </w:numPr>
        <w:ind w:left="426"/>
        <w:rPr>
          <w:color w:val="auto"/>
          <w:sz w:val="18"/>
          <w:szCs w:val="20"/>
        </w:rPr>
      </w:pPr>
      <w:r w:rsidRPr="00B1594A">
        <w:rPr>
          <w:color w:val="auto"/>
          <w:sz w:val="18"/>
          <w:szCs w:val="20"/>
        </w:rPr>
        <w:t xml:space="preserve">Podczas zagęszczania wibratorami wgłębnymi nie wolno dotykać zbrojenia buławą wibratora. </w:t>
      </w:r>
    </w:p>
    <w:p w14:paraId="61C80ED8" w14:textId="23F39C8A" w:rsidR="00A66FE3" w:rsidRPr="00B1594A" w:rsidRDefault="00A66FE3" w:rsidP="00DB4662">
      <w:pPr>
        <w:numPr>
          <w:ilvl w:val="0"/>
          <w:numId w:val="63"/>
        </w:numPr>
        <w:ind w:left="426"/>
        <w:rPr>
          <w:color w:val="auto"/>
          <w:sz w:val="18"/>
          <w:szCs w:val="20"/>
        </w:rPr>
      </w:pPr>
      <w:r w:rsidRPr="00B1594A">
        <w:rPr>
          <w:color w:val="auto"/>
          <w:sz w:val="18"/>
          <w:szCs w:val="20"/>
        </w:rPr>
        <w:t xml:space="preserve">Podczas zagęszczania wibratorami wgłębnymi należy zagłębić buławę na głębokość 5–8 cm w warstwę poprzednią </w:t>
      </w:r>
      <w:r w:rsidR="00E63DA6" w:rsidRPr="00B1594A">
        <w:rPr>
          <w:color w:val="auto"/>
          <w:sz w:val="18"/>
          <w:szCs w:val="20"/>
        </w:rPr>
        <w:br/>
      </w:r>
      <w:r w:rsidRPr="00B1594A">
        <w:rPr>
          <w:color w:val="auto"/>
          <w:sz w:val="18"/>
          <w:szCs w:val="20"/>
        </w:rPr>
        <w:lastRenderedPageBreak/>
        <w:t xml:space="preserve">i przytrzymywać buławę w jednym miejscu w czasie 20–30 sekund po czym wyjmować powoli w stanie wibrującym. </w:t>
      </w:r>
    </w:p>
    <w:p w14:paraId="52EE5739" w14:textId="77777777" w:rsidR="00A66FE3" w:rsidRPr="00B1594A" w:rsidRDefault="00A66FE3" w:rsidP="00DB4662">
      <w:pPr>
        <w:numPr>
          <w:ilvl w:val="0"/>
          <w:numId w:val="63"/>
        </w:numPr>
        <w:ind w:left="426"/>
        <w:rPr>
          <w:color w:val="auto"/>
          <w:sz w:val="18"/>
          <w:szCs w:val="20"/>
        </w:rPr>
      </w:pPr>
      <w:r w:rsidRPr="00B1594A">
        <w:rPr>
          <w:color w:val="auto"/>
          <w:sz w:val="18"/>
          <w:szCs w:val="20"/>
        </w:rPr>
        <w:t xml:space="preserve">Kolejne miejsca zagłębienia buławy powinny być od siebie oddalone o 1,4 R, gdzie R jest promieniem skutecznego działania wibratora. Odległość ta zwykle wynosi 0,35–0,7 m. </w:t>
      </w:r>
    </w:p>
    <w:p w14:paraId="1C950EFC" w14:textId="77777777" w:rsidR="00A66FE3" w:rsidRPr="00B1594A" w:rsidRDefault="00A66FE3" w:rsidP="00DB4662">
      <w:pPr>
        <w:numPr>
          <w:ilvl w:val="0"/>
          <w:numId w:val="63"/>
        </w:numPr>
        <w:ind w:left="426"/>
        <w:rPr>
          <w:color w:val="auto"/>
          <w:sz w:val="18"/>
          <w:szCs w:val="20"/>
        </w:rPr>
      </w:pPr>
      <w:r w:rsidRPr="00B1594A">
        <w:rPr>
          <w:color w:val="auto"/>
          <w:sz w:val="18"/>
          <w:szCs w:val="20"/>
        </w:rPr>
        <w:t xml:space="preserve">Belki wibracyjne powinny być stosowane do wyrównania powierzchni betonu płyt i charakteryzować się jednakowymi drganiami na całej długości. </w:t>
      </w:r>
    </w:p>
    <w:p w14:paraId="1D6C94E4" w14:textId="77777777" w:rsidR="00A66FE3" w:rsidRPr="00B1594A" w:rsidRDefault="00A66FE3" w:rsidP="00DB4662">
      <w:pPr>
        <w:numPr>
          <w:ilvl w:val="0"/>
          <w:numId w:val="63"/>
        </w:numPr>
        <w:ind w:left="426"/>
        <w:rPr>
          <w:color w:val="auto"/>
          <w:sz w:val="18"/>
          <w:szCs w:val="20"/>
        </w:rPr>
      </w:pPr>
      <w:r w:rsidRPr="00B1594A">
        <w:rPr>
          <w:color w:val="auto"/>
          <w:sz w:val="18"/>
          <w:szCs w:val="20"/>
        </w:rPr>
        <w:t xml:space="preserve">Czas zagęszczania wibratorem powierzchniowym lub belką wibracyjną w jednym miejscu powinien wynosić od 30 do 60 sekund. </w:t>
      </w:r>
    </w:p>
    <w:p w14:paraId="6998C345" w14:textId="66A5629B" w:rsidR="00A66FE3" w:rsidRPr="00B1594A" w:rsidRDefault="00A66FE3" w:rsidP="00DB4662">
      <w:pPr>
        <w:numPr>
          <w:ilvl w:val="0"/>
          <w:numId w:val="63"/>
        </w:numPr>
        <w:ind w:left="426"/>
        <w:rPr>
          <w:color w:val="auto"/>
          <w:sz w:val="18"/>
          <w:szCs w:val="20"/>
        </w:rPr>
      </w:pPr>
      <w:r w:rsidRPr="00B1594A">
        <w:rPr>
          <w:color w:val="auto"/>
          <w:sz w:val="18"/>
          <w:szCs w:val="20"/>
        </w:rPr>
        <w:t xml:space="preserve">Zasięg działania wibratorów przyczepnych wynosi zwykle od 20 do 50 cm w kierunku głębokości i od 1,0 do 1,5 m </w:t>
      </w:r>
      <w:r w:rsidR="00E63DA6" w:rsidRPr="00B1594A">
        <w:rPr>
          <w:color w:val="auto"/>
          <w:sz w:val="18"/>
          <w:szCs w:val="20"/>
        </w:rPr>
        <w:br/>
      </w:r>
      <w:r w:rsidRPr="00B1594A">
        <w:rPr>
          <w:color w:val="auto"/>
          <w:sz w:val="18"/>
          <w:szCs w:val="20"/>
        </w:rPr>
        <w:t xml:space="preserve">w kierunku długości elementu. Rozstaw wibratorów należy ustalić doświadczalnie tak aby nie powstawały martwe pola. Mocowanie wibratorów powinno być trwałe i sztywne. </w:t>
      </w:r>
    </w:p>
    <w:p w14:paraId="2488231B" w14:textId="77777777" w:rsidR="00A66FE3" w:rsidRPr="00B1594A" w:rsidRDefault="00A66FE3" w:rsidP="002E3387">
      <w:pPr>
        <w:pStyle w:val="Nagwek3"/>
        <w:rPr>
          <w:color w:val="auto"/>
        </w:rPr>
      </w:pPr>
      <w:r w:rsidRPr="00B1594A">
        <w:rPr>
          <w:color w:val="auto"/>
        </w:rPr>
        <w:t xml:space="preserve">Przerwy w betonowaniu </w:t>
      </w:r>
    </w:p>
    <w:p w14:paraId="15B79203" w14:textId="71C4B3EA" w:rsidR="00A66FE3" w:rsidRPr="00B1594A" w:rsidRDefault="00A66FE3" w:rsidP="00A66FE3">
      <w:pPr>
        <w:rPr>
          <w:color w:val="auto"/>
          <w:sz w:val="18"/>
          <w:szCs w:val="20"/>
        </w:rPr>
      </w:pPr>
      <w:r w:rsidRPr="00B1594A">
        <w:rPr>
          <w:color w:val="auto"/>
          <w:sz w:val="18"/>
          <w:szCs w:val="20"/>
        </w:rPr>
        <w:t xml:space="preserve">Przerwy w betonowaniu należy sytuować w miejscach uprzednio przewidzianych i uzgodnionych z projektantem. </w:t>
      </w:r>
    </w:p>
    <w:p w14:paraId="3E693057" w14:textId="22370F85" w:rsidR="00A66FE3" w:rsidRPr="00B1594A" w:rsidRDefault="00A66FE3" w:rsidP="00A66FE3">
      <w:pPr>
        <w:rPr>
          <w:color w:val="auto"/>
          <w:sz w:val="18"/>
          <w:szCs w:val="20"/>
        </w:rPr>
      </w:pPr>
      <w:r w:rsidRPr="00B1594A">
        <w:rPr>
          <w:color w:val="auto"/>
          <w:sz w:val="18"/>
          <w:szCs w:val="20"/>
        </w:rPr>
        <w:t xml:space="preserve">Ukształtowanie powierzchni betonu w przerwie roboczej po winno być uzgodnione z projektantem, a w prostszych przypadkach można się kierować zasadą, że powinna ona być prostopadła do kierunku </w:t>
      </w:r>
      <w:proofErr w:type="spellStart"/>
      <w:r w:rsidRPr="00B1594A">
        <w:rPr>
          <w:color w:val="auto"/>
          <w:sz w:val="18"/>
          <w:szCs w:val="20"/>
        </w:rPr>
        <w:t>naprężeń</w:t>
      </w:r>
      <w:proofErr w:type="spellEnd"/>
      <w:r w:rsidRPr="00B1594A">
        <w:rPr>
          <w:color w:val="auto"/>
          <w:sz w:val="18"/>
          <w:szCs w:val="20"/>
        </w:rPr>
        <w:t xml:space="preserve"> głównych. </w:t>
      </w:r>
    </w:p>
    <w:p w14:paraId="64705CBC" w14:textId="77777777" w:rsidR="00A66FE3" w:rsidRPr="00B1594A" w:rsidRDefault="00A66FE3" w:rsidP="00A66FE3">
      <w:pPr>
        <w:rPr>
          <w:color w:val="auto"/>
          <w:sz w:val="18"/>
          <w:szCs w:val="20"/>
        </w:rPr>
      </w:pPr>
      <w:r w:rsidRPr="00B1594A">
        <w:rPr>
          <w:color w:val="auto"/>
          <w:sz w:val="18"/>
          <w:szCs w:val="20"/>
        </w:rPr>
        <w:t xml:space="preserve">Powierzchnia betonu w miejscu przerwania betonowania powinna być starannie przygotowana do połączenia betonu stwardniałego ze świeżym przez: </w:t>
      </w:r>
    </w:p>
    <w:p w14:paraId="45A27E0D" w14:textId="77777777" w:rsidR="00A66FE3" w:rsidRPr="00B1594A" w:rsidRDefault="00A66FE3" w:rsidP="00DB4662">
      <w:pPr>
        <w:numPr>
          <w:ilvl w:val="0"/>
          <w:numId w:val="64"/>
        </w:numPr>
        <w:ind w:left="426"/>
        <w:rPr>
          <w:color w:val="auto"/>
          <w:sz w:val="18"/>
          <w:szCs w:val="20"/>
        </w:rPr>
      </w:pPr>
      <w:r w:rsidRPr="00B1594A">
        <w:rPr>
          <w:color w:val="auto"/>
          <w:sz w:val="18"/>
          <w:szCs w:val="20"/>
        </w:rPr>
        <w:t xml:space="preserve">usunięcie z powierzchni betonu stwardniałego, luźnych okruchów betonu oraz warstwy pozostałego szkliwa cementowego, </w:t>
      </w:r>
    </w:p>
    <w:p w14:paraId="05CA85D4" w14:textId="77777777" w:rsidR="00A66FE3" w:rsidRPr="00B1594A" w:rsidRDefault="00A66FE3" w:rsidP="00DB4662">
      <w:pPr>
        <w:numPr>
          <w:ilvl w:val="0"/>
          <w:numId w:val="64"/>
        </w:numPr>
        <w:ind w:left="426"/>
        <w:rPr>
          <w:color w:val="auto"/>
          <w:sz w:val="18"/>
          <w:szCs w:val="20"/>
        </w:rPr>
      </w:pPr>
      <w:r w:rsidRPr="00B1594A">
        <w:rPr>
          <w:color w:val="auto"/>
          <w:sz w:val="18"/>
          <w:szCs w:val="20"/>
        </w:rPr>
        <w:t xml:space="preserve">obfite zwilżenie wodą i narzucenie kilkumilimetrowej warstwy zaprawy cementowej o stosunku zbliżonym do zaprawy w betonie wykonywanym albo też narzucenie cienkiej warstwy zaczynu cementowego. Powyższe zabiegi należy wykonać bezpośrednio przed rozpoczęciem betonowania. </w:t>
      </w:r>
    </w:p>
    <w:p w14:paraId="457CC5F8" w14:textId="77777777" w:rsidR="00A66FE3" w:rsidRPr="00B1594A" w:rsidRDefault="00A66FE3" w:rsidP="00A66FE3">
      <w:pPr>
        <w:rPr>
          <w:color w:val="auto"/>
          <w:sz w:val="18"/>
          <w:szCs w:val="20"/>
        </w:rPr>
      </w:pPr>
      <w:r w:rsidRPr="00B1594A">
        <w:rPr>
          <w:color w:val="auto"/>
          <w:sz w:val="18"/>
          <w:szCs w:val="20"/>
        </w:rPr>
        <w:t xml:space="preserve">W przypadku przerwy w układaniu betonu zagęszczonego przez wibrowanie, wznowienie betonowania nie powinno się odbyć później niż w ciągu 3 godzin lub po całkowitym stwardnieniu betonu. </w:t>
      </w:r>
    </w:p>
    <w:p w14:paraId="5EC39E86" w14:textId="77777777" w:rsidR="00A66FE3" w:rsidRPr="00B1594A" w:rsidRDefault="00A66FE3" w:rsidP="00A66FE3">
      <w:pPr>
        <w:rPr>
          <w:color w:val="auto"/>
          <w:sz w:val="18"/>
          <w:szCs w:val="20"/>
        </w:rPr>
      </w:pPr>
      <w:r w:rsidRPr="00B1594A">
        <w:rPr>
          <w:color w:val="auto"/>
          <w:sz w:val="18"/>
          <w:szCs w:val="20"/>
        </w:rPr>
        <w:t xml:space="preserve">Jeżeli temperatura powietrza jest wyższa niż 20°C to czas trwania przerwy nie powinien przekraczać 2 godzin. Po wznowieniu betonowania należy unikać dotykania wibratorem deskowania, zbrojenia i poprzednio ułożonego betonu. </w:t>
      </w:r>
    </w:p>
    <w:p w14:paraId="11A555F2" w14:textId="77777777" w:rsidR="00A66FE3" w:rsidRPr="00B1594A" w:rsidRDefault="00A66FE3" w:rsidP="002E3387">
      <w:pPr>
        <w:pStyle w:val="Nagwek3"/>
        <w:rPr>
          <w:color w:val="auto"/>
        </w:rPr>
      </w:pPr>
      <w:r w:rsidRPr="00B1594A">
        <w:rPr>
          <w:color w:val="auto"/>
        </w:rPr>
        <w:t>Wymagania przy pracy w nocy</w:t>
      </w:r>
    </w:p>
    <w:p w14:paraId="0EDEE189" w14:textId="77777777" w:rsidR="00A66FE3" w:rsidRPr="00B1594A" w:rsidRDefault="00A66FE3" w:rsidP="00A66FE3">
      <w:pPr>
        <w:rPr>
          <w:color w:val="auto"/>
          <w:sz w:val="18"/>
          <w:szCs w:val="20"/>
        </w:rPr>
      </w:pPr>
      <w:r w:rsidRPr="00B1594A">
        <w:rPr>
          <w:color w:val="auto"/>
          <w:sz w:val="18"/>
          <w:szCs w:val="20"/>
        </w:rPr>
        <w:t xml:space="preserve">W przypadku, gdy betonowanie konstrukcji wykonywane jest także w nocy konieczne jest wcześniejsze przygotowanie odpowiedniego oświetlenia zapewniającego prawidłowe wykonawstwo robót i dostateczne warunki bezpieczeństwa pracy. </w:t>
      </w:r>
    </w:p>
    <w:p w14:paraId="177EF63A" w14:textId="77777777" w:rsidR="00A66FE3" w:rsidRPr="00B1594A" w:rsidRDefault="00A66FE3" w:rsidP="002E3387">
      <w:pPr>
        <w:pStyle w:val="Nagwek3"/>
        <w:rPr>
          <w:color w:val="auto"/>
        </w:rPr>
      </w:pPr>
      <w:r w:rsidRPr="00B1594A">
        <w:rPr>
          <w:color w:val="auto"/>
        </w:rPr>
        <w:t>Pobranie próbek i badanie</w:t>
      </w:r>
    </w:p>
    <w:p w14:paraId="7CB8BE0C" w14:textId="77777777" w:rsidR="00A66FE3" w:rsidRPr="00B1594A" w:rsidRDefault="00A66FE3" w:rsidP="00A66FE3">
      <w:pPr>
        <w:rPr>
          <w:color w:val="auto"/>
          <w:sz w:val="18"/>
          <w:szCs w:val="20"/>
        </w:rPr>
      </w:pPr>
      <w:r w:rsidRPr="00B1594A">
        <w:rPr>
          <w:color w:val="auto"/>
          <w:sz w:val="18"/>
          <w:szCs w:val="20"/>
        </w:rPr>
        <w:t xml:space="preserve">Na wykonawcy spoczywa obowiązek zapewnienia wykonania badań laboratoryjnych przewidzianych normą PN-EN 206-1:2003 oraz gromadzenie, przechowywanie i okazywanie Inżynierowi wszystkich wyników badań dotyczących jakości betonu i stosowanych materiałów. </w:t>
      </w:r>
    </w:p>
    <w:p w14:paraId="565FCE4A" w14:textId="355B305E" w:rsidR="00A66FE3" w:rsidRPr="00B1594A" w:rsidRDefault="00A66FE3" w:rsidP="00A66FE3">
      <w:pPr>
        <w:rPr>
          <w:color w:val="auto"/>
          <w:sz w:val="18"/>
          <w:szCs w:val="20"/>
        </w:rPr>
      </w:pPr>
      <w:r w:rsidRPr="00B1594A">
        <w:rPr>
          <w:color w:val="auto"/>
          <w:sz w:val="18"/>
          <w:szCs w:val="20"/>
        </w:rPr>
        <w:t xml:space="preserve">Jeżeli beton poddany jest specjalnym zabiegom technologicznym, należy opracować plan kontroli jakości betonu dostosowany do wymagań technologii produkcji. W planie kontroli powinny być uwzględnione badania przewidziane aktualną normą </w:t>
      </w:r>
      <w:r w:rsidR="00E63DA6" w:rsidRPr="00B1594A">
        <w:rPr>
          <w:color w:val="auto"/>
          <w:sz w:val="18"/>
          <w:szCs w:val="20"/>
        </w:rPr>
        <w:br/>
      </w:r>
      <w:r w:rsidRPr="00B1594A">
        <w:rPr>
          <w:color w:val="auto"/>
          <w:sz w:val="18"/>
          <w:szCs w:val="20"/>
        </w:rPr>
        <w:t xml:space="preserve">i niniejszymi ST oraz ewentualne inne konieczne do potwierdzenia prawidłowości zastosowanych zabiegów technologicznych. </w:t>
      </w:r>
    </w:p>
    <w:p w14:paraId="3479D782" w14:textId="77777777" w:rsidR="00A66FE3" w:rsidRPr="00B1594A" w:rsidRDefault="00A66FE3" w:rsidP="00A66FE3">
      <w:pPr>
        <w:spacing w:after="0"/>
        <w:rPr>
          <w:color w:val="auto"/>
          <w:sz w:val="18"/>
          <w:szCs w:val="20"/>
        </w:rPr>
      </w:pPr>
      <w:r w:rsidRPr="00B1594A">
        <w:rPr>
          <w:color w:val="auto"/>
          <w:sz w:val="18"/>
          <w:szCs w:val="20"/>
        </w:rPr>
        <w:t xml:space="preserve">Badania powinny obejmować: </w:t>
      </w:r>
    </w:p>
    <w:p w14:paraId="414D5BE9" w14:textId="77777777" w:rsidR="00A66FE3" w:rsidRPr="00B1594A" w:rsidRDefault="00A66FE3" w:rsidP="00DB4662">
      <w:pPr>
        <w:numPr>
          <w:ilvl w:val="0"/>
          <w:numId w:val="65"/>
        </w:numPr>
        <w:spacing w:before="0" w:after="0"/>
        <w:rPr>
          <w:color w:val="auto"/>
          <w:sz w:val="18"/>
          <w:szCs w:val="20"/>
        </w:rPr>
      </w:pPr>
      <w:r w:rsidRPr="00B1594A">
        <w:rPr>
          <w:color w:val="auto"/>
          <w:sz w:val="18"/>
          <w:szCs w:val="20"/>
        </w:rPr>
        <w:t>badanie składników betonu</w:t>
      </w:r>
    </w:p>
    <w:p w14:paraId="4FCBD0A3" w14:textId="77777777" w:rsidR="00A66FE3" w:rsidRPr="00B1594A" w:rsidRDefault="00A66FE3" w:rsidP="00DB4662">
      <w:pPr>
        <w:numPr>
          <w:ilvl w:val="0"/>
          <w:numId w:val="65"/>
        </w:numPr>
        <w:spacing w:before="0" w:after="0"/>
        <w:rPr>
          <w:color w:val="auto"/>
          <w:sz w:val="18"/>
          <w:szCs w:val="20"/>
        </w:rPr>
      </w:pPr>
      <w:r w:rsidRPr="00B1594A">
        <w:rPr>
          <w:color w:val="auto"/>
          <w:sz w:val="18"/>
          <w:szCs w:val="20"/>
        </w:rPr>
        <w:t>badanie mieszanki betonowej</w:t>
      </w:r>
    </w:p>
    <w:p w14:paraId="590FD2A2" w14:textId="77777777" w:rsidR="00A66FE3" w:rsidRPr="00B1594A" w:rsidRDefault="00A66FE3" w:rsidP="00DB4662">
      <w:pPr>
        <w:numPr>
          <w:ilvl w:val="0"/>
          <w:numId w:val="65"/>
        </w:numPr>
        <w:spacing w:before="0" w:after="0"/>
        <w:rPr>
          <w:color w:val="auto"/>
          <w:sz w:val="18"/>
          <w:szCs w:val="20"/>
        </w:rPr>
      </w:pPr>
      <w:r w:rsidRPr="00B1594A">
        <w:rPr>
          <w:color w:val="auto"/>
          <w:sz w:val="18"/>
          <w:szCs w:val="20"/>
        </w:rPr>
        <w:t xml:space="preserve">badanie betonu. </w:t>
      </w:r>
    </w:p>
    <w:p w14:paraId="4F106D63" w14:textId="77777777" w:rsidR="00A66FE3" w:rsidRPr="00B1594A" w:rsidRDefault="00A66FE3" w:rsidP="00A27369">
      <w:pPr>
        <w:pStyle w:val="Nagwek3"/>
        <w:rPr>
          <w:color w:val="auto"/>
        </w:rPr>
      </w:pPr>
      <w:r w:rsidRPr="00B1594A">
        <w:rPr>
          <w:color w:val="auto"/>
        </w:rPr>
        <w:t xml:space="preserve">Warunki atmosferyczne przy układaniu mieszanki betonowej i wiązaniu betonu </w:t>
      </w:r>
    </w:p>
    <w:p w14:paraId="44415551" w14:textId="77777777" w:rsidR="00A66FE3" w:rsidRPr="00B1594A" w:rsidRDefault="00A66FE3" w:rsidP="002E3387">
      <w:pPr>
        <w:pStyle w:val="Nagwek3"/>
        <w:rPr>
          <w:color w:val="auto"/>
        </w:rPr>
      </w:pPr>
      <w:r w:rsidRPr="00B1594A">
        <w:rPr>
          <w:color w:val="auto"/>
        </w:rPr>
        <w:t xml:space="preserve">Temperatura otoczenia </w:t>
      </w:r>
    </w:p>
    <w:p w14:paraId="1972E2EA" w14:textId="77777777" w:rsidR="00A66FE3" w:rsidRPr="00B1594A" w:rsidRDefault="00A66FE3" w:rsidP="00A66FE3">
      <w:pPr>
        <w:rPr>
          <w:color w:val="auto"/>
          <w:sz w:val="18"/>
          <w:szCs w:val="20"/>
        </w:rPr>
      </w:pPr>
      <w:r w:rsidRPr="00B1594A">
        <w:rPr>
          <w:color w:val="auto"/>
          <w:sz w:val="18"/>
          <w:szCs w:val="20"/>
        </w:rPr>
        <w:t xml:space="preserve">Betonowanie należy wykonywać wyłącznie w temperaturach nie niższych niż +5°C, zachowując warunki umożliwiające uzyskanie przez beton wytrzymałości co najmniej 15 </w:t>
      </w:r>
      <w:proofErr w:type="spellStart"/>
      <w:r w:rsidRPr="00B1594A">
        <w:rPr>
          <w:color w:val="auto"/>
          <w:sz w:val="18"/>
          <w:szCs w:val="20"/>
        </w:rPr>
        <w:t>MPa</w:t>
      </w:r>
      <w:proofErr w:type="spellEnd"/>
      <w:r w:rsidRPr="00B1594A">
        <w:rPr>
          <w:color w:val="auto"/>
          <w:sz w:val="18"/>
          <w:szCs w:val="20"/>
        </w:rPr>
        <w:t xml:space="preserve"> przed pierwszym zamarznięciem. </w:t>
      </w:r>
    </w:p>
    <w:p w14:paraId="6777E05B" w14:textId="77777777" w:rsidR="00A66FE3" w:rsidRPr="00B1594A" w:rsidRDefault="00A66FE3" w:rsidP="00A66FE3">
      <w:pPr>
        <w:rPr>
          <w:color w:val="auto"/>
          <w:sz w:val="18"/>
          <w:szCs w:val="20"/>
        </w:rPr>
      </w:pPr>
      <w:r w:rsidRPr="00B1594A">
        <w:rPr>
          <w:color w:val="auto"/>
          <w:sz w:val="18"/>
          <w:szCs w:val="20"/>
        </w:rPr>
        <w:t xml:space="preserve">W wyjątkowych przypadkach dopuszcza się betonowanie w temperaturze do –5°C, jednak wymaga to zgody Inżyniera oraz zapewnienia mieszanki betonowej o temperaturze +20°C w chwili układania i zabezpieczenia uformowanego elementu przed utratą ciepła w czasie co najmniej 7 dni. </w:t>
      </w:r>
    </w:p>
    <w:p w14:paraId="7CE6E97B" w14:textId="77777777" w:rsidR="00A66FE3" w:rsidRPr="00B1594A" w:rsidRDefault="00A66FE3" w:rsidP="002E3387">
      <w:pPr>
        <w:pStyle w:val="Nagwek3"/>
        <w:rPr>
          <w:color w:val="auto"/>
        </w:rPr>
      </w:pPr>
      <w:r w:rsidRPr="00B1594A">
        <w:rPr>
          <w:color w:val="auto"/>
        </w:rPr>
        <w:t xml:space="preserve">Zabezpieczenie podczas opadów </w:t>
      </w:r>
    </w:p>
    <w:p w14:paraId="41981F80" w14:textId="77777777" w:rsidR="00A66FE3" w:rsidRPr="00B1594A" w:rsidRDefault="00A66FE3" w:rsidP="00A66FE3">
      <w:pPr>
        <w:rPr>
          <w:color w:val="auto"/>
          <w:sz w:val="18"/>
          <w:szCs w:val="20"/>
        </w:rPr>
      </w:pPr>
      <w:r w:rsidRPr="00B1594A">
        <w:rPr>
          <w:color w:val="auto"/>
          <w:sz w:val="18"/>
          <w:szCs w:val="20"/>
        </w:rPr>
        <w:t xml:space="preserve">Przed przystąpieniem do betonowania należy przygotować sposób postępowania na wypadek wystąpienia ulewnego deszczu. Konieczne jest przygotowanie odpowiedniej ilości osłon wodoszczelnych dla zabezpieczenia odkrytych powierzchni świeżego betonu. </w:t>
      </w:r>
    </w:p>
    <w:p w14:paraId="03FD493F" w14:textId="77777777" w:rsidR="00A66FE3" w:rsidRPr="00B1594A" w:rsidRDefault="00A66FE3" w:rsidP="002E3387">
      <w:pPr>
        <w:pStyle w:val="Nagwek3"/>
        <w:rPr>
          <w:color w:val="auto"/>
        </w:rPr>
      </w:pPr>
      <w:r w:rsidRPr="00B1594A">
        <w:rPr>
          <w:color w:val="auto"/>
        </w:rPr>
        <w:t xml:space="preserve">Zabezpieczenie betonu przy niskich temperaturach otoczenia </w:t>
      </w:r>
    </w:p>
    <w:p w14:paraId="26EF9DE6" w14:textId="77777777" w:rsidR="00A66FE3" w:rsidRPr="00B1594A" w:rsidRDefault="00A66FE3" w:rsidP="00A66FE3">
      <w:pPr>
        <w:rPr>
          <w:color w:val="auto"/>
          <w:sz w:val="18"/>
          <w:szCs w:val="20"/>
        </w:rPr>
      </w:pPr>
      <w:r w:rsidRPr="00B1594A">
        <w:rPr>
          <w:color w:val="auto"/>
          <w:sz w:val="18"/>
          <w:szCs w:val="20"/>
        </w:rPr>
        <w:t xml:space="preserve">Przy niskich temperaturach otoczenia ułożony beton powinien być chroniony przed zamarznięciem przez okres pozwalający na uzyskanie wytrzymałości co najmniej 15 </w:t>
      </w:r>
      <w:proofErr w:type="spellStart"/>
      <w:r w:rsidRPr="00B1594A">
        <w:rPr>
          <w:color w:val="auto"/>
          <w:sz w:val="18"/>
          <w:szCs w:val="20"/>
        </w:rPr>
        <w:t>MPa</w:t>
      </w:r>
      <w:proofErr w:type="spellEnd"/>
      <w:r w:rsidRPr="00B1594A">
        <w:rPr>
          <w:color w:val="auto"/>
          <w:sz w:val="18"/>
          <w:szCs w:val="20"/>
        </w:rPr>
        <w:t xml:space="preserve">. </w:t>
      </w:r>
    </w:p>
    <w:p w14:paraId="51895A3E" w14:textId="77777777" w:rsidR="00A66FE3" w:rsidRPr="00B1594A" w:rsidRDefault="00A66FE3" w:rsidP="00A66FE3">
      <w:pPr>
        <w:rPr>
          <w:color w:val="auto"/>
          <w:sz w:val="18"/>
          <w:szCs w:val="20"/>
        </w:rPr>
      </w:pPr>
      <w:r w:rsidRPr="00B1594A">
        <w:rPr>
          <w:color w:val="auto"/>
          <w:sz w:val="18"/>
          <w:szCs w:val="20"/>
        </w:rPr>
        <w:t xml:space="preserve">Uzyskanie wytrzymałości 15 </w:t>
      </w:r>
      <w:proofErr w:type="spellStart"/>
      <w:r w:rsidRPr="00B1594A">
        <w:rPr>
          <w:color w:val="auto"/>
          <w:sz w:val="18"/>
          <w:szCs w:val="20"/>
        </w:rPr>
        <w:t>MPa</w:t>
      </w:r>
      <w:proofErr w:type="spellEnd"/>
      <w:r w:rsidRPr="00B1594A">
        <w:rPr>
          <w:color w:val="auto"/>
          <w:sz w:val="18"/>
          <w:szCs w:val="20"/>
        </w:rPr>
        <w:t xml:space="preserve"> powinno być zbadane na próbkach przechowywanych w takich samych warunkach jak zabetonowana konstrukcja. </w:t>
      </w:r>
    </w:p>
    <w:p w14:paraId="1D57E6A0" w14:textId="77777777" w:rsidR="00A66FE3" w:rsidRPr="00B1594A" w:rsidRDefault="00A66FE3" w:rsidP="00A66FE3">
      <w:pPr>
        <w:rPr>
          <w:color w:val="auto"/>
          <w:sz w:val="18"/>
          <w:szCs w:val="20"/>
        </w:rPr>
      </w:pPr>
      <w:r w:rsidRPr="00B1594A">
        <w:rPr>
          <w:color w:val="auto"/>
          <w:sz w:val="18"/>
          <w:szCs w:val="20"/>
        </w:rPr>
        <w:lastRenderedPageBreak/>
        <w:t xml:space="preserve">Przy przewidywaniu spadku temperatury poniżej 0°C w okresie twardnienia betonu należy wcześniej podjąć działania organizacyjne pozwalające na odpowiednie osłonięcie i podgrzanie zabetonowanej konstrukcji. </w:t>
      </w:r>
    </w:p>
    <w:p w14:paraId="50374365" w14:textId="77777777" w:rsidR="00A66FE3" w:rsidRPr="00B1594A" w:rsidRDefault="00A66FE3" w:rsidP="00A27369">
      <w:pPr>
        <w:pStyle w:val="Nagwek3"/>
        <w:rPr>
          <w:color w:val="auto"/>
        </w:rPr>
      </w:pPr>
      <w:r w:rsidRPr="00B1594A">
        <w:rPr>
          <w:color w:val="auto"/>
        </w:rPr>
        <w:t xml:space="preserve">Pielęgnacja betonu </w:t>
      </w:r>
    </w:p>
    <w:p w14:paraId="7321472A" w14:textId="77777777" w:rsidR="00A66FE3" w:rsidRPr="00B1594A" w:rsidRDefault="00A66FE3" w:rsidP="002E3387">
      <w:pPr>
        <w:pStyle w:val="Nagwek3"/>
        <w:rPr>
          <w:color w:val="auto"/>
        </w:rPr>
      </w:pPr>
      <w:r w:rsidRPr="00B1594A">
        <w:rPr>
          <w:color w:val="auto"/>
        </w:rPr>
        <w:t xml:space="preserve">Materiały i sposoby pielęgnacji betonu </w:t>
      </w:r>
    </w:p>
    <w:p w14:paraId="5EB40F6A" w14:textId="065B51D4" w:rsidR="00A66FE3" w:rsidRPr="00B1594A" w:rsidRDefault="00A66FE3" w:rsidP="00A66FE3">
      <w:pPr>
        <w:spacing w:before="0" w:after="0"/>
        <w:rPr>
          <w:color w:val="auto"/>
          <w:sz w:val="18"/>
          <w:szCs w:val="20"/>
        </w:rPr>
      </w:pPr>
      <w:r w:rsidRPr="00B1594A">
        <w:rPr>
          <w:color w:val="auto"/>
          <w:sz w:val="18"/>
          <w:szCs w:val="20"/>
        </w:rPr>
        <w:t xml:space="preserve">Bezpośrednio po zakończeniu betonowania zaleca się przykrycie powierzchni betonu lekkimi osłonami wodoszczelnymi zapobiegającymi odparowaniu wody z betonu i chroniącymi beton przed deszczem i nasłonecznieniem. </w:t>
      </w:r>
    </w:p>
    <w:p w14:paraId="3CC04AC5" w14:textId="77777777" w:rsidR="00A66FE3" w:rsidRPr="00B1594A" w:rsidRDefault="00A66FE3" w:rsidP="00A66FE3">
      <w:pPr>
        <w:spacing w:before="0" w:after="0"/>
        <w:rPr>
          <w:color w:val="auto"/>
          <w:sz w:val="18"/>
          <w:szCs w:val="20"/>
        </w:rPr>
      </w:pPr>
      <w:r w:rsidRPr="00B1594A">
        <w:rPr>
          <w:color w:val="auto"/>
          <w:sz w:val="18"/>
          <w:szCs w:val="20"/>
        </w:rPr>
        <w:t xml:space="preserve">Przy temperaturze otoczenia wyższej niż +5°C należy nie później niż po 12 godzinach od zakończenia betonowania rozpocząć pielęgnację wilgotnościową betonu i prowadzić ją co najmniej przez 7 dni (przez polewanie co najmniej 3 razy na dobę). </w:t>
      </w:r>
    </w:p>
    <w:p w14:paraId="38014BAC" w14:textId="785EF705" w:rsidR="00A66FE3" w:rsidRPr="00B1594A" w:rsidRDefault="00A66FE3" w:rsidP="00A66FE3">
      <w:pPr>
        <w:spacing w:before="0" w:after="0"/>
        <w:rPr>
          <w:color w:val="auto"/>
          <w:sz w:val="18"/>
          <w:szCs w:val="20"/>
        </w:rPr>
      </w:pPr>
      <w:r w:rsidRPr="00B1594A">
        <w:rPr>
          <w:color w:val="auto"/>
          <w:sz w:val="18"/>
          <w:szCs w:val="20"/>
        </w:rPr>
        <w:t xml:space="preserve">Nanoszenie błon nieprzepuszczających wody jest dopuszczalne tylko wtedy, gdy beton nie będzie się łączył z następną warstwą konstrukcji monolitycznej, a także gdy nie są stawiane specjalne wymagania odnośnie jakości pielęgnowanej powierzchni. </w:t>
      </w:r>
    </w:p>
    <w:p w14:paraId="24C0D2BD" w14:textId="77777777" w:rsidR="00A66FE3" w:rsidRPr="00B1594A" w:rsidRDefault="00A66FE3" w:rsidP="00A66FE3">
      <w:pPr>
        <w:spacing w:before="0" w:after="0"/>
        <w:rPr>
          <w:color w:val="auto"/>
          <w:sz w:val="18"/>
          <w:szCs w:val="20"/>
        </w:rPr>
      </w:pPr>
      <w:r w:rsidRPr="00B1594A">
        <w:rPr>
          <w:color w:val="auto"/>
          <w:sz w:val="18"/>
          <w:szCs w:val="20"/>
        </w:rPr>
        <w:t xml:space="preserve">Woda stosowana do polewania betonu powinna spełniać wymagania normy PN-EN 1008:2004. </w:t>
      </w:r>
    </w:p>
    <w:p w14:paraId="14615A8E" w14:textId="77777777" w:rsidR="00A66FE3" w:rsidRPr="00B1594A" w:rsidRDefault="00A66FE3" w:rsidP="00A66FE3">
      <w:pPr>
        <w:spacing w:before="0" w:after="0"/>
        <w:rPr>
          <w:color w:val="auto"/>
          <w:sz w:val="18"/>
          <w:szCs w:val="20"/>
        </w:rPr>
      </w:pPr>
      <w:r w:rsidRPr="00B1594A">
        <w:rPr>
          <w:color w:val="auto"/>
          <w:sz w:val="18"/>
          <w:szCs w:val="20"/>
        </w:rPr>
        <w:t xml:space="preserve">W czasie dojrzewania betonu elementy powinny być chronione przed uderzeniami i drganiami. </w:t>
      </w:r>
    </w:p>
    <w:p w14:paraId="75DBAE68" w14:textId="77777777" w:rsidR="00A66FE3" w:rsidRPr="00B1594A" w:rsidRDefault="00A66FE3" w:rsidP="002E3387">
      <w:pPr>
        <w:pStyle w:val="Nagwek3"/>
        <w:rPr>
          <w:color w:val="auto"/>
        </w:rPr>
      </w:pPr>
      <w:r w:rsidRPr="00B1594A">
        <w:rPr>
          <w:color w:val="auto"/>
        </w:rPr>
        <w:t xml:space="preserve">Okres pielęgnacji </w:t>
      </w:r>
    </w:p>
    <w:p w14:paraId="07BECE29" w14:textId="77777777" w:rsidR="00A66FE3" w:rsidRPr="00B1594A" w:rsidRDefault="00A66FE3" w:rsidP="00770150">
      <w:pPr>
        <w:spacing w:before="0" w:after="0"/>
        <w:rPr>
          <w:color w:val="auto"/>
          <w:sz w:val="18"/>
          <w:szCs w:val="20"/>
        </w:rPr>
      </w:pPr>
      <w:r w:rsidRPr="00B1594A">
        <w:rPr>
          <w:color w:val="auto"/>
          <w:sz w:val="18"/>
          <w:szCs w:val="20"/>
        </w:rPr>
        <w:t xml:space="preserve">Ułożony beton należy utrzymywać w stałej wilgotności przez okres co najmniej 7 dni. Polewanie betonu normalnie twardniejącego należy rozpocząć po 24 godzinach od zabetonowania. </w:t>
      </w:r>
    </w:p>
    <w:p w14:paraId="3DF7B078" w14:textId="63238D38" w:rsidR="00A66FE3" w:rsidRPr="00B1594A" w:rsidRDefault="00A66FE3" w:rsidP="00770150">
      <w:pPr>
        <w:spacing w:before="0"/>
        <w:rPr>
          <w:color w:val="auto"/>
          <w:sz w:val="18"/>
          <w:szCs w:val="20"/>
        </w:rPr>
      </w:pPr>
      <w:r w:rsidRPr="00B1594A">
        <w:rPr>
          <w:color w:val="auto"/>
          <w:sz w:val="18"/>
          <w:szCs w:val="20"/>
        </w:rPr>
        <w:t xml:space="preserve">Rozformowanie konstrukcji może nastąpić po osiągnięciu przez beton wytrzymałości rozformowania dla konstrukcji monolitycznych (zgodnie z normą PN-63/B-06251) lub wytrzymałości manipulacyjnej dla prefabrykatów. </w:t>
      </w:r>
    </w:p>
    <w:p w14:paraId="6239C090" w14:textId="77777777" w:rsidR="00A66FE3" w:rsidRPr="00B1594A" w:rsidRDefault="00A66FE3" w:rsidP="00A27369">
      <w:pPr>
        <w:pStyle w:val="Nagwek3"/>
        <w:rPr>
          <w:color w:val="auto"/>
        </w:rPr>
      </w:pPr>
      <w:r w:rsidRPr="00B1594A">
        <w:rPr>
          <w:color w:val="auto"/>
        </w:rPr>
        <w:t xml:space="preserve">Wykańczanie powierzchni betonu </w:t>
      </w:r>
    </w:p>
    <w:p w14:paraId="5C9D2D67" w14:textId="77777777" w:rsidR="00A66FE3" w:rsidRPr="00B1594A" w:rsidRDefault="00A66FE3" w:rsidP="002E3387">
      <w:pPr>
        <w:pStyle w:val="Nagwek3"/>
        <w:rPr>
          <w:color w:val="auto"/>
        </w:rPr>
      </w:pPr>
      <w:r w:rsidRPr="00B1594A">
        <w:rPr>
          <w:color w:val="auto"/>
        </w:rPr>
        <w:t>Równość powierzchni i tolerancji</w:t>
      </w:r>
    </w:p>
    <w:p w14:paraId="14E3A123" w14:textId="77777777" w:rsidR="00A66FE3" w:rsidRPr="00B1594A" w:rsidRDefault="00A66FE3" w:rsidP="00A66FE3">
      <w:pPr>
        <w:spacing w:after="0"/>
        <w:rPr>
          <w:color w:val="auto"/>
          <w:sz w:val="18"/>
          <w:szCs w:val="20"/>
        </w:rPr>
      </w:pPr>
      <w:r w:rsidRPr="00B1594A">
        <w:rPr>
          <w:color w:val="auto"/>
          <w:sz w:val="18"/>
          <w:szCs w:val="20"/>
        </w:rPr>
        <w:t xml:space="preserve">Dla powierzchni betonów w konstrukcji nośnej obowiązują następujące wymagania: </w:t>
      </w:r>
    </w:p>
    <w:p w14:paraId="7BA97196" w14:textId="65ED7695" w:rsidR="00A66FE3" w:rsidRPr="00B1594A" w:rsidRDefault="00A66FE3" w:rsidP="00DB4662">
      <w:pPr>
        <w:numPr>
          <w:ilvl w:val="0"/>
          <w:numId w:val="66"/>
        </w:numPr>
        <w:spacing w:before="0" w:after="0"/>
        <w:ind w:left="426"/>
        <w:rPr>
          <w:color w:val="auto"/>
          <w:sz w:val="18"/>
          <w:szCs w:val="20"/>
        </w:rPr>
      </w:pPr>
      <w:r w:rsidRPr="00B1594A">
        <w:rPr>
          <w:color w:val="auto"/>
          <w:sz w:val="18"/>
          <w:szCs w:val="20"/>
        </w:rPr>
        <w:t xml:space="preserve">wszystkie betonowe powierzchnie muszą być gładkie i równe, bez zagłębień między ziarnami kruszywa, przełomów </w:t>
      </w:r>
      <w:r w:rsidR="00E63DA6" w:rsidRPr="00B1594A">
        <w:rPr>
          <w:color w:val="auto"/>
          <w:sz w:val="18"/>
          <w:szCs w:val="20"/>
        </w:rPr>
        <w:br/>
      </w:r>
      <w:r w:rsidRPr="00B1594A">
        <w:rPr>
          <w:color w:val="auto"/>
          <w:sz w:val="18"/>
          <w:szCs w:val="20"/>
        </w:rPr>
        <w:t xml:space="preserve">i wybrzuszeń ponad powierzchnię, </w:t>
      </w:r>
    </w:p>
    <w:p w14:paraId="2E777856" w14:textId="77777777" w:rsidR="00A66FE3" w:rsidRPr="00B1594A" w:rsidRDefault="00A66FE3" w:rsidP="00DB4662">
      <w:pPr>
        <w:numPr>
          <w:ilvl w:val="0"/>
          <w:numId w:val="66"/>
        </w:numPr>
        <w:spacing w:before="0" w:after="0"/>
        <w:ind w:left="426"/>
        <w:rPr>
          <w:color w:val="auto"/>
          <w:sz w:val="18"/>
          <w:szCs w:val="20"/>
        </w:rPr>
      </w:pPr>
      <w:r w:rsidRPr="00B1594A">
        <w:rPr>
          <w:color w:val="auto"/>
          <w:sz w:val="18"/>
          <w:szCs w:val="20"/>
        </w:rPr>
        <w:t xml:space="preserve">pęknięcia są niedopuszczalne, </w:t>
      </w:r>
    </w:p>
    <w:p w14:paraId="38504400" w14:textId="77777777" w:rsidR="00A66FE3" w:rsidRPr="00B1594A" w:rsidRDefault="00A66FE3" w:rsidP="00DB4662">
      <w:pPr>
        <w:numPr>
          <w:ilvl w:val="0"/>
          <w:numId w:val="66"/>
        </w:numPr>
        <w:spacing w:before="0" w:after="0"/>
        <w:ind w:left="426"/>
        <w:rPr>
          <w:color w:val="auto"/>
          <w:sz w:val="18"/>
          <w:szCs w:val="20"/>
        </w:rPr>
      </w:pPr>
      <w:r w:rsidRPr="00B1594A">
        <w:rPr>
          <w:color w:val="auto"/>
          <w:sz w:val="18"/>
          <w:szCs w:val="20"/>
        </w:rPr>
        <w:t xml:space="preserve">rysy powierzchniowe skurczowe są dopuszczalne pod warunkiem, że zostaje zachowana otulina zbrojenia betonu min. 2,5cm, </w:t>
      </w:r>
    </w:p>
    <w:p w14:paraId="7A4D75C9" w14:textId="132284A7" w:rsidR="00A66FE3" w:rsidRPr="00B1594A" w:rsidRDefault="00A66FE3" w:rsidP="00DB4662">
      <w:pPr>
        <w:numPr>
          <w:ilvl w:val="0"/>
          <w:numId w:val="66"/>
        </w:numPr>
        <w:spacing w:before="0" w:after="0"/>
        <w:ind w:left="426"/>
        <w:rPr>
          <w:color w:val="auto"/>
          <w:sz w:val="18"/>
          <w:szCs w:val="20"/>
        </w:rPr>
      </w:pPr>
      <w:r w:rsidRPr="00B1594A">
        <w:rPr>
          <w:color w:val="auto"/>
          <w:sz w:val="18"/>
          <w:szCs w:val="20"/>
        </w:rPr>
        <w:t xml:space="preserve">pustki, raki i </w:t>
      </w:r>
      <w:proofErr w:type="spellStart"/>
      <w:r w:rsidRPr="00B1594A">
        <w:rPr>
          <w:color w:val="auto"/>
          <w:sz w:val="18"/>
          <w:szCs w:val="20"/>
        </w:rPr>
        <w:t>wykruszyny</w:t>
      </w:r>
      <w:proofErr w:type="spellEnd"/>
      <w:r w:rsidRPr="00B1594A">
        <w:rPr>
          <w:color w:val="auto"/>
          <w:sz w:val="18"/>
          <w:szCs w:val="20"/>
        </w:rPr>
        <w:t xml:space="preserve"> są dopuszczalne pod warunkiem, że otulenie zbrojenia betonu będzie nie mniejsze niż 2,5</w:t>
      </w:r>
      <w:r w:rsidR="00E63DA6" w:rsidRPr="00B1594A">
        <w:rPr>
          <w:color w:val="auto"/>
          <w:sz w:val="18"/>
          <w:szCs w:val="20"/>
        </w:rPr>
        <w:t xml:space="preserve"> </w:t>
      </w:r>
      <w:r w:rsidRPr="00B1594A">
        <w:rPr>
          <w:color w:val="auto"/>
          <w:sz w:val="18"/>
          <w:szCs w:val="20"/>
        </w:rPr>
        <w:t xml:space="preserve">cm, </w:t>
      </w:r>
      <w:r w:rsidR="00E63DA6" w:rsidRPr="00B1594A">
        <w:rPr>
          <w:color w:val="auto"/>
          <w:sz w:val="18"/>
          <w:szCs w:val="20"/>
        </w:rPr>
        <w:br/>
      </w:r>
      <w:r w:rsidRPr="00B1594A">
        <w:rPr>
          <w:color w:val="auto"/>
          <w:sz w:val="18"/>
          <w:szCs w:val="20"/>
        </w:rPr>
        <w:t xml:space="preserve">a powierzchnia na której występują nie większa niż 0,5% powierzchni odpowiedniej ściany, </w:t>
      </w:r>
    </w:p>
    <w:p w14:paraId="08AC8C4B" w14:textId="77777777" w:rsidR="00A66FE3" w:rsidRPr="00B1594A" w:rsidRDefault="00A66FE3" w:rsidP="00DB4662">
      <w:pPr>
        <w:numPr>
          <w:ilvl w:val="0"/>
          <w:numId w:val="66"/>
        </w:numPr>
        <w:spacing w:before="0" w:after="0"/>
        <w:ind w:left="426"/>
        <w:rPr>
          <w:color w:val="auto"/>
          <w:sz w:val="18"/>
          <w:szCs w:val="20"/>
        </w:rPr>
      </w:pPr>
      <w:r w:rsidRPr="00B1594A">
        <w:rPr>
          <w:color w:val="auto"/>
          <w:sz w:val="18"/>
          <w:szCs w:val="20"/>
        </w:rPr>
        <w:t xml:space="preserve">równość gorszej powierzchni ustroju nośnego przeznaczonej pod izolacje powinna odpowiadać wymaganiom normy PN-69/B-10260, tj. wypukłości i wgłębienia nie powinny być większe niż 2 mm. </w:t>
      </w:r>
    </w:p>
    <w:p w14:paraId="5E8EDEDA" w14:textId="77777777" w:rsidR="00A66FE3" w:rsidRPr="00B1594A" w:rsidRDefault="00A66FE3" w:rsidP="002E3387">
      <w:pPr>
        <w:pStyle w:val="Nagwek3"/>
        <w:rPr>
          <w:color w:val="auto"/>
        </w:rPr>
      </w:pPr>
      <w:r w:rsidRPr="00B1594A">
        <w:rPr>
          <w:color w:val="auto"/>
        </w:rPr>
        <w:t xml:space="preserve">Faktura powierzchni i naprawa uszkodzeń </w:t>
      </w:r>
    </w:p>
    <w:p w14:paraId="2A084795" w14:textId="77777777" w:rsidR="00A66FE3" w:rsidRPr="00B1594A" w:rsidRDefault="00A66FE3" w:rsidP="00A66FE3">
      <w:pPr>
        <w:spacing w:after="0"/>
        <w:rPr>
          <w:color w:val="auto"/>
          <w:sz w:val="18"/>
          <w:szCs w:val="20"/>
        </w:rPr>
      </w:pPr>
      <w:r w:rsidRPr="00B1594A">
        <w:rPr>
          <w:color w:val="auto"/>
          <w:sz w:val="18"/>
          <w:szCs w:val="20"/>
        </w:rPr>
        <w:t xml:space="preserve">Jeżeli projekt nie przewiduje specjalnego wykończenia powierzchni betonowych, to po </w:t>
      </w:r>
      <w:proofErr w:type="spellStart"/>
      <w:r w:rsidRPr="00B1594A">
        <w:rPr>
          <w:color w:val="auto"/>
          <w:sz w:val="18"/>
          <w:szCs w:val="20"/>
        </w:rPr>
        <w:t>rozdeskowaniu</w:t>
      </w:r>
      <w:proofErr w:type="spellEnd"/>
      <w:r w:rsidRPr="00B1594A">
        <w:rPr>
          <w:color w:val="auto"/>
          <w:sz w:val="18"/>
          <w:szCs w:val="20"/>
        </w:rPr>
        <w:t xml:space="preserve"> konstrukcji należy: </w:t>
      </w:r>
    </w:p>
    <w:p w14:paraId="1AAEF8AC" w14:textId="77777777" w:rsidR="00A66FE3" w:rsidRPr="00B1594A" w:rsidRDefault="00A66FE3" w:rsidP="00DB4662">
      <w:pPr>
        <w:numPr>
          <w:ilvl w:val="0"/>
          <w:numId w:val="67"/>
        </w:numPr>
        <w:spacing w:before="0" w:after="0"/>
        <w:ind w:left="426"/>
        <w:rPr>
          <w:color w:val="auto"/>
          <w:sz w:val="18"/>
          <w:szCs w:val="20"/>
        </w:rPr>
      </w:pPr>
      <w:r w:rsidRPr="00B1594A">
        <w:rPr>
          <w:color w:val="auto"/>
          <w:sz w:val="18"/>
          <w:szCs w:val="20"/>
        </w:rPr>
        <w:t xml:space="preserve">wszystkie wystające nierówności wyrównać za pomocą tarcz karborundowych i czystej wody bezpośrednio po rozebraniu szalunków, </w:t>
      </w:r>
    </w:p>
    <w:p w14:paraId="45869448" w14:textId="77777777" w:rsidR="00A66FE3" w:rsidRPr="00B1594A" w:rsidRDefault="00A66FE3" w:rsidP="00DB4662">
      <w:pPr>
        <w:numPr>
          <w:ilvl w:val="0"/>
          <w:numId w:val="67"/>
        </w:numPr>
        <w:spacing w:before="0" w:after="0"/>
        <w:ind w:left="426"/>
        <w:rPr>
          <w:color w:val="auto"/>
          <w:sz w:val="18"/>
          <w:szCs w:val="20"/>
        </w:rPr>
      </w:pPr>
      <w:r w:rsidRPr="00B1594A">
        <w:rPr>
          <w:color w:val="auto"/>
          <w:sz w:val="18"/>
          <w:szCs w:val="20"/>
        </w:rPr>
        <w:t xml:space="preserve">raki i ubytki na eksponowanych powierzchniach uzupełnić betonem i następnie wygładzić i uklepać, aby otrzymać równą i jednorodną powierzchnię bez dołków i porów, </w:t>
      </w:r>
    </w:p>
    <w:p w14:paraId="56F37807" w14:textId="77777777" w:rsidR="00A66FE3" w:rsidRPr="00B1594A" w:rsidRDefault="00A66FE3" w:rsidP="00DB4662">
      <w:pPr>
        <w:numPr>
          <w:ilvl w:val="0"/>
          <w:numId w:val="67"/>
        </w:numPr>
        <w:spacing w:before="0" w:after="0"/>
        <w:ind w:left="426"/>
        <w:rPr>
          <w:color w:val="auto"/>
          <w:sz w:val="18"/>
          <w:szCs w:val="20"/>
        </w:rPr>
      </w:pPr>
      <w:r w:rsidRPr="00B1594A">
        <w:rPr>
          <w:color w:val="auto"/>
          <w:sz w:val="18"/>
          <w:szCs w:val="20"/>
        </w:rPr>
        <w:t>wyrównaną wg powyższych zaleceń powierzchnię należy obrzucić zaprawą i lekko wyszczotkować wilgotną szczotką</w:t>
      </w:r>
      <w:r w:rsidR="00770150" w:rsidRPr="00B1594A">
        <w:rPr>
          <w:color w:val="auto"/>
          <w:sz w:val="18"/>
          <w:szCs w:val="20"/>
        </w:rPr>
        <w:t>,</w:t>
      </w:r>
      <w:r w:rsidRPr="00B1594A">
        <w:rPr>
          <w:color w:val="auto"/>
          <w:sz w:val="18"/>
          <w:szCs w:val="20"/>
        </w:rPr>
        <w:t xml:space="preserve"> aby usunąć powierzchnie szkliste. </w:t>
      </w:r>
    </w:p>
    <w:p w14:paraId="555097A2" w14:textId="77777777" w:rsidR="00A66FE3" w:rsidRPr="00B1594A" w:rsidRDefault="00A66FE3" w:rsidP="00A27369">
      <w:pPr>
        <w:pStyle w:val="Nagwek3"/>
        <w:rPr>
          <w:color w:val="auto"/>
        </w:rPr>
      </w:pPr>
      <w:r w:rsidRPr="00B1594A">
        <w:rPr>
          <w:color w:val="auto"/>
        </w:rPr>
        <w:t xml:space="preserve">Wykonanie </w:t>
      </w:r>
      <w:proofErr w:type="spellStart"/>
      <w:r w:rsidRPr="00B1594A">
        <w:rPr>
          <w:color w:val="auto"/>
        </w:rPr>
        <w:t>podbetonu</w:t>
      </w:r>
      <w:proofErr w:type="spellEnd"/>
      <w:r w:rsidRPr="00B1594A">
        <w:rPr>
          <w:color w:val="auto"/>
        </w:rPr>
        <w:t xml:space="preserve"> </w:t>
      </w:r>
    </w:p>
    <w:p w14:paraId="0FD5FBB2" w14:textId="2E47C5E6" w:rsidR="00A66FE3" w:rsidRPr="00B1594A" w:rsidRDefault="00A66FE3" w:rsidP="00A66FE3">
      <w:pPr>
        <w:spacing w:before="0" w:after="0"/>
        <w:rPr>
          <w:color w:val="auto"/>
          <w:sz w:val="18"/>
          <w:szCs w:val="20"/>
        </w:rPr>
      </w:pPr>
      <w:r w:rsidRPr="00B1594A">
        <w:rPr>
          <w:color w:val="auto"/>
          <w:sz w:val="18"/>
          <w:szCs w:val="20"/>
        </w:rPr>
        <w:t xml:space="preserve">Przed przystąpieniem do układania </w:t>
      </w:r>
      <w:proofErr w:type="spellStart"/>
      <w:r w:rsidRPr="00B1594A">
        <w:rPr>
          <w:color w:val="auto"/>
          <w:sz w:val="18"/>
          <w:szCs w:val="20"/>
        </w:rPr>
        <w:t>podbetonu</w:t>
      </w:r>
      <w:proofErr w:type="spellEnd"/>
      <w:r w:rsidRPr="00B1594A">
        <w:rPr>
          <w:color w:val="auto"/>
          <w:sz w:val="18"/>
          <w:szCs w:val="20"/>
        </w:rPr>
        <w:t xml:space="preserve"> należy sprawdzić podłoże pod względem nośności założonej w projekcie technicznym. </w:t>
      </w:r>
    </w:p>
    <w:p w14:paraId="1F2586FA" w14:textId="77777777" w:rsidR="00A66FE3" w:rsidRPr="00B1594A" w:rsidRDefault="00A66FE3" w:rsidP="00A66FE3">
      <w:pPr>
        <w:spacing w:before="0" w:after="0"/>
        <w:rPr>
          <w:color w:val="auto"/>
          <w:sz w:val="18"/>
          <w:szCs w:val="20"/>
        </w:rPr>
      </w:pPr>
      <w:r w:rsidRPr="00B1594A">
        <w:rPr>
          <w:color w:val="auto"/>
          <w:sz w:val="18"/>
          <w:szCs w:val="20"/>
        </w:rPr>
        <w:t xml:space="preserve">Podłoże winne być równe, czyste i odwodnione. </w:t>
      </w:r>
    </w:p>
    <w:p w14:paraId="7DB7D7D8" w14:textId="43A55629" w:rsidR="00A66FE3" w:rsidRPr="00B1594A" w:rsidRDefault="00A66FE3" w:rsidP="00A66FE3">
      <w:pPr>
        <w:spacing w:before="0" w:after="0"/>
        <w:rPr>
          <w:color w:val="auto"/>
          <w:sz w:val="18"/>
          <w:szCs w:val="20"/>
        </w:rPr>
      </w:pPr>
      <w:r w:rsidRPr="00B1594A">
        <w:rPr>
          <w:color w:val="auto"/>
          <w:sz w:val="18"/>
          <w:szCs w:val="20"/>
        </w:rPr>
        <w:t xml:space="preserve">Beton winien być rozkładany w miarę możliwości w sposób ciągły z zachowaniem kontroli grubości oraz rzędnych. </w:t>
      </w:r>
    </w:p>
    <w:p w14:paraId="10E06E0F" w14:textId="77777777" w:rsidR="00A66FE3" w:rsidRPr="00B1594A" w:rsidRDefault="00A66FE3" w:rsidP="00A66FE3">
      <w:pPr>
        <w:pStyle w:val="Nagwek1"/>
        <w:rPr>
          <w:color w:val="auto"/>
          <w:sz w:val="18"/>
          <w:szCs w:val="24"/>
        </w:rPr>
      </w:pPr>
      <w:bookmarkStart w:id="121" w:name="_Toc509091586"/>
      <w:bookmarkStart w:id="122" w:name="_Toc509158859"/>
      <w:bookmarkStart w:id="123" w:name="_Toc21452438"/>
      <w:r w:rsidRPr="00B1594A">
        <w:rPr>
          <w:color w:val="auto"/>
          <w:sz w:val="18"/>
          <w:szCs w:val="24"/>
        </w:rPr>
        <w:t>Kontrola jakości</w:t>
      </w:r>
      <w:bookmarkEnd w:id="121"/>
      <w:bookmarkEnd w:id="122"/>
      <w:bookmarkEnd w:id="123"/>
      <w:r w:rsidRPr="00B1594A">
        <w:rPr>
          <w:color w:val="auto"/>
          <w:sz w:val="18"/>
          <w:szCs w:val="24"/>
        </w:rPr>
        <w:t xml:space="preserve"> </w:t>
      </w:r>
    </w:p>
    <w:p w14:paraId="0CEB0135" w14:textId="5568E7BE" w:rsidR="00A66FE3" w:rsidRPr="00B1594A" w:rsidRDefault="00A66FE3" w:rsidP="00A66FE3">
      <w:pPr>
        <w:rPr>
          <w:color w:val="auto"/>
          <w:sz w:val="18"/>
          <w:szCs w:val="20"/>
        </w:rPr>
      </w:pPr>
      <w:r w:rsidRPr="00B1594A">
        <w:rPr>
          <w:color w:val="auto"/>
          <w:sz w:val="18"/>
          <w:szCs w:val="20"/>
        </w:rPr>
        <w:t xml:space="preserve">Kontrola jakości wykonania betonów polega na sprawdzeniu zgodności z podanymi wyżej wymaganiami. Roboty podlegają odbiorowi. </w:t>
      </w:r>
    </w:p>
    <w:p w14:paraId="2E99F3DF" w14:textId="77777777" w:rsidR="00A66FE3" w:rsidRPr="00B1594A" w:rsidRDefault="00A66FE3" w:rsidP="00770150">
      <w:pPr>
        <w:pStyle w:val="Nagwek1"/>
        <w:spacing w:after="0"/>
        <w:rPr>
          <w:color w:val="auto"/>
          <w:sz w:val="18"/>
          <w:szCs w:val="24"/>
        </w:rPr>
      </w:pPr>
      <w:bookmarkStart w:id="124" w:name="_Toc509091587"/>
      <w:bookmarkStart w:id="125" w:name="_Toc509158860"/>
      <w:bookmarkStart w:id="126" w:name="_Toc21452439"/>
      <w:r w:rsidRPr="00B1594A">
        <w:rPr>
          <w:color w:val="auto"/>
          <w:sz w:val="18"/>
          <w:szCs w:val="24"/>
        </w:rPr>
        <w:t>Obmiar robót</w:t>
      </w:r>
      <w:bookmarkEnd w:id="124"/>
      <w:bookmarkEnd w:id="125"/>
      <w:bookmarkEnd w:id="126"/>
      <w:r w:rsidRPr="00B1594A">
        <w:rPr>
          <w:color w:val="auto"/>
          <w:sz w:val="18"/>
          <w:szCs w:val="24"/>
        </w:rPr>
        <w:t xml:space="preserve"> </w:t>
      </w:r>
    </w:p>
    <w:p w14:paraId="632D6C87" w14:textId="77777777" w:rsidR="00A66FE3" w:rsidRPr="00B1594A" w:rsidRDefault="00A66FE3" w:rsidP="00A66FE3">
      <w:pPr>
        <w:spacing w:before="0" w:after="0"/>
        <w:rPr>
          <w:color w:val="auto"/>
          <w:sz w:val="18"/>
          <w:szCs w:val="20"/>
        </w:rPr>
      </w:pPr>
      <w:r w:rsidRPr="00B1594A">
        <w:rPr>
          <w:color w:val="auto"/>
          <w:sz w:val="18"/>
          <w:szCs w:val="20"/>
        </w:rPr>
        <w:t xml:space="preserve">Jednostkami obmiaru są: </w:t>
      </w:r>
    </w:p>
    <w:p w14:paraId="60A971EC" w14:textId="77777777" w:rsidR="00A66FE3" w:rsidRPr="00B1594A" w:rsidRDefault="00A66FE3" w:rsidP="00A66FE3">
      <w:pPr>
        <w:spacing w:before="0" w:after="0"/>
        <w:rPr>
          <w:color w:val="auto"/>
          <w:sz w:val="18"/>
          <w:szCs w:val="20"/>
        </w:rPr>
      </w:pPr>
      <w:r w:rsidRPr="00B1594A">
        <w:rPr>
          <w:color w:val="auto"/>
          <w:sz w:val="18"/>
          <w:szCs w:val="20"/>
        </w:rPr>
        <w:t>- 1 m</w:t>
      </w:r>
      <w:r w:rsidRPr="00B1594A">
        <w:rPr>
          <w:color w:val="auto"/>
          <w:sz w:val="18"/>
          <w:szCs w:val="20"/>
          <w:vertAlign w:val="superscript"/>
        </w:rPr>
        <w:t>3</w:t>
      </w:r>
      <w:r w:rsidRPr="00B1594A">
        <w:rPr>
          <w:color w:val="auto"/>
          <w:sz w:val="18"/>
          <w:szCs w:val="20"/>
        </w:rPr>
        <w:t xml:space="preserve"> wykonanej konstrukcji betonowej. </w:t>
      </w:r>
    </w:p>
    <w:p w14:paraId="5F8466BD" w14:textId="77777777" w:rsidR="00A66FE3" w:rsidRPr="00B1594A" w:rsidRDefault="00A66FE3" w:rsidP="00A66FE3">
      <w:pPr>
        <w:spacing w:before="0" w:after="0"/>
        <w:rPr>
          <w:color w:val="auto"/>
          <w:sz w:val="18"/>
          <w:szCs w:val="20"/>
        </w:rPr>
      </w:pPr>
      <w:r w:rsidRPr="00B1594A">
        <w:rPr>
          <w:color w:val="auto"/>
          <w:sz w:val="18"/>
          <w:szCs w:val="20"/>
        </w:rPr>
        <w:t>– 1 m</w:t>
      </w:r>
      <w:r w:rsidRPr="00B1594A">
        <w:rPr>
          <w:color w:val="auto"/>
          <w:sz w:val="18"/>
          <w:szCs w:val="20"/>
          <w:vertAlign w:val="superscript"/>
        </w:rPr>
        <w:t>3</w:t>
      </w:r>
      <w:r w:rsidRPr="00B1594A">
        <w:rPr>
          <w:color w:val="auto"/>
          <w:sz w:val="18"/>
          <w:szCs w:val="20"/>
        </w:rPr>
        <w:t xml:space="preserve"> wykonanego </w:t>
      </w:r>
      <w:proofErr w:type="spellStart"/>
      <w:r w:rsidRPr="00B1594A">
        <w:rPr>
          <w:color w:val="auto"/>
          <w:sz w:val="18"/>
          <w:szCs w:val="20"/>
        </w:rPr>
        <w:t>podbetonu</w:t>
      </w:r>
      <w:proofErr w:type="spellEnd"/>
      <w:r w:rsidRPr="00B1594A">
        <w:rPr>
          <w:color w:val="auto"/>
          <w:sz w:val="18"/>
          <w:szCs w:val="20"/>
        </w:rPr>
        <w:t xml:space="preserve">. </w:t>
      </w:r>
    </w:p>
    <w:p w14:paraId="75665219" w14:textId="77777777" w:rsidR="00A66FE3" w:rsidRPr="00B1594A" w:rsidRDefault="00A66FE3" w:rsidP="00770150">
      <w:pPr>
        <w:pStyle w:val="Nagwek1"/>
        <w:spacing w:after="0"/>
        <w:rPr>
          <w:color w:val="auto"/>
          <w:sz w:val="18"/>
          <w:szCs w:val="24"/>
        </w:rPr>
      </w:pPr>
      <w:bookmarkStart w:id="127" w:name="_Toc509091588"/>
      <w:bookmarkStart w:id="128" w:name="_Toc509158861"/>
      <w:bookmarkStart w:id="129" w:name="_Toc21452440"/>
      <w:r w:rsidRPr="00B1594A">
        <w:rPr>
          <w:color w:val="auto"/>
          <w:sz w:val="18"/>
          <w:szCs w:val="24"/>
        </w:rPr>
        <w:t>Odbiór robót</w:t>
      </w:r>
      <w:bookmarkEnd w:id="127"/>
      <w:bookmarkEnd w:id="128"/>
      <w:bookmarkEnd w:id="129"/>
      <w:r w:rsidRPr="00B1594A">
        <w:rPr>
          <w:color w:val="auto"/>
          <w:sz w:val="18"/>
          <w:szCs w:val="24"/>
        </w:rPr>
        <w:t xml:space="preserve"> </w:t>
      </w:r>
    </w:p>
    <w:p w14:paraId="7168896E" w14:textId="77777777" w:rsidR="00A66FE3" w:rsidRPr="00B1594A" w:rsidRDefault="00A66FE3" w:rsidP="00A66FE3">
      <w:pPr>
        <w:rPr>
          <w:color w:val="auto"/>
          <w:sz w:val="18"/>
          <w:szCs w:val="20"/>
        </w:rPr>
      </w:pPr>
      <w:r w:rsidRPr="00B1594A">
        <w:rPr>
          <w:color w:val="auto"/>
          <w:sz w:val="18"/>
          <w:szCs w:val="20"/>
        </w:rPr>
        <w:t xml:space="preserve">Wszystkie roboty podlegają zasadom odbioru robót zanikających wg zasad podanych powyżej. </w:t>
      </w:r>
    </w:p>
    <w:p w14:paraId="526D4702" w14:textId="77777777" w:rsidR="00A66FE3" w:rsidRPr="00B1594A" w:rsidRDefault="00A66FE3" w:rsidP="00770150">
      <w:pPr>
        <w:pStyle w:val="Nagwek1"/>
        <w:spacing w:after="0"/>
        <w:rPr>
          <w:color w:val="auto"/>
          <w:sz w:val="18"/>
          <w:szCs w:val="24"/>
        </w:rPr>
      </w:pPr>
      <w:bookmarkStart w:id="130" w:name="_Toc509091589"/>
      <w:bookmarkStart w:id="131" w:name="_Toc509158862"/>
      <w:bookmarkStart w:id="132" w:name="_Toc21452441"/>
      <w:r w:rsidRPr="00B1594A">
        <w:rPr>
          <w:color w:val="auto"/>
          <w:sz w:val="18"/>
          <w:szCs w:val="24"/>
        </w:rPr>
        <w:t>Podstawa płatności</w:t>
      </w:r>
      <w:bookmarkEnd w:id="130"/>
      <w:bookmarkEnd w:id="131"/>
      <w:bookmarkEnd w:id="132"/>
      <w:r w:rsidRPr="00B1594A">
        <w:rPr>
          <w:color w:val="auto"/>
          <w:sz w:val="18"/>
          <w:szCs w:val="24"/>
        </w:rPr>
        <w:t xml:space="preserve"> </w:t>
      </w:r>
    </w:p>
    <w:p w14:paraId="4549EFEB" w14:textId="77777777" w:rsidR="00A66FE3" w:rsidRPr="00B1594A" w:rsidRDefault="00A66FE3" w:rsidP="00770150">
      <w:pPr>
        <w:spacing w:before="0" w:after="0"/>
        <w:rPr>
          <w:color w:val="auto"/>
          <w:sz w:val="18"/>
          <w:szCs w:val="20"/>
        </w:rPr>
      </w:pPr>
      <w:r w:rsidRPr="00B1594A">
        <w:rPr>
          <w:color w:val="auto"/>
          <w:sz w:val="18"/>
          <w:szCs w:val="20"/>
        </w:rPr>
        <w:t xml:space="preserve">Płaci się za roboty wykonane w jednostkach podanych w p. 7. </w:t>
      </w:r>
    </w:p>
    <w:p w14:paraId="4085DC31" w14:textId="77777777" w:rsidR="00A66FE3" w:rsidRPr="00B1594A" w:rsidRDefault="00A66FE3" w:rsidP="00770150">
      <w:pPr>
        <w:spacing w:before="0" w:after="0"/>
        <w:rPr>
          <w:color w:val="auto"/>
          <w:sz w:val="18"/>
          <w:szCs w:val="20"/>
        </w:rPr>
      </w:pPr>
      <w:r w:rsidRPr="00B1594A">
        <w:rPr>
          <w:color w:val="auto"/>
          <w:sz w:val="18"/>
          <w:szCs w:val="20"/>
        </w:rPr>
        <w:t>Płaci się za ustaloną ilość m</w:t>
      </w:r>
      <w:r w:rsidRPr="00B1594A">
        <w:rPr>
          <w:color w:val="auto"/>
          <w:sz w:val="18"/>
          <w:szCs w:val="20"/>
          <w:vertAlign w:val="superscript"/>
        </w:rPr>
        <w:t>3</w:t>
      </w:r>
      <w:r w:rsidRPr="00B1594A">
        <w:rPr>
          <w:color w:val="auto"/>
          <w:sz w:val="18"/>
          <w:szCs w:val="20"/>
        </w:rPr>
        <w:t xml:space="preserve"> betonu wg ceny jednostkowej, która obejmuje: wyrównanie podłoża, przygotowanie, ułożenie, zagęszczenie i wyrównanie betonu, oczyszczenie stanowiska pracy. </w:t>
      </w:r>
    </w:p>
    <w:p w14:paraId="6A5D2B20" w14:textId="77777777" w:rsidR="00A66FE3" w:rsidRPr="00B1594A" w:rsidRDefault="00A66FE3" w:rsidP="00770150">
      <w:pPr>
        <w:pStyle w:val="Nagwek1"/>
        <w:spacing w:after="0"/>
        <w:rPr>
          <w:color w:val="auto"/>
          <w:sz w:val="18"/>
          <w:szCs w:val="24"/>
        </w:rPr>
      </w:pPr>
      <w:bookmarkStart w:id="133" w:name="_Toc509091590"/>
      <w:bookmarkStart w:id="134" w:name="_Toc509158863"/>
      <w:bookmarkStart w:id="135" w:name="_Toc21452442"/>
      <w:r w:rsidRPr="00B1594A">
        <w:rPr>
          <w:color w:val="auto"/>
          <w:sz w:val="18"/>
          <w:szCs w:val="24"/>
        </w:rPr>
        <w:t>Przepisy związane</w:t>
      </w:r>
      <w:bookmarkEnd w:id="133"/>
      <w:bookmarkEnd w:id="134"/>
      <w:bookmarkEnd w:id="135"/>
      <w:r w:rsidRPr="00B1594A">
        <w:rPr>
          <w:color w:val="auto"/>
          <w:sz w:val="18"/>
          <w:szCs w:val="24"/>
        </w:rPr>
        <w:t xml:space="preserve"> </w:t>
      </w:r>
    </w:p>
    <w:tbl>
      <w:tblPr>
        <w:tblW w:w="5000" w:type="pct"/>
        <w:tblCellMar>
          <w:left w:w="0" w:type="dxa"/>
          <w:right w:w="0" w:type="dxa"/>
        </w:tblCellMar>
        <w:tblLook w:val="04A0" w:firstRow="1" w:lastRow="0" w:firstColumn="1" w:lastColumn="0" w:noHBand="0" w:noVBand="1"/>
      </w:tblPr>
      <w:tblGrid>
        <w:gridCol w:w="2781"/>
        <w:gridCol w:w="6850"/>
      </w:tblGrid>
      <w:tr w:rsidR="00A66FE3" w:rsidRPr="00B1594A" w14:paraId="18FB544E" w14:textId="77777777" w:rsidTr="008601D9">
        <w:trPr>
          <w:trHeight w:val="20"/>
        </w:trPr>
        <w:tc>
          <w:tcPr>
            <w:tcW w:w="1444" w:type="pct"/>
            <w:tcBorders>
              <w:top w:val="nil"/>
              <w:left w:val="nil"/>
              <w:bottom w:val="nil"/>
              <w:right w:val="nil"/>
            </w:tcBorders>
            <w:shd w:val="clear" w:color="auto" w:fill="auto"/>
          </w:tcPr>
          <w:p w14:paraId="134C56F9" w14:textId="77777777" w:rsidR="00A66FE3" w:rsidRPr="00B1594A" w:rsidRDefault="00A66FE3" w:rsidP="008601D9">
            <w:pPr>
              <w:spacing w:before="0" w:after="0"/>
              <w:rPr>
                <w:color w:val="auto"/>
                <w:sz w:val="18"/>
                <w:szCs w:val="20"/>
              </w:rPr>
            </w:pPr>
            <w:r w:rsidRPr="00B1594A">
              <w:rPr>
                <w:color w:val="auto"/>
                <w:sz w:val="18"/>
                <w:szCs w:val="20"/>
              </w:rPr>
              <w:t xml:space="preserve">PN-EN 206-1:2003 </w:t>
            </w:r>
          </w:p>
        </w:tc>
        <w:tc>
          <w:tcPr>
            <w:tcW w:w="3556" w:type="pct"/>
            <w:tcBorders>
              <w:top w:val="nil"/>
              <w:left w:val="nil"/>
              <w:bottom w:val="nil"/>
              <w:right w:val="nil"/>
            </w:tcBorders>
            <w:shd w:val="clear" w:color="auto" w:fill="auto"/>
          </w:tcPr>
          <w:p w14:paraId="72B15AF5" w14:textId="77777777" w:rsidR="00A66FE3" w:rsidRPr="00B1594A" w:rsidRDefault="00A66FE3" w:rsidP="008601D9">
            <w:pPr>
              <w:spacing w:before="0" w:after="0"/>
              <w:rPr>
                <w:color w:val="auto"/>
                <w:sz w:val="18"/>
                <w:szCs w:val="20"/>
              </w:rPr>
            </w:pPr>
            <w:r w:rsidRPr="00B1594A">
              <w:rPr>
                <w:color w:val="auto"/>
                <w:sz w:val="18"/>
                <w:szCs w:val="20"/>
              </w:rPr>
              <w:t xml:space="preserve">Beton. </w:t>
            </w:r>
          </w:p>
        </w:tc>
      </w:tr>
      <w:tr w:rsidR="00A66FE3" w:rsidRPr="00B1594A" w14:paraId="57CB4936" w14:textId="77777777" w:rsidTr="008601D9">
        <w:trPr>
          <w:trHeight w:val="20"/>
        </w:trPr>
        <w:tc>
          <w:tcPr>
            <w:tcW w:w="1444" w:type="pct"/>
            <w:tcBorders>
              <w:top w:val="nil"/>
              <w:left w:val="nil"/>
              <w:bottom w:val="nil"/>
              <w:right w:val="nil"/>
            </w:tcBorders>
            <w:shd w:val="clear" w:color="auto" w:fill="auto"/>
          </w:tcPr>
          <w:p w14:paraId="7CDDEC01" w14:textId="77777777" w:rsidR="00A66FE3" w:rsidRPr="00B1594A" w:rsidRDefault="00A66FE3" w:rsidP="008601D9">
            <w:pPr>
              <w:spacing w:before="0" w:after="0"/>
              <w:rPr>
                <w:color w:val="auto"/>
                <w:sz w:val="18"/>
                <w:szCs w:val="20"/>
              </w:rPr>
            </w:pPr>
            <w:r w:rsidRPr="00B1594A">
              <w:rPr>
                <w:color w:val="auto"/>
                <w:sz w:val="18"/>
                <w:szCs w:val="20"/>
              </w:rPr>
              <w:t xml:space="preserve">PN-EN 196-1:1996 </w:t>
            </w:r>
          </w:p>
        </w:tc>
        <w:tc>
          <w:tcPr>
            <w:tcW w:w="3556" w:type="pct"/>
            <w:tcBorders>
              <w:top w:val="nil"/>
              <w:left w:val="nil"/>
              <w:bottom w:val="nil"/>
              <w:right w:val="nil"/>
            </w:tcBorders>
            <w:shd w:val="clear" w:color="auto" w:fill="auto"/>
          </w:tcPr>
          <w:p w14:paraId="68B3E0FD" w14:textId="77777777" w:rsidR="00A66FE3" w:rsidRPr="00B1594A" w:rsidRDefault="00A66FE3" w:rsidP="008601D9">
            <w:pPr>
              <w:spacing w:before="0" w:after="0"/>
              <w:rPr>
                <w:color w:val="auto"/>
                <w:sz w:val="18"/>
                <w:szCs w:val="20"/>
              </w:rPr>
            </w:pPr>
            <w:r w:rsidRPr="00B1594A">
              <w:rPr>
                <w:color w:val="auto"/>
                <w:sz w:val="18"/>
                <w:szCs w:val="20"/>
              </w:rPr>
              <w:t xml:space="preserve">Cement. Metody badań. Oznaczenie wytrzymałości. </w:t>
            </w:r>
          </w:p>
        </w:tc>
      </w:tr>
      <w:tr w:rsidR="00A66FE3" w:rsidRPr="00B1594A" w14:paraId="295F93BC" w14:textId="77777777" w:rsidTr="008601D9">
        <w:trPr>
          <w:trHeight w:val="20"/>
        </w:trPr>
        <w:tc>
          <w:tcPr>
            <w:tcW w:w="1444" w:type="pct"/>
            <w:tcBorders>
              <w:top w:val="nil"/>
              <w:left w:val="nil"/>
              <w:bottom w:val="nil"/>
              <w:right w:val="nil"/>
            </w:tcBorders>
            <w:shd w:val="clear" w:color="auto" w:fill="auto"/>
          </w:tcPr>
          <w:p w14:paraId="2CC48DC3" w14:textId="77777777" w:rsidR="00A66FE3" w:rsidRPr="00B1594A" w:rsidRDefault="00A66FE3" w:rsidP="008601D9">
            <w:pPr>
              <w:spacing w:before="0" w:after="0"/>
              <w:rPr>
                <w:color w:val="auto"/>
                <w:sz w:val="18"/>
                <w:szCs w:val="20"/>
              </w:rPr>
            </w:pPr>
            <w:r w:rsidRPr="00B1594A">
              <w:rPr>
                <w:color w:val="auto"/>
                <w:sz w:val="18"/>
                <w:szCs w:val="20"/>
              </w:rPr>
              <w:t xml:space="preserve">PN-EN 196-3:1996 </w:t>
            </w:r>
          </w:p>
        </w:tc>
        <w:tc>
          <w:tcPr>
            <w:tcW w:w="3556" w:type="pct"/>
            <w:tcBorders>
              <w:top w:val="nil"/>
              <w:left w:val="nil"/>
              <w:bottom w:val="nil"/>
              <w:right w:val="nil"/>
            </w:tcBorders>
            <w:shd w:val="clear" w:color="auto" w:fill="auto"/>
          </w:tcPr>
          <w:p w14:paraId="0B7F2FF5" w14:textId="77777777" w:rsidR="00A66FE3" w:rsidRPr="00B1594A" w:rsidRDefault="00A66FE3" w:rsidP="008601D9">
            <w:pPr>
              <w:spacing w:before="0" w:after="0"/>
              <w:rPr>
                <w:color w:val="auto"/>
                <w:sz w:val="18"/>
                <w:szCs w:val="20"/>
              </w:rPr>
            </w:pPr>
            <w:r w:rsidRPr="00B1594A">
              <w:rPr>
                <w:color w:val="auto"/>
                <w:sz w:val="18"/>
                <w:szCs w:val="20"/>
              </w:rPr>
              <w:t xml:space="preserve">Cement. Metody badań. Oznaczenie czasów wiązania i stałości objętości. </w:t>
            </w:r>
          </w:p>
        </w:tc>
      </w:tr>
      <w:tr w:rsidR="00A66FE3" w:rsidRPr="00B1594A" w14:paraId="42FCD339" w14:textId="77777777" w:rsidTr="008601D9">
        <w:trPr>
          <w:trHeight w:val="20"/>
        </w:trPr>
        <w:tc>
          <w:tcPr>
            <w:tcW w:w="1444" w:type="pct"/>
            <w:tcBorders>
              <w:top w:val="nil"/>
              <w:left w:val="nil"/>
              <w:bottom w:val="nil"/>
              <w:right w:val="nil"/>
            </w:tcBorders>
            <w:shd w:val="clear" w:color="auto" w:fill="auto"/>
          </w:tcPr>
          <w:p w14:paraId="52B362F2" w14:textId="77777777" w:rsidR="00A66FE3" w:rsidRPr="00B1594A" w:rsidRDefault="00A66FE3" w:rsidP="008601D9">
            <w:pPr>
              <w:spacing w:before="0" w:after="0"/>
              <w:rPr>
                <w:color w:val="auto"/>
                <w:sz w:val="18"/>
                <w:szCs w:val="20"/>
              </w:rPr>
            </w:pPr>
            <w:r w:rsidRPr="00B1594A">
              <w:rPr>
                <w:color w:val="auto"/>
                <w:sz w:val="18"/>
                <w:szCs w:val="20"/>
              </w:rPr>
              <w:t xml:space="preserve">PN-EN 196-6:1997  </w:t>
            </w:r>
          </w:p>
        </w:tc>
        <w:tc>
          <w:tcPr>
            <w:tcW w:w="3556" w:type="pct"/>
            <w:tcBorders>
              <w:top w:val="nil"/>
              <w:left w:val="nil"/>
              <w:bottom w:val="nil"/>
              <w:right w:val="nil"/>
            </w:tcBorders>
            <w:shd w:val="clear" w:color="auto" w:fill="auto"/>
          </w:tcPr>
          <w:p w14:paraId="46E7BAFA" w14:textId="77777777" w:rsidR="00A66FE3" w:rsidRPr="00B1594A" w:rsidRDefault="00A66FE3" w:rsidP="008601D9">
            <w:pPr>
              <w:spacing w:before="0" w:after="0"/>
              <w:rPr>
                <w:color w:val="auto"/>
                <w:sz w:val="18"/>
                <w:szCs w:val="20"/>
              </w:rPr>
            </w:pPr>
            <w:r w:rsidRPr="00B1594A">
              <w:rPr>
                <w:color w:val="auto"/>
                <w:sz w:val="18"/>
                <w:szCs w:val="20"/>
              </w:rPr>
              <w:t xml:space="preserve">Cement. Metody badań. Oznaczenie stopnia zmielenia. </w:t>
            </w:r>
          </w:p>
        </w:tc>
      </w:tr>
      <w:tr w:rsidR="00A66FE3" w:rsidRPr="00B1594A" w14:paraId="4C142735" w14:textId="77777777" w:rsidTr="008601D9">
        <w:trPr>
          <w:trHeight w:val="20"/>
        </w:trPr>
        <w:tc>
          <w:tcPr>
            <w:tcW w:w="1444" w:type="pct"/>
            <w:tcBorders>
              <w:top w:val="nil"/>
              <w:left w:val="nil"/>
              <w:bottom w:val="nil"/>
              <w:right w:val="nil"/>
            </w:tcBorders>
            <w:shd w:val="clear" w:color="auto" w:fill="auto"/>
          </w:tcPr>
          <w:p w14:paraId="784019B4" w14:textId="77777777" w:rsidR="00A66FE3" w:rsidRPr="00B1594A" w:rsidRDefault="00A66FE3" w:rsidP="008601D9">
            <w:pPr>
              <w:spacing w:before="0" w:after="0"/>
              <w:rPr>
                <w:color w:val="auto"/>
                <w:sz w:val="18"/>
                <w:szCs w:val="20"/>
              </w:rPr>
            </w:pPr>
            <w:r w:rsidRPr="00B1594A">
              <w:rPr>
                <w:color w:val="auto"/>
                <w:sz w:val="18"/>
                <w:szCs w:val="20"/>
              </w:rPr>
              <w:lastRenderedPageBreak/>
              <w:t xml:space="preserve">PN-B-30000:1990 </w:t>
            </w:r>
          </w:p>
        </w:tc>
        <w:tc>
          <w:tcPr>
            <w:tcW w:w="3556" w:type="pct"/>
            <w:tcBorders>
              <w:top w:val="nil"/>
              <w:left w:val="nil"/>
              <w:bottom w:val="nil"/>
              <w:right w:val="nil"/>
            </w:tcBorders>
            <w:shd w:val="clear" w:color="auto" w:fill="auto"/>
          </w:tcPr>
          <w:p w14:paraId="4E271317" w14:textId="77777777" w:rsidR="00A66FE3" w:rsidRPr="00B1594A" w:rsidRDefault="00A66FE3" w:rsidP="008601D9">
            <w:pPr>
              <w:spacing w:before="0" w:after="0"/>
              <w:rPr>
                <w:color w:val="auto"/>
                <w:sz w:val="18"/>
                <w:szCs w:val="20"/>
              </w:rPr>
            </w:pPr>
            <w:r w:rsidRPr="00B1594A">
              <w:rPr>
                <w:color w:val="auto"/>
                <w:sz w:val="18"/>
                <w:szCs w:val="20"/>
              </w:rPr>
              <w:t xml:space="preserve">Cement portlandzki. </w:t>
            </w:r>
          </w:p>
        </w:tc>
      </w:tr>
      <w:tr w:rsidR="00A66FE3" w:rsidRPr="00B1594A" w14:paraId="15152B23" w14:textId="77777777" w:rsidTr="008601D9">
        <w:trPr>
          <w:trHeight w:val="20"/>
        </w:trPr>
        <w:tc>
          <w:tcPr>
            <w:tcW w:w="1444" w:type="pct"/>
            <w:tcBorders>
              <w:top w:val="nil"/>
              <w:left w:val="nil"/>
              <w:bottom w:val="nil"/>
              <w:right w:val="nil"/>
            </w:tcBorders>
            <w:shd w:val="clear" w:color="auto" w:fill="auto"/>
          </w:tcPr>
          <w:p w14:paraId="3C30EB87" w14:textId="77777777" w:rsidR="00A66FE3" w:rsidRPr="00B1594A" w:rsidRDefault="00A66FE3" w:rsidP="008601D9">
            <w:pPr>
              <w:spacing w:before="0" w:after="0"/>
              <w:rPr>
                <w:color w:val="auto"/>
                <w:sz w:val="18"/>
                <w:szCs w:val="20"/>
              </w:rPr>
            </w:pPr>
            <w:r w:rsidRPr="00B1594A">
              <w:rPr>
                <w:color w:val="auto"/>
                <w:sz w:val="18"/>
                <w:szCs w:val="20"/>
              </w:rPr>
              <w:t xml:space="preserve">PN-88/B-30001  </w:t>
            </w:r>
          </w:p>
        </w:tc>
        <w:tc>
          <w:tcPr>
            <w:tcW w:w="3556" w:type="pct"/>
            <w:tcBorders>
              <w:top w:val="nil"/>
              <w:left w:val="nil"/>
              <w:bottom w:val="nil"/>
              <w:right w:val="nil"/>
            </w:tcBorders>
            <w:shd w:val="clear" w:color="auto" w:fill="auto"/>
          </w:tcPr>
          <w:p w14:paraId="3BC87AA0" w14:textId="77777777" w:rsidR="00A66FE3" w:rsidRPr="00B1594A" w:rsidRDefault="00A66FE3" w:rsidP="008601D9">
            <w:pPr>
              <w:spacing w:before="0" w:after="0"/>
              <w:rPr>
                <w:color w:val="auto"/>
                <w:sz w:val="18"/>
                <w:szCs w:val="20"/>
              </w:rPr>
            </w:pPr>
            <w:r w:rsidRPr="00B1594A">
              <w:rPr>
                <w:color w:val="auto"/>
                <w:sz w:val="18"/>
                <w:szCs w:val="20"/>
              </w:rPr>
              <w:t xml:space="preserve">Cement portlandzki z dodatkami. </w:t>
            </w:r>
          </w:p>
        </w:tc>
      </w:tr>
      <w:tr w:rsidR="00A66FE3" w:rsidRPr="00B1594A" w14:paraId="07668F6B" w14:textId="77777777" w:rsidTr="008601D9">
        <w:trPr>
          <w:trHeight w:val="20"/>
        </w:trPr>
        <w:tc>
          <w:tcPr>
            <w:tcW w:w="1444" w:type="pct"/>
            <w:tcBorders>
              <w:top w:val="nil"/>
              <w:left w:val="nil"/>
              <w:bottom w:val="nil"/>
              <w:right w:val="nil"/>
            </w:tcBorders>
            <w:shd w:val="clear" w:color="auto" w:fill="auto"/>
          </w:tcPr>
          <w:p w14:paraId="68249D7A" w14:textId="77777777" w:rsidR="00A66FE3" w:rsidRPr="00B1594A" w:rsidRDefault="00A66FE3" w:rsidP="008601D9">
            <w:pPr>
              <w:spacing w:before="0" w:after="0"/>
              <w:rPr>
                <w:color w:val="auto"/>
                <w:sz w:val="18"/>
                <w:szCs w:val="20"/>
              </w:rPr>
            </w:pPr>
            <w:r w:rsidRPr="00B1594A">
              <w:rPr>
                <w:color w:val="auto"/>
                <w:sz w:val="18"/>
                <w:szCs w:val="20"/>
              </w:rPr>
              <w:t xml:space="preserve">PN-B-03002/Az2:2002  </w:t>
            </w:r>
          </w:p>
        </w:tc>
        <w:tc>
          <w:tcPr>
            <w:tcW w:w="3556" w:type="pct"/>
            <w:tcBorders>
              <w:top w:val="nil"/>
              <w:left w:val="nil"/>
              <w:bottom w:val="nil"/>
              <w:right w:val="nil"/>
            </w:tcBorders>
            <w:shd w:val="clear" w:color="auto" w:fill="auto"/>
          </w:tcPr>
          <w:p w14:paraId="5FBA4143" w14:textId="77777777" w:rsidR="00A66FE3" w:rsidRPr="00B1594A" w:rsidRDefault="00A66FE3" w:rsidP="008601D9">
            <w:pPr>
              <w:spacing w:before="0" w:after="0"/>
              <w:rPr>
                <w:color w:val="auto"/>
                <w:sz w:val="18"/>
                <w:szCs w:val="20"/>
              </w:rPr>
            </w:pPr>
            <w:r w:rsidRPr="00B1594A">
              <w:rPr>
                <w:color w:val="auto"/>
                <w:sz w:val="18"/>
                <w:szCs w:val="20"/>
              </w:rPr>
              <w:t xml:space="preserve">Konstrukcje murowe niezbrojne. Projektowanie i </w:t>
            </w:r>
            <w:proofErr w:type="spellStart"/>
            <w:r w:rsidRPr="00B1594A">
              <w:rPr>
                <w:color w:val="auto"/>
                <w:sz w:val="18"/>
                <w:szCs w:val="20"/>
              </w:rPr>
              <w:t>oblicznie</w:t>
            </w:r>
            <w:proofErr w:type="spellEnd"/>
            <w:r w:rsidRPr="00B1594A">
              <w:rPr>
                <w:color w:val="auto"/>
                <w:sz w:val="18"/>
                <w:szCs w:val="20"/>
              </w:rPr>
              <w:t xml:space="preserve">. </w:t>
            </w:r>
          </w:p>
        </w:tc>
      </w:tr>
      <w:tr w:rsidR="00A66FE3" w:rsidRPr="00B1594A" w14:paraId="23A73807" w14:textId="77777777" w:rsidTr="008601D9">
        <w:trPr>
          <w:trHeight w:val="20"/>
        </w:trPr>
        <w:tc>
          <w:tcPr>
            <w:tcW w:w="1444" w:type="pct"/>
            <w:tcBorders>
              <w:top w:val="nil"/>
              <w:left w:val="nil"/>
              <w:bottom w:val="nil"/>
              <w:right w:val="nil"/>
            </w:tcBorders>
            <w:shd w:val="clear" w:color="auto" w:fill="auto"/>
          </w:tcPr>
          <w:p w14:paraId="0498BAD1" w14:textId="77777777" w:rsidR="00A66FE3" w:rsidRPr="00B1594A" w:rsidRDefault="00A66FE3" w:rsidP="008601D9">
            <w:pPr>
              <w:spacing w:before="0" w:after="0"/>
              <w:rPr>
                <w:color w:val="auto"/>
                <w:sz w:val="18"/>
                <w:szCs w:val="20"/>
              </w:rPr>
            </w:pPr>
            <w:r w:rsidRPr="00B1594A">
              <w:rPr>
                <w:color w:val="auto"/>
                <w:sz w:val="18"/>
                <w:szCs w:val="20"/>
              </w:rPr>
              <w:t xml:space="preserve">PN-EN 1008:2004  </w:t>
            </w:r>
          </w:p>
        </w:tc>
        <w:tc>
          <w:tcPr>
            <w:tcW w:w="3556" w:type="pct"/>
            <w:tcBorders>
              <w:top w:val="nil"/>
              <w:left w:val="nil"/>
              <w:bottom w:val="nil"/>
              <w:right w:val="nil"/>
            </w:tcBorders>
            <w:shd w:val="clear" w:color="auto" w:fill="auto"/>
          </w:tcPr>
          <w:p w14:paraId="72438737" w14:textId="77777777" w:rsidR="00A66FE3" w:rsidRPr="00B1594A" w:rsidRDefault="00A66FE3" w:rsidP="008601D9">
            <w:pPr>
              <w:spacing w:before="0" w:after="0"/>
              <w:rPr>
                <w:color w:val="auto"/>
                <w:sz w:val="18"/>
                <w:szCs w:val="20"/>
              </w:rPr>
            </w:pPr>
            <w:r w:rsidRPr="00B1594A">
              <w:rPr>
                <w:color w:val="auto"/>
                <w:sz w:val="18"/>
                <w:szCs w:val="20"/>
              </w:rPr>
              <w:t xml:space="preserve">Woda zarobowa do betonu. Specyfikacja pobierania próbek. </w:t>
            </w:r>
          </w:p>
        </w:tc>
      </w:tr>
      <w:tr w:rsidR="00A66FE3" w:rsidRPr="00B1594A" w14:paraId="4870EFF9" w14:textId="77777777" w:rsidTr="008601D9">
        <w:trPr>
          <w:trHeight w:val="20"/>
        </w:trPr>
        <w:tc>
          <w:tcPr>
            <w:tcW w:w="1444" w:type="pct"/>
            <w:tcBorders>
              <w:top w:val="nil"/>
              <w:left w:val="nil"/>
              <w:bottom w:val="nil"/>
              <w:right w:val="nil"/>
            </w:tcBorders>
            <w:shd w:val="clear" w:color="auto" w:fill="auto"/>
          </w:tcPr>
          <w:p w14:paraId="611D1F83" w14:textId="77777777" w:rsidR="00A66FE3" w:rsidRPr="00B1594A" w:rsidRDefault="00A66FE3" w:rsidP="008601D9">
            <w:pPr>
              <w:spacing w:before="0" w:after="0"/>
              <w:rPr>
                <w:color w:val="auto"/>
                <w:sz w:val="18"/>
                <w:szCs w:val="20"/>
              </w:rPr>
            </w:pPr>
            <w:r w:rsidRPr="00B1594A">
              <w:rPr>
                <w:color w:val="auto"/>
                <w:sz w:val="18"/>
                <w:szCs w:val="20"/>
              </w:rPr>
              <w:t xml:space="preserve">PN-89/S-10050 </w:t>
            </w:r>
          </w:p>
          <w:p w14:paraId="354EBC8E" w14:textId="77777777" w:rsidR="00A66FE3" w:rsidRPr="00B1594A" w:rsidRDefault="00A66FE3" w:rsidP="008601D9">
            <w:pPr>
              <w:spacing w:before="0" w:after="0"/>
              <w:rPr>
                <w:color w:val="auto"/>
                <w:sz w:val="18"/>
                <w:szCs w:val="20"/>
              </w:rPr>
            </w:pPr>
            <w:r w:rsidRPr="00B1594A">
              <w:rPr>
                <w:color w:val="auto"/>
                <w:sz w:val="18"/>
                <w:szCs w:val="20"/>
              </w:rPr>
              <w:t xml:space="preserve"> </w:t>
            </w:r>
          </w:p>
        </w:tc>
        <w:tc>
          <w:tcPr>
            <w:tcW w:w="3556" w:type="pct"/>
            <w:tcBorders>
              <w:top w:val="nil"/>
              <w:left w:val="nil"/>
              <w:bottom w:val="nil"/>
              <w:right w:val="nil"/>
            </w:tcBorders>
            <w:shd w:val="clear" w:color="auto" w:fill="auto"/>
          </w:tcPr>
          <w:p w14:paraId="28A476DE" w14:textId="77777777" w:rsidR="00A66FE3" w:rsidRPr="00B1594A" w:rsidRDefault="00A66FE3" w:rsidP="008601D9">
            <w:pPr>
              <w:spacing w:before="0" w:after="0"/>
              <w:rPr>
                <w:color w:val="auto"/>
                <w:sz w:val="18"/>
                <w:szCs w:val="20"/>
              </w:rPr>
            </w:pPr>
            <w:r w:rsidRPr="00B1594A">
              <w:rPr>
                <w:color w:val="auto"/>
                <w:sz w:val="18"/>
                <w:szCs w:val="20"/>
              </w:rPr>
              <w:t xml:space="preserve">Próbne obciążenie obiektów mostowych, żelbetowych. </w:t>
            </w:r>
          </w:p>
        </w:tc>
      </w:tr>
      <w:tr w:rsidR="00A66FE3" w:rsidRPr="00B1594A" w14:paraId="55E2802E" w14:textId="77777777" w:rsidTr="008601D9">
        <w:trPr>
          <w:trHeight w:val="20"/>
        </w:trPr>
        <w:tc>
          <w:tcPr>
            <w:tcW w:w="1444" w:type="pct"/>
            <w:tcBorders>
              <w:top w:val="nil"/>
              <w:left w:val="nil"/>
              <w:bottom w:val="nil"/>
              <w:right w:val="nil"/>
            </w:tcBorders>
            <w:shd w:val="clear" w:color="auto" w:fill="auto"/>
          </w:tcPr>
          <w:p w14:paraId="2FB30EAE" w14:textId="77777777" w:rsidR="00A66FE3" w:rsidRPr="00B1594A" w:rsidRDefault="00A66FE3" w:rsidP="008601D9">
            <w:pPr>
              <w:spacing w:before="0" w:after="0"/>
              <w:rPr>
                <w:color w:val="auto"/>
                <w:sz w:val="18"/>
                <w:szCs w:val="20"/>
              </w:rPr>
            </w:pPr>
          </w:p>
        </w:tc>
        <w:tc>
          <w:tcPr>
            <w:tcW w:w="3556" w:type="pct"/>
            <w:tcBorders>
              <w:top w:val="nil"/>
              <w:left w:val="nil"/>
              <w:bottom w:val="nil"/>
              <w:right w:val="nil"/>
            </w:tcBorders>
            <w:shd w:val="clear" w:color="auto" w:fill="auto"/>
          </w:tcPr>
          <w:p w14:paraId="03470048" w14:textId="77777777" w:rsidR="00A66FE3" w:rsidRPr="00B1594A" w:rsidRDefault="00A66FE3" w:rsidP="008601D9">
            <w:pPr>
              <w:spacing w:before="0" w:after="0"/>
              <w:rPr>
                <w:color w:val="auto"/>
                <w:sz w:val="18"/>
                <w:szCs w:val="20"/>
              </w:rPr>
            </w:pPr>
          </w:p>
        </w:tc>
      </w:tr>
    </w:tbl>
    <w:p w14:paraId="6D5C3D20" w14:textId="77777777" w:rsidR="00A66FE3" w:rsidRPr="00B1594A" w:rsidRDefault="00A66FE3" w:rsidP="00A66FE3">
      <w:pPr>
        <w:jc w:val="center"/>
        <w:rPr>
          <w:b/>
          <w:color w:val="auto"/>
          <w:sz w:val="22"/>
          <w:szCs w:val="20"/>
        </w:rPr>
      </w:pPr>
    </w:p>
    <w:p w14:paraId="4B79B844" w14:textId="77777777" w:rsidR="00E63DA6" w:rsidRPr="00B1594A" w:rsidRDefault="00A66FE3" w:rsidP="00A66FE3">
      <w:pPr>
        <w:rPr>
          <w:color w:val="auto"/>
          <w:sz w:val="18"/>
          <w:szCs w:val="20"/>
        </w:rPr>
        <w:sectPr w:rsidR="00E63DA6" w:rsidRPr="00B1594A" w:rsidSect="00D971E2">
          <w:footerReference w:type="even" r:id="rId11"/>
          <w:footerReference w:type="default" r:id="rId12"/>
          <w:footerReference w:type="first" r:id="rId13"/>
          <w:pgSz w:w="11900" w:h="16840"/>
          <w:pgMar w:top="851" w:right="851" w:bottom="851" w:left="1418" w:header="283" w:footer="283" w:gutter="0"/>
          <w:cols w:space="708"/>
          <w:docGrid w:linePitch="272"/>
        </w:sectPr>
      </w:pPr>
      <w:r w:rsidRPr="00B1594A">
        <w:rPr>
          <w:color w:val="auto"/>
          <w:sz w:val="18"/>
          <w:szCs w:val="20"/>
        </w:rPr>
        <w:t xml:space="preserve"> </w:t>
      </w:r>
    </w:p>
    <w:p w14:paraId="0DDB5F1C" w14:textId="77777777" w:rsidR="00A66FE3" w:rsidRPr="00B1594A" w:rsidRDefault="00A66FE3" w:rsidP="00A66FE3">
      <w:pPr>
        <w:jc w:val="center"/>
        <w:rPr>
          <w:b/>
          <w:color w:val="auto"/>
          <w:sz w:val="22"/>
          <w:szCs w:val="20"/>
        </w:rPr>
      </w:pPr>
      <w:r w:rsidRPr="00B1594A">
        <w:rPr>
          <w:b/>
          <w:color w:val="auto"/>
          <w:sz w:val="22"/>
          <w:szCs w:val="20"/>
        </w:rPr>
        <w:lastRenderedPageBreak/>
        <w:t>SPECYFIKACJA TECHNICZNA</w:t>
      </w:r>
    </w:p>
    <w:p w14:paraId="33DC64AD" w14:textId="77777777" w:rsidR="00A66FE3" w:rsidRPr="00B1594A" w:rsidRDefault="00A66FE3" w:rsidP="00A66FE3">
      <w:pPr>
        <w:jc w:val="center"/>
        <w:rPr>
          <w:b/>
          <w:color w:val="auto"/>
          <w:sz w:val="22"/>
          <w:szCs w:val="20"/>
        </w:rPr>
      </w:pPr>
      <w:r w:rsidRPr="00B1594A">
        <w:rPr>
          <w:b/>
          <w:color w:val="auto"/>
          <w:sz w:val="22"/>
          <w:szCs w:val="20"/>
        </w:rPr>
        <w:t>WYKONANIA I ODBIORU ROBÓT BUDOWLANYCH</w:t>
      </w:r>
    </w:p>
    <w:p w14:paraId="290F20D5" w14:textId="35E0BC37" w:rsidR="00A66FE3" w:rsidRPr="00B1594A" w:rsidRDefault="00A66FE3" w:rsidP="00A66FE3">
      <w:pPr>
        <w:pStyle w:val="Tytu"/>
        <w:rPr>
          <w:color w:val="auto"/>
          <w:sz w:val="24"/>
          <w:szCs w:val="28"/>
        </w:rPr>
      </w:pPr>
      <w:bookmarkStart w:id="136" w:name="_Toc509158864"/>
      <w:bookmarkStart w:id="137" w:name="_Toc21452443"/>
      <w:r w:rsidRPr="00B1594A">
        <w:rPr>
          <w:color w:val="auto"/>
          <w:sz w:val="24"/>
          <w:szCs w:val="28"/>
        </w:rPr>
        <w:t>Roboty murowe</w:t>
      </w:r>
      <w:bookmarkEnd w:id="136"/>
      <w:bookmarkEnd w:id="137"/>
    </w:p>
    <w:p w14:paraId="446B5901" w14:textId="77777777" w:rsidR="00A66FE3" w:rsidRPr="00B1594A" w:rsidRDefault="00A66FE3" w:rsidP="00A66FE3">
      <w:pPr>
        <w:jc w:val="center"/>
        <w:rPr>
          <w:b/>
          <w:color w:val="auto"/>
          <w:sz w:val="24"/>
          <w:szCs w:val="20"/>
        </w:rPr>
      </w:pPr>
      <w:r w:rsidRPr="00B1594A">
        <w:rPr>
          <w:color w:val="auto"/>
          <w:szCs w:val="20"/>
        </w:rPr>
        <w:t>Kod CPV: 45262500-6</w:t>
      </w:r>
    </w:p>
    <w:p w14:paraId="65425C18" w14:textId="77777777" w:rsidR="00A66FE3" w:rsidRPr="00B1594A" w:rsidRDefault="00A66FE3" w:rsidP="00A66FE3">
      <w:pPr>
        <w:jc w:val="center"/>
        <w:rPr>
          <w:b/>
          <w:color w:val="auto"/>
          <w:sz w:val="22"/>
          <w:szCs w:val="20"/>
        </w:rPr>
      </w:pPr>
    </w:p>
    <w:p w14:paraId="3DD3F1AA" w14:textId="77777777" w:rsidR="00A66FE3" w:rsidRPr="00B1594A" w:rsidRDefault="00A66FE3" w:rsidP="00DB4662">
      <w:pPr>
        <w:pStyle w:val="Nagwek1"/>
        <w:numPr>
          <w:ilvl w:val="0"/>
          <w:numId w:val="94"/>
        </w:numPr>
        <w:rPr>
          <w:color w:val="auto"/>
          <w:sz w:val="18"/>
          <w:szCs w:val="24"/>
        </w:rPr>
      </w:pPr>
      <w:bookmarkStart w:id="138" w:name="_Toc509091592"/>
      <w:bookmarkStart w:id="139" w:name="_Toc509158865"/>
      <w:bookmarkStart w:id="140" w:name="_Toc21452444"/>
      <w:r w:rsidRPr="00B1594A">
        <w:rPr>
          <w:color w:val="auto"/>
          <w:sz w:val="18"/>
          <w:szCs w:val="24"/>
          <w:lang w:val="pl-PL"/>
        </w:rPr>
        <w:t>Wstęp</w:t>
      </w:r>
      <w:bookmarkEnd w:id="138"/>
      <w:bookmarkEnd w:id="139"/>
      <w:bookmarkEnd w:id="140"/>
    </w:p>
    <w:p w14:paraId="06EAE4A6" w14:textId="77777777" w:rsidR="00A66FE3" w:rsidRPr="00B1594A" w:rsidRDefault="00A66FE3" w:rsidP="00A27369">
      <w:pPr>
        <w:pStyle w:val="Nagwek3"/>
        <w:rPr>
          <w:color w:val="auto"/>
        </w:rPr>
      </w:pPr>
      <w:r w:rsidRPr="00B1594A">
        <w:rPr>
          <w:color w:val="auto"/>
        </w:rPr>
        <w:t xml:space="preserve">Przedmiot ST </w:t>
      </w:r>
    </w:p>
    <w:p w14:paraId="7C525844" w14:textId="73A4A5FE" w:rsidR="00A66FE3" w:rsidRPr="00B1594A" w:rsidRDefault="00A66FE3" w:rsidP="00A66FE3">
      <w:pPr>
        <w:rPr>
          <w:color w:val="auto"/>
          <w:sz w:val="18"/>
          <w:szCs w:val="20"/>
        </w:rPr>
      </w:pPr>
      <w:r w:rsidRPr="00B1594A">
        <w:rPr>
          <w:color w:val="auto"/>
          <w:sz w:val="18"/>
          <w:szCs w:val="20"/>
        </w:rPr>
        <w:t xml:space="preserve">Przedmiotem niniejszej szczegółowej specyfikacji technicznej są wymagania dotyczące wykonania i odbioru </w:t>
      </w:r>
      <w:r w:rsidR="003C3986" w:rsidRPr="00B1594A">
        <w:rPr>
          <w:color w:val="auto"/>
          <w:sz w:val="18"/>
          <w:szCs w:val="20"/>
        </w:rPr>
        <w:t>robót murowych</w:t>
      </w:r>
      <w:r w:rsidRPr="00B1594A">
        <w:rPr>
          <w:color w:val="auto"/>
          <w:sz w:val="18"/>
          <w:szCs w:val="20"/>
        </w:rPr>
        <w:t xml:space="preserve">. </w:t>
      </w:r>
    </w:p>
    <w:p w14:paraId="7E113018" w14:textId="77777777" w:rsidR="00A66FE3" w:rsidRPr="00B1594A" w:rsidRDefault="00A66FE3" w:rsidP="00A27369">
      <w:pPr>
        <w:pStyle w:val="Nagwek3"/>
        <w:rPr>
          <w:color w:val="auto"/>
        </w:rPr>
      </w:pPr>
      <w:r w:rsidRPr="00B1594A">
        <w:rPr>
          <w:color w:val="auto"/>
        </w:rPr>
        <w:t xml:space="preserve">Zakres stosowania ST </w:t>
      </w:r>
    </w:p>
    <w:p w14:paraId="746F119C" w14:textId="26F60938" w:rsidR="00A66FE3" w:rsidRPr="00B1594A" w:rsidRDefault="00A66FE3" w:rsidP="00A66FE3">
      <w:pPr>
        <w:rPr>
          <w:color w:val="auto"/>
          <w:sz w:val="18"/>
          <w:szCs w:val="20"/>
        </w:rPr>
      </w:pPr>
      <w:r w:rsidRPr="00B1594A">
        <w:rPr>
          <w:color w:val="auto"/>
          <w:sz w:val="18"/>
          <w:szCs w:val="20"/>
        </w:rPr>
        <w:t xml:space="preserve">Szczegółowa specyfikacja techniczna jest stosowana jako dokument przetargowy i kontraktowy przy zlecaniu i realizacji robót. </w:t>
      </w:r>
    </w:p>
    <w:p w14:paraId="6403887A" w14:textId="77777777" w:rsidR="00A66FE3" w:rsidRPr="00B1594A" w:rsidRDefault="00A66FE3" w:rsidP="00A27369">
      <w:pPr>
        <w:pStyle w:val="Nagwek3"/>
        <w:rPr>
          <w:color w:val="auto"/>
        </w:rPr>
      </w:pPr>
      <w:r w:rsidRPr="00B1594A">
        <w:rPr>
          <w:color w:val="auto"/>
        </w:rPr>
        <w:t xml:space="preserve">Zakres robót objętych ST </w:t>
      </w:r>
    </w:p>
    <w:p w14:paraId="39FAC6D0" w14:textId="46BB7AFF" w:rsidR="000420FE" w:rsidRPr="00B1594A" w:rsidRDefault="00A66FE3" w:rsidP="000420FE">
      <w:pPr>
        <w:spacing w:before="0" w:after="0"/>
        <w:rPr>
          <w:color w:val="auto"/>
          <w:sz w:val="18"/>
          <w:szCs w:val="20"/>
        </w:rPr>
      </w:pPr>
      <w:r w:rsidRPr="00B1594A">
        <w:rPr>
          <w:color w:val="auto"/>
          <w:sz w:val="18"/>
          <w:szCs w:val="20"/>
        </w:rPr>
        <w:t xml:space="preserve">Roboty, których dotyczy specyfikacja, obejmują wszystkie czynności umożliwiające i mające na celu wykonanie </w:t>
      </w:r>
      <w:r w:rsidR="00EC522B" w:rsidRPr="00B1594A">
        <w:rPr>
          <w:color w:val="auto"/>
          <w:sz w:val="18"/>
          <w:szCs w:val="20"/>
        </w:rPr>
        <w:t>robót murowych.</w:t>
      </w:r>
    </w:p>
    <w:p w14:paraId="0404ED04" w14:textId="77777777" w:rsidR="00A66FE3" w:rsidRPr="00B1594A" w:rsidRDefault="00A66FE3" w:rsidP="00A27369">
      <w:pPr>
        <w:pStyle w:val="Nagwek3"/>
        <w:rPr>
          <w:color w:val="auto"/>
        </w:rPr>
      </w:pPr>
      <w:r w:rsidRPr="00B1594A">
        <w:rPr>
          <w:color w:val="auto"/>
          <w:u w:color="000000"/>
        </w:rPr>
        <w:t>Określenia podstawowe</w:t>
      </w:r>
      <w:r w:rsidRPr="00B1594A">
        <w:rPr>
          <w:color w:val="auto"/>
        </w:rPr>
        <w:t xml:space="preserve"> </w:t>
      </w:r>
    </w:p>
    <w:p w14:paraId="4C0574D7" w14:textId="77777777" w:rsidR="00A66FE3" w:rsidRPr="00B1594A" w:rsidRDefault="00A66FE3" w:rsidP="00A66FE3">
      <w:pPr>
        <w:rPr>
          <w:color w:val="auto"/>
          <w:sz w:val="18"/>
          <w:szCs w:val="20"/>
        </w:rPr>
      </w:pPr>
      <w:r w:rsidRPr="00B1594A">
        <w:rPr>
          <w:color w:val="auto"/>
          <w:sz w:val="18"/>
          <w:szCs w:val="20"/>
        </w:rPr>
        <w:t xml:space="preserve">Określenia podane w niniejszej ST są zgodne z obowiązującymi odpowiednimi normami. </w:t>
      </w:r>
    </w:p>
    <w:p w14:paraId="08603367" w14:textId="77777777" w:rsidR="00A66FE3" w:rsidRPr="00B1594A" w:rsidRDefault="00A66FE3" w:rsidP="00A27369">
      <w:pPr>
        <w:pStyle w:val="Nagwek3"/>
        <w:rPr>
          <w:color w:val="auto"/>
        </w:rPr>
      </w:pPr>
      <w:r w:rsidRPr="00B1594A">
        <w:rPr>
          <w:color w:val="auto"/>
        </w:rPr>
        <w:t xml:space="preserve">Ogólne wymagania dotyczące robót </w:t>
      </w:r>
    </w:p>
    <w:p w14:paraId="6DA09AFB" w14:textId="7581A1C0" w:rsidR="00A66FE3" w:rsidRPr="00B1594A" w:rsidRDefault="00A66FE3" w:rsidP="00A66FE3">
      <w:pPr>
        <w:rPr>
          <w:color w:val="auto"/>
          <w:sz w:val="18"/>
          <w:szCs w:val="20"/>
        </w:rPr>
      </w:pPr>
      <w:r w:rsidRPr="00B1594A">
        <w:rPr>
          <w:color w:val="auto"/>
          <w:sz w:val="18"/>
          <w:szCs w:val="20"/>
        </w:rPr>
        <w:t xml:space="preserve">Wykonawca robót jest odpowiedzialny za jakość ich wykonania oraz za zgodność z ST i poleceniami Inżyniera. </w:t>
      </w:r>
    </w:p>
    <w:p w14:paraId="45668199" w14:textId="77777777" w:rsidR="00A66FE3" w:rsidRPr="00B1594A" w:rsidRDefault="00A66FE3" w:rsidP="00A66FE3">
      <w:pPr>
        <w:pStyle w:val="Nagwek1"/>
        <w:rPr>
          <w:color w:val="auto"/>
          <w:sz w:val="18"/>
          <w:szCs w:val="24"/>
        </w:rPr>
      </w:pPr>
      <w:bookmarkStart w:id="141" w:name="_Toc509091593"/>
      <w:bookmarkStart w:id="142" w:name="_Toc509158866"/>
      <w:bookmarkStart w:id="143" w:name="_Toc21452445"/>
      <w:r w:rsidRPr="00B1594A">
        <w:rPr>
          <w:color w:val="auto"/>
          <w:sz w:val="18"/>
          <w:szCs w:val="24"/>
        </w:rPr>
        <w:t>Materiały</w:t>
      </w:r>
      <w:bookmarkEnd w:id="141"/>
      <w:bookmarkEnd w:id="142"/>
      <w:bookmarkEnd w:id="143"/>
      <w:r w:rsidRPr="00B1594A">
        <w:rPr>
          <w:color w:val="auto"/>
          <w:sz w:val="18"/>
          <w:szCs w:val="24"/>
        </w:rPr>
        <w:t xml:space="preserve"> </w:t>
      </w:r>
    </w:p>
    <w:p w14:paraId="0886B283" w14:textId="77777777" w:rsidR="00A66FE3" w:rsidRPr="00B1594A" w:rsidRDefault="00A66FE3" w:rsidP="00A27369">
      <w:pPr>
        <w:pStyle w:val="Nagwek3"/>
        <w:rPr>
          <w:color w:val="auto"/>
        </w:rPr>
      </w:pPr>
      <w:r w:rsidRPr="00B1594A">
        <w:rPr>
          <w:color w:val="auto"/>
        </w:rPr>
        <w:t xml:space="preserve">Woda zarobowa do betonu PN-EN 1008:2004 </w:t>
      </w:r>
    </w:p>
    <w:p w14:paraId="327AFC98" w14:textId="77777777" w:rsidR="00A66FE3" w:rsidRPr="00B1594A" w:rsidRDefault="00A66FE3" w:rsidP="00A66FE3">
      <w:pPr>
        <w:rPr>
          <w:color w:val="auto"/>
          <w:sz w:val="18"/>
          <w:szCs w:val="20"/>
        </w:rPr>
      </w:pPr>
      <w:r w:rsidRPr="00B1594A">
        <w:rPr>
          <w:color w:val="auto"/>
          <w:sz w:val="18"/>
          <w:szCs w:val="20"/>
        </w:rPr>
        <w:t xml:space="preserve">Do przygotowania zapraw stosować można każdą wodę zdatną do picia, z rzeki lub jeziora. </w:t>
      </w:r>
    </w:p>
    <w:p w14:paraId="3339251E" w14:textId="28230FFC" w:rsidR="00A66FE3" w:rsidRPr="00B1594A" w:rsidRDefault="00A66FE3" w:rsidP="00A66FE3">
      <w:pPr>
        <w:rPr>
          <w:color w:val="auto"/>
          <w:sz w:val="18"/>
          <w:szCs w:val="20"/>
        </w:rPr>
      </w:pPr>
      <w:r w:rsidRPr="00B1594A">
        <w:rPr>
          <w:color w:val="auto"/>
          <w:sz w:val="18"/>
          <w:szCs w:val="20"/>
        </w:rPr>
        <w:t xml:space="preserve">Niedozwolone jest użycie wód ściekowych, kanalizacyjnych bagiennych oraz wód zawierających tłuszcze organiczne, oleje </w:t>
      </w:r>
      <w:r w:rsidR="00E63DA6" w:rsidRPr="00B1594A">
        <w:rPr>
          <w:color w:val="auto"/>
          <w:sz w:val="18"/>
          <w:szCs w:val="20"/>
        </w:rPr>
        <w:br/>
      </w:r>
      <w:r w:rsidRPr="00B1594A">
        <w:rPr>
          <w:color w:val="auto"/>
          <w:sz w:val="18"/>
          <w:szCs w:val="20"/>
        </w:rPr>
        <w:t xml:space="preserve">i muł. </w:t>
      </w:r>
    </w:p>
    <w:p w14:paraId="3D525271" w14:textId="77777777" w:rsidR="000420FE" w:rsidRPr="00B1594A" w:rsidRDefault="000420FE" w:rsidP="00A27369">
      <w:pPr>
        <w:pStyle w:val="Nagwek3"/>
        <w:rPr>
          <w:color w:val="auto"/>
        </w:rPr>
      </w:pPr>
      <w:r w:rsidRPr="00B1594A">
        <w:rPr>
          <w:color w:val="auto"/>
        </w:rPr>
        <w:t>Bloczki z betonu</w:t>
      </w:r>
    </w:p>
    <w:p w14:paraId="730D0CB5" w14:textId="77777777" w:rsidR="000420FE" w:rsidRPr="00B1594A" w:rsidRDefault="000420FE" w:rsidP="002E3387">
      <w:pPr>
        <w:pStyle w:val="Nagwek3"/>
        <w:rPr>
          <w:color w:val="auto"/>
        </w:rPr>
      </w:pPr>
      <w:r w:rsidRPr="00B1594A">
        <w:rPr>
          <w:color w:val="auto"/>
        </w:rPr>
        <w:t xml:space="preserve">Bloczki z betonu komórkowego </w:t>
      </w:r>
    </w:p>
    <w:p w14:paraId="56AD640E" w14:textId="64290AB1" w:rsidR="000420FE" w:rsidRPr="00B1594A" w:rsidRDefault="000420FE" w:rsidP="000420FE">
      <w:pPr>
        <w:spacing w:before="0" w:after="0"/>
        <w:rPr>
          <w:color w:val="auto"/>
          <w:sz w:val="18"/>
          <w:szCs w:val="20"/>
        </w:rPr>
      </w:pPr>
      <w:r w:rsidRPr="00B1594A">
        <w:rPr>
          <w:color w:val="auto"/>
          <w:sz w:val="18"/>
          <w:szCs w:val="20"/>
        </w:rPr>
        <w:t xml:space="preserve">Bloczki i płytki z autoklawizowanego betonu komórkowego powinny odpowiadać wymogom normy BN-90/674501. Elementy zawilgocone powinny być przed wbudowaniem wysuszone. Wszelkie czynności związane z wyładunkiem przeładunkiem </w:t>
      </w:r>
      <w:r w:rsidR="00E63DA6" w:rsidRPr="00B1594A">
        <w:rPr>
          <w:color w:val="auto"/>
          <w:sz w:val="18"/>
          <w:szCs w:val="20"/>
        </w:rPr>
        <w:br/>
      </w:r>
      <w:r w:rsidRPr="00B1594A">
        <w:rPr>
          <w:color w:val="auto"/>
          <w:sz w:val="18"/>
          <w:szCs w:val="20"/>
        </w:rPr>
        <w:t xml:space="preserve">i składowaniem elementów powinny być przeprowadzane ostrożnie ze względu na ich kruchość. </w:t>
      </w:r>
    </w:p>
    <w:p w14:paraId="54E440EE" w14:textId="77777777" w:rsidR="00A66FE3" w:rsidRPr="00B1594A" w:rsidRDefault="00A66FE3" w:rsidP="00A27369">
      <w:pPr>
        <w:pStyle w:val="Nagwek3"/>
        <w:rPr>
          <w:color w:val="auto"/>
        </w:rPr>
      </w:pPr>
      <w:r w:rsidRPr="00B1594A">
        <w:rPr>
          <w:color w:val="auto"/>
        </w:rPr>
        <w:t xml:space="preserve">Zaprawy budowlane cementowo-wapienne </w:t>
      </w:r>
    </w:p>
    <w:p w14:paraId="539BCE1D" w14:textId="77777777" w:rsidR="00A66FE3" w:rsidRPr="00B1594A" w:rsidRDefault="00A66FE3" w:rsidP="00A66FE3">
      <w:pPr>
        <w:rPr>
          <w:color w:val="auto"/>
          <w:sz w:val="18"/>
          <w:szCs w:val="20"/>
        </w:rPr>
      </w:pPr>
      <w:r w:rsidRPr="00B1594A">
        <w:rPr>
          <w:color w:val="auto"/>
          <w:sz w:val="18"/>
          <w:szCs w:val="20"/>
        </w:rPr>
        <w:t xml:space="preserve">Marka i skład zaprawy powinny być zgodne z wymaganiami podanymi w projekcie. </w:t>
      </w:r>
    </w:p>
    <w:p w14:paraId="1B3F1EB5" w14:textId="77777777" w:rsidR="00A66FE3" w:rsidRPr="00B1594A" w:rsidRDefault="00A66FE3" w:rsidP="00A66FE3">
      <w:pPr>
        <w:spacing w:before="0" w:after="0"/>
        <w:rPr>
          <w:color w:val="auto"/>
          <w:sz w:val="18"/>
          <w:szCs w:val="20"/>
        </w:rPr>
      </w:pPr>
      <w:r w:rsidRPr="00B1594A">
        <w:rPr>
          <w:color w:val="auto"/>
          <w:sz w:val="18"/>
          <w:szCs w:val="20"/>
        </w:rPr>
        <w:t xml:space="preserve">Orientacyjny stosunek objętościowy składników zaprawy dla marki 30: </w:t>
      </w:r>
    </w:p>
    <w:p w14:paraId="5F89B602" w14:textId="77777777" w:rsidR="00A66FE3" w:rsidRPr="00B1594A" w:rsidRDefault="00A66FE3" w:rsidP="00A66FE3">
      <w:pPr>
        <w:spacing w:before="0" w:after="0"/>
        <w:ind w:left="426"/>
        <w:rPr>
          <w:color w:val="auto"/>
          <w:sz w:val="18"/>
          <w:szCs w:val="20"/>
        </w:rPr>
      </w:pPr>
      <w:r w:rsidRPr="00B1594A">
        <w:rPr>
          <w:color w:val="auto"/>
          <w:sz w:val="18"/>
          <w:szCs w:val="20"/>
        </w:rPr>
        <w:t xml:space="preserve">cement:  </w:t>
      </w:r>
      <w:r w:rsidRPr="00B1594A">
        <w:rPr>
          <w:color w:val="auto"/>
          <w:sz w:val="18"/>
          <w:szCs w:val="20"/>
        </w:rPr>
        <w:tab/>
        <w:t xml:space="preserve">ciasto wapienne:         piasek </w:t>
      </w:r>
    </w:p>
    <w:p w14:paraId="411843AB" w14:textId="41D013DE" w:rsidR="00A66FE3" w:rsidRPr="00B1594A" w:rsidRDefault="00A66FE3" w:rsidP="00A66FE3">
      <w:pPr>
        <w:spacing w:before="0" w:after="0"/>
        <w:ind w:firstLine="709"/>
        <w:rPr>
          <w:color w:val="auto"/>
          <w:sz w:val="18"/>
          <w:szCs w:val="20"/>
        </w:rPr>
      </w:pPr>
      <w:r w:rsidRPr="00B1594A">
        <w:rPr>
          <w:color w:val="auto"/>
          <w:sz w:val="18"/>
          <w:szCs w:val="20"/>
        </w:rPr>
        <w:t>1</w:t>
      </w:r>
      <w:r w:rsidRPr="00B1594A">
        <w:rPr>
          <w:color w:val="auto"/>
          <w:sz w:val="18"/>
          <w:szCs w:val="20"/>
        </w:rPr>
        <w:tab/>
        <w:t xml:space="preserve">:  </w:t>
      </w:r>
      <w:r w:rsidRPr="00B1594A">
        <w:rPr>
          <w:color w:val="auto"/>
          <w:sz w:val="18"/>
          <w:szCs w:val="20"/>
        </w:rPr>
        <w:tab/>
        <w:t xml:space="preserve">1  </w:t>
      </w:r>
      <w:r w:rsidRPr="00B1594A">
        <w:rPr>
          <w:color w:val="auto"/>
          <w:sz w:val="18"/>
          <w:szCs w:val="20"/>
        </w:rPr>
        <w:tab/>
        <w:t xml:space="preserve">:  </w:t>
      </w:r>
      <w:r w:rsidR="000E7B9E" w:rsidRPr="00B1594A">
        <w:rPr>
          <w:color w:val="auto"/>
          <w:sz w:val="18"/>
          <w:szCs w:val="20"/>
        </w:rPr>
        <w:t xml:space="preserve">       </w:t>
      </w:r>
      <w:r w:rsidRPr="00B1594A">
        <w:rPr>
          <w:color w:val="auto"/>
          <w:sz w:val="18"/>
          <w:szCs w:val="20"/>
        </w:rPr>
        <w:t xml:space="preserve">6 </w:t>
      </w:r>
    </w:p>
    <w:p w14:paraId="5AE8C1E6" w14:textId="2B36D30C" w:rsidR="00A66FE3" w:rsidRPr="00B1594A" w:rsidRDefault="00A66FE3" w:rsidP="00A66FE3">
      <w:pPr>
        <w:spacing w:before="0" w:after="0"/>
        <w:ind w:left="720"/>
        <w:rPr>
          <w:color w:val="auto"/>
          <w:sz w:val="18"/>
          <w:szCs w:val="20"/>
        </w:rPr>
      </w:pPr>
      <w:r w:rsidRPr="00B1594A">
        <w:rPr>
          <w:color w:val="auto"/>
          <w:sz w:val="18"/>
          <w:szCs w:val="20"/>
        </w:rPr>
        <w:t>1</w:t>
      </w:r>
      <w:r w:rsidRPr="00B1594A">
        <w:rPr>
          <w:color w:val="auto"/>
          <w:sz w:val="18"/>
          <w:szCs w:val="20"/>
        </w:rPr>
        <w:tab/>
        <w:t xml:space="preserve">:  </w:t>
      </w:r>
      <w:r w:rsidRPr="00B1594A">
        <w:rPr>
          <w:color w:val="auto"/>
          <w:sz w:val="18"/>
          <w:szCs w:val="20"/>
        </w:rPr>
        <w:tab/>
        <w:t xml:space="preserve">1 </w:t>
      </w:r>
      <w:r w:rsidRPr="00B1594A">
        <w:rPr>
          <w:color w:val="auto"/>
          <w:sz w:val="18"/>
          <w:szCs w:val="20"/>
        </w:rPr>
        <w:tab/>
        <w:t xml:space="preserve">: </w:t>
      </w:r>
      <w:r w:rsidR="000E7B9E" w:rsidRPr="00B1594A">
        <w:rPr>
          <w:color w:val="auto"/>
          <w:sz w:val="18"/>
          <w:szCs w:val="20"/>
        </w:rPr>
        <w:t xml:space="preserve">       </w:t>
      </w:r>
      <w:r w:rsidRPr="00B1594A">
        <w:rPr>
          <w:color w:val="auto"/>
          <w:sz w:val="18"/>
          <w:szCs w:val="20"/>
        </w:rPr>
        <w:t xml:space="preserve"> 7 </w:t>
      </w:r>
    </w:p>
    <w:p w14:paraId="2E637909" w14:textId="348E8B89" w:rsidR="00A66FE3" w:rsidRPr="00B1594A" w:rsidRDefault="00A66FE3" w:rsidP="00A66FE3">
      <w:pPr>
        <w:spacing w:before="0" w:after="0"/>
        <w:ind w:left="360" w:firstLine="349"/>
        <w:rPr>
          <w:color w:val="auto"/>
          <w:sz w:val="18"/>
          <w:szCs w:val="20"/>
        </w:rPr>
      </w:pPr>
      <w:r w:rsidRPr="00B1594A">
        <w:rPr>
          <w:color w:val="auto"/>
          <w:sz w:val="18"/>
          <w:szCs w:val="20"/>
        </w:rPr>
        <w:t>1</w:t>
      </w:r>
      <w:r w:rsidRPr="00B1594A">
        <w:rPr>
          <w:color w:val="auto"/>
          <w:sz w:val="18"/>
          <w:szCs w:val="20"/>
        </w:rPr>
        <w:tab/>
        <w:t>:</w:t>
      </w:r>
      <w:r w:rsidRPr="00B1594A">
        <w:rPr>
          <w:color w:val="auto"/>
          <w:sz w:val="18"/>
          <w:szCs w:val="20"/>
        </w:rPr>
        <w:tab/>
        <w:t>1,7</w:t>
      </w:r>
      <w:r w:rsidRPr="00B1594A">
        <w:rPr>
          <w:color w:val="auto"/>
          <w:sz w:val="18"/>
          <w:szCs w:val="20"/>
        </w:rPr>
        <w:tab/>
        <w:t xml:space="preserve">: </w:t>
      </w:r>
      <w:r w:rsidR="000E7B9E" w:rsidRPr="00B1594A">
        <w:rPr>
          <w:color w:val="auto"/>
          <w:sz w:val="18"/>
          <w:szCs w:val="20"/>
        </w:rPr>
        <w:t xml:space="preserve">       </w:t>
      </w:r>
      <w:r w:rsidRPr="00B1594A">
        <w:rPr>
          <w:color w:val="auto"/>
          <w:sz w:val="18"/>
          <w:szCs w:val="20"/>
        </w:rPr>
        <w:t xml:space="preserve"> 5 </w:t>
      </w:r>
    </w:p>
    <w:p w14:paraId="39271800" w14:textId="77777777" w:rsidR="00A66FE3" w:rsidRPr="00B1594A" w:rsidRDefault="00A66FE3" w:rsidP="00A66FE3">
      <w:pPr>
        <w:spacing w:before="0" w:after="0"/>
        <w:ind w:firstLine="360"/>
        <w:rPr>
          <w:color w:val="auto"/>
          <w:sz w:val="18"/>
          <w:szCs w:val="20"/>
        </w:rPr>
      </w:pPr>
      <w:r w:rsidRPr="00B1594A">
        <w:rPr>
          <w:color w:val="auto"/>
          <w:sz w:val="18"/>
          <w:szCs w:val="20"/>
        </w:rPr>
        <w:t xml:space="preserve">cement:  </w:t>
      </w:r>
      <w:r w:rsidRPr="00B1594A">
        <w:rPr>
          <w:color w:val="auto"/>
          <w:sz w:val="18"/>
          <w:szCs w:val="20"/>
        </w:rPr>
        <w:tab/>
        <w:t xml:space="preserve">wapienne hydratyzowane:      piasek </w:t>
      </w:r>
    </w:p>
    <w:p w14:paraId="2BD087A6" w14:textId="1B2F7B0B" w:rsidR="00A66FE3" w:rsidRPr="00B1594A" w:rsidRDefault="00A66FE3" w:rsidP="00A66FE3">
      <w:pPr>
        <w:spacing w:before="0" w:after="0"/>
        <w:rPr>
          <w:color w:val="auto"/>
          <w:sz w:val="18"/>
          <w:szCs w:val="20"/>
        </w:rPr>
      </w:pPr>
      <w:r w:rsidRPr="00B1594A">
        <w:rPr>
          <w:rFonts w:ascii="Calibri" w:eastAsia="Calibri" w:hAnsi="Calibri" w:cs="Calibri"/>
          <w:color w:val="auto"/>
          <w:sz w:val="18"/>
          <w:szCs w:val="20"/>
        </w:rPr>
        <w:tab/>
      </w:r>
      <w:r w:rsidRPr="00B1594A">
        <w:rPr>
          <w:color w:val="auto"/>
          <w:sz w:val="18"/>
          <w:szCs w:val="20"/>
        </w:rPr>
        <w:t xml:space="preserve">1  </w:t>
      </w:r>
      <w:r w:rsidRPr="00B1594A">
        <w:rPr>
          <w:color w:val="auto"/>
          <w:sz w:val="18"/>
          <w:szCs w:val="20"/>
        </w:rPr>
        <w:tab/>
        <w:t xml:space="preserve">:  </w:t>
      </w:r>
      <w:r w:rsidRPr="00B1594A">
        <w:rPr>
          <w:color w:val="auto"/>
          <w:sz w:val="18"/>
          <w:szCs w:val="20"/>
        </w:rPr>
        <w:tab/>
        <w:t xml:space="preserve">1  </w:t>
      </w:r>
      <w:r w:rsidRPr="00B1594A">
        <w:rPr>
          <w:color w:val="auto"/>
          <w:sz w:val="18"/>
          <w:szCs w:val="20"/>
        </w:rPr>
        <w:tab/>
        <w:t xml:space="preserve">:  </w:t>
      </w:r>
      <w:r w:rsidRPr="00B1594A">
        <w:rPr>
          <w:color w:val="auto"/>
          <w:sz w:val="18"/>
          <w:szCs w:val="20"/>
        </w:rPr>
        <w:tab/>
      </w:r>
      <w:r w:rsidR="000E7B9E" w:rsidRPr="00B1594A">
        <w:rPr>
          <w:color w:val="auto"/>
          <w:sz w:val="18"/>
          <w:szCs w:val="20"/>
        </w:rPr>
        <w:t xml:space="preserve">        </w:t>
      </w:r>
      <w:r w:rsidRPr="00B1594A">
        <w:rPr>
          <w:color w:val="auto"/>
          <w:sz w:val="18"/>
          <w:szCs w:val="20"/>
        </w:rPr>
        <w:t xml:space="preserve">6 </w:t>
      </w:r>
    </w:p>
    <w:p w14:paraId="79F0C85D" w14:textId="07902001" w:rsidR="00A66FE3" w:rsidRPr="00B1594A" w:rsidRDefault="00A66FE3" w:rsidP="00A66FE3">
      <w:pPr>
        <w:spacing w:before="0" w:after="0"/>
        <w:rPr>
          <w:color w:val="auto"/>
          <w:sz w:val="18"/>
          <w:szCs w:val="20"/>
        </w:rPr>
      </w:pPr>
      <w:r w:rsidRPr="00B1594A">
        <w:rPr>
          <w:rFonts w:ascii="Calibri" w:eastAsia="Calibri" w:hAnsi="Calibri" w:cs="Calibri"/>
          <w:color w:val="auto"/>
          <w:sz w:val="18"/>
          <w:szCs w:val="20"/>
        </w:rPr>
        <w:tab/>
      </w:r>
      <w:r w:rsidRPr="00B1594A">
        <w:rPr>
          <w:color w:val="auto"/>
          <w:sz w:val="18"/>
          <w:szCs w:val="20"/>
        </w:rPr>
        <w:t xml:space="preserve">1  </w:t>
      </w:r>
      <w:r w:rsidRPr="00B1594A">
        <w:rPr>
          <w:color w:val="auto"/>
          <w:sz w:val="18"/>
          <w:szCs w:val="20"/>
        </w:rPr>
        <w:tab/>
        <w:t xml:space="preserve">: </w:t>
      </w:r>
      <w:r w:rsidRPr="00B1594A">
        <w:rPr>
          <w:color w:val="auto"/>
          <w:sz w:val="18"/>
          <w:szCs w:val="20"/>
        </w:rPr>
        <w:tab/>
        <w:t xml:space="preserve">1  </w:t>
      </w:r>
      <w:r w:rsidRPr="00B1594A">
        <w:rPr>
          <w:color w:val="auto"/>
          <w:sz w:val="18"/>
          <w:szCs w:val="20"/>
        </w:rPr>
        <w:tab/>
        <w:t xml:space="preserve">:  </w:t>
      </w:r>
      <w:r w:rsidRPr="00B1594A">
        <w:rPr>
          <w:color w:val="auto"/>
          <w:sz w:val="18"/>
          <w:szCs w:val="20"/>
        </w:rPr>
        <w:tab/>
      </w:r>
      <w:r w:rsidR="000E7B9E" w:rsidRPr="00B1594A">
        <w:rPr>
          <w:color w:val="auto"/>
          <w:sz w:val="18"/>
          <w:szCs w:val="20"/>
        </w:rPr>
        <w:t xml:space="preserve">        </w:t>
      </w:r>
      <w:r w:rsidRPr="00B1594A">
        <w:rPr>
          <w:color w:val="auto"/>
          <w:sz w:val="18"/>
          <w:szCs w:val="20"/>
        </w:rPr>
        <w:t xml:space="preserve">7 </w:t>
      </w:r>
    </w:p>
    <w:p w14:paraId="2543888E" w14:textId="77777777" w:rsidR="00A66FE3" w:rsidRPr="00B1594A" w:rsidRDefault="00A66FE3" w:rsidP="00A66FE3">
      <w:pPr>
        <w:spacing w:before="0" w:after="0"/>
        <w:rPr>
          <w:color w:val="auto"/>
          <w:sz w:val="18"/>
          <w:szCs w:val="20"/>
        </w:rPr>
      </w:pPr>
      <w:r w:rsidRPr="00B1594A">
        <w:rPr>
          <w:color w:val="auto"/>
          <w:sz w:val="18"/>
          <w:szCs w:val="20"/>
        </w:rPr>
        <w:t xml:space="preserve">Orientacyjny stosunek objętościowy składników zaprawy dla marki 50: </w:t>
      </w:r>
    </w:p>
    <w:p w14:paraId="2ADA714D" w14:textId="77777777" w:rsidR="00A66FE3" w:rsidRPr="00B1594A" w:rsidRDefault="00A66FE3" w:rsidP="00A66FE3">
      <w:pPr>
        <w:spacing w:before="0" w:after="0"/>
        <w:ind w:firstLine="426"/>
        <w:rPr>
          <w:color w:val="auto"/>
          <w:sz w:val="18"/>
          <w:szCs w:val="20"/>
        </w:rPr>
      </w:pPr>
      <w:r w:rsidRPr="00B1594A">
        <w:rPr>
          <w:color w:val="auto"/>
          <w:sz w:val="18"/>
          <w:szCs w:val="20"/>
        </w:rPr>
        <w:t xml:space="preserve">cement:  </w:t>
      </w:r>
      <w:r w:rsidRPr="00B1594A">
        <w:rPr>
          <w:color w:val="auto"/>
          <w:sz w:val="18"/>
          <w:szCs w:val="20"/>
        </w:rPr>
        <w:tab/>
        <w:t xml:space="preserve">ciasto wapienne:         piasek </w:t>
      </w:r>
    </w:p>
    <w:p w14:paraId="193955EA" w14:textId="31CBECE9" w:rsidR="00A66FE3" w:rsidRPr="00B1594A" w:rsidRDefault="00A66FE3" w:rsidP="00A66FE3">
      <w:pPr>
        <w:spacing w:before="0" w:after="0"/>
        <w:ind w:firstLine="709"/>
        <w:rPr>
          <w:color w:val="auto"/>
          <w:sz w:val="18"/>
          <w:szCs w:val="20"/>
        </w:rPr>
      </w:pPr>
      <w:r w:rsidRPr="00B1594A">
        <w:rPr>
          <w:color w:val="auto"/>
          <w:sz w:val="18"/>
          <w:szCs w:val="20"/>
        </w:rPr>
        <w:t xml:space="preserve">1 </w:t>
      </w:r>
      <w:r w:rsidRPr="00B1594A">
        <w:rPr>
          <w:color w:val="auto"/>
          <w:sz w:val="18"/>
          <w:szCs w:val="20"/>
        </w:rPr>
        <w:tab/>
        <w:t xml:space="preserve">:  </w:t>
      </w:r>
      <w:r w:rsidRPr="00B1594A">
        <w:rPr>
          <w:color w:val="auto"/>
          <w:sz w:val="18"/>
          <w:szCs w:val="20"/>
        </w:rPr>
        <w:tab/>
        <w:t xml:space="preserve">0,3 </w:t>
      </w:r>
      <w:r w:rsidRPr="00B1594A">
        <w:rPr>
          <w:color w:val="auto"/>
          <w:sz w:val="18"/>
          <w:szCs w:val="20"/>
        </w:rPr>
        <w:tab/>
        <w:t xml:space="preserve">:  </w:t>
      </w:r>
      <w:r w:rsidR="000E7B9E" w:rsidRPr="00B1594A">
        <w:rPr>
          <w:color w:val="auto"/>
          <w:sz w:val="18"/>
          <w:szCs w:val="20"/>
        </w:rPr>
        <w:t xml:space="preserve">       </w:t>
      </w:r>
      <w:r w:rsidRPr="00B1594A">
        <w:rPr>
          <w:color w:val="auto"/>
          <w:sz w:val="18"/>
          <w:szCs w:val="20"/>
        </w:rPr>
        <w:t xml:space="preserve">4 </w:t>
      </w:r>
    </w:p>
    <w:p w14:paraId="47A1BBAA" w14:textId="202C71C2" w:rsidR="00A66FE3" w:rsidRPr="00B1594A" w:rsidRDefault="00A66FE3" w:rsidP="00A66FE3">
      <w:pPr>
        <w:spacing w:before="0" w:after="0"/>
        <w:ind w:firstLine="709"/>
        <w:rPr>
          <w:color w:val="auto"/>
          <w:sz w:val="18"/>
          <w:szCs w:val="20"/>
        </w:rPr>
      </w:pPr>
      <w:r w:rsidRPr="00B1594A">
        <w:rPr>
          <w:color w:val="auto"/>
          <w:sz w:val="18"/>
          <w:szCs w:val="20"/>
        </w:rPr>
        <w:t xml:space="preserve">1 </w:t>
      </w:r>
      <w:r w:rsidRPr="00B1594A">
        <w:rPr>
          <w:color w:val="auto"/>
          <w:sz w:val="18"/>
          <w:szCs w:val="20"/>
        </w:rPr>
        <w:tab/>
        <w:t xml:space="preserve">:  </w:t>
      </w:r>
      <w:r w:rsidRPr="00B1594A">
        <w:rPr>
          <w:color w:val="auto"/>
          <w:sz w:val="18"/>
          <w:szCs w:val="20"/>
        </w:rPr>
        <w:tab/>
        <w:t xml:space="preserve">0,5 </w:t>
      </w:r>
      <w:r w:rsidRPr="00B1594A">
        <w:rPr>
          <w:color w:val="auto"/>
          <w:sz w:val="18"/>
          <w:szCs w:val="20"/>
        </w:rPr>
        <w:tab/>
        <w:t xml:space="preserve">:  </w:t>
      </w:r>
      <w:r w:rsidR="000E7B9E" w:rsidRPr="00B1594A">
        <w:rPr>
          <w:color w:val="auto"/>
          <w:sz w:val="18"/>
          <w:szCs w:val="20"/>
        </w:rPr>
        <w:t xml:space="preserve">     </w:t>
      </w:r>
      <w:r w:rsidRPr="00B1594A">
        <w:rPr>
          <w:color w:val="auto"/>
          <w:sz w:val="18"/>
          <w:szCs w:val="20"/>
        </w:rPr>
        <w:t xml:space="preserve">4,5 </w:t>
      </w:r>
    </w:p>
    <w:p w14:paraId="22A93171" w14:textId="77777777" w:rsidR="00A66FE3" w:rsidRPr="00B1594A" w:rsidRDefault="00A66FE3" w:rsidP="00A66FE3">
      <w:pPr>
        <w:spacing w:before="0" w:after="0"/>
        <w:ind w:firstLine="426"/>
        <w:rPr>
          <w:color w:val="auto"/>
          <w:sz w:val="18"/>
          <w:szCs w:val="20"/>
        </w:rPr>
      </w:pPr>
      <w:r w:rsidRPr="00B1594A">
        <w:rPr>
          <w:color w:val="auto"/>
          <w:sz w:val="18"/>
          <w:szCs w:val="20"/>
        </w:rPr>
        <w:t xml:space="preserve">cement:  </w:t>
      </w:r>
      <w:r w:rsidRPr="00B1594A">
        <w:rPr>
          <w:color w:val="auto"/>
          <w:sz w:val="18"/>
          <w:szCs w:val="20"/>
        </w:rPr>
        <w:tab/>
        <w:t xml:space="preserve">wapienne hydratyzowane:      piasek </w:t>
      </w:r>
    </w:p>
    <w:p w14:paraId="4FDA76DE" w14:textId="7E87B88C" w:rsidR="00A66FE3" w:rsidRPr="00B1594A" w:rsidRDefault="00A66FE3" w:rsidP="00A66FE3">
      <w:pPr>
        <w:spacing w:before="0" w:after="0"/>
        <w:rPr>
          <w:color w:val="auto"/>
          <w:sz w:val="18"/>
          <w:szCs w:val="20"/>
        </w:rPr>
      </w:pPr>
      <w:r w:rsidRPr="00B1594A">
        <w:rPr>
          <w:rFonts w:ascii="Calibri" w:eastAsia="Calibri" w:hAnsi="Calibri" w:cs="Calibri"/>
          <w:color w:val="auto"/>
          <w:sz w:val="18"/>
          <w:szCs w:val="20"/>
        </w:rPr>
        <w:tab/>
      </w:r>
      <w:r w:rsidRPr="00B1594A">
        <w:rPr>
          <w:color w:val="auto"/>
          <w:sz w:val="18"/>
          <w:szCs w:val="20"/>
        </w:rPr>
        <w:t xml:space="preserve">1 </w:t>
      </w:r>
      <w:r w:rsidRPr="00B1594A">
        <w:rPr>
          <w:color w:val="auto"/>
          <w:sz w:val="18"/>
          <w:szCs w:val="20"/>
        </w:rPr>
        <w:tab/>
        <w:t xml:space="preserve">:  </w:t>
      </w:r>
      <w:r w:rsidRPr="00B1594A">
        <w:rPr>
          <w:color w:val="auto"/>
          <w:sz w:val="18"/>
          <w:szCs w:val="20"/>
        </w:rPr>
        <w:tab/>
        <w:t xml:space="preserve">0,3 </w:t>
      </w:r>
      <w:r w:rsidRPr="00B1594A">
        <w:rPr>
          <w:color w:val="auto"/>
          <w:sz w:val="18"/>
          <w:szCs w:val="20"/>
        </w:rPr>
        <w:tab/>
        <w:t xml:space="preserve">:  </w:t>
      </w:r>
      <w:r w:rsidRPr="00B1594A">
        <w:rPr>
          <w:color w:val="auto"/>
          <w:sz w:val="18"/>
          <w:szCs w:val="20"/>
        </w:rPr>
        <w:tab/>
      </w:r>
      <w:r w:rsidR="000E7B9E" w:rsidRPr="00B1594A">
        <w:rPr>
          <w:color w:val="auto"/>
          <w:sz w:val="18"/>
          <w:szCs w:val="20"/>
        </w:rPr>
        <w:t xml:space="preserve">         </w:t>
      </w:r>
      <w:r w:rsidRPr="00B1594A">
        <w:rPr>
          <w:color w:val="auto"/>
          <w:sz w:val="18"/>
          <w:szCs w:val="20"/>
        </w:rPr>
        <w:t xml:space="preserve">4 </w:t>
      </w:r>
    </w:p>
    <w:p w14:paraId="0B0F130B" w14:textId="7EA5E348" w:rsidR="00A66FE3" w:rsidRPr="00B1594A" w:rsidRDefault="00A66FE3" w:rsidP="00A66FE3">
      <w:pPr>
        <w:spacing w:before="0" w:after="0"/>
        <w:rPr>
          <w:color w:val="auto"/>
          <w:sz w:val="18"/>
          <w:szCs w:val="20"/>
        </w:rPr>
      </w:pPr>
      <w:r w:rsidRPr="00B1594A">
        <w:rPr>
          <w:rFonts w:ascii="Calibri" w:eastAsia="Calibri" w:hAnsi="Calibri" w:cs="Calibri"/>
          <w:color w:val="auto"/>
          <w:sz w:val="18"/>
          <w:szCs w:val="20"/>
        </w:rPr>
        <w:tab/>
      </w:r>
      <w:r w:rsidRPr="00B1594A">
        <w:rPr>
          <w:color w:val="auto"/>
          <w:sz w:val="18"/>
          <w:szCs w:val="20"/>
        </w:rPr>
        <w:t xml:space="preserve">1 </w:t>
      </w:r>
      <w:r w:rsidRPr="00B1594A">
        <w:rPr>
          <w:color w:val="auto"/>
          <w:sz w:val="18"/>
          <w:szCs w:val="20"/>
        </w:rPr>
        <w:tab/>
        <w:t xml:space="preserve">:  </w:t>
      </w:r>
      <w:r w:rsidRPr="00B1594A">
        <w:rPr>
          <w:color w:val="auto"/>
          <w:sz w:val="18"/>
          <w:szCs w:val="20"/>
        </w:rPr>
        <w:tab/>
        <w:t xml:space="preserve">0,5 </w:t>
      </w:r>
      <w:r w:rsidRPr="00B1594A">
        <w:rPr>
          <w:color w:val="auto"/>
          <w:sz w:val="18"/>
          <w:szCs w:val="20"/>
        </w:rPr>
        <w:tab/>
        <w:t xml:space="preserve">:  </w:t>
      </w:r>
      <w:r w:rsidRPr="00B1594A">
        <w:rPr>
          <w:color w:val="auto"/>
          <w:sz w:val="18"/>
          <w:szCs w:val="20"/>
        </w:rPr>
        <w:tab/>
      </w:r>
      <w:r w:rsidR="000E7B9E" w:rsidRPr="00B1594A">
        <w:rPr>
          <w:color w:val="auto"/>
          <w:sz w:val="18"/>
          <w:szCs w:val="20"/>
        </w:rPr>
        <w:t xml:space="preserve">        </w:t>
      </w:r>
      <w:r w:rsidRPr="00B1594A">
        <w:rPr>
          <w:color w:val="auto"/>
          <w:sz w:val="18"/>
          <w:szCs w:val="20"/>
        </w:rPr>
        <w:t xml:space="preserve">4,5 </w:t>
      </w:r>
    </w:p>
    <w:p w14:paraId="5C5A5227" w14:textId="77777777" w:rsidR="00A66FE3" w:rsidRPr="00B1594A" w:rsidRDefault="00A66FE3" w:rsidP="00A66FE3">
      <w:pPr>
        <w:spacing w:before="0" w:after="0"/>
        <w:rPr>
          <w:color w:val="auto"/>
          <w:sz w:val="18"/>
          <w:szCs w:val="20"/>
        </w:rPr>
      </w:pPr>
      <w:r w:rsidRPr="00B1594A">
        <w:rPr>
          <w:color w:val="auto"/>
          <w:sz w:val="18"/>
          <w:szCs w:val="20"/>
        </w:rPr>
        <w:t xml:space="preserve">Przygotowanie zapraw do robót murowych powinno być wykonywane mechanicznie. </w:t>
      </w:r>
    </w:p>
    <w:p w14:paraId="100E951C" w14:textId="158C0178" w:rsidR="00A66FE3" w:rsidRPr="00B1594A" w:rsidRDefault="00A66FE3" w:rsidP="00A66FE3">
      <w:pPr>
        <w:spacing w:before="0" w:after="0"/>
        <w:rPr>
          <w:color w:val="auto"/>
          <w:sz w:val="18"/>
          <w:szCs w:val="20"/>
        </w:rPr>
      </w:pPr>
      <w:r w:rsidRPr="00B1594A">
        <w:rPr>
          <w:color w:val="auto"/>
          <w:sz w:val="18"/>
          <w:szCs w:val="20"/>
        </w:rPr>
        <w:t xml:space="preserve">Zaprawę należy przygotować w takiej ilości, aby mogła być wbudowana możliwie wcześnie po jej przygotowaniu </w:t>
      </w:r>
      <w:r w:rsidR="00E63DA6" w:rsidRPr="00B1594A">
        <w:rPr>
          <w:color w:val="auto"/>
          <w:sz w:val="18"/>
          <w:szCs w:val="20"/>
        </w:rPr>
        <w:br/>
      </w:r>
      <w:r w:rsidRPr="00B1594A">
        <w:rPr>
          <w:color w:val="auto"/>
          <w:sz w:val="18"/>
          <w:szCs w:val="20"/>
        </w:rPr>
        <w:t xml:space="preserve">tj. ok. 3 godzin. </w:t>
      </w:r>
    </w:p>
    <w:p w14:paraId="1A7B1F14" w14:textId="77777777" w:rsidR="00A66FE3" w:rsidRPr="00B1594A" w:rsidRDefault="00A66FE3" w:rsidP="00A66FE3">
      <w:pPr>
        <w:spacing w:before="0" w:after="0"/>
        <w:rPr>
          <w:color w:val="auto"/>
          <w:sz w:val="18"/>
          <w:szCs w:val="20"/>
        </w:rPr>
      </w:pPr>
      <w:r w:rsidRPr="00B1594A">
        <w:rPr>
          <w:color w:val="auto"/>
          <w:sz w:val="18"/>
          <w:szCs w:val="20"/>
        </w:rPr>
        <w:t xml:space="preserve">Do zapraw murarskich należy stosować piasek rzeczny lub kopalniany. </w:t>
      </w:r>
    </w:p>
    <w:p w14:paraId="0063F5D2" w14:textId="77777777" w:rsidR="00A66FE3" w:rsidRPr="00B1594A" w:rsidRDefault="00A66FE3" w:rsidP="00A66FE3">
      <w:pPr>
        <w:spacing w:before="0" w:after="0"/>
        <w:rPr>
          <w:color w:val="auto"/>
          <w:sz w:val="18"/>
          <w:szCs w:val="20"/>
        </w:rPr>
      </w:pPr>
      <w:r w:rsidRPr="00B1594A">
        <w:rPr>
          <w:color w:val="auto"/>
          <w:sz w:val="18"/>
          <w:szCs w:val="20"/>
        </w:rPr>
        <w:t xml:space="preserve">Do zapraw cementowo-wapiennych należy stosować cement portlandzki z dodatkiem żużla lub popiołów lotnych 25 i 35 oraz cement hutniczy 25 pod warunkiem, że temperatura otoczenia w ciągu 7 dni od chwili zużycia zaprawy nie będzie niższa niż+5°C. </w:t>
      </w:r>
    </w:p>
    <w:p w14:paraId="15DA2B92" w14:textId="372111EA" w:rsidR="00A66FE3" w:rsidRPr="00B1594A" w:rsidRDefault="00A66FE3" w:rsidP="00A66FE3">
      <w:pPr>
        <w:spacing w:before="0" w:after="0"/>
        <w:rPr>
          <w:color w:val="auto"/>
          <w:sz w:val="18"/>
          <w:szCs w:val="20"/>
        </w:rPr>
      </w:pPr>
      <w:r w:rsidRPr="00B1594A">
        <w:rPr>
          <w:color w:val="auto"/>
          <w:sz w:val="18"/>
          <w:szCs w:val="20"/>
        </w:rPr>
        <w:t xml:space="preserve">Do zapraw cementowo-wapiennych należy stosować wapno </w:t>
      </w:r>
      <w:proofErr w:type="spellStart"/>
      <w:r w:rsidRPr="00B1594A">
        <w:rPr>
          <w:color w:val="auto"/>
          <w:sz w:val="18"/>
          <w:szCs w:val="20"/>
        </w:rPr>
        <w:t>suchogaszone</w:t>
      </w:r>
      <w:proofErr w:type="spellEnd"/>
      <w:r w:rsidRPr="00B1594A">
        <w:rPr>
          <w:color w:val="auto"/>
          <w:sz w:val="18"/>
          <w:szCs w:val="20"/>
        </w:rPr>
        <w:t xml:space="preserve"> lub gaszone w postaci ciasta wapiennego otrzymanego z wapna niegaszonego, które powinno tworzyć jednolitą i jednobarwną masę, bez grudek niegaszonego wapna </w:t>
      </w:r>
      <w:r w:rsidR="00E63DA6" w:rsidRPr="00B1594A">
        <w:rPr>
          <w:color w:val="auto"/>
          <w:sz w:val="18"/>
          <w:szCs w:val="20"/>
        </w:rPr>
        <w:br/>
      </w:r>
      <w:r w:rsidRPr="00B1594A">
        <w:rPr>
          <w:color w:val="auto"/>
          <w:sz w:val="18"/>
          <w:szCs w:val="20"/>
        </w:rPr>
        <w:t xml:space="preserve">i zanieczyszczeń obcych. </w:t>
      </w:r>
    </w:p>
    <w:p w14:paraId="6DC62EF1" w14:textId="77777777" w:rsidR="00A66FE3" w:rsidRPr="00B1594A" w:rsidRDefault="00A66FE3" w:rsidP="00A66FE3">
      <w:pPr>
        <w:spacing w:before="0" w:after="0"/>
        <w:rPr>
          <w:color w:val="auto"/>
          <w:sz w:val="18"/>
          <w:szCs w:val="20"/>
        </w:rPr>
      </w:pPr>
      <w:r w:rsidRPr="00B1594A">
        <w:rPr>
          <w:color w:val="auto"/>
          <w:sz w:val="18"/>
          <w:szCs w:val="20"/>
        </w:rPr>
        <w:t xml:space="preserve">Skład objętościowy zapraw należy dobierać doświadczalnie, w zależności od wymaganej marki zaprawy oraz rodzaju cementu i wapna. </w:t>
      </w:r>
    </w:p>
    <w:p w14:paraId="6703D6E1" w14:textId="77777777" w:rsidR="00A66FE3" w:rsidRPr="00B1594A" w:rsidRDefault="00A66FE3" w:rsidP="00A66FE3">
      <w:pPr>
        <w:pStyle w:val="Nagwek1"/>
        <w:rPr>
          <w:color w:val="auto"/>
          <w:sz w:val="18"/>
          <w:szCs w:val="24"/>
        </w:rPr>
      </w:pPr>
      <w:bookmarkStart w:id="144" w:name="_Toc509091594"/>
      <w:bookmarkStart w:id="145" w:name="_Toc509158867"/>
      <w:bookmarkStart w:id="146" w:name="_Toc21452446"/>
      <w:r w:rsidRPr="00B1594A">
        <w:rPr>
          <w:color w:val="auto"/>
          <w:sz w:val="18"/>
          <w:szCs w:val="24"/>
        </w:rPr>
        <w:lastRenderedPageBreak/>
        <w:t>Sprzęt</w:t>
      </w:r>
      <w:bookmarkEnd w:id="144"/>
      <w:bookmarkEnd w:id="145"/>
      <w:bookmarkEnd w:id="146"/>
      <w:r w:rsidRPr="00B1594A">
        <w:rPr>
          <w:color w:val="auto"/>
          <w:sz w:val="18"/>
          <w:szCs w:val="24"/>
        </w:rPr>
        <w:t xml:space="preserve"> </w:t>
      </w:r>
    </w:p>
    <w:p w14:paraId="19576768" w14:textId="77777777" w:rsidR="00A66FE3" w:rsidRPr="00B1594A" w:rsidRDefault="00A66FE3" w:rsidP="00A66FE3">
      <w:pPr>
        <w:rPr>
          <w:color w:val="auto"/>
          <w:sz w:val="18"/>
          <w:szCs w:val="20"/>
        </w:rPr>
      </w:pPr>
      <w:r w:rsidRPr="00B1594A">
        <w:rPr>
          <w:color w:val="auto"/>
          <w:sz w:val="18"/>
          <w:szCs w:val="20"/>
        </w:rPr>
        <w:t xml:space="preserve">Roboty można wykonać przy użyciu dowolnego typu sprzętu. </w:t>
      </w:r>
    </w:p>
    <w:p w14:paraId="4926C950" w14:textId="77777777" w:rsidR="00A66FE3" w:rsidRPr="00B1594A" w:rsidRDefault="00A66FE3" w:rsidP="00A66FE3">
      <w:pPr>
        <w:pStyle w:val="Nagwek1"/>
        <w:rPr>
          <w:color w:val="auto"/>
          <w:sz w:val="18"/>
          <w:szCs w:val="24"/>
        </w:rPr>
      </w:pPr>
      <w:bookmarkStart w:id="147" w:name="_Toc509091595"/>
      <w:bookmarkStart w:id="148" w:name="_Toc509158868"/>
      <w:bookmarkStart w:id="149" w:name="_Toc21452447"/>
      <w:r w:rsidRPr="00B1594A">
        <w:rPr>
          <w:color w:val="auto"/>
          <w:sz w:val="18"/>
          <w:szCs w:val="24"/>
        </w:rPr>
        <w:t>Transport</w:t>
      </w:r>
      <w:bookmarkEnd w:id="147"/>
      <w:bookmarkEnd w:id="148"/>
      <w:bookmarkEnd w:id="149"/>
      <w:r w:rsidRPr="00B1594A">
        <w:rPr>
          <w:color w:val="auto"/>
          <w:sz w:val="18"/>
          <w:szCs w:val="24"/>
        </w:rPr>
        <w:t xml:space="preserve"> </w:t>
      </w:r>
    </w:p>
    <w:p w14:paraId="7005D54E" w14:textId="77777777" w:rsidR="00A66FE3" w:rsidRPr="00B1594A" w:rsidRDefault="00A66FE3" w:rsidP="00A66FE3">
      <w:pPr>
        <w:spacing w:before="0" w:after="0"/>
        <w:rPr>
          <w:color w:val="auto"/>
          <w:sz w:val="18"/>
          <w:szCs w:val="20"/>
        </w:rPr>
      </w:pPr>
      <w:r w:rsidRPr="00B1594A">
        <w:rPr>
          <w:color w:val="auto"/>
          <w:sz w:val="18"/>
          <w:szCs w:val="20"/>
        </w:rPr>
        <w:t xml:space="preserve">Materiały i elementy mogą być przewożone dowolnymi środkami transportu. </w:t>
      </w:r>
    </w:p>
    <w:p w14:paraId="2AD509F9" w14:textId="77777777" w:rsidR="00A66FE3" w:rsidRPr="00B1594A" w:rsidRDefault="00A66FE3" w:rsidP="00A66FE3">
      <w:pPr>
        <w:spacing w:before="0" w:after="0"/>
        <w:rPr>
          <w:color w:val="auto"/>
          <w:sz w:val="18"/>
          <w:szCs w:val="20"/>
        </w:rPr>
      </w:pPr>
      <w:r w:rsidRPr="00B1594A">
        <w:rPr>
          <w:color w:val="auto"/>
          <w:sz w:val="18"/>
          <w:szCs w:val="20"/>
        </w:rPr>
        <w:t xml:space="preserve">Podczas transportu materiały i elementy konstrukcji powinny być zabezpieczone przed uszkodzeniami lub utratą stateczności. </w:t>
      </w:r>
    </w:p>
    <w:p w14:paraId="49EC5A04" w14:textId="77777777" w:rsidR="00A66FE3" w:rsidRPr="00B1594A" w:rsidRDefault="00A66FE3" w:rsidP="00A66FE3">
      <w:pPr>
        <w:pStyle w:val="Nagwek1"/>
        <w:rPr>
          <w:color w:val="auto"/>
          <w:sz w:val="18"/>
          <w:szCs w:val="24"/>
        </w:rPr>
      </w:pPr>
      <w:bookmarkStart w:id="150" w:name="_Toc509091596"/>
      <w:bookmarkStart w:id="151" w:name="_Toc509158869"/>
      <w:bookmarkStart w:id="152" w:name="_Toc21452448"/>
      <w:r w:rsidRPr="00B1594A">
        <w:rPr>
          <w:color w:val="auto"/>
          <w:sz w:val="18"/>
          <w:szCs w:val="24"/>
        </w:rPr>
        <w:t>Wykonanie robót</w:t>
      </w:r>
      <w:bookmarkEnd w:id="150"/>
      <w:bookmarkEnd w:id="151"/>
      <w:bookmarkEnd w:id="152"/>
      <w:r w:rsidRPr="00B1594A">
        <w:rPr>
          <w:color w:val="auto"/>
          <w:sz w:val="18"/>
          <w:szCs w:val="24"/>
        </w:rPr>
        <w:t xml:space="preserve"> </w:t>
      </w:r>
    </w:p>
    <w:p w14:paraId="7F919B83" w14:textId="65D7F136" w:rsidR="00531329" w:rsidRPr="00B1594A" w:rsidRDefault="00531329" w:rsidP="00A27369">
      <w:pPr>
        <w:pStyle w:val="Nagwek3"/>
        <w:rPr>
          <w:color w:val="auto"/>
        </w:rPr>
      </w:pPr>
      <w:r w:rsidRPr="00B1594A">
        <w:rPr>
          <w:color w:val="auto"/>
        </w:rPr>
        <w:t>Mury z bloczków</w:t>
      </w:r>
    </w:p>
    <w:p w14:paraId="1007E5A2" w14:textId="1EBA75CC" w:rsidR="00531329" w:rsidRPr="00B1594A" w:rsidRDefault="00531329" w:rsidP="00531329">
      <w:pPr>
        <w:spacing w:before="0" w:after="0"/>
        <w:rPr>
          <w:color w:val="auto"/>
          <w:sz w:val="18"/>
          <w:szCs w:val="20"/>
        </w:rPr>
      </w:pPr>
      <w:r w:rsidRPr="00B1594A">
        <w:rPr>
          <w:color w:val="auto"/>
          <w:sz w:val="18"/>
          <w:szCs w:val="20"/>
        </w:rPr>
        <w:t xml:space="preserve">Przed przystąpieniem do wznoszenia ścian z bloczków z betonu komórkowego należy sprawdzić czy gęstość objętościowa bloczków odpowiada wymaganiom norm dla odmiany bloczków określonej w dokumentacji. Wilgotność bloczków w chwili wbudowania nie powinna być większa niż 20%. Ściany z bloczków należy murować na zaprawach lekkich. Mogą być stosowane również zaprawy cementowo – wapienne. Bloczki należy układać z zachowaniem zasad normalnego wiązania na pełne spoiny o grubości 15 mm dla spoin poziomych i 10 mm dla spoin pionowych. Odchyłki grubości spoin nie powinny być większe niż </w:t>
      </w:r>
      <w:r w:rsidR="00E63DA6" w:rsidRPr="00B1594A">
        <w:rPr>
          <w:color w:val="auto"/>
          <w:sz w:val="18"/>
          <w:szCs w:val="20"/>
        </w:rPr>
        <w:br/>
      </w:r>
      <w:r w:rsidRPr="00B1594A">
        <w:rPr>
          <w:color w:val="auto"/>
          <w:sz w:val="18"/>
          <w:szCs w:val="20"/>
        </w:rPr>
        <w:t>± 3</w:t>
      </w:r>
      <w:r w:rsidR="00E63DA6" w:rsidRPr="00B1594A">
        <w:rPr>
          <w:color w:val="auto"/>
          <w:sz w:val="18"/>
          <w:szCs w:val="20"/>
        </w:rPr>
        <w:t xml:space="preserve"> </w:t>
      </w:r>
      <w:r w:rsidRPr="00B1594A">
        <w:rPr>
          <w:color w:val="auto"/>
          <w:sz w:val="18"/>
          <w:szCs w:val="20"/>
        </w:rPr>
        <w:t xml:space="preserve">mm. Przed ułożeniem bloczków w murze należy je obficie zwilżyć wodą, aby beton komórkowy nie odciągał wody </w:t>
      </w:r>
      <w:r w:rsidR="00E63DA6" w:rsidRPr="00B1594A">
        <w:rPr>
          <w:color w:val="auto"/>
          <w:sz w:val="18"/>
          <w:szCs w:val="20"/>
        </w:rPr>
        <w:br/>
      </w:r>
      <w:r w:rsidRPr="00B1594A">
        <w:rPr>
          <w:color w:val="auto"/>
          <w:sz w:val="18"/>
          <w:szCs w:val="20"/>
        </w:rPr>
        <w:t>z zaprawy. Narożniki muru z bloczków należy wykonywać według zasad wiązania pospolitego, stosując przenikanie się poszczególnych warstw obu ścian. W tym samym murze konstrukcyjnym należy stosować bloczki z betonu komórkowego jednakowej odmiany i klasy.</w:t>
      </w:r>
    </w:p>
    <w:p w14:paraId="1A0120D7" w14:textId="77777777" w:rsidR="00A66FE3" w:rsidRPr="00B1594A" w:rsidRDefault="00A66FE3" w:rsidP="00A66FE3">
      <w:pPr>
        <w:pStyle w:val="Nagwek1"/>
        <w:rPr>
          <w:color w:val="auto"/>
          <w:sz w:val="18"/>
          <w:szCs w:val="24"/>
        </w:rPr>
      </w:pPr>
      <w:bookmarkStart w:id="153" w:name="_Toc509091597"/>
      <w:bookmarkStart w:id="154" w:name="_Toc509158870"/>
      <w:bookmarkStart w:id="155" w:name="_Toc21452449"/>
      <w:r w:rsidRPr="00B1594A">
        <w:rPr>
          <w:color w:val="auto"/>
          <w:sz w:val="18"/>
          <w:szCs w:val="24"/>
        </w:rPr>
        <w:t>Kontrola jakości</w:t>
      </w:r>
      <w:bookmarkEnd w:id="153"/>
      <w:bookmarkEnd w:id="154"/>
      <w:bookmarkEnd w:id="155"/>
      <w:r w:rsidRPr="00B1594A">
        <w:rPr>
          <w:color w:val="auto"/>
          <w:sz w:val="18"/>
          <w:szCs w:val="24"/>
        </w:rPr>
        <w:t xml:space="preserve"> </w:t>
      </w:r>
    </w:p>
    <w:p w14:paraId="7418F406" w14:textId="77777777" w:rsidR="00A66FE3" w:rsidRPr="00B1594A" w:rsidRDefault="00A66FE3" w:rsidP="00A66FE3">
      <w:pPr>
        <w:spacing w:before="0" w:after="0"/>
        <w:rPr>
          <w:color w:val="auto"/>
          <w:sz w:val="18"/>
          <w:szCs w:val="20"/>
        </w:rPr>
      </w:pPr>
      <w:r w:rsidRPr="00B1594A">
        <w:rPr>
          <w:color w:val="auto"/>
          <w:sz w:val="18"/>
          <w:szCs w:val="20"/>
        </w:rPr>
        <w:t xml:space="preserve">W przypadku niemożności określenia jakości cegły przez próbę doraźną należy ją poddać badaniom laboratoryjnym (szczególnie co do klasy i odporności na działanie mrozu). </w:t>
      </w:r>
    </w:p>
    <w:p w14:paraId="7C566FA1" w14:textId="77777777" w:rsidR="00A66FE3" w:rsidRPr="00B1594A" w:rsidRDefault="00A66FE3" w:rsidP="00A27369">
      <w:pPr>
        <w:pStyle w:val="Nagwek3"/>
        <w:rPr>
          <w:color w:val="auto"/>
        </w:rPr>
      </w:pPr>
      <w:r w:rsidRPr="00B1594A">
        <w:rPr>
          <w:color w:val="auto"/>
        </w:rPr>
        <w:t xml:space="preserve">Zaprawy </w:t>
      </w:r>
    </w:p>
    <w:p w14:paraId="1B057198" w14:textId="7B08827F" w:rsidR="00A66FE3" w:rsidRPr="00B1594A" w:rsidRDefault="00A66FE3" w:rsidP="00A66FE3">
      <w:pPr>
        <w:rPr>
          <w:color w:val="auto"/>
          <w:sz w:val="18"/>
          <w:szCs w:val="20"/>
        </w:rPr>
      </w:pPr>
      <w:r w:rsidRPr="00B1594A">
        <w:rPr>
          <w:color w:val="auto"/>
          <w:sz w:val="18"/>
          <w:szCs w:val="20"/>
        </w:rPr>
        <w:t xml:space="preserve">W przypadku gdy zaprawa wytwarzana jest na placu budowy, należy kontrolować jej markę i konsystencję w sposób podany w obowiązującej normie. </w:t>
      </w:r>
    </w:p>
    <w:p w14:paraId="3AE3A2AB" w14:textId="77777777" w:rsidR="00A66FE3" w:rsidRPr="00B1594A" w:rsidRDefault="00A66FE3" w:rsidP="00A27369">
      <w:pPr>
        <w:pStyle w:val="Nagwek3"/>
        <w:rPr>
          <w:color w:val="auto"/>
        </w:rPr>
      </w:pPr>
      <w:r w:rsidRPr="00B1594A">
        <w:rPr>
          <w:color w:val="auto"/>
        </w:rPr>
        <w:t xml:space="preserve">Dopuszczalne odchyłki wymiarów dla murów przyjmować wg poniższej tabeli </w:t>
      </w:r>
    </w:p>
    <w:tbl>
      <w:tblPr>
        <w:tblW w:w="5000" w:type="pct"/>
        <w:tblCellMar>
          <w:top w:w="41" w:type="dxa"/>
          <w:left w:w="72" w:type="dxa"/>
          <w:right w:w="115" w:type="dxa"/>
        </w:tblCellMar>
        <w:tblLook w:val="04A0" w:firstRow="1" w:lastRow="0" w:firstColumn="1" w:lastColumn="0" w:noHBand="0" w:noVBand="1"/>
      </w:tblPr>
      <w:tblGrid>
        <w:gridCol w:w="5524"/>
        <w:gridCol w:w="1984"/>
        <w:gridCol w:w="2113"/>
      </w:tblGrid>
      <w:tr w:rsidR="00A66FE3" w:rsidRPr="00B1594A" w14:paraId="11A8BB13" w14:textId="77777777" w:rsidTr="00531329">
        <w:trPr>
          <w:trHeight w:val="250"/>
        </w:trPr>
        <w:tc>
          <w:tcPr>
            <w:tcW w:w="287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9E45AC7" w14:textId="77777777" w:rsidR="00A66FE3" w:rsidRPr="00B1594A" w:rsidRDefault="00A66FE3" w:rsidP="008601D9">
            <w:pPr>
              <w:spacing w:before="0" w:after="0"/>
              <w:jc w:val="center"/>
              <w:rPr>
                <w:color w:val="auto"/>
                <w:sz w:val="18"/>
                <w:szCs w:val="20"/>
              </w:rPr>
            </w:pPr>
            <w:r w:rsidRPr="00B1594A">
              <w:rPr>
                <w:color w:val="auto"/>
                <w:sz w:val="18"/>
                <w:szCs w:val="20"/>
              </w:rPr>
              <w:t>Rodzaj odchyłek</w:t>
            </w:r>
          </w:p>
        </w:tc>
        <w:tc>
          <w:tcPr>
            <w:tcW w:w="212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7B6A45" w14:textId="77777777" w:rsidR="00A66FE3" w:rsidRPr="00B1594A" w:rsidRDefault="00A66FE3" w:rsidP="008601D9">
            <w:pPr>
              <w:spacing w:before="0" w:after="0"/>
              <w:jc w:val="center"/>
              <w:rPr>
                <w:color w:val="auto"/>
                <w:sz w:val="18"/>
                <w:szCs w:val="20"/>
              </w:rPr>
            </w:pPr>
            <w:r w:rsidRPr="00B1594A">
              <w:rPr>
                <w:color w:val="auto"/>
                <w:sz w:val="18"/>
                <w:szCs w:val="20"/>
              </w:rPr>
              <w:t>Dopuszczalne odchyłki [mm]</w:t>
            </w:r>
          </w:p>
        </w:tc>
      </w:tr>
      <w:tr w:rsidR="00A66FE3" w:rsidRPr="00B1594A" w14:paraId="4E856953" w14:textId="77777777" w:rsidTr="00531329">
        <w:trPr>
          <w:trHeight w:val="302"/>
        </w:trPr>
        <w:tc>
          <w:tcPr>
            <w:tcW w:w="2871" w:type="pct"/>
            <w:vMerge/>
            <w:tcBorders>
              <w:top w:val="nil"/>
              <w:left w:val="single" w:sz="4" w:space="0" w:color="000000"/>
              <w:bottom w:val="single" w:sz="4" w:space="0" w:color="000000"/>
              <w:right w:val="single" w:sz="4" w:space="0" w:color="000000"/>
            </w:tcBorders>
            <w:shd w:val="clear" w:color="auto" w:fill="auto"/>
            <w:vAlign w:val="center"/>
          </w:tcPr>
          <w:p w14:paraId="111D91DC" w14:textId="77777777" w:rsidR="00A66FE3" w:rsidRPr="00B1594A" w:rsidRDefault="00A66FE3" w:rsidP="008601D9">
            <w:pPr>
              <w:spacing w:before="0" w:after="0"/>
              <w:jc w:val="center"/>
              <w:rPr>
                <w:color w:val="auto"/>
                <w:sz w:val="18"/>
                <w:szCs w:val="20"/>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1631D" w14:textId="77777777" w:rsidR="00A66FE3" w:rsidRPr="00B1594A" w:rsidRDefault="00A66FE3" w:rsidP="008601D9">
            <w:pPr>
              <w:spacing w:before="0" w:after="0"/>
              <w:jc w:val="center"/>
              <w:rPr>
                <w:color w:val="auto"/>
                <w:sz w:val="18"/>
                <w:szCs w:val="20"/>
              </w:rPr>
            </w:pPr>
            <w:r w:rsidRPr="00B1594A">
              <w:rPr>
                <w:color w:val="auto"/>
                <w:sz w:val="18"/>
                <w:szCs w:val="20"/>
              </w:rPr>
              <w:t>mury spoinowane</w:t>
            </w:r>
          </w:p>
        </w:tc>
        <w:tc>
          <w:tcPr>
            <w:tcW w:w="10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F4203C" w14:textId="77777777" w:rsidR="00A66FE3" w:rsidRPr="00B1594A" w:rsidRDefault="00A66FE3" w:rsidP="008601D9">
            <w:pPr>
              <w:spacing w:before="0" w:after="0"/>
              <w:jc w:val="center"/>
              <w:rPr>
                <w:color w:val="auto"/>
                <w:sz w:val="18"/>
                <w:szCs w:val="20"/>
              </w:rPr>
            </w:pPr>
            <w:r w:rsidRPr="00B1594A">
              <w:rPr>
                <w:color w:val="auto"/>
                <w:sz w:val="18"/>
                <w:szCs w:val="20"/>
              </w:rPr>
              <w:t>mury niespoinowane</w:t>
            </w:r>
          </w:p>
        </w:tc>
      </w:tr>
      <w:tr w:rsidR="00A66FE3" w:rsidRPr="00B1594A" w14:paraId="37558D2E" w14:textId="77777777" w:rsidTr="00531329">
        <w:trPr>
          <w:trHeight w:val="878"/>
        </w:trPr>
        <w:tc>
          <w:tcPr>
            <w:tcW w:w="28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267296" w14:textId="77777777" w:rsidR="00A66FE3" w:rsidRPr="00B1594A" w:rsidRDefault="00A66FE3" w:rsidP="008601D9">
            <w:pPr>
              <w:spacing w:before="0" w:after="0"/>
              <w:jc w:val="left"/>
              <w:rPr>
                <w:color w:val="auto"/>
                <w:sz w:val="18"/>
                <w:szCs w:val="20"/>
              </w:rPr>
            </w:pPr>
            <w:r w:rsidRPr="00B1594A">
              <w:rPr>
                <w:color w:val="auto"/>
                <w:sz w:val="18"/>
                <w:szCs w:val="20"/>
              </w:rPr>
              <w:t>Zwichrowania i skrzywienia:</w:t>
            </w:r>
          </w:p>
          <w:p w14:paraId="3106D1BD" w14:textId="77777777" w:rsidR="00A66FE3" w:rsidRPr="00B1594A" w:rsidRDefault="00A66FE3" w:rsidP="00DB4662">
            <w:pPr>
              <w:numPr>
                <w:ilvl w:val="0"/>
                <w:numId w:val="48"/>
              </w:numPr>
              <w:spacing w:before="0" w:after="0"/>
              <w:jc w:val="left"/>
              <w:rPr>
                <w:color w:val="auto"/>
                <w:sz w:val="18"/>
                <w:szCs w:val="20"/>
              </w:rPr>
            </w:pPr>
            <w:r w:rsidRPr="00B1594A">
              <w:rPr>
                <w:color w:val="auto"/>
                <w:sz w:val="18"/>
                <w:szCs w:val="20"/>
              </w:rPr>
              <w:t>na 1 metrze długości</w:t>
            </w:r>
          </w:p>
          <w:p w14:paraId="6DA91334" w14:textId="77777777" w:rsidR="00A66FE3" w:rsidRPr="00B1594A" w:rsidRDefault="00A66FE3" w:rsidP="00DB4662">
            <w:pPr>
              <w:numPr>
                <w:ilvl w:val="0"/>
                <w:numId w:val="48"/>
              </w:numPr>
              <w:spacing w:before="0" w:after="0"/>
              <w:jc w:val="left"/>
              <w:rPr>
                <w:color w:val="auto"/>
                <w:sz w:val="18"/>
                <w:szCs w:val="20"/>
              </w:rPr>
            </w:pPr>
            <w:r w:rsidRPr="00B1594A">
              <w:rPr>
                <w:color w:val="auto"/>
                <w:sz w:val="18"/>
                <w:szCs w:val="20"/>
              </w:rPr>
              <w:t>na całej powierzchni</w:t>
            </w:r>
          </w:p>
        </w:tc>
        <w:tc>
          <w:tcPr>
            <w:tcW w:w="1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52A00A" w14:textId="77777777" w:rsidR="00A66FE3" w:rsidRPr="00B1594A" w:rsidRDefault="00A66FE3" w:rsidP="008601D9">
            <w:pPr>
              <w:spacing w:before="0" w:after="0"/>
              <w:jc w:val="center"/>
              <w:rPr>
                <w:color w:val="auto"/>
                <w:sz w:val="18"/>
                <w:szCs w:val="20"/>
              </w:rPr>
            </w:pPr>
          </w:p>
          <w:p w14:paraId="1ED253B6" w14:textId="77777777" w:rsidR="00A66FE3" w:rsidRPr="00B1594A" w:rsidRDefault="00A66FE3" w:rsidP="008601D9">
            <w:pPr>
              <w:spacing w:before="0" w:after="0"/>
              <w:jc w:val="center"/>
              <w:rPr>
                <w:color w:val="auto"/>
                <w:sz w:val="18"/>
                <w:szCs w:val="20"/>
              </w:rPr>
            </w:pPr>
            <w:r w:rsidRPr="00B1594A">
              <w:rPr>
                <w:color w:val="auto"/>
                <w:sz w:val="18"/>
                <w:szCs w:val="20"/>
              </w:rPr>
              <w:t xml:space="preserve">3 </w:t>
            </w:r>
          </w:p>
          <w:p w14:paraId="05E229D0" w14:textId="77777777" w:rsidR="00A66FE3" w:rsidRPr="00B1594A" w:rsidRDefault="00A66FE3" w:rsidP="008601D9">
            <w:pPr>
              <w:spacing w:before="0" w:after="0"/>
              <w:jc w:val="center"/>
              <w:rPr>
                <w:color w:val="auto"/>
                <w:sz w:val="18"/>
                <w:szCs w:val="20"/>
              </w:rPr>
            </w:pPr>
            <w:r w:rsidRPr="00B1594A">
              <w:rPr>
                <w:color w:val="auto"/>
                <w:sz w:val="18"/>
                <w:szCs w:val="20"/>
              </w:rPr>
              <w:t xml:space="preserve"> 10</w:t>
            </w:r>
          </w:p>
        </w:tc>
        <w:tc>
          <w:tcPr>
            <w:tcW w:w="10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6AC8FC" w14:textId="77777777" w:rsidR="00A66FE3" w:rsidRPr="00B1594A" w:rsidRDefault="00A66FE3" w:rsidP="008601D9">
            <w:pPr>
              <w:spacing w:before="0" w:after="0"/>
              <w:jc w:val="center"/>
              <w:rPr>
                <w:color w:val="auto"/>
                <w:sz w:val="18"/>
                <w:szCs w:val="20"/>
              </w:rPr>
            </w:pPr>
          </w:p>
          <w:p w14:paraId="2BAD3CC5" w14:textId="77777777" w:rsidR="00A66FE3" w:rsidRPr="00B1594A" w:rsidRDefault="00A66FE3" w:rsidP="008601D9">
            <w:pPr>
              <w:spacing w:before="0" w:after="0"/>
              <w:jc w:val="center"/>
              <w:rPr>
                <w:color w:val="auto"/>
                <w:sz w:val="18"/>
                <w:szCs w:val="20"/>
              </w:rPr>
            </w:pPr>
            <w:r w:rsidRPr="00B1594A">
              <w:rPr>
                <w:color w:val="auto"/>
                <w:sz w:val="18"/>
                <w:szCs w:val="20"/>
              </w:rPr>
              <w:t>6</w:t>
            </w:r>
          </w:p>
          <w:p w14:paraId="30012783" w14:textId="77777777" w:rsidR="00A66FE3" w:rsidRPr="00B1594A" w:rsidRDefault="00A66FE3" w:rsidP="008601D9">
            <w:pPr>
              <w:spacing w:before="0" w:after="0"/>
              <w:jc w:val="center"/>
              <w:rPr>
                <w:color w:val="auto"/>
                <w:sz w:val="18"/>
                <w:szCs w:val="20"/>
              </w:rPr>
            </w:pPr>
            <w:r w:rsidRPr="00B1594A">
              <w:rPr>
                <w:color w:val="auto"/>
                <w:sz w:val="18"/>
                <w:szCs w:val="20"/>
              </w:rPr>
              <w:t>20</w:t>
            </w:r>
          </w:p>
        </w:tc>
      </w:tr>
      <w:tr w:rsidR="00A66FE3" w:rsidRPr="00B1594A" w14:paraId="109FC17B" w14:textId="77777777" w:rsidTr="00531329">
        <w:trPr>
          <w:trHeight w:val="1171"/>
        </w:trPr>
        <w:tc>
          <w:tcPr>
            <w:tcW w:w="28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15E737" w14:textId="77777777" w:rsidR="00A66FE3" w:rsidRPr="00B1594A" w:rsidRDefault="00A66FE3" w:rsidP="008601D9">
            <w:pPr>
              <w:spacing w:before="0" w:after="0"/>
              <w:jc w:val="left"/>
              <w:rPr>
                <w:color w:val="auto"/>
                <w:sz w:val="18"/>
                <w:szCs w:val="20"/>
              </w:rPr>
            </w:pPr>
            <w:r w:rsidRPr="00B1594A">
              <w:rPr>
                <w:color w:val="auto"/>
                <w:sz w:val="18"/>
                <w:szCs w:val="20"/>
              </w:rPr>
              <w:t>Odchylenia od pionu</w:t>
            </w:r>
          </w:p>
          <w:p w14:paraId="2B540A17" w14:textId="77777777" w:rsidR="00A66FE3" w:rsidRPr="00B1594A" w:rsidRDefault="00A66FE3" w:rsidP="00DB4662">
            <w:pPr>
              <w:numPr>
                <w:ilvl w:val="0"/>
                <w:numId w:val="49"/>
              </w:numPr>
              <w:spacing w:before="0" w:after="0"/>
              <w:jc w:val="left"/>
              <w:rPr>
                <w:color w:val="auto"/>
                <w:sz w:val="18"/>
                <w:szCs w:val="20"/>
              </w:rPr>
            </w:pPr>
            <w:r w:rsidRPr="00B1594A">
              <w:rPr>
                <w:color w:val="auto"/>
                <w:sz w:val="18"/>
                <w:szCs w:val="20"/>
              </w:rPr>
              <w:t>na wysokości 1 m</w:t>
            </w:r>
          </w:p>
          <w:p w14:paraId="5213D76A" w14:textId="77777777" w:rsidR="00A66FE3" w:rsidRPr="00B1594A" w:rsidRDefault="00A66FE3" w:rsidP="00DB4662">
            <w:pPr>
              <w:numPr>
                <w:ilvl w:val="0"/>
                <w:numId w:val="49"/>
              </w:numPr>
              <w:spacing w:before="0" w:after="0"/>
              <w:jc w:val="left"/>
              <w:rPr>
                <w:color w:val="auto"/>
                <w:sz w:val="18"/>
                <w:szCs w:val="20"/>
              </w:rPr>
            </w:pPr>
            <w:r w:rsidRPr="00B1594A">
              <w:rPr>
                <w:color w:val="auto"/>
                <w:sz w:val="18"/>
                <w:szCs w:val="20"/>
              </w:rPr>
              <w:t>na wysokości kondygnacji</w:t>
            </w:r>
          </w:p>
          <w:p w14:paraId="5E3BED26" w14:textId="77777777" w:rsidR="00A66FE3" w:rsidRPr="00B1594A" w:rsidRDefault="00A66FE3" w:rsidP="00DB4662">
            <w:pPr>
              <w:numPr>
                <w:ilvl w:val="0"/>
                <w:numId w:val="49"/>
              </w:numPr>
              <w:spacing w:before="0" w:after="0"/>
              <w:jc w:val="left"/>
              <w:rPr>
                <w:color w:val="auto"/>
                <w:sz w:val="18"/>
                <w:szCs w:val="20"/>
              </w:rPr>
            </w:pPr>
            <w:r w:rsidRPr="00B1594A">
              <w:rPr>
                <w:color w:val="auto"/>
                <w:sz w:val="18"/>
                <w:szCs w:val="20"/>
              </w:rPr>
              <w:t>na całej wysokości</w:t>
            </w:r>
          </w:p>
        </w:tc>
        <w:tc>
          <w:tcPr>
            <w:tcW w:w="1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05BD5F" w14:textId="77777777" w:rsidR="00A66FE3" w:rsidRPr="00B1594A" w:rsidRDefault="00A66FE3" w:rsidP="008601D9">
            <w:pPr>
              <w:spacing w:before="0" w:after="0"/>
              <w:jc w:val="center"/>
              <w:rPr>
                <w:color w:val="auto"/>
                <w:sz w:val="18"/>
                <w:szCs w:val="20"/>
              </w:rPr>
            </w:pPr>
          </w:p>
          <w:p w14:paraId="433EB4F0" w14:textId="77777777" w:rsidR="00A66FE3" w:rsidRPr="00B1594A" w:rsidRDefault="00A66FE3" w:rsidP="008601D9">
            <w:pPr>
              <w:spacing w:before="0" w:after="0"/>
              <w:jc w:val="center"/>
              <w:rPr>
                <w:color w:val="auto"/>
                <w:sz w:val="18"/>
                <w:szCs w:val="20"/>
              </w:rPr>
            </w:pPr>
            <w:r w:rsidRPr="00B1594A">
              <w:rPr>
                <w:color w:val="auto"/>
                <w:sz w:val="18"/>
                <w:szCs w:val="20"/>
              </w:rPr>
              <w:t>3</w:t>
            </w:r>
          </w:p>
          <w:p w14:paraId="57B02358" w14:textId="77777777" w:rsidR="00A66FE3" w:rsidRPr="00B1594A" w:rsidRDefault="00A66FE3" w:rsidP="008601D9">
            <w:pPr>
              <w:spacing w:before="0" w:after="0"/>
              <w:jc w:val="center"/>
              <w:rPr>
                <w:color w:val="auto"/>
                <w:sz w:val="18"/>
                <w:szCs w:val="20"/>
              </w:rPr>
            </w:pPr>
            <w:r w:rsidRPr="00B1594A">
              <w:rPr>
                <w:color w:val="auto"/>
                <w:sz w:val="18"/>
                <w:szCs w:val="20"/>
              </w:rPr>
              <w:t>6</w:t>
            </w:r>
          </w:p>
          <w:p w14:paraId="1B48BDBD" w14:textId="77777777" w:rsidR="00A66FE3" w:rsidRPr="00B1594A" w:rsidRDefault="00A66FE3" w:rsidP="008601D9">
            <w:pPr>
              <w:spacing w:before="0" w:after="0"/>
              <w:jc w:val="center"/>
              <w:rPr>
                <w:color w:val="auto"/>
                <w:sz w:val="18"/>
                <w:szCs w:val="20"/>
              </w:rPr>
            </w:pPr>
            <w:r w:rsidRPr="00B1594A">
              <w:rPr>
                <w:color w:val="auto"/>
                <w:sz w:val="18"/>
                <w:szCs w:val="20"/>
              </w:rPr>
              <w:t>20</w:t>
            </w:r>
          </w:p>
        </w:tc>
        <w:tc>
          <w:tcPr>
            <w:tcW w:w="10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A3BC2C" w14:textId="77777777" w:rsidR="00A66FE3" w:rsidRPr="00B1594A" w:rsidRDefault="00A66FE3" w:rsidP="008601D9">
            <w:pPr>
              <w:spacing w:before="0" w:after="0"/>
              <w:jc w:val="center"/>
              <w:rPr>
                <w:color w:val="auto"/>
                <w:sz w:val="18"/>
                <w:szCs w:val="20"/>
              </w:rPr>
            </w:pPr>
          </w:p>
          <w:p w14:paraId="3476CCE3" w14:textId="77777777" w:rsidR="00A66FE3" w:rsidRPr="00B1594A" w:rsidRDefault="00A66FE3" w:rsidP="008601D9">
            <w:pPr>
              <w:spacing w:before="0" w:after="0"/>
              <w:jc w:val="center"/>
              <w:rPr>
                <w:color w:val="auto"/>
                <w:sz w:val="18"/>
                <w:szCs w:val="20"/>
              </w:rPr>
            </w:pPr>
            <w:r w:rsidRPr="00B1594A">
              <w:rPr>
                <w:color w:val="auto"/>
                <w:sz w:val="18"/>
                <w:szCs w:val="20"/>
              </w:rPr>
              <w:t>6</w:t>
            </w:r>
          </w:p>
          <w:p w14:paraId="4C9EDF54" w14:textId="77777777" w:rsidR="00A66FE3" w:rsidRPr="00B1594A" w:rsidRDefault="00A66FE3" w:rsidP="008601D9">
            <w:pPr>
              <w:spacing w:before="0" w:after="0"/>
              <w:jc w:val="center"/>
              <w:rPr>
                <w:color w:val="auto"/>
                <w:sz w:val="18"/>
                <w:szCs w:val="20"/>
              </w:rPr>
            </w:pPr>
            <w:r w:rsidRPr="00B1594A">
              <w:rPr>
                <w:color w:val="auto"/>
                <w:sz w:val="18"/>
                <w:szCs w:val="20"/>
              </w:rPr>
              <w:t xml:space="preserve"> 10</w:t>
            </w:r>
          </w:p>
          <w:p w14:paraId="05EA8292" w14:textId="77777777" w:rsidR="00A66FE3" w:rsidRPr="00B1594A" w:rsidRDefault="00A66FE3" w:rsidP="008601D9">
            <w:pPr>
              <w:spacing w:before="0" w:after="0"/>
              <w:jc w:val="center"/>
              <w:rPr>
                <w:color w:val="auto"/>
                <w:sz w:val="18"/>
                <w:szCs w:val="20"/>
              </w:rPr>
            </w:pPr>
            <w:r w:rsidRPr="00B1594A">
              <w:rPr>
                <w:color w:val="auto"/>
                <w:sz w:val="18"/>
                <w:szCs w:val="20"/>
              </w:rPr>
              <w:t>30</w:t>
            </w:r>
          </w:p>
        </w:tc>
      </w:tr>
      <w:tr w:rsidR="00A66FE3" w:rsidRPr="00B1594A" w14:paraId="113C9FD8" w14:textId="77777777" w:rsidTr="00531329">
        <w:trPr>
          <w:trHeight w:val="883"/>
        </w:trPr>
        <w:tc>
          <w:tcPr>
            <w:tcW w:w="28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CE4620" w14:textId="77777777" w:rsidR="00A66FE3" w:rsidRPr="00B1594A" w:rsidRDefault="00A66FE3" w:rsidP="008601D9">
            <w:pPr>
              <w:spacing w:before="0" w:after="0"/>
              <w:jc w:val="left"/>
              <w:rPr>
                <w:color w:val="auto"/>
                <w:sz w:val="18"/>
                <w:szCs w:val="20"/>
              </w:rPr>
            </w:pPr>
            <w:r w:rsidRPr="00B1594A">
              <w:rPr>
                <w:color w:val="auto"/>
                <w:sz w:val="18"/>
                <w:szCs w:val="20"/>
              </w:rPr>
              <w:t>Odchylenia każdej warstwy od poziomu</w:t>
            </w:r>
          </w:p>
          <w:p w14:paraId="13652D8B" w14:textId="77777777" w:rsidR="00A66FE3" w:rsidRPr="00B1594A" w:rsidRDefault="00A66FE3" w:rsidP="00DB4662">
            <w:pPr>
              <w:numPr>
                <w:ilvl w:val="0"/>
                <w:numId w:val="50"/>
              </w:numPr>
              <w:spacing w:before="0" w:after="0"/>
              <w:jc w:val="left"/>
              <w:rPr>
                <w:color w:val="auto"/>
                <w:sz w:val="18"/>
                <w:szCs w:val="20"/>
              </w:rPr>
            </w:pPr>
            <w:r w:rsidRPr="00B1594A">
              <w:rPr>
                <w:color w:val="auto"/>
                <w:sz w:val="18"/>
                <w:szCs w:val="20"/>
              </w:rPr>
              <w:t>na 1 m długości</w:t>
            </w:r>
          </w:p>
          <w:p w14:paraId="2B90E0E6" w14:textId="77777777" w:rsidR="00A66FE3" w:rsidRPr="00B1594A" w:rsidRDefault="00A66FE3" w:rsidP="00DB4662">
            <w:pPr>
              <w:numPr>
                <w:ilvl w:val="0"/>
                <w:numId w:val="50"/>
              </w:numPr>
              <w:spacing w:before="0" w:after="0"/>
              <w:jc w:val="left"/>
              <w:rPr>
                <w:color w:val="auto"/>
                <w:sz w:val="18"/>
                <w:szCs w:val="20"/>
              </w:rPr>
            </w:pPr>
            <w:r w:rsidRPr="00B1594A">
              <w:rPr>
                <w:color w:val="auto"/>
                <w:sz w:val="18"/>
                <w:szCs w:val="20"/>
              </w:rPr>
              <w:t>na całej długości</w:t>
            </w:r>
          </w:p>
        </w:tc>
        <w:tc>
          <w:tcPr>
            <w:tcW w:w="1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10A241" w14:textId="77777777" w:rsidR="00A66FE3" w:rsidRPr="00B1594A" w:rsidRDefault="00A66FE3" w:rsidP="008601D9">
            <w:pPr>
              <w:spacing w:before="0" w:after="0"/>
              <w:jc w:val="center"/>
              <w:rPr>
                <w:color w:val="auto"/>
                <w:sz w:val="18"/>
                <w:szCs w:val="20"/>
              </w:rPr>
            </w:pPr>
          </w:p>
          <w:p w14:paraId="492D9B7D" w14:textId="77777777" w:rsidR="00A66FE3" w:rsidRPr="00B1594A" w:rsidRDefault="00A66FE3" w:rsidP="008601D9">
            <w:pPr>
              <w:spacing w:before="0" w:after="0"/>
              <w:jc w:val="center"/>
              <w:rPr>
                <w:color w:val="auto"/>
                <w:sz w:val="18"/>
                <w:szCs w:val="20"/>
              </w:rPr>
            </w:pPr>
            <w:r w:rsidRPr="00B1594A">
              <w:rPr>
                <w:color w:val="auto"/>
                <w:sz w:val="18"/>
                <w:szCs w:val="20"/>
              </w:rPr>
              <w:t>1</w:t>
            </w:r>
          </w:p>
          <w:p w14:paraId="75B2D842" w14:textId="77777777" w:rsidR="00A66FE3" w:rsidRPr="00B1594A" w:rsidRDefault="00A66FE3" w:rsidP="008601D9">
            <w:pPr>
              <w:spacing w:before="0" w:after="0"/>
              <w:jc w:val="center"/>
              <w:rPr>
                <w:color w:val="auto"/>
                <w:sz w:val="18"/>
                <w:szCs w:val="20"/>
              </w:rPr>
            </w:pPr>
            <w:r w:rsidRPr="00B1594A">
              <w:rPr>
                <w:color w:val="auto"/>
                <w:sz w:val="18"/>
                <w:szCs w:val="20"/>
              </w:rPr>
              <w:t>15</w:t>
            </w:r>
          </w:p>
        </w:tc>
        <w:tc>
          <w:tcPr>
            <w:tcW w:w="10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1F519D" w14:textId="77777777" w:rsidR="00A66FE3" w:rsidRPr="00B1594A" w:rsidRDefault="00A66FE3" w:rsidP="008601D9">
            <w:pPr>
              <w:spacing w:before="0" w:after="0"/>
              <w:jc w:val="center"/>
              <w:rPr>
                <w:color w:val="auto"/>
                <w:sz w:val="18"/>
                <w:szCs w:val="20"/>
              </w:rPr>
            </w:pPr>
          </w:p>
          <w:p w14:paraId="718AD4C4" w14:textId="77777777" w:rsidR="00A66FE3" w:rsidRPr="00B1594A" w:rsidRDefault="00A66FE3" w:rsidP="008601D9">
            <w:pPr>
              <w:spacing w:before="0" w:after="0"/>
              <w:jc w:val="center"/>
              <w:rPr>
                <w:color w:val="auto"/>
                <w:sz w:val="18"/>
                <w:szCs w:val="20"/>
              </w:rPr>
            </w:pPr>
            <w:r w:rsidRPr="00B1594A">
              <w:rPr>
                <w:color w:val="auto"/>
                <w:sz w:val="18"/>
                <w:szCs w:val="20"/>
              </w:rPr>
              <w:t>2</w:t>
            </w:r>
          </w:p>
          <w:p w14:paraId="76115025" w14:textId="77777777" w:rsidR="00A66FE3" w:rsidRPr="00B1594A" w:rsidRDefault="00A66FE3" w:rsidP="008601D9">
            <w:pPr>
              <w:spacing w:before="0" w:after="0"/>
              <w:jc w:val="center"/>
              <w:rPr>
                <w:color w:val="auto"/>
                <w:sz w:val="18"/>
                <w:szCs w:val="20"/>
              </w:rPr>
            </w:pPr>
            <w:r w:rsidRPr="00B1594A">
              <w:rPr>
                <w:color w:val="auto"/>
                <w:sz w:val="18"/>
                <w:szCs w:val="20"/>
              </w:rPr>
              <w:t>30</w:t>
            </w:r>
          </w:p>
        </w:tc>
      </w:tr>
      <w:tr w:rsidR="00A66FE3" w:rsidRPr="00B1594A" w14:paraId="0A4C0556" w14:textId="77777777" w:rsidTr="00531329">
        <w:trPr>
          <w:trHeight w:val="878"/>
        </w:trPr>
        <w:tc>
          <w:tcPr>
            <w:tcW w:w="28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CCD372" w14:textId="77777777" w:rsidR="00A66FE3" w:rsidRPr="00B1594A" w:rsidRDefault="00A66FE3" w:rsidP="008601D9">
            <w:pPr>
              <w:spacing w:before="0" w:after="0"/>
              <w:jc w:val="left"/>
              <w:rPr>
                <w:color w:val="auto"/>
                <w:sz w:val="18"/>
                <w:szCs w:val="20"/>
              </w:rPr>
            </w:pPr>
            <w:r w:rsidRPr="00B1594A">
              <w:rPr>
                <w:color w:val="auto"/>
                <w:sz w:val="18"/>
                <w:szCs w:val="20"/>
              </w:rPr>
              <w:t>Odchylenia górnej warstwy od poziomu</w:t>
            </w:r>
          </w:p>
          <w:p w14:paraId="15D89C2D" w14:textId="77777777" w:rsidR="00A66FE3" w:rsidRPr="00B1594A" w:rsidRDefault="00A66FE3" w:rsidP="00DB4662">
            <w:pPr>
              <w:numPr>
                <w:ilvl w:val="0"/>
                <w:numId w:val="51"/>
              </w:numPr>
              <w:spacing w:before="0" w:after="0"/>
              <w:jc w:val="left"/>
              <w:rPr>
                <w:color w:val="auto"/>
                <w:sz w:val="18"/>
                <w:szCs w:val="20"/>
              </w:rPr>
            </w:pPr>
            <w:r w:rsidRPr="00B1594A">
              <w:rPr>
                <w:color w:val="auto"/>
                <w:sz w:val="18"/>
                <w:szCs w:val="20"/>
              </w:rPr>
              <w:t>na 1 m długości</w:t>
            </w:r>
          </w:p>
          <w:p w14:paraId="31EC2312" w14:textId="77777777" w:rsidR="00A66FE3" w:rsidRPr="00B1594A" w:rsidRDefault="00A66FE3" w:rsidP="00DB4662">
            <w:pPr>
              <w:numPr>
                <w:ilvl w:val="0"/>
                <w:numId w:val="51"/>
              </w:numPr>
              <w:spacing w:before="0" w:after="0"/>
              <w:jc w:val="left"/>
              <w:rPr>
                <w:color w:val="auto"/>
                <w:sz w:val="18"/>
                <w:szCs w:val="20"/>
              </w:rPr>
            </w:pPr>
            <w:r w:rsidRPr="00B1594A">
              <w:rPr>
                <w:color w:val="auto"/>
                <w:sz w:val="18"/>
                <w:szCs w:val="20"/>
              </w:rPr>
              <w:t>na całej długości</w:t>
            </w:r>
          </w:p>
        </w:tc>
        <w:tc>
          <w:tcPr>
            <w:tcW w:w="1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0A3045" w14:textId="77777777" w:rsidR="00A66FE3" w:rsidRPr="00B1594A" w:rsidRDefault="00A66FE3" w:rsidP="008601D9">
            <w:pPr>
              <w:spacing w:before="0" w:after="0"/>
              <w:jc w:val="center"/>
              <w:rPr>
                <w:color w:val="auto"/>
                <w:sz w:val="18"/>
                <w:szCs w:val="20"/>
              </w:rPr>
            </w:pPr>
          </w:p>
          <w:p w14:paraId="60EAB2E3" w14:textId="77777777" w:rsidR="00A66FE3" w:rsidRPr="00B1594A" w:rsidRDefault="00A66FE3" w:rsidP="008601D9">
            <w:pPr>
              <w:spacing w:before="0" w:after="0"/>
              <w:jc w:val="center"/>
              <w:rPr>
                <w:color w:val="auto"/>
                <w:sz w:val="18"/>
                <w:szCs w:val="20"/>
              </w:rPr>
            </w:pPr>
            <w:r w:rsidRPr="00B1594A">
              <w:rPr>
                <w:color w:val="auto"/>
                <w:sz w:val="18"/>
                <w:szCs w:val="20"/>
              </w:rPr>
              <w:t>1</w:t>
            </w:r>
          </w:p>
          <w:p w14:paraId="26DD96EB" w14:textId="77777777" w:rsidR="00A66FE3" w:rsidRPr="00B1594A" w:rsidRDefault="00A66FE3" w:rsidP="008601D9">
            <w:pPr>
              <w:spacing w:before="0" w:after="0"/>
              <w:jc w:val="center"/>
              <w:rPr>
                <w:color w:val="auto"/>
                <w:sz w:val="18"/>
                <w:szCs w:val="20"/>
              </w:rPr>
            </w:pPr>
            <w:r w:rsidRPr="00B1594A">
              <w:rPr>
                <w:color w:val="auto"/>
                <w:sz w:val="18"/>
                <w:szCs w:val="20"/>
              </w:rPr>
              <w:t>10</w:t>
            </w:r>
          </w:p>
        </w:tc>
        <w:tc>
          <w:tcPr>
            <w:tcW w:w="10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F370CB" w14:textId="77777777" w:rsidR="00A66FE3" w:rsidRPr="00B1594A" w:rsidRDefault="00A66FE3" w:rsidP="008601D9">
            <w:pPr>
              <w:spacing w:before="0" w:after="0"/>
              <w:jc w:val="center"/>
              <w:rPr>
                <w:color w:val="auto"/>
                <w:sz w:val="18"/>
                <w:szCs w:val="20"/>
              </w:rPr>
            </w:pPr>
          </w:p>
          <w:p w14:paraId="1F3AD0CC" w14:textId="77777777" w:rsidR="00A66FE3" w:rsidRPr="00B1594A" w:rsidRDefault="00A66FE3" w:rsidP="008601D9">
            <w:pPr>
              <w:spacing w:before="0" w:after="0"/>
              <w:jc w:val="center"/>
              <w:rPr>
                <w:color w:val="auto"/>
                <w:sz w:val="18"/>
                <w:szCs w:val="20"/>
              </w:rPr>
            </w:pPr>
            <w:r w:rsidRPr="00B1594A">
              <w:rPr>
                <w:color w:val="auto"/>
                <w:sz w:val="18"/>
                <w:szCs w:val="20"/>
              </w:rPr>
              <w:t>2</w:t>
            </w:r>
          </w:p>
          <w:p w14:paraId="2E68ECAA" w14:textId="77777777" w:rsidR="00A66FE3" w:rsidRPr="00B1594A" w:rsidRDefault="00A66FE3" w:rsidP="008601D9">
            <w:pPr>
              <w:spacing w:before="0" w:after="0"/>
              <w:jc w:val="center"/>
              <w:rPr>
                <w:color w:val="auto"/>
                <w:sz w:val="18"/>
                <w:szCs w:val="20"/>
              </w:rPr>
            </w:pPr>
            <w:r w:rsidRPr="00B1594A">
              <w:rPr>
                <w:color w:val="auto"/>
                <w:sz w:val="18"/>
                <w:szCs w:val="20"/>
              </w:rPr>
              <w:t>10</w:t>
            </w:r>
          </w:p>
        </w:tc>
      </w:tr>
      <w:tr w:rsidR="00A66FE3" w:rsidRPr="00B1594A" w14:paraId="7CD3B935" w14:textId="77777777" w:rsidTr="00531329">
        <w:trPr>
          <w:trHeight w:val="1352"/>
        </w:trPr>
        <w:tc>
          <w:tcPr>
            <w:tcW w:w="28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7563F9" w14:textId="77777777" w:rsidR="00A66FE3" w:rsidRPr="00B1594A" w:rsidRDefault="00A66FE3" w:rsidP="008601D9">
            <w:pPr>
              <w:spacing w:before="0" w:after="0"/>
              <w:jc w:val="left"/>
              <w:rPr>
                <w:color w:val="auto"/>
                <w:sz w:val="18"/>
                <w:szCs w:val="20"/>
              </w:rPr>
            </w:pPr>
            <w:r w:rsidRPr="00B1594A">
              <w:rPr>
                <w:color w:val="auto"/>
                <w:sz w:val="18"/>
                <w:szCs w:val="20"/>
              </w:rPr>
              <w:t>Odchylenia wymiarów otworów w świetle o wymiarach:</w:t>
            </w:r>
          </w:p>
          <w:p w14:paraId="2F8915FC" w14:textId="77777777" w:rsidR="00A66FE3" w:rsidRPr="00B1594A" w:rsidRDefault="00A66FE3" w:rsidP="008601D9">
            <w:pPr>
              <w:spacing w:before="0" w:after="0"/>
              <w:jc w:val="left"/>
              <w:rPr>
                <w:color w:val="auto"/>
                <w:sz w:val="18"/>
                <w:szCs w:val="20"/>
              </w:rPr>
            </w:pPr>
            <w:r w:rsidRPr="00B1594A">
              <w:rPr>
                <w:color w:val="auto"/>
                <w:sz w:val="18"/>
                <w:szCs w:val="20"/>
              </w:rPr>
              <w:t xml:space="preserve">do 100 cm             szerokość                                   </w:t>
            </w:r>
          </w:p>
          <w:p w14:paraId="391D25CF" w14:textId="77777777" w:rsidR="00A66FE3" w:rsidRPr="00B1594A" w:rsidRDefault="00A66FE3" w:rsidP="008601D9">
            <w:pPr>
              <w:spacing w:before="0" w:after="0"/>
              <w:ind w:left="851"/>
              <w:jc w:val="left"/>
              <w:rPr>
                <w:color w:val="auto"/>
                <w:sz w:val="18"/>
                <w:szCs w:val="20"/>
              </w:rPr>
            </w:pPr>
            <w:r w:rsidRPr="00B1594A">
              <w:rPr>
                <w:color w:val="auto"/>
                <w:sz w:val="18"/>
                <w:szCs w:val="20"/>
              </w:rPr>
              <w:t xml:space="preserve">               wysokość</w:t>
            </w:r>
          </w:p>
          <w:p w14:paraId="2E40580F" w14:textId="77777777" w:rsidR="00A66FE3" w:rsidRPr="00B1594A" w:rsidRDefault="00A66FE3" w:rsidP="008601D9">
            <w:pPr>
              <w:spacing w:before="0" w:after="0"/>
              <w:jc w:val="left"/>
              <w:rPr>
                <w:color w:val="auto"/>
                <w:sz w:val="18"/>
                <w:szCs w:val="20"/>
              </w:rPr>
            </w:pPr>
            <w:r w:rsidRPr="00B1594A">
              <w:rPr>
                <w:color w:val="auto"/>
                <w:sz w:val="18"/>
                <w:szCs w:val="20"/>
              </w:rPr>
              <w:t xml:space="preserve">          </w:t>
            </w:r>
          </w:p>
          <w:p w14:paraId="757EF377" w14:textId="77777777" w:rsidR="00A66FE3" w:rsidRPr="00B1594A" w:rsidRDefault="00A66FE3" w:rsidP="008601D9">
            <w:pPr>
              <w:spacing w:before="0" w:after="0"/>
              <w:jc w:val="left"/>
              <w:rPr>
                <w:color w:val="auto"/>
                <w:sz w:val="18"/>
                <w:szCs w:val="20"/>
              </w:rPr>
            </w:pPr>
            <w:r w:rsidRPr="00B1594A">
              <w:rPr>
                <w:color w:val="auto"/>
                <w:sz w:val="18"/>
                <w:szCs w:val="20"/>
              </w:rPr>
              <w:t>ponad 100 cm      szerokość</w:t>
            </w:r>
          </w:p>
          <w:p w14:paraId="224F0907" w14:textId="77777777" w:rsidR="00A66FE3" w:rsidRPr="00B1594A" w:rsidRDefault="00A66FE3" w:rsidP="008601D9">
            <w:pPr>
              <w:spacing w:before="0" w:after="0"/>
              <w:jc w:val="left"/>
              <w:rPr>
                <w:color w:val="auto"/>
                <w:sz w:val="18"/>
                <w:szCs w:val="20"/>
              </w:rPr>
            </w:pPr>
            <w:r w:rsidRPr="00B1594A">
              <w:rPr>
                <w:color w:val="auto"/>
                <w:sz w:val="18"/>
                <w:szCs w:val="20"/>
              </w:rPr>
              <w:t xml:space="preserve">                                  wysokość</w:t>
            </w:r>
          </w:p>
        </w:tc>
        <w:tc>
          <w:tcPr>
            <w:tcW w:w="1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1A217E" w14:textId="77777777" w:rsidR="00A66FE3" w:rsidRPr="00B1594A" w:rsidRDefault="00A66FE3" w:rsidP="00531329">
            <w:pPr>
              <w:spacing w:before="0" w:after="0"/>
              <w:rPr>
                <w:color w:val="auto"/>
                <w:sz w:val="18"/>
                <w:szCs w:val="20"/>
              </w:rPr>
            </w:pPr>
          </w:p>
          <w:p w14:paraId="7E83B157" w14:textId="77777777" w:rsidR="00A66FE3" w:rsidRPr="00B1594A" w:rsidRDefault="00A66FE3" w:rsidP="00531329">
            <w:pPr>
              <w:spacing w:before="0" w:after="0"/>
              <w:jc w:val="center"/>
              <w:rPr>
                <w:color w:val="auto"/>
                <w:sz w:val="18"/>
                <w:szCs w:val="20"/>
              </w:rPr>
            </w:pPr>
            <w:r w:rsidRPr="00B1594A">
              <w:rPr>
                <w:color w:val="auto"/>
                <w:sz w:val="18"/>
                <w:szCs w:val="20"/>
              </w:rPr>
              <w:t>+6, –3</w:t>
            </w:r>
          </w:p>
          <w:p w14:paraId="1D375D41" w14:textId="77777777" w:rsidR="00A66FE3" w:rsidRPr="00B1594A" w:rsidRDefault="00A66FE3" w:rsidP="008601D9">
            <w:pPr>
              <w:spacing w:before="0" w:after="0"/>
              <w:jc w:val="center"/>
              <w:rPr>
                <w:color w:val="auto"/>
                <w:sz w:val="18"/>
                <w:szCs w:val="20"/>
              </w:rPr>
            </w:pPr>
            <w:r w:rsidRPr="00B1594A">
              <w:rPr>
                <w:color w:val="auto"/>
                <w:sz w:val="18"/>
                <w:szCs w:val="20"/>
              </w:rPr>
              <w:t>+15, –1</w:t>
            </w:r>
          </w:p>
          <w:p w14:paraId="700149D2" w14:textId="77777777" w:rsidR="00A66FE3" w:rsidRPr="00B1594A" w:rsidRDefault="00A66FE3" w:rsidP="008601D9">
            <w:pPr>
              <w:spacing w:before="0" w:after="0"/>
              <w:jc w:val="center"/>
              <w:rPr>
                <w:color w:val="auto"/>
                <w:sz w:val="18"/>
                <w:szCs w:val="20"/>
              </w:rPr>
            </w:pPr>
          </w:p>
          <w:p w14:paraId="7C79FADE" w14:textId="77777777" w:rsidR="00A66FE3" w:rsidRPr="00B1594A" w:rsidRDefault="00A66FE3" w:rsidP="008601D9">
            <w:pPr>
              <w:spacing w:before="0" w:after="0"/>
              <w:jc w:val="center"/>
              <w:rPr>
                <w:color w:val="auto"/>
                <w:sz w:val="18"/>
                <w:szCs w:val="20"/>
              </w:rPr>
            </w:pPr>
            <w:r w:rsidRPr="00B1594A">
              <w:rPr>
                <w:color w:val="auto"/>
                <w:sz w:val="18"/>
                <w:szCs w:val="20"/>
              </w:rPr>
              <w:t>+10, –5</w:t>
            </w:r>
          </w:p>
          <w:p w14:paraId="6E9A00F8" w14:textId="77777777" w:rsidR="00A66FE3" w:rsidRPr="00B1594A" w:rsidRDefault="00A66FE3" w:rsidP="008601D9">
            <w:pPr>
              <w:spacing w:before="0" w:after="0"/>
              <w:jc w:val="center"/>
              <w:rPr>
                <w:color w:val="auto"/>
                <w:sz w:val="18"/>
                <w:szCs w:val="20"/>
              </w:rPr>
            </w:pPr>
            <w:r w:rsidRPr="00B1594A">
              <w:rPr>
                <w:color w:val="auto"/>
                <w:sz w:val="18"/>
                <w:szCs w:val="20"/>
              </w:rPr>
              <w:t>+15, –10</w:t>
            </w:r>
          </w:p>
        </w:tc>
        <w:tc>
          <w:tcPr>
            <w:tcW w:w="10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2420B5" w14:textId="77777777" w:rsidR="00A66FE3" w:rsidRPr="00B1594A" w:rsidRDefault="00A66FE3" w:rsidP="008601D9">
            <w:pPr>
              <w:spacing w:before="0" w:after="0"/>
              <w:jc w:val="center"/>
              <w:rPr>
                <w:color w:val="auto"/>
                <w:sz w:val="18"/>
                <w:szCs w:val="20"/>
              </w:rPr>
            </w:pPr>
          </w:p>
          <w:p w14:paraId="760787E8" w14:textId="77777777" w:rsidR="00A66FE3" w:rsidRPr="00B1594A" w:rsidRDefault="00A66FE3" w:rsidP="008601D9">
            <w:pPr>
              <w:spacing w:before="0" w:after="0"/>
              <w:jc w:val="center"/>
              <w:rPr>
                <w:color w:val="auto"/>
                <w:sz w:val="18"/>
                <w:szCs w:val="20"/>
              </w:rPr>
            </w:pPr>
            <w:r w:rsidRPr="00B1594A">
              <w:rPr>
                <w:color w:val="auto"/>
                <w:sz w:val="18"/>
                <w:szCs w:val="20"/>
              </w:rPr>
              <w:t>+6, –3</w:t>
            </w:r>
          </w:p>
          <w:p w14:paraId="19F5CC6A" w14:textId="77777777" w:rsidR="00A66FE3" w:rsidRPr="00B1594A" w:rsidRDefault="00A66FE3" w:rsidP="008601D9">
            <w:pPr>
              <w:spacing w:before="0" w:after="0"/>
              <w:jc w:val="center"/>
              <w:rPr>
                <w:color w:val="auto"/>
                <w:sz w:val="18"/>
                <w:szCs w:val="20"/>
              </w:rPr>
            </w:pPr>
            <w:r w:rsidRPr="00B1594A">
              <w:rPr>
                <w:color w:val="auto"/>
                <w:sz w:val="18"/>
                <w:szCs w:val="20"/>
              </w:rPr>
              <w:t>+15, –10</w:t>
            </w:r>
          </w:p>
          <w:p w14:paraId="05AFBF2D" w14:textId="77777777" w:rsidR="00A66FE3" w:rsidRPr="00B1594A" w:rsidRDefault="00A66FE3" w:rsidP="008601D9">
            <w:pPr>
              <w:spacing w:before="0" w:after="0"/>
              <w:jc w:val="center"/>
              <w:rPr>
                <w:color w:val="auto"/>
                <w:sz w:val="18"/>
                <w:szCs w:val="20"/>
              </w:rPr>
            </w:pPr>
          </w:p>
          <w:p w14:paraId="4245CB75" w14:textId="77777777" w:rsidR="00A66FE3" w:rsidRPr="00B1594A" w:rsidRDefault="00A66FE3" w:rsidP="008601D9">
            <w:pPr>
              <w:spacing w:before="0" w:after="0"/>
              <w:jc w:val="center"/>
              <w:rPr>
                <w:color w:val="auto"/>
                <w:sz w:val="18"/>
                <w:szCs w:val="20"/>
              </w:rPr>
            </w:pPr>
            <w:r w:rsidRPr="00B1594A">
              <w:rPr>
                <w:color w:val="auto"/>
                <w:sz w:val="18"/>
                <w:szCs w:val="20"/>
              </w:rPr>
              <w:t>+10, –5</w:t>
            </w:r>
          </w:p>
          <w:p w14:paraId="0A9B247E" w14:textId="77777777" w:rsidR="00A66FE3" w:rsidRPr="00B1594A" w:rsidRDefault="00A66FE3" w:rsidP="008601D9">
            <w:pPr>
              <w:spacing w:before="0" w:after="0"/>
              <w:jc w:val="center"/>
              <w:rPr>
                <w:color w:val="auto"/>
                <w:sz w:val="18"/>
                <w:szCs w:val="20"/>
              </w:rPr>
            </w:pPr>
            <w:r w:rsidRPr="00B1594A">
              <w:rPr>
                <w:color w:val="auto"/>
                <w:sz w:val="18"/>
                <w:szCs w:val="20"/>
              </w:rPr>
              <w:t>+15, –10</w:t>
            </w:r>
          </w:p>
        </w:tc>
      </w:tr>
    </w:tbl>
    <w:p w14:paraId="61751260" w14:textId="77777777" w:rsidR="00A66FE3" w:rsidRPr="00B1594A" w:rsidRDefault="00A66FE3" w:rsidP="00A66FE3">
      <w:pPr>
        <w:pStyle w:val="Nagwek1"/>
        <w:rPr>
          <w:color w:val="auto"/>
          <w:sz w:val="18"/>
          <w:szCs w:val="24"/>
        </w:rPr>
      </w:pPr>
      <w:bookmarkStart w:id="156" w:name="_Toc509091598"/>
      <w:bookmarkStart w:id="157" w:name="_Toc509158871"/>
      <w:bookmarkStart w:id="158" w:name="_Toc21452450"/>
      <w:r w:rsidRPr="00B1594A">
        <w:rPr>
          <w:color w:val="auto"/>
          <w:sz w:val="18"/>
          <w:szCs w:val="24"/>
        </w:rPr>
        <w:t>Obmiar robót</w:t>
      </w:r>
      <w:bookmarkEnd w:id="156"/>
      <w:bookmarkEnd w:id="157"/>
      <w:bookmarkEnd w:id="158"/>
      <w:r w:rsidRPr="00B1594A">
        <w:rPr>
          <w:color w:val="auto"/>
          <w:sz w:val="18"/>
          <w:szCs w:val="24"/>
        </w:rPr>
        <w:t xml:space="preserve"> </w:t>
      </w:r>
    </w:p>
    <w:p w14:paraId="634ECAE8" w14:textId="77777777" w:rsidR="00A66FE3" w:rsidRPr="00B1594A" w:rsidRDefault="00A66FE3" w:rsidP="00A66FE3">
      <w:pPr>
        <w:rPr>
          <w:color w:val="auto"/>
          <w:sz w:val="18"/>
          <w:szCs w:val="20"/>
        </w:rPr>
      </w:pPr>
      <w:r w:rsidRPr="00B1594A">
        <w:rPr>
          <w:color w:val="auto"/>
          <w:sz w:val="18"/>
          <w:szCs w:val="20"/>
        </w:rPr>
        <w:t>Jednostką obmiarową robót jest – m</w:t>
      </w:r>
      <w:r w:rsidRPr="00B1594A">
        <w:rPr>
          <w:color w:val="auto"/>
          <w:sz w:val="18"/>
          <w:szCs w:val="20"/>
          <w:vertAlign w:val="superscript"/>
        </w:rPr>
        <w:t>2</w:t>
      </w:r>
      <w:r w:rsidRPr="00B1594A">
        <w:rPr>
          <w:color w:val="auto"/>
          <w:sz w:val="18"/>
          <w:szCs w:val="20"/>
        </w:rPr>
        <w:t xml:space="preserve"> muru o odpowiedniej grubości. </w:t>
      </w:r>
    </w:p>
    <w:p w14:paraId="60CB24E9" w14:textId="492E0947" w:rsidR="00A66FE3" w:rsidRPr="00B1594A" w:rsidRDefault="00A66FE3" w:rsidP="00A66FE3">
      <w:pPr>
        <w:rPr>
          <w:color w:val="auto"/>
          <w:sz w:val="18"/>
          <w:szCs w:val="20"/>
        </w:rPr>
      </w:pPr>
      <w:r w:rsidRPr="00B1594A">
        <w:rPr>
          <w:color w:val="auto"/>
          <w:sz w:val="18"/>
          <w:szCs w:val="20"/>
        </w:rPr>
        <w:t xml:space="preserve">Ilość robót określa się na podstawie projektu z uwzględnieniem zmian zaaprobowanych przez Inżyniera i sprawdzonych </w:t>
      </w:r>
      <w:r w:rsidR="00E63DA6" w:rsidRPr="00B1594A">
        <w:rPr>
          <w:color w:val="auto"/>
          <w:sz w:val="18"/>
          <w:szCs w:val="20"/>
        </w:rPr>
        <w:br/>
      </w:r>
      <w:r w:rsidRPr="00B1594A">
        <w:rPr>
          <w:color w:val="auto"/>
          <w:sz w:val="18"/>
          <w:szCs w:val="20"/>
        </w:rPr>
        <w:t xml:space="preserve">w naturze. </w:t>
      </w:r>
    </w:p>
    <w:p w14:paraId="6C53D76F" w14:textId="77777777" w:rsidR="00A66FE3" w:rsidRPr="00B1594A" w:rsidRDefault="00A66FE3" w:rsidP="00A66FE3">
      <w:pPr>
        <w:pStyle w:val="Nagwek1"/>
        <w:rPr>
          <w:color w:val="auto"/>
          <w:sz w:val="18"/>
          <w:szCs w:val="24"/>
        </w:rPr>
      </w:pPr>
      <w:bookmarkStart w:id="159" w:name="_Toc509091599"/>
      <w:bookmarkStart w:id="160" w:name="_Toc509158872"/>
      <w:bookmarkStart w:id="161" w:name="_Toc21452451"/>
      <w:r w:rsidRPr="00B1594A">
        <w:rPr>
          <w:color w:val="auto"/>
          <w:sz w:val="18"/>
          <w:szCs w:val="24"/>
        </w:rPr>
        <w:t>Odbiór robót</w:t>
      </w:r>
      <w:bookmarkEnd w:id="159"/>
      <w:bookmarkEnd w:id="160"/>
      <w:bookmarkEnd w:id="161"/>
      <w:r w:rsidRPr="00B1594A">
        <w:rPr>
          <w:color w:val="auto"/>
          <w:sz w:val="18"/>
          <w:szCs w:val="24"/>
        </w:rPr>
        <w:t xml:space="preserve"> </w:t>
      </w:r>
    </w:p>
    <w:p w14:paraId="677CA087" w14:textId="0626CF60" w:rsidR="00A66FE3" w:rsidRPr="00B1594A" w:rsidRDefault="00A66FE3" w:rsidP="00A66FE3">
      <w:pPr>
        <w:spacing w:before="0" w:after="0"/>
        <w:rPr>
          <w:color w:val="auto"/>
          <w:sz w:val="18"/>
          <w:szCs w:val="20"/>
        </w:rPr>
      </w:pPr>
      <w:r w:rsidRPr="00B1594A">
        <w:rPr>
          <w:color w:val="auto"/>
          <w:sz w:val="18"/>
          <w:szCs w:val="20"/>
        </w:rPr>
        <w:t xml:space="preserve">Odbiór robót murowych powinien się odbyć przed wykonaniem tynków i innych robót wykończeniowych. Podstawę </w:t>
      </w:r>
      <w:r w:rsidR="00E63DA6" w:rsidRPr="00B1594A">
        <w:rPr>
          <w:color w:val="auto"/>
          <w:sz w:val="18"/>
          <w:szCs w:val="20"/>
        </w:rPr>
        <w:br/>
      </w:r>
      <w:r w:rsidRPr="00B1594A">
        <w:rPr>
          <w:color w:val="auto"/>
          <w:sz w:val="18"/>
          <w:szCs w:val="20"/>
        </w:rPr>
        <w:t xml:space="preserve">do odbioru robót murowych powinny stanowić następujące dokumenty: </w:t>
      </w:r>
    </w:p>
    <w:p w14:paraId="332747C4" w14:textId="77777777" w:rsidR="00A66FE3" w:rsidRPr="00B1594A" w:rsidRDefault="00A66FE3" w:rsidP="00DB4662">
      <w:pPr>
        <w:numPr>
          <w:ilvl w:val="0"/>
          <w:numId w:val="73"/>
        </w:numPr>
        <w:spacing w:before="0" w:after="0"/>
        <w:rPr>
          <w:color w:val="auto"/>
          <w:sz w:val="18"/>
          <w:szCs w:val="20"/>
        </w:rPr>
      </w:pPr>
      <w:r w:rsidRPr="00B1594A">
        <w:rPr>
          <w:color w:val="auto"/>
          <w:sz w:val="18"/>
          <w:szCs w:val="20"/>
        </w:rPr>
        <w:t xml:space="preserve">dokumentacja techniczna, </w:t>
      </w:r>
    </w:p>
    <w:p w14:paraId="04F8F330" w14:textId="20995A04" w:rsidR="00A66FE3" w:rsidRPr="00B1594A" w:rsidRDefault="004F6ADA" w:rsidP="00DB4662">
      <w:pPr>
        <w:numPr>
          <w:ilvl w:val="0"/>
          <w:numId w:val="73"/>
        </w:numPr>
        <w:spacing w:before="0" w:after="0"/>
        <w:rPr>
          <w:color w:val="auto"/>
          <w:sz w:val="18"/>
          <w:szCs w:val="20"/>
        </w:rPr>
      </w:pPr>
      <w:r w:rsidRPr="00B1594A">
        <w:rPr>
          <w:color w:val="auto"/>
          <w:sz w:val="18"/>
          <w:szCs w:val="20"/>
        </w:rPr>
        <w:t>ekspertyzy techniczne w przypadku, gdy były wykonywane przed odbiorem budynku</w:t>
      </w:r>
      <w:r w:rsidR="00A66FE3" w:rsidRPr="00B1594A">
        <w:rPr>
          <w:color w:val="auto"/>
          <w:sz w:val="18"/>
          <w:szCs w:val="20"/>
        </w:rPr>
        <w:t xml:space="preserve">, </w:t>
      </w:r>
    </w:p>
    <w:p w14:paraId="5D9628C4" w14:textId="77777777" w:rsidR="00A66FE3" w:rsidRPr="00B1594A" w:rsidRDefault="00A66FE3" w:rsidP="00DB4662">
      <w:pPr>
        <w:numPr>
          <w:ilvl w:val="0"/>
          <w:numId w:val="73"/>
        </w:numPr>
        <w:spacing w:before="0" w:after="0"/>
        <w:rPr>
          <w:color w:val="auto"/>
          <w:sz w:val="18"/>
          <w:szCs w:val="20"/>
        </w:rPr>
      </w:pPr>
      <w:r w:rsidRPr="00B1594A">
        <w:rPr>
          <w:color w:val="auto"/>
          <w:sz w:val="18"/>
          <w:szCs w:val="20"/>
        </w:rPr>
        <w:t xml:space="preserve">zaświadczenia o jakości materiałów i wyrobów dostarczonych na budowę, </w:t>
      </w:r>
    </w:p>
    <w:p w14:paraId="64A6C71C" w14:textId="77777777" w:rsidR="00A66FE3" w:rsidRPr="00B1594A" w:rsidRDefault="00A66FE3" w:rsidP="00DB4662">
      <w:pPr>
        <w:numPr>
          <w:ilvl w:val="0"/>
          <w:numId w:val="73"/>
        </w:numPr>
        <w:spacing w:before="0" w:after="0"/>
        <w:rPr>
          <w:color w:val="auto"/>
          <w:sz w:val="18"/>
          <w:szCs w:val="20"/>
        </w:rPr>
      </w:pPr>
      <w:r w:rsidRPr="00B1594A">
        <w:rPr>
          <w:color w:val="auto"/>
          <w:sz w:val="18"/>
          <w:szCs w:val="20"/>
        </w:rPr>
        <w:lastRenderedPageBreak/>
        <w:t xml:space="preserve">protokoły odbioru poszczególnych etapów robót zanikających, </w:t>
      </w:r>
    </w:p>
    <w:p w14:paraId="6D316A31" w14:textId="77777777" w:rsidR="00A66FE3" w:rsidRPr="00B1594A" w:rsidRDefault="00A66FE3" w:rsidP="00DB4662">
      <w:pPr>
        <w:numPr>
          <w:ilvl w:val="0"/>
          <w:numId w:val="73"/>
        </w:numPr>
        <w:spacing w:before="0" w:after="0"/>
        <w:rPr>
          <w:color w:val="auto"/>
          <w:sz w:val="18"/>
          <w:szCs w:val="20"/>
        </w:rPr>
      </w:pPr>
      <w:r w:rsidRPr="00B1594A">
        <w:rPr>
          <w:color w:val="auto"/>
          <w:sz w:val="18"/>
          <w:szCs w:val="20"/>
        </w:rPr>
        <w:t xml:space="preserve">protokoły odbioru materiałów i wyrobów, </w:t>
      </w:r>
    </w:p>
    <w:p w14:paraId="1BC3BEA8" w14:textId="77777777" w:rsidR="00A66FE3" w:rsidRPr="00B1594A" w:rsidRDefault="00A66FE3" w:rsidP="00DB4662">
      <w:pPr>
        <w:numPr>
          <w:ilvl w:val="0"/>
          <w:numId w:val="73"/>
        </w:numPr>
        <w:spacing w:before="0" w:after="0"/>
        <w:rPr>
          <w:color w:val="auto"/>
          <w:sz w:val="18"/>
          <w:szCs w:val="20"/>
        </w:rPr>
      </w:pPr>
      <w:r w:rsidRPr="00B1594A">
        <w:rPr>
          <w:color w:val="auto"/>
          <w:sz w:val="18"/>
          <w:szCs w:val="20"/>
        </w:rPr>
        <w:t xml:space="preserve">wyniki badań laboratoryjnych, jeśli takie były zlecane przez budowę, </w:t>
      </w:r>
    </w:p>
    <w:p w14:paraId="3F75F964" w14:textId="635C8620" w:rsidR="00A66FE3" w:rsidRPr="00B1594A" w:rsidRDefault="00A66FE3" w:rsidP="004F6ADA">
      <w:pPr>
        <w:spacing w:before="0" w:after="0"/>
        <w:rPr>
          <w:color w:val="auto"/>
          <w:sz w:val="18"/>
          <w:szCs w:val="20"/>
        </w:rPr>
      </w:pPr>
    </w:p>
    <w:p w14:paraId="2BED3A4F" w14:textId="77777777" w:rsidR="00A66FE3" w:rsidRPr="00B1594A" w:rsidRDefault="00A66FE3" w:rsidP="00A66FE3">
      <w:pPr>
        <w:spacing w:before="0" w:after="0"/>
        <w:rPr>
          <w:color w:val="auto"/>
          <w:sz w:val="18"/>
          <w:szCs w:val="20"/>
        </w:rPr>
      </w:pPr>
      <w:r w:rsidRPr="00B1594A">
        <w:rPr>
          <w:color w:val="auto"/>
          <w:sz w:val="18"/>
          <w:szCs w:val="20"/>
          <w:u w:color="000000"/>
        </w:rPr>
        <w:t>Wszystkie roboty podlegają zasadom odbioru robót zanikających.</w:t>
      </w:r>
      <w:r w:rsidRPr="00B1594A">
        <w:rPr>
          <w:color w:val="auto"/>
          <w:sz w:val="18"/>
          <w:szCs w:val="20"/>
        </w:rPr>
        <w:t xml:space="preserve"> </w:t>
      </w:r>
    </w:p>
    <w:p w14:paraId="46E2BF64" w14:textId="77777777" w:rsidR="00A66FE3" w:rsidRPr="00B1594A" w:rsidRDefault="00A66FE3" w:rsidP="00A66FE3">
      <w:pPr>
        <w:pStyle w:val="Nagwek1"/>
        <w:rPr>
          <w:color w:val="auto"/>
          <w:sz w:val="18"/>
          <w:szCs w:val="24"/>
        </w:rPr>
      </w:pPr>
      <w:bookmarkStart w:id="162" w:name="_Toc509091600"/>
      <w:bookmarkStart w:id="163" w:name="_Toc509158873"/>
      <w:bookmarkStart w:id="164" w:name="_Toc21452452"/>
      <w:r w:rsidRPr="00B1594A">
        <w:rPr>
          <w:color w:val="auto"/>
          <w:sz w:val="18"/>
          <w:szCs w:val="24"/>
        </w:rPr>
        <w:t>Podstawa płatności</w:t>
      </w:r>
      <w:bookmarkEnd w:id="162"/>
      <w:bookmarkEnd w:id="163"/>
      <w:bookmarkEnd w:id="164"/>
      <w:r w:rsidRPr="00B1594A">
        <w:rPr>
          <w:color w:val="auto"/>
          <w:sz w:val="18"/>
          <w:szCs w:val="24"/>
        </w:rPr>
        <w:t xml:space="preserve"> </w:t>
      </w:r>
    </w:p>
    <w:p w14:paraId="03D53F3E" w14:textId="77777777" w:rsidR="00A66FE3" w:rsidRPr="00B1594A" w:rsidRDefault="00A66FE3" w:rsidP="00531329">
      <w:pPr>
        <w:spacing w:after="0"/>
        <w:rPr>
          <w:color w:val="auto"/>
          <w:sz w:val="18"/>
          <w:szCs w:val="20"/>
        </w:rPr>
      </w:pPr>
      <w:r w:rsidRPr="00B1594A">
        <w:rPr>
          <w:color w:val="auto"/>
          <w:sz w:val="18"/>
          <w:szCs w:val="20"/>
        </w:rPr>
        <w:t xml:space="preserve">Płaci się za roboty wykonane w jednostkach podanych w punkcie 7. </w:t>
      </w:r>
    </w:p>
    <w:p w14:paraId="26E7CDD2" w14:textId="77777777" w:rsidR="00A66FE3" w:rsidRPr="00B1594A" w:rsidRDefault="00A66FE3" w:rsidP="00531329">
      <w:pPr>
        <w:spacing w:before="0" w:after="0"/>
        <w:rPr>
          <w:color w:val="auto"/>
          <w:sz w:val="18"/>
          <w:szCs w:val="20"/>
        </w:rPr>
      </w:pPr>
      <w:r w:rsidRPr="00B1594A">
        <w:rPr>
          <w:color w:val="auto"/>
          <w:sz w:val="18"/>
          <w:szCs w:val="20"/>
        </w:rPr>
        <w:t xml:space="preserve">Cena obejmuje: </w:t>
      </w:r>
    </w:p>
    <w:p w14:paraId="25CFAFC8" w14:textId="77777777" w:rsidR="00A66FE3" w:rsidRPr="00B1594A" w:rsidRDefault="00A66FE3" w:rsidP="00DB4662">
      <w:pPr>
        <w:numPr>
          <w:ilvl w:val="0"/>
          <w:numId w:val="47"/>
        </w:numPr>
        <w:spacing w:before="0" w:after="0"/>
        <w:ind w:left="425"/>
        <w:rPr>
          <w:color w:val="auto"/>
          <w:sz w:val="18"/>
          <w:szCs w:val="20"/>
        </w:rPr>
      </w:pPr>
      <w:r w:rsidRPr="00B1594A">
        <w:rPr>
          <w:color w:val="auto"/>
          <w:sz w:val="18"/>
          <w:szCs w:val="20"/>
        </w:rPr>
        <w:t xml:space="preserve">dostarczenie materiałów i sprzętu na stanowisko pracy </w:t>
      </w:r>
    </w:p>
    <w:p w14:paraId="2B9751DE" w14:textId="77777777" w:rsidR="00A66FE3" w:rsidRPr="00B1594A" w:rsidRDefault="00A66FE3" w:rsidP="00DB4662">
      <w:pPr>
        <w:numPr>
          <w:ilvl w:val="0"/>
          <w:numId w:val="47"/>
        </w:numPr>
        <w:spacing w:before="0" w:after="0"/>
        <w:ind w:left="425"/>
        <w:rPr>
          <w:color w:val="auto"/>
          <w:sz w:val="18"/>
          <w:szCs w:val="20"/>
        </w:rPr>
      </w:pPr>
      <w:r w:rsidRPr="00B1594A">
        <w:rPr>
          <w:color w:val="auto"/>
          <w:sz w:val="18"/>
          <w:szCs w:val="20"/>
        </w:rPr>
        <w:t xml:space="preserve">wykonanie ścian, naroży, przewodów dymowych i wentylacyjnych </w:t>
      </w:r>
    </w:p>
    <w:p w14:paraId="672C6CB1" w14:textId="77777777" w:rsidR="00A66FE3" w:rsidRPr="00B1594A" w:rsidRDefault="00A66FE3" w:rsidP="00DB4662">
      <w:pPr>
        <w:numPr>
          <w:ilvl w:val="0"/>
          <w:numId w:val="47"/>
        </w:numPr>
        <w:spacing w:before="0" w:after="0"/>
        <w:ind w:left="425"/>
        <w:rPr>
          <w:color w:val="auto"/>
          <w:sz w:val="18"/>
          <w:szCs w:val="20"/>
        </w:rPr>
      </w:pPr>
      <w:r w:rsidRPr="00B1594A">
        <w:rPr>
          <w:color w:val="auto"/>
          <w:sz w:val="18"/>
          <w:szCs w:val="20"/>
        </w:rPr>
        <w:t xml:space="preserve">ustawienie i rozebranie potrzebnych rusztowań </w:t>
      </w:r>
    </w:p>
    <w:p w14:paraId="2E52A13D" w14:textId="77777777" w:rsidR="00A66FE3" w:rsidRPr="00B1594A" w:rsidRDefault="00A66FE3" w:rsidP="00DB4662">
      <w:pPr>
        <w:numPr>
          <w:ilvl w:val="0"/>
          <w:numId w:val="47"/>
        </w:numPr>
        <w:spacing w:before="0" w:after="0"/>
        <w:ind w:left="425"/>
        <w:rPr>
          <w:color w:val="auto"/>
          <w:sz w:val="18"/>
          <w:szCs w:val="20"/>
        </w:rPr>
      </w:pPr>
      <w:r w:rsidRPr="00B1594A">
        <w:rPr>
          <w:color w:val="auto"/>
          <w:sz w:val="18"/>
          <w:szCs w:val="20"/>
        </w:rPr>
        <w:t xml:space="preserve">uporządkowanie i oczyszczenie stanowiska pracy z resztek materiałów </w:t>
      </w:r>
    </w:p>
    <w:p w14:paraId="330059F5" w14:textId="77777777" w:rsidR="00A66FE3" w:rsidRPr="00B1594A" w:rsidRDefault="00A66FE3" w:rsidP="00A66FE3">
      <w:pPr>
        <w:pStyle w:val="Nagwek1"/>
        <w:rPr>
          <w:color w:val="auto"/>
          <w:sz w:val="18"/>
          <w:szCs w:val="24"/>
        </w:rPr>
      </w:pPr>
      <w:bookmarkStart w:id="165" w:name="_Toc509091601"/>
      <w:bookmarkStart w:id="166" w:name="_Toc509158874"/>
      <w:bookmarkStart w:id="167" w:name="_Toc21452453"/>
      <w:r w:rsidRPr="00B1594A">
        <w:rPr>
          <w:color w:val="auto"/>
          <w:sz w:val="18"/>
          <w:szCs w:val="24"/>
        </w:rPr>
        <w:t>Przepisy związane</w:t>
      </w:r>
      <w:bookmarkEnd w:id="165"/>
      <w:bookmarkEnd w:id="166"/>
      <w:bookmarkEnd w:id="167"/>
      <w:r w:rsidRPr="00B1594A">
        <w:rPr>
          <w:color w:val="auto"/>
          <w:sz w:val="18"/>
          <w:szCs w:val="24"/>
        </w:rPr>
        <w:t xml:space="preserve"> </w:t>
      </w:r>
    </w:p>
    <w:tbl>
      <w:tblPr>
        <w:tblW w:w="5000" w:type="pct"/>
        <w:tblCellMar>
          <w:left w:w="0" w:type="dxa"/>
          <w:right w:w="0" w:type="dxa"/>
        </w:tblCellMar>
        <w:tblLook w:val="04A0" w:firstRow="1" w:lastRow="0" w:firstColumn="1" w:lastColumn="0" w:noHBand="0" w:noVBand="1"/>
      </w:tblPr>
      <w:tblGrid>
        <w:gridCol w:w="2204"/>
        <w:gridCol w:w="7427"/>
      </w:tblGrid>
      <w:tr w:rsidR="00A66FE3" w:rsidRPr="00B1594A" w14:paraId="186B758B" w14:textId="77777777" w:rsidTr="00E63DA6">
        <w:trPr>
          <w:trHeight w:val="20"/>
        </w:trPr>
        <w:tc>
          <w:tcPr>
            <w:tcW w:w="1144" w:type="pct"/>
            <w:tcBorders>
              <w:top w:val="nil"/>
              <w:left w:val="nil"/>
              <w:bottom w:val="nil"/>
              <w:right w:val="nil"/>
            </w:tcBorders>
            <w:shd w:val="clear" w:color="auto" w:fill="auto"/>
          </w:tcPr>
          <w:p w14:paraId="2B68D405" w14:textId="77777777" w:rsidR="00A66FE3" w:rsidRPr="00B1594A" w:rsidRDefault="00A66FE3" w:rsidP="008601D9">
            <w:pPr>
              <w:spacing w:before="0" w:after="0"/>
              <w:rPr>
                <w:color w:val="auto"/>
                <w:sz w:val="18"/>
                <w:szCs w:val="20"/>
              </w:rPr>
            </w:pPr>
            <w:r w:rsidRPr="00B1594A">
              <w:rPr>
                <w:color w:val="auto"/>
                <w:sz w:val="18"/>
                <w:szCs w:val="20"/>
              </w:rPr>
              <w:t xml:space="preserve">PN-EN 197-1:2002  </w:t>
            </w:r>
          </w:p>
        </w:tc>
        <w:tc>
          <w:tcPr>
            <w:tcW w:w="3856" w:type="pct"/>
            <w:tcBorders>
              <w:top w:val="nil"/>
              <w:left w:val="nil"/>
              <w:bottom w:val="nil"/>
              <w:right w:val="nil"/>
            </w:tcBorders>
            <w:shd w:val="clear" w:color="auto" w:fill="auto"/>
          </w:tcPr>
          <w:p w14:paraId="6F9A95A3" w14:textId="77777777" w:rsidR="00A66FE3" w:rsidRPr="00B1594A" w:rsidRDefault="00A66FE3" w:rsidP="008601D9">
            <w:pPr>
              <w:spacing w:before="0" w:after="0"/>
              <w:rPr>
                <w:color w:val="auto"/>
                <w:sz w:val="18"/>
                <w:szCs w:val="20"/>
              </w:rPr>
            </w:pPr>
            <w:r w:rsidRPr="00B1594A">
              <w:rPr>
                <w:color w:val="auto"/>
                <w:sz w:val="18"/>
                <w:szCs w:val="20"/>
              </w:rPr>
              <w:t xml:space="preserve">Cement. Skład, wymagania i kryteria zgodności dotyczące cementu powszechnego użytku. </w:t>
            </w:r>
          </w:p>
        </w:tc>
      </w:tr>
      <w:tr w:rsidR="00A66FE3" w:rsidRPr="00B1594A" w14:paraId="650A0269" w14:textId="77777777" w:rsidTr="00E63DA6">
        <w:trPr>
          <w:trHeight w:val="20"/>
        </w:trPr>
        <w:tc>
          <w:tcPr>
            <w:tcW w:w="1144" w:type="pct"/>
            <w:tcBorders>
              <w:top w:val="nil"/>
              <w:left w:val="nil"/>
              <w:bottom w:val="nil"/>
              <w:right w:val="nil"/>
            </w:tcBorders>
            <w:shd w:val="clear" w:color="auto" w:fill="auto"/>
          </w:tcPr>
          <w:p w14:paraId="6D891B8D" w14:textId="77777777" w:rsidR="00A66FE3" w:rsidRPr="00B1594A" w:rsidRDefault="00A66FE3" w:rsidP="008601D9">
            <w:pPr>
              <w:spacing w:before="0" w:after="0"/>
              <w:rPr>
                <w:color w:val="auto"/>
                <w:sz w:val="18"/>
                <w:szCs w:val="20"/>
              </w:rPr>
            </w:pPr>
            <w:r w:rsidRPr="00B1594A">
              <w:rPr>
                <w:color w:val="auto"/>
                <w:sz w:val="18"/>
                <w:szCs w:val="20"/>
              </w:rPr>
              <w:t xml:space="preserve">PN-B-30000:1990 </w:t>
            </w:r>
          </w:p>
        </w:tc>
        <w:tc>
          <w:tcPr>
            <w:tcW w:w="3856" w:type="pct"/>
            <w:tcBorders>
              <w:top w:val="nil"/>
              <w:left w:val="nil"/>
              <w:bottom w:val="nil"/>
              <w:right w:val="nil"/>
            </w:tcBorders>
            <w:shd w:val="clear" w:color="auto" w:fill="auto"/>
          </w:tcPr>
          <w:p w14:paraId="3FF2EA0E" w14:textId="77777777" w:rsidR="00A66FE3" w:rsidRPr="00B1594A" w:rsidRDefault="00A66FE3" w:rsidP="008601D9">
            <w:pPr>
              <w:spacing w:before="0" w:after="0"/>
              <w:rPr>
                <w:color w:val="auto"/>
                <w:sz w:val="18"/>
                <w:szCs w:val="20"/>
              </w:rPr>
            </w:pPr>
            <w:r w:rsidRPr="00B1594A">
              <w:rPr>
                <w:color w:val="auto"/>
                <w:sz w:val="18"/>
                <w:szCs w:val="20"/>
              </w:rPr>
              <w:t xml:space="preserve">Cement portlandzki. </w:t>
            </w:r>
          </w:p>
        </w:tc>
      </w:tr>
      <w:tr w:rsidR="00A66FE3" w:rsidRPr="00B1594A" w14:paraId="63B790BA" w14:textId="77777777" w:rsidTr="00E63DA6">
        <w:trPr>
          <w:trHeight w:val="20"/>
        </w:trPr>
        <w:tc>
          <w:tcPr>
            <w:tcW w:w="1144" w:type="pct"/>
            <w:tcBorders>
              <w:top w:val="nil"/>
              <w:left w:val="nil"/>
              <w:bottom w:val="nil"/>
              <w:right w:val="nil"/>
            </w:tcBorders>
            <w:shd w:val="clear" w:color="auto" w:fill="auto"/>
          </w:tcPr>
          <w:p w14:paraId="4C0B627E" w14:textId="77777777" w:rsidR="00A66FE3" w:rsidRPr="00B1594A" w:rsidRDefault="00A66FE3" w:rsidP="008601D9">
            <w:pPr>
              <w:spacing w:before="0" w:after="0"/>
              <w:rPr>
                <w:color w:val="auto"/>
                <w:sz w:val="18"/>
                <w:szCs w:val="20"/>
              </w:rPr>
            </w:pPr>
            <w:r w:rsidRPr="00B1594A">
              <w:rPr>
                <w:color w:val="auto"/>
                <w:sz w:val="18"/>
                <w:szCs w:val="20"/>
              </w:rPr>
              <w:t xml:space="preserve">PN-88/B-30001  </w:t>
            </w:r>
          </w:p>
        </w:tc>
        <w:tc>
          <w:tcPr>
            <w:tcW w:w="3856" w:type="pct"/>
            <w:tcBorders>
              <w:top w:val="nil"/>
              <w:left w:val="nil"/>
              <w:bottom w:val="nil"/>
              <w:right w:val="nil"/>
            </w:tcBorders>
            <w:shd w:val="clear" w:color="auto" w:fill="auto"/>
          </w:tcPr>
          <w:p w14:paraId="6BCE4846" w14:textId="77777777" w:rsidR="00A66FE3" w:rsidRPr="00B1594A" w:rsidRDefault="00A66FE3" w:rsidP="008601D9">
            <w:pPr>
              <w:spacing w:before="0" w:after="0"/>
              <w:rPr>
                <w:color w:val="auto"/>
                <w:sz w:val="18"/>
                <w:szCs w:val="20"/>
              </w:rPr>
            </w:pPr>
            <w:r w:rsidRPr="00B1594A">
              <w:rPr>
                <w:color w:val="auto"/>
                <w:sz w:val="18"/>
                <w:szCs w:val="20"/>
              </w:rPr>
              <w:t xml:space="preserve">Cement portlandzki z dodatkami. </w:t>
            </w:r>
          </w:p>
        </w:tc>
      </w:tr>
      <w:tr w:rsidR="00A66FE3" w:rsidRPr="00B1594A" w14:paraId="46849F31" w14:textId="77777777" w:rsidTr="00E63DA6">
        <w:trPr>
          <w:trHeight w:val="20"/>
        </w:trPr>
        <w:tc>
          <w:tcPr>
            <w:tcW w:w="1144" w:type="pct"/>
            <w:tcBorders>
              <w:top w:val="nil"/>
              <w:left w:val="nil"/>
              <w:bottom w:val="nil"/>
              <w:right w:val="nil"/>
            </w:tcBorders>
            <w:shd w:val="clear" w:color="auto" w:fill="auto"/>
          </w:tcPr>
          <w:p w14:paraId="14380D9C" w14:textId="77777777" w:rsidR="00A66FE3" w:rsidRPr="00B1594A" w:rsidRDefault="00A66FE3" w:rsidP="008601D9">
            <w:pPr>
              <w:spacing w:before="0" w:after="0"/>
              <w:rPr>
                <w:color w:val="auto"/>
                <w:sz w:val="18"/>
                <w:szCs w:val="20"/>
              </w:rPr>
            </w:pPr>
            <w:r w:rsidRPr="00B1594A">
              <w:rPr>
                <w:color w:val="auto"/>
                <w:sz w:val="18"/>
                <w:szCs w:val="20"/>
              </w:rPr>
              <w:t xml:space="preserve">PN-EN 197-1:2002  </w:t>
            </w:r>
          </w:p>
        </w:tc>
        <w:tc>
          <w:tcPr>
            <w:tcW w:w="3856" w:type="pct"/>
            <w:tcBorders>
              <w:top w:val="nil"/>
              <w:left w:val="nil"/>
              <w:bottom w:val="nil"/>
              <w:right w:val="nil"/>
            </w:tcBorders>
            <w:shd w:val="clear" w:color="auto" w:fill="auto"/>
          </w:tcPr>
          <w:p w14:paraId="456ECB93" w14:textId="77777777" w:rsidR="00A66FE3" w:rsidRPr="00B1594A" w:rsidRDefault="00A66FE3" w:rsidP="008601D9">
            <w:pPr>
              <w:spacing w:before="0" w:after="0"/>
              <w:rPr>
                <w:color w:val="auto"/>
                <w:sz w:val="18"/>
                <w:szCs w:val="20"/>
              </w:rPr>
            </w:pPr>
            <w:r w:rsidRPr="00B1594A">
              <w:rPr>
                <w:color w:val="auto"/>
                <w:sz w:val="18"/>
                <w:szCs w:val="20"/>
              </w:rPr>
              <w:t xml:space="preserve">Cement. Skład, wymagania i kryteria zgodności dotyczące cementów powszechnego użytku. </w:t>
            </w:r>
          </w:p>
        </w:tc>
      </w:tr>
      <w:tr w:rsidR="00A66FE3" w:rsidRPr="00B1594A" w14:paraId="20E269F9" w14:textId="77777777" w:rsidTr="00E63DA6">
        <w:trPr>
          <w:trHeight w:val="20"/>
        </w:trPr>
        <w:tc>
          <w:tcPr>
            <w:tcW w:w="1144" w:type="pct"/>
            <w:tcBorders>
              <w:top w:val="nil"/>
              <w:left w:val="nil"/>
              <w:bottom w:val="nil"/>
              <w:right w:val="nil"/>
            </w:tcBorders>
            <w:shd w:val="clear" w:color="auto" w:fill="auto"/>
          </w:tcPr>
          <w:p w14:paraId="68DBFE01" w14:textId="77777777" w:rsidR="00A66FE3" w:rsidRPr="00B1594A" w:rsidRDefault="00A66FE3" w:rsidP="008601D9">
            <w:pPr>
              <w:spacing w:before="0" w:after="0"/>
              <w:rPr>
                <w:color w:val="auto"/>
                <w:sz w:val="18"/>
                <w:szCs w:val="20"/>
              </w:rPr>
            </w:pPr>
            <w:r w:rsidRPr="00B1594A">
              <w:rPr>
                <w:color w:val="auto"/>
                <w:sz w:val="18"/>
                <w:szCs w:val="20"/>
              </w:rPr>
              <w:t xml:space="preserve">PN-97/B-30003  </w:t>
            </w:r>
          </w:p>
        </w:tc>
        <w:tc>
          <w:tcPr>
            <w:tcW w:w="3856" w:type="pct"/>
            <w:tcBorders>
              <w:top w:val="nil"/>
              <w:left w:val="nil"/>
              <w:bottom w:val="nil"/>
              <w:right w:val="nil"/>
            </w:tcBorders>
            <w:shd w:val="clear" w:color="auto" w:fill="auto"/>
          </w:tcPr>
          <w:p w14:paraId="5AAC5915" w14:textId="77777777" w:rsidR="00A66FE3" w:rsidRPr="00B1594A" w:rsidRDefault="00A66FE3" w:rsidP="008601D9">
            <w:pPr>
              <w:spacing w:before="0" w:after="0"/>
              <w:rPr>
                <w:color w:val="auto"/>
                <w:sz w:val="18"/>
                <w:szCs w:val="20"/>
              </w:rPr>
            </w:pPr>
            <w:r w:rsidRPr="00B1594A">
              <w:rPr>
                <w:color w:val="auto"/>
                <w:sz w:val="18"/>
                <w:szCs w:val="20"/>
              </w:rPr>
              <w:t xml:space="preserve">Cement murarski 15. </w:t>
            </w:r>
          </w:p>
        </w:tc>
      </w:tr>
      <w:tr w:rsidR="00A66FE3" w:rsidRPr="00B1594A" w14:paraId="3E0C8C23" w14:textId="77777777" w:rsidTr="00E63DA6">
        <w:trPr>
          <w:trHeight w:val="20"/>
        </w:trPr>
        <w:tc>
          <w:tcPr>
            <w:tcW w:w="1144" w:type="pct"/>
            <w:tcBorders>
              <w:top w:val="nil"/>
              <w:left w:val="nil"/>
              <w:bottom w:val="nil"/>
              <w:right w:val="nil"/>
            </w:tcBorders>
            <w:shd w:val="clear" w:color="auto" w:fill="auto"/>
          </w:tcPr>
          <w:p w14:paraId="29084C27" w14:textId="77777777" w:rsidR="00A66FE3" w:rsidRPr="00B1594A" w:rsidRDefault="00A66FE3" w:rsidP="008601D9">
            <w:pPr>
              <w:spacing w:before="0" w:after="0"/>
              <w:rPr>
                <w:color w:val="auto"/>
                <w:sz w:val="18"/>
                <w:szCs w:val="20"/>
              </w:rPr>
            </w:pPr>
            <w:r w:rsidRPr="00B1594A">
              <w:rPr>
                <w:color w:val="auto"/>
                <w:sz w:val="18"/>
                <w:szCs w:val="20"/>
              </w:rPr>
              <w:t xml:space="preserve">PN-88/B-30005  </w:t>
            </w:r>
          </w:p>
        </w:tc>
        <w:tc>
          <w:tcPr>
            <w:tcW w:w="3856" w:type="pct"/>
            <w:tcBorders>
              <w:top w:val="nil"/>
              <w:left w:val="nil"/>
              <w:bottom w:val="nil"/>
              <w:right w:val="nil"/>
            </w:tcBorders>
            <w:shd w:val="clear" w:color="auto" w:fill="auto"/>
          </w:tcPr>
          <w:p w14:paraId="3E5E2DB7" w14:textId="77777777" w:rsidR="00A66FE3" w:rsidRPr="00B1594A" w:rsidRDefault="00A66FE3" w:rsidP="008601D9">
            <w:pPr>
              <w:spacing w:before="0" w:after="0"/>
              <w:rPr>
                <w:color w:val="auto"/>
                <w:sz w:val="18"/>
                <w:szCs w:val="20"/>
              </w:rPr>
            </w:pPr>
            <w:r w:rsidRPr="00B1594A">
              <w:rPr>
                <w:color w:val="auto"/>
                <w:sz w:val="18"/>
                <w:szCs w:val="20"/>
              </w:rPr>
              <w:t xml:space="preserve">Cement hutniczy 25. </w:t>
            </w:r>
          </w:p>
        </w:tc>
      </w:tr>
      <w:tr w:rsidR="00A66FE3" w:rsidRPr="00B1594A" w14:paraId="452A344C" w14:textId="77777777" w:rsidTr="00E63DA6">
        <w:trPr>
          <w:trHeight w:val="20"/>
        </w:trPr>
        <w:tc>
          <w:tcPr>
            <w:tcW w:w="1144" w:type="pct"/>
            <w:tcBorders>
              <w:top w:val="nil"/>
              <w:left w:val="nil"/>
              <w:bottom w:val="nil"/>
              <w:right w:val="nil"/>
            </w:tcBorders>
            <w:shd w:val="clear" w:color="auto" w:fill="auto"/>
          </w:tcPr>
          <w:p w14:paraId="0268FF93" w14:textId="77777777" w:rsidR="00A66FE3" w:rsidRPr="00B1594A" w:rsidRDefault="00A66FE3" w:rsidP="008601D9">
            <w:pPr>
              <w:spacing w:before="0" w:after="0"/>
              <w:rPr>
                <w:color w:val="auto"/>
                <w:sz w:val="18"/>
                <w:szCs w:val="20"/>
              </w:rPr>
            </w:pPr>
            <w:r w:rsidRPr="00B1594A">
              <w:rPr>
                <w:color w:val="auto"/>
                <w:sz w:val="18"/>
                <w:szCs w:val="20"/>
              </w:rPr>
              <w:t xml:space="preserve">PN-86/B-30020  </w:t>
            </w:r>
          </w:p>
        </w:tc>
        <w:tc>
          <w:tcPr>
            <w:tcW w:w="3856" w:type="pct"/>
            <w:tcBorders>
              <w:top w:val="nil"/>
              <w:left w:val="nil"/>
              <w:bottom w:val="nil"/>
              <w:right w:val="nil"/>
            </w:tcBorders>
            <w:shd w:val="clear" w:color="auto" w:fill="auto"/>
          </w:tcPr>
          <w:p w14:paraId="11214A40" w14:textId="77777777" w:rsidR="00A66FE3" w:rsidRPr="00B1594A" w:rsidRDefault="00A66FE3" w:rsidP="008601D9">
            <w:pPr>
              <w:spacing w:before="0" w:after="0"/>
              <w:rPr>
                <w:color w:val="auto"/>
                <w:sz w:val="18"/>
                <w:szCs w:val="20"/>
              </w:rPr>
            </w:pPr>
            <w:r w:rsidRPr="00B1594A">
              <w:rPr>
                <w:color w:val="auto"/>
                <w:sz w:val="18"/>
                <w:szCs w:val="20"/>
              </w:rPr>
              <w:t xml:space="preserve">Wapno. </w:t>
            </w:r>
          </w:p>
        </w:tc>
      </w:tr>
      <w:tr w:rsidR="00A66FE3" w:rsidRPr="00B1594A" w14:paraId="05FDAEF1" w14:textId="77777777" w:rsidTr="00E63DA6">
        <w:trPr>
          <w:trHeight w:val="20"/>
        </w:trPr>
        <w:tc>
          <w:tcPr>
            <w:tcW w:w="1144" w:type="pct"/>
            <w:tcBorders>
              <w:top w:val="nil"/>
              <w:left w:val="nil"/>
              <w:bottom w:val="nil"/>
              <w:right w:val="nil"/>
            </w:tcBorders>
            <w:shd w:val="clear" w:color="auto" w:fill="auto"/>
          </w:tcPr>
          <w:p w14:paraId="7F25172E" w14:textId="77777777" w:rsidR="00A66FE3" w:rsidRPr="00B1594A" w:rsidRDefault="00A66FE3" w:rsidP="008601D9">
            <w:pPr>
              <w:spacing w:before="0" w:after="0"/>
              <w:rPr>
                <w:color w:val="auto"/>
                <w:sz w:val="18"/>
                <w:szCs w:val="20"/>
              </w:rPr>
            </w:pPr>
            <w:r w:rsidRPr="00B1594A">
              <w:rPr>
                <w:color w:val="auto"/>
                <w:sz w:val="18"/>
                <w:szCs w:val="20"/>
              </w:rPr>
              <w:t xml:space="preserve">PN-EN 13139:2003  </w:t>
            </w:r>
          </w:p>
          <w:p w14:paraId="4CF73C2B" w14:textId="77777777" w:rsidR="00A66FE3" w:rsidRPr="00B1594A" w:rsidRDefault="00A66FE3" w:rsidP="008601D9">
            <w:pPr>
              <w:spacing w:before="0" w:after="0"/>
              <w:rPr>
                <w:color w:val="auto"/>
                <w:sz w:val="18"/>
                <w:szCs w:val="20"/>
              </w:rPr>
            </w:pPr>
            <w:r w:rsidRPr="00B1594A">
              <w:rPr>
                <w:color w:val="auto"/>
                <w:sz w:val="18"/>
                <w:szCs w:val="20"/>
              </w:rPr>
              <w:t xml:space="preserve"> </w:t>
            </w:r>
          </w:p>
        </w:tc>
        <w:tc>
          <w:tcPr>
            <w:tcW w:w="3856" w:type="pct"/>
            <w:tcBorders>
              <w:top w:val="nil"/>
              <w:left w:val="nil"/>
              <w:bottom w:val="nil"/>
              <w:right w:val="nil"/>
            </w:tcBorders>
            <w:shd w:val="clear" w:color="auto" w:fill="auto"/>
          </w:tcPr>
          <w:p w14:paraId="43CC0C39" w14:textId="77777777" w:rsidR="00A66FE3" w:rsidRPr="00B1594A" w:rsidRDefault="00A66FE3" w:rsidP="008601D9">
            <w:pPr>
              <w:spacing w:before="0" w:after="0"/>
              <w:rPr>
                <w:color w:val="auto"/>
                <w:sz w:val="18"/>
                <w:szCs w:val="20"/>
              </w:rPr>
            </w:pPr>
            <w:r w:rsidRPr="00B1594A">
              <w:rPr>
                <w:color w:val="auto"/>
                <w:sz w:val="18"/>
                <w:szCs w:val="20"/>
              </w:rPr>
              <w:t xml:space="preserve">Kruszywa do zaprawy. </w:t>
            </w:r>
          </w:p>
        </w:tc>
      </w:tr>
    </w:tbl>
    <w:p w14:paraId="2C2B23CF" w14:textId="77777777" w:rsidR="00A66FE3" w:rsidRPr="00B1594A" w:rsidRDefault="00A66FE3" w:rsidP="00A66FE3">
      <w:pPr>
        <w:rPr>
          <w:color w:val="auto"/>
          <w:sz w:val="18"/>
          <w:szCs w:val="20"/>
        </w:rPr>
      </w:pPr>
    </w:p>
    <w:p w14:paraId="702D0AEC" w14:textId="1F2A2230" w:rsidR="007218A1" w:rsidRPr="00B1594A" w:rsidRDefault="007218A1">
      <w:pPr>
        <w:widowControl/>
        <w:shd w:val="clear" w:color="auto" w:fill="auto"/>
        <w:autoSpaceDE/>
        <w:autoSpaceDN/>
        <w:adjustRightInd/>
        <w:spacing w:before="0" w:after="0"/>
        <w:ind w:right="0"/>
        <w:jc w:val="left"/>
        <w:rPr>
          <w:color w:val="auto"/>
          <w:sz w:val="18"/>
          <w:szCs w:val="20"/>
        </w:rPr>
      </w:pPr>
      <w:r w:rsidRPr="00B1594A">
        <w:rPr>
          <w:color w:val="auto"/>
          <w:sz w:val="18"/>
          <w:szCs w:val="20"/>
        </w:rPr>
        <w:br w:type="page"/>
      </w:r>
    </w:p>
    <w:p w14:paraId="0E0738AD" w14:textId="77777777" w:rsidR="007218A1" w:rsidRPr="00B1594A" w:rsidRDefault="007218A1" w:rsidP="007218A1">
      <w:pPr>
        <w:jc w:val="center"/>
        <w:rPr>
          <w:rFonts w:eastAsia="Calibri-Bold"/>
          <w:b/>
          <w:color w:val="auto"/>
          <w:sz w:val="22"/>
          <w:szCs w:val="20"/>
        </w:rPr>
      </w:pPr>
      <w:r w:rsidRPr="00B1594A">
        <w:rPr>
          <w:rFonts w:eastAsia="Calibri-Bold"/>
          <w:b/>
          <w:color w:val="auto"/>
          <w:sz w:val="22"/>
          <w:szCs w:val="20"/>
        </w:rPr>
        <w:lastRenderedPageBreak/>
        <w:t xml:space="preserve">SPECYFIKACJA TECHNICZNA </w:t>
      </w:r>
      <w:r w:rsidRPr="00B1594A">
        <w:rPr>
          <w:rFonts w:eastAsia="Calibri-Bold"/>
          <w:b/>
          <w:color w:val="auto"/>
          <w:sz w:val="22"/>
          <w:szCs w:val="20"/>
        </w:rPr>
        <w:br/>
        <w:t>WYKONANIA I ODBIORU ROBÓT BUDOWLANYCH</w:t>
      </w:r>
    </w:p>
    <w:p w14:paraId="4615F374" w14:textId="77777777" w:rsidR="007218A1" w:rsidRPr="00B1594A" w:rsidRDefault="007218A1" w:rsidP="007218A1">
      <w:pPr>
        <w:pStyle w:val="Tytu"/>
        <w:rPr>
          <w:color w:val="auto"/>
          <w:sz w:val="24"/>
          <w:szCs w:val="28"/>
        </w:rPr>
      </w:pPr>
      <w:r w:rsidRPr="00B1594A">
        <w:rPr>
          <w:color w:val="auto"/>
          <w:sz w:val="24"/>
          <w:szCs w:val="28"/>
        </w:rPr>
        <w:t>Roboty instalacyjne elektryczne</w:t>
      </w:r>
    </w:p>
    <w:p w14:paraId="5329823B" w14:textId="77777777" w:rsidR="007218A1" w:rsidRPr="00B1594A" w:rsidRDefault="007218A1" w:rsidP="007218A1">
      <w:pPr>
        <w:jc w:val="center"/>
        <w:rPr>
          <w:color w:val="auto"/>
          <w:sz w:val="18"/>
          <w:szCs w:val="20"/>
        </w:rPr>
      </w:pPr>
      <w:r w:rsidRPr="00B1594A">
        <w:rPr>
          <w:color w:val="auto"/>
          <w:szCs w:val="20"/>
        </w:rPr>
        <w:t>Kod CPV: 45310000-3</w:t>
      </w:r>
    </w:p>
    <w:p w14:paraId="7A75EA25" w14:textId="4EADA12A" w:rsidR="007218A1" w:rsidRPr="00B1594A" w:rsidRDefault="007218A1" w:rsidP="008C43AF">
      <w:pPr>
        <w:pStyle w:val="Nagwek1"/>
        <w:numPr>
          <w:ilvl w:val="0"/>
          <w:numId w:val="145"/>
        </w:numPr>
        <w:rPr>
          <w:color w:val="auto"/>
          <w:sz w:val="18"/>
          <w:szCs w:val="24"/>
        </w:rPr>
      </w:pPr>
      <w:r w:rsidRPr="00B1594A">
        <w:rPr>
          <w:color w:val="auto"/>
          <w:sz w:val="18"/>
          <w:szCs w:val="24"/>
          <w:lang w:val="pl-PL"/>
        </w:rPr>
        <w:t>Wstęp</w:t>
      </w:r>
    </w:p>
    <w:p w14:paraId="18A4900B" w14:textId="77777777" w:rsidR="007218A1" w:rsidRPr="00B1594A" w:rsidRDefault="007218A1" w:rsidP="007218A1">
      <w:pPr>
        <w:pStyle w:val="Nagwek3"/>
        <w:rPr>
          <w:color w:val="auto"/>
        </w:rPr>
      </w:pPr>
      <w:r w:rsidRPr="00B1594A">
        <w:rPr>
          <w:color w:val="auto"/>
        </w:rPr>
        <w:t xml:space="preserve">Przedmiot ST </w:t>
      </w:r>
    </w:p>
    <w:p w14:paraId="7C36C08C" w14:textId="77777777" w:rsidR="007218A1" w:rsidRPr="00B1594A" w:rsidRDefault="007218A1" w:rsidP="007218A1">
      <w:pPr>
        <w:ind w:firstLine="275"/>
        <w:rPr>
          <w:color w:val="auto"/>
          <w:sz w:val="18"/>
          <w:szCs w:val="20"/>
        </w:rPr>
      </w:pPr>
      <w:r w:rsidRPr="00B1594A">
        <w:rPr>
          <w:color w:val="auto"/>
          <w:sz w:val="18"/>
          <w:szCs w:val="20"/>
        </w:rPr>
        <w:t xml:space="preserve">Przedmiotem niniejszej szczegółowej specyfikacji technicznej są wymagania dotyczące wykonania i odbioru robót instalacji elektrycznej. </w:t>
      </w:r>
    </w:p>
    <w:p w14:paraId="5B85B0CC" w14:textId="77777777" w:rsidR="007218A1" w:rsidRPr="00B1594A" w:rsidRDefault="007218A1" w:rsidP="007218A1">
      <w:pPr>
        <w:pStyle w:val="Nagwek3"/>
        <w:rPr>
          <w:color w:val="auto"/>
        </w:rPr>
      </w:pPr>
      <w:r w:rsidRPr="00B1594A">
        <w:rPr>
          <w:color w:val="auto"/>
        </w:rPr>
        <w:t xml:space="preserve">Zakres stosowania ST </w:t>
      </w:r>
    </w:p>
    <w:p w14:paraId="32DC585A" w14:textId="77777777" w:rsidR="007218A1" w:rsidRPr="00B1594A" w:rsidRDefault="007218A1" w:rsidP="007218A1">
      <w:pPr>
        <w:spacing w:before="0" w:after="0"/>
        <w:rPr>
          <w:color w:val="auto"/>
          <w:sz w:val="18"/>
          <w:szCs w:val="20"/>
        </w:rPr>
      </w:pPr>
      <w:bookmarkStart w:id="168" w:name="_Hlk43113758"/>
      <w:r w:rsidRPr="00B1594A">
        <w:rPr>
          <w:color w:val="auto"/>
          <w:sz w:val="18"/>
          <w:szCs w:val="20"/>
        </w:rPr>
        <w:t>Szczegółowa specyfikacja techniczna jest stosowana jako dokument przetargowy i kontraktowy przy zlecaniu i realizacji robót</w:t>
      </w:r>
      <w:r w:rsidRPr="00B1594A">
        <w:rPr>
          <w:rFonts w:eastAsia="ArialNarrow"/>
          <w:i/>
          <w:color w:val="auto"/>
          <w:sz w:val="18"/>
          <w:szCs w:val="20"/>
        </w:rPr>
        <w:t>.</w:t>
      </w:r>
    </w:p>
    <w:bookmarkEnd w:id="168"/>
    <w:p w14:paraId="4A365128" w14:textId="77777777" w:rsidR="007218A1" w:rsidRPr="00B1594A" w:rsidRDefault="007218A1" w:rsidP="007218A1">
      <w:pPr>
        <w:pStyle w:val="Nagwek3"/>
        <w:rPr>
          <w:color w:val="auto"/>
        </w:rPr>
      </w:pPr>
      <w:r w:rsidRPr="00B1594A">
        <w:rPr>
          <w:color w:val="auto"/>
        </w:rPr>
        <w:t xml:space="preserve">Zakres robót objętych ST </w:t>
      </w:r>
    </w:p>
    <w:p w14:paraId="20D44AEB" w14:textId="77777777" w:rsidR="007218A1" w:rsidRPr="00B1594A" w:rsidRDefault="007218A1" w:rsidP="007218A1">
      <w:pPr>
        <w:ind w:firstLine="275"/>
        <w:rPr>
          <w:color w:val="auto"/>
          <w:sz w:val="18"/>
          <w:szCs w:val="20"/>
        </w:rPr>
      </w:pPr>
      <w:r w:rsidRPr="00B1594A">
        <w:rPr>
          <w:color w:val="auto"/>
          <w:sz w:val="18"/>
          <w:szCs w:val="20"/>
        </w:rPr>
        <w:t>Roboty, których dotyczy specyfikacja obejmują wszystkie czynności umożliwiające i mające na celu wykonanie instalacji elektrycznej, przy realizacji zadania w zakresie:</w:t>
      </w:r>
    </w:p>
    <w:p w14:paraId="0B4AD59E" w14:textId="0B9839BE" w:rsidR="007218A1" w:rsidRPr="00B1594A" w:rsidRDefault="007218A1" w:rsidP="007218A1">
      <w:pPr>
        <w:spacing w:before="0" w:after="0"/>
        <w:rPr>
          <w:color w:val="auto"/>
          <w:sz w:val="18"/>
          <w:szCs w:val="20"/>
        </w:rPr>
      </w:pPr>
      <w:r w:rsidRPr="00B1594A">
        <w:rPr>
          <w:color w:val="auto"/>
          <w:sz w:val="18"/>
          <w:szCs w:val="20"/>
        </w:rPr>
        <w:t xml:space="preserve">• </w:t>
      </w:r>
      <w:r w:rsidR="00EC522B" w:rsidRPr="00B1594A">
        <w:rPr>
          <w:color w:val="auto"/>
          <w:sz w:val="18"/>
          <w:szCs w:val="20"/>
        </w:rPr>
        <w:t xml:space="preserve"> </w:t>
      </w:r>
      <w:r w:rsidRPr="00B1594A">
        <w:rPr>
          <w:color w:val="auto"/>
          <w:sz w:val="18"/>
          <w:szCs w:val="20"/>
        </w:rPr>
        <w:t xml:space="preserve">Instalacji siłowej, gniazd wtyczkowych 400/230V </w:t>
      </w:r>
    </w:p>
    <w:p w14:paraId="50F1C35F" w14:textId="216A71B0" w:rsidR="007218A1" w:rsidRPr="00B1594A" w:rsidRDefault="007218A1" w:rsidP="007218A1">
      <w:pPr>
        <w:spacing w:before="0" w:after="0"/>
        <w:rPr>
          <w:color w:val="auto"/>
          <w:sz w:val="18"/>
          <w:szCs w:val="20"/>
        </w:rPr>
      </w:pPr>
      <w:r w:rsidRPr="00B1594A">
        <w:rPr>
          <w:color w:val="auto"/>
          <w:sz w:val="18"/>
          <w:szCs w:val="20"/>
        </w:rPr>
        <w:t xml:space="preserve">• </w:t>
      </w:r>
      <w:r w:rsidR="00EC522B" w:rsidRPr="00B1594A">
        <w:rPr>
          <w:color w:val="auto"/>
          <w:sz w:val="18"/>
          <w:szCs w:val="20"/>
        </w:rPr>
        <w:t xml:space="preserve"> </w:t>
      </w:r>
      <w:r w:rsidRPr="00B1594A">
        <w:rPr>
          <w:color w:val="auto"/>
          <w:sz w:val="18"/>
          <w:szCs w:val="20"/>
        </w:rPr>
        <w:t xml:space="preserve">Instalację oświetlenia </w:t>
      </w:r>
    </w:p>
    <w:p w14:paraId="65E0FD75" w14:textId="77777777" w:rsidR="007218A1" w:rsidRPr="00B1594A" w:rsidRDefault="007218A1" w:rsidP="007218A1">
      <w:pPr>
        <w:spacing w:before="0" w:after="0"/>
        <w:rPr>
          <w:color w:val="auto"/>
          <w:sz w:val="18"/>
          <w:szCs w:val="20"/>
        </w:rPr>
      </w:pPr>
      <w:r w:rsidRPr="00B1594A">
        <w:rPr>
          <w:color w:val="auto"/>
          <w:sz w:val="18"/>
          <w:szCs w:val="20"/>
        </w:rPr>
        <w:t xml:space="preserve">• Instalacje: ochrony przeciwprzepięciowej, dodatkowej ochrony przed porażeniem prądem elektrycznym i wyrównania potencjałów </w:t>
      </w:r>
    </w:p>
    <w:p w14:paraId="03686B91" w14:textId="69EBE877" w:rsidR="007218A1" w:rsidRPr="00B1594A" w:rsidRDefault="007218A1" w:rsidP="007218A1">
      <w:pPr>
        <w:spacing w:before="0" w:after="0"/>
        <w:rPr>
          <w:color w:val="auto"/>
          <w:sz w:val="18"/>
          <w:szCs w:val="20"/>
        </w:rPr>
      </w:pPr>
      <w:r w:rsidRPr="00B1594A">
        <w:rPr>
          <w:color w:val="auto"/>
          <w:sz w:val="18"/>
          <w:szCs w:val="20"/>
        </w:rPr>
        <w:t xml:space="preserve">• </w:t>
      </w:r>
      <w:r w:rsidR="00EC522B" w:rsidRPr="00B1594A">
        <w:rPr>
          <w:color w:val="auto"/>
          <w:sz w:val="18"/>
          <w:szCs w:val="20"/>
        </w:rPr>
        <w:t xml:space="preserve"> </w:t>
      </w:r>
      <w:r w:rsidRPr="00B1594A">
        <w:rPr>
          <w:color w:val="auto"/>
          <w:sz w:val="18"/>
          <w:szCs w:val="20"/>
        </w:rPr>
        <w:t>Pomiary i kontrole instalacji elektrycznych</w:t>
      </w:r>
    </w:p>
    <w:p w14:paraId="57F34908" w14:textId="689562B3" w:rsidR="007218A1" w:rsidRPr="00B1594A" w:rsidRDefault="007218A1" w:rsidP="007218A1">
      <w:pPr>
        <w:spacing w:before="0" w:after="0"/>
        <w:rPr>
          <w:color w:val="auto"/>
          <w:sz w:val="18"/>
          <w:szCs w:val="20"/>
        </w:rPr>
      </w:pPr>
      <w:r w:rsidRPr="00B1594A">
        <w:rPr>
          <w:color w:val="auto"/>
          <w:sz w:val="18"/>
          <w:szCs w:val="20"/>
        </w:rPr>
        <w:t xml:space="preserve">Niniejszą specyfikację należy rozpatrywać łącznie z </w:t>
      </w:r>
      <w:r w:rsidR="001B2CFE" w:rsidRPr="00B1594A">
        <w:rPr>
          <w:color w:val="auto"/>
          <w:sz w:val="18"/>
          <w:szCs w:val="20"/>
        </w:rPr>
        <w:t>przedmiarem.</w:t>
      </w:r>
      <w:r w:rsidRPr="00B1594A">
        <w:rPr>
          <w:color w:val="auto"/>
          <w:sz w:val="18"/>
          <w:szCs w:val="20"/>
        </w:rPr>
        <w:t xml:space="preserve"> </w:t>
      </w:r>
    </w:p>
    <w:p w14:paraId="2B4589F4" w14:textId="77777777" w:rsidR="007218A1" w:rsidRPr="00B1594A" w:rsidRDefault="007218A1" w:rsidP="007218A1">
      <w:pPr>
        <w:pStyle w:val="Nagwek3"/>
        <w:rPr>
          <w:color w:val="auto"/>
        </w:rPr>
      </w:pPr>
      <w:r w:rsidRPr="00B1594A">
        <w:rPr>
          <w:color w:val="auto"/>
        </w:rPr>
        <w:t xml:space="preserve">Określenia podstawowe </w:t>
      </w:r>
    </w:p>
    <w:p w14:paraId="25CA2B83" w14:textId="77777777" w:rsidR="007218A1" w:rsidRPr="00B1594A" w:rsidRDefault="007218A1" w:rsidP="007218A1">
      <w:pPr>
        <w:ind w:firstLine="275"/>
        <w:rPr>
          <w:color w:val="auto"/>
          <w:sz w:val="18"/>
          <w:szCs w:val="20"/>
        </w:rPr>
      </w:pPr>
      <w:r w:rsidRPr="00B1594A">
        <w:rPr>
          <w:color w:val="auto"/>
          <w:sz w:val="18"/>
          <w:szCs w:val="20"/>
        </w:rPr>
        <w:t>Określenia podstawowe użyte w niniejszej, ST są zgodne z obowiązującymi Polskimi Normami i Ogólną Specyfikacją Techniczną.</w:t>
      </w:r>
    </w:p>
    <w:p w14:paraId="57F3FA35" w14:textId="77777777" w:rsidR="007218A1" w:rsidRPr="00B1594A" w:rsidRDefault="007218A1" w:rsidP="007218A1">
      <w:pPr>
        <w:pStyle w:val="Nagwek3"/>
        <w:rPr>
          <w:color w:val="auto"/>
        </w:rPr>
      </w:pPr>
      <w:r w:rsidRPr="00B1594A">
        <w:rPr>
          <w:color w:val="auto"/>
        </w:rPr>
        <w:t xml:space="preserve">Ogólne wymagania dotyczące robót </w:t>
      </w:r>
    </w:p>
    <w:p w14:paraId="45D2B73E" w14:textId="6AE77867" w:rsidR="007218A1" w:rsidRPr="00B1594A" w:rsidRDefault="007218A1" w:rsidP="007218A1">
      <w:pPr>
        <w:ind w:right="0" w:firstLine="275"/>
        <w:rPr>
          <w:color w:val="auto"/>
          <w:sz w:val="18"/>
          <w:szCs w:val="20"/>
        </w:rPr>
      </w:pPr>
      <w:r w:rsidRPr="00B1594A">
        <w:rPr>
          <w:color w:val="auto"/>
          <w:sz w:val="18"/>
          <w:szCs w:val="20"/>
        </w:rPr>
        <w:t xml:space="preserve">Wykonawca robót jest odpowiedzialny za jakość ich wykonania, Specyfikacją Techniczną i poleceniami </w:t>
      </w:r>
      <w:r w:rsidR="00D569E2" w:rsidRPr="00B1594A">
        <w:rPr>
          <w:color w:val="auto"/>
          <w:sz w:val="18"/>
          <w:szCs w:val="20"/>
        </w:rPr>
        <w:t>Inwestora</w:t>
      </w:r>
      <w:r w:rsidRPr="00B1594A">
        <w:rPr>
          <w:color w:val="auto"/>
          <w:sz w:val="18"/>
          <w:szCs w:val="20"/>
        </w:rPr>
        <w:t xml:space="preserve">. Wprowadzenie jakichkolwiek odstępstw od tych dokumentów wymaga akceptacji zarządzającego realizacją umowy. </w:t>
      </w:r>
    </w:p>
    <w:p w14:paraId="3FCCA642" w14:textId="77777777" w:rsidR="007218A1" w:rsidRPr="00B1594A" w:rsidRDefault="007218A1" w:rsidP="007218A1">
      <w:pPr>
        <w:pStyle w:val="Nagwek1"/>
        <w:rPr>
          <w:color w:val="auto"/>
          <w:sz w:val="18"/>
          <w:szCs w:val="24"/>
        </w:rPr>
      </w:pPr>
      <w:r w:rsidRPr="00B1594A">
        <w:rPr>
          <w:color w:val="auto"/>
          <w:sz w:val="18"/>
          <w:szCs w:val="24"/>
        </w:rPr>
        <w:t xml:space="preserve">Wykonanie robót </w:t>
      </w:r>
    </w:p>
    <w:p w14:paraId="2912F890" w14:textId="77777777" w:rsidR="007218A1" w:rsidRPr="00B1594A" w:rsidRDefault="007218A1" w:rsidP="007218A1">
      <w:pPr>
        <w:pStyle w:val="Nagwek3"/>
        <w:rPr>
          <w:color w:val="auto"/>
        </w:rPr>
      </w:pPr>
      <w:r w:rsidRPr="00B1594A">
        <w:rPr>
          <w:color w:val="auto"/>
        </w:rPr>
        <w:t>Roboty instalacyjne elektryczne</w:t>
      </w:r>
    </w:p>
    <w:p w14:paraId="57D663D5" w14:textId="5982ACB8" w:rsidR="007218A1" w:rsidRPr="00B1594A" w:rsidRDefault="007218A1" w:rsidP="007218A1">
      <w:pPr>
        <w:widowControl/>
        <w:shd w:val="clear" w:color="auto" w:fill="auto"/>
        <w:autoSpaceDE/>
        <w:autoSpaceDN/>
        <w:adjustRightInd/>
        <w:spacing w:before="0" w:after="0" w:line="270" w:lineRule="auto"/>
        <w:ind w:right="0" w:firstLine="275"/>
        <w:rPr>
          <w:color w:val="auto"/>
          <w:sz w:val="18"/>
          <w:szCs w:val="20"/>
        </w:rPr>
      </w:pPr>
      <w:r w:rsidRPr="00B1594A">
        <w:rPr>
          <w:color w:val="auto"/>
          <w:sz w:val="18"/>
          <w:szCs w:val="20"/>
        </w:rPr>
        <w:t xml:space="preserve">Wykonawca jest odpowiedzialny za prowadzenie robót zgodnie z umową lub kontraktem, za ich zgodność </w:t>
      </w:r>
      <w:r w:rsidR="00C955CD" w:rsidRPr="00B1594A">
        <w:rPr>
          <w:color w:val="auto"/>
          <w:sz w:val="18"/>
          <w:szCs w:val="20"/>
        </w:rPr>
        <w:t xml:space="preserve">z </w:t>
      </w:r>
      <w:r w:rsidRPr="00B1594A">
        <w:rPr>
          <w:color w:val="auto"/>
          <w:sz w:val="18"/>
          <w:szCs w:val="20"/>
        </w:rPr>
        <w:t>wymogami specyfikacji technicznych oraz Programem Zapewnienia Jakości, projektem organizacji robót i poleceniami in</w:t>
      </w:r>
      <w:r w:rsidR="00C955CD" w:rsidRPr="00B1594A">
        <w:rPr>
          <w:color w:val="auto"/>
          <w:sz w:val="18"/>
          <w:szCs w:val="20"/>
        </w:rPr>
        <w:t>wes</w:t>
      </w:r>
      <w:r w:rsidRPr="00B1594A">
        <w:rPr>
          <w:color w:val="auto"/>
          <w:sz w:val="18"/>
          <w:szCs w:val="20"/>
        </w:rPr>
        <w:t>tora. Przy wykonywaniu prac budowlanych należy przestrzegać wymagań zawartych w Rozporządzeniu Ministrów Energetyki i Energii Atomowej oraz administracji, Gospodarki Terenowej i Ochrony Środowiska z dnia 09 kwietnia 1977 r. w sprawie warunków technicznych, jakim powinny odpowiadać instalacje elektroenergetyczne i urządzeń oświetlenia elektrycznego.</w:t>
      </w:r>
    </w:p>
    <w:p w14:paraId="56C0D312" w14:textId="77777777" w:rsidR="007218A1" w:rsidRPr="00B1594A" w:rsidRDefault="007218A1" w:rsidP="007218A1">
      <w:pPr>
        <w:pStyle w:val="Nagwek1"/>
        <w:rPr>
          <w:color w:val="auto"/>
          <w:sz w:val="18"/>
          <w:szCs w:val="24"/>
        </w:rPr>
      </w:pPr>
      <w:r w:rsidRPr="00B1594A">
        <w:rPr>
          <w:color w:val="auto"/>
          <w:sz w:val="18"/>
          <w:szCs w:val="24"/>
        </w:rPr>
        <w:t xml:space="preserve">Kontrola jakości robót </w:t>
      </w:r>
    </w:p>
    <w:p w14:paraId="3E6E3A92" w14:textId="4A2FA408" w:rsidR="007218A1" w:rsidRPr="00B1594A" w:rsidRDefault="007218A1" w:rsidP="007218A1">
      <w:pPr>
        <w:widowControl/>
        <w:shd w:val="clear" w:color="auto" w:fill="auto"/>
        <w:autoSpaceDE/>
        <w:autoSpaceDN/>
        <w:adjustRightInd/>
        <w:spacing w:before="0" w:after="0" w:line="270" w:lineRule="auto"/>
        <w:ind w:right="0" w:firstLine="432"/>
        <w:rPr>
          <w:color w:val="auto"/>
          <w:sz w:val="18"/>
          <w:szCs w:val="20"/>
        </w:rPr>
      </w:pPr>
      <w:r w:rsidRPr="00B1594A">
        <w:rPr>
          <w:color w:val="auto"/>
          <w:sz w:val="18"/>
          <w:szCs w:val="20"/>
        </w:rPr>
        <w:t xml:space="preserve">Wykonawca ma obowiązek wykonania pełnego zakresu badań na budowie w celu wskazania </w:t>
      </w:r>
      <w:r w:rsidR="00C955CD" w:rsidRPr="00B1594A">
        <w:rPr>
          <w:color w:val="auto"/>
          <w:sz w:val="18"/>
          <w:szCs w:val="20"/>
        </w:rPr>
        <w:t>Inwestorowi</w:t>
      </w:r>
      <w:r w:rsidRPr="00B1594A">
        <w:rPr>
          <w:color w:val="auto"/>
          <w:sz w:val="18"/>
          <w:szCs w:val="20"/>
        </w:rPr>
        <w:t xml:space="preserve"> zgodności dostarczonych materiałów i realizowanych robót. Wykonawca powiadamia </w:t>
      </w:r>
      <w:r w:rsidR="00D569E2" w:rsidRPr="00B1594A">
        <w:rPr>
          <w:color w:val="auto"/>
          <w:sz w:val="18"/>
          <w:szCs w:val="20"/>
        </w:rPr>
        <w:t xml:space="preserve">Inwestora </w:t>
      </w:r>
      <w:r w:rsidRPr="00B1594A">
        <w:rPr>
          <w:color w:val="auto"/>
          <w:sz w:val="18"/>
          <w:szCs w:val="20"/>
        </w:rPr>
        <w:t xml:space="preserve">o zakończeniu każdej roboty zanikającej, którą może kontynuować dopiero po stwierdzeniu założonej jakości przez </w:t>
      </w:r>
      <w:r w:rsidR="00D569E2" w:rsidRPr="00B1594A">
        <w:rPr>
          <w:color w:val="auto"/>
          <w:sz w:val="18"/>
          <w:szCs w:val="20"/>
        </w:rPr>
        <w:t>Inwestora</w:t>
      </w:r>
      <w:r w:rsidRPr="00B1594A">
        <w:rPr>
          <w:color w:val="auto"/>
          <w:sz w:val="18"/>
          <w:szCs w:val="20"/>
        </w:rPr>
        <w:t xml:space="preserve">. Przed przystąpieniem do robót, Wykonawca powinien uzyskać od producentów zaświadczenia o jakości lub atesty stosowanych materiałów. Wykonawca jest odpowiedzialny za pełną kontrolę robót, jakości wyrobów budowlanych, zapewni odpowiedni system kontroli. Wykonawca będzie prowadził pomiary i badania materiałów oraz robót z częstotliwością gwarantującą, że roboty wykonano zgodnie z wymaganiami specyfikacji technicznej. Wszystkie badania i pomiary będą przeprowadzone zgodnie z wymogami norm. W przypadku, gdy normy nie obejmują jakiegokolwiek badania wymaganego w szczegółowych specyfikacjach technicznych, można stosować wytyczne krajowe albo inne procedury zaakceptowane przez </w:t>
      </w:r>
      <w:r w:rsidR="00D569E2" w:rsidRPr="00B1594A">
        <w:rPr>
          <w:color w:val="auto"/>
          <w:sz w:val="18"/>
          <w:szCs w:val="20"/>
        </w:rPr>
        <w:t>Inwestora</w:t>
      </w:r>
      <w:r w:rsidRPr="00B1594A">
        <w:rPr>
          <w:color w:val="auto"/>
          <w:sz w:val="18"/>
          <w:szCs w:val="20"/>
        </w:rPr>
        <w:t xml:space="preserve">. </w:t>
      </w:r>
      <w:r w:rsidR="00BD7777" w:rsidRPr="00B1594A">
        <w:rPr>
          <w:color w:val="auto"/>
          <w:sz w:val="18"/>
          <w:szCs w:val="20"/>
        </w:rPr>
        <w:t xml:space="preserve">Inwestora </w:t>
      </w:r>
      <w:r w:rsidRPr="00B1594A">
        <w:rPr>
          <w:color w:val="auto"/>
          <w:sz w:val="18"/>
          <w:szCs w:val="20"/>
        </w:rPr>
        <w:t>jest upoważniony do wykonywania kontroli i badania materiałów u źródła ich wytwarzania, a wykonawca zapewni wszelką pomoc w tych czynnościach. Dokumentacja budowy powinna być zgodna z art. 3 pkt. 13 ustawy Prawo budowlane. Wykonawca jest zobowiązany do prowadzenia dokumentacji budowy, przechowywania jej i udostępnienia do wglądu przedstawicielom uprawnionych organów.</w:t>
      </w:r>
    </w:p>
    <w:p w14:paraId="25C9D57F" w14:textId="77777777" w:rsidR="007218A1" w:rsidRPr="00B1594A" w:rsidRDefault="007218A1" w:rsidP="007218A1">
      <w:pPr>
        <w:pStyle w:val="Nagwek1"/>
        <w:rPr>
          <w:color w:val="auto"/>
          <w:sz w:val="18"/>
          <w:szCs w:val="24"/>
        </w:rPr>
      </w:pPr>
      <w:r w:rsidRPr="00B1594A">
        <w:rPr>
          <w:color w:val="auto"/>
          <w:sz w:val="18"/>
          <w:szCs w:val="24"/>
        </w:rPr>
        <w:t xml:space="preserve">Obmiar robót </w:t>
      </w:r>
    </w:p>
    <w:p w14:paraId="4B10368A" w14:textId="77777777" w:rsidR="007218A1" w:rsidRPr="00B1594A" w:rsidRDefault="007218A1" w:rsidP="007218A1">
      <w:pPr>
        <w:rPr>
          <w:rFonts w:eastAsia="Arial"/>
          <w:color w:val="auto"/>
          <w:sz w:val="18"/>
          <w:szCs w:val="20"/>
        </w:rPr>
      </w:pPr>
      <w:r w:rsidRPr="00B1594A">
        <w:rPr>
          <w:rFonts w:eastAsia="Arial"/>
          <w:color w:val="auto"/>
          <w:sz w:val="18"/>
          <w:szCs w:val="20"/>
        </w:rPr>
        <w:t>Jednostki obmiarowe – jak w przedmiarze robót.</w:t>
      </w:r>
    </w:p>
    <w:p w14:paraId="480917F6" w14:textId="77777777" w:rsidR="007218A1" w:rsidRPr="00B1594A" w:rsidRDefault="007218A1" w:rsidP="007218A1">
      <w:pPr>
        <w:pStyle w:val="Nagwek1"/>
        <w:rPr>
          <w:color w:val="auto"/>
          <w:sz w:val="18"/>
          <w:szCs w:val="24"/>
        </w:rPr>
      </w:pPr>
      <w:r w:rsidRPr="00B1594A">
        <w:rPr>
          <w:color w:val="auto"/>
          <w:sz w:val="18"/>
          <w:szCs w:val="24"/>
        </w:rPr>
        <w:t xml:space="preserve">Odbiór robót </w:t>
      </w:r>
    </w:p>
    <w:p w14:paraId="1FE90B51" w14:textId="77777777" w:rsidR="007218A1" w:rsidRPr="00B1594A" w:rsidRDefault="007218A1" w:rsidP="007218A1">
      <w:pPr>
        <w:rPr>
          <w:color w:val="auto"/>
          <w:sz w:val="18"/>
          <w:szCs w:val="20"/>
        </w:rPr>
      </w:pPr>
      <w:r w:rsidRPr="00B1594A">
        <w:rPr>
          <w:color w:val="auto"/>
          <w:sz w:val="18"/>
          <w:szCs w:val="20"/>
        </w:rPr>
        <w:t xml:space="preserve">Wszystkie roboty podlegają zasadom odbioru robót zanikających. </w:t>
      </w:r>
    </w:p>
    <w:p w14:paraId="4A63D8D3" w14:textId="77777777" w:rsidR="007218A1" w:rsidRPr="00B1594A" w:rsidRDefault="007218A1" w:rsidP="007218A1">
      <w:pPr>
        <w:pStyle w:val="Nagwek1"/>
        <w:ind w:left="431" w:hanging="431"/>
        <w:rPr>
          <w:color w:val="auto"/>
          <w:sz w:val="18"/>
          <w:szCs w:val="24"/>
        </w:rPr>
      </w:pPr>
      <w:r w:rsidRPr="00B1594A">
        <w:rPr>
          <w:color w:val="auto"/>
          <w:sz w:val="18"/>
          <w:szCs w:val="24"/>
        </w:rPr>
        <w:t xml:space="preserve">Podstawa płatności </w:t>
      </w:r>
    </w:p>
    <w:p w14:paraId="7381EB8B" w14:textId="77777777" w:rsidR="007218A1" w:rsidRPr="00B1594A" w:rsidRDefault="007218A1" w:rsidP="007218A1">
      <w:pPr>
        <w:spacing w:before="0"/>
        <w:rPr>
          <w:color w:val="auto"/>
          <w:sz w:val="18"/>
          <w:szCs w:val="20"/>
        </w:rPr>
      </w:pPr>
      <w:r w:rsidRPr="00B1594A">
        <w:rPr>
          <w:color w:val="auto"/>
          <w:sz w:val="18"/>
          <w:szCs w:val="20"/>
        </w:rPr>
        <w:t xml:space="preserve">Płaci się za roboty wykonane zgodnie z wymaganiami podanymi w punkcie 5 i odebrane przez Inżyniera. </w:t>
      </w:r>
    </w:p>
    <w:p w14:paraId="5A362BFB" w14:textId="77777777" w:rsidR="007218A1" w:rsidRPr="00B1594A" w:rsidRDefault="007218A1" w:rsidP="007218A1">
      <w:pPr>
        <w:pStyle w:val="Nagwek1"/>
        <w:rPr>
          <w:color w:val="auto"/>
          <w:sz w:val="18"/>
          <w:szCs w:val="24"/>
        </w:rPr>
      </w:pPr>
      <w:r w:rsidRPr="00B1594A">
        <w:rPr>
          <w:color w:val="auto"/>
          <w:sz w:val="18"/>
          <w:szCs w:val="24"/>
          <w:lang w:val="pl-PL"/>
        </w:rPr>
        <w:lastRenderedPageBreak/>
        <w:t>Przepisy związane</w:t>
      </w:r>
    </w:p>
    <w:p w14:paraId="6B421904" w14:textId="77777777" w:rsidR="007218A1" w:rsidRPr="00B1594A" w:rsidRDefault="007218A1" w:rsidP="007218A1">
      <w:pPr>
        <w:spacing w:before="0"/>
        <w:rPr>
          <w:color w:val="auto"/>
          <w:sz w:val="18"/>
          <w:szCs w:val="20"/>
        </w:rPr>
      </w:pPr>
      <w:r w:rsidRPr="00B1594A">
        <w:rPr>
          <w:color w:val="auto"/>
          <w:sz w:val="18"/>
          <w:szCs w:val="20"/>
        </w:rPr>
        <w:t xml:space="preserve">Całość robót musi być wykonana zgodnie z Polskimi Normami, polskimi przepisami (w szczególności BHP) i wytycznymi Inwestora. Całość robót wykonać zgodnie z Warunkami Technicznymi Wykonania. </w:t>
      </w:r>
    </w:p>
    <w:p w14:paraId="61C6B0AD" w14:textId="77777777" w:rsidR="007218A1" w:rsidRPr="00B1594A" w:rsidRDefault="007218A1" w:rsidP="007218A1">
      <w:pPr>
        <w:spacing w:before="0"/>
        <w:rPr>
          <w:color w:val="auto"/>
          <w:sz w:val="18"/>
          <w:szCs w:val="20"/>
        </w:rPr>
      </w:pPr>
      <w:r w:rsidRPr="00B1594A">
        <w:rPr>
          <w:color w:val="auto"/>
          <w:sz w:val="18"/>
          <w:szCs w:val="20"/>
        </w:rPr>
        <w:t xml:space="preserve">Podstawowe normy: </w:t>
      </w:r>
    </w:p>
    <w:p w14:paraId="1E74D15D" w14:textId="77777777" w:rsidR="007218A1" w:rsidRPr="00B1594A" w:rsidRDefault="007218A1" w:rsidP="007218A1">
      <w:pPr>
        <w:spacing w:before="0"/>
        <w:rPr>
          <w:color w:val="auto"/>
          <w:sz w:val="18"/>
          <w:szCs w:val="20"/>
        </w:rPr>
      </w:pPr>
      <w:r w:rsidRPr="00B1594A">
        <w:rPr>
          <w:color w:val="auto"/>
          <w:sz w:val="18"/>
          <w:szCs w:val="20"/>
        </w:rPr>
        <w:t xml:space="preserve">• PN-IEC 60364… - Instalacje elektryczne w obiektach budowlanych - wszystkie zeszyty, </w:t>
      </w:r>
    </w:p>
    <w:p w14:paraId="0290A193" w14:textId="77777777" w:rsidR="007218A1" w:rsidRPr="00B1594A" w:rsidRDefault="007218A1" w:rsidP="007218A1">
      <w:pPr>
        <w:spacing w:before="0"/>
        <w:rPr>
          <w:color w:val="auto"/>
          <w:sz w:val="18"/>
          <w:szCs w:val="20"/>
        </w:rPr>
      </w:pPr>
      <w:r w:rsidRPr="00B1594A">
        <w:rPr>
          <w:color w:val="auto"/>
          <w:sz w:val="18"/>
          <w:szCs w:val="20"/>
        </w:rPr>
        <w:t xml:space="preserve">• PN-EN 12464-1 - Oświetlenie miejsc pracy, </w:t>
      </w:r>
    </w:p>
    <w:p w14:paraId="01932E24" w14:textId="77777777" w:rsidR="007218A1" w:rsidRPr="00B1594A" w:rsidRDefault="007218A1" w:rsidP="007218A1">
      <w:pPr>
        <w:spacing w:before="0"/>
        <w:rPr>
          <w:color w:val="auto"/>
          <w:sz w:val="18"/>
          <w:szCs w:val="20"/>
        </w:rPr>
      </w:pPr>
      <w:r w:rsidRPr="00B1594A">
        <w:rPr>
          <w:color w:val="auto"/>
          <w:sz w:val="18"/>
          <w:szCs w:val="20"/>
        </w:rPr>
        <w:t xml:space="preserve">• PN-EN -12464-2 - Światło i oświetlenie. Miejsca pracy na zewnątrz, </w:t>
      </w:r>
    </w:p>
    <w:p w14:paraId="065DD53B" w14:textId="77777777" w:rsidR="007218A1" w:rsidRPr="00B1594A" w:rsidRDefault="007218A1" w:rsidP="007218A1">
      <w:pPr>
        <w:spacing w:before="0"/>
        <w:rPr>
          <w:color w:val="auto"/>
          <w:sz w:val="18"/>
          <w:szCs w:val="20"/>
        </w:rPr>
      </w:pPr>
      <w:r w:rsidRPr="00B1594A">
        <w:rPr>
          <w:color w:val="auto"/>
          <w:sz w:val="18"/>
          <w:szCs w:val="20"/>
        </w:rPr>
        <w:t xml:space="preserve">• PN -EN 1838 - Oświetlenie awaryjne, </w:t>
      </w:r>
    </w:p>
    <w:p w14:paraId="58C9DABE" w14:textId="77777777" w:rsidR="007218A1" w:rsidRPr="00B1594A" w:rsidRDefault="007218A1" w:rsidP="007218A1">
      <w:pPr>
        <w:spacing w:before="0"/>
        <w:rPr>
          <w:color w:val="auto"/>
          <w:sz w:val="18"/>
          <w:szCs w:val="20"/>
        </w:rPr>
      </w:pPr>
      <w:r w:rsidRPr="00B1594A">
        <w:rPr>
          <w:color w:val="auto"/>
          <w:sz w:val="18"/>
          <w:szCs w:val="20"/>
        </w:rPr>
        <w:t xml:space="preserve">• PN -92 N- 01256/02 - Znaki bezpieczeństwa- ewakuacja, </w:t>
      </w:r>
    </w:p>
    <w:p w14:paraId="52D99F71" w14:textId="77777777" w:rsidR="007218A1" w:rsidRPr="00B1594A" w:rsidRDefault="007218A1" w:rsidP="007218A1">
      <w:pPr>
        <w:spacing w:before="0"/>
        <w:rPr>
          <w:color w:val="auto"/>
          <w:sz w:val="18"/>
          <w:szCs w:val="20"/>
        </w:rPr>
      </w:pPr>
      <w:r w:rsidRPr="00B1594A">
        <w:rPr>
          <w:color w:val="auto"/>
          <w:sz w:val="18"/>
          <w:szCs w:val="20"/>
        </w:rPr>
        <w:t>• PN-EN 50172 - System awaryjnego oświetlenia ewakuacyjnego,</w:t>
      </w:r>
    </w:p>
    <w:p w14:paraId="01C69E1A" w14:textId="77777777" w:rsidR="007218A1" w:rsidRPr="00B1594A" w:rsidRDefault="007218A1" w:rsidP="007218A1">
      <w:pPr>
        <w:widowControl/>
        <w:shd w:val="clear" w:color="auto" w:fill="auto"/>
        <w:autoSpaceDE/>
        <w:autoSpaceDN/>
        <w:adjustRightInd/>
        <w:spacing w:before="0" w:after="0"/>
        <w:ind w:right="0"/>
        <w:jc w:val="left"/>
        <w:rPr>
          <w:color w:val="auto"/>
          <w:sz w:val="18"/>
          <w:szCs w:val="20"/>
        </w:rPr>
      </w:pPr>
      <w:r w:rsidRPr="00B1594A">
        <w:rPr>
          <w:color w:val="auto"/>
          <w:sz w:val="18"/>
          <w:szCs w:val="20"/>
        </w:rPr>
        <w:br w:type="page"/>
      </w:r>
    </w:p>
    <w:p w14:paraId="4FF23A53" w14:textId="77777777" w:rsidR="007218A1" w:rsidRPr="00B1594A" w:rsidRDefault="007218A1" w:rsidP="007218A1">
      <w:pPr>
        <w:jc w:val="center"/>
        <w:rPr>
          <w:rFonts w:eastAsia="Calibri-Bold"/>
          <w:b/>
          <w:color w:val="auto"/>
          <w:sz w:val="22"/>
          <w:szCs w:val="20"/>
        </w:rPr>
      </w:pPr>
      <w:r w:rsidRPr="00B1594A">
        <w:rPr>
          <w:rFonts w:eastAsia="Calibri-Bold"/>
          <w:b/>
          <w:color w:val="auto"/>
          <w:sz w:val="22"/>
          <w:szCs w:val="20"/>
        </w:rPr>
        <w:lastRenderedPageBreak/>
        <w:t xml:space="preserve">SPECYFIKACJA TECHNICZNA </w:t>
      </w:r>
      <w:r w:rsidRPr="00B1594A">
        <w:rPr>
          <w:rFonts w:eastAsia="Calibri-Bold"/>
          <w:b/>
          <w:color w:val="auto"/>
          <w:sz w:val="22"/>
          <w:szCs w:val="20"/>
        </w:rPr>
        <w:br/>
        <w:t>WYKONANIA I ODBIORU ROBÓT BUDOWLANYCH</w:t>
      </w:r>
    </w:p>
    <w:p w14:paraId="1AB44F55" w14:textId="77777777" w:rsidR="007218A1" w:rsidRPr="00B1594A" w:rsidRDefault="007218A1" w:rsidP="007218A1">
      <w:pPr>
        <w:pStyle w:val="Tytu"/>
        <w:rPr>
          <w:color w:val="auto"/>
          <w:sz w:val="24"/>
          <w:szCs w:val="28"/>
        </w:rPr>
      </w:pPr>
      <w:r w:rsidRPr="00B1594A">
        <w:rPr>
          <w:color w:val="auto"/>
          <w:sz w:val="24"/>
          <w:szCs w:val="28"/>
        </w:rPr>
        <w:t>Roboty instalacyjne wodno-kanalizacyjne i sanitarne</w:t>
      </w:r>
    </w:p>
    <w:p w14:paraId="125426CE" w14:textId="77777777" w:rsidR="007218A1" w:rsidRPr="00B1594A" w:rsidRDefault="007218A1" w:rsidP="007218A1">
      <w:pPr>
        <w:jc w:val="center"/>
        <w:rPr>
          <w:color w:val="auto"/>
          <w:sz w:val="18"/>
          <w:szCs w:val="20"/>
        </w:rPr>
      </w:pPr>
      <w:r w:rsidRPr="00B1594A">
        <w:rPr>
          <w:color w:val="auto"/>
          <w:szCs w:val="20"/>
        </w:rPr>
        <w:t>Kod CPV: 45330000-9</w:t>
      </w:r>
    </w:p>
    <w:p w14:paraId="416165C8" w14:textId="7717C9F7" w:rsidR="007218A1" w:rsidRPr="00B1594A" w:rsidRDefault="007218A1" w:rsidP="008C43AF">
      <w:pPr>
        <w:pStyle w:val="Nagwek1"/>
        <w:numPr>
          <w:ilvl w:val="0"/>
          <w:numId w:val="146"/>
        </w:numPr>
        <w:rPr>
          <w:color w:val="auto"/>
          <w:sz w:val="18"/>
          <w:szCs w:val="24"/>
        </w:rPr>
      </w:pPr>
      <w:r w:rsidRPr="00B1594A">
        <w:rPr>
          <w:color w:val="auto"/>
          <w:sz w:val="18"/>
          <w:szCs w:val="24"/>
          <w:lang w:val="pl-PL"/>
        </w:rPr>
        <w:t>Wstęp</w:t>
      </w:r>
    </w:p>
    <w:p w14:paraId="508A854B" w14:textId="77777777" w:rsidR="007218A1" w:rsidRPr="00B1594A" w:rsidRDefault="007218A1" w:rsidP="007218A1">
      <w:pPr>
        <w:pStyle w:val="Nagwek3"/>
        <w:rPr>
          <w:color w:val="auto"/>
        </w:rPr>
      </w:pPr>
      <w:r w:rsidRPr="00B1594A">
        <w:rPr>
          <w:color w:val="auto"/>
        </w:rPr>
        <w:t xml:space="preserve">Przedmiot ST </w:t>
      </w:r>
    </w:p>
    <w:p w14:paraId="6D286DB4" w14:textId="77777777" w:rsidR="007218A1" w:rsidRPr="00B1594A" w:rsidRDefault="007218A1" w:rsidP="007218A1">
      <w:pPr>
        <w:rPr>
          <w:color w:val="auto"/>
          <w:sz w:val="18"/>
          <w:szCs w:val="20"/>
        </w:rPr>
      </w:pPr>
      <w:r w:rsidRPr="00B1594A">
        <w:rPr>
          <w:color w:val="auto"/>
          <w:sz w:val="18"/>
          <w:szCs w:val="20"/>
        </w:rPr>
        <w:t xml:space="preserve">Przedmiotem niniejszej szczegółowej specyfikacji technicznej są wymagania dotyczące wykonania i odbioru robót instalacji wodno-kanalizacyjnej i sanitarnej. </w:t>
      </w:r>
    </w:p>
    <w:p w14:paraId="43057BF7" w14:textId="77777777" w:rsidR="007218A1" w:rsidRPr="00B1594A" w:rsidRDefault="007218A1" w:rsidP="007218A1">
      <w:pPr>
        <w:pStyle w:val="Nagwek3"/>
        <w:rPr>
          <w:color w:val="auto"/>
        </w:rPr>
      </w:pPr>
      <w:r w:rsidRPr="00B1594A">
        <w:rPr>
          <w:color w:val="auto"/>
        </w:rPr>
        <w:t xml:space="preserve">Zakres stosowania ST </w:t>
      </w:r>
    </w:p>
    <w:p w14:paraId="44718A06" w14:textId="77777777" w:rsidR="007218A1" w:rsidRPr="00B1594A" w:rsidRDefault="007218A1" w:rsidP="007218A1">
      <w:pPr>
        <w:spacing w:before="0" w:after="0"/>
        <w:rPr>
          <w:color w:val="auto"/>
          <w:sz w:val="18"/>
          <w:szCs w:val="20"/>
        </w:rPr>
      </w:pPr>
      <w:r w:rsidRPr="00B1594A">
        <w:rPr>
          <w:color w:val="auto"/>
          <w:sz w:val="18"/>
          <w:szCs w:val="20"/>
        </w:rPr>
        <w:t>Szczegółowa specyfikacja techniczna jest stosowana jako dokument przetargowy i kontraktowy przy zlecaniu i realizacji robót</w:t>
      </w:r>
      <w:r w:rsidRPr="00B1594A">
        <w:rPr>
          <w:rFonts w:eastAsia="ArialNarrow"/>
          <w:i/>
          <w:color w:val="auto"/>
          <w:sz w:val="18"/>
          <w:szCs w:val="20"/>
        </w:rPr>
        <w:t>.</w:t>
      </w:r>
    </w:p>
    <w:p w14:paraId="52C8D31B" w14:textId="77777777" w:rsidR="007218A1" w:rsidRPr="00B1594A" w:rsidRDefault="007218A1" w:rsidP="007218A1">
      <w:pPr>
        <w:pStyle w:val="Nagwek3"/>
        <w:rPr>
          <w:color w:val="auto"/>
        </w:rPr>
      </w:pPr>
      <w:r w:rsidRPr="00B1594A">
        <w:rPr>
          <w:color w:val="auto"/>
        </w:rPr>
        <w:t xml:space="preserve">Zakres robót objętych ST </w:t>
      </w:r>
    </w:p>
    <w:p w14:paraId="7D57A538" w14:textId="77777777" w:rsidR="007218A1" w:rsidRPr="00B1594A" w:rsidRDefault="007218A1" w:rsidP="007218A1">
      <w:pPr>
        <w:rPr>
          <w:color w:val="auto"/>
          <w:sz w:val="18"/>
          <w:szCs w:val="20"/>
        </w:rPr>
      </w:pPr>
      <w:r w:rsidRPr="00B1594A">
        <w:rPr>
          <w:color w:val="auto"/>
          <w:sz w:val="18"/>
          <w:szCs w:val="20"/>
        </w:rPr>
        <w:t>Roboty, których dotyczy specyfikacja obejmują wszystkie czynności umożliwiające i mające na celu wykonanie robót instalacji wodno-kanalizacyjnej i sanitarnej na obiekcie, a w szczególności:</w:t>
      </w:r>
    </w:p>
    <w:p w14:paraId="266A638F" w14:textId="77777777" w:rsidR="007218A1" w:rsidRPr="00B1594A" w:rsidRDefault="007218A1" w:rsidP="007218A1">
      <w:pPr>
        <w:pStyle w:val="Akapitzlist"/>
        <w:numPr>
          <w:ilvl w:val="0"/>
          <w:numId w:val="139"/>
        </w:numPr>
        <w:rPr>
          <w:color w:val="auto"/>
          <w:sz w:val="18"/>
          <w:szCs w:val="20"/>
        </w:rPr>
      </w:pPr>
      <w:r w:rsidRPr="00B1594A">
        <w:rPr>
          <w:color w:val="auto"/>
          <w:sz w:val="18"/>
          <w:szCs w:val="20"/>
        </w:rPr>
        <w:t>Instalacje wody do celów bytowo-socjalnych,</w:t>
      </w:r>
    </w:p>
    <w:p w14:paraId="5A7A357F" w14:textId="77777777" w:rsidR="007218A1" w:rsidRPr="00B1594A" w:rsidRDefault="007218A1" w:rsidP="007218A1">
      <w:pPr>
        <w:pStyle w:val="Akapitzlist"/>
        <w:numPr>
          <w:ilvl w:val="0"/>
          <w:numId w:val="139"/>
        </w:numPr>
        <w:rPr>
          <w:color w:val="auto"/>
          <w:sz w:val="18"/>
          <w:szCs w:val="20"/>
        </w:rPr>
      </w:pPr>
      <w:r w:rsidRPr="00B1594A">
        <w:rPr>
          <w:color w:val="auto"/>
          <w:sz w:val="18"/>
          <w:szCs w:val="20"/>
        </w:rPr>
        <w:t>Instalacje kanalizacyjną i sanitarną,</w:t>
      </w:r>
    </w:p>
    <w:p w14:paraId="1D632D18" w14:textId="77777777" w:rsidR="007218A1" w:rsidRPr="00B1594A" w:rsidRDefault="007218A1" w:rsidP="007218A1">
      <w:pPr>
        <w:pStyle w:val="Akapitzlist"/>
        <w:numPr>
          <w:ilvl w:val="0"/>
          <w:numId w:val="139"/>
        </w:numPr>
        <w:rPr>
          <w:color w:val="auto"/>
          <w:sz w:val="18"/>
          <w:szCs w:val="20"/>
        </w:rPr>
      </w:pPr>
      <w:r w:rsidRPr="00B1594A">
        <w:rPr>
          <w:color w:val="auto"/>
          <w:sz w:val="18"/>
          <w:szCs w:val="20"/>
        </w:rPr>
        <w:t>Instalacje centralnego ogrzewania,</w:t>
      </w:r>
    </w:p>
    <w:p w14:paraId="00C5B10A" w14:textId="77777777" w:rsidR="007218A1" w:rsidRPr="00B1594A" w:rsidRDefault="007218A1" w:rsidP="007218A1">
      <w:pPr>
        <w:pStyle w:val="Akapitzlist"/>
        <w:numPr>
          <w:ilvl w:val="0"/>
          <w:numId w:val="139"/>
        </w:numPr>
        <w:rPr>
          <w:color w:val="auto"/>
          <w:sz w:val="18"/>
          <w:szCs w:val="20"/>
        </w:rPr>
      </w:pPr>
      <w:r w:rsidRPr="00B1594A">
        <w:rPr>
          <w:color w:val="auto"/>
          <w:sz w:val="18"/>
          <w:szCs w:val="20"/>
        </w:rPr>
        <w:t>Instalacje wentylacji mechanicznej,</w:t>
      </w:r>
    </w:p>
    <w:p w14:paraId="3B256C67" w14:textId="77777777" w:rsidR="007218A1" w:rsidRPr="00B1594A" w:rsidRDefault="007218A1" w:rsidP="007218A1">
      <w:pPr>
        <w:pStyle w:val="Akapitzlist"/>
        <w:numPr>
          <w:ilvl w:val="0"/>
          <w:numId w:val="139"/>
        </w:numPr>
        <w:rPr>
          <w:color w:val="auto"/>
          <w:sz w:val="18"/>
          <w:szCs w:val="20"/>
        </w:rPr>
      </w:pPr>
      <w:r w:rsidRPr="00B1594A">
        <w:rPr>
          <w:color w:val="auto"/>
          <w:sz w:val="18"/>
          <w:szCs w:val="20"/>
        </w:rPr>
        <w:t>Instalacji klimatyzacji.</w:t>
      </w:r>
    </w:p>
    <w:p w14:paraId="4C681114" w14:textId="77777777" w:rsidR="007218A1" w:rsidRPr="00B1594A" w:rsidRDefault="007218A1" w:rsidP="007218A1">
      <w:pPr>
        <w:pStyle w:val="Nagwek3"/>
        <w:rPr>
          <w:color w:val="auto"/>
        </w:rPr>
      </w:pPr>
      <w:r w:rsidRPr="00B1594A">
        <w:rPr>
          <w:color w:val="auto"/>
        </w:rPr>
        <w:t xml:space="preserve">Określenia podstawowe </w:t>
      </w:r>
    </w:p>
    <w:p w14:paraId="4F640308" w14:textId="77777777" w:rsidR="007218A1" w:rsidRPr="00B1594A" w:rsidRDefault="007218A1" w:rsidP="007218A1">
      <w:pPr>
        <w:rPr>
          <w:color w:val="auto"/>
          <w:sz w:val="18"/>
          <w:szCs w:val="20"/>
        </w:rPr>
      </w:pPr>
      <w:r w:rsidRPr="00B1594A">
        <w:rPr>
          <w:color w:val="auto"/>
          <w:sz w:val="18"/>
          <w:szCs w:val="20"/>
        </w:rPr>
        <w:t xml:space="preserve">Określenia podane w niniejszej ST są zgodne z obowiązującymi odpowiednimi normami i wytycznymi. </w:t>
      </w:r>
    </w:p>
    <w:p w14:paraId="4AD530C8" w14:textId="77777777" w:rsidR="007218A1" w:rsidRPr="00B1594A" w:rsidRDefault="007218A1" w:rsidP="007218A1">
      <w:pPr>
        <w:pStyle w:val="Nagwek3"/>
        <w:rPr>
          <w:color w:val="auto"/>
        </w:rPr>
      </w:pPr>
      <w:r w:rsidRPr="00B1594A">
        <w:rPr>
          <w:color w:val="auto"/>
        </w:rPr>
        <w:t xml:space="preserve">Ogólne wymagania dotyczące robót </w:t>
      </w:r>
    </w:p>
    <w:p w14:paraId="6FBD518E" w14:textId="0FF73648" w:rsidR="007218A1" w:rsidRPr="00B1594A" w:rsidRDefault="007218A1" w:rsidP="007218A1">
      <w:pPr>
        <w:rPr>
          <w:color w:val="auto"/>
          <w:sz w:val="18"/>
          <w:szCs w:val="20"/>
        </w:rPr>
      </w:pPr>
      <w:r w:rsidRPr="00B1594A">
        <w:rPr>
          <w:color w:val="auto"/>
          <w:sz w:val="18"/>
          <w:szCs w:val="20"/>
        </w:rPr>
        <w:t xml:space="preserve">Wykonawca robót jest odpowiedzialny za jakość wykonania robót, ich zgodność z ST i poleceniami Inżyniera. </w:t>
      </w:r>
    </w:p>
    <w:p w14:paraId="4CEE99D0" w14:textId="77777777" w:rsidR="007218A1" w:rsidRPr="00B1594A" w:rsidRDefault="007218A1" w:rsidP="007218A1">
      <w:pPr>
        <w:pStyle w:val="Nagwek1"/>
        <w:rPr>
          <w:color w:val="auto"/>
          <w:sz w:val="18"/>
          <w:szCs w:val="24"/>
        </w:rPr>
      </w:pPr>
      <w:r w:rsidRPr="00B1594A">
        <w:rPr>
          <w:color w:val="auto"/>
          <w:sz w:val="18"/>
          <w:szCs w:val="24"/>
        </w:rPr>
        <w:t xml:space="preserve">Materiały </w:t>
      </w:r>
    </w:p>
    <w:p w14:paraId="788FA9AF" w14:textId="77777777" w:rsidR="007218A1" w:rsidRPr="00B1594A" w:rsidRDefault="007218A1" w:rsidP="007218A1">
      <w:pPr>
        <w:rPr>
          <w:color w:val="auto"/>
          <w:sz w:val="18"/>
          <w:szCs w:val="20"/>
        </w:rPr>
      </w:pPr>
      <w:r w:rsidRPr="00B1594A">
        <w:rPr>
          <w:color w:val="auto"/>
          <w:sz w:val="18"/>
          <w:szCs w:val="20"/>
        </w:rPr>
        <w:t xml:space="preserve">Ogólne wymagania dotyczące materiałów, ich pozyskiwania i składowania podano w ST „Wymagania ogólne”  Materiały użyte do wykonania niniejszego zakresu robót winny posiadać stosowne dopuszczenia, atesty i aprobaty techniczne. </w:t>
      </w:r>
    </w:p>
    <w:p w14:paraId="3A6D98B5" w14:textId="77777777" w:rsidR="007218A1" w:rsidRPr="00B1594A" w:rsidRDefault="007218A1" w:rsidP="007218A1">
      <w:pPr>
        <w:pStyle w:val="Nagwek1"/>
        <w:rPr>
          <w:color w:val="auto"/>
          <w:sz w:val="18"/>
          <w:szCs w:val="24"/>
        </w:rPr>
      </w:pPr>
      <w:r w:rsidRPr="00B1594A">
        <w:rPr>
          <w:color w:val="auto"/>
          <w:sz w:val="18"/>
          <w:szCs w:val="24"/>
        </w:rPr>
        <w:t xml:space="preserve">Sprzęt </w:t>
      </w:r>
    </w:p>
    <w:p w14:paraId="19883498" w14:textId="6E752139" w:rsidR="007218A1" w:rsidRPr="00B1594A" w:rsidRDefault="007218A1" w:rsidP="007218A1">
      <w:pPr>
        <w:rPr>
          <w:color w:val="auto"/>
          <w:sz w:val="18"/>
          <w:szCs w:val="20"/>
        </w:rPr>
      </w:pPr>
      <w:r w:rsidRPr="00B1594A">
        <w:rPr>
          <w:color w:val="auto"/>
          <w:sz w:val="18"/>
          <w:szCs w:val="20"/>
        </w:rPr>
        <w:t xml:space="preserve">Ogólne wymagania dotyczące sprzętu podano w ST „Wymagania ogólne” Wykonawca jest zobowiązany do używania jedynie takiego sprzętu, który nie spowoduje niekorzystnego wpływu na jakość wykonywanych robót i będzie gwarantować przeprowadzenie robót, zgodnie z zasadami określonymi w ST. </w:t>
      </w:r>
    </w:p>
    <w:p w14:paraId="195660B8" w14:textId="77777777" w:rsidR="007218A1" w:rsidRPr="00B1594A" w:rsidRDefault="007218A1" w:rsidP="007218A1">
      <w:pPr>
        <w:pStyle w:val="Nagwek1"/>
        <w:rPr>
          <w:color w:val="auto"/>
          <w:sz w:val="18"/>
          <w:szCs w:val="24"/>
        </w:rPr>
      </w:pPr>
      <w:r w:rsidRPr="00B1594A">
        <w:rPr>
          <w:color w:val="auto"/>
          <w:sz w:val="18"/>
          <w:szCs w:val="24"/>
        </w:rPr>
        <w:t xml:space="preserve">Transport </w:t>
      </w:r>
    </w:p>
    <w:p w14:paraId="21C940D9" w14:textId="77777777" w:rsidR="007218A1" w:rsidRPr="00B1594A" w:rsidRDefault="007218A1" w:rsidP="007218A1">
      <w:pPr>
        <w:rPr>
          <w:color w:val="auto"/>
          <w:sz w:val="18"/>
          <w:szCs w:val="20"/>
        </w:rPr>
      </w:pPr>
      <w:r w:rsidRPr="00B1594A">
        <w:rPr>
          <w:color w:val="auto"/>
          <w:sz w:val="18"/>
          <w:szCs w:val="20"/>
        </w:rPr>
        <w:t xml:space="preserve">Ogólne wymagania dotyczące transportu podano w „Wymaganiach ogólnych” pkt 3.3 specyfikacji technicznej. </w:t>
      </w:r>
    </w:p>
    <w:p w14:paraId="40C97BAE" w14:textId="77777777" w:rsidR="007218A1" w:rsidRPr="00B1594A" w:rsidRDefault="007218A1" w:rsidP="007218A1">
      <w:pPr>
        <w:pStyle w:val="Nagwek1"/>
        <w:rPr>
          <w:color w:val="auto"/>
          <w:sz w:val="18"/>
          <w:szCs w:val="24"/>
        </w:rPr>
      </w:pPr>
      <w:r w:rsidRPr="00B1594A">
        <w:rPr>
          <w:color w:val="auto"/>
          <w:sz w:val="18"/>
          <w:szCs w:val="24"/>
        </w:rPr>
        <w:t xml:space="preserve">Wykonanie robót </w:t>
      </w:r>
    </w:p>
    <w:p w14:paraId="0C9A9A8E" w14:textId="77777777" w:rsidR="007218A1" w:rsidRPr="00B1594A" w:rsidRDefault="007218A1" w:rsidP="007218A1">
      <w:pPr>
        <w:pStyle w:val="Nagwek3"/>
        <w:rPr>
          <w:color w:val="auto"/>
        </w:rPr>
      </w:pPr>
      <w:r w:rsidRPr="00B1594A">
        <w:rPr>
          <w:color w:val="auto"/>
        </w:rPr>
        <w:t>Roboty instalacyjne wodno-kanalizacyjne i sanitarne</w:t>
      </w:r>
    </w:p>
    <w:p w14:paraId="2227F2FC" w14:textId="77777777" w:rsidR="007218A1" w:rsidRPr="00B1594A" w:rsidRDefault="007218A1" w:rsidP="007218A1">
      <w:pPr>
        <w:rPr>
          <w:color w:val="auto"/>
          <w:sz w:val="18"/>
          <w:szCs w:val="20"/>
        </w:rPr>
      </w:pPr>
      <w:r w:rsidRPr="00B1594A">
        <w:rPr>
          <w:color w:val="auto"/>
          <w:sz w:val="18"/>
          <w:szCs w:val="20"/>
        </w:rPr>
        <w:t>Roboty prowadzić zgodnie z rozporządzeniem Ministra Infrastruktury z dnia 06.02.2003 r. (Dz.U. Nr 47 poz. 401) w sprawie bezpieczeństwa i higieny pracy podczas wykonywania robót budowlanych.</w:t>
      </w:r>
    </w:p>
    <w:p w14:paraId="71A16644" w14:textId="77777777" w:rsidR="007218A1" w:rsidRPr="00B1594A" w:rsidRDefault="007218A1" w:rsidP="007218A1">
      <w:pPr>
        <w:pStyle w:val="Nagwek1"/>
        <w:rPr>
          <w:color w:val="auto"/>
          <w:sz w:val="18"/>
          <w:szCs w:val="24"/>
        </w:rPr>
      </w:pPr>
      <w:r w:rsidRPr="00B1594A">
        <w:rPr>
          <w:color w:val="auto"/>
          <w:sz w:val="18"/>
          <w:szCs w:val="24"/>
        </w:rPr>
        <w:t xml:space="preserve">Kontrola jakości robót </w:t>
      </w:r>
    </w:p>
    <w:p w14:paraId="57DD2BCC" w14:textId="77777777" w:rsidR="007218A1" w:rsidRPr="00B1594A" w:rsidRDefault="007218A1" w:rsidP="007218A1">
      <w:pPr>
        <w:rPr>
          <w:color w:val="auto"/>
          <w:sz w:val="18"/>
          <w:szCs w:val="20"/>
        </w:rPr>
      </w:pPr>
      <w:r w:rsidRPr="00B1594A">
        <w:rPr>
          <w:color w:val="auto"/>
          <w:sz w:val="18"/>
          <w:szCs w:val="20"/>
        </w:rPr>
        <w:t xml:space="preserve">Wykonawca odpowiedzialny jest za pełną kontrolę robót i jakości materiałów. Ogólne zasady obmiaru robót podano w ST „Wymagania ogólne”  </w:t>
      </w:r>
    </w:p>
    <w:p w14:paraId="5AE61CEE" w14:textId="77777777" w:rsidR="007218A1" w:rsidRPr="00B1594A" w:rsidRDefault="007218A1" w:rsidP="007218A1">
      <w:pPr>
        <w:rPr>
          <w:color w:val="auto"/>
          <w:sz w:val="18"/>
          <w:szCs w:val="20"/>
        </w:rPr>
      </w:pPr>
      <w:r w:rsidRPr="00B1594A">
        <w:rPr>
          <w:color w:val="auto"/>
          <w:sz w:val="18"/>
          <w:szCs w:val="20"/>
        </w:rPr>
        <w:t xml:space="preserve">Badania w czasie wykonywania robót: </w:t>
      </w:r>
    </w:p>
    <w:p w14:paraId="48F0BEE9" w14:textId="20B4AB8A" w:rsidR="007218A1" w:rsidRPr="00B1594A" w:rsidRDefault="007218A1" w:rsidP="007218A1">
      <w:pPr>
        <w:rPr>
          <w:color w:val="auto"/>
          <w:sz w:val="18"/>
          <w:szCs w:val="20"/>
        </w:rPr>
      </w:pPr>
      <w:r w:rsidRPr="00B1594A">
        <w:rPr>
          <w:color w:val="auto"/>
          <w:sz w:val="18"/>
          <w:szCs w:val="20"/>
        </w:rPr>
        <w:t xml:space="preserve">Badanie zastosowanych materiałów należy przeprowadzić pośrednio na podstawie załączonych zaświadczeń o jakości wystawionych przez producenta oraz zaświadczeń wykonawcy z kontroli jakości elementów stwierdzających zgodność użytych materiałów z wymaganiami dokumentacji technicznej. W przypadku, gdy producent przeprowadził badania jakości materiałów we własnym zakresie, wyniki tych badań powinny być załączone do dokumentacji odbiorczej. Częstotliwość oraz zakres badań materiałów powinna być zgodna z Aprobatami technicznymi ITB dla poszczególnych materiałów. </w:t>
      </w:r>
    </w:p>
    <w:p w14:paraId="56D8D26D" w14:textId="77777777" w:rsidR="007218A1" w:rsidRPr="00B1594A" w:rsidRDefault="007218A1" w:rsidP="007218A1">
      <w:pPr>
        <w:rPr>
          <w:color w:val="auto"/>
          <w:sz w:val="18"/>
          <w:szCs w:val="20"/>
        </w:rPr>
      </w:pPr>
      <w:r w:rsidRPr="00B1594A">
        <w:rPr>
          <w:color w:val="auto"/>
          <w:sz w:val="18"/>
          <w:szCs w:val="20"/>
        </w:rPr>
        <w:t xml:space="preserve">Kontrola robót obejmuje: </w:t>
      </w:r>
    </w:p>
    <w:p w14:paraId="570D7B02" w14:textId="77777777" w:rsidR="007218A1" w:rsidRPr="00B1594A" w:rsidRDefault="007218A1" w:rsidP="007218A1">
      <w:pPr>
        <w:rPr>
          <w:color w:val="auto"/>
          <w:sz w:val="18"/>
          <w:szCs w:val="20"/>
        </w:rPr>
      </w:pPr>
      <w:r w:rsidRPr="00B1594A">
        <w:rPr>
          <w:color w:val="auto"/>
          <w:sz w:val="18"/>
          <w:szCs w:val="20"/>
        </w:rPr>
        <w:t xml:space="preserve">− sprawdzenie czy dostarczone na plac budowy materiały są zgodne z dokumentacją techniczną </w:t>
      </w:r>
    </w:p>
    <w:p w14:paraId="3B34ECA5" w14:textId="77777777" w:rsidR="007218A1" w:rsidRPr="00B1594A" w:rsidRDefault="007218A1" w:rsidP="007218A1">
      <w:pPr>
        <w:rPr>
          <w:color w:val="auto"/>
          <w:sz w:val="18"/>
          <w:szCs w:val="20"/>
        </w:rPr>
      </w:pPr>
      <w:r w:rsidRPr="00B1594A">
        <w:rPr>
          <w:color w:val="auto"/>
          <w:sz w:val="18"/>
          <w:szCs w:val="20"/>
        </w:rPr>
        <w:t xml:space="preserve">− stwierdzenie właściwej jakości materiału na podstawie atestu producenta, </w:t>
      </w:r>
    </w:p>
    <w:p w14:paraId="78674583" w14:textId="77777777" w:rsidR="007218A1" w:rsidRPr="00B1594A" w:rsidRDefault="007218A1" w:rsidP="007218A1">
      <w:pPr>
        <w:rPr>
          <w:color w:val="auto"/>
          <w:sz w:val="18"/>
          <w:szCs w:val="20"/>
        </w:rPr>
      </w:pPr>
      <w:r w:rsidRPr="00B1594A">
        <w:rPr>
          <w:color w:val="auto"/>
          <w:sz w:val="18"/>
          <w:szCs w:val="20"/>
        </w:rPr>
        <w:t xml:space="preserve">− sprawdzenie zgodności sposobu magazynowania z zaleceniami producenta materiału. </w:t>
      </w:r>
    </w:p>
    <w:p w14:paraId="2CE2AF0C" w14:textId="77777777" w:rsidR="007218A1" w:rsidRPr="00B1594A" w:rsidRDefault="007218A1" w:rsidP="007218A1">
      <w:pPr>
        <w:rPr>
          <w:color w:val="auto"/>
          <w:sz w:val="18"/>
          <w:szCs w:val="20"/>
        </w:rPr>
      </w:pPr>
      <w:r w:rsidRPr="00B1594A">
        <w:rPr>
          <w:color w:val="auto"/>
          <w:sz w:val="18"/>
          <w:szCs w:val="20"/>
        </w:rPr>
        <w:t>Przewody wodociągowe po zakończeniu montażu poddać próbie na ciśnienie.</w:t>
      </w:r>
    </w:p>
    <w:p w14:paraId="0F622DF6" w14:textId="77777777" w:rsidR="007218A1" w:rsidRPr="00B1594A" w:rsidRDefault="007218A1" w:rsidP="007218A1">
      <w:pPr>
        <w:pStyle w:val="Nagwek1"/>
        <w:rPr>
          <w:color w:val="auto"/>
          <w:sz w:val="18"/>
          <w:szCs w:val="24"/>
        </w:rPr>
      </w:pPr>
      <w:r w:rsidRPr="00B1594A">
        <w:rPr>
          <w:color w:val="auto"/>
          <w:sz w:val="18"/>
          <w:szCs w:val="24"/>
        </w:rPr>
        <w:lastRenderedPageBreak/>
        <w:t xml:space="preserve">Obmiar robót </w:t>
      </w:r>
    </w:p>
    <w:p w14:paraId="4489FE99" w14:textId="77777777" w:rsidR="007218A1" w:rsidRPr="00B1594A" w:rsidRDefault="007218A1" w:rsidP="007218A1">
      <w:pPr>
        <w:rPr>
          <w:rFonts w:eastAsia="Arial"/>
          <w:color w:val="auto"/>
          <w:sz w:val="18"/>
          <w:szCs w:val="20"/>
        </w:rPr>
      </w:pPr>
      <w:r w:rsidRPr="00B1594A">
        <w:rPr>
          <w:rFonts w:eastAsia="Arial"/>
          <w:color w:val="auto"/>
          <w:sz w:val="18"/>
          <w:szCs w:val="20"/>
        </w:rPr>
        <w:t>Jednostki obmiarowe – jak w przedmiarze robót.</w:t>
      </w:r>
    </w:p>
    <w:p w14:paraId="7CF91150" w14:textId="77777777" w:rsidR="007218A1" w:rsidRPr="00B1594A" w:rsidRDefault="007218A1" w:rsidP="007218A1">
      <w:pPr>
        <w:pStyle w:val="Nagwek1"/>
        <w:rPr>
          <w:color w:val="auto"/>
          <w:sz w:val="18"/>
          <w:szCs w:val="24"/>
        </w:rPr>
      </w:pPr>
      <w:r w:rsidRPr="00B1594A">
        <w:rPr>
          <w:color w:val="auto"/>
          <w:sz w:val="18"/>
          <w:szCs w:val="24"/>
        </w:rPr>
        <w:t xml:space="preserve">Odbiór robót </w:t>
      </w:r>
    </w:p>
    <w:p w14:paraId="7A1A332E" w14:textId="77777777" w:rsidR="007218A1" w:rsidRPr="00B1594A" w:rsidRDefault="007218A1" w:rsidP="007218A1">
      <w:pPr>
        <w:rPr>
          <w:color w:val="auto"/>
          <w:sz w:val="18"/>
          <w:szCs w:val="20"/>
        </w:rPr>
      </w:pPr>
      <w:r w:rsidRPr="00B1594A">
        <w:rPr>
          <w:color w:val="auto"/>
          <w:sz w:val="18"/>
          <w:szCs w:val="20"/>
        </w:rPr>
        <w:t xml:space="preserve">Wszystkie roboty podlegają zasadom odbioru robót zanikających. </w:t>
      </w:r>
    </w:p>
    <w:p w14:paraId="5A2A5522" w14:textId="77777777" w:rsidR="007218A1" w:rsidRPr="00B1594A" w:rsidRDefault="007218A1" w:rsidP="007218A1">
      <w:pPr>
        <w:pStyle w:val="Nagwek1"/>
        <w:ind w:left="431" w:hanging="431"/>
        <w:rPr>
          <w:color w:val="auto"/>
          <w:sz w:val="18"/>
          <w:szCs w:val="24"/>
        </w:rPr>
      </w:pPr>
      <w:r w:rsidRPr="00B1594A">
        <w:rPr>
          <w:color w:val="auto"/>
          <w:sz w:val="18"/>
          <w:szCs w:val="24"/>
        </w:rPr>
        <w:t xml:space="preserve">Podstawa płatności </w:t>
      </w:r>
    </w:p>
    <w:p w14:paraId="2510E912" w14:textId="77777777" w:rsidR="007218A1" w:rsidRPr="00B1594A" w:rsidRDefault="007218A1" w:rsidP="007218A1">
      <w:pPr>
        <w:spacing w:before="0"/>
        <w:rPr>
          <w:color w:val="auto"/>
          <w:sz w:val="18"/>
          <w:szCs w:val="20"/>
        </w:rPr>
      </w:pPr>
      <w:r w:rsidRPr="00B1594A">
        <w:rPr>
          <w:color w:val="auto"/>
          <w:sz w:val="18"/>
          <w:szCs w:val="20"/>
        </w:rPr>
        <w:t xml:space="preserve">Płaci się za roboty wykonane zgodnie z wymaganiami podanymi w punkcie 5 i odebrane przez Inżyniera. </w:t>
      </w:r>
    </w:p>
    <w:p w14:paraId="14CA2AB6" w14:textId="77777777" w:rsidR="007218A1" w:rsidRPr="00B1594A" w:rsidRDefault="007218A1" w:rsidP="007218A1">
      <w:pPr>
        <w:pStyle w:val="Nagwek1"/>
        <w:rPr>
          <w:color w:val="auto"/>
          <w:sz w:val="18"/>
          <w:szCs w:val="24"/>
        </w:rPr>
      </w:pPr>
      <w:r w:rsidRPr="00B1594A">
        <w:rPr>
          <w:color w:val="auto"/>
          <w:sz w:val="18"/>
          <w:szCs w:val="24"/>
          <w:lang w:val="pl-PL"/>
        </w:rPr>
        <w:t>Przepisy związane</w:t>
      </w:r>
    </w:p>
    <w:p w14:paraId="2AD5536C" w14:textId="77777777" w:rsidR="007218A1" w:rsidRPr="00B1594A" w:rsidRDefault="007218A1" w:rsidP="007218A1">
      <w:pPr>
        <w:spacing w:before="0"/>
        <w:rPr>
          <w:color w:val="auto"/>
          <w:sz w:val="18"/>
          <w:szCs w:val="20"/>
        </w:rPr>
      </w:pPr>
      <w:r w:rsidRPr="00B1594A">
        <w:rPr>
          <w:color w:val="auto"/>
          <w:sz w:val="18"/>
          <w:szCs w:val="20"/>
        </w:rPr>
        <w:t xml:space="preserve">PN-84/B-01701 Instalacje wewnętrzne wodociągowe i kanalizacyjne. Oznaczenia na rysunkach </w:t>
      </w:r>
    </w:p>
    <w:p w14:paraId="54EE1EC4" w14:textId="77777777" w:rsidR="007218A1" w:rsidRPr="00B1594A" w:rsidRDefault="007218A1" w:rsidP="007218A1">
      <w:pPr>
        <w:spacing w:before="0"/>
        <w:rPr>
          <w:color w:val="auto"/>
          <w:sz w:val="18"/>
          <w:szCs w:val="20"/>
        </w:rPr>
      </w:pPr>
      <w:r w:rsidRPr="00B1594A">
        <w:rPr>
          <w:color w:val="auto"/>
          <w:sz w:val="18"/>
          <w:szCs w:val="20"/>
        </w:rPr>
        <w:t xml:space="preserve">PN-92/B-01706 Instalacje wodociągowe. Wymagania w projektowaniu </w:t>
      </w:r>
    </w:p>
    <w:p w14:paraId="4E1F1873" w14:textId="77777777" w:rsidR="007218A1" w:rsidRPr="00B1594A" w:rsidRDefault="007218A1" w:rsidP="007218A1">
      <w:pPr>
        <w:spacing w:before="0"/>
        <w:rPr>
          <w:color w:val="auto"/>
          <w:sz w:val="18"/>
          <w:szCs w:val="20"/>
        </w:rPr>
      </w:pPr>
      <w:r w:rsidRPr="00B1594A">
        <w:rPr>
          <w:color w:val="auto"/>
          <w:sz w:val="18"/>
          <w:szCs w:val="20"/>
        </w:rPr>
        <w:t xml:space="preserve">PN-EN 1717 : 2003 Ochrona przed wtórnym zanieczyszczeniem wody w instalacjach wodociągowych i ogólne wymagania dotyczące urządzeń zapobiegających zanieczyszczaniu przez przepływ zwrotny </w:t>
      </w:r>
    </w:p>
    <w:p w14:paraId="19F9C60D" w14:textId="77777777" w:rsidR="007218A1" w:rsidRPr="00B1594A" w:rsidRDefault="007218A1" w:rsidP="007218A1">
      <w:pPr>
        <w:spacing w:before="0"/>
        <w:rPr>
          <w:color w:val="auto"/>
          <w:sz w:val="18"/>
          <w:szCs w:val="20"/>
        </w:rPr>
      </w:pPr>
      <w:r w:rsidRPr="00B1594A">
        <w:rPr>
          <w:color w:val="auto"/>
          <w:sz w:val="18"/>
          <w:szCs w:val="20"/>
        </w:rPr>
        <w:t xml:space="preserve">PN-86/B-09700 Tablice orientacyjne do oznaczania uzbrojenia na przewodach wodociągowych </w:t>
      </w:r>
    </w:p>
    <w:p w14:paraId="1E2FA522" w14:textId="77777777" w:rsidR="007218A1" w:rsidRPr="00B1594A" w:rsidRDefault="007218A1" w:rsidP="007218A1">
      <w:pPr>
        <w:spacing w:before="0"/>
        <w:rPr>
          <w:color w:val="auto"/>
          <w:sz w:val="18"/>
          <w:szCs w:val="20"/>
        </w:rPr>
      </w:pPr>
      <w:r w:rsidRPr="00B1594A">
        <w:rPr>
          <w:color w:val="auto"/>
          <w:sz w:val="18"/>
          <w:szCs w:val="20"/>
        </w:rPr>
        <w:t xml:space="preserve">PN-76/M-34034 Rurociągi. zasady obliczeń strat ciśnienia </w:t>
      </w:r>
    </w:p>
    <w:p w14:paraId="24DEDCF9" w14:textId="77777777" w:rsidR="007218A1" w:rsidRPr="00B1594A" w:rsidRDefault="007218A1" w:rsidP="007218A1">
      <w:pPr>
        <w:spacing w:before="0"/>
        <w:rPr>
          <w:color w:val="auto"/>
          <w:sz w:val="18"/>
          <w:szCs w:val="20"/>
        </w:rPr>
      </w:pPr>
      <w:r w:rsidRPr="00B1594A">
        <w:rPr>
          <w:color w:val="auto"/>
          <w:sz w:val="18"/>
          <w:szCs w:val="20"/>
        </w:rPr>
        <w:t xml:space="preserve">PN-71/H-97053 Ochrona przed korozją -- Malowanie konstrukcji stalowych -- Ogólne wytyczne </w:t>
      </w:r>
    </w:p>
    <w:p w14:paraId="14D00B36" w14:textId="77777777" w:rsidR="007218A1" w:rsidRPr="00B1594A" w:rsidRDefault="007218A1" w:rsidP="007218A1">
      <w:pPr>
        <w:spacing w:before="0"/>
        <w:rPr>
          <w:color w:val="auto"/>
          <w:sz w:val="18"/>
          <w:szCs w:val="20"/>
        </w:rPr>
      </w:pPr>
      <w:r w:rsidRPr="00B1594A">
        <w:rPr>
          <w:color w:val="auto"/>
          <w:sz w:val="18"/>
          <w:szCs w:val="20"/>
        </w:rPr>
        <w:t xml:space="preserve">Całość robót wykonać w oparciu o obowiązujące normy i przepisy: Rozporządzenie Ministra Infrastruktury z dnia 14.01.2002r. w sprawie określenia przeciętnych norm zużycia wody ( </w:t>
      </w:r>
      <w:proofErr w:type="spellStart"/>
      <w:r w:rsidRPr="00B1594A">
        <w:rPr>
          <w:color w:val="auto"/>
          <w:sz w:val="18"/>
          <w:szCs w:val="20"/>
        </w:rPr>
        <w:t>Dz</w:t>
      </w:r>
      <w:proofErr w:type="spellEnd"/>
      <w:r w:rsidRPr="00B1594A">
        <w:rPr>
          <w:color w:val="auto"/>
          <w:sz w:val="18"/>
          <w:szCs w:val="20"/>
        </w:rPr>
        <w:t xml:space="preserve"> U Nr 8 )„Warunki techniczne wykonania i odbioru robót budowlano - montażowych </w:t>
      </w:r>
      <w:proofErr w:type="spellStart"/>
      <w:r w:rsidRPr="00B1594A">
        <w:rPr>
          <w:color w:val="auto"/>
          <w:sz w:val="18"/>
          <w:szCs w:val="20"/>
        </w:rPr>
        <w:t>cz.II</w:t>
      </w:r>
      <w:proofErr w:type="spellEnd"/>
      <w:r w:rsidRPr="00B1594A">
        <w:rPr>
          <w:color w:val="auto"/>
          <w:sz w:val="18"/>
          <w:szCs w:val="20"/>
        </w:rPr>
        <w:t xml:space="preserve"> roboty instalacji sanitarnych i przemysłowych” </w:t>
      </w:r>
    </w:p>
    <w:p w14:paraId="0C4AC66D" w14:textId="77777777" w:rsidR="007218A1" w:rsidRPr="00B1594A" w:rsidRDefault="007218A1" w:rsidP="007218A1">
      <w:pPr>
        <w:spacing w:before="0"/>
        <w:rPr>
          <w:color w:val="auto"/>
          <w:sz w:val="18"/>
          <w:szCs w:val="20"/>
        </w:rPr>
      </w:pPr>
      <w:r w:rsidRPr="00B1594A">
        <w:rPr>
          <w:color w:val="auto"/>
          <w:sz w:val="18"/>
          <w:szCs w:val="20"/>
        </w:rPr>
        <w:t xml:space="preserve">Ponadto przy wykonywaniu instalacji </w:t>
      </w:r>
      <w:proofErr w:type="spellStart"/>
      <w:r w:rsidRPr="00B1594A">
        <w:rPr>
          <w:color w:val="auto"/>
          <w:sz w:val="18"/>
          <w:szCs w:val="20"/>
        </w:rPr>
        <w:t>wod</w:t>
      </w:r>
      <w:proofErr w:type="spellEnd"/>
      <w:r w:rsidRPr="00B1594A">
        <w:rPr>
          <w:color w:val="auto"/>
          <w:sz w:val="18"/>
          <w:szCs w:val="20"/>
        </w:rPr>
        <w:t xml:space="preserve"> –</w:t>
      </w:r>
      <w:proofErr w:type="spellStart"/>
      <w:r w:rsidRPr="00B1594A">
        <w:rPr>
          <w:color w:val="auto"/>
          <w:sz w:val="18"/>
          <w:szCs w:val="20"/>
        </w:rPr>
        <w:t>kan</w:t>
      </w:r>
      <w:proofErr w:type="spellEnd"/>
      <w:r w:rsidRPr="00B1594A">
        <w:rPr>
          <w:color w:val="auto"/>
          <w:sz w:val="18"/>
          <w:szCs w:val="20"/>
        </w:rPr>
        <w:t xml:space="preserve"> i montażu urządzeń stosować się do wymogów i zaleceń podanych przez producenta w Instrukcji Montażowej Wyrobu.</w:t>
      </w:r>
    </w:p>
    <w:p w14:paraId="2BAAF2BB" w14:textId="77777777" w:rsidR="007218A1" w:rsidRPr="00B1594A" w:rsidRDefault="007218A1" w:rsidP="007218A1">
      <w:pPr>
        <w:widowControl/>
        <w:shd w:val="clear" w:color="auto" w:fill="auto"/>
        <w:autoSpaceDE/>
        <w:autoSpaceDN/>
        <w:adjustRightInd/>
        <w:spacing w:before="0" w:after="0"/>
        <w:ind w:right="0"/>
        <w:jc w:val="left"/>
        <w:rPr>
          <w:color w:val="auto"/>
          <w:sz w:val="18"/>
          <w:szCs w:val="20"/>
        </w:rPr>
      </w:pPr>
      <w:r w:rsidRPr="00B1594A">
        <w:rPr>
          <w:color w:val="auto"/>
          <w:sz w:val="18"/>
          <w:szCs w:val="20"/>
        </w:rPr>
        <w:br w:type="page"/>
      </w:r>
    </w:p>
    <w:p w14:paraId="582EAD13" w14:textId="77777777" w:rsidR="007218A1" w:rsidRPr="00B1594A" w:rsidRDefault="007218A1" w:rsidP="007218A1">
      <w:pPr>
        <w:jc w:val="center"/>
        <w:rPr>
          <w:rFonts w:eastAsia="Calibri-Bold"/>
          <w:b/>
          <w:color w:val="auto"/>
          <w:sz w:val="22"/>
          <w:szCs w:val="20"/>
        </w:rPr>
      </w:pPr>
      <w:r w:rsidRPr="00B1594A">
        <w:rPr>
          <w:rFonts w:eastAsia="Calibri-Bold"/>
          <w:b/>
          <w:color w:val="auto"/>
          <w:sz w:val="22"/>
          <w:szCs w:val="20"/>
        </w:rPr>
        <w:lastRenderedPageBreak/>
        <w:t xml:space="preserve">SPECYFIKACJA TECHNICZNA </w:t>
      </w:r>
      <w:r w:rsidRPr="00B1594A">
        <w:rPr>
          <w:rFonts w:eastAsia="Calibri-Bold"/>
          <w:b/>
          <w:color w:val="auto"/>
          <w:sz w:val="22"/>
          <w:szCs w:val="20"/>
        </w:rPr>
        <w:br/>
        <w:t>WYKONANIA I ODBIORU ROBÓT BUDOWLANYCH</w:t>
      </w:r>
    </w:p>
    <w:p w14:paraId="11B29423" w14:textId="77777777" w:rsidR="007218A1" w:rsidRPr="00B1594A" w:rsidRDefault="007218A1" w:rsidP="007218A1">
      <w:pPr>
        <w:pStyle w:val="Tytu"/>
        <w:rPr>
          <w:color w:val="auto"/>
          <w:sz w:val="24"/>
          <w:szCs w:val="28"/>
        </w:rPr>
      </w:pPr>
      <w:r w:rsidRPr="00B1594A">
        <w:rPr>
          <w:color w:val="auto"/>
          <w:sz w:val="24"/>
          <w:szCs w:val="28"/>
        </w:rPr>
        <w:t>Roboty dekarskie</w:t>
      </w:r>
    </w:p>
    <w:p w14:paraId="0AE9BB37" w14:textId="77777777" w:rsidR="007218A1" w:rsidRPr="00B1594A" w:rsidRDefault="007218A1" w:rsidP="007218A1">
      <w:pPr>
        <w:jc w:val="center"/>
        <w:rPr>
          <w:color w:val="auto"/>
          <w:sz w:val="18"/>
          <w:szCs w:val="20"/>
        </w:rPr>
      </w:pPr>
      <w:r w:rsidRPr="00B1594A">
        <w:rPr>
          <w:color w:val="auto"/>
          <w:szCs w:val="20"/>
        </w:rPr>
        <w:t>Kod CPV: 45261210-9</w:t>
      </w:r>
    </w:p>
    <w:p w14:paraId="43BFDECF" w14:textId="1E7797B2" w:rsidR="007218A1" w:rsidRPr="00B1594A" w:rsidRDefault="007218A1" w:rsidP="008C43AF">
      <w:pPr>
        <w:pStyle w:val="Nagwek1"/>
        <w:numPr>
          <w:ilvl w:val="0"/>
          <w:numId w:val="147"/>
        </w:numPr>
        <w:rPr>
          <w:color w:val="auto"/>
          <w:sz w:val="18"/>
          <w:szCs w:val="24"/>
        </w:rPr>
      </w:pPr>
      <w:r w:rsidRPr="00B1594A">
        <w:rPr>
          <w:color w:val="auto"/>
          <w:sz w:val="18"/>
          <w:szCs w:val="24"/>
          <w:lang w:val="pl-PL"/>
        </w:rPr>
        <w:t>Wstęp</w:t>
      </w:r>
    </w:p>
    <w:p w14:paraId="32D37D06" w14:textId="77777777" w:rsidR="007218A1" w:rsidRPr="00B1594A" w:rsidRDefault="007218A1" w:rsidP="007218A1">
      <w:pPr>
        <w:pStyle w:val="Nagwek3"/>
        <w:rPr>
          <w:color w:val="auto"/>
        </w:rPr>
      </w:pPr>
      <w:r w:rsidRPr="00B1594A">
        <w:rPr>
          <w:color w:val="auto"/>
        </w:rPr>
        <w:t xml:space="preserve">Przedmiot ST </w:t>
      </w:r>
    </w:p>
    <w:p w14:paraId="76701024" w14:textId="77777777" w:rsidR="007218A1" w:rsidRPr="00B1594A" w:rsidRDefault="007218A1" w:rsidP="007218A1">
      <w:pPr>
        <w:rPr>
          <w:color w:val="auto"/>
          <w:sz w:val="18"/>
          <w:szCs w:val="20"/>
        </w:rPr>
      </w:pPr>
      <w:r w:rsidRPr="00B1594A">
        <w:rPr>
          <w:color w:val="auto"/>
          <w:sz w:val="18"/>
          <w:szCs w:val="20"/>
        </w:rPr>
        <w:t xml:space="preserve">Przedmiotem niniejszej szczegółowej specyfikacji technicznej są wymagania dotyczące wykonania i odbioru robót dekarskich. </w:t>
      </w:r>
    </w:p>
    <w:p w14:paraId="4428216D" w14:textId="77777777" w:rsidR="007218A1" w:rsidRPr="00B1594A" w:rsidRDefault="007218A1" w:rsidP="007218A1">
      <w:pPr>
        <w:pStyle w:val="Nagwek3"/>
        <w:rPr>
          <w:color w:val="auto"/>
        </w:rPr>
      </w:pPr>
      <w:r w:rsidRPr="00B1594A">
        <w:rPr>
          <w:color w:val="auto"/>
        </w:rPr>
        <w:t xml:space="preserve">Zakres stosowania ST </w:t>
      </w:r>
    </w:p>
    <w:p w14:paraId="52971F40" w14:textId="77777777" w:rsidR="007218A1" w:rsidRPr="00B1594A" w:rsidRDefault="007218A1" w:rsidP="007218A1">
      <w:pPr>
        <w:spacing w:before="0" w:after="0"/>
        <w:rPr>
          <w:color w:val="auto"/>
          <w:sz w:val="18"/>
          <w:szCs w:val="20"/>
        </w:rPr>
      </w:pPr>
      <w:r w:rsidRPr="00B1594A">
        <w:rPr>
          <w:color w:val="auto"/>
          <w:sz w:val="18"/>
          <w:szCs w:val="20"/>
        </w:rPr>
        <w:t>Szczegółowa specyfikacja techniczna jest stosowana jako dokument przetargowy i kontraktowy przy zlecaniu i realizacji robót</w:t>
      </w:r>
      <w:r w:rsidRPr="00B1594A">
        <w:rPr>
          <w:rFonts w:eastAsia="ArialNarrow"/>
          <w:i/>
          <w:color w:val="auto"/>
          <w:sz w:val="18"/>
          <w:szCs w:val="20"/>
        </w:rPr>
        <w:t>.</w:t>
      </w:r>
    </w:p>
    <w:p w14:paraId="0A96AD20" w14:textId="77777777" w:rsidR="007218A1" w:rsidRPr="00B1594A" w:rsidRDefault="007218A1" w:rsidP="007218A1">
      <w:pPr>
        <w:pStyle w:val="Nagwek3"/>
        <w:rPr>
          <w:color w:val="auto"/>
        </w:rPr>
      </w:pPr>
      <w:r w:rsidRPr="00B1594A">
        <w:rPr>
          <w:color w:val="auto"/>
        </w:rPr>
        <w:t xml:space="preserve">Zakres robót objętych ST </w:t>
      </w:r>
    </w:p>
    <w:p w14:paraId="517C540E" w14:textId="1E886E10" w:rsidR="007218A1" w:rsidRPr="00B1594A" w:rsidRDefault="007218A1" w:rsidP="007218A1">
      <w:pPr>
        <w:rPr>
          <w:color w:val="auto"/>
          <w:sz w:val="18"/>
          <w:szCs w:val="20"/>
        </w:rPr>
      </w:pPr>
      <w:r w:rsidRPr="00B1594A">
        <w:rPr>
          <w:color w:val="auto"/>
          <w:sz w:val="18"/>
          <w:szCs w:val="20"/>
        </w:rPr>
        <w:t>Roboty, których dotyczy specyfikacja obejmują wszystkie czynności umożliwiające i mające na celu pokrycia dachu papa termozgrzewaln</w:t>
      </w:r>
      <w:r w:rsidR="00FB4565" w:rsidRPr="00B1594A">
        <w:rPr>
          <w:color w:val="auto"/>
          <w:sz w:val="18"/>
          <w:szCs w:val="20"/>
        </w:rPr>
        <w:t>ą</w:t>
      </w:r>
      <w:r w:rsidRPr="00B1594A">
        <w:rPr>
          <w:color w:val="auto"/>
          <w:sz w:val="18"/>
          <w:szCs w:val="20"/>
        </w:rPr>
        <w:t xml:space="preserve"> i obróbkami blacharskimi, także niezbędne dla właściwego wykonania tej pracy, roboty tymczasowe oraz prace towarzyszące . Roboty dekarskie na dachu budynku to wymiana ( odtworzenie) pokrycia oraz wszystkie inne nie wymienione wyżej roboty jakie występują przy realizacji umowy </w:t>
      </w:r>
    </w:p>
    <w:p w14:paraId="29B1761A" w14:textId="77777777" w:rsidR="007218A1" w:rsidRPr="00B1594A" w:rsidRDefault="007218A1" w:rsidP="007218A1">
      <w:pPr>
        <w:pStyle w:val="Nagwek3"/>
        <w:rPr>
          <w:color w:val="auto"/>
        </w:rPr>
      </w:pPr>
      <w:r w:rsidRPr="00B1594A">
        <w:rPr>
          <w:color w:val="auto"/>
        </w:rPr>
        <w:t xml:space="preserve">Określenia podstawowe </w:t>
      </w:r>
    </w:p>
    <w:p w14:paraId="180C9532" w14:textId="77777777" w:rsidR="007218A1" w:rsidRPr="00B1594A" w:rsidRDefault="007218A1" w:rsidP="007218A1">
      <w:pPr>
        <w:rPr>
          <w:color w:val="auto"/>
          <w:sz w:val="18"/>
          <w:szCs w:val="20"/>
        </w:rPr>
      </w:pPr>
      <w:r w:rsidRPr="00B1594A">
        <w:rPr>
          <w:color w:val="auto"/>
          <w:sz w:val="18"/>
          <w:szCs w:val="20"/>
        </w:rPr>
        <w:t xml:space="preserve">Określenia podane w niniejszej ST są zgodne z obowiązującymi odpowiednimi normami i wytycznymi. </w:t>
      </w:r>
    </w:p>
    <w:p w14:paraId="35C45929" w14:textId="77777777" w:rsidR="007218A1" w:rsidRPr="00B1594A" w:rsidRDefault="007218A1" w:rsidP="007218A1">
      <w:pPr>
        <w:pStyle w:val="Nagwek3"/>
        <w:rPr>
          <w:color w:val="auto"/>
        </w:rPr>
      </w:pPr>
      <w:r w:rsidRPr="00B1594A">
        <w:rPr>
          <w:color w:val="auto"/>
        </w:rPr>
        <w:t xml:space="preserve">Ogólne wymagania dotyczące robót </w:t>
      </w:r>
    </w:p>
    <w:p w14:paraId="489D4400" w14:textId="72565346" w:rsidR="007218A1" w:rsidRPr="00B1594A" w:rsidRDefault="007218A1" w:rsidP="007218A1">
      <w:pPr>
        <w:rPr>
          <w:color w:val="auto"/>
          <w:sz w:val="18"/>
          <w:szCs w:val="20"/>
        </w:rPr>
      </w:pPr>
      <w:r w:rsidRPr="00B1594A">
        <w:rPr>
          <w:color w:val="auto"/>
          <w:sz w:val="18"/>
          <w:szCs w:val="20"/>
        </w:rPr>
        <w:t xml:space="preserve">Wykonawca robót jest odpowiedzialny za jakość wykonania robót, ich zgodność z ST i poleceniami Inżyniera. </w:t>
      </w:r>
    </w:p>
    <w:p w14:paraId="54468020" w14:textId="77777777" w:rsidR="007218A1" w:rsidRPr="00B1594A" w:rsidRDefault="007218A1" w:rsidP="007218A1">
      <w:pPr>
        <w:pStyle w:val="Nagwek1"/>
        <w:rPr>
          <w:color w:val="auto"/>
          <w:sz w:val="18"/>
          <w:szCs w:val="24"/>
        </w:rPr>
      </w:pPr>
      <w:r w:rsidRPr="00B1594A">
        <w:rPr>
          <w:color w:val="auto"/>
          <w:sz w:val="18"/>
          <w:szCs w:val="24"/>
        </w:rPr>
        <w:t xml:space="preserve">Materiały </w:t>
      </w:r>
    </w:p>
    <w:p w14:paraId="2FAE3A72" w14:textId="77777777" w:rsidR="007218A1" w:rsidRPr="00B1594A" w:rsidRDefault="007218A1" w:rsidP="007218A1">
      <w:pPr>
        <w:rPr>
          <w:color w:val="auto"/>
          <w:sz w:val="18"/>
          <w:szCs w:val="20"/>
        </w:rPr>
      </w:pPr>
      <w:r w:rsidRPr="00B1594A">
        <w:rPr>
          <w:color w:val="auto"/>
          <w:sz w:val="18"/>
          <w:szCs w:val="20"/>
        </w:rPr>
        <w:t xml:space="preserve">Ogólne wymagania dotyczące materiałów, ich pozyskiwania i składowania podano w ST „Wymagania ogólne”  Materiały użyte do wykonania niniejszego zakresu robót winny posiadać stosowne dopuszczenia, atesty i aprobaty techniczne. </w:t>
      </w:r>
    </w:p>
    <w:p w14:paraId="4A04F3B1" w14:textId="77777777" w:rsidR="007218A1" w:rsidRPr="00B1594A" w:rsidRDefault="007218A1" w:rsidP="007218A1">
      <w:pPr>
        <w:pStyle w:val="Nagwek1"/>
        <w:rPr>
          <w:color w:val="auto"/>
          <w:sz w:val="18"/>
          <w:szCs w:val="24"/>
        </w:rPr>
      </w:pPr>
      <w:r w:rsidRPr="00B1594A">
        <w:rPr>
          <w:color w:val="auto"/>
          <w:sz w:val="18"/>
          <w:szCs w:val="24"/>
        </w:rPr>
        <w:t xml:space="preserve">Sprzęt </w:t>
      </w:r>
    </w:p>
    <w:p w14:paraId="3B05A3B2" w14:textId="46F01B74" w:rsidR="007218A1" w:rsidRPr="00B1594A" w:rsidRDefault="007218A1" w:rsidP="007218A1">
      <w:pPr>
        <w:rPr>
          <w:color w:val="auto"/>
          <w:sz w:val="18"/>
          <w:szCs w:val="20"/>
        </w:rPr>
      </w:pPr>
      <w:r w:rsidRPr="00B1594A">
        <w:rPr>
          <w:color w:val="auto"/>
          <w:sz w:val="18"/>
          <w:szCs w:val="20"/>
        </w:rPr>
        <w:t xml:space="preserve">Ogólne wymagania dotyczące sprzętu podano w ST „Wymagania ogólne” Wykonawca jest zobowiązany do używania jedynie takiego sprzętu, który nie spowoduje niekorzystnego wpływu na jakość wykonywanych robót i będzie gwarantować przeprowadzenie robót, zgodnie z zasadami określonymi w ST. </w:t>
      </w:r>
    </w:p>
    <w:p w14:paraId="6265A7B2" w14:textId="77777777" w:rsidR="007218A1" w:rsidRPr="00B1594A" w:rsidRDefault="007218A1" w:rsidP="007218A1">
      <w:pPr>
        <w:pStyle w:val="Nagwek1"/>
        <w:rPr>
          <w:color w:val="auto"/>
          <w:sz w:val="18"/>
          <w:szCs w:val="24"/>
        </w:rPr>
      </w:pPr>
      <w:r w:rsidRPr="00B1594A">
        <w:rPr>
          <w:color w:val="auto"/>
          <w:sz w:val="18"/>
          <w:szCs w:val="24"/>
        </w:rPr>
        <w:t xml:space="preserve">Transport </w:t>
      </w:r>
    </w:p>
    <w:p w14:paraId="70DF552B" w14:textId="77777777" w:rsidR="007218A1" w:rsidRPr="00B1594A" w:rsidRDefault="007218A1" w:rsidP="007218A1">
      <w:pPr>
        <w:rPr>
          <w:color w:val="auto"/>
          <w:sz w:val="18"/>
          <w:szCs w:val="20"/>
        </w:rPr>
      </w:pPr>
      <w:r w:rsidRPr="00B1594A">
        <w:rPr>
          <w:color w:val="auto"/>
          <w:sz w:val="18"/>
          <w:szCs w:val="20"/>
        </w:rPr>
        <w:t xml:space="preserve">Ogólne wymagania dotyczące transportu podano w „Wymaganiach ogólnych” pkt 3.3 specyfikacji technicznej. </w:t>
      </w:r>
    </w:p>
    <w:p w14:paraId="42D335FA" w14:textId="77777777" w:rsidR="007218A1" w:rsidRPr="00B1594A" w:rsidRDefault="007218A1" w:rsidP="007218A1">
      <w:pPr>
        <w:pStyle w:val="Nagwek1"/>
        <w:rPr>
          <w:color w:val="auto"/>
          <w:sz w:val="18"/>
          <w:szCs w:val="24"/>
        </w:rPr>
      </w:pPr>
      <w:r w:rsidRPr="00B1594A">
        <w:rPr>
          <w:color w:val="auto"/>
          <w:sz w:val="18"/>
          <w:szCs w:val="24"/>
        </w:rPr>
        <w:t xml:space="preserve">Wykonanie robót </w:t>
      </w:r>
    </w:p>
    <w:p w14:paraId="3BCA8C44" w14:textId="77777777" w:rsidR="007218A1" w:rsidRPr="00B1594A" w:rsidRDefault="007218A1" w:rsidP="007218A1">
      <w:pPr>
        <w:pStyle w:val="Nagwek3"/>
        <w:rPr>
          <w:color w:val="auto"/>
        </w:rPr>
      </w:pPr>
      <w:r w:rsidRPr="00B1594A">
        <w:rPr>
          <w:color w:val="auto"/>
        </w:rPr>
        <w:t>Roboty dekarskie</w:t>
      </w:r>
    </w:p>
    <w:p w14:paraId="6473DB60" w14:textId="77777777" w:rsidR="007218A1" w:rsidRPr="00B1594A" w:rsidRDefault="007218A1" w:rsidP="007218A1">
      <w:pPr>
        <w:rPr>
          <w:color w:val="auto"/>
          <w:sz w:val="18"/>
          <w:szCs w:val="20"/>
        </w:rPr>
      </w:pPr>
      <w:r w:rsidRPr="00B1594A">
        <w:rPr>
          <w:color w:val="auto"/>
          <w:sz w:val="18"/>
          <w:szCs w:val="20"/>
        </w:rPr>
        <w:t>Roboty prowadzić zgodnie z rozporządzeniem Ministra Infrastruktury z dnia 06.02.2003 r. (Dz.U. Nr 47 poz. 401) w sprawie bezpieczeństwa i higieny pracy podczas wykonywania robót budowlanych.</w:t>
      </w:r>
    </w:p>
    <w:p w14:paraId="4BB3E770" w14:textId="77777777" w:rsidR="007218A1" w:rsidRPr="00B1594A" w:rsidRDefault="007218A1" w:rsidP="007218A1">
      <w:pPr>
        <w:pStyle w:val="Nagwek1"/>
        <w:rPr>
          <w:color w:val="auto"/>
          <w:sz w:val="18"/>
          <w:szCs w:val="24"/>
        </w:rPr>
      </w:pPr>
      <w:r w:rsidRPr="00B1594A">
        <w:rPr>
          <w:color w:val="auto"/>
          <w:sz w:val="18"/>
          <w:szCs w:val="24"/>
        </w:rPr>
        <w:t xml:space="preserve">Kontrola jakości robót </w:t>
      </w:r>
    </w:p>
    <w:p w14:paraId="4FC28D4D" w14:textId="77777777" w:rsidR="007218A1" w:rsidRPr="00B1594A" w:rsidRDefault="007218A1" w:rsidP="007218A1">
      <w:pPr>
        <w:rPr>
          <w:color w:val="auto"/>
          <w:sz w:val="18"/>
          <w:szCs w:val="20"/>
        </w:rPr>
      </w:pPr>
      <w:r w:rsidRPr="00B1594A">
        <w:rPr>
          <w:color w:val="auto"/>
          <w:sz w:val="18"/>
          <w:szCs w:val="20"/>
        </w:rPr>
        <w:t xml:space="preserve">Wykonawca odpowiedzialny jest za pełną kontrolę robót i jakości materiałów. Ogólne zasady obmiaru robót podano w ST „Wymagania ogólne”  </w:t>
      </w:r>
    </w:p>
    <w:p w14:paraId="75B3A61A" w14:textId="77777777" w:rsidR="007218A1" w:rsidRPr="00B1594A" w:rsidRDefault="007218A1" w:rsidP="007218A1">
      <w:pPr>
        <w:rPr>
          <w:color w:val="auto"/>
          <w:sz w:val="18"/>
          <w:szCs w:val="20"/>
        </w:rPr>
      </w:pPr>
      <w:r w:rsidRPr="00B1594A">
        <w:rPr>
          <w:color w:val="auto"/>
          <w:sz w:val="18"/>
          <w:szCs w:val="20"/>
        </w:rPr>
        <w:t xml:space="preserve">Badania w czasie wykonywania robót: </w:t>
      </w:r>
    </w:p>
    <w:p w14:paraId="07F81934" w14:textId="4E257E6F" w:rsidR="007218A1" w:rsidRPr="00B1594A" w:rsidRDefault="007218A1" w:rsidP="007218A1">
      <w:pPr>
        <w:rPr>
          <w:color w:val="auto"/>
          <w:sz w:val="18"/>
          <w:szCs w:val="20"/>
        </w:rPr>
      </w:pPr>
      <w:r w:rsidRPr="00B1594A">
        <w:rPr>
          <w:color w:val="auto"/>
          <w:sz w:val="18"/>
          <w:szCs w:val="20"/>
        </w:rPr>
        <w:t xml:space="preserve">Badanie zastosowanych materiałów należy przeprowadzić pośrednio na podstawie załączonych zaświadczeń o jakości wystawionych przez producenta oraz zaświadczeń wykonawcy z kontroli jakości elementów stwierdzających zgodność użytych materiałów z wymaganiami dokumentacji technicznej. W przypadku, gdy producent przeprowadził badania jakości materiałów we własnym zakresie, wyniki tych badań powinny być załączone do dokumentacji odbiorczej. Częstotliwość oraz zakres badań materiałów powinna być zgodna z Aprobatami technicznymi ITB dla poszczególnych materiałów. </w:t>
      </w:r>
    </w:p>
    <w:p w14:paraId="53EB86C7" w14:textId="77777777" w:rsidR="007218A1" w:rsidRPr="00B1594A" w:rsidRDefault="007218A1" w:rsidP="007218A1">
      <w:pPr>
        <w:rPr>
          <w:color w:val="auto"/>
          <w:sz w:val="18"/>
          <w:szCs w:val="20"/>
        </w:rPr>
      </w:pPr>
      <w:r w:rsidRPr="00B1594A">
        <w:rPr>
          <w:color w:val="auto"/>
          <w:sz w:val="18"/>
          <w:szCs w:val="20"/>
        </w:rPr>
        <w:t xml:space="preserve">Kontrola robót obejmuje: </w:t>
      </w:r>
    </w:p>
    <w:p w14:paraId="0D9E648D" w14:textId="77777777" w:rsidR="007218A1" w:rsidRPr="00B1594A" w:rsidRDefault="007218A1" w:rsidP="007218A1">
      <w:pPr>
        <w:rPr>
          <w:color w:val="auto"/>
          <w:sz w:val="18"/>
          <w:szCs w:val="20"/>
        </w:rPr>
      </w:pPr>
      <w:r w:rsidRPr="00B1594A">
        <w:rPr>
          <w:color w:val="auto"/>
          <w:sz w:val="18"/>
          <w:szCs w:val="20"/>
        </w:rPr>
        <w:t xml:space="preserve">− sprawdzenie czy dostarczone na plac budowy materiały są zgodne z dokumentacją techniczną </w:t>
      </w:r>
    </w:p>
    <w:p w14:paraId="10842A0D" w14:textId="77777777" w:rsidR="007218A1" w:rsidRPr="00B1594A" w:rsidRDefault="007218A1" w:rsidP="007218A1">
      <w:pPr>
        <w:rPr>
          <w:color w:val="auto"/>
          <w:sz w:val="18"/>
          <w:szCs w:val="20"/>
        </w:rPr>
      </w:pPr>
      <w:r w:rsidRPr="00B1594A">
        <w:rPr>
          <w:color w:val="auto"/>
          <w:sz w:val="18"/>
          <w:szCs w:val="20"/>
        </w:rPr>
        <w:t xml:space="preserve">− stwierdzenie właściwej jakości materiału na podstawie atestu producenta, </w:t>
      </w:r>
    </w:p>
    <w:p w14:paraId="394DEA5F" w14:textId="77777777" w:rsidR="007218A1" w:rsidRPr="00B1594A" w:rsidRDefault="007218A1" w:rsidP="007218A1">
      <w:pPr>
        <w:rPr>
          <w:color w:val="auto"/>
          <w:sz w:val="18"/>
          <w:szCs w:val="20"/>
        </w:rPr>
      </w:pPr>
      <w:r w:rsidRPr="00B1594A">
        <w:rPr>
          <w:color w:val="auto"/>
          <w:sz w:val="18"/>
          <w:szCs w:val="20"/>
        </w:rPr>
        <w:t xml:space="preserve">− sprawdzenie zgodności sposobu magazynowania z zaleceniami producenta materiału. </w:t>
      </w:r>
    </w:p>
    <w:p w14:paraId="7D251A72" w14:textId="77777777" w:rsidR="007218A1" w:rsidRPr="00B1594A" w:rsidRDefault="007218A1" w:rsidP="007218A1">
      <w:pPr>
        <w:rPr>
          <w:color w:val="auto"/>
          <w:sz w:val="18"/>
          <w:szCs w:val="20"/>
        </w:rPr>
      </w:pPr>
      <w:r w:rsidRPr="00B1594A">
        <w:rPr>
          <w:color w:val="auto"/>
          <w:sz w:val="18"/>
          <w:szCs w:val="20"/>
        </w:rPr>
        <w:t>Przewody wodociągowe po zakończeniu montażu poddać próbie na ciśnienie.</w:t>
      </w:r>
    </w:p>
    <w:p w14:paraId="137482C0" w14:textId="77777777" w:rsidR="007218A1" w:rsidRPr="00B1594A" w:rsidRDefault="007218A1" w:rsidP="007218A1">
      <w:pPr>
        <w:pStyle w:val="Nagwek1"/>
        <w:rPr>
          <w:color w:val="auto"/>
          <w:sz w:val="18"/>
          <w:szCs w:val="24"/>
        </w:rPr>
      </w:pPr>
      <w:r w:rsidRPr="00B1594A">
        <w:rPr>
          <w:color w:val="auto"/>
          <w:sz w:val="18"/>
          <w:szCs w:val="24"/>
        </w:rPr>
        <w:t xml:space="preserve">Obmiar robót </w:t>
      </w:r>
    </w:p>
    <w:p w14:paraId="77C8B2A0" w14:textId="77777777" w:rsidR="007218A1" w:rsidRPr="00B1594A" w:rsidRDefault="007218A1" w:rsidP="007218A1">
      <w:pPr>
        <w:rPr>
          <w:rFonts w:eastAsia="Arial"/>
          <w:color w:val="auto"/>
          <w:sz w:val="18"/>
          <w:szCs w:val="20"/>
        </w:rPr>
      </w:pPr>
      <w:r w:rsidRPr="00B1594A">
        <w:rPr>
          <w:rFonts w:eastAsia="Arial"/>
          <w:color w:val="auto"/>
          <w:sz w:val="18"/>
          <w:szCs w:val="20"/>
        </w:rPr>
        <w:t>Jednostki obmiarowe – jak w przedmiarze robót.</w:t>
      </w:r>
    </w:p>
    <w:p w14:paraId="69798AC6" w14:textId="77777777" w:rsidR="007218A1" w:rsidRPr="00B1594A" w:rsidRDefault="007218A1" w:rsidP="007218A1">
      <w:pPr>
        <w:pStyle w:val="Nagwek1"/>
        <w:rPr>
          <w:color w:val="auto"/>
          <w:sz w:val="18"/>
          <w:szCs w:val="24"/>
        </w:rPr>
      </w:pPr>
      <w:r w:rsidRPr="00B1594A">
        <w:rPr>
          <w:color w:val="auto"/>
          <w:sz w:val="18"/>
          <w:szCs w:val="24"/>
        </w:rPr>
        <w:t xml:space="preserve">Odbiór robót </w:t>
      </w:r>
    </w:p>
    <w:p w14:paraId="76CDC86F" w14:textId="77777777" w:rsidR="007218A1" w:rsidRPr="00B1594A" w:rsidRDefault="007218A1" w:rsidP="007218A1">
      <w:pPr>
        <w:rPr>
          <w:color w:val="auto"/>
          <w:sz w:val="18"/>
          <w:szCs w:val="20"/>
        </w:rPr>
      </w:pPr>
      <w:r w:rsidRPr="00B1594A">
        <w:rPr>
          <w:color w:val="auto"/>
          <w:sz w:val="18"/>
          <w:szCs w:val="20"/>
        </w:rPr>
        <w:t xml:space="preserve">Wszystkie roboty podlegają zasadom odbioru robót zanikających. </w:t>
      </w:r>
    </w:p>
    <w:p w14:paraId="4F8F49DA" w14:textId="77777777" w:rsidR="007218A1" w:rsidRPr="00B1594A" w:rsidRDefault="007218A1" w:rsidP="007218A1">
      <w:pPr>
        <w:pStyle w:val="Nagwek1"/>
        <w:ind w:left="431" w:hanging="431"/>
        <w:rPr>
          <w:color w:val="auto"/>
          <w:sz w:val="18"/>
          <w:szCs w:val="24"/>
        </w:rPr>
      </w:pPr>
      <w:r w:rsidRPr="00B1594A">
        <w:rPr>
          <w:color w:val="auto"/>
          <w:sz w:val="18"/>
          <w:szCs w:val="24"/>
        </w:rPr>
        <w:lastRenderedPageBreak/>
        <w:t xml:space="preserve">Podstawa płatności </w:t>
      </w:r>
    </w:p>
    <w:p w14:paraId="47111007" w14:textId="77777777" w:rsidR="007218A1" w:rsidRPr="00B1594A" w:rsidRDefault="007218A1" w:rsidP="007218A1">
      <w:pPr>
        <w:spacing w:before="0"/>
        <w:rPr>
          <w:color w:val="auto"/>
          <w:sz w:val="18"/>
          <w:szCs w:val="20"/>
        </w:rPr>
      </w:pPr>
      <w:r w:rsidRPr="00B1594A">
        <w:rPr>
          <w:color w:val="auto"/>
          <w:sz w:val="18"/>
          <w:szCs w:val="20"/>
        </w:rPr>
        <w:t xml:space="preserve">Płaci się za roboty wykonane zgodnie z wymaganiami podanymi w punkcie 5 i odebrane przez Inżyniera. </w:t>
      </w:r>
    </w:p>
    <w:p w14:paraId="74A0C298" w14:textId="77777777" w:rsidR="007218A1" w:rsidRPr="00B1594A" w:rsidRDefault="007218A1" w:rsidP="007218A1">
      <w:pPr>
        <w:pStyle w:val="Nagwek1"/>
        <w:rPr>
          <w:color w:val="auto"/>
          <w:sz w:val="18"/>
          <w:szCs w:val="24"/>
        </w:rPr>
      </w:pPr>
      <w:r w:rsidRPr="00B1594A">
        <w:rPr>
          <w:color w:val="auto"/>
          <w:sz w:val="18"/>
          <w:szCs w:val="24"/>
          <w:lang w:val="pl-PL"/>
        </w:rPr>
        <w:t>Przepisy związane</w:t>
      </w:r>
    </w:p>
    <w:p w14:paraId="56562A31" w14:textId="77777777" w:rsidR="007218A1" w:rsidRPr="00B1594A" w:rsidRDefault="007218A1" w:rsidP="007218A1">
      <w:pPr>
        <w:spacing w:before="0"/>
        <w:rPr>
          <w:color w:val="auto"/>
          <w:sz w:val="18"/>
          <w:szCs w:val="20"/>
        </w:rPr>
      </w:pPr>
      <w:r w:rsidRPr="00B1594A">
        <w:rPr>
          <w:color w:val="auto"/>
          <w:sz w:val="18"/>
          <w:szCs w:val="20"/>
        </w:rPr>
        <w:t xml:space="preserve">PN-B-02361:1999 Pochylenia połaci dachowych. </w:t>
      </w:r>
    </w:p>
    <w:p w14:paraId="429D8613" w14:textId="77777777" w:rsidR="007218A1" w:rsidRPr="00B1594A" w:rsidRDefault="007218A1" w:rsidP="007218A1">
      <w:pPr>
        <w:spacing w:before="0"/>
        <w:rPr>
          <w:color w:val="auto"/>
          <w:sz w:val="18"/>
          <w:szCs w:val="20"/>
        </w:rPr>
      </w:pPr>
      <w:r w:rsidRPr="00B1594A">
        <w:rPr>
          <w:color w:val="auto"/>
          <w:sz w:val="18"/>
          <w:szCs w:val="20"/>
        </w:rPr>
        <w:t xml:space="preserve">DIN 68119 Gonty łupane </w:t>
      </w:r>
    </w:p>
    <w:p w14:paraId="302D4C70" w14:textId="77777777" w:rsidR="007218A1" w:rsidRPr="00B1594A" w:rsidRDefault="007218A1" w:rsidP="007218A1">
      <w:pPr>
        <w:spacing w:before="0"/>
        <w:rPr>
          <w:color w:val="auto"/>
          <w:sz w:val="18"/>
          <w:szCs w:val="20"/>
        </w:rPr>
      </w:pPr>
      <w:r w:rsidRPr="00B1594A">
        <w:rPr>
          <w:color w:val="auto"/>
          <w:sz w:val="18"/>
          <w:szCs w:val="20"/>
        </w:rPr>
        <w:t xml:space="preserve">PN-82/D-94021-Tarrcica iglasta konstrukcyjna sortowana metodami wytrzymałościowymi </w:t>
      </w:r>
    </w:p>
    <w:p w14:paraId="54DA2DBE" w14:textId="77777777" w:rsidR="007218A1" w:rsidRPr="00B1594A" w:rsidRDefault="007218A1" w:rsidP="007218A1">
      <w:pPr>
        <w:spacing w:before="0"/>
        <w:rPr>
          <w:color w:val="auto"/>
          <w:sz w:val="18"/>
          <w:szCs w:val="20"/>
        </w:rPr>
      </w:pPr>
      <w:r w:rsidRPr="00B1594A">
        <w:rPr>
          <w:color w:val="auto"/>
          <w:sz w:val="18"/>
          <w:szCs w:val="20"/>
        </w:rPr>
        <w:t xml:space="preserve">PN-B-03150:2000 - Konstrukcje drewniane. Obliczenia statyczne i projektowanie. </w:t>
      </w:r>
    </w:p>
    <w:p w14:paraId="5119AFAF" w14:textId="77777777" w:rsidR="007218A1" w:rsidRPr="00B1594A" w:rsidRDefault="007218A1" w:rsidP="007218A1">
      <w:pPr>
        <w:spacing w:before="0"/>
        <w:rPr>
          <w:color w:val="auto"/>
          <w:sz w:val="18"/>
          <w:szCs w:val="20"/>
        </w:rPr>
      </w:pPr>
      <w:r w:rsidRPr="00B1594A">
        <w:rPr>
          <w:color w:val="auto"/>
          <w:sz w:val="18"/>
          <w:szCs w:val="20"/>
        </w:rPr>
        <w:t xml:space="preserve">PN-EN384-1999 - Drewno konstrukcyjne. Oznaczenie wartości charakterystycznych, właściwości mechanicznych i gęstości. PN-84/M-81000 – Gwoździe. Ogólne wymagania i badanie. </w:t>
      </w:r>
    </w:p>
    <w:p w14:paraId="6175A85C" w14:textId="77777777" w:rsidR="007218A1" w:rsidRPr="00B1594A" w:rsidRDefault="007218A1" w:rsidP="007218A1">
      <w:pPr>
        <w:spacing w:before="0"/>
        <w:rPr>
          <w:color w:val="auto"/>
          <w:sz w:val="18"/>
          <w:szCs w:val="20"/>
        </w:rPr>
      </w:pPr>
      <w:r w:rsidRPr="00B1594A">
        <w:rPr>
          <w:color w:val="auto"/>
          <w:sz w:val="18"/>
          <w:szCs w:val="20"/>
        </w:rPr>
        <w:t xml:space="preserve">PN-82/M-82054-00 - Śruby, wkręty i nakrętki. Podział i oznaczenie. PN-79/ H92810 Blachy i taśmy z miedzi. </w:t>
      </w:r>
    </w:p>
    <w:p w14:paraId="79C8BED0" w14:textId="77777777" w:rsidR="007218A1" w:rsidRPr="00B1594A" w:rsidRDefault="007218A1" w:rsidP="007218A1">
      <w:pPr>
        <w:spacing w:before="0"/>
        <w:rPr>
          <w:color w:val="auto"/>
          <w:sz w:val="18"/>
          <w:szCs w:val="20"/>
        </w:rPr>
      </w:pPr>
      <w:r w:rsidRPr="00B1594A">
        <w:rPr>
          <w:color w:val="auto"/>
          <w:sz w:val="18"/>
          <w:szCs w:val="20"/>
        </w:rPr>
        <w:t xml:space="preserve">PN-61/B-10245 Roboty blacharskie budowlane z blachy stalowej ocynkowanej i cynkowej. </w:t>
      </w:r>
    </w:p>
    <w:p w14:paraId="254D3942" w14:textId="77777777" w:rsidR="007218A1" w:rsidRPr="00B1594A" w:rsidRDefault="007218A1" w:rsidP="007218A1">
      <w:pPr>
        <w:spacing w:before="0"/>
        <w:rPr>
          <w:color w:val="auto"/>
          <w:sz w:val="18"/>
          <w:szCs w:val="20"/>
        </w:rPr>
      </w:pPr>
      <w:r w:rsidRPr="00B1594A">
        <w:rPr>
          <w:color w:val="auto"/>
          <w:sz w:val="18"/>
          <w:szCs w:val="20"/>
        </w:rPr>
        <w:t xml:space="preserve">Wymagania i badania techniczne przy odbiorze. </w:t>
      </w:r>
    </w:p>
    <w:p w14:paraId="1E9A7105" w14:textId="77777777" w:rsidR="007218A1" w:rsidRPr="00B1594A" w:rsidRDefault="007218A1" w:rsidP="007218A1">
      <w:pPr>
        <w:spacing w:before="0"/>
        <w:rPr>
          <w:color w:val="auto"/>
          <w:sz w:val="18"/>
          <w:szCs w:val="20"/>
        </w:rPr>
      </w:pPr>
      <w:r w:rsidRPr="00B1594A">
        <w:rPr>
          <w:color w:val="auto"/>
          <w:sz w:val="18"/>
          <w:szCs w:val="20"/>
        </w:rPr>
        <w:t xml:space="preserve">PN-EN 501:1999 Wyroby do pokryć dachowych z metalu. </w:t>
      </w:r>
    </w:p>
    <w:p w14:paraId="25EE90B4" w14:textId="77777777" w:rsidR="007218A1" w:rsidRPr="00B1594A" w:rsidRDefault="007218A1" w:rsidP="007218A1">
      <w:pPr>
        <w:spacing w:before="0"/>
        <w:rPr>
          <w:color w:val="auto"/>
          <w:sz w:val="18"/>
          <w:szCs w:val="20"/>
        </w:rPr>
      </w:pPr>
      <w:r w:rsidRPr="00B1594A">
        <w:rPr>
          <w:color w:val="auto"/>
          <w:sz w:val="18"/>
          <w:szCs w:val="20"/>
        </w:rPr>
        <w:t xml:space="preserve">Aktualnie obowiązujące instrukcje techniczne producenta zastosowanych materiałów. </w:t>
      </w:r>
    </w:p>
    <w:p w14:paraId="4C321298" w14:textId="77777777" w:rsidR="007218A1" w:rsidRPr="00B1594A" w:rsidRDefault="007218A1" w:rsidP="007218A1">
      <w:pPr>
        <w:spacing w:before="0"/>
        <w:rPr>
          <w:color w:val="auto"/>
          <w:sz w:val="18"/>
          <w:szCs w:val="20"/>
        </w:rPr>
      </w:pPr>
      <w:r w:rsidRPr="00B1594A">
        <w:rPr>
          <w:color w:val="auto"/>
          <w:sz w:val="18"/>
          <w:szCs w:val="20"/>
        </w:rPr>
        <w:t xml:space="preserve">Dz. U. Nr 75/02, poz. 690 – rozporządzenie Ministra Gospodarki Przestrzennej i Budownictwa z dnia 14 grudnia 1994 r. W sprawie warunków technicznych, jakim powinny odpowiadać budynki i ich usytuowanie - Wszystkie nie wymienione powyżej normy i aktualizacje podanych powyżej norm, dotyczące zakresu robót, a opublikowane przed realizacja kontraktu maja zastosowanie Nie wymienienie tytułu jakiejkolwiek dziedziny, grupy, podgrupy czy normy nie zwalnia </w:t>
      </w:r>
    </w:p>
    <w:p w14:paraId="38003CD1" w14:textId="77777777" w:rsidR="007218A1" w:rsidRPr="00B1594A" w:rsidRDefault="007218A1" w:rsidP="007218A1">
      <w:pPr>
        <w:spacing w:before="0"/>
        <w:rPr>
          <w:color w:val="auto"/>
          <w:sz w:val="18"/>
          <w:szCs w:val="20"/>
        </w:rPr>
      </w:pPr>
      <w:r w:rsidRPr="00B1594A">
        <w:rPr>
          <w:color w:val="auto"/>
          <w:sz w:val="18"/>
          <w:szCs w:val="20"/>
        </w:rPr>
        <w:t>Wykonawcy od obowiązku stosowania wymogów określonych prawem polskim. – Specyfikacja techniczna wykonania i odbioru robót budowlanych. Wymagania ogólne. Kod CPV 45000000-7.</w:t>
      </w:r>
    </w:p>
    <w:p w14:paraId="600AFEFD" w14:textId="77777777" w:rsidR="007218A1" w:rsidRPr="00B1594A" w:rsidRDefault="007218A1" w:rsidP="00A66FE3">
      <w:pPr>
        <w:rPr>
          <w:color w:val="auto"/>
          <w:sz w:val="18"/>
          <w:szCs w:val="20"/>
        </w:rPr>
        <w:sectPr w:rsidR="007218A1" w:rsidRPr="00B1594A" w:rsidSect="00D971E2">
          <w:pgSz w:w="11900" w:h="16840"/>
          <w:pgMar w:top="851" w:right="851" w:bottom="851" w:left="1418" w:header="283" w:footer="283" w:gutter="0"/>
          <w:cols w:space="708"/>
          <w:docGrid w:linePitch="272"/>
        </w:sectPr>
      </w:pPr>
    </w:p>
    <w:p w14:paraId="0B08E27E" w14:textId="77777777" w:rsidR="00A66FE3" w:rsidRPr="00B1594A" w:rsidRDefault="00A66FE3" w:rsidP="00A66FE3">
      <w:pPr>
        <w:rPr>
          <w:color w:val="auto"/>
          <w:sz w:val="18"/>
          <w:szCs w:val="20"/>
        </w:rPr>
        <w:sectPr w:rsidR="00A66FE3" w:rsidRPr="00B1594A" w:rsidSect="00C54F6E">
          <w:type w:val="continuous"/>
          <w:pgSz w:w="11900" w:h="16840"/>
          <w:pgMar w:top="1417" w:right="1417" w:bottom="1417" w:left="1417" w:header="708" w:footer="708" w:gutter="0"/>
          <w:cols w:space="708"/>
          <w:titlePg/>
        </w:sectPr>
      </w:pPr>
    </w:p>
    <w:p w14:paraId="14836F89" w14:textId="77777777" w:rsidR="00A66FE3" w:rsidRPr="00B1594A" w:rsidRDefault="00A66FE3" w:rsidP="00A66FE3">
      <w:pPr>
        <w:jc w:val="center"/>
        <w:rPr>
          <w:b/>
          <w:color w:val="auto"/>
          <w:sz w:val="22"/>
          <w:szCs w:val="20"/>
        </w:rPr>
      </w:pPr>
      <w:r w:rsidRPr="00B1594A">
        <w:rPr>
          <w:b/>
          <w:color w:val="auto"/>
          <w:sz w:val="22"/>
          <w:szCs w:val="20"/>
        </w:rPr>
        <w:lastRenderedPageBreak/>
        <w:t>SPECYFIKACJA TECHNICZNA</w:t>
      </w:r>
    </w:p>
    <w:p w14:paraId="115A91D8" w14:textId="77777777" w:rsidR="00A66FE3" w:rsidRPr="00B1594A" w:rsidRDefault="00A66FE3" w:rsidP="00A66FE3">
      <w:pPr>
        <w:jc w:val="center"/>
        <w:rPr>
          <w:b/>
          <w:color w:val="auto"/>
          <w:sz w:val="22"/>
          <w:szCs w:val="20"/>
        </w:rPr>
      </w:pPr>
      <w:r w:rsidRPr="00B1594A">
        <w:rPr>
          <w:b/>
          <w:color w:val="auto"/>
          <w:sz w:val="22"/>
          <w:szCs w:val="20"/>
        </w:rPr>
        <w:t>WYKONANIA I ODBIORU ROBÓT BUDOWLANYCH</w:t>
      </w:r>
    </w:p>
    <w:p w14:paraId="5A99D25A" w14:textId="43F107FD" w:rsidR="00A66FE3" w:rsidRPr="00B1594A" w:rsidRDefault="00A66FE3" w:rsidP="00A66FE3">
      <w:pPr>
        <w:pStyle w:val="Tytu"/>
        <w:rPr>
          <w:color w:val="auto"/>
          <w:sz w:val="24"/>
          <w:szCs w:val="28"/>
        </w:rPr>
      </w:pPr>
      <w:bookmarkStart w:id="169" w:name="_Toc21452454"/>
      <w:bookmarkStart w:id="170" w:name="_Toc509158875"/>
      <w:r w:rsidRPr="00B1594A">
        <w:rPr>
          <w:color w:val="auto"/>
          <w:sz w:val="24"/>
          <w:szCs w:val="28"/>
        </w:rPr>
        <w:t>Nadproża z belek prefabrykowanych</w:t>
      </w:r>
      <w:bookmarkEnd w:id="169"/>
      <w:r w:rsidRPr="00B1594A">
        <w:rPr>
          <w:color w:val="auto"/>
          <w:sz w:val="24"/>
          <w:szCs w:val="28"/>
        </w:rPr>
        <w:t xml:space="preserve"> </w:t>
      </w:r>
      <w:bookmarkEnd w:id="170"/>
    </w:p>
    <w:p w14:paraId="5A279A17" w14:textId="77777777" w:rsidR="00A66FE3" w:rsidRPr="00B1594A" w:rsidRDefault="00A66FE3" w:rsidP="00A66FE3">
      <w:pPr>
        <w:jc w:val="center"/>
        <w:rPr>
          <w:color w:val="auto"/>
          <w:sz w:val="18"/>
          <w:szCs w:val="20"/>
        </w:rPr>
      </w:pPr>
      <w:r w:rsidRPr="00B1594A">
        <w:rPr>
          <w:color w:val="auto"/>
          <w:szCs w:val="20"/>
        </w:rPr>
        <w:t>Kod CPV: 45262300-4</w:t>
      </w:r>
    </w:p>
    <w:p w14:paraId="3C4F4490" w14:textId="77777777" w:rsidR="00A66FE3" w:rsidRPr="00B1594A" w:rsidRDefault="00A66FE3" w:rsidP="00A66FE3">
      <w:pPr>
        <w:rPr>
          <w:color w:val="auto"/>
          <w:sz w:val="18"/>
          <w:szCs w:val="20"/>
        </w:rPr>
      </w:pPr>
      <w:r w:rsidRPr="00B1594A">
        <w:rPr>
          <w:color w:val="auto"/>
          <w:sz w:val="18"/>
          <w:szCs w:val="20"/>
        </w:rPr>
        <w:t xml:space="preserve"> </w:t>
      </w:r>
    </w:p>
    <w:p w14:paraId="48062AD8" w14:textId="77777777" w:rsidR="00A66FE3" w:rsidRPr="00B1594A" w:rsidRDefault="00A66FE3" w:rsidP="00DB4662">
      <w:pPr>
        <w:pStyle w:val="Nagwek1"/>
        <w:numPr>
          <w:ilvl w:val="0"/>
          <w:numId w:val="95"/>
        </w:numPr>
        <w:rPr>
          <w:color w:val="auto"/>
          <w:sz w:val="18"/>
          <w:szCs w:val="24"/>
        </w:rPr>
      </w:pPr>
      <w:bookmarkStart w:id="171" w:name="_Toc509091603"/>
      <w:bookmarkStart w:id="172" w:name="_Toc509158876"/>
      <w:bookmarkStart w:id="173" w:name="_Toc21452455"/>
      <w:r w:rsidRPr="00B1594A">
        <w:rPr>
          <w:color w:val="auto"/>
          <w:sz w:val="18"/>
          <w:szCs w:val="24"/>
          <w:lang w:val="pl-PL"/>
        </w:rPr>
        <w:t>Wstęp</w:t>
      </w:r>
      <w:bookmarkEnd w:id="171"/>
      <w:bookmarkEnd w:id="172"/>
      <w:bookmarkEnd w:id="173"/>
    </w:p>
    <w:p w14:paraId="2FA674D7" w14:textId="77777777" w:rsidR="00A66FE3" w:rsidRPr="00B1594A" w:rsidRDefault="00A66FE3" w:rsidP="00A27369">
      <w:pPr>
        <w:pStyle w:val="Nagwek3"/>
        <w:rPr>
          <w:color w:val="auto"/>
        </w:rPr>
      </w:pPr>
      <w:r w:rsidRPr="00B1594A">
        <w:rPr>
          <w:color w:val="auto"/>
        </w:rPr>
        <w:t xml:space="preserve">Przedmiot ST </w:t>
      </w:r>
    </w:p>
    <w:p w14:paraId="1FDD23D0" w14:textId="72ED88EE" w:rsidR="00A66FE3" w:rsidRPr="00B1594A" w:rsidRDefault="00A66FE3" w:rsidP="00A66FE3">
      <w:pPr>
        <w:rPr>
          <w:color w:val="auto"/>
          <w:sz w:val="18"/>
          <w:szCs w:val="20"/>
        </w:rPr>
      </w:pPr>
      <w:r w:rsidRPr="00B1594A">
        <w:rPr>
          <w:color w:val="auto"/>
          <w:sz w:val="18"/>
          <w:szCs w:val="20"/>
        </w:rPr>
        <w:t xml:space="preserve">Przedmiotem ST są wymagania dotyczące wykonania i odbioru nadproży z belek prefabrykowanych </w:t>
      </w:r>
      <w:r w:rsidR="00E63DA6" w:rsidRPr="00B1594A">
        <w:rPr>
          <w:color w:val="auto"/>
          <w:sz w:val="18"/>
          <w:szCs w:val="20"/>
        </w:rPr>
        <w:t xml:space="preserve">np. </w:t>
      </w:r>
      <w:r w:rsidR="006D2B7A" w:rsidRPr="00B1594A">
        <w:rPr>
          <w:color w:val="auto"/>
          <w:sz w:val="18"/>
          <w:szCs w:val="20"/>
        </w:rPr>
        <w:t>NSB</w:t>
      </w:r>
      <w:r w:rsidRPr="00B1594A">
        <w:rPr>
          <w:color w:val="auto"/>
          <w:sz w:val="18"/>
          <w:szCs w:val="20"/>
        </w:rPr>
        <w:t xml:space="preserve">. </w:t>
      </w:r>
    </w:p>
    <w:p w14:paraId="01B3B5E3" w14:textId="77777777" w:rsidR="00A66FE3" w:rsidRPr="00B1594A" w:rsidRDefault="00A66FE3" w:rsidP="00A27369">
      <w:pPr>
        <w:pStyle w:val="Nagwek3"/>
        <w:rPr>
          <w:color w:val="auto"/>
        </w:rPr>
      </w:pPr>
      <w:r w:rsidRPr="00B1594A">
        <w:rPr>
          <w:color w:val="auto"/>
        </w:rPr>
        <w:t xml:space="preserve">Zakres stosowania ST </w:t>
      </w:r>
    </w:p>
    <w:p w14:paraId="66557857" w14:textId="023B8341" w:rsidR="00A66FE3" w:rsidRPr="00B1594A" w:rsidRDefault="00A66FE3" w:rsidP="00A66FE3">
      <w:pPr>
        <w:rPr>
          <w:color w:val="auto"/>
          <w:sz w:val="18"/>
          <w:szCs w:val="20"/>
        </w:rPr>
      </w:pPr>
      <w:r w:rsidRPr="00B1594A">
        <w:rPr>
          <w:color w:val="auto"/>
          <w:sz w:val="18"/>
          <w:szCs w:val="20"/>
        </w:rPr>
        <w:t xml:space="preserve">Specyfikacja Techniczna stosowana jest jako dokument przetargowy i umownymi przy zleceniu i realizacji robót. </w:t>
      </w:r>
    </w:p>
    <w:p w14:paraId="77F68842" w14:textId="77777777" w:rsidR="00A66FE3" w:rsidRPr="00B1594A" w:rsidRDefault="00A66FE3" w:rsidP="00A27369">
      <w:pPr>
        <w:pStyle w:val="Nagwek3"/>
        <w:rPr>
          <w:color w:val="auto"/>
        </w:rPr>
      </w:pPr>
      <w:r w:rsidRPr="00B1594A">
        <w:rPr>
          <w:color w:val="auto"/>
        </w:rPr>
        <w:t xml:space="preserve">Zakres robót objętych ST </w:t>
      </w:r>
    </w:p>
    <w:p w14:paraId="47D636F9" w14:textId="6D812131" w:rsidR="00A66FE3" w:rsidRPr="00B1594A" w:rsidRDefault="00A66FE3" w:rsidP="00A66FE3">
      <w:pPr>
        <w:rPr>
          <w:color w:val="auto"/>
          <w:sz w:val="18"/>
          <w:szCs w:val="20"/>
        </w:rPr>
      </w:pPr>
      <w:r w:rsidRPr="00B1594A">
        <w:rPr>
          <w:color w:val="auto"/>
          <w:sz w:val="18"/>
          <w:szCs w:val="20"/>
        </w:rPr>
        <w:t xml:space="preserve">Roboty, których dotyczy Specyfikacja obejmują wszystkie czynności umożliwiające i mające na celu wykonanie nadproży </w:t>
      </w:r>
      <w:r w:rsidR="00E63DA6" w:rsidRPr="00B1594A">
        <w:rPr>
          <w:color w:val="auto"/>
          <w:sz w:val="18"/>
          <w:szCs w:val="20"/>
        </w:rPr>
        <w:br/>
      </w:r>
      <w:r w:rsidRPr="00B1594A">
        <w:rPr>
          <w:color w:val="auto"/>
          <w:sz w:val="18"/>
          <w:szCs w:val="20"/>
        </w:rPr>
        <w:t>z belek prefabrykowanych</w:t>
      </w:r>
      <w:r w:rsidR="00E63DA6" w:rsidRPr="00B1594A">
        <w:rPr>
          <w:color w:val="auto"/>
          <w:sz w:val="18"/>
          <w:szCs w:val="20"/>
        </w:rPr>
        <w:t xml:space="preserve"> np.</w:t>
      </w:r>
      <w:r w:rsidRPr="00B1594A">
        <w:rPr>
          <w:color w:val="auto"/>
          <w:sz w:val="18"/>
          <w:szCs w:val="20"/>
        </w:rPr>
        <w:t xml:space="preserve"> </w:t>
      </w:r>
      <w:r w:rsidR="006D2B7A" w:rsidRPr="00B1594A">
        <w:rPr>
          <w:color w:val="auto"/>
          <w:sz w:val="18"/>
          <w:szCs w:val="20"/>
        </w:rPr>
        <w:t>NSB</w:t>
      </w:r>
      <w:r w:rsidRPr="00B1594A">
        <w:rPr>
          <w:color w:val="auto"/>
          <w:sz w:val="18"/>
          <w:szCs w:val="20"/>
        </w:rPr>
        <w:t>.</w:t>
      </w:r>
    </w:p>
    <w:p w14:paraId="0007D6FC" w14:textId="77777777" w:rsidR="00A66FE3" w:rsidRPr="00B1594A" w:rsidRDefault="00A66FE3" w:rsidP="00A27369">
      <w:pPr>
        <w:pStyle w:val="Nagwek3"/>
        <w:rPr>
          <w:color w:val="auto"/>
        </w:rPr>
      </w:pPr>
      <w:r w:rsidRPr="00B1594A">
        <w:rPr>
          <w:color w:val="auto"/>
        </w:rPr>
        <w:t xml:space="preserve">Określenia podstawowe </w:t>
      </w:r>
    </w:p>
    <w:p w14:paraId="47CF43EF" w14:textId="0DE350F6" w:rsidR="00A66FE3" w:rsidRPr="00B1594A" w:rsidRDefault="00A66FE3" w:rsidP="00A66FE3">
      <w:pPr>
        <w:rPr>
          <w:color w:val="auto"/>
          <w:sz w:val="18"/>
          <w:szCs w:val="20"/>
        </w:rPr>
      </w:pPr>
      <w:r w:rsidRPr="00B1594A">
        <w:rPr>
          <w:color w:val="auto"/>
          <w:sz w:val="18"/>
          <w:szCs w:val="20"/>
        </w:rPr>
        <w:t xml:space="preserve">Określenia podstawowe w niniejszej ST są zgodne z obowiązującymi odpowiednimi normami oraz określeniami podanymi </w:t>
      </w:r>
      <w:r w:rsidR="00E63DA6" w:rsidRPr="00B1594A">
        <w:rPr>
          <w:color w:val="auto"/>
          <w:sz w:val="18"/>
          <w:szCs w:val="20"/>
        </w:rPr>
        <w:br/>
      </w:r>
      <w:r w:rsidRPr="00B1594A">
        <w:rPr>
          <w:color w:val="auto"/>
          <w:sz w:val="18"/>
          <w:szCs w:val="20"/>
        </w:rPr>
        <w:t xml:space="preserve">w specyfikacji Wymagania Ogólne. </w:t>
      </w:r>
    </w:p>
    <w:p w14:paraId="756DFF1D" w14:textId="77777777" w:rsidR="00A66FE3" w:rsidRPr="00B1594A" w:rsidRDefault="00A66FE3" w:rsidP="00A27369">
      <w:pPr>
        <w:pStyle w:val="Nagwek3"/>
        <w:rPr>
          <w:color w:val="auto"/>
        </w:rPr>
      </w:pPr>
      <w:r w:rsidRPr="00B1594A">
        <w:rPr>
          <w:color w:val="auto"/>
        </w:rPr>
        <w:t>Ogólne wymagania dotyczące robót</w:t>
      </w:r>
    </w:p>
    <w:p w14:paraId="17E0FA77" w14:textId="28EE72F5" w:rsidR="00A66FE3" w:rsidRPr="00B1594A" w:rsidRDefault="00A66FE3" w:rsidP="00A66FE3">
      <w:pPr>
        <w:rPr>
          <w:color w:val="auto"/>
          <w:sz w:val="18"/>
          <w:szCs w:val="20"/>
        </w:rPr>
      </w:pPr>
      <w:r w:rsidRPr="00B1594A">
        <w:rPr>
          <w:color w:val="auto"/>
          <w:sz w:val="18"/>
          <w:szCs w:val="20"/>
        </w:rPr>
        <w:t>Wykonawca robót jest odpowiedzialny za jakość materiałów i wykonywanych robót oraz za zgodność z ST i poleceniami In</w:t>
      </w:r>
      <w:r w:rsidR="00C955CD" w:rsidRPr="00B1594A">
        <w:rPr>
          <w:color w:val="auto"/>
          <w:sz w:val="18"/>
          <w:szCs w:val="20"/>
        </w:rPr>
        <w:t>westora</w:t>
      </w:r>
      <w:r w:rsidRPr="00B1594A">
        <w:rPr>
          <w:color w:val="auto"/>
          <w:sz w:val="18"/>
          <w:szCs w:val="20"/>
        </w:rPr>
        <w:t xml:space="preserve">. Ogólne wymagania dotyczące robót podano w specyfikacji Wymagania Ogólne. </w:t>
      </w:r>
    </w:p>
    <w:p w14:paraId="2CF575AF" w14:textId="77777777" w:rsidR="00A66FE3" w:rsidRPr="00B1594A" w:rsidRDefault="00A66FE3" w:rsidP="00A27369">
      <w:pPr>
        <w:pStyle w:val="Nagwek3"/>
        <w:rPr>
          <w:color w:val="auto"/>
        </w:rPr>
      </w:pPr>
      <w:r w:rsidRPr="00B1594A">
        <w:rPr>
          <w:color w:val="auto"/>
        </w:rPr>
        <w:t xml:space="preserve">Wymogi formalne. </w:t>
      </w:r>
    </w:p>
    <w:p w14:paraId="5FB074DE" w14:textId="0E072B90" w:rsidR="00A66FE3" w:rsidRPr="00B1594A" w:rsidRDefault="00A66FE3" w:rsidP="00A66FE3">
      <w:pPr>
        <w:rPr>
          <w:color w:val="auto"/>
          <w:sz w:val="18"/>
          <w:szCs w:val="20"/>
        </w:rPr>
      </w:pPr>
      <w:r w:rsidRPr="00B1594A">
        <w:rPr>
          <w:color w:val="auto"/>
          <w:sz w:val="18"/>
          <w:szCs w:val="20"/>
        </w:rPr>
        <w:t xml:space="preserve">Montaż i wykonanie nadproży winno być zlecone przedsiębiorstwu mającemu właściwe doświadczenie w realizacji tego typu robót i gwarantującemu właściwą jakość wykonania. Prefabrykaty </w:t>
      </w:r>
      <w:r w:rsidR="00FF7930" w:rsidRPr="00B1594A">
        <w:rPr>
          <w:color w:val="auto"/>
          <w:sz w:val="18"/>
          <w:szCs w:val="20"/>
        </w:rPr>
        <w:t>ż</w:t>
      </w:r>
      <w:r w:rsidRPr="00B1594A">
        <w:rPr>
          <w:color w:val="auto"/>
          <w:sz w:val="18"/>
          <w:szCs w:val="20"/>
        </w:rPr>
        <w:t xml:space="preserve">elbetowe winny być po wykonaniu zaopatrzone przez wytwórcę w świadectwa jakości wykonania. </w:t>
      </w:r>
    </w:p>
    <w:p w14:paraId="0F804EA1" w14:textId="77777777" w:rsidR="00A66FE3" w:rsidRPr="00B1594A" w:rsidRDefault="00A66FE3" w:rsidP="002E3387">
      <w:pPr>
        <w:pStyle w:val="Nagwek3"/>
        <w:rPr>
          <w:color w:val="auto"/>
        </w:rPr>
      </w:pPr>
      <w:r w:rsidRPr="00B1594A">
        <w:rPr>
          <w:color w:val="auto"/>
        </w:rPr>
        <w:t xml:space="preserve">Warunki organizacyjne </w:t>
      </w:r>
    </w:p>
    <w:p w14:paraId="48553222" w14:textId="77777777" w:rsidR="00A66FE3" w:rsidRPr="00B1594A" w:rsidRDefault="00A66FE3" w:rsidP="00E63DA6">
      <w:pPr>
        <w:spacing w:after="0"/>
        <w:rPr>
          <w:color w:val="auto"/>
          <w:sz w:val="18"/>
          <w:szCs w:val="20"/>
        </w:rPr>
      </w:pPr>
      <w:r w:rsidRPr="00B1594A">
        <w:rPr>
          <w:color w:val="auto"/>
          <w:sz w:val="18"/>
          <w:szCs w:val="20"/>
        </w:rPr>
        <w:t xml:space="preserve">Przed przystąpieniem do robót wykonawcy oraz nadzór techniczny powinni się dokładnie zaznajomić z całością dokumentacji technicznej </w:t>
      </w:r>
    </w:p>
    <w:p w14:paraId="16F1F0E4" w14:textId="663600B7" w:rsidR="00A66FE3" w:rsidRPr="00B1594A" w:rsidRDefault="00A66FE3" w:rsidP="00C955CD">
      <w:pPr>
        <w:spacing w:before="0" w:after="0"/>
        <w:rPr>
          <w:color w:val="auto"/>
          <w:sz w:val="18"/>
          <w:szCs w:val="20"/>
        </w:rPr>
      </w:pPr>
      <w:r w:rsidRPr="00B1594A">
        <w:rPr>
          <w:color w:val="auto"/>
          <w:sz w:val="18"/>
          <w:szCs w:val="20"/>
        </w:rPr>
        <w:t xml:space="preserve">Wszelkie ewentualne niejasności w sprawach dokumentacji należy wyjaśnić z autorami poszczególnych opracowań przed przystąpieniem do robót.  </w:t>
      </w:r>
    </w:p>
    <w:p w14:paraId="5AB32B86" w14:textId="77777777" w:rsidR="00A66FE3" w:rsidRPr="00B1594A" w:rsidRDefault="00A66FE3" w:rsidP="00A66FE3">
      <w:pPr>
        <w:pStyle w:val="Nagwek1"/>
        <w:rPr>
          <w:color w:val="auto"/>
          <w:sz w:val="18"/>
          <w:szCs w:val="24"/>
        </w:rPr>
      </w:pPr>
      <w:bookmarkStart w:id="174" w:name="_Toc509091604"/>
      <w:bookmarkStart w:id="175" w:name="_Toc509158877"/>
      <w:bookmarkStart w:id="176" w:name="_Toc21452456"/>
      <w:r w:rsidRPr="00B1594A">
        <w:rPr>
          <w:color w:val="auto"/>
          <w:sz w:val="18"/>
          <w:szCs w:val="24"/>
        </w:rPr>
        <w:t>Materiały</w:t>
      </w:r>
      <w:bookmarkEnd w:id="174"/>
      <w:bookmarkEnd w:id="175"/>
      <w:bookmarkEnd w:id="176"/>
      <w:r w:rsidRPr="00B1594A">
        <w:rPr>
          <w:color w:val="auto"/>
          <w:sz w:val="18"/>
          <w:szCs w:val="24"/>
        </w:rPr>
        <w:t xml:space="preserve"> </w:t>
      </w:r>
    </w:p>
    <w:p w14:paraId="2699A593" w14:textId="486E8DCD" w:rsidR="00A66FE3" w:rsidRPr="00B1594A" w:rsidRDefault="00A66FE3" w:rsidP="00A66FE3">
      <w:pPr>
        <w:spacing w:before="0" w:after="0"/>
        <w:rPr>
          <w:color w:val="auto"/>
          <w:sz w:val="18"/>
          <w:szCs w:val="20"/>
        </w:rPr>
      </w:pPr>
      <w:r w:rsidRPr="00B1594A">
        <w:rPr>
          <w:color w:val="auto"/>
          <w:sz w:val="18"/>
          <w:szCs w:val="20"/>
        </w:rPr>
        <w:t xml:space="preserve">Nadproża żelbetowe prefabrykowane, o rozpiętości określonej w projekcie; </w:t>
      </w:r>
    </w:p>
    <w:p w14:paraId="6F71AF79" w14:textId="77777777" w:rsidR="00A66FE3" w:rsidRPr="00B1594A" w:rsidRDefault="00A66FE3" w:rsidP="00DB4662">
      <w:pPr>
        <w:numPr>
          <w:ilvl w:val="0"/>
          <w:numId w:val="52"/>
        </w:numPr>
        <w:spacing w:before="0" w:after="0"/>
        <w:ind w:left="709" w:hanging="349"/>
        <w:rPr>
          <w:color w:val="auto"/>
          <w:sz w:val="18"/>
          <w:szCs w:val="20"/>
        </w:rPr>
      </w:pPr>
      <w:r w:rsidRPr="00B1594A">
        <w:rPr>
          <w:color w:val="auto"/>
          <w:sz w:val="18"/>
          <w:szCs w:val="20"/>
        </w:rPr>
        <w:t xml:space="preserve">nadproża prefabrykowane odpowiadają wymaganiom normy PN-60/B-82251, w oparciu o dokumentację techniczną producenta </w:t>
      </w:r>
    </w:p>
    <w:p w14:paraId="7765A233" w14:textId="77777777" w:rsidR="00A66FE3" w:rsidRPr="00B1594A" w:rsidRDefault="00A66FE3" w:rsidP="00DB4662">
      <w:pPr>
        <w:numPr>
          <w:ilvl w:val="0"/>
          <w:numId w:val="52"/>
        </w:numPr>
        <w:spacing w:before="0" w:after="0"/>
        <w:rPr>
          <w:color w:val="auto"/>
          <w:sz w:val="18"/>
          <w:szCs w:val="20"/>
        </w:rPr>
      </w:pPr>
      <w:r w:rsidRPr="00B1594A">
        <w:rPr>
          <w:color w:val="auto"/>
          <w:sz w:val="18"/>
          <w:szCs w:val="20"/>
        </w:rPr>
        <w:t>posiadają dopuszczenie do stosowania w budownictwie.</w:t>
      </w:r>
    </w:p>
    <w:p w14:paraId="110C7870" w14:textId="77777777" w:rsidR="00A66FE3" w:rsidRPr="00B1594A" w:rsidRDefault="00A66FE3" w:rsidP="00A66FE3">
      <w:pPr>
        <w:pStyle w:val="Nagwek1"/>
        <w:rPr>
          <w:color w:val="auto"/>
          <w:sz w:val="18"/>
          <w:szCs w:val="24"/>
        </w:rPr>
      </w:pPr>
      <w:bookmarkStart w:id="177" w:name="_Toc509091605"/>
      <w:bookmarkStart w:id="178" w:name="_Toc509158878"/>
      <w:bookmarkStart w:id="179" w:name="_Toc21452457"/>
      <w:r w:rsidRPr="00B1594A">
        <w:rPr>
          <w:color w:val="auto"/>
          <w:sz w:val="18"/>
          <w:szCs w:val="24"/>
        </w:rPr>
        <w:t>Sprzęt</w:t>
      </w:r>
      <w:bookmarkEnd w:id="177"/>
      <w:bookmarkEnd w:id="178"/>
      <w:bookmarkEnd w:id="179"/>
      <w:r w:rsidRPr="00B1594A">
        <w:rPr>
          <w:color w:val="auto"/>
          <w:sz w:val="18"/>
          <w:szCs w:val="24"/>
        </w:rPr>
        <w:t xml:space="preserve"> </w:t>
      </w:r>
    </w:p>
    <w:p w14:paraId="2675288C" w14:textId="1263045B" w:rsidR="00A66FE3" w:rsidRPr="00B1594A" w:rsidRDefault="00A66FE3" w:rsidP="00A66FE3">
      <w:pPr>
        <w:rPr>
          <w:color w:val="auto"/>
          <w:sz w:val="18"/>
          <w:szCs w:val="20"/>
        </w:rPr>
      </w:pPr>
      <w:r w:rsidRPr="00B1594A">
        <w:rPr>
          <w:color w:val="auto"/>
          <w:sz w:val="18"/>
          <w:szCs w:val="20"/>
        </w:rPr>
        <w:t xml:space="preserve">Roboty można wykonywać przy użyciu dowolnego sprzętu </w:t>
      </w:r>
      <w:r w:rsidR="00BD7777" w:rsidRPr="00B1594A">
        <w:rPr>
          <w:color w:val="auto"/>
          <w:sz w:val="18"/>
          <w:szCs w:val="20"/>
        </w:rPr>
        <w:t>zgodnego z ST</w:t>
      </w:r>
      <w:r w:rsidRPr="00B1594A">
        <w:rPr>
          <w:color w:val="auto"/>
          <w:sz w:val="18"/>
          <w:szCs w:val="20"/>
        </w:rPr>
        <w:t xml:space="preserve">. </w:t>
      </w:r>
    </w:p>
    <w:p w14:paraId="77A13DC0" w14:textId="77777777" w:rsidR="00A66FE3" w:rsidRPr="00B1594A" w:rsidRDefault="00A66FE3" w:rsidP="00A66FE3">
      <w:pPr>
        <w:pStyle w:val="Nagwek1"/>
        <w:rPr>
          <w:color w:val="auto"/>
          <w:sz w:val="18"/>
          <w:szCs w:val="24"/>
        </w:rPr>
      </w:pPr>
      <w:bookmarkStart w:id="180" w:name="_Toc509091606"/>
      <w:bookmarkStart w:id="181" w:name="_Toc509158879"/>
      <w:bookmarkStart w:id="182" w:name="_Toc21452458"/>
      <w:r w:rsidRPr="00B1594A">
        <w:rPr>
          <w:color w:val="auto"/>
          <w:sz w:val="18"/>
          <w:szCs w:val="24"/>
        </w:rPr>
        <w:t>Transport</w:t>
      </w:r>
      <w:bookmarkEnd w:id="180"/>
      <w:bookmarkEnd w:id="181"/>
      <w:bookmarkEnd w:id="182"/>
      <w:r w:rsidRPr="00B1594A">
        <w:rPr>
          <w:color w:val="auto"/>
          <w:sz w:val="18"/>
          <w:szCs w:val="24"/>
        </w:rPr>
        <w:t xml:space="preserve"> </w:t>
      </w:r>
    </w:p>
    <w:p w14:paraId="7FCAE61B" w14:textId="77777777" w:rsidR="00A66FE3" w:rsidRPr="00B1594A" w:rsidRDefault="00A66FE3" w:rsidP="00A66FE3">
      <w:pPr>
        <w:rPr>
          <w:color w:val="auto"/>
          <w:sz w:val="18"/>
          <w:szCs w:val="20"/>
        </w:rPr>
      </w:pPr>
      <w:r w:rsidRPr="00B1594A">
        <w:rPr>
          <w:color w:val="auto"/>
          <w:sz w:val="18"/>
          <w:szCs w:val="20"/>
        </w:rPr>
        <w:t xml:space="preserve">Prefabrykaty powinny być załadowane na środki transportowe w taki sposób, aby podczas transportu zapewniona była stateczność elementu oraz wykluczona możliwość ich uszkodzenia.  </w:t>
      </w:r>
    </w:p>
    <w:p w14:paraId="25EAA7A6" w14:textId="77777777" w:rsidR="00A66FE3" w:rsidRPr="00B1594A" w:rsidRDefault="00A66FE3" w:rsidP="00A66FE3">
      <w:pPr>
        <w:pStyle w:val="Nagwek1"/>
        <w:rPr>
          <w:color w:val="auto"/>
          <w:sz w:val="18"/>
          <w:szCs w:val="24"/>
        </w:rPr>
      </w:pPr>
      <w:bookmarkStart w:id="183" w:name="_Toc509091607"/>
      <w:bookmarkStart w:id="184" w:name="_Toc509158880"/>
      <w:bookmarkStart w:id="185" w:name="_Toc21452459"/>
      <w:r w:rsidRPr="00B1594A">
        <w:rPr>
          <w:color w:val="auto"/>
          <w:sz w:val="18"/>
          <w:szCs w:val="24"/>
        </w:rPr>
        <w:t>Wykonanie robót</w:t>
      </w:r>
      <w:bookmarkEnd w:id="183"/>
      <w:bookmarkEnd w:id="184"/>
      <w:bookmarkEnd w:id="185"/>
      <w:r w:rsidRPr="00B1594A">
        <w:rPr>
          <w:color w:val="auto"/>
          <w:sz w:val="18"/>
          <w:szCs w:val="24"/>
        </w:rPr>
        <w:t xml:space="preserve"> </w:t>
      </w:r>
    </w:p>
    <w:p w14:paraId="362E5F4D" w14:textId="1517482D" w:rsidR="00A66FE3" w:rsidRPr="00B1594A" w:rsidRDefault="00A66FE3" w:rsidP="00F803AF">
      <w:pPr>
        <w:spacing w:after="0"/>
        <w:rPr>
          <w:color w:val="auto"/>
          <w:sz w:val="18"/>
          <w:szCs w:val="20"/>
        </w:rPr>
      </w:pPr>
      <w:r w:rsidRPr="00B1594A">
        <w:rPr>
          <w:color w:val="auto"/>
          <w:sz w:val="18"/>
          <w:szCs w:val="20"/>
        </w:rPr>
        <w:t xml:space="preserve">Wykonawca przedstawi </w:t>
      </w:r>
      <w:r w:rsidR="00BD7777" w:rsidRPr="00B1594A">
        <w:rPr>
          <w:color w:val="auto"/>
          <w:sz w:val="18"/>
          <w:szCs w:val="20"/>
        </w:rPr>
        <w:t>Inwestorowi</w:t>
      </w:r>
      <w:r w:rsidRPr="00B1594A">
        <w:rPr>
          <w:color w:val="auto"/>
          <w:sz w:val="18"/>
          <w:szCs w:val="20"/>
        </w:rPr>
        <w:t xml:space="preserve"> do akceptacji projekt organizacji i harmonogram robót uwzględniający wszystkie warunki, w jakich będą wykonywane roboty. </w:t>
      </w:r>
    </w:p>
    <w:p w14:paraId="2C0AD834" w14:textId="5676893D" w:rsidR="00A66FE3" w:rsidRPr="00B1594A" w:rsidRDefault="00A66FE3" w:rsidP="00F803AF">
      <w:pPr>
        <w:spacing w:before="0" w:after="0"/>
        <w:rPr>
          <w:color w:val="auto"/>
          <w:sz w:val="18"/>
          <w:szCs w:val="20"/>
        </w:rPr>
      </w:pPr>
      <w:r w:rsidRPr="00B1594A">
        <w:rPr>
          <w:color w:val="auto"/>
          <w:sz w:val="18"/>
          <w:szCs w:val="20"/>
        </w:rPr>
        <w:t xml:space="preserve">Montaż prefabrykatów żelbetowych należy wykonać ściśle wg Instrukcji technicznej producenta. </w:t>
      </w:r>
    </w:p>
    <w:p w14:paraId="37150474" w14:textId="77777777" w:rsidR="00A66FE3" w:rsidRPr="00B1594A" w:rsidRDefault="00A66FE3" w:rsidP="00A66FE3">
      <w:pPr>
        <w:spacing w:before="0" w:after="0"/>
        <w:rPr>
          <w:color w:val="auto"/>
          <w:sz w:val="18"/>
          <w:szCs w:val="20"/>
        </w:rPr>
      </w:pPr>
      <w:r w:rsidRPr="00B1594A">
        <w:rPr>
          <w:color w:val="auto"/>
          <w:sz w:val="18"/>
          <w:szCs w:val="20"/>
        </w:rPr>
        <w:t xml:space="preserve">Przed przystąpieniem do montażu należy: </w:t>
      </w:r>
    </w:p>
    <w:p w14:paraId="3C58AD82" w14:textId="77777777" w:rsidR="00A66FE3" w:rsidRPr="00B1594A" w:rsidRDefault="00A66FE3" w:rsidP="00DB4662">
      <w:pPr>
        <w:numPr>
          <w:ilvl w:val="0"/>
          <w:numId w:val="74"/>
        </w:numPr>
        <w:spacing w:before="0" w:after="0"/>
        <w:ind w:left="426"/>
        <w:rPr>
          <w:color w:val="auto"/>
          <w:sz w:val="18"/>
          <w:szCs w:val="20"/>
        </w:rPr>
      </w:pPr>
      <w:r w:rsidRPr="00B1594A">
        <w:rPr>
          <w:color w:val="auto"/>
          <w:sz w:val="18"/>
          <w:szCs w:val="20"/>
        </w:rPr>
        <w:t xml:space="preserve">dokonać odbioru technicznego i asortymentowego dostarczonych na plac budowy prefabrykatów – każda partia prefabrykatów powinna mieć zaświadczenie o jakości i zgodności z PN wystawione przez producenta, </w:t>
      </w:r>
    </w:p>
    <w:p w14:paraId="31052620" w14:textId="77777777" w:rsidR="00A66FE3" w:rsidRPr="00B1594A" w:rsidRDefault="00A66FE3" w:rsidP="00DB4662">
      <w:pPr>
        <w:numPr>
          <w:ilvl w:val="0"/>
          <w:numId w:val="74"/>
        </w:numPr>
        <w:spacing w:before="0" w:after="0"/>
        <w:ind w:left="426"/>
        <w:rPr>
          <w:color w:val="auto"/>
          <w:sz w:val="18"/>
          <w:szCs w:val="20"/>
        </w:rPr>
      </w:pPr>
      <w:r w:rsidRPr="00B1594A">
        <w:rPr>
          <w:color w:val="auto"/>
          <w:sz w:val="18"/>
          <w:szCs w:val="20"/>
        </w:rPr>
        <w:t xml:space="preserve">dokonać odbioru technicznego części budynku, od której rozpoczyna się montaż prefabrykatów – prawidłowość wykonania trzeba potwierdzić protokołem, </w:t>
      </w:r>
    </w:p>
    <w:p w14:paraId="2D94618F" w14:textId="6FCE5F55" w:rsidR="00A66FE3" w:rsidRPr="00B1594A" w:rsidRDefault="00A66FE3" w:rsidP="00DB4662">
      <w:pPr>
        <w:numPr>
          <w:ilvl w:val="0"/>
          <w:numId w:val="74"/>
        </w:numPr>
        <w:spacing w:before="0" w:after="0"/>
        <w:ind w:left="426"/>
        <w:rPr>
          <w:color w:val="auto"/>
          <w:sz w:val="18"/>
          <w:szCs w:val="20"/>
        </w:rPr>
      </w:pPr>
      <w:r w:rsidRPr="00B1594A">
        <w:rPr>
          <w:color w:val="auto"/>
          <w:sz w:val="18"/>
          <w:szCs w:val="20"/>
        </w:rPr>
        <w:t xml:space="preserve">założyć geodezyjną osnowę realizacyjną, wyznaczyć osie główne budynku, sprawdzić rzędne wysokości i poziom stropów, </w:t>
      </w:r>
    </w:p>
    <w:p w14:paraId="306F6CD0" w14:textId="0E113BE3" w:rsidR="00A66FE3" w:rsidRPr="00B1594A" w:rsidRDefault="00A66FE3" w:rsidP="00DB4662">
      <w:pPr>
        <w:numPr>
          <w:ilvl w:val="0"/>
          <w:numId w:val="74"/>
        </w:numPr>
        <w:spacing w:before="0" w:after="0"/>
        <w:ind w:left="426"/>
        <w:rPr>
          <w:color w:val="auto"/>
          <w:sz w:val="18"/>
          <w:szCs w:val="20"/>
        </w:rPr>
      </w:pPr>
      <w:r w:rsidRPr="00B1594A">
        <w:rPr>
          <w:color w:val="auto"/>
          <w:sz w:val="18"/>
          <w:szCs w:val="20"/>
        </w:rPr>
        <w:t xml:space="preserve">Wykonawca opracuje projekt montażu stropu i przedstawi </w:t>
      </w:r>
      <w:r w:rsidR="00BD7777" w:rsidRPr="00B1594A">
        <w:rPr>
          <w:color w:val="auto"/>
          <w:sz w:val="18"/>
          <w:szCs w:val="20"/>
        </w:rPr>
        <w:t>Inwestorowi</w:t>
      </w:r>
      <w:r w:rsidRPr="00B1594A">
        <w:rPr>
          <w:color w:val="auto"/>
          <w:sz w:val="18"/>
          <w:szCs w:val="20"/>
        </w:rPr>
        <w:t xml:space="preserve">. </w:t>
      </w:r>
    </w:p>
    <w:p w14:paraId="3DAE3470" w14:textId="77777777" w:rsidR="00A66FE3" w:rsidRPr="00B1594A" w:rsidRDefault="00A66FE3" w:rsidP="00A66FE3">
      <w:pPr>
        <w:spacing w:before="0" w:after="0"/>
        <w:rPr>
          <w:color w:val="auto"/>
          <w:sz w:val="18"/>
          <w:szCs w:val="20"/>
        </w:rPr>
      </w:pPr>
      <w:r w:rsidRPr="00B1594A">
        <w:rPr>
          <w:color w:val="auto"/>
          <w:sz w:val="18"/>
          <w:szCs w:val="20"/>
        </w:rPr>
        <w:t xml:space="preserve">Montaż prefabrykatów: </w:t>
      </w:r>
    </w:p>
    <w:p w14:paraId="5F1E9476" w14:textId="77777777" w:rsidR="00A66FE3" w:rsidRPr="00B1594A" w:rsidRDefault="00A66FE3" w:rsidP="00DB4662">
      <w:pPr>
        <w:numPr>
          <w:ilvl w:val="0"/>
          <w:numId w:val="74"/>
        </w:numPr>
        <w:spacing w:before="0" w:after="0"/>
        <w:ind w:left="426"/>
        <w:rPr>
          <w:color w:val="auto"/>
          <w:sz w:val="18"/>
          <w:szCs w:val="20"/>
        </w:rPr>
      </w:pPr>
      <w:r w:rsidRPr="00B1594A">
        <w:rPr>
          <w:color w:val="auto"/>
          <w:sz w:val="18"/>
          <w:szCs w:val="20"/>
        </w:rPr>
        <w:t>montaż prefabrykatów należy wykonać zgodnie PN-60/B-82251</w:t>
      </w:r>
      <w:r w:rsidR="00531329" w:rsidRPr="00B1594A">
        <w:rPr>
          <w:color w:val="auto"/>
          <w:sz w:val="18"/>
          <w:szCs w:val="20"/>
        </w:rPr>
        <w:t xml:space="preserve"> </w:t>
      </w:r>
      <w:r w:rsidRPr="00B1594A">
        <w:rPr>
          <w:color w:val="auto"/>
          <w:sz w:val="18"/>
          <w:szCs w:val="20"/>
        </w:rPr>
        <w:t xml:space="preserve">i instrukcją producenta, </w:t>
      </w:r>
    </w:p>
    <w:p w14:paraId="2EFFC789" w14:textId="2207390F" w:rsidR="00A66FE3" w:rsidRPr="00B1594A" w:rsidRDefault="00A66FE3" w:rsidP="00DB4662">
      <w:pPr>
        <w:numPr>
          <w:ilvl w:val="0"/>
          <w:numId w:val="74"/>
        </w:numPr>
        <w:spacing w:before="0" w:after="0"/>
        <w:ind w:left="426"/>
        <w:rPr>
          <w:color w:val="auto"/>
          <w:sz w:val="18"/>
          <w:szCs w:val="20"/>
        </w:rPr>
      </w:pPr>
      <w:r w:rsidRPr="00B1594A">
        <w:rPr>
          <w:color w:val="auto"/>
          <w:sz w:val="18"/>
          <w:szCs w:val="20"/>
        </w:rPr>
        <w:t>przy montażu nadproży, oparcie elementów na podporze określone w dokumentacji wynosi minimum 1</w:t>
      </w:r>
      <w:r w:rsidR="005F04F6" w:rsidRPr="00B1594A">
        <w:rPr>
          <w:color w:val="auto"/>
          <w:sz w:val="18"/>
          <w:szCs w:val="20"/>
        </w:rPr>
        <w:t>2</w:t>
      </w:r>
      <w:r w:rsidRPr="00B1594A">
        <w:rPr>
          <w:color w:val="auto"/>
          <w:sz w:val="18"/>
          <w:szCs w:val="20"/>
        </w:rPr>
        <w:t xml:space="preserve">0 mm, </w:t>
      </w:r>
    </w:p>
    <w:p w14:paraId="259699F4" w14:textId="47FD017B" w:rsidR="00A66FE3" w:rsidRPr="00B1594A" w:rsidRDefault="00A66FE3" w:rsidP="00DB4662">
      <w:pPr>
        <w:numPr>
          <w:ilvl w:val="0"/>
          <w:numId w:val="74"/>
        </w:numPr>
        <w:spacing w:before="0" w:after="0"/>
        <w:ind w:left="426"/>
        <w:rPr>
          <w:color w:val="auto"/>
          <w:sz w:val="18"/>
          <w:szCs w:val="20"/>
        </w:rPr>
      </w:pPr>
      <w:r w:rsidRPr="00B1594A">
        <w:rPr>
          <w:color w:val="auto"/>
          <w:sz w:val="18"/>
          <w:szCs w:val="20"/>
        </w:rPr>
        <w:t xml:space="preserve">każdy prefabrykat powinien być ułożony na równo rozłożonej warstwie zaprawy o wytrzymałości na ściskanie </w:t>
      </w:r>
      <w:r w:rsidRPr="00B1594A">
        <w:rPr>
          <w:color w:val="auto"/>
          <w:sz w:val="18"/>
          <w:szCs w:val="20"/>
        </w:rPr>
        <w:lastRenderedPageBreak/>
        <w:t>określonej w projekcie. Jeśli w projekcie nie określono inaczej, grubość warstwy zaprawy powinna być nie mniejsza niż 10</w:t>
      </w:r>
      <w:r w:rsidR="00531329" w:rsidRPr="00B1594A">
        <w:rPr>
          <w:color w:val="auto"/>
          <w:sz w:val="18"/>
          <w:szCs w:val="20"/>
        </w:rPr>
        <w:t xml:space="preserve"> </w:t>
      </w:r>
      <w:r w:rsidRPr="00B1594A">
        <w:rPr>
          <w:color w:val="auto"/>
          <w:sz w:val="18"/>
          <w:szCs w:val="20"/>
        </w:rPr>
        <w:t xml:space="preserve">mm i nie większa niż 20 mm, </w:t>
      </w:r>
    </w:p>
    <w:p w14:paraId="1D9CEE8C" w14:textId="502EAFA3" w:rsidR="00A66FE3" w:rsidRPr="00B1594A" w:rsidRDefault="00A66FE3" w:rsidP="00DB4662">
      <w:pPr>
        <w:numPr>
          <w:ilvl w:val="0"/>
          <w:numId w:val="74"/>
        </w:numPr>
        <w:spacing w:before="0" w:after="0"/>
        <w:ind w:left="426"/>
        <w:rPr>
          <w:color w:val="auto"/>
          <w:sz w:val="18"/>
          <w:szCs w:val="20"/>
        </w:rPr>
      </w:pPr>
      <w:r w:rsidRPr="00B1594A">
        <w:rPr>
          <w:color w:val="auto"/>
          <w:sz w:val="18"/>
          <w:szCs w:val="20"/>
        </w:rPr>
        <w:t xml:space="preserve">przy montażu prefabrykatów nadproży należy zwrócić uwagę na dokładne ich położenie w poziomie określonym </w:t>
      </w:r>
      <w:r w:rsidR="00F803AF" w:rsidRPr="00B1594A">
        <w:rPr>
          <w:color w:val="auto"/>
          <w:sz w:val="18"/>
          <w:szCs w:val="20"/>
        </w:rPr>
        <w:br/>
      </w:r>
      <w:r w:rsidRPr="00B1594A">
        <w:rPr>
          <w:color w:val="auto"/>
          <w:sz w:val="18"/>
          <w:szCs w:val="20"/>
        </w:rPr>
        <w:t xml:space="preserve">w projekcie. </w:t>
      </w:r>
    </w:p>
    <w:p w14:paraId="28784096" w14:textId="77777777" w:rsidR="00A66FE3" w:rsidRPr="00B1594A" w:rsidRDefault="00A66FE3" w:rsidP="00DB4662">
      <w:pPr>
        <w:numPr>
          <w:ilvl w:val="0"/>
          <w:numId w:val="74"/>
        </w:numPr>
        <w:spacing w:before="0" w:after="0"/>
        <w:ind w:left="426"/>
        <w:rPr>
          <w:color w:val="auto"/>
          <w:sz w:val="18"/>
          <w:szCs w:val="20"/>
        </w:rPr>
      </w:pPr>
      <w:r w:rsidRPr="00B1594A">
        <w:rPr>
          <w:color w:val="auto"/>
          <w:sz w:val="18"/>
          <w:szCs w:val="20"/>
        </w:rPr>
        <w:t xml:space="preserve">przy montażu nie można dopuścić do pogięcia lub uszkodzenia prętów wystających z betonu, naruszenia ich w betonie oraz uszkodzenia betonu,   </w:t>
      </w:r>
    </w:p>
    <w:p w14:paraId="28527829" w14:textId="2A14E5E5" w:rsidR="00A66FE3" w:rsidRPr="00B1594A" w:rsidRDefault="00A66FE3" w:rsidP="00DB4662">
      <w:pPr>
        <w:numPr>
          <w:ilvl w:val="0"/>
          <w:numId w:val="74"/>
        </w:numPr>
        <w:spacing w:before="0" w:after="0"/>
        <w:ind w:left="426"/>
        <w:rPr>
          <w:color w:val="auto"/>
          <w:sz w:val="18"/>
          <w:szCs w:val="20"/>
        </w:rPr>
      </w:pPr>
      <w:r w:rsidRPr="00B1594A">
        <w:rPr>
          <w:color w:val="auto"/>
          <w:sz w:val="18"/>
          <w:szCs w:val="20"/>
        </w:rPr>
        <w:t xml:space="preserve">po ułożeniu prefabrykatów należy wykonać ich połączenie i zabetonowanie, z materiałów i w sposób określony </w:t>
      </w:r>
      <w:r w:rsidR="00F803AF" w:rsidRPr="00B1594A">
        <w:rPr>
          <w:color w:val="auto"/>
          <w:sz w:val="18"/>
          <w:szCs w:val="20"/>
        </w:rPr>
        <w:br/>
      </w:r>
      <w:r w:rsidRPr="00B1594A">
        <w:rPr>
          <w:color w:val="auto"/>
          <w:sz w:val="18"/>
          <w:szCs w:val="20"/>
        </w:rPr>
        <w:t xml:space="preserve">w projekcie, </w:t>
      </w:r>
    </w:p>
    <w:p w14:paraId="7ED8832C" w14:textId="7EC44852" w:rsidR="00A66FE3" w:rsidRPr="00B1594A" w:rsidRDefault="00A66FE3" w:rsidP="00DB4662">
      <w:pPr>
        <w:numPr>
          <w:ilvl w:val="0"/>
          <w:numId w:val="74"/>
        </w:numPr>
        <w:spacing w:before="0" w:after="0"/>
        <w:ind w:left="426"/>
        <w:rPr>
          <w:color w:val="auto"/>
          <w:sz w:val="18"/>
          <w:szCs w:val="20"/>
        </w:rPr>
      </w:pPr>
      <w:r w:rsidRPr="00B1594A">
        <w:rPr>
          <w:color w:val="auto"/>
          <w:sz w:val="18"/>
          <w:szCs w:val="20"/>
        </w:rPr>
        <w:t>do wypełnienia styków stosować beton drobnoziarnisty o średnicy kruszywa do 8</w:t>
      </w:r>
      <w:r w:rsidR="00531329" w:rsidRPr="00B1594A">
        <w:rPr>
          <w:color w:val="auto"/>
          <w:sz w:val="18"/>
          <w:szCs w:val="20"/>
        </w:rPr>
        <w:t xml:space="preserve"> </w:t>
      </w:r>
      <w:r w:rsidRPr="00B1594A">
        <w:rPr>
          <w:color w:val="auto"/>
          <w:sz w:val="18"/>
          <w:szCs w:val="20"/>
        </w:rPr>
        <w:t xml:space="preserve">mm, klasę betonu musi być zgodna </w:t>
      </w:r>
      <w:r w:rsidR="00F803AF" w:rsidRPr="00B1594A">
        <w:rPr>
          <w:color w:val="auto"/>
          <w:sz w:val="18"/>
          <w:szCs w:val="20"/>
        </w:rPr>
        <w:br/>
      </w:r>
      <w:r w:rsidRPr="00B1594A">
        <w:rPr>
          <w:color w:val="auto"/>
          <w:sz w:val="18"/>
          <w:szCs w:val="20"/>
        </w:rPr>
        <w:t xml:space="preserve">z projektem, </w:t>
      </w:r>
    </w:p>
    <w:p w14:paraId="532D3DB9" w14:textId="77777777" w:rsidR="00A66FE3" w:rsidRPr="00B1594A" w:rsidRDefault="00A66FE3" w:rsidP="00DB4662">
      <w:pPr>
        <w:numPr>
          <w:ilvl w:val="0"/>
          <w:numId w:val="74"/>
        </w:numPr>
        <w:spacing w:before="0" w:after="0"/>
        <w:ind w:left="426"/>
        <w:rPr>
          <w:color w:val="auto"/>
          <w:sz w:val="18"/>
          <w:szCs w:val="20"/>
        </w:rPr>
      </w:pPr>
      <w:r w:rsidRPr="00B1594A">
        <w:rPr>
          <w:color w:val="auto"/>
          <w:sz w:val="18"/>
          <w:szCs w:val="20"/>
        </w:rPr>
        <w:t xml:space="preserve">przed zabetonowaniem miejsca styków i węzłów prefabrykatów obficie zmoczyć wodą, </w:t>
      </w:r>
    </w:p>
    <w:p w14:paraId="09A5BD19" w14:textId="77777777" w:rsidR="00A66FE3" w:rsidRPr="00B1594A" w:rsidRDefault="00A66FE3" w:rsidP="00DB4662">
      <w:pPr>
        <w:numPr>
          <w:ilvl w:val="0"/>
          <w:numId w:val="74"/>
        </w:numPr>
        <w:spacing w:before="0" w:after="0"/>
        <w:ind w:left="426"/>
        <w:rPr>
          <w:color w:val="auto"/>
          <w:sz w:val="18"/>
          <w:szCs w:val="20"/>
        </w:rPr>
      </w:pPr>
      <w:r w:rsidRPr="00B1594A">
        <w:rPr>
          <w:color w:val="auto"/>
          <w:sz w:val="18"/>
          <w:szCs w:val="20"/>
        </w:rPr>
        <w:t>zaprawa ułożona w stykach prefabrykatów powinna mieć markę M12.</w:t>
      </w:r>
    </w:p>
    <w:p w14:paraId="36542839" w14:textId="77777777" w:rsidR="00A66FE3" w:rsidRPr="00B1594A" w:rsidRDefault="00A66FE3" w:rsidP="00A66FE3">
      <w:pPr>
        <w:pStyle w:val="Nagwek1"/>
        <w:rPr>
          <w:color w:val="auto"/>
          <w:sz w:val="18"/>
          <w:szCs w:val="24"/>
        </w:rPr>
      </w:pPr>
      <w:bookmarkStart w:id="186" w:name="_Toc509091608"/>
      <w:bookmarkStart w:id="187" w:name="_Toc509158881"/>
      <w:bookmarkStart w:id="188" w:name="_Toc21452460"/>
      <w:r w:rsidRPr="00B1594A">
        <w:rPr>
          <w:color w:val="auto"/>
          <w:sz w:val="18"/>
          <w:szCs w:val="24"/>
        </w:rPr>
        <w:t>Kontrola jakości robót</w:t>
      </w:r>
      <w:bookmarkEnd w:id="186"/>
      <w:bookmarkEnd w:id="187"/>
      <w:bookmarkEnd w:id="188"/>
      <w:r w:rsidRPr="00B1594A">
        <w:rPr>
          <w:color w:val="auto"/>
          <w:sz w:val="18"/>
          <w:szCs w:val="24"/>
        </w:rPr>
        <w:t xml:space="preserve"> </w:t>
      </w:r>
    </w:p>
    <w:p w14:paraId="5597D8C4" w14:textId="77777777" w:rsidR="00A66FE3" w:rsidRPr="00B1594A" w:rsidRDefault="00A66FE3" w:rsidP="00A27369">
      <w:pPr>
        <w:pStyle w:val="Nagwek3"/>
        <w:rPr>
          <w:color w:val="auto"/>
        </w:rPr>
      </w:pPr>
      <w:r w:rsidRPr="00B1594A">
        <w:rPr>
          <w:color w:val="auto"/>
        </w:rPr>
        <w:t xml:space="preserve">Kontrola prefabrykatów betonowych </w:t>
      </w:r>
    </w:p>
    <w:p w14:paraId="3D63AAAC" w14:textId="77777777" w:rsidR="00A66FE3" w:rsidRPr="00B1594A" w:rsidRDefault="00A66FE3" w:rsidP="00A66FE3">
      <w:pPr>
        <w:spacing w:before="0" w:after="0"/>
        <w:rPr>
          <w:color w:val="auto"/>
          <w:sz w:val="18"/>
          <w:szCs w:val="20"/>
        </w:rPr>
      </w:pPr>
      <w:r w:rsidRPr="00B1594A">
        <w:rPr>
          <w:color w:val="auto"/>
          <w:sz w:val="18"/>
          <w:szCs w:val="20"/>
        </w:rPr>
        <w:t xml:space="preserve">Dostarczone na budowę prefabrykaty betonowe powinny byś odebrane komisyjne pod względem: </w:t>
      </w:r>
    </w:p>
    <w:p w14:paraId="33976FA9" w14:textId="77777777" w:rsidR="00A66FE3" w:rsidRPr="00B1594A" w:rsidRDefault="00A66FE3" w:rsidP="00DB4662">
      <w:pPr>
        <w:numPr>
          <w:ilvl w:val="0"/>
          <w:numId w:val="75"/>
        </w:numPr>
        <w:spacing w:before="0" w:after="0"/>
        <w:ind w:left="426"/>
        <w:rPr>
          <w:color w:val="auto"/>
          <w:sz w:val="18"/>
          <w:szCs w:val="20"/>
        </w:rPr>
      </w:pPr>
      <w:r w:rsidRPr="00B1594A">
        <w:rPr>
          <w:color w:val="auto"/>
          <w:sz w:val="18"/>
          <w:szCs w:val="20"/>
        </w:rPr>
        <w:t xml:space="preserve">kompletności dostawy, </w:t>
      </w:r>
    </w:p>
    <w:p w14:paraId="53A384CE" w14:textId="56A175B4" w:rsidR="00A66FE3" w:rsidRPr="00B1594A" w:rsidRDefault="00A66FE3" w:rsidP="00DB4662">
      <w:pPr>
        <w:numPr>
          <w:ilvl w:val="0"/>
          <w:numId w:val="75"/>
        </w:numPr>
        <w:spacing w:before="0" w:after="0"/>
        <w:ind w:left="426"/>
        <w:rPr>
          <w:color w:val="auto"/>
          <w:sz w:val="18"/>
          <w:szCs w:val="20"/>
        </w:rPr>
      </w:pPr>
      <w:r w:rsidRPr="00B1594A">
        <w:rPr>
          <w:color w:val="auto"/>
          <w:sz w:val="18"/>
          <w:szCs w:val="20"/>
        </w:rPr>
        <w:t xml:space="preserve">zgodności elementów z dokumentacją producenta, </w:t>
      </w:r>
    </w:p>
    <w:p w14:paraId="432AA794" w14:textId="77777777" w:rsidR="00A66FE3" w:rsidRPr="00B1594A" w:rsidRDefault="00A66FE3" w:rsidP="00DB4662">
      <w:pPr>
        <w:numPr>
          <w:ilvl w:val="0"/>
          <w:numId w:val="75"/>
        </w:numPr>
        <w:spacing w:before="0" w:after="0"/>
        <w:ind w:left="426"/>
        <w:rPr>
          <w:color w:val="auto"/>
          <w:sz w:val="18"/>
          <w:szCs w:val="20"/>
        </w:rPr>
      </w:pPr>
      <w:r w:rsidRPr="00B1594A">
        <w:rPr>
          <w:color w:val="auto"/>
          <w:sz w:val="18"/>
          <w:szCs w:val="20"/>
        </w:rPr>
        <w:t xml:space="preserve">pod względem stanu technicznego, </w:t>
      </w:r>
    </w:p>
    <w:p w14:paraId="566BC350" w14:textId="77777777" w:rsidR="00A66FE3" w:rsidRPr="00B1594A" w:rsidRDefault="00A66FE3" w:rsidP="00DB4662">
      <w:pPr>
        <w:numPr>
          <w:ilvl w:val="0"/>
          <w:numId w:val="75"/>
        </w:numPr>
        <w:spacing w:before="0" w:after="0"/>
        <w:ind w:left="426"/>
        <w:rPr>
          <w:color w:val="auto"/>
          <w:sz w:val="18"/>
          <w:szCs w:val="20"/>
        </w:rPr>
      </w:pPr>
      <w:r w:rsidRPr="00B1594A">
        <w:rPr>
          <w:color w:val="auto"/>
          <w:sz w:val="18"/>
          <w:szCs w:val="20"/>
        </w:rPr>
        <w:t xml:space="preserve">kompletności dokumentacji. </w:t>
      </w:r>
    </w:p>
    <w:p w14:paraId="7F30B923" w14:textId="377FE1D1" w:rsidR="00A66FE3" w:rsidRPr="00B1594A" w:rsidRDefault="00A66FE3" w:rsidP="00A66FE3">
      <w:pPr>
        <w:spacing w:before="0" w:after="0"/>
        <w:rPr>
          <w:color w:val="auto"/>
          <w:sz w:val="18"/>
          <w:szCs w:val="20"/>
        </w:rPr>
      </w:pPr>
      <w:r w:rsidRPr="00B1594A">
        <w:rPr>
          <w:color w:val="auto"/>
          <w:sz w:val="18"/>
          <w:szCs w:val="20"/>
        </w:rPr>
        <w:t xml:space="preserve">Do każdej partii dostarczonych elementów i akcesoriów powinno być dołączone przez producenta zaświadczenie o jakości, stwierdzające, że odpowiadają one wymaganiom technicznym podanym </w:t>
      </w:r>
      <w:r w:rsidR="00F803AF" w:rsidRPr="00B1594A">
        <w:rPr>
          <w:color w:val="auto"/>
          <w:sz w:val="18"/>
          <w:szCs w:val="20"/>
        </w:rPr>
        <w:br/>
      </w:r>
      <w:r w:rsidRPr="00B1594A">
        <w:rPr>
          <w:color w:val="auto"/>
          <w:sz w:val="18"/>
          <w:szCs w:val="20"/>
        </w:rPr>
        <w:t xml:space="preserve">w odpowiednich świadectwach dopuszczenia do stosowania w budownictwie. </w:t>
      </w:r>
    </w:p>
    <w:p w14:paraId="0B3B7532" w14:textId="77777777" w:rsidR="00A66FE3" w:rsidRPr="00B1594A" w:rsidRDefault="00A66FE3" w:rsidP="00A66FE3">
      <w:pPr>
        <w:spacing w:before="0" w:after="0"/>
        <w:rPr>
          <w:color w:val="auto"/>
          <w:sz w:val="18"/>
          <w:szCs w:val="20"/>
        </w:rPr>
      </w:pPr>
      <w:r w:rsidRPr="00B1594A">
        <w:rPr>
          <w:color w:val="auto"/>
          <w:sz w:val="18"/>
          <w:szCs w:val="20"/>
        </w:rPr>
        <w:t xml:space="preserve">Elementów konstrukcji niespełniających tych wymagań nie należy wbudowywać w obiekty.  </w:t>
      </w:r>
    </w:p>
    <w:p w14:paraId="030BADD9" w14:textId="77777777" w:rsidR="00A66FE3" w:rsidRPr="00B1594A" w:rsidRDefault="00A66FE3" w:rsidP="00A66FE3">
      <w:pPr>
        <w:pStyle w:val="Nagwek1"/>
        <w:rPr>
          <w:color w:val="auto"/>
          <w:sz w:val="18"/>
          <w:szCs w:val="24"/>
        </w:rPr>
      </w:pPr>
      <w:bookmarkStart w:id="189" w:name="_Toc509091609"/>
      <w:bookmarkStart w:id="190" w:name="_Toc509158882"/>
      <w:bookmarkStart w:id="191" w:name="_Toc21452461"/>
      <w:r w:rsidRPr="00B1594A">
        <w:rPr>
          <w:color w:val="auto"/>
          <w:sz w:val="18"/>
          <w:szCs w:val="24"/>
        </w:rPr>
        <w:t>Obmiar robót</w:t>
      </w:r>
      <w:bookmarkEnd w:id="189"/>
      <w:bookmarkEnd w:id="190"/>
      <w:bookmarkEnd w:id="191"/>
      <w:r w:rsidRPr="00B1594A">
        <w:rPr>
          <w:color w:val="auto"/>
          <w:sz w:val="18"/>
          <w:szCs w:val="24"/>
        </w:rPr>
        <w:t xml:space="preserve"> </w:t>
      </w:r>
    </w:p>
    <w:p w14:paraId="72191786" w14:textId="77777777" w:rsidR="00A66FE3" w:rsidRPr="00B1594A" w:rsidRDefault="00A66FE3" w:rsidP="00A66FE3">
      <w:pPr>
        <w:rPr>
          <w:color w:val="auto"/>
          <w:sz w:val="18"/>
          <w:szCs w:val="20"/>
        </w:rPr>
      </w:pPr>
      <w:r w:rsidRPr="00B1594A">
        <w:rPr>
          <w:color w:val="auto"/>
          <w:sz w:val="18"/>
          <w:szCs w:val="20"/>
        </w:rPr>
        <w:t xml:space="preserve">Jednostką obmiaru robót montażu stropów z płyt prefabrykowanych jest 1 sztuka zamontowanego elementu.  </w:t>
      </w:r>
    </w:p>
    <w:p w14:paraId="47A86AA4" w14:textId="77777777" w:rsidR="00A66FE3" w:rsidRPr="00B1594A" w:rsidRDefault="00A66FE3" w:rsidP="00A66FE3">
      <w:pPr>
        <w:pStyle w:val="Nagwek1"/>
        <w:rPr>
          <w:color w:val="auto"/>
          <w:sz w:val="18"/>
          <w:szCs w:val="24"/>
        </w:rPr>
      </w:pPr>
      <w:r w:rsidRPr="00B1594A">
        <w:rPr>
          <w:color w:val="auto"/>
          <w:sz w:val="18"/>
          <w:szCs w:val="24"/>
        </w:rPr>
        <w:t xml:space="preserve"> </w:t>
      </w:r>
      <w:bookmarkStart w:id="192" w:name="_Toc509091610"/>
      <w:bookmarkStart w:id="193" w:name="_Toc509158883"/>
      <w:bookmarkStart w:id="194" w:name="_Toc21452462"/>
      <w:r w:rsidRPr="00B1594A">
        <w:rPr>
          <w:color w:val="auto"/>
          <w:sz w:val="18"/>
          <w:szCs w:val="24"/>
        </w:rPr>
        <w:t>Odbiór robót</w:t>
      </w:r>
      <w:bookmarkEnd w:id="192"/>
      <w:bookmarkEnd w:id="193"/>
      <w:bookmarkEnd w:id="194"/>
      <w:r w:rsidRPr="00B1594A">
        <w:rPr>
          <w:color w:val="auto"/>
          <w:sz w:val="18"/>
          <w:szCs w:val="24"/>
        </w:rPr>
        <w:t xml:space="preserve"> </w:t>
      </w:r>
    </w:p>
    <w:p w14:paraId="230FE2D5" w14:textId="7C0804F9" w:rsidR="00A66FE3" w:rsidRPr="00B1594A" w:rsidRDefault="00A66FE3" w:rsidP="00A66FE3">
      <w:pPr>
        <w:rPr>
          <w:color w:val="auto"/>
          <w:sz w:val="18"/>
          <w:szCs w:val="20"/>
        </w:rPr>
      </w:pPr>
      <w:r w:rsidRPr="00B1594A">
        <w:rPr>
          <w:color w:val="auto"/>
          <w:sz w:val="18"/>
          <w:szCs w:val="20"/>
        </w:rPr>
        <w:t xml:space="preserve">Roboty powinny być wykonane zgodnie z Specyfikacją Techniczną. </w:t>
      </w:r>
    </w:p>
    <w:p w14:paraId="337DC345" w14:textId="77777777" w:rsidR="00A66FE3" w:rsidRPr="00B1594A" w:rsidRDefault="00A66FE3" w:rsidP="00A27369">
      <w:pPr>
        <w:pStyle w:val="Nagwek3"/>
        <w:rPr>
          <w:color w:val="auto"/>
        </w:rPr>
      </w:pPr>
      <w:r w:rsidRPr="00B1594A">
        <w:rPr>
          <w:color w:val="auto"/>
        </w:rPr>
        <w:t xml:space="preserve">Odbiór robót montażowych </w:t>
      </w:r>
    </w:p>
    <w:p w14:paraId="7AB90940" w14:textId="77777777" w:rsidR="00A66FE3" w:rsidRPr="00B1594A" w:rsidRDefault="00A66FE3" w:rsidP="00A66FE3">
      <w:pPr>
        <w:spacing w:before="0" w:after="0"/>
        <w:rPr>
          <w:color w:val="auto"/>
          <w:sz w:val="18"/>
          <w:szCs w:val="20"/>
        </w:rPr>
      </w:pPr>
      <w:r w:rsidRPr="00B1594A">
        <w:rPr>
          <w:color w:val="auto"/>
          <w:sz w:val="18"/>
          <w:szCs w:val="20"/>
        </w:rPr>
        <w:t xml:space="preserve">W zakresie odbioru robót montażowych prefabrykatów betonowych: </w:t>
      </w:r>
    </w:p>
    <w:p w14:paraId="27A4DEA1" w14:textId="77777777" w:rsidR="00A66FE3" w:rsidRPr="00B1594A" w:rsidRDefault="00A66FE3" w:rsidP="00DB4662">
      <w:pPr>
        <w:numPr>
          <w:ilvl w:val="0"/>
          <w:numId w:val="76"/>
        </w:numPr>
        <w:spacing w:before="0" w:after="0"/>
        <w:ind w:left="567"/>
        <w:rPr>
          <w:color w:val="auto"/>
          <w:sz w:val="18"/>
          <w:szCs w:val="20"/>
        </w:rPr>
      </w:pPr>
      <w:r w:rsidRPr="00B1594A">
        <w:rPr>
          <w:color w:val="auto"/>
          <w:sz w:val="18"/>
          <w:szCs w:val="20"/>
        </w:rPr>
        <w:t xml:space="preserve">kontrola zewnętrznych wymiarów zmontowanej konstrukcji </w:t>
      </w:r>
    </w:p>
    <w:p w14:paraId="7AFD7C0F" w14:textId="77777777" w:rsidR="00A66FE3" w:rsidRPr="00B1594A" w:rsidRDefault="00A66FE3" w:rsidP="00DB4662">
      <w:pPr>
        <w:numPr>
          <w:ilvl w:val="0"/>
          <w:numId w:val="76"/>
        </w:numPr>
        <w:spacing w:before="0" w:after="0"/>
        <w:ind w:left="567"/>
        <w:rPr>
          <w:color w:val="auto"/>
          <w:sz w:val="18"/>
          <w:szCs w:val="20"/>
        </w:rPr>
      </w:pPr>
      <w:r w:rsidRPr="00B1594A">
        <w:rPr>
          <w:color w:val="auto"/>
          <w:sz w:val="18"/>
          <w:szCs w:val="20"/>
        </w:rPr>
        <w:t xml:space="preserve">kontrola poziomu ułożenia nadproży, </w:t>
      </w:r>
    </w:p>
    <w:p w14:paraId="698D46C7" w14:textId="77777777" w:rsidR="00A66FE3" w:rsidRPr="00B1594A" w:rsidRDefault="00A66FE3" w:rsidP="00DB4662">
      <w:pPr>
        <w:numPr>
          <w:ilvl w:val="0"/>
          <w:numId w:val="76"/>
        </w:numPr>
        <w:spacing w:before="0" w:after="0"/>
        <w:ind w:left="567"/>
        <w:rPr>
          <w:color w:val="auto"/>
          <w:sz w:val="18"/>
          <w:szCs w:val="20"/>
        </w:rPr>
      </w:pPr>
      <w:r w:rsidRPr="00B1594A">
        <w:rPr>
          <w:color w:val="auto"/>
          <w:sz w:val="18"/>
          <w:szCs w:val="20"/>
        </w:rPr>
        <w:t xml:space="preserve">kontrola dokładności oparcia na podporach, </w:t>
      </w:r>
    </w:p>
    <w:p w14:paraId="6BE13FE5" w14:textId="77777777" w:rsidR="00A66FE3" w:rsidRPr="00B1594A" w:rsidRDefault="00A66FE3" w:rsidP="00DB4662">
      <w:pPr>
        <w:numPr>
          <w:ilvl w:val="0"/>
          <w:numId w:val="76"/>
        </w:numPr>
        <w:spacing w:before="0" w:after="0"/>
        <w:ind w:left="567"/>
        <w:rPr>
          <w:color w:val="auto"/>
          <w:sz w:val="18"/>
          <w:szCs w:val="20"/>
        </w:rPr>
      </w:pPr>
      <w:r w:rsidRPr="00B1594A">
        <w:rPr>
          <w:color w:val="auto"/>
          <w:sz w:val="18"/>
          <w:szCs w:val="20"/>
        </w:rPr>
        <w:t xml:space="preserve">kontrola wykonania złączy, </w:t>
      </w:r>
    </w:p>
    <w:p w14:paraId="3B5D1AD8" w14:textId="77777777" w:rsidR="00A66FE3" w:rsidRPr="00B1594A" w:rsidRDefault="00A66FE3" w:rsidP="00DB4662">
      <w:pPr>
        <w:numPr>
          <w:ilvl w:val="0"/>
          <w:numId w:val="76"/>
        </w:numPr>
        <w:spacing w:before="0" w:after="0"/>
        <w:ind w:left="567"/>
        <w:rPr>
          <w:color w:val="auto"/>
          <w:sz w:val="18"/>
          <w:szCs w:val="20"/>
        </w:rPr>
      </w:pPr>
      <w:r w:rsidRPr="00B1594A">
        <w:rPr>
          <w:color w:val="auto"/>
          <w:sz w:val="18"/>
          <w:szCs w:val="20"/>
        </w:rPr>
        <w:t xml:space="preserve">kontrola wypełnienia złączy, </w:t>
      </w:r>
    </w:p>
    <w:p w14:paraId="7DDBA49C" w14:textId="77777777" w:rsidR="00A66FE3" w:rsidRPr="00B1594A" w:rsidRDefault="00A66FE3" w:rsidP="00A66FE3">
      <w:pPr>
        <w:spacing w:before="0" w:after="0"/>
        <w:rPr>
          <w:color w:val="auto"/>
          <w:sz w:val="18"/>
          <w:szCs w:val="20"/>
        </w:rPr>
      </w:pPr>
      <w:r w:rsidRPr="00B1594A">
        <w:rPr>
          <w:color w:val="auto"/>
          <w:sz w:val="18"/>
          <w:szCs w:val="20"/>
        </w:rPr>
        <w:t xml:space="preserve">Dopuszczalne tolerancje i odchyłki przy montażu nadproży PN-B-06281:  </w:t>
      </w:r>
    </w:p>
    <w:p w14:paraId="6E46F433" w14:textId="3B15EEC3" w:rsidR="00A66FE3" w:rsidRPr="00B1594A" w:rsidRDefault="00A66FE3" w:rsidP="00A27369">
      <w:pPr>
        <w:pStyle w:val="Nagwek3"/>
        <w:rPr>
          <w:color w:val="auto"/>
        </w:rPr>
      </w:pPr>
      <w:r w:rsidRPr="00B1594A">
        <w:rPr>
          <w:color w:val="auto"/>
        </w:rPr>
        <w:t xml:space="preserve"> Odbiór końcowy </w:t>
      </w:r>
    </w:p>
    <w:p w14:paraId="3313285D" w14:textId="296C36D2" w:rsidR="00A66FE3" w:rsidRPr="00B1594A" w:rsidRDefault="00A66FE3" w:rsidP="00A66FE3">
      <w:pPr>
        <w:spacing w:before="0" w:after="0"/>
        <w:rPr>
          <w:color w:val="auto"/>
          <w:sz w:val="18"/>
          <w:szCs w:val="20"/>
        </w:rPr>
      </w:pPr>
      <w:r w:rsidRPr="00B1594A">
        <w:rPr>
          <w:color w:val="auto"/>
          <w:sz w:val="18"/>
          <w:szCs w:val="20"/>
        </w:rPr>
        <w:t xml:space="preserve">Odbiór końcowy odbywa się po pisemnym stwierdzeniu przez </w:t>
      </w:r>
      <w:r w:rsidR="00BD7777" w:rsidRPr="00B1594A">
        <w:rPr>
          <w:color w:val="auto"/>
          <w:sz w:val="18"/>
          <w:szCs w:val="20"/>
        </w:rPr>
        <w:t xml:space="preserve">Inwestora </w:t>
      </w:r>
      <w:r w:rsidRPr="00B1594A">
        <w:rPr>
          <w:color w:val="auto"/>
          <w:sz w:val="18"/>
          <w:szCs w:val="20"/>
        </w:rPr>
        <w:t xml:space="preserve">zakończenia robót montażu nadproży prefabrykowanych spełnieniu innych warunków dotyczących tych robót zawartych w umowie. </w:t>
      </w:r>
    </w:p>
    <w:p w14:paraId="0100378E" w14:textId="77777777" w:rsidR="00A66FE3" w:rsidRPr="00B1594A" w:rsidRDefault="00A66FE3" w:rsidP="00A66FE3">
      <w:pPr>
        <w:spacing w:before="0" w:after="0"/>
        <w:rPr>
          <w:color w:val="auto"/>
          <w:sz w:val="18"/>
          <w:szCs w:val="20"/>
        </w:rPr>
      </w:pPr>
      <w:r w:rsidRPr="00B1594A">
        <w:rPr>
          <w:color w:val="auto"/>
          <w:sz w:val="18"/>
          <w:szCs w:val="20"/>
        </w:rPr>
        <w:t xml:space="preserve">Zakres czynności odbioru końcowego określony jest specyfikacji Wymagania Ogólne oraz w Umowie.  </w:t>
      </w:r>
    </w:p>
    <w:p w14:paraId="005FE5CE" w14:textId="77777777" w:rsidR="00A66FE3" w:rsidRPr="00B1594A" w:rsidRDefault="00A66FE3" w:rsidP="00A66FE3">
      <w:pPr>
        <w:pStyle w:val="Nagwek1"/>
        <w:rPr>
          <w:color w:val="auto"/>
          <w:sz w:val="18"/>
          <w:szCs w:val="24"/>
        </w:rPr>
      </w:pPr>
      <w:bookmarkStart w:id="195" w:name="_Toc509091611"/>
      <w:bookmarkStart w:id="196" w:name="_Toc509158884"/>
      <w:bookmarkStart w:id="197" w:name="_Toc21452463"/>
      <w:r w:rsidRPr="00B1594A">
        <w:rPr>
          <w:color w:val="auto"/>
          <w:sz w:val="18"/>
          <w:szCs w:val="24"/>
        </w:rPr>
        <w:t>Podstawa płatności</w:t>
      </w:r>
      <w:bookmarkEnd w:id="195"/>
      <w:bookmarkEnd w:id="196"/>
      <w:bookmarkEnd w:id="197"/>
      <w:r w:rsidRPr="00B1594A">
        <w:rPr>
          <w:color w:val="auto"/>
          <w:sz w:val="18"/>
          <w:szCs w:val="24"/>
        </w:rPr>
        <w:t xml:space="preserve"> </w:t>
      </w:r>
    </w:p>
    <w:p w14:paraId="79FFD18C" w14:textId="77777777" w:rsidR="00A66FE3" w:rsidRPr="00B1594A" w:rsidRDefault="00A66FE3" w:rsidP="00A66FE3">
      <w:pPr>
        <w:spacing w:after="0"/>
        <w:rPr>
          <w:color w:val="auto"/>
          <w:sz w:val="18"/>
          <w:szCs w:val="20"/>
        </w:rPr>
      </w:pPr>
      <w:r w:rsidRPr="00B1594A">
        <w:rPr>
          <w:color w:val="auto"/>
          <w:sz w:val="18"/>
          <w:szCs w:val="20"/>
        </w:rPr>
        <w:t xml:space="preserve">Płatność następuje na podstawie ceny jednostkowej, która uwzględnia: </w:t>
      </w:r>
    </w:p>
    <w:p w14:paraId="6616D8A9" w14:textId="77777777" w:rsidR="00A66FE3" w:rsidRPr="00B1594A" w:rsidRDefault="00A66FE3" w:rsidP="00DB4662">
      <w:pPr>
        <w:numPr>
          <w:ilvl w:val="0"/>
          <w:numId w:val="77"/>
        </w:numPr>
        <w:spacing w:before="0" w:after="0"/>
        <w:ind w:left="426"/>
        <w:rPr>
          <w:color w:val="auto"/>
          <w:sz w:val="18"/>
          <w:szCs w:val="20"/>
        </w:rPr>
      </w:pPr>
      <w:r w:rsidRPr="00B1594A">
        <w:rPr>
          <w:color w:val="auto"/>
          <w:sz w:val="18"/>
          <w:szCs w:val="20"/>
        </w:rPr>
        <w:t xml:space="preserve">dostarczenie wszystkich czynników produkcji, </w:t>
      </w:r>
    </w:p>
    <w:p w14:paraId="1582B605" w14:textId="77777777" w:rsidR="00A66FE3" w:rsidRPr="00B1594A" w:rsidRDefault="00A66FE3" w:rsidP="00DB4662">
      <w:pPr>
        <w:numPr>
          <w:ilvl w:val="0"/>
          <w:numId w:val="77"/>
        </w:numPr>
        <w:spacing w:before="0" w:after="0"/>
        <w:ind w:left="426"/>
        <w:rPr>
          <w:color w:val="auto"/>
          <w:sz w:val="18"/>
          <w:szCs w:val="20"/>
        </w:rPr>
      </w:pPr>
      <w:r w:rsidRPr="00B1594A">
        <w:rPr>
          <w:color w:val="auto"/>
          <w:sz w:val="18"/>
          <w:szCs w:val="20"/>
        </w:rPr>
        <w:t xml:space="preserve">montaż elementów prefabrykowanych, </w:t>
      </w:r>
    </w:p>
    <w:p w14:paraId="528DA380" w14:textId="77777777" w:rsidR="00A66FE3" w:rsidRPr="00B1594A" w:rsidRDefault="00A66FE3" w:rsidP="00DB4662">
      <w:pPr>
        <w:numPr>
          <w:ilvl w:val="0"/>
          <w:numId w:val="77"/>
        </w:numPr>
        <w:spacing w:before="0" w:after="0"/>
        <w:ind w:left="426"/>
        <w:rPr>
          <w:color w:val="auto"/>
          <w:sz w:val="18"/>
          <w:szCs w:val="20"/>
        </w:rPr>
      </w:pPr>
      <w:r w:rsidRPr="00B1594A">
        <w:rPr>
          <w:color w:val="auto"/>
          <w:sz w:val="18"/>
          <w:szCs w:val="20"/>
        </w:rPr>
        <w:t xml:space="preserve">wykonanie i zabetonowanie połączeń elementów prefabrykowanych, </w:t>
      </w:r>
    </w:p>
    <w:p w14:paraId="1EC63C7E" w14:textId="77777777" w:rsidR="00A66FE3" w:rsidRPr="00B1594A" w:rsidRDefault="00A66FE3" w:rsidP="00DB4662">
      <w:pPr>
        <w:numPr>
          <w:ilvl w:val="0"/>
          <w:numId w:val="77"/>
        </w:numPr>
        <w:spacing w:before="0" w:after="0"/>
        <w:ind w:left="426"/>
        <w:rPr>
          <w:color w:val="auto"/>
          <w:sz w:val="18"/>
          <w:szCs w:val="20"/>
        </w:rPr>
      </w:pPr>
      <w:r w:rsidRPr="00B1594A">
        <w:rPr>
          <w:color w:val="auto"/>
          <w:sz w:val="18"/>
          <w:szCs w:val="20"/>
        </w:rPr>
        <w:t xml:space="preserve">oczyszczenie stanowiska pracy, </w:t>
      </w:r>
    </w:p>
    <w:p w14:paraId="360B8331" w14:textId="77777777" w:rsidR="00A66FE3" w:rsidRPr="00B1594A" w:rsidRDefault="00A66FE3" w:rsidP="00DB4662">
      <w:pPr>
        <w:numPr>
          <w:ilvl w:val="0"/>
          <w:numId w:val="77"/>
        </w:numPr>
        <w:spacing w:before="0" w:after="0"/>
        <w:ind w:left="426"/>
        <w:rPr>
          <w:color w:val="auto"/>
          <w:sz w:val="18"/>
          <w:szCs w:val="20"/>
        </w:rPr>
      </w:pPr>
      <w:r w:rsidRPr="00B1594A">
        <w:rPr>
          <w:color w:val="auto"/>
          <w:sz w:val="18"/>
          <w:szCs w:val="20"/>
        </w:rPr>
        <w:t xml:space="preserve">dostarczenie i usunięcie materiałów usługowych. </w:t>
      </w:r>
    </w:p>
    <w:p w14:paraId="72B4CB56" w14:textId="77777777" w:rsidR="00A66FE3" w:rsidRPr="00B1594A" w:rsidRDefault="00A66FE3" w:rsidP="00A66FE3">
      <w:pPr>
        <w:pStyle w:val="Nagwek1"/>
        <w:rPr>
          <w:color w:val="auto"/>
          <w:sz w:val="18"/>
          <w:szCs w:val="24"/>
        </w:rPr>
      </w:pPr>
      <w:bookmarkStart w:id="198" w:name="_Toc509091612"/>
      <w:bookmarkStart w:id="199" w:name="_Toc509158885"/>
      <w:bookmarkStart w:id="200" w:name="_Toc21452464"/>
      <w:r w:rsidRPr="00B1594A">
        <w:rPr>
          <w:color w:val="auto"/>
          <w:sz w:val="18"/>
          <w:szCs w:val="24"/>
        </w:rPr>
        <w:t>Przepisy związane</w:t>
      </w:r>
      <w:bookmarkEnd w:id="198"/>
      <w:bookmarkEnd w:id="199"/>
      <w:bookmarkEnd w:id="200"/>
      <w:r w:rsidRPr="00B1594A">
        <w:rPr>
          <w:color w:val="auto"/>
          <w:sz w:val="18"/>
          <w:szCs w:val="24"/>
        </w:rPr>
        <w:t xml:space="preserve"> </w:t>
      </w:r>
    </w:p>
    <w:p w14:paraId="1CE98899" w14:textId="77777777" w:rsidR="00A66FE3" w:rsidRPr="00B1594A" w:rsidRDefault="00A66FE3" w:rsidP="00DB4662">
      <w:pPr>
        <w:numPr>
          <w:ilvl w:val="0"/>
          <w:numId w:val="78"/>
        </w:numPr>
        <w:spacing w:before="0" w:after="0"/>
        <w:ind w:left="426"/>
        <w:rPr>
          <w:color w:val="auto"/>
          <w:sz w:val="18"/>
          <w:szCs w:val="20"/>
        </w:rPr>
      </w:pPr>
      <w:r w:rsidRPr="00B1594A">
        <w:rPr>
          <w:color w:val="auto"/>
          <w:sz w:val="18"/>
          <w:szCs w:val="20"/>
        </w:rPr>
        <w:t>Dz. U. z 2002</w:t>
      </w:r>
      <w:r w:rsidR="00531329" w:rsidRPr="00B1594A">
        <w:rPr>
          <w:color w:val="auto"/>
          <w:sz w:val="18"/>
          <w:szCs w:val="20"/>
        </w:rPr>
        <w:t xml:space="preserve"> </w:t>
      </w:r>
      <w:r w:rsidRPr="00B1594A">
        <w:rPr>
          <w:color w:val="auto"/>
          <w:sz w:val="18"/>
          <w:szCs w:val="20"/>
        </w:rPr>
        <w:t xml:space="preserve">r. Nr 75, poz. 690 – Warunki techniczne jakim powinny odpowiadać budynki i ich usytuowanie </w:t>
      </w:r>
    </w:p>
    <w:p w14:paraId="462A0DDA" w14:textId="77777777" w:rsidR="00A66FE3" w:rsidRPr="00B1594A" w:rsidRDefault="00A66FE3" w:rsidP="00DB4662">
      <w:pPr>
        <w:numPr>
          <w:ilvl w:val="0"/>
          <w:numId w:val="78"/>
        </w:numPr>
        <w:spacing w:before="0" w:after="0"/>
        <w:ind w:left="426"/>
        <w:rPr>
          <w:color w:val="auto"/>
          <w:sz w:val="18"/>
          <w:szCs w:val="20"/>
        </w:rPr>
      </w:pPr>
      <w:r w:rsidRPr="00B1594A">
        <w:rPr>
          <w:color w:val="auto"/>
          <w:sz w:val="18"/>
          <w:szCs w:val="20"/>
        </w:rPr>
        <w:t>Dz. U. z 1997</w:t>
      </w:r>
      <w:r w:rsidR="00531329" w:rsidRPr="00B1594A">
        <w:rPr>
          <w:color w:val="auto"/>
          <w:sz w:val="18"/>
          <w:szCs w:val="20"/>
        </w:rPr>
        <w:t xml:space="preserve"> </w:t>
      </w:r>
      <w:r w:rsidRPr="00B1594A">
        <w:rPr>
          <w:color w:val="auto"/>
          <w:sz w:val="18"/>
          <w:szCs w:val="20"/>
        </w:rPr>
        <w:t xml:space="preserve">r. Nr 129, poz. 844 – Ogólne przepisy bezpieczeństwa i higieny pracy </w:t>
      </w:r>
    </w:p>
    <w:p w14:paraId="56624DD8" w14:textId="23EAC204" w:rsidR="00A66FE3" w:rsidRPr="00B1594A" w:rsidRDefault="00A66FE3" w:rsidP="00DB4662">
      <w:pPr>
        <w:numPr>
          <w:ilvl w:val="0"/>
          <w:numId w:val="78"/>
        </w:numPr>
        <w:spacing w:before="0" w:after="0"/>
        <w:ind w:left="426"/>
        <w:rPr>
          <w:color w:val="auto"/>
          <w:sz w:val="18"/>
          <w:szCs w:val="20"/>
        </w:rPr>
      </w:pPr>
      <w:r w:rsidRPr="00B1594A">
        <w:rPr>
          <w:color w:val="auto"/>
          <w:sz w:val="18"/>
          <w:szCs w:val="20"/>
        </w:rPr>
        <w:t xml:space="preserve">Warunki techniczne wykonania i odbioru robót budowlano-montażowych. Tom I Roboty ogólnobudowlane - wyd. Arkady 1989. </w:t>
      </w:r>
    </w:p>
    <w:p w14:paraId="145135A8" w14:textId="77777777" w:rsidR="00A66FE3" w:rsidRPr="00B1594A" w:rsidRDefault="00A66FE3" w:rsidP="00DB4662">
      <w:pPr>
        <w:numPr>
          <w:ilvl w:val="0"/>
          <w:numId w:val="78"/>
        </w:numPr>
        <w:spacing w:before="0" w:after="0"/>
        <w:ind w:left="426"/>
        <w:jc w:val="left"/>
        <w:rPr>
          <w:color w:val="auto"/>
          <w:sz w:val="18"/>
          <w:szCs w:val="20"/>
        </w:rPr>
      </w:pPr>
      <w:r w:rsidRPr="00B1594A">
        <w:rPr>
          <w:color w:val="auto"/>
          <w:sz w:val="18"/>
          <w:szCs w:val="20"/>
        </w:rPr>
        <w:t xml:space="preserve">PN-B-06281  – Prefabrykaty budowlane z betonu. Metody badań wytrzymałościowych </w:t>
      </w:r>
    </w:p>
    <w:p w14:paraId="0A842DE0" w14:textId="77777777" w:rsidR="00A66FE3" w:rsidRPr="00B1594A" w:rsidRDefault="00A66FE3" w:rsidP="00DB4662">
      <w:pPr>
        <w:numPr>
          <w:ilvl w:val="0"/>
          <w:numId w:val="78"/>
        </w:numPr>
        <w:spacing w:before="0" w:after="0"/>
        <w:ind w:left="426"/>
        <w:jc w:val="left"/>
        <w:rPr>
          <w:color w:val="auto"/>
          <w:sz w:val="18"/>
          <w:szCs w:val="20"/>
        </w:rPr>
      </w:pPr>
      <w:r w:rsidRPr="00B1594A">
        <w:rPr>
          <w:color w:val="auto"/>
          <w:sz w:val="18"/>
          <w:szCs w:val="20"/>
        </w:rPr>
        <w:t>PN-60/B-82251– Prefabrykaty budowlane z betonu. Belki nadprożowe</w:t>
      </w:r>
    </w:p>
    <w:p w14:paraId="7A81F86D" w14:textId="77777777" w:rsidR="008601D9" w:rsidRPr="00B1594A" w:rsidRDefault="008601D9" w:rsidP="005A5CF2">
      <w:pPr>
        <w:rPr>
          <w:color w:val="auto"/>
          <w:sz w:val="18"/>
          <w:szCs w:val="20"/>
        </w:rPr>
      </w:pPr>
    </w:p>
    <w:p w14:paraId="7908BA6A" w14:textId="432D07EB" w:rsidR="00B13096" w:rsidRPr="00B1594A" w:rsidRDefault="00B13096" w:rsidP="00FB4565">
      <w:pPr>
        <w:widowControl/>
        <w:shd w:val="clear" w:color="auto" w:fill="auto"/>
        <w:autoSpaceDE/>
        <w:autoSpaceDN/>
        <w:adjustRightInd/>
        <w:spacing w:before="0" w:after="0"/>
        <w:ind w:right="0"/>
        <w:jc w:val="center"/>
        <w:rPr>
          <w:rFonts w:eastAsia="Calibri-Bold"/>
          <w:b/>
          <w:color w:val="auto"/>
          <w:sz w:val="22"/>
          <w:szCs w:val="20"/>
        </w:rPr>
      </w:pPr>
      <w:r w:rsidRPr="00B1594A">
        <w:rPr>
          <w:color w:val="auto"/>
          <w:sz w:val="18"/>
          <w:szCs w:val="20"/>
        </w:rPr>
        <w:br w:type="page"/>
      </w:r>
      <w:r w:rsidRPr="00B1594A">
        <w:rPr>
          <w:rFonts w:eastAsia="Calibri-Bold"/>
          <w:b/>
          <w:color w:val="auto"/>
          <w:sz w:val="22"/>
          <w:szCs w:val="20"/>
        </w:rPr>
        <w:lastRenderedPageBreak/>
        <w:t xml:space="preserve">SPECYFIKACJA TECHNICZNA </w:t>
      </w:r>
      <w:r w:rsidRPr="00B1594A">
        <w:rPr>
          <w:rFonts w:eastAsia="Calibri-Bold"/>
          <w:b/>
          <w:color w:val="auto"/>
          <w:sz w:val="22"/>
          <w:szCs w:val="20"/>
        </w:rPr>
        <w:br/>
        <w:t>WYKONANIA I ODBIORU ROBÓT BUDOWLANYCH</w:t>
      </w:r>
    </w:p>
    <w:p w14:paraId="5EE476CE" w14:textId="77777777" w:rsidR="00B13096" w:rsidRPr="00B1594A" w:rsidRDefault="00B13096" w:rsidP="00B13096">
      <w:pPr>
        <w:pStyle w:val="Tytu"/>
        <w:rPr>
          <w:color w:val="auto"/>
          <w:sz w:val="24"/>
          <w:szCs w:val="28"/>
        </w:rPr>
      </w:pPr>
      <w:r w:rsidRPr="00B1594A">
        <w:rPr>
          <w:color w:val="auto"/>
          <w:sz w:val="24"/>
          <w:szCs w:val="28"/>
        </w:rPr>
        <w:t>Docieplenie stropodachu</w:t>
      </w:r>
    </w:p>
    <w:p w14:paraId="7DAEB83D" w14:textId="77777777" w:rsidR="00B13096" w:rsidRPr="00B1594A" w:rsidRDefault="00B13096" w:rsidP="00B13096">
      <w:pPr>
        <w:jc w:val="center"/>
        <w:rPr>
          <w:color w:val="auto"/>
          <w:sz w:val="18"/>
          <w:szCs w:val="20"/>
        </w:rPr>
      </w:pPr>
      <w:r w:rsidRPr="00B1594A">
        <w:rPr>
          <w:color w:val="auto"/>
          <w:szCs w:val="20"/>
        </w:rPr>
        <w:t>Kod CPV: 45320000-6</w:t>
      </w:r>
    </w:p>
    <w:p w14:paraId="32DF0295" w14:textId="20BBEF83" w:rsidR="00B13096" w:rsidRPr="00B1594A" w:rsidRDefault="00B13096" w:rsidP="008C43AF">
      <w:pPr>
        <w:pStyle w:val="Nagwek1"/>
        <w:numPr>
          <w:ilvl w:val="0"/>
          <w:numId w:val="148"/>
        </w:numPr>
        <w:rPr>
          <w:color w:val="auto"/>
          <w:sz w:val="18"/>
          <w:szCs w:val="24"/>
        </w:rPr>
      </w:pPr>
      <w:r w:rsidRPr="00B1594A">
        <w:rPr>
          <w:color w:val="auto"/>
          <w:sz w:val="18"/>
          <w:szCs w:val="24"/>
          <w:lang w:val="pl-PL"/>
        </w:rPr>
        <w:t>Wstęp</w:t>
      </w:r>
    </w:p>
    <w:p w14:paraId="3072E2E0" w14:textId="77777777" w:rsidR="00B13096" w:rsidRPr="00B1594A" w:rsidRDefault="00B13096" w:rsidP="00B13096">
      <w:pPr>
        <w:pStyle w:val="Nagwek3"/>
        <w:rPr>
          <w:color w:val="auto"/>
        </w:rPr>
      </w:pPr>
      <w:r w:rsidRPr="00B1594A">
        <w:rPr>
          <w:color w:val="auto"/>
        </w:rPr>
        <w:t xml:space="preserve">Przedmiot ST </w:t>
      </w:r>
    </w:p>
    <w:p w14:paraId="42766F8F" w14:textId="77777777" w:rsidR="00B13096" w:rsidRPr="00B1594A" w:rsidRDefault="00B13096" w:rsidP="00B13096">
      <w:pPr>
        <w:rPr>
          <w:color w:val="auto"/>
          <w:sz w:val="18"/>
          <w:szCs w:val="20"/>
        </w:rPr>
      </w:pPr>
      <w:r w:rsidRPr="00B1594A">
        <w:rPr>
          <w:color w:val="auto"/>
          <w:sz w:val="18"/>
          <w:szCs w:val="20"/>
        </w:rPr>
        <w:t xml:space="preserve">Przedmiotem niniejszej szczegółowej specyfikacji technicznej są wymagania dotyczące wykonania i odbioru robót związanych z dociepleniem stropodachu. </w:t>
      </w:r>
    </w:p>
    <w:p w14:paraId="54A2A607" w14:textId="77777777" w:rsidR="00B13096" w:rsidRPr="00B1594A" w:rsidRDefault="00B13096" w:rsidP="00B13096">
      <w:pPr>
        <w:pStyle w:val="Nagwek3"/>
        <w:rPr>
          <w:color w:val="auto"/>
        </w:rPr>
      </w:pPr>
      <w:r w:rsidRPr="00B1594A">
        <w:rPr>
          <w:color w:val="auto"/>
        </w:rPr>
        <w:t xml:space="preserve">Zakres stosowania ST </w:t>
      </w:r>
    </w:p>
    <w:p w14:paraId="7EC835A7" w14:textId="77777777" w:rsidR="00B13096" w:rsidRPr="00B1594A" w:rsidRDefault="00B13096" w:rsidP="00B13096">
      <w:pPr>
        <w:spacing w:before="0" w:after="0"/>
        <w:rPr>
          <w:color w:val="auto"/>
          <w:sz w:val="18"/>
          <w:szCs w:val="20"/>
        </w:rPr>
      </w:pPr>
      <w:r w:rsidRPr="00B1594A">
        <w:rPr>
          <w:color w:val="auto"/>
          <w:sz w:val="18"/>
          <w:szCs w:val="20"/>
        </w:rPr>
        <w:t>Szczegółowa specyfikacja techniczna jest stosowana jako dokument przetargowy i kontraktowy przy zlecaniu i realizacji robót</w:t>
      </w:r>
      <w:r w:rsidRPr="00B1594A">
        <w:rPr>
          <w:rFonts w:eastAsia="ArialNarrow"/>
          <w:i/>
          <w:color w:val="auto"/>
          <w:sz w:val="18"/>
          <w:szCs w:val="20"/>
        </w:rPr>
        <w:t>.</w:t>
      </w:r>
    </w:p>
    <w:p w14:paraId="61BF4313" w14:textId="77777777" w:rsidR="00B13096" w:rsidRPr="00B1594A" w:rsidRDefault="00B13096" w:rsidP="00B13096">
      <w:pPr>
        <w:pStyle w:val="Nagwek3"/>
        <w:rPr>
          <w:color w:val="auto"/>
        </w:rPr>
      </w:pPr>
      <w:r w:rsidRPr="00B1594A">
        <w:rPr>
          <w:color w:val="auto"/>
        </w:rPr>
        <w:t xml:space="preserve">Zakres robót objętych ST </w:t>
      </w:r>
    </w:p>
    <w:p w14:paraId="017D100A" w14:textId="77777777" w:rsidR="00B13096" w:rsidRPr="00B1594A" w:rsidRDefault="00B13096" w:rsidP="00B13096">
      <w:pPr>
        <w:rPr>
          <w:color w:val="auto"/>
          <w:sz w:val="18"/>
          <w:szCs w:val="20"/>
        </w:rPr>
      </w:pPr>
      <w:r w:rsidRPr="00B1594A">
        <w:rPr>
          <w:color w:val="auto"/>
          <w:sz w:val="18"/>
          <w:szCs w:val="20"/>
        </w:rPr>
        <w:t>Niniejsza specyfikacja techniczna (ST) jest dokumentem przetargowym i kontraktowym przy zlecaniu i realizacji robót. Odstępstwa od wymagań podanych w niniejszej specyfikacji mogą mieć miejsce tylko w przypadkach prostych robót o niewielki m znaczeniu, dla których istnieje pewność, że podstawowe wymagania będą spełnione przy zastosowaniu metod wykonania wynikających z doświadczenia oraz uznanych reguł i zasad sztuki budowlanej oraz przy uwzględnieniu przepisów bhp.</w:t>
      </w:r>
    </w:p>
    <w:p w14:paraId="35DD04D5" w14:textId="77777777" w:rsidR="00B13096" w:rsidRPr="00B1594A" w:rsidRDefault="00B13096" w:rsidP="00B13096">
      <w:pPr>
        <w:pStyle w:val="Nagwek3"/>
        <w:rPr>
          <w:color w:val="auto"/>
        </w:rPr>
      </w:pPr>
      <w:r w:rsidRPr="00B1594A">
        <w:rPr>
          <w:color w:val="auto"/>
        </w:rPr>
        <w:t xml:space="preserve">Określenia podstawowe </w:t>
      </w:r>
    </w:p>
    <w:p w14:paraId="7B0F37DE" w14:textId="77777777" w:rsidR="00B13096" w:rsidRPr="00B1594A" w:rsidRDefault="00B13096" w:rsidP="00B13096">
      <w:pPr>
        <w:rPr>
          <w:color w:val="auto"/>
          <w:sz w:val="18"/>
          <w:szCs w:val="20"/>
        </w:rPr>
      </w:pPr>
      <w:r w:rsidRPr="00B1594A">
        <w:rPr>
          <w:color w:val="auto"/>
          <w:sz w:val="18"/>
          <w:szCs w:val="20"/>
        </w:rPr>
        <w:t xml:space="preserve">Określenia podane w niniejszej ST są zgodne z obowiązującymi odpowiednimi normami i wytycznymi. </w:t>
      </w:r>
    </w:p>
    <w:p w14:paraId="11DF38D0" w14:textId="77777777" w:rsidR="00B13096" w:rsidRPr="00B1594A" w:rsidRDefault="00B13096" w:rsidP="00B13096">
      <w:pPr>
        <w:pStyle w:val="Nagwek3"/>
        <w:rPr>
          <w:color w:val="auto"/>
        </w:rPr>
      </w:pPr>
      <w:r w:rsidRPr="00B1594A">
        <w:rPr>
          <w:color w:val="auto"/>
        </w:rPr>
        <w:t xml:space="preserve">Ogólne wymagania dotyczące robót </w:t>
      </w:r>
    </w:p>
    <w:p w14:paraId="3B932C19" w14:textId="39EBF9EB" w:rsidR="00B13096" w:rsidRPr="00B1594A" w:rsidRDefault="00B13096" w:rsidP="00B13096">
      <w:pPr>
        <w:rPr>
          <w:color w:val="auto"/>
          <w:sz w:val="18"/>
          <w:szCs w:val="20"/>
        </w:rPr>
      </w:pPr>
      <w:r w:rsidRPr="00B1594A">
        <w:rPr>
          <w:color w:val="auto"/>
          <w:sz w:val="18"/>
          <w:szCs w:val="20"/>
        </w:rPr>
        <w:t xml:space="preserve">Wykonawca robót jest odpowiedzialny za jakość wykonania robót, ich zgodność z ST i poleceniami Inżyniera. </w:t>
      </w:r>
    </w:p>
    <w:p w14:paraId="180F9F30" w14:textId="77777777" w:rsidR="00B13096" w:rsidRPr="00B1594A" w:rsidRDefault="00B13096" w:rsidP="00B13096">
      <w:pPr>
        <w:pStyle w:val="Nagwek1"/>
        <w:rPr>
          <w:color w:val="auto"/>
          <w:sz w:val="18"/>
          <w:szCs w:val="24"/>
        </w:rPr>
      </w:pPr>
      <w:r w:rsidRPr="00B1594A">
        <w:rPr>
          <w:color w:val="auto"/>
          <w:sz w:val="18"/>
          <w:szCs w:val="24"/>
        </w:rPr>
        <w:t xml:space="preserve">Materiały </w:t>
      </w:r>
    </w:p>
    <w:p w14:paraId="2A5AC1B1" w14:textId="77777777" w:rsidR="00B13096" w:rsidRPr="00B1594A" w:rsidRDefault="00B13096" w:rsidP="00B13096">
      <w:pPr>
        <w:rPr>
          <w:color w:val="auto"/>
          <w:sz w:val="18"/>
          <w:szCs w:val="20"/>
        </w:rPr>
      </w:pPr>
      <w:r w:rsidRPr="00B1594A">
        <w:rPr>
          <w:color w:val="auto"/>
          <w:sz w:val="18"/>
          <w:szCs w:val="20"/>
        </w:rPr>
        <w:t xml:space="preserve">Ogólne wymagania dotyczące materiałów, ich pozyskiwania i składowania podano w ST „Wymagania ogólne”  Materiały użyte do wykonania niniejszego zakresu robót winny posiadać stosowne dopuszczenia, atesty i aprobaty techniczne. </w:t>
      </w:r>
    </w:p>
    <w:p w14:paraId="76C56130" w14:textId="77777777" w:rsidR="00B13096" w:rsidRPr="00B1594A" w:rsidRDefault="00B13096" w:rsidP="00B13096">
      <w:pPr>
        <w:pStyle w:val="Nagwek1"/>
        <w:rPr>
          <w:color w:val="auto"/>
          <w:sz w:val="18"/>
          <w:szCs w:val="24"/>
        </w:rPr>
      </w:pPr>
      <w:r w:rsidRPr="00B1594A">
        <w:rPr>
          <w:color w:val="auto"/>
          <w:sz w:val="18"/>
          <w:szCs w:val="24"/>
        </w:rPr>
        <w:t xml:space="preserve">Sprzęt </w:t>
      </w:r>
    </w:p>
    <w:p w14:paraId="0D2E6FFE" w14:textId="5DB89DEF" w:rsidR="00B13096" w:rsidRPr="00B1594A" w:rsidRDefault="00B13096" w:rsidP="00B13096">
      <w:pPr>
        <w:rPr>
          <w:color w:val="auto"/>
          <w:sz w:val="18"/>
          <w:szCs w:val="20"/>
        </w:rPr>
      </w:pPr>
      <w:r w:rsidRPr="00B1594A">
        <w:rPr>
          <w:color w:val="auto"/>
          <w:sz w:val="18"/>
          <w:szCs w:val="20"/>
        </w:rPr>
        <w:t xml:space="preserve">Ogólne wymagania dotyczące sprzętu podano w ST „Wymagania ogólne” Wykonawca jest zobowiązany do używania jedynie takiego sprzętu, który nie spowoduje niekorzystnego wpływu na jakość wykonywanych robót i będzie gwarantować przeprowadzenie robót, zgodnie z zasadami określonymi w ST. </w:t>
      </w:r>
    </w:p>
    <w:p w14:paraId="498B18FF" w14:textId="77777777" w:rsidR="00B13096" w:rsidRPr="00B1594A" w:rsidRDefault="00B13096" w:rsidP="00B13096">
      <w:pPr>
        <w:pStyle w:val="Nagwek1"/>
        <w:rPr>
          <w:color w:val="auto"/>
          <w:sz w:val="18"/>
          <w:szCs w:val="24"/>
        </w:rPr>
      </w:pPr>
      <w:r w:rsidRPr="00B1594A">
        <w:rPr>
          <w:color w:val="auto"/>
          <w:sz w:val="18"/>
          <w:szCs w:val="24"/>
        </w:rPr>
        <w:t xml:space="preserve">Transport </w:t>
      </w:r>
    </w:p>
    <w:p w14:paraId="784AD18A" w14:textId="77777777" w:rsidR="00B13096" w:rsidRPr="00B1594A" w:rsidRDefault="00B13096" w:rsidP="00B13096">
      <w:pPr>
        <w:rPr>
          <w:color w:val="auto"/>
          <w:sz w:val="18"/>
          <w:szCs w:val="20"/>
        </w:rPr>
      </w:pPr>
      <w:r w:rsidRPr="00B1594A">
        <w:rPr>
          <w:color w:val="auto"/>
          <w:sz w:val="18"/>
          <w:szCs w:val="20"/>
        </w:rPr>
        <w:t xml:space="preserve">Ogólne wymagania dotyczące transportu podano w „Wymaganiach ogólnych” specyfikacji technicznej. </w:t>
      </w:r>
    </w:p>
    <w:p w14:paraId="69559257" w14:textId="77777777" w:rsidR="00B13096" w:rsidRPr="00B1594A" w:rsidRDefault="00B13096" w:rsidP="00B13096">
      <w:pPr>
        <w:pStyle w:val="Nagwek1"/>
        <w:rPr>
          <w:color w:val="auto"/>
          <w:sz w:val="18"/>
          <w:szCs w:val="24"/>
        </w:rPr>
      </w:pPr>
      <w:r w:rsidRPr="00B1594A">
        <w:rPr>
          <w:color w:val="auto"/>
          <w:sz w:val="18"/>
          <w:szCs w:val="24"/>
        </w:rPr>
        <w:t xml:space="preserve">Wykonanie robót </w:t>
      </w:r>
    </w:p>
    <w:p w14:paraId="12DC1383" w14:textId="77777777" w:rsidR="00B13096" w:rsidRPr="00B1594A" w:rsidRDefault="00B13096" w:rsidP="00B13096">
      <w:pPr>
        <w:pStyle w:val="Nagwek3"/>
        <w:rPr>
          <w:color w:val="auto"/>
        </w:rPr>
      </w:pPr>
      <w:r w:rsidRPr="00B1594A">
        <w:rPr>
          <w:color w:val="auto"/>
        </w:rPr>
        <w:t>Roboty dekarskie</w:t>
      </w:r>
    </w:p>
    <w:p w14:paraId="1FE53E64" w14:textId="77777777" w:rsidR="00B13096" w:rsidRPr="00B1594A" w:rsidRDefault="00B13096" w:rsidP="00B13096">
      <w:pPr>
        <w:rPr>
          <w:color w:val="auto"/>
          <w:sz w:val="18"/>
          <w:szCs w:val="20"/>
        </w:rPr>
      </w:pPr>
      <w:r w:rsidRPr="00B1594A">
        <w:rPr>
          <w:color w:val="auto"/>
          <w:sz w:val="18"/>
          <w:szCs w:val="20"/>
        </w:rPr>
        <w:t>Roboty prowadzić zgodnie z rozporządzeniem Ministra Infrastruktury z dnia 06.02.2003 r. (Dz.U. Nr 47 poz. 401) w sprawie bezpieczeństwa i higieny pracy podczas wykonywania robót budowlanych.</w:t>
      </w:r>
    </w:p>
    <w:p w14:paraId="389745D7" w14:textId="77777777" w:rsidR="00B13096" w:rsidRPr="00B1594A" w:rsidRDefault="00B13096" w:rsidP="00B13096">
      <w:pPr>
        <w:pStyle w:val="Nagwek1"/>
        <w:rPr>
          <w:color w:val="auto"/>
          <w:sz w:val="18"/>
          <w:szCs w:val="24"/>
        </w:rPr>
      </w:pPr>
      <w:r w:rsidRPr="00B1594A">
        <w:rPr>
          <w:color w:val="auto"/>
          <w:sz w:val="18"/>
          <w:szCs w:val="24"/>
        </w:rPr>
        <w:t xml:space="preserve">Kontrola jakości robót </w:t>
      </w:r>
    </w:p>
    <w:p w14:paraId="1E5F15D6" w14:textId="77777777" w:rsidR="00B13096" w:rsidRPr="00B1594A" w:rsidRDefault="00B13096" w:rsidP="00B13096">
      <w:pPr>
        <w:rPr>
          <w:color w:val="auto"/>
          <w:sz w:val="18"/>
          <w:szCs w:val="20"/>
        </w:rPr>
      </w:pPr>
      <w:r w:rsidRPr="00B1594A">
        <w:rPr>
          <w:color w:val="auto"/>
          <w:sz w:val="18"/>
          <w:szCs w:val="20"/>
        </w:rPr>
        <w:t xml:space="preserve">Wykonawca odpowiedzialny jest za pełną kontrolę robót i jakości materiałów. Ogólne zasady obmiaru robót podano w ST „Wymagania ogólne”  </w:t>
      </w:r>
    </w:p>
    <w:p w14:paraId="40D56638" w14:textId="77777777" w:rsidR="00B13096" w:rsidRPr="00B1594A" w:rsidRDefault="00B13096" w:rsidP="00B13096">
      <w:pPr>
        <w:rPr>
          <w:color w:val="auto"/>
          <w:sz w:val="18"/>
          <w:szCs w:val="20"/>
        </w:rPr>
      </w:pPr>
      <w:r w:rsidRPr="00B1594A">
        <w:rPr>
          <w:color w:val="auto"/>
          <w:sz w:val="18"/>
          <w:szCs w:val="20"/>
        </w:rPr>
        <w:t xml:space="preserve">Badania w czasie wykonywania robót: </w:t>
      </w:r>
    </w:p>
    <w:p w14:paraId="55BF4404" w14:textId="64A672AA" w:rsidR="00B13096" w:rsidRPr="00B1594A" w:rsidRDefault="00B13096" w:rsidP="00B13096">
      <w:pPr>
        <w:rPr>
          <w:color w:val="auto"/>
          <w:sz w:val="18"/>
          <w:szCs w:val="20"/>
        </w:rPr>
      </w:pPr>
      <w:r w:rsidRPr="00B1594A">
        <w:rPr>
          <w:color w:val="auto"/>
          <w:sz w:val="18"/>
          <w:szCs w:val="20"/>
        </w:rPr>
        <w:t xml:space="preserve">Badanie zastosowanych materiałów należy przeprowadzić pośrednio na podstawie załączonych zaświadczeń o jakości wystawionych przez producenta oraz zaświadczeń wykonawcy z kontroli jakości elementów stwierdzających zgodność użytych materiałów z wymaganiami dokumentacji technicznej. W przypadku, gdy producent przeprowadził badania jakości materiałów we własnym zakresie, wyniki tych badań powinny być załączone do dokumentacji odbiorczej. Częstotliwość oraz zakres badań materiałów powinna być zgodna z Aprobatami technicznymi ITB dla poszczególnych materiałów. Zasady kontroli powinien ustalić Kierownik budowy w porozumieniu z </w:t>
      </w:r>
      <w:r w:rsidR="00BD7777" w:rsidRPr="00B1594A">
        <w:rPr>
          <w:color w:val="auto"/>
          <w:sz w:val="18"/>
          <w:szCs w:val="20"/>
        </w:rPr>
        <w:t>Inwestora</w:t>
      </w:r>
      <w:r w:rsidRPr="00B1594A">
        <w:rPr>
          <w:color w:val="auto"/>
          <w:sz w:val="18"/>
          <w:szCs w:val="20"/>
        </w:rPr>
        <w:t xml:space="preserve">. </w:t>
      </w:r>
    </w:p>
    <w:p w14:paraId="25A126D8" w14:textId="77777777" w:rsidR="00B13096" w:rsidRPr="00B1594A" w:rsidRDefault="00B13096" w:rsidP="00B13096">
      <w:pPr>
        <w:rPr>
          <w:color w:val="auto"/>
          <w:sz w:val="18"/>
          <w:szCs w:val="20"/>
        </w:rPr>
      </w:pPr>
      <w:r w:rsidRPr="00B1594A">
        <w:rPr>
          <w:color w:val="auto"/>
          <w:sz w:val="18"/>
          <w:szCs w:val="20"/>
        </w:rPr>
        <w:t xml:space="preserve">Kontrola robót obejmuje: </w:t>
      </w:r>
    </w:p>
    <w:p w14:paraId="325BFAB2" w14:textId="77777777" w:rsidR="00B13096" w:rsidRPr="00B1594A" w:rsidRDefault="00B13096" w:rsidP="00B13096">
      <w:pPr>
        <w:rPr>
          <w:color w:val="auto"/>
          <w:sz w:val="18"/>
          <w:szCs w:val="20"/>
        </w:rPr>
      </w:pPr>
      <w:r w:rsidRPr="00B1594A">
        <w:rPr>
          <w:color w:val="auto"/>
          <w:sz w:val="18"/>
          <w:szCs w:val="20"/>
        </w:rPr>
        <w:t xml:space="preserve">− sprawdzenie czy dostarczone na plac budowy materiały są zgodne z dokumentacją techniczną </w:t>
      </w:r>
    </w:p>
    <w:p w14:paraId="0DAD4A6C" w14:textId="77777777" w:rsidR="00B13096" w:rsidRPr="00B1594A" w:rsidRDefault="00B13096" w:rsidP="00B13096">
      <w:pPr>
        <w:rPr>
          <w:color w:val="auto"/>
          <w:sz w:val="18"/>
          <w:szCs w:val="20"/>
        </w:rPr>
      </w:pPr>
      <w:r w:rsidRPr="00B1594A">
        <w:rPr>
          <w:color w:val="auto"/>
          <w:sz w:val="18"/>
          <w:szCs w:val="20"/>
        </w:rPr>
        <w:t xml:space="preserve">− stwierdzenie właściwej jakości materiału na podstawie atestu producenta, </w:t>
      </w:r>
    </w:p>
    <w:p w14:paraId="4C0CB6D9" w14:textId="77777777" w:rsidR="00B13096" w:rsidRPr="00B1594A" w:rsidRDefault="00B13096" w:rsidP="00B13096">
      <w:pPr>
        <w:rPr>
          <w:color w:val="auto"/>
          <w:sz w:val="18"/>
          <w:szCs w:val="20"/>
        </w:rPr>
      </w:pPr>
      <w:r w:rsidRPr="00B1594A">
        <w:rPr>
          <w:color w:val="auto"/>
          <w:sz w:val="18"/>
          <w:szCs w:val="20"/>
        </w:rPr>
        <w:t xml:space="preserve">− sprawdzenie zgodności sposobu magazynowania z zaleceniami producenta materiału. </w:t>
      </w:r>
    </w:p>
    <w:p w14:paraId="1ECF83B7" w14:textId="77777777" w:rsidR="00B13096" w:rsidRPr="00B1594A" w:rsidRDefault="00B13096" w:rsidP="00B13096">
      <w:pPr>
        <w:rPr>
          <w:color w:val="auto"/>
          <w:sz w:val="18"/>
          <w:szCs w:val="20"/>
        </w:rPr>
      </w:pPr>
      <w:r w:rsidRPr="00B1594A">
        <w:rPr>
          <w:color w:val="auto"/>
          <w:sz w:val="18"/>
          <w:szCs w:val="20"/>
        </w:rPr>
        <w:t>Przewody wodociągowe po zakończeniu montażu poddać próbie na ciśnienie.</w:t>
      </w:r>
    </w:p>
    <w:p w14:paraId="19FCD801" w14:textId="77777777" w:rsidR="00B13096" w:rsidRPr="00B1594A" w:rsidRDefault="00B13096" w:rsidP="00B13096">
      <w:pPr>
        <w:pStyle w:val="Nagwek1"/>
        <w:rPr>
          <w:color w:val="auto"/>
          <w:sz w:val="18"/>
          <w:szCs w:val="24"/>
        </w:rPr>
      </w:pPr>
      <w:r w:rsidRPr="00B1594A">
        <w:rPr>
          <w:color w:val="auto"/>
          <w:sz w:val="18"/>
          <w:szCs w:val="24"/>
        </w:rPr>
        <w:t xml:space="preserve">Obmiar robót </w:t>
      </w:r>
    </w:p>
    <w:p w14:paraId="13F74DA5" w14:textId="77777777" w:rsidR="00B13096" w:rsidRPr="00B1594A" w:rsidRDefault="00B13096" w:rsidP="00B13096">
      <w:pPr>
        <w:rPr>
          <w:rFonts w:eastAsia="Arial"/>
          <w:color w:val="auto"/>
          <w:sz w:val="18"/>
          <w:szCs w:val="20"/>
        </w:rPr>
      </w:pPr>
      <w:r w:rsidRPr="00B1594A">
        <w:rPr>
          <w:rFonts w:eastAsia="Arial"/>
          <w:color w:val="auto"/>
          <w:sz w:val="18"/>
          <w:szCs w:val="20"/>
        </w:rPr>
        <w:t>Jednostki obmiarowe – jak w przedmiarze robót.</w:t>
      </w:r>
    </w:p>
    <w:p w14:paraId="116A7E06" w14:textId="77777777" w:rsidR="00B13096" w:rsidRPr="00B1594A" w:rsidRDefault="00B13096" w:rsidP="00B13096">
      <w:pPr>
        <w:pStyle w:val="Nagwek1"/>
        <w:rPr>
          <w:color w:val="auto"/>
          <w:sz w:val="18"/>
          <w:szCs w:val="24"/>
        </w:rPr>
      </w:pPr>
      <w:r w:rsidRPr="00B1594A">
        <w:rPr>
          <w:color w:val="auto"/>
          <w:sz w:val="18"/>
          <w:szCs w:val="24"/>
        </w:rPr>
        <w:lastRenderedPageBreak/>
        <w:t xml:space="preserve">Odbiór robót </w:t>
      </w:r>
    </w:p>
    <w:p w14:paraId="3D715FCE" w14:textId="77777777" w:rsidR="00B13096" w:rsidRPr="00B1594A" w:rsidRDefault="00B13096" w:rsidP="00B13096">
      <w:pPr>
        <w:rPr>
          <w:color w:val="auto"/>
          <w:sz w:val="18"/>
          <w:szCs w:val="20"/>
        </w:rPr>
      </w:pPr>
      <w:r w:rsidRPr="00B1594A">
        <w:rPr>
          <w:color w:val="auto"/>
          <w:sz w:val="18"/>
          <w:szCs w:val="20"/>
        </w:rPr>
        <w:t xml:space="preserve">Wszystkie roboty podlegają zasadom odbioru robót zanikających. </w:t>
      </w:r>
    </w:p>
    <w:p w14:paraId="41754172" w14:textId="77777777" w:rsidR="00B13096" w:rsidRPr="00B1594A" w:rsidRDefault="00B13096" w:rsidP="00B13096">
      <w:pPr>
        <w:pStyle w:val="Nagwek1"/>
        <w:ind w:left="431" w:hanging="431"/>
        <w:rPr>
          <w:color w:val="auto"/>
          <w:sz w:val="18"/>
          <w:szCs w:val="24"/>
        </w:rPr>
      </w:pPr>
      <w:r w:rsidRPr="00B1594A">
        <w:rPr>
          <w:color w:val="auto"/>
          <w:sz w:val="18"/>
          <w:szCs w:val="24"/>
        </w:rPr>
        <w:t xml:space="preserve">Podstawa płatności </w:t>
      </w:r>
    </w:p>
    <w:p w14:paraId="4A5C8390" w14:textId="77777777" w:rsidR="00B13096" w:rsidRPr="00B1594A" w:rsidRDefault="00B13096" w:rsidP="00B13096">
      <w:pPr>
        <w:spacing w:before="0"/>
        <w:rPr>
          <w:color w:val="auto"/>
          <w:sz w:val="18"/>
          <w:szCs w:val="20"/>
        </w:rPr>
      </w:pPr>
      <w:r w:rsidRPr="00B1594A">
        <w:rPr>
          <w:color w:val="auto"/>
          <w:sz w:val="18"/>
          <w:szCs w:val="20"/>
        </w:rPr>
        <w:t xml:space="preserve">Płaci się za roboty wykonane zgodnie z wymaganiami podanymi w punkcie 5 i odebrane przez Inżyniera. </w:t>
      </w:r>
    </w:p>
    <w:p w14:paraId="5A2FFA49" w14:textId="77777777" w:rsidR="00B13096" w:rsidRPr="00B1594A" w:rsidRDefault="00B13096" w:rsidP="00B13096">
      <w:pPr>
        <w:pStyle w:val="Nagwek1"/>
        <w:rPr>
          <w:color w:val="auto"/>
          <w:sz w:val="18"/>
          <w:szCs w:val="24"/>
        </w:rPr>
      </w:pPr>
      <w:r w:rsidRPr="00B1594A">
        <w:rPr>
          <w:color w:val="auto"/>
          <w:sz w:val="18"/>
          <w:szCs w:val="24"/>
          <w:lang w:val="pl-PL"/>
        </w:rPr>
        <w:t>Przepisy związane</w:t>
      </w:r>
    </w:p>
    <w:p w14:paraId="7DA1AD97" w14:textId="77777777" w:rsidR="00B13096" w:rsidRPr="00B1594A" w:rsidRDefault="00B13096" w:rsidP="00B13096">
      <w:pPr>
        <w:spacing w:before="0"/>
        <w:rPr>
          <w:color w:val="auto"/>
          <w:sz w:val="18"/>
          <w:szCs w:val="20"/>
        </w:rPr>
      </w:pPr>
      <w:r w:rsidRPr="00B1594A">
        <w:rPr>
          <w:color w:val="auto"/>
        </w:rPr>
        <w:t>PN-EN ISO 6946:2008 Komponenty budowlane i elementy budynku – Opór cieplny i współczynnik przenikania ciepła – Metoda obliczania.</w:t>
      </w:r>
    </w:p>
    <w:p w14:paraId="3E8D6959" w14:textId="77777777" w:rsidR="00B13096" w:rsidRPr="00B1594A" w:rsidRDefault="00B13096" w:rsidP="00B13096">
      <w:pPr>
        <w:spacing w:before="0"/>
        <w:rPr>
          <w:color w:val="auto"/>
        </w:rPr>
      </w:pPr>
      <w:r w:rsidRPr="00B1594A">
        <w:rPr>
          <w:color w:val="auto"/>
        </w:rPr>
        <w:t xml:space="preserve">PN-EN ISO 10456:2009 PN-EN ISO 10456:2009/AC:2010 Materiały i wyroby budowlane – Właściwości cieplno-wilgotnościowe – Tabelaryczne wartości obliczeniowe i procedury określania deklarowanych i obliczeniowych wartości cieplnych. </w:t>
      </w:r>
    </w:p>
    <w:p w14:paraId="520F5FF6" w14:textId="77777777" w:rsidR="00B13096" w:rsidRPr="00B1594A" w:rsidRDefault="00B13096" w:rsidP="00B13096">
      <w:pPr>
        <w:spacing w:before="0"/>
        <w:rPr>
          <w:color w:val="auto"/>
        </w:rPr>
      </w:pPr>
      <w:r w:rsidRPr="00B1594A">
        <w:rPr>
          <w:color w:val="auto"/>
        </w:rPr>
        <w:t xml:space="preserve">PN-EN 12524:2003 Materiały i wyroby budowlane – Właściwości cieplno-wilgotnościowe – Tabelaryczne wartości obliczeniowe. </w:t>
      </w:r>
    </w:p>
    <w:p w14:paraId="32E13809" w14:textId="77777777" w:rsidR="00B13096" w:rsidRPr="00B1594A" w:rsidRDefault="00B13096" w:rsidP="00B13096">
      <w:pPr>
        <w:spacing w:before="0"/>
        <w:rPr>
          <w:color w:val="auto"/>
        </w:rPr>
      </w:pPr>
      <w:r w:rsidRPr="00B1594A">
        <w:rPr>
          <w:color w:val="auto"/>
        </w:rPr>
        <w:t xml:space="preserve">PN-EN ISO 13789:2008 Cieplne właściwości użytkowe budynków – Współczynniki przenoszenia ciepła przez przenikanie i wentylację – Metoda obliczania. </w:t>
      </w:r>
    </w:p>
    <w:p w14:paraId="052F78AE" w14:textId="77777777" w:rsidR="00B13096" w:rsidRPr="00B1594A" w:rsidRDefault="00B13096" w:rsidP="00B13096">
      <w:pPr>
        <w:spacing w:before="0"/>
        <w:rPr>
          <w:color w:val="auto"/>
        </w:rPr>
      </w:pPr>
      <w:r w:rsidRPr="00B1594A">
        <w:rPr>
          <w:color w:val="auto"/>
        </w:rPr>
        <w:t xml:space="preserve">PN-EN ISO 13788:2003 Cieplno-wilgotnościowe właściwości komponentów budowlanych i elementów budynku – Temperatura powierzchni wewnętrznej konieczna do uniknięcia krytycznej wilgotności powierzchni i kondensacja </w:t>
      </w:r>
      <w:proofErr w:type="spellStart"/>
      <w:r w:rsidRPr="00B1594A">
        <w:rPr>
          <w:color w:val="auto"/>
        </w:rPr>
        <w:t>międzywarstwowa</w:t>
      </w:r>
      <w:proofErr w:type="spellEnd"/>
      <w:r w:rsidRPr="00B1594A">
        <w:rPr>
          <w:color w:val="auto"/>
        </w:rPr>
        <w:t xml:space="preserve"> – Metody obliczania. </w:t>
      </w:r>
    </w:p>
    <w:p w14:paraId="093562A9" w14:textId="77777777" w:rsidR="00B13096" w:rsidRPr="00B1594A" w:rsidRDefault="00B13096" w:rsidP="00B13096">
      <w:pPr>
        <w:spacing w:before="0"/>
        <w:rPr>
          <w:color w:val="auto"/>
        </w:rPr>
      </w:pPr>
      <w:r w:rsidRPr="00B1594A">
        <w:rPr>
          <w:color w:val="auto"/>
        </w:rPr>
        <w:t xml:space="preserve">PN-EN ISO 717-2:1999 PN-EN ISO 717-2:1999/A1:2008 Akustyka – Ocena izolacyjności akustycznej w budynkach i izolacyjności akustycznej elementów budowlanych – Izolacyjność od dźwięków uderzeniowych. 7. PN-EN 13162:2009 Wyroby do izolacji cieplnej w budownictwie – Wyroby z wełny mineralnej (MW) produkowane fabrycznie – Specyfikacja. </w:t>
      </w:r>
    </w:p>
    <w:p w14:paraId="6016B0C1" w14:textId="77777777" w:rsidR="00B13096" w:rsidRPr="00B1594A" w:rsidRDefault="00B13096" w:rsidP="00B13096">
      <w:pPr>
        <w:spacing w:before="0"/>
        <w:rPr>
          <w:color w:val="auto"/>
        </w:rPr>
      </w:pPr>
      <w:r w:rsidRPr="00B1594A">
        <w:rPr>
          <w:color w:val="auto"/>
        </w:rPr>
        <w:t xml:space="preserve">PN-EN 14064-1:2010 Wyroby do izolacji cieplnej w budownictwie – Wyroby z wełny mineralnej (MW) w postaci niezwiązanej formowane in situ – Część 1: Specyfikacja wyrobów przed zastosowaniem – w postaci niezwiązanej (oryg.) </w:t>
      </w:r>
    </w:p>
    <w:p w14:paraId="6187C144" w14:textId="77777777" w:rsidR="00B13096" w:rsidRPr="00B1594A" w:rsidRDefault="00B13096" w:rsidP="00B13096">
      <w:pPr>
        <w:spacing w:before="0"/>
        <w:rPr>
          <w:color w:val="auto"/>
        </w:rPr>
      </w:pPr>
      <w:r w:rsidRPr="00B1594A">
        <w:rPr>
          <w:color w:val="auto"/>
        </w:rPr>
        <w:t>PN-EN 14064-2:2010 Wyroby do izolacji cieplnej w budownictwie – Wyroby z wełny mineralnej (MW) w postaci niezwiązanej formowane in situ – Część 2: Specyfikacja wyrobów po zastosowaniu ( oryg.)</w:t>
      </w:r>
    </w:p>
    <w:p w14:paraId="300E2FC9" w14:textId="77777777" w:rsidR="00B13096" w:rsidRPr="00B1594A" w:rsidRDefault="00B13096" w:rsidP="00B13096">
      <w:pPr>
        <w:spacing w:before="0"/>
        <w:rPr>
          <w:color w:val="auto"/>
        </w:rPr>
      </w:pPr>
    </w:p>
    <w:p w14:paraId="2B4C02F2" w14:textId="77777777" w:rsidR="00B13096" w:rsidRPr="00B1594A" w:rsidRDefault="00B13096" w:rsidP="00B13096">
      <w:pPr>
        <w:spacing w:before="0"/>
        <w:rPr>
          <w:color w:val="auto"/>
        </w:rPr>
      </w:pPr>
      <w:r w:rsidRPr="00B1594A">
        <w:rPr>
          <w:color w:val="auto"/>
        </w:rPr>
        <w:t xml:space="preserve">– Ustawa z dnia 16 kwietnia 2004 r. o wyrobach budowlanych (Dz. U. z 2004 r. Nr 92, poz. 881 z późniejszymi zmianami). </w:t>
      </w:r>
    </w:p>
    <w:p w14:paraId="1E19B7FC" w14:textId="77777777" w:rsidR="00B13096" w:rsidRPr="00B1594A" w:rsidRDefault="00B13096" w:rsidP="00B13096">
      <w:pPr>
        <w:spacing w:before="0"/>
        <w:rPr>
          <w:color w:val="auto"/>
        </w:rPr>
      </w:pPr>
      <w:r w:rsidRPr="00B1594A">
        <w:rPr>
          <w:color w:val="auto"/>
        </w:rPr>
        <w:t xml:space="preserve">– Ustawa z dnia 30 sierpnia 2002 r. o systemie oceny zgodności (tekst jednolity Dz. U. z 2010 r. Nr 138, poz. 935). </w:t>
      </w:r>
    </w:p>
    <w:p w14:paraId="5BB40F9E" w14:textId="77777777" w:rsidR="00B13096" w:rsidRPr="00B1594A" w:rsidRDefault="00B13096" w:rsidP="00B13096">
      <w:pPr>
        <w:spacing w:before="0"/>
        <w:rPr>
          <w:color w:val="auto"/>
        </w:rPr>
      </w:pPr>
      <w:r w:rsidRPr="00B1594A">
        <w:rPr>
          <w:color w:val="auto"/>
        </w:rPr>
        <w:t xml:space="preserve">–Ustawa z dnia 7 lipca 1994 r. Prawo budowlane (tekst jednolity Dz. U. z 2010 r. Nr 243, poz. 1623). </w:t>
      </w:r>
    </w:p>
    <w:p w14:paraId="25C80EC5" w14:textId="77777777" w:rsidR="00B13096" w:rsidRPr="00B1594A" w:rsidRDefault="00B13096" w:rsidP="00B13096">
      <w:pPr>
        <w:spacing w:before="0"/>
        <w:rPr>
          <w:color w:val="auto"/>
          <w:sz w:val="18"/>
          <w:szCs w:val="20"/>
        </w:rPr>
      </w:pPr>
      <w:r w:rsidRPr="00B1594A">
        <w:rPr>
          <w:color w:val="auto"/>
        </w:rPr>
        <w:t>–Ustawa z dnia 21 listopada 2008 r. o wspieraniu termomodernizacji i remontów (Dz. U. z 2008 r. Nr 223, poz. 1459 z późniejszymi zmianami).</w:t>
      </w:r>
    </w:p>
    <w:p w14:paraId="52B1B77E" w14:textId="77777777" w:rsidR="00B13096" w:rsidRPr="00B1594A" w:rsidRDefault="00B13096" w:rsidP="005A5CF2">
      <w:pPr>
        <w:rPr>
          <w:color w:val="auto"/>
          <w:sz w:val="18"/>
          <w:szCs w:val="20"/>
        </w:rPr>
        <w:sectPr w:rsidR="00B13096" w:rsidRPr="00B1594A" w:rsidSect="003255AD">
          <w:footerReference w:type="even" r:id="rId14"/>
          <w:pgSz w:w="11906" w:h="16838"/>
          <w:pgMar w:top="851" w:right="851" w:bottom="851" w:left="1418" w:header="283" w:footer="284" w:gutter="0"/>
          <w:cols w:space="708"/>
          <w:docGrid w:linePitch="360"/>
        </w:sectPr>
      </w:pPr>
    </w:p>
    <w:bookmarkEnd w:id="38"/>
    <w:p w14:paraId="52DC7083" w14:textId="31959265" w:rsidR="00A502EA" w:rsidRPr="00B1594A" w:rsidRDefault="00FE0068" w:rsidP="00C8523C">
      <w:pPr>
        <w:jc w:val="center"/>
        <w:rPr>
          <w:rFonts w:eastAsia="Calibri-Bold"/>
          <w:b/>
          <w:color w:val="auto"/>
          <w:sz w:val="22"/>
          <w:szCs w:val="22"/>
        </w:rPr>
      </w:pPr>
      <w:r w:rsidRPr="00B1594A">
        <w:rPr>
          <w:noProof/>
          <w:color w:val="auto"/>
          <w:sz w:val="18"/>
          <w:szCs w:val="20"/>
        </w:rPr>
        <w:lastRenderedPageBreak/>
        <w:drawing>
          <wp:anchor distT="0" distB="0" distL="114935" distR="114935" simplePos="0" relativeHeight="251655680" behindDoc="1" locked="0" layoutInCell="1" allowOverlap="1" wp14:anchorId="0082310E" wp14:editId="4D975D06">
            <wp:simplePos x="0" y="0"/>
            <wp:positionH relativeFrom="column">
              <wp:posOffset>-1822450</wp:posOffset>
            </wp:positionH>
            <wp:positionV relativeFrom="paragraph">
              <wp:posOffset>300990</wp:posOffset>
            </wp:positionV>
            <wp:extent cx="7556500" cy="10689590"/>
            <wp:effectExtent l="0" t="0" r="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56500" cy="106895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bookmarkStart w:id="201" w:name="_Hlk505793034"/>
      <w:bookmarkEnd w:id="39"/>
      <w:bookmarkEnd w:id="40"/>
      <w:bookmarkEnd w:id="41"/>
      <w:r w:rsidR="00C356DF" w:rsidRPr="00B1594A">
        <w:rPr>
          <w:rFonts w:eastAsia="Calibri-Bold"/>
          <w:b/>
          <w:color w:val="auto"/>
          <w:sz w:val="22"/>
          <w:szCs w:val="20"/>
        </w:rPr>
        <w:t xml:space="preserve">SPECYFIKACJA TECHNICZNA </w:t>
      </w:r>
      <w:r w:rsidR="00C356DF" w:rsidRPr="00B1594A">
        <w:rPr>
          <w:rFonts w:eastAsia="Calibri-Bold"/>
          <w:b/>
          <w:color w:val="auto"/>
          <w:sz w:val="22"/>
          <w:szCs w:val="20"/>
        </w:rPr>
        <w:br/>
        <w:t>WYKONANIA I ODBIORU ROBÓT BUDOWLANYCH</w:t>
      </w:r>
    </w:p>
    <w:p w14:paraId="6DD53DDC" w14:textId="1AEB1CFD" w:rsidR="00A502EA" w:rsidRPr="00B1594A" w:rsidRDefault="00941127" w:rsidP="00941127">
      <w:pPr>
        <w:pStyle w:val="Tytu"/>
        <w:rPr>
          <w:color w:val="auto"/>
          <w:sz w:val="24"/>
          <w:szCs w:val="28"/>
        </w:rPr>
      </w:pPr>
      <w:bookmarkStart w:id="202" w:name="_Toc21452465"/>
      <w:r w:rsidRPr="00B1594A">
        <w:rPr>
          <w:color w:val="auto"/>
          <w:sz w:val="24"/>
          <w:szCs w:val="28"/>
        </w:rPr>
        <w:t xml:space="preserve">Wymiana stolarki </w:t>
      </w:r>
      <w:r w:rsidR="00500384" w:rsidRPr="00B1594A">
        <w:rPr>
          <w:color w:val="auto"/>
          <w:sz w:val="24"/>
          <w:szCs w:val="28"/>
        </w:rPr>
        <w:t xml:space="preserve">okiennej i </w:t>
      </w:r>
      <w:r w:rsidRPr="00B1594A">
        <w:rPr>
          <w:color w:val="auto"/>
          <w:sz w:val="24"/>
          <w:szCs w:val="28"/>
        </w:rPr>
        <w:t>drzwiowej</w:t>
      </w:r>
      <w:bookmarkEnd w:id="202"/>
    </w:p>
    <w:p w14:paraId="28B30CD2" w14:textId="77777777" w:rsidR="00A502EA" w:rsidRPr="00B1594A" w:rsidRDefault="00053998" w:rsidP="00053998">
      <w:pPr>
        <w:jc w:val="center"/>
        <w:rPr>
          <w:rFonts w:eastAsia="Calibri"/>
          <w:color w:val="auto"/>
          <w:szCs w:val="20"/>
        </w:rPr>
      </w:pPr>
      <w:r w:rsidRPr="00B1594A">
        <w:rPr>
          <w:color w:val="auto"/>
          <w:szCs w:val="20"/>
        </w:rPr>
        <w:t>Kod CPV: 45421000-4</w:t>
      </w:r>
    </w:p>
    <w:p w14:paraId="77FF9D57" w14:textId="77777777" w:rsidR="00A502EA" w:rsidRPr="00B1594A" w:rsidRDefault="00A502EA" w:rsidP="005A5CF2">
      <w:pPr>
        <w:rPr>
          <w:color w:val="auto"/>
          <w:sz w:val="18"/>
          <w:szCs w:val="20"/>
        </w:rPr>
      </w:pPr>
    </w:p>
    <w:p w14:paraId="244416A2" w14:textId="77777777" w:rsidR="00A502EA" w:rsidRPr="00B1594A" w:rsidRDefault="00F11E7F" w:rsidP="00FF4F78">
      <w:pPr>
        <w:pStyle w:val="Nagwek1"/>
        <w:numPr>
          <w:ilvl w:val="0"/>
          <w:numId w:val="18"/>
        </w:numPr>
        <w:rPr>
          <w:color w:val="auto"/>
          <w:sz w:val="18"/>
          <w:szCs w:val="24"/>
        </w:rPr>
      </w:pPr>
      <w:bookmarkStart w:id="203" w:name="_Toc509091626"/>
      <w:bookmarkStart w:id="204" w:name="_Toc21452466"/>
      <w:r w:rsidRPr="00B1594A">
        <w:rPr>
          <w:color w:val="auto"/>
          <w:sz w:val="18"/>
          <w:szCs w:val="24"/>
          <w:lang w:val="pl-PL"/>
        </w:rPr>
        <w:t>Wstęp</w:t>
      </w:r>
      <w:bookmarkEnd w:id="203"/>
      <w:bookmarkEnd w:id="204"/>
    </w:p>
    <w:p w14:paraId="6324FA6C" w14:textId="77777777" w:rsidR="00F11E7F" w:rsidRPr="00B1594A" w:rsidRDefault="00F11E7F" w:rsidP="00A27369">
      <w:pPr>
        <w:pStyle w:val="Nagwek3"/>
        <w:rPr>
          <w:color w:val="auto"/>
        </w:rPr>
      </w:pPr>
      <w:r w:rsidRPr="00B1594A">
        <w:rPr>
          <w:color w:val="auto"/>
        </w:rPr>
        <w:t xml:space="preserve">Przedmiot </w:t>
      </w:r>
      <w:r w:rsidR="00843BF6" w:rsidRPr="00B1594A">
        <w:rPr>
          <w:color w:val="auto"/>
        </w:rPr>
        <w:t>ST</w:t>
      </w:r>
    </w:p>
    <w:p w14:paraId="1CA7FC92" w14:textId="424524E7" w:rsidR="00A502EA" w:rsidRPr="00B1594A" w:rsidRDefault="00A502EA" w:rsidP="005A5CF2">
      <w:pPr>
        <w:rPr>
          <w:color w:val="auto"/>
          <w:sz w:val="18"/>
          <w:szCs w:val="20"/>
        </w:rPr>
      </w:pPr>
      <w:r w:rsidRPr="00B1594A">
        <w:rPr>
          <w:color w:val="auto"/>
          <w:sz w:val="18"/>
          <w:szCs w:val="20"/>
        </w:rPr>
        <w:t xml:space="preserve">Niniejszy tom specyfikacji obejmuje wymagania dotyczące wykonania i odbioru robót </w:t>
      </w:r>
      <w:r w:rsidRPr="00B1594A">
        <w:rPr>
          <w:rFonts w:eastAsia="Calibri-Bold"/>
          <w:color w:val="auto"/>
          <w:sz w:val="18"/>
          <w:szCs w:val="20"/>
        </w:rPr>
        <w:t xml:space="preserve">związanych z wymianą </w:t>
      </w:r>
      <w:r w:rsidR="007D63F3" w:rsidRPr="00B1594A">
        <w:rPr>
          <w:rFonts w:eastAsia="Calibri-Bold"/>
          <w:color w:val="auto"/>
          <w:sz w:val="18"/>
          <w:szCs w:val="20"/>
        </w:rPr>
        <w:t xml:space="preserve">wybranej </w:t>
      </w:r>
      <w:r w:rsidRPr="00B1594A">
        <w:rPr>
          <w:rFonts w:eastAsia="Calibri-Bold"/>
          <w:color w:val="auto"/>
          <w:sz w:val="18"/>
          <w:szCs w:val="20"/>
        </w:rPr>
        <w:t xml:space="preserve">stolarki </w:t>
      </w:r>
      <w:r w:rsidR="00500384" w:rsidRPr="00B1594A">
        <w:rPr>
          <w:rFonts w:eastAsia="Calibri-Bold"/>
          <w:color w:val="auto"/>
          <w:sz w:val="18"/>
          <w:szCs w:val="20"/>
        </w:rPr>
        <w:t>okiennej</w:t>
      </w:r>
      <w:r w:rsidR="001621A4" w:rsidRPr="00B1594A">
        <w:rPr>
          <w:rFonts w:eastAsia="Calibri-Bold"/>
          <w:color w:val="auto"/>
          <w:sz w:val="18"/>
          <w:szCs w:val="20"/>
        </w:rPr>
        <w:t xml:space="preserve"> zewnętrznej</w:t>
      </w:r>
      <w:r w:rsidR="00CB7C40" w:rsidRPr="00B1594A">
        <w:rPr>
          <w:rFonts w:eastAsia="Calibri-Bold"/>
          <w:color w:val="auto"/>
          <w:sz w:val="18"/>
          <w:szCs w:val="20"/>
        </w:rPr>
        <w:t xml:space="preserve"> i drzwiowej</w:t>
      </w:r>
      <w:r w:rsidR="00500384" w:rsidRPr="00B1594A">
        <w:rPr>
          <w:rFonts w:eastAsia="Calibri-Bold"/>
          <w:color w:val="auto"/>
          <w:sz w:val="18"/>
          <w:szCs w:val="20"/>
        </w:rPr>
        <w:t xml:space="preserve"> zewnętrznej</w:t>
      </w:r>
      <w:r w:rsidR="001621A4" w:rsidRPr="00B1594A">
        <w:rPr>
          <w:rFonts w:eastAsia="Calibri-Bold"/>
          <w:color w:val="auto"/>
          <w:sz w:val="18"/>
          <w:szCs w:val="20"/>
        </w:rPr>
        <w:t xml:space="preserve"> i wewnętrznej</w:t>
      </w:r>
      <w:r w:rsidRPr="00B1594A">
        <w:rPr>
          <w:color w:val="auto"/>
          <w:sz w:val="18"/>
          <w:szCs w:val="20"/>
        </w:rPr>
        <w:t>.</w:t>
      </w:r>
    </w:p>
    <w:p w14:paraId="73911FC3" w14:textId="77777777" w:rsidR="00A502EA" w:rsidRPr="00B1594A" w:rsidRDefault="00A502EA" w:rsidP="005A5CF2">
      <w:pPr>
        <w:rPr>
          <w:color w:val="auto"/>
          <w:sz w:val="18"/>
          <w:szCs w:val="20"/>
        </w:rPr>
      </w:pPr>
      <w:r w:rsidRPr="00B1594A">
        <w:rPr>
          <w:color w:val="auto"/>
          <w:sz w:val="18"/>
          <w:szCs w:val="20"/>
        </w:rPr>
        <w:t>Przyjęta technologia polega na usunięciu wskazanej starej solarki i wymi</w:t>
      </w:r>
      <w:r w:rsidR="00F47DB7" w:rsidRPr="00B1594A">
        <w:rPr>
          <w:color w:val="auto"/>
          <w:sz w:val="18"/>
          <w:szCs w:val="20"/>
        </w:rPr>
        <w:t>a</w:t>
      </w:r>
      <w:r w:rsidRPr="00B1594A">
        <w:rPr>
          <w:color w:val="auto"/>
          <w:sz w:val="18"/>
          <w:szCs w:val="20"/>
        </w:rPr>
        <w:t>nie na nową.</w:t>
      </w:r>
    </w:p>
    <w:p w14:paraId="217C7AEC" w14:textId="77777777" w:rsidR="00A502EA" w:rsidRPr="00B1594A" w:rsidRDefault="00A502EA" w:rsidP="00A27369">
      <w:pPr>
        <w:pStyle w:val="Nagwek3"/>
        <w:rPr>
          <w:rFonts w:ascii="Times New Roman" w:hAnsi="Times New Roman"/>
          <w:color w:val="auto"/>
        </w:rPr>
      </w:pPr>
      <w:r w:rsidRPr="00B1594A">
        <w:rPr>
          <w:color w:val="auto"/>
        </w:rPr>
        <w:t xml:space="preserve">Zakres stosowania </w:t>
      </w:r>
      <w:r w:rsidR="00843BF6" w:rsidRPr="00B1594A">
        <w:rPr>
          <w:color w:val="auto"/>
        </w:rPr>
        <w:t>ST</w:t>
      </w:r>
    </w:p>
    <w:p w14:paraId="3F84659C" w14:textId="2D82AB7C" w:rsidR="00A502EA" w:rsidRPr="00B1594A" w:rsidRDefault="00A502EA" w:rsidP="005A5CF2">
      <w:pPr>
        <w:rPr>
          <w:color w:val="auto"/>
          <w:sz w:val="18"/>
          <w:szCs w:val="20"/>
        </w:rPr>
      </w:pPr>
      <w:r w:rsidRPr="00B1594A">
        <w:rPr>
          <w:color w:val="auto"/>
          <w:sz w:val="18"/>
          <w:szCs w:val="20"/>
        </w:rPr>
        <w:t>Szczegółowa specyfikacja techniczna jest stosowana jako dokument przetargowy i rozliczeniowy przy zleceniu i realizacji robót.</w:t>
      </w:r>
    </w:p>
    <w:p w14:paraId="553ADC26" w14:textId="77777777" w:rsidR="00A502EA" w:rsidRPr="00B1594A" w:rsidRDefault="00A502EA" w:rsidP="00A27369">
      <w:pPr>
        <w:pStyle w:val="Nagwek3"/>
        <w:rPr>
          <w:color w:val="auto"/>
        </w:rPr>
      </w:pPr>
      <w:r w:rsidRPr="00B1594A">
        <w:rPr>
          <w:color w:val="auto"/>
        </w:rPr>
        <w:t xml:space="preserve">Zakres robót objętych </w:t>
      </w:r>
      <w:r w:rsidR="00843BF6" w:rsidRPr="00B1594A">
        <w:rPr>
          <w:color w:val="auto"/>
        </w:rPr>
        <w:t>ST</w:t>
      </w:r>
    </w:p>
    <w:p w14:paraId="4E1C8CC6" w14:textId="024579BD" w:rsidR="006320EF" w:rsidRPr="00B1594A" w:rsidRDefault="006320EF" w:rsidP="00FF4F78">
      <w:pPr>
        <w:numPr>
          <w:ilvl w:val="0"/>
          <w:numId w:val="8"/>
        </w:numPr>
        <w:spacing w:before="0" w:after="0"/>
        <w:rPr>
          <w:color w:val="auto"/>
          <w:sz w:val="18"/>
          <w:szCs w:val="20"/>
        </w:rPr>
      </w:pPr>
      <w:r w:rsidRPr="00B1594A">
        <w:rPr>
          <w:color w:val="auto"/>
          <w:sz w:val="18"/>
          <w:szCs w:val="20"/>
        </w:rPr>
        <w:t>demontaż wskazanych starych drzwi</w:t>
      </w:r>
      <w:r w:rsidR="00500384" w:rsidRPr="00B1594A">
        <w:rPr>
          <w:color w:val="auto"/>
          <w:sz w:val="18"/>
          <w:szCs w:val="20"/>
        </w:rPr>
        <w:t xml:space="preserve"> i okien zewnętrznych</w:t>
      </w:r>
      <w:r w:rsidR="00050A9C" w:rsidRPr="00B1594A">
        <w:rPr>
          <w:color w:val="auto"/>
          <w:sz w:val="18"/>
          <w:szCs w:val="20"/>
        </w:rPr>
        <w:t>,</w:t>
      </w:r>
    </w:p>
    <w:p w14:paraId="38516225" w14:textId="22EF5387" w:rsidR="006320EF" w:rsidRPr="00B1594A" w:rsidRDefault="006320EF" w:rsidP="00FF4F78">
      <w:pPr>
        <w:numPr>
          <w:ilvl w:val="0"/>
          <w:numId w:val="8"/>
        </w:numPr>
        <w:spacing w:before="0" w:after="0"/>
        <w:rPr>
          <w:color w:val="auto"/>
          <w:sz w:val="18"/>
          <w:szCs w:val="20"/>
        </w:rPr>
      </w:pPr>
      <w:r w:rsidRPr="00B1594A">
        <w:rPr>
          <w:color w:val="auto"/>
          <w:sz w:val="18"/>
          <w:szCs w:val="20"/>
        </w:rPr>
        <w:t>montaż drzwi</w:t>
      </w:r>
      <w:r w:rsidR="00C279B9" w:rsidRPr="00B1594A">
        <w:rPr>
          <w:color w:val="auto"/>
          <w:sz w:val="18"/>
          <w:szCs w:val="20"/>
        </w:rPr>
        <w:t xml:space="preserve"> </w:t>
      </w:r>
      <w:r w:rsidR="001621A4" w:rsidRPr="00B1594A">
        <w:rPr>
          <w:color w:val="auto"/>
          <w:sz w:val="18"/>
          <w:szCs w:val="20"/>
        </w:rPr>
        <w:t>zewnętrznych i wewnętrznych oraz</w:t>
      </w:r>
      <w:r w:rsidR="00500384" w:rsidRPr="00B1594A">
        <w:rPr>
          <w:color w:val="auto"/>
          <w:sz w:val="18"/>
          <w:szCs w:val="20"/>
        </w:rPr>
        <w:t xml:space="preserve"> okien zewnętrznych</w:t>
      </w:r>
      <w:r w:rsidR="00050A9C" w:rsidRPr="00B1594A">
        <w:rPr>
          <w:color w:val="auto"/>
          <w:sz w:val="18"/>
          <w:szCs w:val="20"/>
        </w:rPr>
        <w:t>,</w:t>
      </w:r>
    </w:p>
    <w:p w14:paraId="52643570" w14:textId="7ABD9431" w:rsidR="00050A9C" w:rsidRPr="00B1594A" w:rsidRDefault="00050A9C" w:rsidP="00FF4F78">
      <w:pPr>
        <w:numPr>
          <w:ilvl w:val="0"/>
          <w:numId w:val="8"/>
        </w:numPr>
        <w:spacing w:before="0" w:after="0"/>
        <w:rPr>
          <w:color w:val="auto"/>
          <w:sz w:val="18"/>
          <w:szCs w:val="20"/>
        </w:rPr>
      </w:pPr>
      <w:r w:rsidRPr="00B1594A">
        <w:rPr>
          <w:color w:val="auto"/>
          <w:sz w:val="18"/>
          <w:szCs w:val="20"/>
        </w:rPr>
        <w:t>montaż bram garażowych,</w:t>
      </w:r>
    </w:p>
    <w:p w14:paraId="55EB1855" w14:textId="19F8EB4A" w:rsidR="00050A9C" w:rsidRPr="00B1594A" w:rsidRDefault="00050A9C" w:rsidP="00FF4F78">
      <w:pPr>
        <w:numPr>
          <w:ilvl w:val="0"/>
          <w:numId w:val="8"/>
        </w:numPr>
        <w:spacing w:before="0" w:after="0"/>
        <w:rPr>
          <w:color w:val="auto"/>
          <w:sz w:val="18"/>
          <w:szCs w:val="20"/>
        </w:rPr>
      </w:pPr>
      <w:r w:rsidRPr="00B1594A">
        <w:rPr>
          <w:color w:val="auto"/>
          <w:sz w:val="18"/>
          <w:szCs w:val="20"/>
        </w:rPr>
        <w:t>montaż krat antywłamaniowych,</w:t>
      </w:r>
    </w:p>
    <w:p w14:paraId="252EF398" w14:textId="6B4AED8A" w:rsidR="00987786" w:rsidRPr="00B1594A" w:rsidRDefault="006320EF" w:rsidP="00FF4F78">
      <w:pPr>
        <w:numPr>
          <w:ilvl w:val="0"/>
          <w:numId w:val="8"/>
        </w:numPr>
        <w:spacing w:before="0" w:after="0"/>
        <w:rPr>
          <w:color w:val="auto"/>
          <w:sz w:val="18"/>
          <w:szCs w:val="20"/>
        </w:rPr>
      </w:pPr>
      <w:r w:rsidRPr="00B1594A">
        <w:rPr>
          <w:color w:val="auto"/>
          <w:sz w:val="18"/>
          <w:szCs w:val="20"/>
        </w:rPr>
        <w:t xml:space="preserve">obróbka ościeży </w:t>
      </w:r>
      <w:r w:rsidR="00500384" w:rsidRPr="00B1594A">
        <w:rPr>
          <w:color w:val="auto"/>
          <w:sz w:val="18"/>
          <w:szCs w:val="20"/>
        </w:rPr>
        <w:t xml:space="preserve">okiennych i </w:t>
      </w:r>
      <w:r w:rsidRPr="00B1594A">
        <w:rPr>
          <w:color w:val="auto"/>
          <w:sz w:val="18"/>
          <w:szCs w:val="20"/>
        </w:rPr>
        <w:t>drzwiowych</w:t>
      </w:r>
      <w:r w:rsidR="00050A9C" w:rsidRPr="00B1594A">
        <w:rPr>
          <w:color w:val="auto"/>
          <w:sz w:val="18"/>
          <w:szCs w:val="20"/>
        </w:rPr>
        <w:t>,</w:t>
      </w:r>
    </w:p>
    <w:p w14:paraId="66029D76" w14:textId="77777777" w:rsidR="006320EF" w:rsidRPr="00B1594A" w:rsidRDefault="006320EF" w:rsidP="00FF4F78">
      <w:pPr>
        <w:numPr>
          <w:ilvl w:val="0"/>
          <w:numId w:val="8"/>
        </w:numPr>
        <w:spacing w:before="0" w:after="0"/>
        <w:rPr>
          <w:color w:val="auto"/>
          <w:sz w:val="18"/>
          <w:szCs w:val="20"/>
        </w:rPr>
      </w:pPr>
      <w:r w:rsidRPr="00B1594A">
        <w:rPr>
          <w:color w:val="auto"/>
          <w:sz w:val="18"/>
          <w:szCs w:val="20"/>
        </w:rPr>
        <w:t>wywóz materiałów z rozbiórki.</w:t>
      </w:r>
    </w:p>
    <w:p w14:paraId="0D5F9861" w14:textId="77777777" w:rsidR="00A502EA" w:rsidRPr="00B1594A" w:rsidRDefault="00A502EA" w:rsidP="00A27369">
      <w:pPr>
        <w:pStyle w:val="Nagwek3"/>
        <w:rPr>
          <w:b/>
          <w:bCs w:val="0"/>
          <w:color w:val="auto"/>
        </w:rPr>
      </w:pPr>
      <w:r w:rsidRPr="00B1594A">
        <w:rPr>
          <w:b/>
          <w:bCs w:val="0"/>
          <w:color w:val="auto"/>
        </w:rPr>
        <w:t>Opis warunków i wykonania robót</w:t>
      </w:r>
    </w:p>
    <w:p w14:paraId="276572EB" w14:textId="5233A9E9" w:rsidR="00483CC6" w:rsidRPr="00B1594A" w:rsidRDefault="000914E2" w:rsidP="00FF4F78">
      <w:pPr>
        <w:numPr>
          <w:ilvl w:val="0"/>
          <w:numId w:val="8"/>
        </w:numPr>
        <w:spacing w:before="0" w:after="0"/>
        <w:rPr>
          <w:color w:val="auto"/>
          <w:sz w:val="18"/>
          <w:szCs w:val="20"/>
        </w:rPr>
      </w:pPr>
      <w:r w:rsidRPr="00B1594A">
        <w:rPr>
          <w:color w:val="auto"/>
          <w:sz w:val="18"/>
          <w:szCs w:val="20"/>
        </w:rPr>
        <w:t>S</w:t>
      </w:r>
      <w:r w:rsidR="00483CC6" w:rsidRPr="00B1594A">
        <w:rPr>
          <w:color w:val="auto"/>
          <w:sz w:val="18"/>
          <w:szCs w:val="20"/>
        </w:rPr>
        <w:t xml:space="preserve">posób otwierania </w:t>
      </w:r>
      <w:r w:rsidRPr="00B1594A">
        <w:rPr>
          <w:color w:val="auto"/>
          <w:sz w:val="18"/>
          <w:szCs w:val="20"/>
        </w:rPr>
        <w:t xml:space="preserve">drzwi </w:t>
      </w:r>
      <w:r w:rsidR="00483CC6" w:rsidRPr="00B1594A">
        <w:rPr>
          <w:color w:val="auto"/>
          <w:sz w:val="18"/>
          <w:szCs w:val="20"/>
        </w:rPr>
        <w:t>wg rysunków</w:t>
      </w:r>
      <w:r w:rsidR="00050A9C" w:rsidRPr="00B1594A">
        <w:rPr>
          <w:color w:val="auto"/>
          <w:sz w:val="18"/>
          <w:szCs w:val="20"/>
        </w:rPr>
        <w:t>,</w:t>
      </w:r>
    </w:p>
    <w:p w14:paraId="79F66541" w14:textId="549CBFD4" w:rsidR="00483CC6" w:rsidRPr="00B1594A" w:rsidRDefault="00483CC6" w:rsidP="00FF4F78">
      <w:pPr>
        <w:numPr>
          <w:ilvl w:val="0"/>
          <w:numId w:val="8"/>
        </w:numPr>
        <w:spacing w:before="0" w:after="0"/>
        <w:rPr>
          <w:color w:val="auto"/>
          <w:sz w:val="18"/>
          <w:szCs w:val="20"/>
        </w:rPr>
      </w:pPr>
      <w:r w:rsidRPr="00B1594A">
        <w:rPr>
          <w:color w:val="auto"/>
          <w:sz w:val="18"/>
          <w:szCs w:val="20"/>
        </w:rPr>
        <w:t xml:space="preserve">Przed przystąpieniem do realizacji zadania należy wykonać pomiary otworów </w:t>
      </w:r>
      <w:r w:rsidR="00500384" w:rsidRPr="00B1594A">
        <w:rPr>
          <w:color w:val="auto"/>
          <w:sz w:val="18"/>
          <w:szCs w:val="20"/>
        </w:rPr>
        <w:t xml:space="preserve">okiennych i </w:t>
      </w:r>
      <w:r w:rsidR="000914E2" w:rsidRPr="00B1594A">
        <w:rPr>
          <w:color w:val="auto"/>
          <w:sz w:val="18"/>
          <w:szCs w:val="20"/>
        </w:rPr>
        <w:t>drzwiowych</w:t>
      </w:r>
      <w:r w:rsidRPr="00B1594A">
        <w:rPr>
          <w:color w:val="auto"/>
          <w:sz w:val="18"/>
          <w:szCs w:val="20"/>
        </w:rPr>
        <w:t xml:space="preserve"> </w:t>
      </w:r>
      <w:r w:rsidR="00F803AF" w:rsidRPr="00B1594A">
        <w:rPr>
          <w:color w:val="auto"/>
          <w:sz w:val="18"/>
          <w:szCs w:val="20"/>
        </w:rPr>
        <w:br/>
      </w:r>
      <w:r w:rsidRPr="00B1594A">
        <w:rPr>
          <w:color w:val="auto"/>
          <w:sz w:val="18"/>
          <w:szCs w:val="20"/>
        </w:rPr>
        <w:t xml:space="preserve">po powiadomieniu i w obecności </w:t>
      </w:r>
      <w:r w:rsidR="00BD7777" w:rsidRPr="00B1594A">
        <w:rPr>
          <w:color w:val="auto"/>
          <w:sz w:val="18"/>
          <w:szCs w:val="20"/>
        </w:rPr>
        <w:t xml:space="preserve">Inwestora </w:t>
      </w:r>
      <w:r w:rsidR="004529F2" w:rsidRPr="00B1594A">
        <w:rPr>
          <w:color w:val="auto"/>
          <w:sz w:val="18"/>
          <w:szCs w:val="20"/>
        </w:rPr>
        <w:t>WYMIARY PRZED DLA KA</w:t>
      </w:r>
      <w:r w:rsidR="000914E2" w:rsidRPr="00B1594A">
        <w:rPr>
          <w:color w:val="auto"/>
          <w:sz w:val="18"/>
          <w:szCs w:val="20"/>
        </w:rPr>
        <w:t xml:space="preserve">ŻDYCH </w:t>
      </w:r>
      <w:r w:rsidR="00500384" w:rsidRPr="00B1594A">
        <w:rPr>
          <w:color w:val="auto"/>
          <w:sz w:val="18"/>
          <w:szCs w:val="20"/>
        </w:rPr>
        <w:t>OKIEN</w:t>
      </w:r>
      <w:r w:rsidR="00050A9C" w:rsidRPr="00B1594A">
        <w:rPr>
          <w:color w:val="auto"/>
          <w:sz w:val="18"/>
          <w:szCs w:val="20"/>
        </w:rPr>
        <w:t>,</w:t>
      </w:r>
      <w:r w:rsidR="00500384" w:rsidRPr="00B1594A">
        <w:rPr>
          <w:color w:val="auto"/>
          <w:sz w:val="18"/>
          <w:szCs w:val="20"/>
        </w:rPr>
        <w:t xml:space="preserve"> </w:t>
      </w:r>
      <w:r w:rsidR="004529F2" w:rsidRPr="00B1594A">
        <w:rPr>
          <w:color w:val="auto"/>
          <w:sz w:val="18"/>
          <w:szCs w:val="20"/>
        </w:rPr>
        <w:t>DRZWI</w:t>
      </w:r>
      <w:r w:rsidR="00050A9C" w:rsidRPr="00B1594A">
        <w:rPr>
          <w:color w:val="auto"/>
          <w:sz w:val="18"/>
          <w:szCs w:val="20"/>
        </w:rPr>
        <w:t>, BRAM I KRAT</w:t>
      </w:r>
      <w:r w:rsidR="004529F2" w:rsidRPr="00B1594A">
        <w:rPr>
          <w:color w:val="auto"/>
          <w:sz w:val="18"/>
          <w:szCs w:val="20"/>
        </w:rPr>
        <w:t xml:space="preserve"> POBRAĆ W NATURZE</w:t>
      </w:r>
      <w:r w:rsidR="00050A9C" w:rsidRPr="00B1594A">
        <w:rPr>
          <w:color w:val="auto"/>
          <w:sz w:val="18"/>
          <w:szCs w:val="20"/>
        </w:rPr>
        <w:t>,</w:t>
      </w:r>
    </w:p>
    <w:p w14:paraId="7C975E2E" w14:textId="4792A0DB" w:rsidR="00483CC6" w:rsidRPr="00B1594A" w:rsidRDefault="00483CC6" w:rsidP="00FF4F78">
      <w:pPr>
        <w:numPr>
          <w:ilvl w:val="0"/>
          <w:numId w:val="8"/>
        </w:numPr>
        <w:spacing w:before="0" w:after="0"/>
        <w:rPr>
          <w:color w:val="auto"/>
          <w:sz w:val="18"/>
          <w:szCs w:val="20"/>
        </w:rPr>
      </w:pPr>
      <w:r w:rsidRPr="00B1594A">
        <w:rPr>
          <w:color w:val="auto"/>
          <w:sz w:val="18"/>
          <w:szCs w:val="20"/>
        </w:rPr>
        <w:t xml:space="preserve">Roboty </w:t>
      </w:r>
      <w:r w:rsidR="00050A9C" w:rsidRPr="00B1594A">
        <w:rPr>
          <w:color w:val="auto"/>
          <w:sz w:val="18"/>
          <w:szCs w:val="20"/>
        </w:rPr>
        <w:t>ww.</w:t>
      </w:r>
      <w:r w:rsidRPr="00B1594A">
        <w:rPr>
          <w:color w:val="auto"/>
          <w:sz w:val="18"/>
          <w:szCs w:val="20"/>
        </w:rPr>
        <w:t xml:space="preserve"> wykonywać zgodnie z </w:t>
      </w:r>
      <w:r w:rsidR="00050A9C" w:rsidRPr="00B1594A">
        <w:rPr>
          <w:color w:val="auto"/>
          <w:sz w:val="18"/>
          <w:szCs w:val="20"/>
        </w:rPr>
        <w:t xml:space="preserve">przepisami, </w:t>
      </w:r>
      <w:r w:rsidRPr="00B1594A">
        <w:rPr>
          <w:color w:val="auto"/>
          <w:sz w:val="18"/>
          <w:szCs w:val="20"/>
        </w:rPr>
        <w:t>polskimi normami i sztuką budowlaną. Kontrola postępu prac będzie prowadzona systematycznie w trakcie ich wykonania</w:t>
      </w:r>
      <w:r w:rsidR="00050A9C" w:rsidRPr="00B1594A">
        <w:rPr>
          <w:color w:val="auto"/>
          <w:sz w:val="18"/>
          <w:szCs w:val="20"/>
        </w:rPr>
        <w:t>,</w:t>
      </w:r>
    </w:p>
    <w:p w14:paraId="5604F662" w14:textId="14211C0F" w:rsidR="00483CC6" w:rsidRPr="00B1594A" w:rsidRDefault="00483CC6" w:rsidP="00FF4F78">
      <w:pPr>
        <w:numPr>
          <w:ilvl w:val="0"/>
          <w:numId w:val="8"/>
        </w:numPr>
        <w:spacing w:before="0" w:after="0"/>
        <w:rPr>
          <w:color w:val="auto"/>
          <w:sz w:val="18"/>
          <w:szCs w:val="20"/>
        </w:rPr>
      </w:pPr>
      <w:r w:rsidRPr="00B1594A">
        <w:rPr>
          <w:color w:val="auto"/>
          <w:sz w:val="18"/>
          <w:szCs w:val="20"/>
        </w:rPr>
        <w:t>Wymienione wyżej parametry</w:t>
      </w:r>
      <w:r w:rsidR="000914E2" w:rsidRPr="00B1594A">
        <w:rPr>
          <w:color w:val="auto"/>
          <w:sz w:val="18"/>
          <w:szCs w:val="20"/>
        </w:rPr>
        <w:t xml:space="preserve"> drzwi</w:t>
      </w:r>
      <w:r w:rsidRPr="00B1594A">
        <w:rPr>
          <w:color w:val="auto"/>
          <w:sz w:val="18"/>
          <w:szCs w:val="20"/>
        </w:rPr>
        <w:t xml:space="preserve"> winny wynikać z aprobaty technicznej lub niezależnych badań laboratoryjnych (należy dołączyć ich wyniki do oferty oraz zaznaczyć strony, na których występują ww</w:t>
      </w:r>
      <w:r w:rsidR="00050A9C" w:rsidRPr="00B1594A">
        <w:rPr>
          <w:color w:val="auto"/>
          <w:sz w:val="18"/>
          <w:szCs w:val="20"/>
        </w:rPr>
        <w:t>.</w:t>
      </w:r>
      <w:r w:rsidRPr="00B1594A">
        <w:rPr>
          <w:color w:val="auto"/>
          <w:sz w:val="18"/>
          <w:szCs w:val="20"/>
        </w:rPr>
        <w:t xml:space="preserve"> parametry)</w:t>
      </w:r>
      <w:r w:rsidR="00050A9C" w:rsidRPr="00B1594A">
        <w:rPr>
          <w:color w:val="auto"/>
          <w:sz w:val="18"/>
          <w:szCs w:val="20"/>
        </w:rPr>
        <w:t>.</w:t>
      </w:r>
    </w:p>
    <w:p w14:paraId="176CE831" w14:textId="77777777" w:rsidR="00A502EA" w:rsidRPr="00B1594A" w:rsidRDefault="00A502EA" w:rsidP="00A27369">
      <w:pPr>
        <w:pStyle w:val="Nagwek3"/>
        <w:rPr>
          <w:b/>
          <w:bCs w:val="0"/>
          <w:color w:val="auto"/>
        </w:rPr>
      </w:pPr>
      <w:r w:rsidRPr="00B1594A">
        <w:rPr>
          <w:b/>
          <w:bCs w:val="0"/>
          <w:color w:val="auto"/>
        </w:rPr>
        <w:t>Nadzór techniczny</w:t>
      </w:r>
    </w:p>
    <w:p w14:paraId="48146A6E" w14:textId="17201AE8" w:rsidR="00A502EA" w:rsidRPr="00B1594A" w:rsidRDefault="00A502EA" w:rsidP="005A5CF2">
      <w:pPr>
        <w:rPr>
          <w:color w:val="auto"/>
          <w:sz w:val="18"/>
          <w:szCs w:val="20"/>
        </w:rPr>
      </w:pPr>
      <w:r w:rsidRPr="00B1594A">
        <w:rPr>
          <w:color w:val="auto"/>
          <w:sz w:val="18"/>
          <w:szCs w:val="20"/>
        </w:rPr>
        <w:t xml:space="preserve">Roboty związane z </w:t>
      </w:r>
      <w:r w:rsidR="000914E2" w:rsidRPr="00B1594A">
        <w:rPr>
          <w:color w:val="auto"/>
          <w:sz w:val="18"/>
          <w:szCs w:val="20"/>
        </w:rPr>
        <w:t xml:space="preserve">wymianą </w:t>
      </w:r>
      <w:r w:rsidR="00500384" w:rsidRPr="00B1594A">
        <w:rPr>
          <w:color w:val="auto"/>
          <w:sz w:val="18"/>
          <w:szCs w:val="20"/>
        </w:rPr>
        <w:t>okien</w:t>
      </w:r>
      <w:r w:rsidR="00050A9C" w:rsidRPr="00B1594A">
        <w:rPr>
          <w:color w:val="auto"/>
          <w:sz w:val="18"/>
          <w:szCs w:val="20"/>
        </w:rPr>
        <w:t>,</w:t>
      </w:r>
      <w:r w:rsidR="00500384" w:rsidRPr="00B1594A">
        <w:rPr>
          <w:color w:val="auto"/>
          <w:sz w:val="18"/>
          <w:szCs w:val="20"/>
        </w:rPr>
        <w:t xml:space="preserve"> </w:t>
      </w:r>
      <w:r w:rsidR="000914E2" w:rsidRPr="00B1594A">
        <w:rPr>
          <w:color w:val="auto"/>
          <w:sz w:val="18"/>
          <w:szCs w:val="20"/>
        </w:rPr>
        <w:t>drzwi</w:t>
      </w:r>
      <w:r w:rsidR="00050A9C" w:rsidRPr="00B1594A">
        <w:rPr>
          <w:color w:val="auto"/>
          <w:sz w:val="18"/>
          <w:szCs w:val="20"/>
        </w:rPr>
        <w:t>, bram garażowych i krat antywłamaniowych</w:t>
      </w:r>
      <w:r w:rsidRPr="00B1594A">
        <w:rPr>
          <w:color w:val="auto"/>
          <w:sz w:val="18"/>
          <w:szCs w:val="20"/>
        </w:rPr>
        <w:t xml:space="preserve"> powinny być wykonywane przez kwalifikowanych pracowników, odpowiednio przeszkolonych. Niezbędny jest systematyczny nadzór prowadzony przez wykonawcę i inwestora. </w:t>
      </w:r>
    </w:p>
    <w:p w14:paraId="5243D481" w14:textId="77777777" w:rsidR="00A502EA" w:rsidRPr="00B1594A" w:rsidRDefault="00A502EA" w:rsidP="00941127">
      <w:pPr>
        <w:pStyle w:val="Nagwek1"/>
        <w:rPr>
          <w:color w:val="auto"/>
          <w:sz w:val="18"/>
          <w:szCs w:val="24"/>
        </w:rPr>
      </w:pPr>
      <w:bookmarkStart w:id="205" w:name="_Toc509091627"/>
      <w:bookmarkStart w:id="206" w:name="_Toc21452467"/>
      <w:r w:rsidRPr="00B1594A">
        <w:rPr>
          <w:color w:val="auto"/>
          <w:sz w:val="18"/>
          <w:szCs w:val="24"/>
        </w:rPr>
        <w:t>Materiał</w:t>
      </w:r>
      <w:bookmarkEnd w:id="205"/>
      <w:bookmarkEnd w:id="206"/>
    </w:p>
    <w:p w14:paraId="0F3C2AD7" w14:textId="19EAE072" w:rsidR="00A502EA" w:rsidRPr="00B1594A" w:rsidRDefault="001079B8" w:rsidP="00C108D8">
      <w:pPr>
        <w:spacing w:before="0" w:after="0"/>
        <w:rPr>
          <w:rFonts w:eastAsia="ArialNarrow"/>
          <w:color w:val="auto"/>
          <w:sz w:val="18"/>
          <w:szCs w:val="20"/>
        </w:rPr>
      </w:pPr>
      <w:r w:rsidRPr="00B1594A">
        <w:rPr>
          <w:rFonts w:eastAsia="ArialNarrow"/>
          <w:color w:val="auto"/>
          <w:sz w:val="18"/>
          <w:szCs w:val="20"/>
        </w:rPr>
        <w:t xml:space="preserve"> Materiały stosowane podczas montażu</w:t>
      </w:r>
      <w:r w:rsidR="00A502EA" w:rsidRPr="00B1594A">
        <w:rPr>
          <w:rFonts w:eastAsia="ArialNarrow"/>
          <w:color w:val="auto"/>
          <w:sz w:val="18"/>
          <w:szCs w:val="20"/>
        </w:rPr>
        <w:t>:</w:t>
      </w:r>
    </w:p>
    <w:p w14:paraId="250E4EED" w14:textId="2EAE48FE" w:rsidR="00D47410" w:rsidRPr="00B1594A" w:rsidRDefault="00CB7C40" w:rsidP="001079B8">
      <w:pPr>
        <w:numPr>
          <w:ilvl w:val="0"/>
          <w:numId w:val="6"/>
        </w:numPr>
        <w:spacing w:before="0" w:after="0"/>
        <w:rPr>
          <w:color w:val="auto"/>
          <w:sz w:val="18"/>
          <w:szCs w:val="20"/>
        </w:rPr>
      </w:pPr>
      <w:r w:rsidRPr="00B1594A">
        <w:rPr>
          <w:color w:val="auto"/>
          <w:sz w:val="18"/>
          <w:szCs w:val="20"/>
        </w:rPr>
        <w:t>O</w:t>
      </w:r>
      <w:r w:rsidR="00500384" w:rsidRPr="00B1594A">
        <w:rPr>
          <w:color w:val="auto"/>
          <w:sz w:val="18"/>
          <w:szCs w:val="20"/>
        </w:rPr>
        <w:t>kna</w:t>
      </w:r>
      <w:r w:rsidR="00D47410" w:rsidRPr="00B1594A">
        <w:rPr>
          <w:color w:val="auto"/>
          <w:sz w:val="18"/>
          <w:szCs w:val="20"/>
        </w:rPr>
        <w:t xml:space="preserve"> i drzwi</w:t>
      </w:r>
      <w:r w:rsidR="000914E2" w:rsidRPr="00B1594A">
        <w:rPr>
          <w:color w:val="auto"/>
          <w:sz w:val="18"/>
          <w:szCs w:val="20"/>
        </w:rPr>
        <w:t xml:space="preserve"> zewnętrzne z profili PCV</w:t>
      </w:r>
      <w:r w:rsidR="000B1C9A" w:rsidRPr="00B1594A">
        <w:rPr>
          <w:color w:val="auto"/>
          <w:sz w:val="18"/>
          <w:szCs w:val="20"/>
        </w:rPr>
        <w:t>,</w:t>
      </w:r>
    </w:p>
    <w:p w14:paraId="6F3307C5" w14:textId="55BDEF85" w:rsidR="001079B8" w:rsidRPr="00B1594A" w:rsidRDefault="001079B8" w:rsidP="001079B8">
      <w:pPr>
        <w:numPr>
          <w:ilvl w:val="0"/>
          <w:numId w:val="6"/>
        </w:numPr>
        <w:spacing w:before="0" w:after="0"/>
        <w:rPr>
          <w:color w:val="auto"/>
          <w:sz w:val="18"/>
          <w:szCs w:val="20"/>
        </w:rPr>
      </w:pPr>
      <w:r w:rsidRPr="00B1594A">
        <w:rPr>
          <w:color w:val="auto"/>
          <w:sz w:val="18"/>
          <w:szCs w:val="20"/>
        </w:rPr>
        <w:t>Okna i drzwi zewnętrzne z profili aluminiowych</w:t>
      </w:r>
      <w:r w:rsidR="00050A9C" w:rsidRPr="00B1594A">
        <w:rPr>
          <w:color w:val="auto"/>
          <w:sz w:val="18"/>
          <w:szCs w:val="20"/>
        </w:rPr>
        <w:t>,</w:t>
      </w:r>
    </w:p>
    <w:p w14:paraId="0A05F3D4" w14:textId="4BCB62DE" w:rsidR="00500384" w:rsidRPr="00B1594A" w:rsidRDefault="00CB7C40" w:rsidP="00352732">
      <w:pPr>
        <w:numPr>
          <w:ilvl w:val="0"/>
          <w:numId w:val="6"/>
        </w:numPr>
        <w:spacing w:before="0" w:after="0"/>
        <w:rPr>
          <w:color w:val="auto"/>
          <w:sz w:val="18"/>
          <w:szCs w:val="20"/>
        </w:rPr>
      </w:pPr>
      <w:r w:rsidRPr="00B1594A">
        <w:rPr>
          <w:color w:val="auto"/>
          <w:sz w:val="18"/>
          <w:szCs w:val="20"/>
        </w:rPr>
        <w:t>D</w:t>
      </w:r>
      <w:r w:rsidR="00500384" w:rsidRPr="00B1594A">
        <w:rPr>
          <w:color w:val="auto"/>
          <w:sz w:val="18"/>
          <w:szCs w:val="20"/>
        </w:rPr>
        <w:t xml:space="preserve">rzwi </w:t>
      </w:r>
      <w:r w:rsidRPr="00B1594A">
        <w:rPr>
          <w:color w:val="auto"/>
          <w:sz w:val="18"/>
          <w:szCs w:val="20"/>
        </w:rPr>
        <w:t>z</w:t>
      </w:r>
      <w:r w:rsidR="00500384" w:rsidRPr="00B1594A">
        <w:rPr>
          <w:color w:val="auto"/>
          <w:sz w:val="18"/>
          <w:szCs w:val="20"/>
        </w:rPr>
        <w:t>ewnętrzne</w:t>
      </w:r>
      <w:r w:rsidR="006D2AE1" w:rsidRPr="00B1594A">
        <w:rPr>
          <w:color w:val="auto"/>
          <w:sz w:val="18"/>
          <w:szCs w:val="20"/>
        </w:rPr>
        <w:t xml:space="preserve"> </w:t>
      </w:r>
      <w:r w:rsidRPr="00B1594A">
        <w:rPr>
          <w:rFonts w:eastAsia="ArialNarrow"/>
          <w:color w:val="auto"/>
          <w:sz w:val="18"/>
          <w:szCs w:val="20"/>
        </w:rPr>
        <w:t>ocieplone</w:t>
      </w:r>
      <w:r w:rsidR="006D2AE1" w:rsidRPr="00B1594A">
        <w:rPr>
          <w:rFonts w:eastAsia="ArialNarrow"/>
          <w:color w:val="auto"/>
          <w:sz w:val="18"/>
          <w:szCs w:val="20"/>
        </w:rPr>
        <w:t>,</w:t>
      </w:r>
      <w:r w:rsidR="006D2AE1" w:rsidRPr="00B1594A">
        <w:rPr>
          <w:color w:val="auto"/>
          <w:sz w:val="18"/>
          <w:szCs w:val="20"/>
        </w:rPr>
        <w:t xml:space="preserve"> posiadające atesty ITB dopuszczające do stosowania w budownictwie, certyfikat zgodności lub deklarację zgodności z Polską Normą lub aprobatą techniczn</w:t>
      </w:r>
      <w:r w:rsidR="00050A9C" w:rsidRPr="00B1594A">
        <w:rPr>
          <w:color w:val="auto"/>
          <w:sz w:val="18"/>
          <w:szCs w:val="20"/>
        </w:rPr>
        <w:t>ą</w:t>
      </w:r>
      <w:r w:rsidR="00500384" w:rsidRPr="00B1594A">
        <w:rPr>
          <w:color w:val="auto"/>
          <w:sz w:val="18"/>
          <w:szCs w:val="20"/>
        </w:rPr>
        <w:t>.</w:t>
      </w:r>
    </w:p>
    <w:p w14:paraId="2167C9E9" w14:textId="4EC811F4" w:rsidR="00987786" w:rsidRPr="00B1594A" w:rsidRDefault="00987786" w:rsidP="00352732">
      <w:pPr>
        <w:numPr>
          <w:ilvl w:val="0"/>
          <w:numId w:val="6"/>
        </w:numPr>
        <w:spacing w:before="0" w:after="0"/>
        <w:rPr>
          <w:color w:val="auto"/>
          <w:sz w:val="18"/>
          <w:szCs w:val="20"/>
        </w:rPr>
      </w:pPr>
      <w:r w:rsidRPr="00B1594A">
        <w:rPr>
          <w:color w:val="auto"/>
          <w:sz w:val="18"/>
          <w:szCs w:val="20"/>
        </w:rPr>
        <w:t xml:space="preserve">We wszystkich drzwiach </w:t>
      </w:r>
      <w:r w:rsidR="009F586A" w:rsidRPr="00B1594A">
        <w:rPr>
          <w:color w:val="auto"/>
          <w:sz w:val="18"/>
          <w:szCs w:val="20"/>
        </w:rPr>
        <w:t xml:space="preserve">ze szkleniem </w:t>
      </w:r>
      <w:r w:rsidRPr="00B1594A">
        <w:rPr>
          <w:color w:val="auto"/>
          <w:sz w:val="18"/>
          <w:szCs w:val="20"/>
        </w:rPr>
        <w:t>należy zastosować szkło bezpieczne</w:t>
      </w:r>
      <w:r w:rsidR="00050A9C" w:rsidRPr="00B1594A">
        <w:rPr>
          <w:color w:val="auto"/>
          <w:sz w:val="18"/>
          <w:szCs w:val="20"/>
        </w:rPr>
        <w:t>,</w:t>
      </w:r>
    </w:p>
    <w:p w14:paraId="5DE76B9B" w14:textId="7D67380B" w:rsidR="00987786" w:rsidRPr="00B1594A" w:rsidRDefault="00987786" w:rsidP="00352732">
      <w:pPr>
        <w:numPr>
          <w:ilvl w:val="0"/>
          <w:numId w:val="6"/>
        </w:numPr>
        <w:spacing w:before="0" w:after="0"/>
        <w:rPr>
          <w:color w:val="auto"/>
          <w:sz w:val="18"/>
          <w:szCs w:val="22"/>
        </w:rPr>
      </w:pPr>
      <w:r w:rsidRPr="00B1594A">
        <w:rPr>
          <w:color w:val="auto"/>
          <w:sz w:val="18"/>
          <w:szCs w:val="20"/>
        </w:rPr>
        <w:t>Zawiasy z możliwością regulacji</w:t>
      </w:r>
      <w:r w:rsidR="00050A9C" w:rsidRPr="00B1594A">
        <w:rPr>
          <w:color w:val="auto"/>
          <w:sz w:val="18"/>
          <w:szCs w:val="20"/>
        </w:rPr>
        <w:t>,</w:t>
      </w:r>
    </w:p>
    <w:p w14:paraId="3C2846DB" w14:textId="7BDDE6BE" w:rsidR="00987786" w:rsidRPr="00B1594A" w:rsidRDefault="00987786" w:rsidP="00352732">
      <w:pPr>
        <w:numPr>
          <w:ilvl w:val="0"/>
          <w:numId w:val="6"/>
        </w:numPr>
        <w:spacing w:before="0" w:after="0"/>
        <w:rPr>
          <w:color w:val="auto"/>
          <w:sz w:val="18"/>
          <w:szCs w:val="20"/>
        </w:rPr>
      </w:pPr>
      <w:r w:rsidRPr="00B1594A">
        <w:rPr>
          <w:color w:val="auto"/>
          <w:sz w:val="18"/>
          <w:szCs w:val="20"/>
        </w:rPr>
        <w:t>Izolacyjność akustyczna</w:t>
      </w:r>
      <w:r w:rsidR="00050A9C" w:rsidRPr="00B1594A">
        <w:rPr>
          <w:color w:val="auto"/>
          <w:sz w:val="18"/>
          <w:szCs w:val="20"/>
        </w:rPr>
        <w:t>,</w:t>
      </w:r>
      <w:r w:rsidRPr="00B1594A">
        <w:rPr>
          <w:color w:val="auto"/>
          <w:sz w:val="18"/>
          <w:szCs w:val="20"/>
        </w:rPr>
        <w:t xml:space="preserve"> </w:t>
      </w:r>
    </w:p>
    <w:p w14:paraId="01B5C88E" w14:textId="0AEA04D5" w:rsidR="007D63F3" w:rsidRPr="00B1594A" w:rsidRDefault="007D63F3" w:rsidP="00DA7772">
      <w:pPr>
        <w:numPr>
          <w:ilvl w:val="0"/>
          <w:numId w:val="6"/>
        </w:numPr>
        <w:spacing w:before="0" w:after="0"/>
        <w:rPr>
          <w:color w:val="auto"/>
          <w:sz w:val="18"/>
          <w:szCs w:val="20"/>
        </w:rPr>
      </w:pPr>
      <w:r w:rsidRPr="00B1594A">
        <w:rPr>
          <w:color w:val="auto"/>
          <w:sz w:val="18"/>
          <w:szCs w:val="20"/>
        </w:rPr>
        <w:t>Skrzydła drzwiowe płytowe wewnętrzne pełne jednoskrzydłowe fabrycznie wykończone</w:t>
      </w:r>
      <w:r w:rsidR="00050A9C" w:rsidRPr="00B1594A">
        <w:rPr>
          <w:color w:val="auto"/>
          <w:sz w:val="18"/>
          <w:szCs w:val="20"/>
        </w:rPr>
        <w:t>,</w:t>
      </w:r>
    </w:p>
    <w:p w14:paraId="70E490B5" w14:textId="3DE0B249" w:rsidR="00050A9C" w:rsidRPr="00B1594A" w:rsidRDefault="00050A9C" w:rsidP="00DA7772">
      <w:pPr>
        <w:numPr>
          <w:ilvl w:val="0"/>
          <w:numId w:val="6"/>
        </w:numPr>
        <w:spacing w:before="0" w:after="0"/>
        <w:rPr>
          <w:color w:val="auto"/>
          <w:sz w:val="18"/>
          <w:szCs w:val="20"/>
        </w:rPr>
      </w:pPr>
      <w:r w:rsidRPr="00B1594A">
        <w:rPr>
          <w:color w:val="auto"/>
          <w:sz w:val="18"/>
          <w:szCs w:val="20"/>
        </w:rPr>
        <w:t>Bramy garażowe,</w:t>
      </w:r>
    </w:p>
    <w:p w14:paraId="70245EB4" w14:textId="5FF62DBC" w:rsidR="00050A9C" w:rsidRPr="00B1594A" w:rsidRDefault="00050A9C" w:rsidP="00DA7772">
      <w:pPr>
        <w:numPr>
          <w:ilvl w:val="0"/>
          <w:numId w:val="6"/>
        </w:numPr>
        <w:spacing w:before="0" w:after="0"/>
        <w:rPr>
          <w:color w:val="auto"/>
          <w:sz w:val="18"/>
          <w:szCs w:val="20"/>
        </w:rPr>
      </w:pPr>
      <w:r w:rsidRPr="00B1594A">
        <w:rPr>
          <w:color w:val="auto"/>
          <w:sz w:val="18"/>
          <w:szCs w:val="20"/>
        </w:rPr>
        <w:t>Kraty antywłamaniowe,</w:t>
      </w:r>
    </w:p>
    <w:p w14:paraId="703318A5" w14:textId="729A97EE" w:rsidR="004529F2" w:rsidRPr="00B1594A" w:rsidRDefault="00987786" w:rsidP="00352732">
      <w:pPr>
        <w:numPr>
          <w:ilvl w:val="0"/>
          <w:numId w:val="6"/>
        </w:numPr>
        <w:spacing w:before="0" w:after="0"/>
        <w:rPr>
          <w:color w:val="auto"/>
          <w:sz w:val="18"/>
          <w:szCs w:val="22"/>
        </w:rPr>
      </w:pPr>
      <w:r w:rsidRPr="00B1594A">
        <w:rPr>
          <w:color w:val="auto"/>
          <w:sz w:val="18"/>
          <w:szCs w:val="20"/>
        </w:rPr>
        <w:t xml:space="preserve">Wymagany okres gwarancji na dostarczone i zamontowane </w:t>
      </w:r>
      <w:r w:rsidR="000914E2" w:rsidRPr="00B1594A">
        <w:rPr>
          <w:color w:val="auto"/>
          <w:sz w:val="18"/>
          <w:szCs w:val="20"/>
        </w:rPr>
        <w:t>drzwi</w:t>
      </w:r>
      <w:r w:rsidRPr="00B1594A">
        <w:rPr>
          <w:color w:val="auto"/>
          <w:sz w:val="18"/>
          <w:szCs w:val="20"/>
        </w:rPr>
        <w:t xml:space="preserve"> nie krótszy niż 5 lat</w:t>
      </w:r>
      <w:r w:rsidR="00050A9C" w:rsidRPr="00B1594A">
        <w:rPr>
          <w:color w:val="auto"/>
          <w:sz w:val="18"/>
          <w:szCs w:val="20"/>
        </w:rPr>
        <w:t>.</w:t>
      </w:r>
    </w:p>
    <w:p w14:paraId="4A0DA90E" w14:textId="77777777" w:rsidR="00A502EA" w:rsidRPr="00B1594A" w:rsidRDefault="00A502EA" w:rsidP="00941127">
      <w:pPr>
        <w:pStyle w:val="Nagwek1"/>
        <w:rPr>
          <w:color w:val="auto"/>
          <w:sz w:val="18"/>
          <w:szCs w:val="24"/>
        </w:rPr>
      </w:pPr>
      <w:bookmarkStart w:id="207" w:name="_Toc509091628"/>
      <w:bookmarkStart w:id="208" w:name="_Toc21452468"/>
      <w:r w:rsidRPr="00B1594A">
        <w:rPr>
          <w:color w:val="auto"/>
          <w:sz w:val="18"/>
          <w:szCs w:val="24"/>
        </w:rPr>
        <w:t>Sprzęt</w:t>
      </w:r>
      <w:bookmarkEnd w:id="207"/>
      <w:bookmarkEnd w:id="208"/>
    </w:p>
    <w:p w14:paraId="091B48A5" w14:textId="60A09D3B" w:rsidR="00A502EA" w:rsidRPr="00B1594A" w:rsidRDefault="002E4B26" w:rsidP="005A5CF2">
      <w:pPr>
        <w:rPr>
          <w:color w:val="auto"/>
          <w:sz w:val="18"/>
          <w:szCs w:val="20"/>
        </w:rPr>
      </w:pPr>
      <w:r w:rsidRPr="00B1594A">
        <w:rPr>
          <w:color w:val="auto"/>
          <w:sz w:val="18"/>
          <w:szCs w:val="20"/>
        </w:rPr>
        <w:t xml:space="preserve">Roboty można wykonać przy użyciu sprzętu </w:t>
      </w:r>
      <w:r w:rsidR="00BD7777" w:rsidRPr="00B1594A">
        <w:rPr>
          <w:color w:val="auto"/>
          <w:sz w:val="18"/>
          <w:szCs w:val="20"/>
        </w:rPr>
        <w:t>zgodnego z ST</w:t>
      </w:r>
      <w:r w:rsidRPr="00B1594A">
        <w:rPr>
          <w:color w:val="auto"/>
          <w:sz w:val="18"/>
          <w:szCs w:val="20"/>
        </w:rPr>
        <w:t>.</w:t>
      </w:r>
    </w:p>
    <w:p w14:paraId="76BE8B26" w14:textId="77777777" w:rsidR="00A502EA" w:rsidRPr="00B1594A" w:rsidRDefault="00A502EA" w:rsidP="00941127">
      <w:pPr>
        <w:pStyle w:val="Nagwek1"/>
        <w:rPr>
          <w:color w:val="auto"/>
          <w:sz w:val="18"/>
          <w:szCs w:val="24"/>
        </w:rPr>
      </w:pPr>
      <w:bookmarkStart w:id="209" w:name="_Toc509091629"/>
      <w:bookmarkStart w:id="210" w:name="_Toc21452469"/>
      <w:r w:rsidRPr="00B1594A">
        <w:rPr>
          <w:color w:val="auto"/>
          <w:sz w:val="18"/>
          <w:szCs w:val="24"/>
        </w:rPr>
        <w:t>Transport</w:t>
      </w:r>
      <w:bookmarkEnd w:id="209"/>
      <w:bookmarkEnd w:id="210"/>
    </w:p>
    <w:p w14:paraId="06ED2D44" w14:textId="6E27FAE0" w:rsidR="00A502EA" w:rsidRPr="00B1594A" w:rsidRDefault="00A502EA" w:rsidP="005A5CF2">
      <w:pPr>
        <w:rPr>
          <w:color w:val="auto"/>
          <w:sz w:val="18"/>
          <w:szCs w:val="20"/>
        </w:rPr>
      </w:pPr>
      <w:r w:rsidRPr="00B1594A">
        <w:rPr>
          <w:color w:val="auto"/>
          <w:sz w:val="18"/>
          <w:szCs w:val="20"/>
        </w:rPr>
        <w:t xml:space="preserve">Ogólne wymagania dotyczące sprzętu i transportu użytego podczas prac budowlanych na budowie podano w ST (kod 45000000-01) „Wymagania ogólne”. Wykonawca jest zobowiązany do używania jedynie takiego sprzętu (transportu), który nie spowoduje niekorzystnego wpływu na jakość wykonywanych robót. </w:t>
      </w:r>
      <w:r w:rsidR="00D47410" w:rsidRPr="00B1594A">
        <w:rPr>
          <w:color w:val="auto"/>
          <w:sz w:val="18"/>
          <w:szCs w:val="20"/>
        </w:rPr>
        <w:t>Transport</w:t>
      </w:r>
      <w:r w:rsidRPr="00B1594A">
        <w:rPr>
          <w:color w:val="auto"/>
          <w:sz w:val="18"/>
          <w:szCs w:val="20"/>
        </w:rPr>
        <w:t xml:space="preserve"> używany do robót powinien być zgodny z ofertą Wykonawcy i powinien odpowiadać pod względem typów i ilości wskazaniom zawartym w </w:t>
      </w:r>
      <w:r w:rsidR="00843BF6" w:rsidRPr="00B1594A">
        <w:rPr>
          <w:color w:val="auto"/>
          <w:sz w:val="18"/>
          <w:szCs w:val="20"/>
        </w:rPr>
        <w:t>ST</w:t>
      </w:r>
      <w:r w:rsidRPr="00B1594A">
        <w:rPr>
          <w:color w:val="auto"/>
          <w:sz w:val="18"/>
          <w:szCs w:val="20"/>
        </w:rPr>
        <w:t xml:space="preserve">, programie zapewnienia jakości lub projekcie organizacji robót, zaakceptowanym przez </w:t>
      </w:r>
      <w:r w:rsidR="00BD7777" w:rsidRPr="00B1594A">
        <w:rPr>
          <w:color w:val="auto"/>
          <w:sz w:val="18"/>
          <w:szCs w:val="20"/>
        </w:rPr>
        <w:t>Inwestora</w:t>
      </w:r>
      <w:r w:rsidRPr="00B1594A">
        <w:rPr>
          <w:color w:val="auto"/>
          <w:sz w:val="18"/>
          <w:szCs w:val="20"/>
        </w:rPr>
        <w:t>. Przy ruchu na drogach publicznych pojazdy będą spełniać wymagania dotyczące przepisów ruchu technicznych. Przewożony ładunek zabezpieczyć przed spadaniem i przesuwaniem. Wykonawca będzie usuwać na bieżąco na własny koszt, wszelkie zanieczyszczenia spowodowane jego pojazdami na drogach publicznych oraz dojazdach do terenu budowy.</w:t>
      </w:r>
    </w:p>
    <w:p w14:paraId="53EE31F0" w14:textId="77777777" w:rsidR="002E4B26" w:rsidRPr="00B1594A" w:rsidRDefault="002E4B26" w:rsidP="00941127">
      <w:pPr>
        <w:pStyle w:val="Nagwek1"/>
        <w:rPr>
          <w:rFonts w:eastAsia="Arial"/>
          <w:color w:val="auto"/>
          <w:sz w:val="18"/>
          <w:szCs w:val="24"/>
          <w:lang w:val="pl-PL"/>
        </w:rPr>
      </w:pPr>
      <w:bookmarkStart w:id="211" w:name="_Toc509091630"/>
      <w:bookmarkStart w:id="212" w:name="_Toc21452470"/>
      <w:r w:rsidRPr="00B1594A">
        <w:rPr>
          <w:rFonts w:eastAsia="Arial"/>
          <w:color w:val="auto"/>
          <w:sz w:val="18"/>
          <w:szCs w:val="24"/>
          <w:lang w:val="pl-PL"/>
        </w:rPr>
        <w:lastRenderedPageBreak/>
        <w:t>Wykonywanie robót</w:t>
      </w:r>
      <w:bookmarkEnd w:id="211"/>
      <w:bookmarkEnd w:id="212"/>
    </w:p>
    <w:p w14:paraId="73FEB2C7" w14:textId="77777777" w:rsidR="002E4B26" w:rsidRPr="00B1594A" w:rsidRDefault="002E4B26" w:rsidP="00A27369">
      <w:pPr>
        <w:pStyle w:val="Nagwek3"/>
        <w:rPr>
          <w:color w:val="auto"/>
        </w:rPr>
      </w:pPr>
      <w:r w:rsidRPr="00B1594A">
        <w:rPr>
          <w:color w:val="auto"/>
        </w:rPr>
        <w:t>Zasady ogólne</w:t>
      </w:r>
    </w:p>
    <w:p w14:paraId="0D1D8065" w14:textId="1EFC82AA" w:rsidR="002E4B26" w:rsidRPr="00B1594A" w:rsidRDefault="002E4B26" w:rsidP="00F803AF">
      <w:pPr>
        <w:spacing w:after="0"/>
        <w:rPr>
          <w:rFonts w:eastAsia="Calibri"/>
          <w:color w:val="auto"/>
          <w:sz w:val="18"/>
          <w:szCs w:val="20"/>
        </w:rPr>
      </w:pPr>
      <w:r w:rsidRPr="00B1594A">
        <w:rPr>
          <w:rFonts w:eastAsia="Calibri"/>
          <w:color w:val="auto"/>
          <w:sz w:val="18"/>
          <w:szCs w:val="20"/>
        </w:rPr>
        <w:t xml:space="preserve">Wykonawca przedstawi </w:t>
      </w:r>
      <w:r w:rsidR="00BD7777" w:rsidRPr="00B1594A">
        <w:rPr>
          <w:color w:val="auto"/>
          <w:sz w:val="18"/>
          <w:szCs w:val="20"/>
        </w:rPr>
        <w:t>Inwestora</w:t>
      </w:r>
      <w:r w:rsidR="00BD7777" w:rsidRPr="00B1594A">
        <w:rPr>
          <w:rFonts w:eastAsia="Calibri"/>
          <w:color w:val="auto"/>
          <w:sz w:val="18"/>
          <w:szCs w:val="20"/>
        </w:rPr>
        <w:t xml:space="preserve"> </w:t>
      </w:r>
      <w:r w:rsidRPr="00B1594A">
        <w:rPr>
          <w:rFonts w:eastAsia="Calibri"/>
          <w:color w:val="auto"/>
          <w:sz w:val="18"/>
          <w:szCs w:val="20"/>
        </w:rPr>
        <w:t>do akceptacji harmonogram robót uwzględniający wszystkie warunki, w jakich roboty będą wykonywane. Przed przystąpieniem do prac związanych z montażem stolarki, należy sprawdzić czy dostarczony towar jest zgodny ze specyfikacją z zamówienia. Drzwi niezamontowane są narażone na uszkodzenia mechaniczne, a właściwą stabilność uzysk</w:t>
      </w:r>
      <w:bookmarkStart w:id="213" w:name="_GoBack"/>
      <w:bookmarkEnd w:id="213"/>
      <w:r w:rsidRPr="00B1594A">
        <w:rPr>
          <w:rFonts w:eastAsia="Calibri"/>
          <w:color w:val="auto"/>
          <w:sz w:val="18"/>
          <w:szCs w:val="20"/>
        </w:rPr>
        <w:t xml:space="preserve">ują dopiero po prawidłowym zamontowaniu. </w:t>
      </w:r>
    </w:p>
    <w:p w14:paraId="3FD35F29" w14:textId="286409E6" w:rsidR="002E4B26" w:rsidRPr="00B1594A" w:rsidRDefault="002E4B26" w:rsidP="002E4B26">
      <w:pPr>
        <w:rPr>
          <w:rFonts w:eastAsia="Calibri"/>
          <w:color w:val="auto"/>
          <w:sz w:val="18"/>
          <w:szCs w:val="20"/>
        </w:rPr>
      </w:pPr>
      <w:r w:rsidRPr="00B1594A">
        <w:rPr>
          <w:rFonts w:eastAsia="Calibri"/>
          <w:color w:val="auto"/>
          <w:sz w:val="18"/>
          <w:szCs w:val="20"/>
        </w:rPr>
        <w:t>Okna</w:t>
      </w:r>
      <w:r w:rsidR="001D0CFC" w:rsidRPr="00B1594A">
        <w:rPr>
          <w:rFonts w:eastAsia="Calibri"/>
          <w:color w:val="auto"/>
          <w:sz w:val="18"/>
          <w:szCs w:val="20"/>
        </w:rPr>
        <w:t xml:space="preserve"> i </w:t>
      </w:r>
      <w:r w:rsidRPr="00B1594A">
        <w:rPr>
          <w:rFonts w:eastAsia="Calibri"/>
          <w:color w:val="auto"/>
          <w:sz w:val="18"/>
          <w:szCs w:val="20"/>
        </w:rPr>
        <w:t>drzwi należy dodatkowo zabezpieczyć przed zabrudzeniem ich zaprawą murarską i farbą (najlepiej przy pomocy folii malarskiej), ponieważ usuwanie tego typu zabrudzeń naraża stolarkę na uszkodzenia. Jak najszybciej po montażu zdjąć folię ochronną, gdyż po dłuższym czasie usunięcie jej może być utrudnione i zostawić przebarwienia.</w:t>
      </w:r>
    </w:p>
    <w:p w14:paraId="2AF671C7" w14:textId="77777777" w:rsidR="002E4B26" w:rsidRPr="00B1594A" w:rsidRDefault="002E4B26" w:rsidP="00A27369">
      <w:pPr>
        <w:pStyle w:val="Nagwek3"/>
        <w:rPr>
          <w:color w:val="auto"/>
        </w:rPr>
      </w:pPr>
      <w:r w:rsidRPr="00B1594A">
        <w:rPr>
          <w:color w:val="auto"/>
        </w:rPr>
        <w:t>Montaż</w:t>
      </w:r>
    </w:p>
    <w:p w14:paraId="4B779684" w14:textId="77777777" w:rsidR="002E4B26" w:rsidRPr="00B1594A" w:rsidRDefault="002E4B26" w:rsidP="002E4B26">
      <w:pPr>
        <w:rPr>
          <w:rFonts w:eastAsia="Calibri"/>
          <w:color w:val="auto"/>
          <w:sz w:val="18"/>
          <w:szCs w:val="20"/>
        </w:rPr>
      </w:pPr>
      <w:r w:rsidRPr="00B1594A">
        <w:rPr>
          <w:rFonts w:eastAsia="Calibri"/>
          <w:color w:val="auto"/>
          <w:sz w:val="18"/>
          <w:szCs w:val="20"/>
        </w:rPr>
        <w:t>Wykonanie robót należy powierzyć doświadczonemu wykonawcy. Wykonawca ślusarki i powinien dysponować wszelkim potrzebnym sprzętem, kadrą pracowników wykwalifikowanych itd., niezbędnymi do przygotowania konstrukcji w warsztacie i zamontowania na budowie. Montaż robót przeprowadzić zgodnie z zaleceniami producenta.</w:t>
      </w:r>
    </w:p>
    <w:p w14:paraId="45D61AC6" w14:textId="77777777" w:rsidR="002E4B26" w:rsidRPr="00B1594A" w:rsidRDefault="002E4B26" w:rsidP="00C108D8">
      <w:pPr>
        <w:spacing w:after="0"/>
        <w:rPr>
          <w:rFonts w:eastAsia="Calibri"/>
          <w:color w:val="auto"/>
          <w:sz w:val="18"/>
          <w:szCs w:val="20"/>
        </w:rPr>
      </w:pPr>
      <w:r w:rsidRPr="00B1594A">
        <w:rPr>
          <w:rFonts w:eastAsia="Calibri"/>
          <w:color w:val="auto"/>
          <w:sz w:val="18"/>
          <w:szCs w:val="20"/>
        </w:rPr>
        <w:t>5.2.1. Przed rozpoczęciem montażu należy sprawdzić:</w:t>
      </w:r>
    </w:p>
    <w:p w14:paraId="41CDE915" w14:textId="77777777" w:rsidR="002E4B26" w:rsidRPr="00B1594A" w:rsidRDefault="002E4B26" w:rsidP="00F803AF">
      <w:pPr>
        <w:spacing w:before="0" w:after="0"/>
        <w:ind w:left="426"/>
        <w:rPr>
          <w:rFonts w:eastAsia="Calibri"/>
          <w:color w:val="auto"/>
          <w:sz w:val="18"/>
          <w:szCs w:val="20"/>
        </w:rPr>
      </w:pPr>
      <w:r w:rsidRPr="00B1594A">
        <w:rPr>
          <w:rFonts w:eastAsia="Calibri"/>
          <w:color w:val="auto"/>
          <w:sz w:val="18"/>
          <w:szCs w:val="20"/>
        </w:rPr>
        <w:t>- prawidłowość wykonania ościeży,</w:t>
      </w:r>
    </w:p>
    <w:p w14:paraId="1373AB97" w14:textId="77777777" w:rsidR="002E4B26" w:rsidRPr="00B1594A" w:rsidRDefault="002E4B26" w:rsidP="00F803AF">
      <w:pPr>
        <w:spacing w:before="0" w:after="0"/>
        <w:ind w:left="426"/>
        <w:rPr>
          <w:rFonts w:eastAsia="Calibri"/>
          <w:color w:val="auto"/>
          <w:sz w:val="18"/>
          <w:szCs w:val="20"/>
        </w:rPr>
      </w:pPr>
      <w:r w:rsidRPr="00B1594A">
        <w:rPr>
          <w:rFonts w:eastAsia="Calibri"/>
          <w:color w:val="auto"/>
          <w:sz w:val="18"/>
          <w:szCs w:val="20"/>
        </w:rPr>
        <w:t>- możliwość mocowania elementów do ścian,</w:t>
      </w:r>
    </w:p>
    <w:p w14:paraId="578A74FB" w14:textId="77777777" w:rsidR="002E4B26" w:rsidRPr="00B1594A" w:rsidRDefault="002E4B26" w:rsidP="00F803AF">
      <w:pPr>
        <w:spacing w:before="0" w:after="0"/>
        <w:ind w:left="426"/>
        <w:rPr>
          <w:rFonts w:eastAsia="Calibri"/>
          <w:color w:val="auto"/>
          <w:sz w:val="18"/>
          <w:szCs w:val="20"/>
        </w:rPr>
      </w:pPr>
      <w:r w:rsidRPr="00B1594A">
        <w:rPr>
          <w:rFonts w:eastAsia="Calibri"/>
          <w:color w:val="auto"/>
          <w:sz w:val="18"/>
          <w:szCs w:val="20"/>
        </w:rPr>
        <w:t>- jakość dostarczonych elementów do wbudowania.</w:t>
      </w:r>
    </w:p>
    <w:p w14:paraId="75B692B4" w14:textId="77777777" w:rsidR="002E4B26" w:rsidRPr="00B1594A" w:rsidRDefault="002E4B26" w:rsidP="00F803AF">
      <w:pPr>
        <w:spacing w:before="0" w:after="0"/>
        <w:ind w:left="426"/>
        <w:rPr>
          <w:rFonts w:eastAsia="Calibri"/>
          <w:color w:val="auto"/>
          <w:sz w:val="18"/>
          <w:szCs w:val="20"/>
        </w:rPr>
      </w:pPr>
      <w:r w:rsidRPr="00B1594A">
        <w:rPr>
          <w:rFonts w:eastAsia="Calibri"/>
          <w:color w:val="auto"/>
          <w:sz w:val="18"/>
          <w:szCs w:val="20"/>
        </w:rPr>
        <w:t xml:space="preserve">- ustawioną ślusarkę </w:t>
      </w:r>
      <w:r w:rsidR="00500384" w:rsidRPr="00B1594A">
        <w:rPr>
          <w:rFonts w:eastAsia="Calibri"/>
          <w:color w:val="auto"/>
          <w:sz w:val="18"/>
          <w:szCs w:val="20"/>
        </w:rPr>
        <w:t xml:space="preserve">i stolarkę </w:t>
      </w:r>
      <w:r w:rsidRPr="00B1594A">
        <w:rPr>
          <w:rFonts w:eastAsia="Calibri"/>
          <w:color w:val="auto"/>
          <w:sz w:val="18"/>
          <w:szCs w:val="20"/>
        </w:rPr>
        <w:t>należy sprawdzić w pionie i poziomie oraz dokonać pomiaru przekątnych.</w:t>
      </w:r>
    </w:p>
    <w:p w14:paraId="7826F534" w14:textId="582D78B1" w:rsidR="002E4B26" w:rsidRPr="00B1594A" w:rsidRDefault="002E4B26" w:rsidP="00F803AF">
      <w:pPr>
        <w:spacing w:before="0" w:after="0"/>
        <w:rPr>
          <w:rFonts w:eastAsia="Calibri"/>
          <w:color w:val="auto"/>
          <w:sz w:val="18"/>
          <w:szCs w:val="20"/>
        </w:rPr>
      </w:pPr>
      <w:r w:rsidRPr="00B1594A">
        <w:rPr>
          <w:rFonts w:eastAsia="Calibri"/>
          <w:color w:val="auto"/>
          <w:sz w:val="18"/>
          <w:szCs w:val="20"/>
        </w:rPr>
        <w:t>5.2.2 Elementy powinny być osadzone zgodnie z dokumentacją.</w:t>
      </w:r>
    </w:p>
    <w:p w14:paraId="0999C8CD" w14:textId="77777777" w:rsidR="00500384" w:rsidRPr="00B1594A" w:rsidRDefault="002E4B26" w:rsidP="00F803AF">
      <w:pPr>
        <w:spacing w:before="0" w:after="0"/>
        <w:rPr>
          <w:rFonts w:eastAsia="Calibri"/>
          <w:color w:val="auto"/>
          <w:sz w:val="18"/>
          <w:szCs w:val="20"/>
        </w:rPr>
      </w:pPr>
      <w:r w:rsidRPr="00B1594A">
        <w:rPr>
          <w:rFonts w:eastAsia="Calibri"/>
          <w:color w:val="auto"/>
          <w:sz w:val="18"/>
          <w:szCs w:val="20"/>
        </w:rPr>
        <w:t xml:space="preserve">5.2.3 Elementy powinny być trwale zakotwione w ścianach budynku. Zamiast </w:t>
      </w:r>
      <w:proofErr w:type="spellStart"/>
      <w:r w:rsidRPr="00B1594A">
        <w:rPr>
          <w:rFonts w:eastAsia="Calibri"/>
          <w:color w:val="auto"/>
          <w:sz w:val="18"/>
          <w:szCs w:val="20"/>
        </w:rPr>
        <w:t>kotwienia</w:t>
      </w:r>
      <w:proofErr w:type="spellEnd"/>
      <w:r w:rsidRPr="00B1594A">
        <w:rPr>
          <w:rFonts w:eastAsia="Calibri"/>
          <w:color w:val="auto"/>
          <w:sz w:val="18"/>
          <w:szCs w:val="20"/>
        </w:rPr>
        <w:t xml:space="preserve"> dopuszcza się osadzanie elementów za pomocą ko</w:t>
      </w:r>
      <w:r w:rsidR="006D2AE1" w:rsidRPr="00B1594A">
        <w:rPr>
          <w:rFonts w:eastAsia="Calibri"/>
          <w:color w:val="auto"/>
          <w:sz w:val="18"/>
          <w:szCs w:val="20"/>
        </w:rPr>
        <w:t>ł</w:t>
      </w:r>
      <w:r w:rsidRPr="00B1594A">
        <w:rPr>
          <w:rFonts w:eastAsia="Calibri"/>
          <w:color w:val="auto"/>
          <w:sz w:val="18"/>
          <w:szCs w:val="20"/>
        </w:rPr>
        <w:t>ków rozporowych lub kołków wstrzeliwanych.</w:t>
      </w:r>
      <w:r w:rsidR="00500384" w:rsidRPr="00B1594A">
        <w:rPr>
          <w:rFonts w:eastAsia="Calibri"/>
          <w:color w:val="auto"/>
          <w:sz w:val="18"/>
          <w:szCs w:val="20"/>
        </w:rPr>
        <w:t xml:space="preserve"> </w:t>
      </w:r>
    </w:p>
    <w:p w14:paraId="6BB90C27" w14:textId="77777777" w:rsidR="002E4B26" w:rsidRPr="00B1594A" w:rsidRDefault="00500384" w:rsidP="00F803AF">
      <w:pPr>
        <w:spacing w:before="0" w:after="0"/>
        <w:rPr>
          <w:rFonts w:eastAsia="Calibri"/>
          <w:color w:val="auto"/>
          <w:sz w:val="18"/>
          <w:szCs w:val="20"/>
        </w:rPr>
      </w:pPr>
      <w:r w:rsidRPr="00B1594A">
        <w:rPr>
          <w:color w:val="auto"/>
          <w:sz w:val="18"/>
          <w:szCs w:val="20"/>
        </w:rPr>
        <w:t>Okna osadzać na głębokości 10 cm od zewnątrz.</w:t>
      </w:r>
    </w:p>
    <w:p w14:paraId="35143066" w14:textId="77777777" w:rsidR="002E4B26" w:rsidRPr="00B1594A" w:rsidRDefault="002E4B26" w:rsidP="00F803AF">
      <w:pPr>
        <w:spacing w:before="0" w:after="0"/>
        <w:rPr>
          <w:rFonts w:eastAsia="Calibri"/>
          <w:color w:val="auto"/>
          <w:sz w:val="18"/>
          <w:szCs w:val="20"/>
        </w:rPr>
      </w:pPr>
      <w:r w:rsidRPr="00B1594A">
        <w:rPr>
          <w:rFonts w:eastAsia="Calibri"/>
          <w:color w:val="auto"/>
          <w:sz w:val="18"/>
          <w:szCs w:val="20"/>
        </w:rPr>
        <w:t>5.2.4. Osadzone elementy powinny być uszczelnione między ościeżem a ościeżnicą lub ścianą tak aby nie następowało przewiewanie, przemarzanie lub przecieki wody opadowej. Uszczelnienia wykonywać z elastycznej masy uszczelniającej.</w:t>
      </w:r>
    </w:p>
    <w:p w14:paraId="62919930" w14:textId="77777777" w:rsidR="002E4B26" w:rsidRPr="00B1594A" w:rsidRDefault="002E4B26" w:rsidP="00F803AF">
      <w:pPr>
        <w:spacing w:before="0" w:after="0"/>
        <w:rPr>
          <w:rFonts w:eastAsia="Calibri"/>
          <w:color w:val="auto"/>
          <w:sz w:val="18"/>
          <w:szCs w:val="20"/>
        </w:rPr>
      </w:pPr>
      <w:r w:rsidRPr="00B1594A">
        <w:rPr>
          <w:rFonts w:eastAsia="Calibri"/>
          <w:color w:val="auto"/>
          <w:sz w:val="18"/>
          <w:szCs w:val="20"/>
        </w:rPr>
        <w:t>5.2.5. Powłoki malarskie powinny być jednolite, bez widocznych poprawek, śladów pędzla, rys i odprysków.</w:t>
      </w:r>
    </w:p>
    <w:p w14:paraId="06AEA201" w14:textId="4785A941" w:rsidR="002E4B26" w:rsidRPr="00B1594A" w:rsidRDefault="002E4B26" w:rsidP="00F803AF">
      <w:pPr>
        <w:spacing w:before="0" w:after="0"/>
        <w:rPr>
          <w:rFonts w:eastAsia="Calibri"/>
          <w:color w:val="auto"/>
          <w:sz w:val="18"/>
          <w:szCs w:val="20"/>
        </w:rPr>
      </w:pPr>
      <w:r w:rsidRPr="00B1594A">
        <w:rPr>
          <w:rFonts w:eastAsia="Calibri"/>
          <w:color w:val="auto"/>
          <w:sz w:val="18"/>
          <w:szCs w:val="20"/>
        </w:rPr>
        <w:t xml:space="preserve">5.2.6 Należy wykluczyć bezpośredni kontakt powierzchni lakierowanego i anodowanego aluminium z wykonywanymi </w:t>
      </w:r>
      <w:r w:rsidR="00F803AF" w:rsidRPr="00B1594A">
        <w:rPr>
          <w:rFonts w:eastAsia="Calibri"/>
          <w:color w:val="auto"/>
          <w:sz w:val="18"/>
          <w:szCs w:val="20"/>
        </w:rPr>
        <w:br/>
      </w:r>
      <w:r w:rsidRPr="00B1594A">
        <w:rPr>
          <w:rFonts w:eastAsia="Calibri"/>
          <w:color w:val="auto"/>
          <w:sz w:val="18"/>
          <w:szCs w:val="20"/>
        </w:rPr>
        <w:t>na mokro cementowymi i wapiennymi zaprawami tynkarskimi.</w:t>
      </w:r>
    </w:p>
    <w:p w14:paraId="7489B27D" w14:textId="77777777" w:rsidR="002E4B26" w:rsidRPr="00B1594A" w:rsidRDefault="002E4B26" w:rsidP="00F803AF">
      <w:pPr>
        <w:spacing w:before="0" w:after="0"/>
        <w:rPr>
          <w:rFonts w:eastAsia="Calibri"/>
          <w:color w:val="auto"/>
          <w:sz w:val="18"/>
          <w:szCs w:val="20"/>
        </w:rPr>
      </w:pPr>
      <w:r w:rsidRPr="00B1594A">
        <w:rPr>
          <w:rFonts w:eastAsia="Calibri"/>
          <w:color w:val="auto"/>
          <w:sz w:val="18"/>
          <w:szCs w:val="20"/>
        </w:rPr>
        <w:t>5.2.7 W przypadku konieczności wykonania robót wykończeniowych na mokro wokół wbudowanych konstrukcji aluminiowych należy na czas robót zabezpieczyć konstrukcję folią PCW.</w:t>
      </w:r>
    </w:p>
    <w:p w14:paraId="6191531A" w14:textId="77777777" w:rsidR="002E4B26" w:rsidRPr="00B1594A" w:rsidRDefault="002E4B26" w:rsidP="00F803AF">
      <w:pPr>
        <w:spacing w:before="0"/>
        <w:rPr>
          <w:rFonts w:eastAsia="Arial"/>
          <w:color w:val="auto"/>
          <w:sz w:val="18"/>
          <w:szCs w:val="20"/>
          <w:lang w:eastAsia="x-none"/>
        </w:rPr>
      </w:pPr>
      <w:r w:rsidRPr="00B1594A">
        <w:rPr>
          <w:rFonts w:eastAsia="Calibri"/>
          <w:color w:val="auto"/>
          <w:sz w:val="18"/>
          <w:szCs w:val="20"/>
        </w:rPr>
        <w:t>5.2.8 Między powierzchnią profili, a tynkiem lub inną zewnętrzną warstwą licową należy pozostawić szczelinę min. 5 mm, którą po zakończeniu robót wypełnia się trwale plastyczną masą uszczelniającą. Nie wolno dopuścić do bezpośredniego kontaktu aluminium z innymi metalami oprócz cynku. W takich wypadkach należy stosować warstwę izolacji, np. taśmę z kauczuku EPDM. Cięcia elementów stalowych ocynkowanych zabezpieczać przekładkami.</w:t>
      </w:r>
    </w:p>
    <w:p w14:paraId="1F2E09A7" w14:textId="77777777" w:rsidR="00A502EA" w:rsidRPr="00B1594A" w:rsidRDefault="00A502EA" w:rsidP="00941127">
      <w:pPr>
        <w:pStyle w:val="Nagwek1"/>
        <w:rPr>
          <w:rFonts w:eastAsia="Arial"/>
          <w:color w:val="auto"/>
          <w:sz w:val="18"/>
          <w:szCs w:val="24"/>
        </w:rPr>
      </w:pPr>
      <w:bookmarkStart w:id="214" w:name="_Toc509091631"/>
      <w:bookmarkStart w:id="215" w:name="_Toc21452471"/>
      <w:r w:rsidRPr="00B1594A">
        <w:rPr>
          <w:rFonts w:eastAsia="Arial"/>
          <w:color w:val="auto"/>
          <w:sz w:val="18"/>
          <w:szCs w:val="24"/>
        </w:rPr>
        <w:t>Kontrola jakości robót</w:t>
      </w:r>
      <w:bookmarkEnd w:id="214"/>
      <w:bookmarkEnd w:id="215"/>
    </w:p>
    <w:p w14:paraId="44351326" w14:textId="77777777" w:rsidR="00A502EA" w:rsidRPr="00B1594A" w:rsidRDefault="00A502EA" w:rsidP="00A27369">
      <w:pPr>
        <w:pStyle w:val="Nagwek3"/>
        <w:rPr>
          <w:color w:val="auto"/>
        </w:rPr>
      </w:pPr>
      <w:r w:rsidRPr="00B1594A">
        <w:rPr>
          <w:color w:val="auto"/>
        </w:rPr>
        <w:t>Ogólne zasady kontroli jakości robót</w:t>
      </w:r>
    </w:p>
    <w:p w14:paraId="432C7D95" w14:textId="6DBAFC86" w:rsidR="00987786" w:rsidRPr="00B1594A" w:rsidRDefault="00987786" w:rsidP="00F803AF">
      <w:pPr>
        <w:spacing w:after="0"/>
        <w:rPr>
          <w:color w:val="auto"/>
          <w:sz w:val="18"/>
          <w:szCs w:val="20"/>
        </w:rPr>
      </w:pPr>
      <w:r w:rsidRPr="00B1594A">
        <w:rPr>
          <w:color w:val="auto"/>
          <w:sz w:val="18"/>
          <w:szCs w:val="20"/>
        </w:rPr>
        <w:t xml:space="preserve">Częstotliwość oraz zakres badań stolarki powinien być zgodny z PN-88/B-10085 Stolarka budowlana. Okna i drzwi. Wymagania i badania techniczne przy </w:t>
      </w:r>
      <w:r w:rsidRPr="00B1594A">
        <w:rPr>
          <w:color w:val="auto"/>
          <w:spacing w:val="-5"/>
          <w:sz w:val="18"/>
          <w:szCs w:val="20"/>
        </w:rPr>
        <w:t>odbiorze.</w:t>
      </w:r>
    </w:p>
    <w:p w14:paraId="1CDAA2BC" w14:textId="77777777" w:rsidR="00987786" w:rsidRPr="00B1594A" w:rsidRDefault="00987786" w:rsidP="00F803AF">
      <w:pPr>
        <w:spacing w:before="0" w:after="0"/>
        <w:rPr>
          <w:color w:val="auto"/>
          <w:sz w:val="18"/>
          <w:szCs w:val="20"/>
        </w:rPr>
      </w:pPr>
      <w:r w:rsidRPr="00B1594A">
        <w:rPr>
          <w:color w:val="auto"/>
          <w:sz w:val="18"/>
          <w:szCs w:val="20"/>
        </w:rPr>
        <w:t>W szczególności powinna być oceniane:</w:t>
      </w:r>
    </w:p>
    <w:p w14:paraId="0AA1C577" w14:textId="77777777" w:rsidR="00987786" w:rsidRPr="00B1594A" w:rsidRDefault="00987786" w:rsidP="00FF4F78">
      <w:pPr>
        <w:numPr>
          <w:ilvl w:val="0"/>
          <w:numId w:val="9"/>
        </w:numPr>
        <w:spacing w:before="0" w:after="0"/>
        <w:rPr>
          <w:color w:val="auto"/>
          <w:sz w:val="18"/>
          <w:szCs w:val="20"/>
        </w:rPr>
      </w:pPr>
      <w:r w:rsidRPr="00B1594A">
        <w:rPr>
          <w:color w:val="auto"/>
          <w:sz w:val="18"/>
          <w:szCs w:val="20"/>
        </w:rPr>
        <w:t>jakość materiałów, z których stolarka i ślusarka zostały wykonane</w:t>
      </w:r>
    </w:p>
    <w:p w14:paraId="7B211E6C" w14:textId="77777777" w:rsidR="00987786" w:rsidRPr="00B1594A" w:rsidRDefault="00987786" w:rsidP="00FF4F78">
      <w:pPr>
        <w:numPr>
          <w:ilvl w:val="0"/>
          <w:numId w:val="9"/>
        </w:numPr>
        <w:spacing w:before="0" w:after="0"/>
        <w:rPr>
          <w:color w:val="auto"/>
          <w:sz w:val="18"/>
          <w:szCs w:val="20"/>
        </w:rPr>
      </w:pPr>
      <w:r w:rsidRPr="00B1594A">
        <w:rPr>
          <w:color w:val="auto"/>
          <w:sz w:val="18"/>
          <w:szCs w:val="20"/>
        </w:rPr>
        <w:t>zgodność zastosowanych materiałów z dokumentacją budowlaną</w:t>
      </w:r>
    </w:p>
    <w:p w14:paraId="40991E47" w14:textId="77777777" w:rsidR="00987786" w:rsidRPr="00B1594A" w:rsidRDefault="00987786" w:rsidP="00FF4F78">
      <w:pPr>
        <w:numPr>
          <w:ilvl w:val="0"/>
          <w:numId w:val="9"/>
        </w:numPr>
        <w:spacing w:before="0" w:after="0"/>
        <w:rPr>
          <w:color w:val="auto"/>
          <w:sz w:val="18"/>
          <w:szCs w:val="20"/>
        </w:rPr>
      </w:pPr>
      <w:r w:rsidRPr="00B1594A">
        <w:rPr>
          <w:color w:val="auto"/>
          <w:sz w:val="18"/>
          <w:szCs w:val="20"/>
        </w:rPr>
        <w:t>prawidłowość wykonania z uwzględnieniem szczegółów konstrukcyjnych</w:t>
      </w:r>
    </w:p>
    <w:p w14:paraId="4D2B6C2C" w14:textId="77777777" w:rsidR="00987786" w:rsidRPr="00B1594A" w:rsidRDefault="00987786" w:rsidP="00FF4F78">
      <w:pPr>
        <w:numPr>
          <w:ilvl w:val="0"/>
          <w:numId w:val="9"/>
        </w:numPr>
        <w:spacing w:before="0" w:after="0"/>
        <w:rPr>
          <w:color w:val="auto"/>
          <w:sz w:val="18"/>
          <w:szCs w:val="20"/>
        </w:rPr>
      </w:pPr>
      <w:r w:rsidRPr="00B1594A">
        <w:rPr>
          <w:color w:val="auto"/>
          <w:sz w:val="18"/>
          <w:szCs w:val="20"/>
        </w:rPr>
        <w:t>sprawność działania skrzydeł i elementów ruchomych oraz funkcjonowania okuć</w:t>
      </w:r>
    </w:p>
    <w:p w14:paraId="15E1C0C8" w14:textId="77777777" w:rsidR="00987786" w:rsidRPr="00B1594A" w:rsidRDefault="00987786" w:rsidP="00FF4F78">
      <w:pPr>
        <w:numPr>
          <w:ilvl w:val="0"/>
          <w:numId w:val="9"/>
        </w:numPr>
        <w:spacing w:before="0" w:after="0"/>
        <w:rPr>
          <w:color w:val="auto"/>
          <w:sz w:val="18"/>
          <w:szCs w:val="20"/>
        </w:rPr>
      </w:pPr>
      <w:r w:rsidRPr="00B1594A">
        <w:rPr>
          <w:color w:val="auto"/>
          <w:sz w:val="18"/>
          <w:szCs w:val="20"/>
        </w:rPr>
        <w:t>pion i poziom zamontowanej stolarki i ślusarki</w:t>
      </w:r>
    </w:p>
    <w:p w14:paraId="10AD889C" w14:textId="77777777" w:rsidR="00987786" w:rsidRPr="00B1594A" w:rsidRDefault="00987786" w:rsidP="00FF4F78">
      <w:pPr>
        <w:numPr>
          <w:ilvl w:val="0"/>
          <w:numId w:val="9"/>
        </w:numPr>
        <w:spacing w:before="0" w:after="0"/>
        <w:rPr>
          <w:color w:val="auto"/>
          <w:sz w:val="18"/>
          <w:szCs w:val="20"/>
        </w:rPr>
      </w:pPr>
      <w:r w:rsidRPr="00B1594A">
        <w:rPr>
          <w:color w:val="auto"/>
          <w:sz w:val="18"/>
          <w:szCs w:val="20"/>
        </w:rPr>
        <w:t>wodoszczelność przegród</w:t>
      </w:r>
    </w:p>
    <w:p w14:paraId="6C5E74E1" w14:textId="77777777" w:rsidR="00987786" w:rsidRPr="00B1594A" w:rsidRDefault="00987786" w:rsidP="00FF4F78">
      <w:pPr>
        <w:numPr>
          <w:ilvl w:val="0"/>
          <w:numId w:val="9"/>
        </w:numPr>
        <w:spacing w:before="0" w:after="0"/>
        <w:rPr>
          <w:color w:val="auto"/>
          <w:sz w:val="18"/>
          <w:szCs w:val="20"/>
        </w:rPr>
      </w:pPr>
      <w:r w:rsidRPr="00B1594A">
        <w:rPr>
          <w:color w:val="auto"/>
          <w:sz w:val="18"/>
          <w:szCs w:val="20"/>
        </w:rPr>
        <w:t>badania okuć</w:t>
      </w:r>
    </w:p>
    <w:p w14:paraId="7EB6BC05" w14:textId="77777777" w:rsidR="00987786" w:rsidRPr="00B1594A" w:rsidRDefault="00987786" w:rsidP="00F803AF">
      <w:pPr>
        <w:spacing w:before="0" w:after="0"/>
        <w:rPr>
          <w:color w:val="auto"/>
          <w:sz w:val="18"/>
          <w:szCs w:val="20"/>
        </w:rPr>
      </w:pPr>
      <w:r w:rsidRPr="00B1594A">
        <w:rPr>
          <w:color w:val="auto"/>
          <w:spacing w:val="3"/>
          <w:sz w:val="18"/>
          <w:szCs w:val="20"/>
        </w:rPr>
        <w:t>Dopuszczalne odchylenie od pionu i poziomu nie powinno być większe niż 2 mm na 1 m wysokości,</w:t>
      </w:r>
      <w:r w:rsidRPr="00B1594A">
        <w:rPr>
          <w:color w:val="auto"/>
          <w:sz w:val="18"/>
          <w:szCs w:val="20"/>
        </w:rPr>
        <w:t xml:space="preserve"> jednak nie więcej niż 3 mm na całej długości elementów ościeżnicy. Odchylenie ościeżnicy od</w:t>
      </w:r>
      <w:r w:rsidR="003B2549" w:rsidRPr="00B1594A">
        <w:rPr>
          <w:color w:val="auto"/>
          <w:sz w:val="18"/>
          <w:szCs w:val="20"/>
        </w:rPr>
        <w:t xml:space="preserve"> </w:t>
      </w:r>
      <w:r w:rsidRPr="00B1594A">
        <w:rPr>
          <w:color w:val="auto"/>
          <w:spacing w:val="-3"/>
          <w:sz w:val="18"/>
          <w:szCs w:val="20"/>
        </w:rPr>
        <w:t>płaszczyzny pionowej nie może być większe niż 2 mm.</w:t>
      </w:r>
    </w:p>
    <w:p w14:paraId="4357F564" w14:textId="77777777" w:rsidR="00987786" w:rsidRPr="00B1594A" w:rsidRDefault="00987786" w:rsidP="003B2549">
      <w:pPr>
        <w:spacing w:after="0"/>
        <w:rPr>
          <w:color w:val="auto"/>
          <w:sz w:val="18"/>
          <w:szCs w:val="20"/>
        </w:rPr>
      </w:pPr>
      <w:r w:rsidRPr="00B1594A">
        <w:rPr>
          <w:color w:val="auto"/>
          <w:sz w:val="18"/>
          <w:szCs w:val="20"/>
        </w:rPr>
        <w:t>Różnice wymiarów przekątnych nie powinny być większe niż:</w:t>
      </w:r>
    </w:p>
    <w:p w14:paraId="206DD49F" w14:textId="77777777" w:rsidR="00987786" w:rsidRPr="00B1594A" w:rsidRDefault="00987786" w:rsidP="00FF4F78">
      <w:pPr>
        <w:numPr>
          <w:ilvl w:val="0"/>
          <w:numId w:val="9"/>
        </w:numPr>
        <w:spacing w:before="0" w:after="0"/>
        <w:rPr>
          <w:color w:val="auto"/>
          <w:sz w:val="18"/>
          <w:szCs w:val="20"/>
        </w:rPr>
      </w:pPr>
      <w:r w:rsidRPr="00B1594A">
        <w:rPr>
          <w:color w:val="auto"/>
          <w:sz w:val="18"/>
          <w:szCs w:val="20"/>
        </w:rPr>
        <w:t>1 mm przy długości przekątnej do 1 m</w:t>
      </w:r>
    </w:p>
    <w:p w14:paraId="3082A2B1" w14:textId="77777777" w:rsidR="00987786" w:rsidRPr="00B1594A" w:rsidRDefault="00987786" w:rsidP="00FF4F78">
      <w:pPr>
        <w:numPr>
          <w:ilvl w:val="0"/>
          <w:numId w:val="9"/>
        </w:numPr>
        <w:spacing w:before="0" w:after="0"/>
        <w:rPr>
          <w:color w:val="auto"/>
          <w:sz w:val="18"/>
          <w:szCs w:val="20"/>
        </w:rPr>
      </w:pPr>
      <w:r w:rsidRPr="00B1594A">
        <w:rPr>
          <w:color w:val="auto"/>
          <w:sz w:val="18"/>
          <w:szCs w:val="20"/>
        </w:rPr>
        <w:t>2 mm przy długości przekątnej do 2 m</w:t>
      </w:r>
    </w:p>
    <w:p w14:paraId="1EA82C5B" w14:textId="77777777" w:rsidR="00987786" w:rsidRPr="00B1594A" w:rsidRDefault="00987786" w:rsidP="00FF4F78">
      <w:pPr>
        <w:numPr>
          <w:ilvl w:val="0"/>
          <w:numId w:val="9"/>
        </w:numPr>
        <w:spacing w:before="0" w:after="0"/>
        <w:rPr>
          <w:color w:val="auto"/>
          <w:sz w:val="18"/>
          <w:szCs w:val="20"/>
        </w:rPr>
      </w:pPr>
      <w:r w:rsidRPr="00B1594A">
        <w:rPr>
          <w:color w:val="auto"/>
          <w:sz w:val="18"/>
          <w:szCs w:val="20"/>
        </w:rPr>
        <w:t>3 mm przy długości przekątnej powyżej 2 m</w:t>
      </w:r>
    </w:p>
    <w:p w14:paraId="6D16AB41" w14:textId="268C4782" w:rsidR="00987786" w:rsidRPr="00B1594A" w:rsidRDefault="00987786" w:rsidP="00F35D1F">
      <w:pPr>
        <w:spacing w:before="0" w:after="0"/>
        <w:rPr>
          <w:color w:val="auto"/>
          <w:sz w:val="18"/>
          <w:szCs w:val="20"/>
        </w:rPr>
      </w:pPr>
      <w:r w:rsidRPr="00B1594A">
        <w:rPr>
          <w:color w:val="auto"/>
          <w:sz w:val="18"/>
          <w:szCs w:val="20"/>
        </w:rPr>
        <w:t xml:space="preserve">Wykonawca ma obowiązek prowadzić kontrolę jakości prowadzonych przez siebie robót, niezależnie od </w:t>
      </w:r>
      <w:r w:rsidRPr="00B1594A">
        <w:rPr>
          <w:color w:val="auto"/>
          <w:spacing w:val="-3"/>
          <w:sz w:val="18"/>
          <w:szCs w:val="20"/>
        </w:rPr>
        <w:t xml:space="preserve">działań kontrolnych </w:t>
      </w:r>
      <w:r w:rsidR="00BD7777" w:rsidRPr="00B1594A">
        <w:rPr>
          <w:color w:val="auto"/>
          <w:sz w:val="18"/>
          <w:szCs w:val="20"/>
        </w:rPr>
        <w:t>Inwestora</w:t>
      </w:r>
      <w:r w:rsidRPr="00B1594A">
        <w:rPr>
          <w:color w:val="auto"/>
          <w:spacing w:val="-3"/>
          <w:sz w:val="18"/>
          <w:szCs w:val="20"/>
        </w:rPr>
        <w:t>.</w:t>
      </w:r>
    </w:p>
    <w:p w14:paraId="19B4D8FF" w14:textId="16D8D1EC" w:rsidR="00987786" w:rsidRPr="00B1594A" w:rsidRDefault="00987786" w:rsidP="00F35D1F">
      <w:pPr>
        <w:spacing w:before="0" w:after="0"/>
        <w:rPr>
          <w:color w:val="auto"/>
          <w:szCs w:val="20"/>
        </w:rPr>
      </w:pPr>
      <w:r w:rsidRPr="00B1594A">
        <w:rPr>
          <w:color w:val="auto"/>
          <w:sz w:val="18"/>
          <w:szCs w:val="20"/>
        </w:rPr>
        <w:t xml:space="preserve">Dostarczaną na plac budowy stolarkę i ślusarkę należy kontrolować pod względem jej jakości. Kontrola jakości polega </w:t>
      </w:r>
      <w:r w:rsidR="00F803AF" w:rsidRPr="00B1594A">
        <w:rPr>
          <w:color w:val="auto"/>
          <w:sz w:val="18"/>
          <w:szCs w:val="20"/>
        </w:rPr>
        <w:br/>
      </w:r>
      <w:r w:rsidRPr="00B1594A">
        <w:rPr>
          <w:color w:val="auto"/>
          <w:sz w:val="18"/>
          <w:szCs w:val="20"/>
        </w:rPr>
        <w:t xml:space="preserve">na sprawdzeniu, czy dostarczone materiał posiadają wymagane atesty. Zasady prowadzenia kontroli jakości powinny być zgodne z postanowieniami normy PN-88/B-10085. Kontrola </w:t>
      </w:r>
      <w:r w:rsidRPr="00B1594A">
        <w:rPr>
          <w:color w:val="auto"/>
          <w:spacing w:val="-2"/>
          <w:sz w:val="18"/>
          <w:szCs w:val="20"/>
        </w:rPr>
        <w:t>jakości wyrobów szklarskich powinna być przeprowadzona zgodnie z wymogami podanymi w normie PN-</w:t>
      </w:r>
      <w:r w:rsidRPr="00B1594A">
        <w:rPr>
          <w:color w:val="auto"/>
          <w:sz w:val="18"/>
          <w:szCs w:val="20"/>
        </w:rPr>
        <w:t xml:space="preserve"> </w:t>
      </w:r>
      <w:r w:rsidRPr="00B1594A">
        <w:rPr>
          <w:color w:val="auto"/>
          <w:spacing w:val="-2"/>
          <w:sz w:val="18"/>
          <w:szCs w:val="20"/>
        </w:rPr>
        <w:t>72/B-10180 i wytycznymi producentów okien i drzwi</w:t>
      </w:r>
    </w:p>
    <w:p w14:paraId="49F57631" w14:textId="16F9F9F1" w:rsidR="00A502EA" w:rsidRPr="00B1594A" w:rsidRDefault="00A502EA" w:rsidP="00F35D1F">
      <w:pPr>
        <w:spacing w:before="0" w:after="0"/>
        <w:rPr>
          <w:color w:val="auto"/>
          <w:sz w:val="18"/>
          <w:szCs w:val="20"/>
        </w:rPr>
      </w:pPr>
      <w:r w:rsidRPr="00B1594A">
        <w:rPr>
          <w:color w:val="auto"/>
          <w:sz w:val="18"/>
          <w:szCs w:val="20"/>
        </w:rPr>
        <w:t xml:space="preserve">Wykonanie końcowej kontroli należy wykonać zgodnie z normą PN-80/B-10240 i zaleceniami producentów ITB </w:t>
      </w:r>
      <w:r w:rsidR="00F803AF" w:rsidRPr="00B1594A">
        <w:rPr>
          <w:color w:val="auto"/>
          <w:sz w:val="18"/>
          <w:szCs w:val="20"/>
        </w:rPr>
        <w:br/>
      </w:r>
      <w:r w:rsidRPr="00B1594A">
        <w:rPr>
          <w:color w:val="auto"/>
          <w:sz w:val="18"/>
          <w:szCs w:val="20"/>
        </w:rPr>
        <w:t>i producentów materiałów.</w:t>
      </w:r>
    </w:p>
    <w:p w14:paraId="68C4218C" w14:textId="77777777" w:rsidR="00A502EA" w:rsidRPr="00B1594A" w:rsidRDefault="00A502EA" w:rsidP="00F35D1F">
      <w:pPr>
        <w:spacing w:before="0" w:after="0"/>
        <w:rPr>
          <w:color w:val="auto"/>
          <w:sz w:val="18"/>
          <w:szCs w:val="20"/>
        </w:rPr>
      </w:pPr>
      <w:r w:rsidRPr="00B1594A">
        <w:rPr>
          <w:color w:val="auto"/>
          <w:sz w:val="18"/>
          <w:szCs w:val="20"/>
        </w:rPr>
        <w:t xml:space="preserve">Wykonawca jest odpowiedzialny za pełną kontrolę jakości robót, materiałów i urządzeń. </w:t>
      </w:r>
    </w:p>
    <w:p w14:paraId="4747D957" w14:textId="77777777" w:rsidR="00A502EA" w:rsidRPr="00B1594A" w:rsidRDefault="00A502EA" w:rsidP="00F35D1F">
      <w:pPr>
        <w:spacing w:before="0" w:after="0"/>
        <w:rPr>
          <w:color w:val="auto"/>
          <w:spacing w:val="-4"/>
          <w:sz w:val="18"/>
          <w:szCs w:val="20"/>
        </w:rPr>
      </w:pPr>
      <w:r w:rsidRPr="00B1594A">
        <w:rPr>
          <w:color w:val="auto"/>
          <w:sz w:val="18"/>
          <w:szCs w:val="20"/>
        </w:rPr>
        <w:t xml:space="preserve">Wykonawca zapewni odpowiedni system i środki techniczne do kontroli jakości robót (zgodnie z PZJ) na terenie i </w:t>
      </w:r>
      <w:r w:rsidRPr="00B1594A">
        <w:rPr>
          <w:color w:val="auto"/>
          <w:spacing w:val="-4"/>
          <w:sz w:val="18"/>
          <w:szCs w:val="20"/>
        </w:rPr>
        <w:t xml:space="preserve">poza placem budowy. </w:t>
      </w:r>
    </w:p>
    <w:p w14:paraId="2A69C482" w14:textId="77777777" w:rsidR="00A502EA" w:rsidRPr="00B1594A" w:rsidRDefault="00A502EA" w:rsidP="00F35D1F">
      <w:pPr>
        <w:spacing w:before="0"/>
        <w:rPr>
          <w:rFonts w:eastAsia="Arial"/>
          <w:color w:val="auto"/>
          <w:sz w:val="18"/>
          <w:szCs w:val="20"/>
        </w:rPr>
      </w:pPr>
      <w:r w:rsidRPr="00B1594A">
        <w:rPr>
          <w:rFonts w:eastAsia="Arial"/>
          <w:color w:val="auto"/>
          <w:sz w:val="18"/>
          <w:szCs w:val="20"/>
        </w:rPr>
        <w:t xml:space="preserve">Wszystkie badania i pomiary będą przeprowadzane zgodnie z wymaganiami Norm lub Aprobat Technicznych przez jednostki posiadające odpowiednie uprawnienia budowlane. </w:t>
      </w:r>
    </w:p>
    <w:p w14:paraId="36A48A44" w14:textId="77777777" w:rsidR="00A502EA" w:rsidRPr="00B1594A" w:rsidRDefault="00A502EA" w:rsidP="00A27369">
      <w:pPr>
        <w:pStyle w:val="Nagwek3"/>
        <w:rPr>
          <w:color w:val="auto"/>
        </w:rPr>
      </w:pPr>
      <w:r w:rsidRPr="00B1594A">
        <w:rPr>
          <w:color w:val="auto"/>
        </w:rPr>
        <w:lastRenderedPageBreak/>
        <w:t xml:space="preserve">Badania laboratoryjne </w:t>
      </w:r>
    </w:p>
    <w:p w14:paraId="615920C7" w14:textId="230F7CC1" w:rsidR="00A502EA" w:rsidRPr="00B1594A" w:rsidRDefault="00A502EA" w:rsidP="005A5CF2">
      <w:pPr>
        <w:rPr>
          <w:color w:val="auto"/>
          <w:sz w:val="18"/>
          <w:szCs w:val="20"/>
        </w:rPr>
      </w:pPr>
      <w:r w:rsidRPr="00B1594A">
        <w:rPr>
          <w:color w:val="auto"/>
          <w:sz w:val="18"/>
          <w:szCs w:val="20"/>
        </w:rPr>
        <w:t xml:space="preserve">Jeżeli dostarczone na budowę materiały budzą uzasadnioną wątpliwość co do jakości lub zgodności z </w:t>
      </w:r>
      <w:r w:rsidR="00843BF6" w:rsidRPr="00B1594A">
        <w:rPr>
          <w:color w:val="auto"/>
          <w:sz w:val="18"/>
          <w:szCs w:val="20"/>
        </w:rPr>
        <w:t>ST</w:t>
      </w:r>
      <w:r w:rsidRPr="00B1594A">
        <w:rPr>
          <w:color w:val="auto"/>
          <w:sz w:val="18"/>
          <w:szCs w:val="20"/>
        </w:rPr>
        <w:t xml:space="preserve">, na polecenie </w:t>
      </w:r>
      <w:r w:rsidR="00BD7777" w:rsidRPr="00B1594A">
        <w:rPr>
          <w:color w:val="auto"/>
          <w:sz w:val="18"/>
          <w:szCs w:val="20"/>
        </w:rPr>
        <w:t xml:space="preserve">Inwestora </w:t>
      </w:r>
      <w:r w:rsidRPr="00B1594A">
        <w:rPr>
          <w:color w:val="auto"/>
          <w:sz w:val="18"/>
          <w:szCs w:val="20"/>
        </w:rPr>
        <w:t xml:space="preserve">Wykonawca na własny koszt przeprowadzi właściwe badania laboratoryjne. Wyniki badań Wykonawca przekazuje Zamawiającemu dla dalszej decyzji o pozostawieniu lub </w:t>
      </w:r>
      <w:r w:rsidRPr="00B1594A">
        <w:rPr>
          <w:color w:val="auto"/>
          <w:spacing w:val="-4"/>
          <w:sz w:val="18"/>
          <w:szCs w:val="20"/>
        </w:rPr>
        <w:t>usunięciu badanego materiału z terenu budowy.</w:t>
      </w:r>
    </w:p>
    <w:p w14:paraId="334B5679" w14:textId="77777777" w:rsidR="00A502EA" w:rsidRPr="00B1594A" w:rsidRDefault="00A502EA" w:rsidP="00A27369">
      <w:pPr>
        <w:pStyle w:val="Nagwek3"/>
        <w:rPr>
          <w:color w:val="auto"/>
        </w:rPr>
      </w:pPr>
      <w:r w:rsidRPr="00B1594A">
        <w:rPr>
          <w:color w:val="auto"/>
        </w:rPr>
        <w:t xml:space="preserve">Badania jakości robót w czasie budowy </w:t>
      </w:r>
    </w:p>
    <w:p w14:paraId="6C41342D" w14:textId="77777777" w:rsidR="00A502EA" w:rsidRPr="00B1594A" w:rsidRDefault="00A502EA" w:rsidP="005A5CF2">
      <w:pPr>
        <w:rPr>
          <w:color w:val="auto"/>
          <w:sz w:val="18"/>
          <w:szCs w:val="20"/>
        </w:rPr>
      </w:pPr>
      <w:r w:rsidRPr="00B1594A">
        <w:rPr>
          <w:color w:val="auto"/>
          <w:spacing w:val="-1"/>
          <w:sz w:val="18"/>
          <w:szCs w:val="20"/>
        </w:rPr>
        <w:t xml:space="preserve">Badania jakości robót w czasie ich realizacji należy wykonywać zgodnie z wytycznymi właściwych WT oraz </w:t>
      </w:r>
      <w:r w:rsidRPr="00B1594A">
        <w:rPr>
          <w:color w:val="auto"/>
          <w:sz w:val="18"/>
          <w:szCs w:val="20"/>
        </w:rPr>
        <w:t xml:space="preserve">instrukcjami zawartymi w Normach i Aprobatach Technicznych dla materiałów i systemów technologicznych. </w:t>
      </w:r>
    </w:p>
    <w:p w14:paraId="1C7B827C" w14:textId="77777777" w:rsidR="00A502EA" w:rsidRPr="00B1594A" w:rsidRDefault="00A502EA" w:rsidP="00941127">
      <w:pPr>
        <w:pStyle w:val="Nagwek1"/>
        <w:rPr>
          <w:rFonts w:eastAsia="Arial"/>
          <w:color w:val="auto"/>
          <w:sz w:val="18"/>
          <w:szCs w:val="24"/>
        </w:rPr>
      </w:pPr>
      <w:bookmarkStart w:id="216" w:name="_Toc509091632"/>
      <w:bookmarkStart w:id="217" w:name="_Toc21452472"/>
      <w:r w:rsidRPr="00B1594A">
        <w:rPr>
          <w:rFonts w:eastAsia="Arial"/>
          <w:color w:val="auto"/>
          <w:sz w:val="18"/>
          <w:szCs w:val="24"/>
        </w:rPr>
        <w:t>Obmiar robót</w:t>
      </w:r>
      <w:bookmarkEnd w:id="216"/>
      <w:bookmarkEnd w:id="217"/>
    </w:p>
    <w:p w14:paraId="49498452" w14:textId="77777777" w:rsidR="00A502EA" w:rsidRPr="00B1594A" w:rsidRDefault="00A502EA" w:rsidP="005A5CF2">
      <w:pPr>
        <w:rPr>
          <w:rFonts w:eastAsia="Arial"/>
          <w:color w:val="auto"/>
          <w:sz w:val="18"/>
          <w:szCs w:val="20"/>
        </w:rPr>
      </w:pPr>
      <w:r w:rsidRPr="00B1594A">
        <w:rPr>
          <w:rFonts w:eastAsia="Arial"/>
          <w:color w:val="auto"/>
          <w:sz w:val="18"/>
          <w:szCs w:val="20"/>
        </w:rPr>
        <w:t>Jednostki obmiarowe – jak w przedmiarze robót.</w:t>
      </w:r>
    </w:p>
    <w:p w14:paraId="24661D40" w14:textId="77777777" w:rsidR="00A502EA" w:rsidRPr="00B1594A" w:rsidRDefault="00A502EA" w:rsidP="00941127">
      <w:pPr>
        <w:pStyle w:val="Nagwek1"/>
        <w:rPr>
          <w:rFonts w:eastAsia="Arial"/>
          <w:color w:val="auto"/>
          <w:sz w:val="18"/>
          <w:szCs w:val="24"/>
        </w:rPr>
      </w:pPr>
      <w:bookmarkStart w:id="218" w:name="_Toc509091633"/>
      <w:bookmarkStart w:id="219" w:name="_Toc21452473"/>
      <w:r w:rsidRPr="00B1594A">
        <w:rPr>
          <w:rFonts w:eastAsia="Arial"/>
          <w:color w:val="auto"/>
          <w:sz w:val="18"/>
          <w:szCs w:val="24"/>
        </w:rPr>
        <w:t>Odbiór robót</w:t>
      </w:r>
      <w:bookmarkEnd w:id="218"/>
      <w:bookmarkEnd w:id="219"/>
    </w:p>
    <w:p w14:paraId="7C7CE375" w14:textId="77777777" w:rsidR="002E4B26" w:rsidRPr="00B1594A" w:rsidRDefault="002E4B26" w:rsidP="00F35D1F">
      <w:pPr>
        <w:spacing w:after="0"/>
        <w:rPr>
          <w:color w:val="auto"/>
          <w:sz w:val="18"/>
          <w:szCs w:val="20"/>
        </w:rPr>
      </w:pPr>
      <w:r w:rsidRPr="00B1594A">
        <w:rPr>
          <w:color w:val="auto"/>
          <w:sz w:val="18"/>
          <w:szCs w:val="20"/>
        </w:rPr>
        <w:t xml:space="preserve">Wszystkie roboty podlegają zasadom odbioru robót zanikających lub ulegających zakryciu. Częstotliwość oraz zakres badań stolarki aluminiowej powinien być zgodny z PN-88/B-10085 Stolarka budowlana. Okna i drzwi. </w:t>
      </w:r>
      <w:r w:rsidRPr="00B1594A">
        <w:rPr>
          <w:i/>
          <w:color w:val="auto"/>
          <w:sz w:val="18"/>
          <w:szCs w:val="20"/>
        </w:rPr>
        <w:t>Wymagania i badania techniczne przy odbiorze</w:t>
      </w:r>
      <w:r w:rsidRPr="00B1594A">
        <w:rPr>
          <w:color w:val="auto"/>
          <w:sz w:val="18"/>
          <w:szCs w:val="20"/>
        </w:rPr>
        <w:t>.</w:t>
      </w:r>
    </w:p>
    <w:p w14:paraId="5E2EFD15" w14:textId="77777777" w:rsidR="002E4B26" w:rsidRPr="00B1594A" w:rsidRDefault="002E4B26" w:rsidP="00F35D1F">
      <w:pPr>
        <w:spacing w:before="0" w:after="0"/>
        <w:rPr>
          <w:color w:val="auto"/>
          <w:sz w:val="18"/>
          <w:szCs w:val="20"/>
        </w:rPr>
      </w:pPr>
      <w:r w:rsidRPr="00B1594A">
        <w:rPr>
          <w:color w:val="auto"/>
          <w:sz w:val="18"/>
          <w:szCs w:val="20"/>
        </w:rPr>
        <w:t>Dopuszczalne odchylenie od pionu i poziomu nie powinno być większe niż 2 mm na 1 m wysokości, jednak nie więcej niż 3 mm na całej długości elementów ościeżnicy. Odchylenie ościeżnicy od płaszczyzny pionowej nie może być większe niż 2 mm.</w:t>
      </w:r>
    </w:p>
    <w:p w14:paraId="4BAFF8F4" w14:textId="77777777" w:rsidR="002E4B26" w:rsidRPr="00B1594A" w:rsidRDefault="002E4B26" w:rsidP="00F803AF">
      <w:pPr>
        <w:spacing w:before="0" w:after="0"/>
        <w:rPr>
          <w:color w:val="auto"/>
          <w:sz w:val="18"/>
          <w:szCs w:val="20"/>
        </w:rPr>
      </w:pPr>
      <w:r w:rsidRPr="00B1594A">
        <w:rPr>
          <w:color w:val="auto"/>
          <w:sz w:val="18"/>
          <w:szCs w:val="20"/>
        </w:rPr>
        <w:t>Różnice wymiarów przekątnych nie powinny być większe niż:</w:t>
      </w:r>
    </w:p>
    <w:p w14:paraId="38EE78D1" w14:textId="77777777" w:rsidR="002E4B26" w:rsidRPr="00B1594A" w:rsidRDefault="002E4B26" w:rsidP="00FF4F78">
      <w:pPr>
        <w:numPr>
          <w:ilvl w:val="0"/>
          <w:numId w:val="19"/>
        </w:numPr>
        <w:spacing w:before="0" w:after="0"/>
        <w:rPr>
          <w:color w:val="auto"/>
          <w:sz w:val="18"/>
          <w:szCs w:val="20"/>
        </w:rPr>
      </w:pPr>
      <w:r w:rsidRPr="00B1594A">
        <w:rPr>
          <w:color w:val="auto"/>
          <w:sz w:val="18"/>
          <w:szCs w:val="20"/>
        </w:rPr>
        <w:t>1 mm przy długości przekątnej do 1 m</w:t>
      </w:r>
    </w:p>
    <w:p w14:paraId="2F9DAB0A" w14:textId="77777777" w:rsidR="002E4B26" w:rsidRPr="00B1594A" w:rsidRDefault="002E4B26" w:rsidP="00FF4F78">
      <w:pPr>
        <w:numPr>
          <w:ilvl w:val="0"/>
          <w:numId w:val="19"/>
        </w:numPr>
        <w:spacing w:before="0" w:after="0"/>
        <w:rPr>
          <w:color w:val="auto"/>
          <w:sz w:val="18"/>
          <w:szCs w:val="20"/>
        </w:rPr>
      </w:pPr>
      <w:r w:rsidRPr="00B1594A">
        <w:rPr>
          <w:color w:val="auto"/>
          <w:sz w:val="18"/>
          <w:szCs w:val="20"/>
        </w:rPr>
        <w:t>2 mm przy długości przekątnej do 2 m</w:t>
      </w:r>
    </w:p>
    <w:p w14:paraId="4EB7728D" w14:textId="77777777" w:rsidR="00C279B9" w:rsidRPr="00B1594A" w:rsidRDefault="002E4B26" w:rsidP="00FF4F78">
      <w:pPr>
        <w:numPr>
          <w:ilvl w:val="0"/>
          <w:numId w:val="19"/>
        </w:numPr>
        <w:spacing w:before="0" w:after="0"/>
        <w:rPr>
          <w:color w:val="auto"/>
          <w:sz w:val="18"/>
          <w:szCs w:val="20"/>
        </w:rPr>
      </w:pPr>
      <w:r w:rsidRPr="00B1594A">
        <w:rPr>
          <w:color w:val="auto"/>
          <w:sz w:val="18"/>
          <w:szCs w:val="20"/>
        </w:rPr>
        <w:t>3 mm przy długości przekątnej powyżej 2 m</w:t>
      </w:r>
      <w:r w:rsidR="00C279B9" w:rsidRPr="00B1594A">
        <w:rPr>
          <w:color w:val="auto"/>
          <w:sz w:val="18"/>
          <w:szCs w:val="20"/>
        </w:rPr>
        <w:t>.</w:t>
      </w:r>
    </w:p>
    <w:p w14:paraId="4F5FCB84" w14:textId="48FD0021" w:rsidR="00A502EA" w:rsidRPr="00B1594A" w:rsidRDefault="00A502EA" w:rsidP="00F35D1F">
      <w:pPr>
        <w:spacing w:before="0" w:after="0"/>
        <w:rPr>
          <w:color w:val="auto"/>
          <w:sz w:val="18"/>
          <w:szCs w:val="20"/>
        </w:rPr>
      </w:pPr>
      <w:r w:rsidRPr="00B1594A">
        <w:rPr>
          <w:color w:val="auto"/>
          <w:sz w:val="18"/>
          <w:szCs w:val="20"/>
        </w:rPr>
        <w:t xml:space="preserve">Jeżeli wszystkie pomiary i badania dały wynik pozytywny można uznać roboty za wykonane prawidłowo, tj. zgodnie </w:t>
      </w:r>
      <w:r w:rsidR="00F803AF" w:rsidRPr="00B1594A">
        <w:rPr>
          <w:color w:val="auto"/>
          <w:sz w:val="18"/>
          <w:szCs w:val="20"/>
        </w:rPr>
        <w:br/>
      </w:r>
      <w:r w:rsidRPr="00B1594A">
        <w:rPr>
          <w:color w:val="auto"/>
          <w:sz w:val="18"/>
          <w:szCs w:val="20"/>
        </w:rPr>
        <w:t>z dokumentacją oraz ST i zezwolić na przystąpienie do dalszych prac. Jeżeli chociaż jeden wynik badania jest negatywny roboty nie powinny zostać odebrane. W takim przypadku należy ustalić zakres prac i rodzaje materiałów koniecznych do usunięcia nieprawidłowości. Po wykonaniu ustalonego zakresu prac należy ponownie przeprowadzić badanie.</w:t>
      </w:r>
    </w:p>
    <w:p w14:paraId="290F5E19" w14:textId="77777777" w:rsidR="00A502EA" w:rsidRPr="00B1594A" w:rsidRDefault="00A502EA" w:rsidP="00F35D1F">
      <w:pPr>
        <w:spacing w:before="0"/>
        <w:rPr>
          <w:rFonts w:eastAsia="Arial"/>
          <w:color w:val="auto"/>
          <w:sz w:val="18"/>
          <w:szCs w:val="20"/>
        </w:rPr>
      </w:pPr>
      <w:r w:rsidRPr="00B1594A">
        <w:rPr>
          <w:rFonts w:eastAsia="Arial"/>
          <w:color w:val="auto"/>
          <w:sz w:val="18"/>
          <w:szCs w:val="20"/>
        </w:rPr>
        <w:t xml:space="preserve">Po zakończeniu całości robót należy dokonać końcowego odbioru robót i sporządzić protokół odbioru. </w:t>
      </w:r>
    </w:p>
    <w:p w14:paraId="4D99A213" w14:textId="77777777" w:rsidR="00A502EA" w:rsidRPr="00B1594A" w:rsidRDefault="00A502EA" w:rsidP="00941127">
      <w:pPr>
        <w:pStyle w:val="Nagwek1"/>
        <w:rPr>
          <w:rFonts w:eastAsia="Arial"/>
          <w:color w:val="auto"/>
          <w:sz w:val="18"/>
          <w:szCs w:val="24"/>
        </w:rPr>
      </w:pPr>
      <w:bookmarkStart w:id="220" w:name="_Toc509091634"/>
      <w:bookmarkStart w:id="221" w:name="_Toc21452474"/>
      <w:r w:rsidRPr="00B1594A">
        <w:rPr>
          <w:rFonts w:eastAsia="Arial"/>
          <w:color w:val="auto"/>
          <w:sz w:val="18"/>
          <w:szCs w:val="24"/>
        </w:rPr>
        <w:t>Podstawa płatności</w:t>
      </w:r>
      <w:bookmarkEnd w:id="220"/>
      <w:bookmarkEnd w:id="221"/>
    </w:p>
    <w:p w14:paraId="19EB8733" w14:textId="77777777" w:rsidR="00A502EA" w:rsidRPr="00B1594A" w:rsidRDefault="00A502EA" w:rsidP="00C108D8">
      <w:pPr>
        <w:spacing w:before="0" w:after="0"/>
        <w:rPr>
          <w:rFonts w:eastAsia="Arial"/>
          <w:color w:val="auto"/>
          <w:sz w:val="18"/>
          <w:szCs w:val="20"/>
        </w:rPr>
      </w:pPr>
      <w:r w:rsidRPr="00B1594A">
        <w:rPr>
          <w:rFonts w:eastAsia="Arial"/>
          <w:color w:val="auto"/>
          <w:sz w:val="18"/>
          <w:szCs w:val="20"/>
        </w:rPr>
        <w:t xml:space="preserve">Rozliczenie pomiędzy zamawiającym, a wykonawcą będzie dokonane: </w:t>
      </w:r>
      <w:r w:rsidRPr="00B1594A">
        <w:rPr>
          <w:rFonts w:eastAsia="Arial"/>
          <w:i/>
          <w:iCs/>
          <w:color w:val="auto"/>
          <w:sz w:val="18"/>
          <w:szCs w:val="20"/>
        </w:rPr>
        <w:t xml:space="preserve">- </w:t>
      </w:r>
      <w:r w:rsidRPr="00B1594A">
        <w:rPr>
          <w:rFonts w:eastAsia="Arial"/>
          <w:color w:val="auto"/>
          <w:sz w:val="18"/>
          <w:szCs w:val="20"/>
        </w:rPr>
        <w:t>zgodnie z ustaleniami umowy.</w:t>
      </w:r>
    </w:p>
    <w:p w14:paraId="7BAE7043" w14:textId="77777777" w:rsidR="00A502EA" w:rsidRPr="00B1594A" w:rsidRDefault="00A502EA" w:rsidP="00C108D8">
      <w:pPr>
        <w:spacing w:before="0" w:after="0"/>
        <w:rPr>
          <w:color w:val="auto"/>
          <w:sz w:val="18"/>
          <w:szCs w:val="20"/>
        </w:rPr>
      </w:pPr>
      <w:r w:rsidRPr="00B1594A">
        <w:rPr>
          <w:color w:val="auto"/>
          <w:sz w:val="18"/>
          <w:szCs w:val="20"/>
        </w:rPr>
        <w:t>Rozliczenie robót może być dokonane jednorazowo po wykonaniu pełnego zakresu robót i po dokonaniu odbioru końcowego robót. Ostateczne rozliczenie umowy pomiędzy zamawiającym a wykonawcą następuje po dokonaniu odbioru pogwarancyjnego. Podstawę rozliczenia oraz płatności wykonanego i odebranego zakresu robót stanowi wartość tych robót obliczona na podstawie:</w:t>
      </w:r>
    </w:p>
    <w:p w14:paraId="6E15B824" w14:textId="77777777" w:rsidR="00A502EA" w:rsidRPr="00B1594A" w:rsidRDefault="00A502EA" w:rsidP="00C108D8">
      <w:pPr>
        <w:spacing w:before="0" w:after="0"/>
        <w:rPr>
          <w:color w:val="auto"/>
          <w:sz w:val="18"/>
          <w:szCs w:val="20"/>
        </w:rPr>
      </w:pPr>
      <w:r w:rsidRPr="00B1594A">
        <w:rPr>
          <w:color w:val="auto"/>
          <w:sz w:val="18"/>
          <w:szCs w:val="20"/>
        </w:rPr>
        <w:t>-określonych w dokumentach umownych (ofercie) cen jednostkowych i ilości robót zaakceptowanych przez zamawiającego lub</w:t>
      </w:r>
    </w:p>
    <w:p w14:paraId="52463C61" w14:textId="77777777" w:rsidR="00A502EA" w:rsidRPr="00B1594A" w:rsidRDefault="00A502EA" w:rsidP="00C108D8">
      <w:pPr>
        <w:spacing w:before="0" w:after="0"/>
        <w:rPr>
          <w:rFonts w:eastAsia="Arial"/>
          <w:color w:val="auto"/>
          <w:sz w:val="18"/>
          <w:szCs w:val="20"/>
        </w:rPr>
      </w:pPr>
      <w:r w:rsidRPr="00B1594A">
        <w:rPr>
          <w:rFonts w:eastAsia="Arial"/>
          <w:color w:val="auto"/>
          <w:sz w:val="18"/>
          <w:szCs w:val="20"/>
        </w:rPr>
        <w:t>-ustalonej w umowie kwoty ryczałtowej za określony zakres robót.</w:t>
      </w:r>
    </w:p>
    <w:p w14:paraId="6B874674" w14:textId="77777777" w:rsidR="00A502EA" w:rsidRPr="00B1594A" w:rsidRDefault="00A502EA" w:rsidP="00941127">
      <w:pPr>
        <w:pStyle w:val="Nagwek1"/>
        <w:rPr>
          <w:rFonts w:eastAsia="Arial"/>
          <w:color w:val="auto"/>
          <w:sz w:val="18"/>
          <w:szCs w:val="24"/>
        </w:rPr>
      </w:pPr>
      <w:bookmarkStart w:id="222" w:name="_Toc509091635"/>
      <w:bookmarkStart w:id="223" w:name="_Toc21452475"/>
      <w:r w:rsidRPr="00B1594A">
        <w:rPr>
          <w:rFonts w:eastAsia="Arial"/>
          <w:color w:val="auto"/>
          <w:sz w:val="18"/>
          <w:szCs w:val="24"/>
        </w:rPr>
        <w:t>Przepisy związane</w:t>
      </w:r>
      <w:bookmarkEnd w:id="222"/>
      <w:bookmarkEnd w:id="223"/>
    </w:p>
    <w:p w14:paraId="7A77559C" w14:textId="6A5002D7" w:rsidR="00025CDB" w:rsidRPr="00B1594A" w:rsidRDefault="00025CDB" w:rsidP="00243F91">
      <w:pPr>
        <w:spacing w:before="0" w:after="0"/>
        <w:ind w:left="2127" w:hanging="2127"/>
        <w:rPr>
          <w:rFonts w:eastAsia="Calibri"/>
          <w:color w:val="auto"/>
          <w:sz w:val="18"/>
          <w:szCs w:val="20"/>
        </w:rPr>
      </w:pPr>
      <w:r w:rsidRPr="00B1594A">
        <w:rPr>
          <w:rFonts w:eastAsia="Calibri"/>
          <w:color w:val="auto"/>
          <w:sz w:val="18"/>
          <w:szCs w:val="20"/>
        </w:rPr>
        <w:t xml:space="preserve">PN-88/B-10085 </w:t>
      </w:r>
      <w:r w:rsidR="003B2549" w:rsidRPr="00B1594A">
        <w:rPr>
          <w:rFonts w:eastAsia="Calibri"/>
          <w:color w:val="auto"/>
          <w:sz w:val="18"/>
          <w:szCs w:val="20"/>
        </w:rPr>
        <w:tab/>
      </w:r>
      <w:r w:rsidRPr="00B1594A">
        <w:rPr>
          <w:rFonts w:eastAsia="Calibri"/>
          <w:color w:val="auto"/>
          <w:sz w:val="18"/>
          <w:szCs w:val="20"/>
        </w:rPr>
        <w:t>Stolarka budowlana, wymagania i badania- Instrukcja wbudowania okien i drzwi balkonowych drewnianych zewnętrznych w ściany o</w:t>
      </w:r>
      <w:r w:rsidR="00243F91" w:rsidRPr="00B1594A">
        <w:rPr>
          <w:rFonts w:eastAsia="Calibri"/>
          <w:color w:val="auto"/>
          <w:sz w:val="18"/>
          <w:szCs w:val="20"/>
        </w:rPr>
        <w:t xml:space="preserve"> różnej konstrukcji B-1/PR-5/85 </w:t>
      </w:r>
      <w:r w:rsidRPr="00B1594A">
        <w:rPr>
          <w:rFonts w:eastAsia="Calibri"/>
          <w:color w:val="auto"/>
          <w:sz w:val="18"/>
          <w:szCs w:val="20"/>
        </w:rPr>
        <w:t>Instrukcje producentów stolarki drewnianej</w:t>
      </w:r>
    </w:p>
    <w:p w14:paraId="4F1C45FF" w14:textId="4F677BCB" w:rsidR="00025CDB" w:rsidRPr="00B1594A" w:rsidRDefault="00025CDB" w:rsidP="003B2549">
      <w:pPr>
        <w:spacing w:before="0" w:after="0"/>
        <w:rPr>
          <w:rFonts w:eastAsia="Calibri"/>
          <w:color w:val="auto"/>
          <w:sz w:val="18"/>
          <w:szCs w:val="20"/>
        </w:rPr>
      </w:pPr>
      <w:r w:rsidRPr="00B1594A">
        <w:rPr>
          <w:rFonts w:eastAsia="Calibri"/>
          <w:color w:val="auto"/>
          <w:sz w:val="18"/>
          <w:szCs w:val="20"/>
        </w:rPr>
        <w:t xml:space="preserve">PN-88/B-10085 </w:t>
      </w:r>
      <w:r w:rsidR="003B2549" w:rsidRPr="00B1594A">
        <w:rPr>
          <w:rFonts w:eastAsia="Calibri"/>
          <w:color w:val="auto"/>
          <w:sz w:val="18"/>
          <w:szCs w:val="20"/>
        </w:rPr>
        <w:tab/>
      </w:r>
      <w:r w:rsidR="00F35D1F" w:rsidRPr="00B1594A">
        <w:rPr>
          <w:rFonts w:eastAsia="Calibri"/>
          <w:color w:val="auto"/>
          <w:sz w:val="18"/>
          <w:szCs w:val="20"/>
        </w:rPr>
        <w:t xml:space="preserve">   </w:t>
      </w:r>
      <w:r w:rsidR="00243F91" w:rsidRPr="00B1594A">
        <w:rPr>
          <w:rFonts w:eastAsia="Calibri"/>
          <w:color w:val="auto"/>
          <w:sz w:val="18"/>
          <w:szCs w:val="20"/>
        </w:rPr>
        <w:tab/>
      </w:r>
      <w:r w:rsidRPr="00B1594A">
        <w:rPr>
          <w:rFonts w:eastAsia="Calibri"/>
          <w:color w:val="auto"/>
          <w:sz w:val="18"/>
          <w:szCs w:val="20"/>
        </w:rPr>
        <w:t>Stolarka budowlana. Okna i drzwi. Wymagania i badania</w:t>
      </w:r>
    </w:p>
    <w:p w14:paraId="0AB61916" w14:textId="77777777" w:rsidR="00025CDB" w:rsidRPr="00B1594A" w:rsidRDefault="00025CDB" w:rsidP="003B2549">
      <w:pPr>
        <w:spacing w:before="0" w:after="0"/>
        <w:rPr>
          <w:rFonts w:eastAsia="Calibri"/>
          <w:color w:val="auto"/>
          <w:sz w:val="18"/>
          <w:szCs w:val="20"/>
        </w:rPr>
      </w:pPr>
      <w:r w:rsidRPr="00B1594A">
        <w:rPr>
          <w:rFonts w:eastAsia="Calibri"/>
          <w:color w:val="auto"/>
          <w:sz w:val="18"/>
          <w:szCs w:val="20"/>
        </w:rPr>
        <w:t>PN-88/B-10085/Az3:2001 Stolarka budowlana. Okna i drzwi. Wymagania i badania</w:t>
      </w:r>
    </w:p>
    <w:p w14:paraId="06ED257B" w14:textId="6ABC286B" w:rsidR="00025CDB" w:rsidRPr="00B1594A" w:rsidRDefault="00025CDB" w:rsidP="003B2549">
      <w:pPr>
        <w:spacing w:before="0" w:after="0"/>
        <w:rPr>
          <w:rFonts w:eastAsia="Calibri"/>
          <w:color w:val="auto"/>
          <w:sz w:val="18"/>
          <w:szCs w:val="20"/>
        </w:rPr>
      </w:pPr>
      <w:r w:rsidRPr="00B1594A">
        <w:rPr>
          <w:rFonts w:eastAsia="Calibri"/>
          <w:color w:val="auto"/>
          <w:sz w:val="18"/>
          <w:szCs w:val="20"/>
        </w:rPr>
        <w:t xml:space="preserve">PN-B-10087:1996 </w:t>
      </w:r>
      <w:r w:rsidR="00243F91" w:rsidRPr="00B1594A">
        <w:rPr>
          <w:rFonts w:eastAsia="Calibri"/>
          <w:color w:val="auto"/>
          <w:sz w:val="18"/>
          <w:szCs w:val="20"/>
        </w:rPr>
        <w:tab/>
      </w:r>
      <w:r w:rsidRPr="00B1594A">
        <w:rPr>
          <w:rFonts w:eastAsia="Calibri"/>
          <w:color w:val="auto"/>
          <w:sz w:val="18"/>
          <w:szCs w:val="20"/>
        </w:rPr>
        <w:t>Okna i drzwi drewniane. Złącza klinowe. Wymagania i badania</w:t>
      </w:r>
    </w:p>
    <w:p w14:paraId="52C393E8" w14:textId="3AEB4C97" w:rsidR="00025CDB" w:rsidRPr="00B1594A" w:rsidRDefault="00025CDB" w:rsidP="003B2549">
      <w:pPr>
        <w:spacing w:before="0" w:after="0"/>
        <w:rPr>
          <w:rFonts w:eastAsia="Calibri"/>
          <w:color w:val="auto"/>
          <w:sz w:val="18"/>
          <w:szCs w:val="20"/>
        </w:rPr>
      </w:pPr>
      <w:r w:rsidRPr="00B1594A">
        <w:rPr>
          <w:rFonts w:eastAsia="Calibri"/>
          <w:color w:val="auto"/>
          <w:sz w:val="18"/>
          <w:szCs w:val="20"/>
        </w:rPr>
        <w:t xml:space="preserve">PN-B-10221:1998 </w:t>
      </w:r>
      <w:r w:rsidR="00243F91" w:rsidRPr="00B1594A">
        <w:rPr>
          <w:rFonts w:eastAsia="Calibri"/>
          <w:color w:val="auto"/>
          <w:sz w:val="18"/>
          <w:szCs w:val="20"/>
        </w:rPr>
        <w:tab/>
      </w:r>
      <w:r w:rsidRPr="00B1594A">
        <w:rPr>
          <w:rFonts w:eastAsia="Calibri"/>
          <w:color w:val="auto"/>
          <w:sz w:val="18"/>
          <w:szCs w:val="20"/>
        </w:rPr>
        <w:t>Stolarka budowlana - Naświetla drewniane wewnętrzne</w:t>
      </w:r>
    </w:p>
    <w:p w14:paraId="340E1C46" w14:textId="6A3D1135" w:rsidR="00025CDB" w:rsidRPr="00B1594A" w:rsidRDefault="00025CDB" w:rsidP="003B2549">
      <w:pPr>
        <w:spacing w:before="0" w:after="0"/>
        <w:rPr>
          <w:rFonts w:eastAsia="Calibri"/>
          <w:color w:val="auto"/>
          <w:sz w:val="18"/>
          <w:szCs w:val="20"/>
        </w:rPr>
      </w:pPr>
      <w:r w:rsidRPr="00B1594A">
        <w:rPr>
          <w:rFonts w:eastAsia="Calibri"/>
          <w:color w:val="auto"/>
          <w:sz w:val="18"/>
          <w:szCs w:val="20"/>
        </w:rPr>
        <w:t xml:space="preserve">PN-B-10222:1998 </w:t>
      </w:r>
      <w:r w:rsidR="00243F91" w:rsidRPr="00B1594A">
        <w:rPr>
          <w:rFonts w:eastAsia="Calibri"/>
          <w:color w:val="auto"/>
          <w:sz w:val="18"/>
          <w:szCs w:val="20"/>
        </w:rPr>
        <w:tab/>
      </w:r>
      <w:r w:rsidRPr="00B1594A">
        <w:rPr>
          <w:rFonts w:eastAsia="Calibri"/>
          <w:color w:val="auto"/>
          <w:sz w:val="18"/>
          <w:szCs w:val="20"/>
        </w:rPr>
        <w:t>Stolarka budowlana - Okna drewniane krosnowe do piwnic i poddaszy</w:t>
      </w:r>
    </w:p>
    <w:p w14:paraId="1C5F7FF9" w14:textId="69136EE5" w:rsidR="00025CDB" w:rsidRPr="00B1594A" w:rsidRDefault="00025CDB" w:rsidP="003B2549">
      <w:pPr>
        <w:spacing w:before="0" w:after="0"/>
        <w:rPr>
          <w:rFonts w:eastAsia="Calibri"/>
          <w:color w:val="auto"/>
          <w:sz w:val="18"/>
          <w:szCs w:val="20"/>
        </w:rPr>
      </w:pPr>
      <w:r w:rsidRPr="00B1594A">
        <w:rPr>
          <w:rFonts w:eastAsia="Calibri"/>
          <w:color w:val="auto"/>
          <w:sz w:val="18"/>
          <w:szCs w:val="20"/>
        </w:rPr>
        <w:t xml:space="preserve">PN-B-91000:1996 </w:t>
      </w:r>
      <w:r w:rsidR="00243F91" w:rsidRPr="00B1594A">
        <w:rPr>
          <w:rFonts w:eastAsia="Calibri"/>
          <w:color w:val="auto"/>
          <w:sz w:val="18"/>
          <w:szCs w:val="20"/>
        </w:rPr>
        <w:tab/>
      </w:r>
      <w:r w:rsidRPr="00B1594A">
        <w:rPr>
          <w:rFonts w:eastAsia="Calibri"/>
          <w:color w:val="auto"/>
          <w:sz w:val="18"/>
          <w:szCs w:val="20"/>
        </w:rPr>
        <w:t>Stolarka budowlana. Okna i drzwi. Terminologia</w:t>
      </w:r>
    </w:p>
    <w:p w14:paraId="16BD456E" w14:textId="4E4EC1B0" w:rsidR="00025CDB" w:rsidRPr="00B1594A" w:rsidRDefault="00025CDB" w:rsidP="003B2549">
      <w:pPr>
        <w:spacing w:before="0" w:after="0"/>
        <w:rPr>
          <w:rFonts w:eastAsia="Calibri"/>
          <w:color w:val="auto"/>
          <w:sz w:val="18"/>
          <w:szCs w:val="20"/>
        </w:rPr>
      </w:pPr>
      <w:r w:rsidRPr="00B1594A">
        <w:rPr>
          <w:rFonts w:eastAsia="Calibri"/>
          <w:color w:val="auto"/>
          <w:sz w:val="18"/>
          <w:szCs w:val="20"/>
        </w:rPr>
        <w:t xml:space="preserve">PN-EN 12400:2004 </w:t>
      </w:r>
      <w:r w:rsidR="00243F91" w:rsidRPr="00B1594A">
        <w:rPr>
          <w:rFonts w:eastAsia="Calibri"/>
          <w:color w:val="auto"/>
          <w:sz w:val="18"/>
          <w:szCs w:val="20"/>
        </w:rPr>
        <w:tab/>
      </w:r>
      <w:r w:rsidRPr="00B1594A">
        <w:rPr>
          <w:rFonts w:eastAsia="Calibri"/>
          <w:color w:val="auto"/>
          <w:sz w:val="18"/>
          <w:szCs w:val="20"/>
        </w:rPr>
        <w:t>Okna i drzwi. Trwałość mechaniczna. Wymagania</w:t>
      </w:r>
    </w:p>
    <w:p w14:paraId="761D5BDC" w14:textId="64F61AB6" w:rsidR="00025CDB" w:rsidRPr="00B1594A" w:rsidRDefault="00025CDB" w:rsidP="003B2549">
      <w:pPr>
        <w:spacing w:before="0" w:after="0"/>
        <w:rPr>
          <w:rFonts w:eastAsia="Calibri"/>
          <w:color w:val="auto"/>
          <w:sz w:val="18"/>
          <w:szCs w:val="20"/>
        </w:rPr>
      </w:pPr>
      <w:r w:rsidRPr="00B1594A">
        <w:rPr>
          <w:rFonts w:eastAsia="Calibri"/>
          <w:color w:val="auto"/>
          <w:sz w:val="18"/>
          <w:szCs w:val="20"/>
        </w:rPr>
        <w:t xml:space="preserve">PN-87/B-02151/03 </w:t>
      </w:r>
      <w:r w:rsidR="00243F91" w:rsidRPr="00B1594A">
        <w:rPr>
          <w:rFonts w:eastAsia="Calibri"/>
          <w:color w:val="auto"/>
          <w:sz w:val="18"/>
          <w:szCs w:val="20"/>
        </w:rPr>
        <w:tab/>
      </w:r>
      <w:r w:rsidR="003B2549" w:rsidRPr="00B1594A">
        <w:rPr>
          <w:rFonts w:eastAsia="Calibri"/>
          <w:color w:val="auto"/>
          <w:sz w:val="18"/>
          <w:szCs w:val="20"/>
        </w:rPr>
        <w:t>W</w:t>
      </w:r>
      <w:r w:rsidRPr="00B1594A">
        <w:rPr>
          <w:rFonts w:eastAsia="Calibri"/>
          <w:color w:val="auto"/>
          <w:sz w:val="18"/>
          <w:szCs w:val="20"/>
        </w:rPr>
        <w:t>ymogi izolacyjności akustycznej dla okien</w:t>
      </w:r>
    </w:p>
    <w:p w14:paraId="5F59EB06" w14:textId="2098728D" w:rsidR="00025CDB" w:rsidRPr="00B1594A" w:rsidRDefault="00025CDB" w:rsidP="003B2549">
      <w:pPr>
        <w:spacing w:before="0" w:after="0"/>
        <w:rPr>
          <w:rFonts w:eastAsia="Calibri"/>
          <w:color w:val="auto"/>
          <w:sz w:val="18"/>
          <w:szCs w:val="20"/>
        </w:rPr>
      </w:pPr>
      <w:r w:rsidRPr="00B1594A">
        <w:rPr>
          <w:rFonts w:eastAsia="Calibri"/>
          <w:color w:val="auto"/>
          <w:sz w:val="18"/>
          <w:szCs w:val="20"/>
        </w:rPr>
        <w:t xml:space="preserve">PN-91/B-02020 </w:t>
      </w:r>
      <w:r w:rsidR="00F8384C" w:rsidRPr="00B1594A">
        <w:rPr>
          <w:rFonts w:eastAsia="Calibri"/>
          <w:color w:val="auto"/>
          <w:sz w:val="18"/>
          <w:szCs w:val="20"/>
        </w:rPr>
        <w:tab/>
      </w:r>
      <w:r w:rsidR="00F35D1F" w:rsidRPr="00B1594A">
        <w:rPr>
          <w:rFonts w:eastAsia="Calibri"/>
          <w:color w:val="auto"/>
          <w:sz w:val="18"/>
          <w:szCs w:val="20"/>
        </w:rPr>
        <w:t xml:space="preserve">  </w:t>
      </w:r>
      <w:r w:rsidR="00243F91" w:rsidRPr="00B1594A">
        <w:rPr>
          <w:rFonts w:eastAsia="Calibri"/>
          <w:color w:val="auto"/>
          <w:sz w:val="18"/>
          <w:szCs w:val="20"/>
        </w:rPr>
        <w:tab/>
      </w:r>
      <w:r w:rsidR="00F8384C" w:rsidRPr="00B1594A">
        <w:rPr>
          <w:rFonts w:eastAsia="Calibri"/>
          <w:color w:val="auto"/>
          <w:sz w:val="18"/>
          <w:szCs w:val="20"/>
        </w:rPr>
        <w:t>W</w:t>
      </w:r>
      <w:r w:rsidRPr="00B1594A">
        <w:rPr>
          <w:rFonts w:eastAsia="Calibri"/>
          <w:color w:val="auto"/>
          <w:sz w:val="18"/>
          <w:szCs w:val="20"/>
        </w:rPr>
        <w:t>ymogi konstrukcyjne dla okien</w:t>
      </w:r>
    </w:p>
    <w:p w14:paraId="179A38CC" w14:textId="136F5973" w:rsidR="00025CDB" w:rsidRPr="00B1594A" w:rsidRDefault="00025CDB" w:rsidP="003B2549">
      <w:pPr>
        <w:spacing w:before="0" w:after="0"/>
        <w:rPr>
          <w:rFonts w:eastAsia="Calibri"/>
          <w:color w:val="auto"/>
          <w:sz w:val="18"/>
          <w:szCs w:val="20"/>
        </w:rPr>
      </w:pPr>
      <w:r w:rsidRPr="00B1594A">
        <w:rPr>
          <w:rFonts w:eastAsia="Calibri"/>
          <w:color w:val="auto"/>
          <w:sz w:val="18"/>
          <w:szCs w:val="20"/>
        </w:rPr>
        <w:t xml:space="preserve">PN-91/B-02020 </w:t>
      </w:r>
      <w:r w:rsidR="00F8384C" w:rsidRPr="00B1594A">
        <w:rPr>
          <w:rFonts w:eastAsia="Calibri"/>
          <w:color w:val="auto"/>
          <w:sz w:val="18"/>
          <w:szCs w:val="20"/>
        </w:rPr>
        <w:tab/>
      </w:r>
      <w:r w:rsidR="00F35D1F" w:rsidRPr="00B1594A">
        <w:rPr>
          <w:rFonts w:eastAsia="Calibri"/>
          <w:color w:val="auto"/>
          <w:sz w:val="18"/>
          <w:szCs w:val="20"/>
        </w:rPr>
        <w:t xml:space="preserve">   </w:t>
      </w:r>
      <w:r w:rsidR="00243F91" w:rsidRPr="00B1594A">
        <w:rPr>
          <w:rFonts w:eastAsia="Calibri"/>
          <w:color w:val="auto"/>
          <w:sz w:val="18"/>
          <w:szCs w:val="20"/>
        </w:rPr>
        <w:tab/>
      </w:r>
      <w:r w:rsidR="00F8384C" w:rsidRPr="00B1594A">
        <w:rPr>
          <w:rFonts w:eastAsia="Calibri"/>
          <w:color w:val="auto"/>
          <w:sz w:val="18"/>
          <w:szCs w:val="20"/>
        </w:rPr>
        <w:t>W</w:t>
      </w:r>
      <w:r w:rsidRPr="00B1594A">
        <w:rPr>
          <w:rFonts w:eastAsia="Calibri"/>
          <w:color w:val="auto"/>
          <w:sz w:val="18"/>
          <w:szCs w:val="20"/>
        </w:rPr>
        <w:t>spółczynnik infiltracji powietrza</w:t>
      </w:r>
    </w:p>
    <w:p w14:paraId="1281A801" w14:textId="31C75C88" w:rsidR="00025CDB" w:rsidRPr="00B1594A" w:rsidRDefault="00025CDB" w:rsidP="003B2549">
      <w:pPr>
        <w:spacing w:before="0" w:after="0"/>
        <w:rPr>
          <w:rFonts w:eastAsia="Calibri"/>
          <w:color w:val="auto"/>
          <w:sz w:val="18"/>
          <w:szCs w:val="20"/>
        </w:rPr>
      </w:pPr>
      <w:r w:rsidRPr="00B1594A">
        <w:rPr>
          <w:rFonts w:eastAsia="Calibri"/>
          <w:color w:val="auto"/>
          <w:sz w:val="18"/>
          <w:szCs w:val="20"/>
        </w:rPr>
        <w:t xml:space="preserve">PN-97/B-13079 </w:t>
      </w:r>
      <w:r w:rsidR="00F8384C" w:rsidRPr="00B1594A">
        <w:rPr>
          <w:rFonts w:eastAsia="Calibri"/>
          <w:color w:val="auto"/>
          <w:sz w:val="18"/>
          <w:szCs w:val="20"/>
        </w:rPr>
        <w:tab/>
      </w:r>
      <w:r w:rsidR="00F35D1F" w:rsidRPr="00B1594A">
        <w:rPr>
          <w:rFonts w:eastAsia="Calibri"/>
          <w:color w:val="auto"/>
          <w:sz w:val="18"/>
          <w:szCs w:val="20"/>
        </w:rPr>
        <w:t xml:space="preserve">   </w:t>
      </w:r>
      <w:r w:rsidR="00243F91" w:rsidRPr="00B1594A">
        <w:rPr>
          <w:rFonts w:eastAsia="Calibri"/>
          <w:color w:val="auto"/>
          <w:sz w:val="18"/>
          <w:szCs w:val="20"/>
        </w:rPr>
        <w:tab/>
      </w:r>
      <w:r w:rsidR="00F8384C" w:rsidRPr="00B1594A">
        <w:rPr>
          <w:rFonts w:eastAsia="Calibri"/>
          <w:color w:val="auto"/>
          <w:sz w:val="18"/>
          <w:szCs w:val="20"/>
        </w:rPr>
        <w:t>W</w:t>
      </w:r>
      <w:r w:rsidRPr="00B1594A">
        <w:rPr>
          <w:rFonts w:eastAsia="Calibri"/>
          <w:color w:val="auto"/>
          <w:sz w:val="18"/>
          <w:szCs w:val="20"/>
        </w:rPr>
        <w:t>ymogi dla szyb</w:t>
      </w:r>
    </w:p>
    <w:p w14:paraId="1316E331" w14:textId="48359962" w:rsidR="00025CDB" w:rsidRPr="00B1594A" w:rsidRDefault="00025CDB" w:rsidP="003B2549">
      <w:pPr>
        <w:spacing w:before="0" w:after="0"/>
        <w:rPr>
          <w:rFonts w:eastAsia="Calibri"/>
          <w:color w:val="auto"/>
          <w:sz w:val="18"/>
          <w:szCs w:val="20"/>
        </w:rPr>
      </w:pPr>
      <w:r w:rsidRPr="00B1594A">
        <w:rPr>
          <w:rFonts w:eastAsia="Calibri"/>
          <w:color w:val="auto"/>
          <w:sz w:val="18"/>
          <w:szCs w:val="20"/>
        </w:rPr>
        <w:t>PN-80/M-02138.</w:t>
      </w:r>
      <w:r w:rsidR="00F8384C" w:rsidRPr="00B1594A">
        <w:rPr>
          <w:rFonts w:eastAsia="Calibri"/>
          <w:color w:val="auto"/>
          <w:sz w:val="18"/>
          <w:szCs w:val="20"/>
        </w:rPr>
        <w:tab/>
        <w:t xml:space="preserve"> </w:t>
      </w:r>
      <w:r w:rsidRPr="00B1594A">
        <w:rPr>
          <w:rFonts w:eastAsia="Calibri"/>
          <w:color w:val="auto"/>
          <w:sz w:val="18"/>
          <w:szCs w:val="20"/>
        </w:rPr>
        <w:t xml:space="preserve"> </w:t>
      </w:r>
      <w:r w:rsidR="00243F91" w:rsidRPr="00B1594A">
        <w:rPr>
          <w:rFonts w:eastAsia="Calibri"/>
          <w:color w:val="auto"/>
          <w:sz w:val="18"/>
          <w:szCs w:val="20"/>
        </w:rPr>
        <w:tab/>
      </w:r>
      <w:r w:rsidRPr="00B1594A">
        <w:rPr>
          <w:rFonts w:eastAsia="Calibri"/>
          <w:color w:val="auto"/>
          <w:sz w:val="18"/>
          <w:szCs w:val="20"/>
        </w:rPr>
        <w:t>Tolerancje kształtu i położenia. Wartości.</w:t>
      </w:r>
    </w:p>
    <w:p w14:paraId="70168472" w14:textId="4B4A257C" w:rsidR="00025CDB" w:rsidRPr="00B1594A" w:rsidRDefault="00025CDB" w:rsidP="003B2549">
      <w:pPr>
        <w:spacing w:before="0" w:after="0"/>
        <w:rPr>
          <w:rFonts w:eastAsia="Calibri"/>
          <w:color w:val="auto"/>
          <w:sz w:val="18"/>
          <w:szCs w:val="20"/>
        </w:rPr>
      </w:pPr>
      <w:r w:rsidRPr="00B1594A">
        <w:rPr>
          <w:rFonts w:eastAsia="Calibri"/>
          <w:color w:val="auto"/>
          <w:sz w:val="18"/>
          <w:szCs w:val="20"/>
        </w:rPr>
        <w:t xml:space="preserve">PN-87/B-06200 </w:t>
      </w:r>
      <w:r w:rsidR="00F35D1F" w:rsidRPr="00B1594A">
        <w:rPr>
          <w:rFonts w:eastAsia="Calibri"/>
          <w:color w:val="auto"/>
          <w:sz w:val="18"/>
          <w:szCs w:val="20"/>
        </w:rPr>
        <w:t xml:space="preserve"> </w:t>
      </w:r>
      <w:r w:rsidR="00F35D1F" w:rsidRPr="00B1594A">
        <w:rPr>
          <w:rFonts w:eastAsia="Calibri"/>
          <w:color w:val="auto"/>
          <w:sz w:val="18"/>
          <w:szCs w:val="20"/>
        </w:rPr>
        <w:tab/>
        <w:t xml:space="preserve">  </w:t>
      </w:r>
      <w:r w:rsidR="00243F91" w:rsidRPr="00B1594A">
        <w:rPr>
          <w:rFonts w:eastAsia="Calibri"/>
          <w:color w:val="auto"/>
          <w:sz w:val="18"/>
          <w:szCs w:val="20"/>
        </w:rPr>
        <w:tab/>
      </w:r>
      <w:r w:rsidRPr="00B1594A">
        <w:rPr>
          <w:rFonts w:eastAsia="Calibri"/>
          <w:color w:val="auto"/>
          <w:sz w:val="18"/>
          <w:szCs w:val="20"/>
        </w:rPr>
        <w:t>Konstrukcje stalowe budowlane. Warunki wykonania i odbioru.</w:t>
      </w:r>
    </w:p>
    <w:p w14:paraId="2AE40BB7" w14:textId="4F908EF1" w:rsidR="00EA5563" w:rsidRPr="00B1594A" w:rsidRDefault="00243F91" w:rsidP="00C108D8">
      <w:pPr>
        <w:spacing w:before="0" w:after="0"/>
        <w:rPr>
          <w:rFonts w:eastAsia="Calibri"/>
          <w:color w:val="auto"/>
          <w:sz w:val="18"/>
          <w:szCs w:val="20"/>
        </w:rPr>
      </w:pPr>
      <w:r w:rsidRPr="00B1594A">
        <w:rPr>
          <w:rFonts w:eastAsia="Calibri"/>
          <w:color w:val="auto"/>
          <w:sz w:val="18"/>
          <w:szCs w:val="20"/>
        </w:rPr>
        <w:t>PN-EN 10025:2002</w:t>
      </w:r>
      <w:r w:rsidRPr="00B1594A">
        <w:rPr>
          <w:rFonts w:eastAsia="Calibri"/>
          <w:color w:val="auto"/>
          <w:sz w:val="18"/>
          <w:szCs w:val="20"/>
        </w:rPr>
        <w:tab/>
      </w:r>
      <w:r w:rsidR="00025CDB" w:rsidRPr="00B1594A">
        <w:rPr>
          <w:rFonts w:eastAsia="Calibri"/>
          <w:color w:val="auto"/>
          <w:sz w:val="18"/>
          <w:szCs w:val="20"/>
        </w:rPr>
        <w:t>Wyroby walcowane na gorąco z niestopowych stali konstrukcyjnych</w:t>
      </w:r>
      <w:bookmarkEnd w:id="201"/>
    </w:p>
    <w:p w14:paraId="09A24087" w14:textId="77777777" w:rsidR="00A66FE3" w:rsidRPr="00B1594A" w:rsidRDefault="00A66FE3" w:rsidP="003E5E19">
      <w:pPr>
        <w:rPr>
          <w:color w:val="auto"/>
          <w:sz w:val="18"/>
          <w:szCs w:val="20"/>
        </w:rPr>
        <w:sectPr w:rsidR="00A66FE3" w:rsidRPr="00B1594A" w:rsidSect="00D971E2">
          <w:footerReference w:type="even" r:id="rId16"/>
          <w:footerReference w:type="default" r:id="rId17"/>
          <w:footerReference w:type="first" r:id="rId18"/>
          <w:pgSz w:w="11906" w:h="16838"/>
          <w:pgMar w:top="851" w:right="851" w:bottom="851" w:left="1418" w:header="283" w:footer="283" w:gutter="0"/>
          <w:cols w:space="708"/>
          <w:docGrid w:linePitch="360"/>
        </w:sectPr>
      </w:pPr>
    </w:p>
    <w:p w14:paraId="73FE0B40" w14:textId="77777777" w:rsidR="00A66FE3" w:rsidRPr="00B1594A" w:rsidRDefault="00A66FE3" w:rsidP="00A66FE3">
      <w:pPr>
        <w:jc w:val="center"/>
        <w:rPr>
          <w:b/>
          <w:color w:val="auto"/>
          <w:sz w:val="22"/>
          <w:szCs w:val="20"/>
        </w:rPr>
      </w:pPr>
      <w:r w:rsidRPr="00B1594A">
        <w:rPr>
          <w:b/>
          <w:color w:val="auto"/>
          <w:sz w:val="22"/>
          <w:szCs w:val="20"/>
        </w:rPr>
        <w:lastRenderedPageBreak/>
        <w:t>SPECYFIKACJA TECHNICZNA</w:t>
      </w:r>
    </w:p>
    <w:p w14:paraId="74029939" w14:textId="77777777" w:rsidR="00A66FE3" w:rsidRPr="00B1594A" w:rsidRDefault="00A66FE3" w:rsidP="00A66FE3">
      <w:pPr>
        <w:jc w:val="center"/>
        <w:rPr>
          <w:b/>
          <w:color w:val="auto"/>
          <w:sz w:val="22"/>
          <w:szCs w:val="20"/>
        </w:rPr>
      </w:pPr>
      <w:r w:rsidRPr="00B1594A">
        <w:rPr>
          <w:b/>
          <w:color w:val="auto"/>
          <w:sz w:val="22"/>
          <w:szCs w:val="20"/>
        </w:rPr>
        <w:t>WYKONANIA I ODBIORU ROBÓT BUDOWLANYCH</w:t>
      </w:r>
    </w:p>
    <w:p w14:paraId="22BD0D08" w14:textId="776DF0E5" w:rsidR="00A66FE3" w:rsidRPr="00B1594A" w:rsidRDefault="00A66FE3" w:rsidP="00A66FE3">
      <w:pPr>
        <w:pStyle w:val="Tytu"/>
        <w:rPr>
          <w:color w:val="auto"/>
          <w:sz w:val="24"/>
          <w:szCs w:val="28"/>
        </w:rPr>
      </w:pPr>
      <w:bookmarkStart w:id="224" w:name="_Toc509158919"/>
      <w:bookmarkStart w:id="225" w:name="_Toc21452476"/>
      <w:r w:rsidRPr="00B1594A">
        <w:rPr>
          <w:rFonts w:eastAsia="Calibri"/>
          <w:color w:val="auto"/>
          <w:sz w:val="24"/>
          <w:szCs w:val="28"/>
        </w:rPr>
        <w:t>Tynkowanie</w:t>
      </w:r>
      <w:bookmarkEnd w:id="224"/>
      <w:bookmarkEnd w:id="225"/>
    </w:p>
    <w:p w14:paraId="49A99FFB" w14:textId="77777777" w:rsidR="00A66FE3" w:rsidRPr="00B1594A" w:rsidRDefault="00A66FE3" w:rsidP="00A66FE3">
      <w:pPr>
        <w:jc w:val="center"/>
        <w:rPr>
          <w:b/>
          <w:color w:val="auto"/>
          <w:szCs w:val="20"/>
        </w:rPr>
      </w:pPr>
      <w:r w:rsidRPr="00B1594A">
        <w:rPr>
          <w:color w:val="auto"/>
          <w:szCs w:val="20"/>
        </w:rPr>
        <w:t>Kod CPV: 45262310-7</w:t>
      </w:r>
      <w:r w:rsidRPr="00B1594A">
        <w:rPr>
          <w:b/>
          <w:color w:val="auto"/>
          <w:szCs w:val="20"/>
        </w:rPr>
        <w:br/>
      </w:r>
    </w:p>
    <w:p w14:paraId="0B6B433E" w14:textId="77777777" w:rsidR="00A66FE3" w:rsidRPr="00B1594A" w:rsidRDefault="00A66FE3" w:rsidP="00DB4662">
      <w:pPr>
        <w:pStyle w:val="Nagwek1"/>
        <w:numPr>
          <w:ilvl w:val="0"/>
          <w:numId w:val="105"/>
        </w:numPr>
        <w:rPr>
          <w:color w:val="auto"/>
          <w:sz w:val="18"/>
          <w:szCs w:val="24"/>
        </w:rPr>
      </w:pPr>
      <w:bookmarkStart w:id="226" w:name="_Toc509091648"/>
      <w:bookmarkStart w:id="227" w:name="_Toc509158920"/>
      <w:bookmarkStart w:id="228" w:name="_Toc21452477"/>
      <w:r w:rsidRPr="00B1594A">
        <w:rPr>
          <w:rFonts w:eastAsia="Calibri"/>
          <w:color w:val="auto"/>
          <w:sz w:val="18"/>
          <w:szCs w:val="24"/>
          <w:lang w:val="pl-PL"/>
        </w:rPr>
        <w:t>Wstęp</w:t>
      </w:r>
      <w:bookmarkEnd w:id="226"/>
      <w:bookmarkEnd w:id="227"/>
      <w:bookmarkEnd w:id="228"/>
    </w:p>
    <w:p w14:paraId="2CFF59F2" w14:textId="77777777" w:rsidR="00A66FE3" w:rsidRPr="00B1594A" w:rsidRDefault="00A66FE3" w:rsidP="00A27369">
      <w:pPr>
        <w:pStyle w:val="Nagwek3"/>
        <w:rPr>
          <w:color w:val="auto"/>
        </w:rPr>
      </w:pPr>
      <w:r w:rsidRPr="00B1594A">
        <w:rPr>
          <w:color w:val="auto"/>
        </w:rPr>
        <w:t>Przedmiot ST</w:t>
      </w:r>
    </w:p>
    <w:p w14:paraId="5B2A6A23" w14:textId="10EBA883" w:rsidR="00A66FE3" w:rsidRPr="00B1594A" w:rsidRDefault="00A66FE3" w:rsidP="00A66FE3">
      <w:pPr>
        <w:rPr>
          <w:color w:val="auto"/>
          <w:sz w:val="18"/>
          <w:szCs w:val="20"/>
        </w:rPr>
      </w:pPr>
      <w:r w:rsidRPr="00B1594A">
        <w:rPr>
          <w:color w:val="auto"/>
          <w:sz w:val="18"/>
          <w:szCs w:val="20"/>
        </w:rPr>
        <w:t>Przedmiotem niniejszej szczegółowej specyfikacji technicznej (ST) są wymagania dotyczące wykonania i odbioru tynków wewnętrznych.</w:t>
      </w:r>
    </w:p>
    <w:p w14:paraId="053696A9" w14:textId="77777777" w:rsidR="00A66FE3" w:rsidRPr="00B1594A" w:rsidRDefault="00A66FE3" w:rsidP="00A27369">
      <w:pPr>
        <w:pStyle w:val="Nagwek3"/>
        <w:rPr>
          <w:color w:val="auto"/>
        </w:rPr>
      </w:pPr>
      <w:r w:rsidRPr="00B1594A">
        <w:rPr>
          <w:color w:val="auto"/>
        </w:rPr>
        <w:t xml:space="preserve">Zakres stosowania </w:t>
      </w:r>
      <w:r w:rsidRPr="00B1594A">
        <w:rPr>
          <w:color w:val="auto"/>
          <w:lang w:val="pl-PL"/>
        </w:rPr>
        <w:t>ST</w:t>
      </w:r>
    </w:p>
    <w:p w14:paraId="1A3E91FC" w14:textId="6F739DFA" w:rsidR="00A66FE3" w:rsidRPr="00B1594A" w:rsidRDefault="00A66FE3" w:rsidP="00A66FE3">
      <w:pPr>
        <w:rPr>
          <w:color w:val="auto"/>
          <w:sz w:val="18"/>
          <w:szCs w:val="20"/>
        </w:rPr>
      </w:pPr>
      <w:r w:rsidRPr="00B1594A">
        <w:rPr>
          <w:color w:val="auto"/>
          <w:sz w:val="18"/>
          <w:szCs w:val="20"/>
        </w:rPr>
        <w:t xml:space="preserve">Szczegółowa specyfikacja techniczna (ST) stanowi dokument przetargowy i kontraktowy przy zlecaniu i realizacji robót. Odstępstwa od wymagań podanych w niniejszej specyfikacji mogą mieć miejsce tylko w przypadkach prostych robót o niewielkim znaczeniu, dla których istnieje pewność, że podstawowe wymagania będą spełnione </w:t>
      </w:r>
      <w:r w:rsidR="00F803AF" w:rsidRPr="00B1594A">
        <w:rPr>
          <w:color w:val="auto"/>
          <w:sz w:val="18"/>
          <w:szCs w:val="20"/>
        </w:rPr>
        <w:br/>
      </w:r>
      <w:r w:rsidRPr="00B1594A">
        <w:rPr>
          <w:color w:val="auto"/>
          <w:sz w:val="18"/>
          <w:szCs w:val="20"/>
        </w:rPr>
        <w:t>przy zastosowaniu metod wykonania wynikających z doświadczenia oraz uznanych reguł i zasad sztuki budowlanej oraz przy uwzględnieniu przepisów bhp.</w:t>
      </w:r>
    </w:p>
    <w:p w14:paraId="6D733A0D" w14:textId="77777777" w:rsidR="00A66FE3" w:rsidRPr="00B1594A" w:rsidRDefault="00A66FE3" w:rsidP="00A27369">
      <w:pPr>
        <w:pStyle w:val="Nagwek3"/>
        <w:rPr>
          <w:color w:val="auto"/>
        </w:rPr>
      </w:pPr>
      <w:r w:rsidRPr="00B1594A">
        <w:rPr>
          <w:color w:val="auto"/>
        </w:rPr>
        <w:t>Przedmiot i zakres robót objętych ST</w:t>
      </w:r>
    </w:p>
    <w:p w14:paraId="7886E5D4" w14:textId="4FDB085F" w:rsidR="00A66FE3" w:rsidRPr="00B1594A" w:rsidRDefault="00A66FE3" w:rsidP="00A66FE3">
      <w:pPr>
        <w:spacing w:after="0"/>
        <w:rPr>
          <w:color w:val="auto"/>
          <w:sz w:val="18"/>
          <w:szCs w:val="20"/>
        </w:rPr>
      </w:pPr>
      <w:r w:rsidRPr="00B1594A">
        <w:rPr>
          <w:color w:val="auto"/>
          <w:sz w:val="18"/>
          <w:szCs w:val="20"/>
        </w:rPr>
        <w:t xml:space="preserve">Specyfikacja dotyczy wykonania tynków zwykłych wewnętrznych i zewnętrznych w obiektach kubaturowych i obejmuje wykonanie następujących czynności: </w:t>
      </w:r>
    </w:p>
    <w:p w14:paraId="6A2BDF70" w14:textId="77777777" w:rsidR="00A66FE3" w:rsidRPr="00B1594A" w:rsidRDefault="00A66FE3" w:rsidP="00DB4662">
      <w:pPr>
        <w:numPr>
          <w:ilvl w:val="0"/>
          <w:numId w:val="91"/>
        </w:numPr>
        <w:spacing w:before="0" w:after="0"/>
        <w:ind w:left="709"/>
        <w:rPr>
          <w:color w:val="auto"/>
          <w:sz w:val="18"/>
          <w:szCs w:val="20"/>
        </w:rPr>
      </w:pPr>
      <w:r w:rsidRPr="00B1594A">
        <w:rPr>
          <w:color w:val="auto"/>
          <w:sz w:val="18"/>
          <w:szCs w:val="20"/>
        </w:rPr>
        <w:t>przygotowanie podłoża,</w:t>
      </w:r>
    </w:p>
    <w:p w14:paraId="3027BB68" w14:textId="77777777" w:rsidR="00A66FE3" w:rsidRPr="00B1594A" w:rsidRDefault="00A66FE3" w:rsidP="00DB4662">
      <w:pPr>
        <w:numPr>
          <w:ilvl w:val="0"/>
          <w:numId w:val="96"/>
        </w:numPr>
        <w:spacing w:before="0" w:after="0"/>
        <w:rPr>
          <w:color w:val="auto"/>
          <w:sz w:val="18"/>
          <w:szCs w:val="20"/>
        </w:rPr>
      </w:pPr>
      <w:r w:rsidRPr="00B1594A">
        <w:rPr>
          <w:color w:val="auto"/>
          <w:sz w:val="18"/>
          <w:szCs w:val="20"/>
        </w:rPr>
        <w:t>wykonanie warstwy wyrównawczej,</w:t>
      </w:r>
    </w:p>
    <w:p w14:paraId="7F4D57F3" w14:textId="77777777" w:rsidR="00A66FE3" w:rsidRPr="00B1594A" w:rsidRDefault="00A66FE3" w:rsidP="00DB4662">
      <w:pPr>
        <w:numPr>
          <w:ilvl w:val="0"/>
          <w:numId w:val="96"/>
        </w:numPr>
        <w:spacing w:before="0" w:after="0"/>
        <w:rPr>
          <w:color w:val="auto"/>
          <w:sz w:val="18"/>
          <w:szCs w:val="20"/>
        </w:rPr>
      </w:pPr>
      <w:r w:rsidRPr="00B1594A">
        <w:rPr>
          <w:color w:val="auto"/>
          <w:sz w:val="18"/>
          <w:szCs w:val="20"/>
        </w:rPr>
        <w:t>wykonanie tynków zwykłych jedno- i wielowarstwowych.</w:t>
      </w:r>
    </w:p>
    <w:p w14:paraId="5533F6F1" w14:textId="5C389049" w:rsidR="00A66FE3" w:rsidRPr="00B1594A" w:rsidRDefault="00A66FE3" w:rsidP="00A66FE3">
      <w:pPr>
        <w:rPr>
          <w:color w:val="auto"/>
          <w:sz w:val="18"/>
          <w:szCs w:val="20"/>
        </w:rPr>
      </w:pPr>
      <w:r w:rsidRPr="00B1594A">
        <w:rPr>
          <w:color w:val="auto"/>
          <w:sz w:val="18"/>
          <w:szCs w:val="20"/>
        </w:rPr>
        <w:t>Przedmiotem specyfikacji jest określenie wymagań odnośnie właściwości materiałów wykorzystywanych do robót tynkarskich, wymagań w zakresie robót przygotowawczych oraz wymagań dotyczących wykonania i odbiorów tynków zwykłych.</w:t>
      </w:r>
    </w:p>
    <w:p w14:paraId="45956A85" w14:textId="77777777" w:rsidR="00A66FE3" w:rsidRPr="00B1594A" w:rsidRDefault="00A66FE3" w:rsidP="00A27369">
      <w:pPr>
        <w:pStyle w:val="Nagwek3"/>
        <w:rPr>
          <w:color w:val="auto"/>
        </w:rPr>
      </w:pPr>
      <w:r w:rsidRPr="00B1594A">
        <w:rPr>
          <w:color w:val="auto"/>
        </w:rPr>
        <w:t>Określenia podstawowe, definicje</w:t>
      </w:r>
    </w:p>
    <w:p w14:paraId="10244A89" w14:textId="01041B09" w:rsidR="00A66FE3" w:rsidRPr="00B1594A" w:rsidRDefault="00A66FE3" w:rsidP="00A66FE3">
      <w:pPr>
        <w:rPr>
          <w:color w:val="auto"/>
          <w:sz w:val="18"/>
          <w:szCs w:val="20"/>
        </w:rPr>
      </w:pPr>
      <w:r w:rsidRPr="00B1594A">
        <w:rPr>
          <w:color w:val="auto"/>
          <w:sz w:val="18"/>
          <w:szCs w:val="20"/>
        </w:rPr>
        <w:t>Określenia podane w niniejszej Specyfikacji są zgodne z odpowiednimi normami oraz określeniami podanymi w ST „Wymagania ogólne" Kod CPV 45000000-7,a także podanymi poniżej:</w:t>
      </w:r>
    </w:p>
    <w:p w14:paraId="5B4C118E" w14:textId="77777777" w:rsidR="00A66FE3" w:rsidRPr="00B1594A" w:rsidRDefault="00A66FE3" w:rsidP="00A66FE3">
      <w:pPr>
        <w:rPr>
          <w:color w:val="auto"/>
          <w:sz w:val="18"/>
          <w:szCs w:val="20"/>
        </w:rPr>
      </w:pPr>
      <w:r w:rsidRPr="00B1594A">
        <w:rPr>
          <w:rFonts w:eastAsia="Calibri"/>
          <w:b/>
          <w:color w:val="auto"/>
          <w:sz w:val="18"/>
          <w:szCs w:val="20"/>
        </w:rPr>
        <w:t xml:space="preserve">Podłoże </w:t>
      </w:r>
      <w:r w:rsidRPr="00B1594A">
        <w:rPr>
          <w:color w:val="auto"/>
          <w:sz w:val="18"/>
          <w:szCs w:val="20"/>
        </w:rPr>
        <w:t>- element budynku, na powierzchni którego wykonany ma być tynk.</w:t>
      </w:r>
    </w:p>
    <w:p w14:paraId="104A5FBD" w14:textId="77777777" w:rsidR="00A66FE3" w:rsidRPr="00B1594A" w:rsidRDefault="00A66FE3" w:rsidP="00A66FE3">
      <w:pPr>
        <w:rPr>
          <w:color w:val="auto"/>
          <w:sz w:val="18"/>
          <w:szCs w:val="20"/>
        </w:rPr>
      </w:pPr>
      <w:r w:rsidRPr="00B1594A">
        <w:rPr>
          <w:rFonts w:eastAsia="Calibri"/>
          <w:b/>
          <w:color w:val="auto"/>
          <w:sz w:val="18"/>
          <w:szCs w:val="20"/>
        </w:rPr>
        <w:t xml:space="preserve">Warstwa wyrównawcza </w:t>
      </w:r>
      <w:r w:rsidRPr="00B1594A">
        <w:rPr>
          <w:color w:val="auto"/>
          <w:sz w:val="18"/>
          <w:szCs w:val="20"/>
        </w:rPr>
        <w:t>- warstwa wykonana w celu wyeliminowania nierówności powierzchni podłoża.</w:t>
      </w:r>
    </w:p>
    <w:p w14:paraId="10477F66" w14:textId="77777777" w:rsidR="00A66FE3" w:rsidRPr="00B1594A" w:rsidRDefault="00A66FE3" w:rsidP="00A66FE3">
      <w:pPr>
        <w:rPr>
          <w:color w:val="auto"/>
          <w:sz w:val="18"/>
          <w:szCs w:val="20"/>
        </w:rPr>
      </w:pPr>
      <w:r w:rsidRPr="00B1594A">
        <w:rPr>
          <w:rFonts w:eastAsia="Calibri"/>
          <w:b/>
          <w:color w:val="auto"/>
          <w:sz w:val="18"/>
          <w:szCs w:val="20"/>
        </w:rPr>
        <w:t xml:space="preserve">Warstwa gruntująca </w:t>
      </w:r>
      <w:r w:rsidRPr="00B1594A">
        <w:rPr>
          <w:color w:val="auto"/>
          <w:sz w:val="18"/>
          <w:szCs w:val="20"/>
        </w:rPr>
        <w:t>- powłoka wzmacniająca i uszczelniająca podłoże oraz zwiększająca przyczepność dolnej warstwy tynku.</w:t>
      </w:r>
    </w:p>
    <w:p w14:paraId="21EF2634" w14:textId="77777777" w:rsidR="00A66FE3" w:rsidRPr="00B1594A" w:rsidRDefault="00A66FE3" w:rsidP="00A27369">
      <w:pPr>
        <w:pStyle w:val="Nagwek3"/>
        <w:rPr>
          <w:color w:val="auto"/>
        </w:rPr>
      </w:pPr>
      <w:r w:rsidRPr="00B1594A">
        <w:rPr>
          <w:color w:val="auto"/>
        </w:rPr>
        <w:t>Ogólne wymagania dotyczące robót tynkarskich</w:t>
      </w:r>
    </w:p>
    <w:p w14:paraId="6E994A91" w14:textId="52FFECD5" w:rsidR="00A66FE3" w:rsidRPr="00B1594A" w:rsidRDefault="00A66FE3" w:rsidP="00B044CE">
      <w:pPr>
        <w:spacing w:after="0"/>
        <w:rPr>
          <w:color w:val="auto"/>
          <w:sz w:val="18"/>
          <w:szCs w:val="20"/>
        </w:rPr>
      </w:pPr>
      <w:r w:rsidRPr="00B1594A">
        <w:rPr>
          <w:color w:val="auto"/>
          <w:sz w:val="18"/>
          <w:szCs w:val="20"/>
        </w:rPr>
        <w:t>Wykonawca robót jest odpowiedzialny za jakość ich wykonania oraz za zgodność z specyfikacjami technicznymi.</w:t>
      </w:r>
    </w:p>
    <w:p w14:paraId="09CE86EE" w14:textId="77777777" w:rsidR="00A66FE3" w:rsidRPr="00B1594A" w:rsidRDefault="00A66FE3" w:rsidP="00A66FE3">
      <w:pPr>
        <w:rPr>
          <w:color w:val="auto"/>
          <w:sz w:val="18"/>
          <w:szCs w:val="20"/>
        </w:rPr>
      </w:pPr>
      <w:r w:rsidRPr="00B1594A">
        <w:rPr>
          <w:color w:val="auto"/>
          <w:sz w:val="18"/>
          <w:szCs w:val="20"/>
        </w:rPr>
        <w:t>Ogólne powszechnie stosowane wymagania dotyczące robót podano w ST „Wymagania ogólne" Kod CPV 45000000-7.</w:t>
      </w:r>
    </w:p>
    <w:p w14:paraId="531AFB74" w14:textId="77777777" w:rsidR="00A66FE3" w:rsidRPr="00B1594A" w:rsidRDefault="00A66FE3" w:rsidP="00A66FE3">
      <w:pPr>
        <w:pStyle w:val="Nagwek1"/>
        <w:rPr>
          <w:color w:val="auto"/>
          <w:sz w:val="18"/>
          <w:szCs w:val="24"/>
        </w:rPr>
      </w:pPr>
      <w:bookmarkStart w:id="229" w:name="_Toc509091649"/>
      <w:bookmarkStart w:id="230" w:name="_Toc509158921"/>
      <w:bookmarkStart w:id="231" w:name="_Toc21452478"/>
      <w:r w:rsidRPr="00B1594A">
        <w:rPr>
          <w:rFonts w:eastAsia="Calibri"/>
          <w:color w:val="auto"/>
          <w:sz w:val="18"/>
          <w:szCs w:val="24"/>
        </w:rPr>
        <w:t>Materiały</w:t>
      </w:r>
      <w:bookmarkEnd w:id="229"/>
      <w:bookmarkEnd w:id="230"/>
      <w:bookmarkEnd w:id="231"/>
    </w:p>
    <w:p w14:paraId="4D2D6450" w14:textId="77777777" w:rsidR="00A66FE3" w:rsidRPr="00B1594A" w:rsidRDefault="00A66FE3" w:rsidP="00A66FE3">
      <w:pPr>
        <w:rPr>
          <w:color w:val="auto"/>
          <w:sz w:val="18"/>
          <w:szCs w:val="20"/>
        </w:rPr>
      </w:pPr>
      <w:r w:rsidRPr="00B1594A">
        <w:rPr>
          <w:color w:val="auto"/>
          <w:sz w:val="18"/>
          <w:szCs w:val="20"/>
        </w:rPr>
        <w:t>Ogólne wymagania dotyczące właściwości materiałów, ich pozyskiwania i składowania podano w ST „Wymagania ogólne" Kod CPV 45000000-7, .</w:t>
      </w:r>
    </w:p>
    <w:p w14:paraId="616E1C5D" w14:textId="77777777" w:rsidR="00A66FE3" w:rsidRPr="00B1594A" w:rsidRDefault="00A66FE3" w:rsidP="00A27369">
      <w:pPr>
        <w:pStyle w:val="Nagwek3"/>
        <w:rPr>
          <w:color w:val="auto"/>
        </w:rPr>
      </w:pPr>
      <w:r w:rsidRPr="00B1594A">
        <w:rPr>
          <w:color w:val="auto"/>
        </w:rPr>
        <w:t>Rodzaje materiałów</w:t>
      </w:r>
    </w:p>
    <w:p w14:paraId="58430AAE" w14:textId="158DEBEF" w:rsidR="00A66FE3" w:rsidRPr="00B1594A" w:rsidRDefault="00A66FE3" w:rsidP="00A66FE3">
      <w:pPr>
        <w:rPr>
          <w:color w:val="auto"/>
          <w:sz w:val="18"/>
          <w:szCs w:val="20"/>
        </w:rPr>
      </w:pPr>
      <w:r w:rsidRPr="00B1594A">
        <w:rPr>
          <w:color w:val="auto"/>
          <w:sz w:val="18"/>
          <w:szCs w:val="20"/>
        </w:rPr>
        <w:t>Wszystkie materiały do wykonania robót tynkarskich powinny odpowiadać wymaganiom zawartym w dokumentach odniesienia (normach, aprobatach technicznych).</w:t>
      </w:r>
    </w:p>
    <w:p w14:paraId="1EFD8875" w14:textId="77777777" w:rsidR="00A66FE3" w:rsidRPr="00B1594A" w:rsidRDefault="00A66FE3" w:rsidP="002E3387">
      <w:pPr>
        <w:pStyle w:val="Nagwek3"/>
        <w:rPr>
          <w:color w:val="auto"/>
        </w:rPr>
      </w:pPr>
      <w:r w:rsidRPr="00B1594A">
        <w:rPr>
          <w:color w:val="auto"/>
        </w:rPr>
        <w:t>Woda</w:t>
      </w:r>
    </w:p>
    <w:p w14:paraId="7F68C2C6" w14:textId="00A0E421" w:rsidR="00A66FE3" w:rsidRPr="00B1594A" w:rsidRDefault="00A66FE3" w:rsidP="00B044CE">
      <w:pPr>
        <w:spacing w:after="0"/>
        <w:rPr>
          <w:color w:val="auto"/>
          <w:sz w:val="18"/>
          <w:szCs w:val="20"/>
        </w:rPr>
      </w:pPr>
      <w:r w:rsidRPr="00B1594A">
        <w:rPr>
          <w:color w:val="auto"/>
          <w:sz w:val="18"/>
          <w:szCs w:val="20"/>
        </w:rPr>
        <w:t>Do przygotowania zapraw i skrapiania podłoża stosować można wodę odpowiadającą wymaganiom normy PN-EN 1008:2004 „Woda zarobowa do betonu. Specyfikacja pobierania próbek, badanie i ocena przydatności wody zarobowej do betonu, w tym wody odzyskanej z procesów produkcji betonu". Bez badań laboratoryjnych można stosować wodociągową wodę pitną.</w:t>
      </w:r>
    </w:p>
    <w:p w14:paraId="710510B3" w14:textId="375C7CB9" w:rsidR="00A66FE3" w:rsidRPr="00B1594A" w:rsidRDefault="00A66FE3" w:rsidP="00A66FE3">
      <w:pPr>
        <w:rPr>
          <w:color w:val="auto"/>
          <w:sz w:val="18"/>
          <w:szCs w:val="20"/>
        </w:rPr>
      </w:pPr>
      <w:r w:rsidRPr="00B1594A">
        <w:rPr>
          <w:color w:val="auto"/>
          <w:sz w:val="18"/>
          <w:szCs w:val="20"/>
        </w:rPr>
        <w:t xml:space="preserve">Niedozwolone jest użycie wód ściekowych, kanalizacyjnych, bagiennych oraz wód zawierających tłuszcze organiczne, oleje </w:t>
      </w:r>
      <w:r w:rsidR="00F803AF" w:rsidRPr="00B1594A">
        <w:rPr>
          <w:color w:val="auto"/>
          <w:sz w:val="18"/>
          <w:szCs w:val="20"/>
        </w:rPr>
        <w:br/>
      </w:r>
      <w:r w:rsidRPr="00B1594A">
        <w:rPr>
          <w:color w:val="auto"/>
          <w:sz w:val="18"/>
          <w:szCs w:val="20"/>
        </w:rPr>
        <w:t>i muł.</w:t>
      </w:r>
    </w:p>
    <w:p w14:paraId="6A5E9D15" w14:textId="77777777" w:rsidR="00A66FE3" w:rsidRPr="00B1594A" w:rsidRDefault="00A66FE3" w:rsidP="002E3387">
      <w:pPr>
        <w:pStyle w:val="Nagwek3"/>
        <w:rPr>
          <w:color w:val="auto"/>
        </w:rPr>
      </w:pPr>
      <w:r w:rsidRPr="00B1594A">
        <w:rPr>
          <w:color w:val="auto"/>
        </w:rPr>
        <w:t>Piasek</w:t>
      </w:r>
    </w:p>
    <w:p w14:paraId="4ABD2AC9" w14:textId="77777777" w:rsidR="00A66FE3" w:rsidRPr="00B1594A" w:rsidRDefault="00A66FE3" w:rsidP="00A66FE3">
      <w:pPr>
        <w:spacing w:after="0"/>
        <w:rPr>
          <w:color w:val="auto"/>
          <w:sz w:val="18"/>
          <w:szCs w:val="20"/>
        </w:rPr>
      </w:pPr>
      <w:r w:rsidRPr="00B1594A">
        <w:rPr>
          <w:color w:val="auto"/>
          <w:sz w:val="18"/>
          <w:szCs w:val="20"/>
        </w:rPr>
        <w:t>Piasek powinien spełniać wymagania normy PN-EN 13139:2003 „Kruszywa do zapraw", a w szczególności:</w:t>
      </w:r>
    </w:p>
    <w:p w14:paraId="561F3A09" w14:textId="77777777" w:rsidR="00A66FE3" w:rsidRPr="00B1594A" w:rsidRDefault="00A66FE3" w:rsidP="00DB4662">
      <w:pPr>
        <w:numPr>
          <w:ilvl w:val="0"/>
          <w:numId w:val="91"/>
        </w:numPr>
        <w:spacing w:before="0" w:after="0"/>
        <w:ind w:left="567"/>
        <w:rPr>
          <w:color w:val="auto"/>
          <w:sz w:val="18"/>
          <w:szCs w:val="20"/>
        </w:rPr>
      </w:pPr>
      <w:r w:rsidRPr="00B1594A">
        <w:rPr>
          <w:color w:val="auto"/>
          <w:sz w:val="18"/>
          <w:szCs w:val="20"/>
        </w:rPr>
        <w:t>nie zawierać domieszek organicznych,</w:t>
      </w:r>
    </w:p>
    <w:p w14:paraId="07023D05" w14:textId="7229A646" w:rsidR="00A66FE3" w:rsidRPr="00B1594A" w:rsidRDefault="00A66FE3" w:rsidP="00DB4662">
      <w:pPr>
        <w:numPr>
          <w:ilvl w:val="0"/>
          <w:numId w:val="91"/>
        </w:numPr>
        <w:spacing w:before="0" w:after="0"/>
        <w:ind w:left="567"/>
        <w:rPr>
          <w:color w:val="auto"/>
          <w:sz w:val="18"/>
          <w:szCs w:val="20"/>
        </w:rPr>
      </w:pPr>
      <w:r w:rsidRPr="00B1594A">
        <w:rPr>
          <w:color w:val="auto"/>
          <w:sz w:val="18"/>
          <w:szCs w:val="20"/>
        </w:rPr>
        <w:t xml:space="preserve">mieć frakcje różnych wymiarów, a mianowicie: piasek drobnoziarnisty 0,25-0,5 mm, piasek średnioziarnisty </w:t>
      </w:r>
      <w:r w:rsidR="00F803AF" w:rsidRPr="00B1594A">
        <w:rPr>
          <w:color w:val="auto"/>
          <w:sz w:val="18"/>
          <w:szCs w:val="20"/>
        </w:rPr>
        <w:br/>
      </w:r>
      <w:r w:rsidRPr="00B1594A">
        <w:rPr>
          <w:color w:val="auto"/>
          <w:sz w:val="18"/>
          <w:szCs w:val="20"/>
        </w:rPr>
        <w:t>0,5-1,0 mm, piasek gruboziarnisty 1,0-2,0 mm.</w:t>
      </w:r>
    </w:p>
    <w:p w14:paraId="7BEBA2CF" w14:textId="77777777" w:rsidR="00A66FE3" w:rsidRPr="00B1594A" w:rsidRDefault="00A66FE3" w:rsidP="00A66FE3">
      <w:pPr>
        <w:rPr>
          <w:color w:val="auto"/>
          <w:sz w:val="18"/>
          <w:szCs w:val="20"/>
        </w:rPr>
      </w:pPr>
      <w:r w:rsidRPr="00B1594A">
        <w:rPr>
          <w:color w:val="auto"/>
          <w:sz w:val="18"/>
          <w:szCs w:val="20"/>
        </w:rPr>
        <w:t>Do spodnich warstw tynku należy stosować piasek gruboziarnisty odmiany 1, do warstw wierzchnich - średnioziarnisty odmiany 2.</w:t>
      </w:r>
    </w:p>
    <w:p w14:paraId="19D1CFAB" w14:textId="77777777" w:rsidR="00A66FE3" w:rsidRPr="00B1594A" w:rsidRDefault="00A66FE3" w:rsidP="00A66FE3">
      <w:pPr>
        <w:rPr>
          <w:color w:val="auto"/>
          <w:sz w:val="18"/>
          <w:szCs w:val="20"/>
        </w:rPr>
      </w:pPr>
      <w:r w:rsidRPr="00B1594A">
        <w:rPr>
          <w:color w:val="auto"/>
          <w:sz w:val="18"/>
          <w:szCs w:val="20"/>
        </w:rPr>
        <w:lastRenderedPageBreak/>
        <w:t>Do gładzi piasek powinien być drobnoziarnisty i przechodzić całkowicie przez sito o prześwicie 0,5 mm.</w:t>
      </w:r>
    </w:p>
    <w:p w14:paraId="21189F53" w14:textId="77777777" w:rsidR="00A66FE3" w:rsidRPr="00B1594A" w:rsidRDefault="00A66FE3" w:rsidP="002E3387">
      <w:pPr>
        <w:pStyle w:val="Nagwek3"/>
        <w:rPr>
          <w:color w:val="auto"/>
        </w:rPr>
      </w:pPr>
      <w:r w:rsidRPr="00B1594A">
        <w:rPr>
          <w:color w:val="auto"/>
        </w:rPr>
        <w:t>Zaprawy budowlane do wykonania tynków zwykłych</w:t>
      </w:r>
    </w:p>
    <w:p w14:paraId="48A50293" w14:textId="42DCD00E" w:rsidR="00A66FE3" w:rsidRPr="00B1594A" w:rsidRDefault="00A66FE3" w:rsidP="00DB4662">
      <w:pPr>
        <w:numPr>
          <w:ilvl w:val="0"/>
          <w:numId w:val="97"/>
        </w:numPr>
        <w:spacing w:before="0" w:after="0"/>
        <w:ind w:left="567"/>
        <w:rPr>
          <w:color w:val="auto"/>
          <w:sz w:val="18"/>
          <w:szCs w:val="20"/>
        </w:rPr>
      </w:pPr>
      <w:r w:rsidRPr="00B1594A">
        <w:rPr>
          <w:color w:val="auto"/>
          <w:sz w:val="18"/>
          <w:szCs w:val="20"/>
        </w:rPr>
        <w:t xml:space="preserve">Marka i skład zaprawy powinny odpowiadać wymaganiom normy PN-90/B-14501 „Zaprawy budowlane zwykłe" </w:t>
      </w:r>
      <w:r w:rsidR="00F803AF" w:rsidRPr="00B1594A">
        <w:rPr>
          <w:color w:val="auto"/>
          <w:sz w:val="18"/>
          <w:szCs w:val="20"/>
        </w:rPr>
        <w:br/>
      </w:r>
      <w:r w:rsidRPr="00B1594A">
        <w:rPr>
          <w:color w:val="auto"/>
          <w:sz w:val="18"/>
          <w:szCs w:val="20"/>
        </w:rPr>
        <w:t>lub aprobatom technicznym.</w:t>
      </w:r>
    </w:p>
    <w:p w14:paraId="7D60AFEB" w14:textId="77777777" w:rsidR="00A66FE3" w:rsidRPr="00B1594A" w:rsidRDefault="00A66FE3" w:rsidP="00DB4662">
      <w:pPr>
        <w:numPr>
          <w:ilvl w:val="0"/>
          <w:numId w:val="97"/>
        </w:numPr>
        <w:spacing w:before="0" w:after="0"/>
        <w:ind w:left="567"/>
        <w:rPr>
          <w:color w:val="auto"/>
          <w:sz w:val="18"/>
          <w:szCs w:val="20"/>
        </w:rPr>
      </w:pPr>
      <w:r w:rsidRPr="00B1594A">
        <w:rPr>
          <w:color w:val="auto"/>
          <w:sz w:val="18"/>
          <w:szCs w:val="20"/>
        </w:rPr>
        <w:t>Przygotowanie zapraw do robót tynkarskich powinno być wykonywane mechanicznie.</w:t>
      </w:r>
    </w:p>
    <w:p w14:paraId="0149C781" w14:textId="2C26700B" w:rsidR="00A66FE3" w:rsidRPr="00B1594A" w:rsidRDefault="00A66FE3" w:rsidP="00DB4662">
      <w:pPr>
        <w:numPr>
          <w:ilvl w:val="0"/>
          <w:numId w:val="97"/>
        </w:numPr>
        <w:spacing w:before="0" w:after="0"/>
        <w:ind w:left="567"/>
        <w:rPr>
          <w:color w:val="auto"/>
          <w:sz w:val="18"/>
          <w:szCs w:val="20"/>
        </w:rPr>
      </w:pPr>
      <w:r w:rsidRPr="00B1594A">
        <w:rPr>
          <w:color w:val="auto"/>
          <w:sz w:val="18"/>
          <w:szCs w:val="20"/>
        </w:rPr>
        <w:t xml:space="preserve">Zaprawę należy przygotować w takiej ilości, aby mogła być wbudowana możliwie szybko po jej przygotowaniu, </w:t>
      </w:r>
      <w:r w:rsidR="00F803AF" w:rsidRPr="00B1594A">
        <w:rPr>
          <w:color w:val="auto"/>
          <w:sz w:val="18"/>
          <w:szCs w:val="20"/>
        </w:rPr>
        <w:br/>
      </w:r>
      <w:r w:rsidRPr="00B1594A">
        <w:rPr>
          <w:color w:val="auto"/>
          <w:sz w:val="18"/>
          <w:szCs w:val="20"/>
        </w:rPr>
        <w:t>tj. w okresie ok. 3 godzin.</w:t>
      </w:r>
    </w:p>
    <w:p w14:paraId="06776088" w14:textId="77777777" w:rsidR="00A66FE3" w:rsidRPr="00B1594A" w:rsidRDefault="00A66FE3" w:rsidP="00DB4662">
      <w:pPr>
        <w:numPr>
          <w:ilvl w:val="0"/>
          <w:numId w:val="97"/>
        </w:numPr>
        <w:spacing w:before="0" w:after="0"/>
        <w:ind w:left="567"/>
        <w:rPr>
          <w:color w:val="auto"/>
          <w:sz w:val="18"/>
          <w:szCs w:val="20"/>
        </w:rPr>
      </w:pPr>
      <w:r w:rsidRPr="00B1594A">
        <w:rPr>
          <w:color w:val="auto"/>
          <w:sz w:val="18"/>
          <w:szCs w:val="20"/>
        </w:rPr>
        <w:t>Do zaprawy tynkarskiej należy stosować piasek rzeczny lub kopalniany.</w:t>
      </w:r>
    </w:p>
    <w:p w14:paraId="2CBEEB85" w14:textId="77777777" w:rsidR="00A66FE3" w:rsidRPr="00B1594A" w:rsidRDefault="00A66FE3" w:rsidP="00DB4662">
      <w:pPr>
        <w:numPr>
          <w:ilvl w:val="0"/>
          <w:numId w:val="97"/>
        </w:numPr>
        <w:spacing w:before="0" w:after="0"/>
        <w:ind w:left="567"/>
        <w:rPr>
          <w:color w:val="auto"/>
          <w:sz w:val="18"/>
          <w:szCs w:val="20"/>
        </w:rPr>
      </w:pPr>
      <w:r w:rsidRPr="00B1594A">
        <w:rPr>
          <w:color w:val="auto"/>
          <w:sz w:val="18"/>
          <w:szCs w:val="20"/>
        </w:rPr>
        <w:t>Do zaprawy cementowo-wapiennej należy stosować cement według normy</w:t>
      </w:r>
    </w:p>
    <w:p w14:paraId="3A830621" w14:textId="2F85879D" w:rsidR="00A66FE3" w:rsidRPr="00B1594A" w:rsidRDefault="00A66FE3" w:rsidP="00BD7777">
      <w:pPr>
        <w:spacing w:before="0" w:after="0"/>
        <w:rPr>
          <w:color w:val="auto"/>
          <w:sz w:val="18"/>
          <w:szCs w:val="20"/>
        </w:rPr>
      </w:pPr>
      <w:r w:rsidRPr="00B1594A">
        <w:rPr>
          <w:color w:val="auto"/>
          <w:sz w:val="18"/>
          <w:szCs w:val="20"/>
        </w:rPr>
        <w:t xml:space="preserve">Do zapraw cementowo-wapiennych należy stosować wapno </w:t>
      </w:r>
      <w:proofErr w:type="spellStart"/>
      <w:r w:rsidRPr="00B1594A">
        <w:rPr>
          <w:color w:val="auto"/>
          <w:sz w:val="18"/>
          <w:szCs w:val="20"/>
        </w:rPr>
        <w:t>suchogaszone</w:t>
      </w:r>
      <w:proofErr w:type="spellEnd"/>
      <w:r w:rsidRPr="00B1594A">
        <w:rPr>
          <w:color w:val="auto"/>
          <w:sz w:val="18"/>
          <w:szCs w:val="20"/>
        </w:rPr>
        <w:t xml:space="preserve"> lub gaszone w postaci ciasta wapiennego otrzymanego z wapna niegaszonego, które powinno tworzyć jednolitą i jednobarwną masę, bez grudek niegaszonego wapna i zanieczyszczeń obcych.</w:t>
      </w:r>
    </w:p>
    <w:p w14:paraId="4F8EF84A" w14:textId="77777777" w:rsidR="00A66FE3" w:rsidRPr="00B1594A" w:rsidRDefault="00A66FE3" w:rsidP="00A66FE3">
      <w:pPr>
        <w:spacing w:before="0" w:after="0"/>
        <w:rPr>
          <w:color w:val="auto"/>
          <w:sz w:val="18"/>
          <w:szCs w:val="20"/>
        </w:rPr>
      </w:pPr>
      <w:r w:rsidRPr="00B1594A">
        <w:rPr>
          <w:color w:val="auto"/>
          <w:sz w:val="18"/>
          <w:szCs w:val="20"/>
        </w:rPr>
        <w:t>Wapno powinno spełniać wymagania normy PN-EN-459. Skład objętościowych składników zapraw należy dobierać doświadczalnie, w zależności od wymaganej marki zaprawy oraz rodzaju cementu i wapna.</w:t>
      </w:r>
    </w:p>
    <w:p w14:paraId="3AD81E60" w14:textId="0FBF06C7" w:rsidR="00A66FE3" w:rsidRPr="00B1594A" w:rsidRDefault="00A66FE3" w:rsidP="002E3387">
      <w:pPr>
        <w:pStyle w:val="Nagwek3"/>
        <w:rPr>
          <w:color w:val="auto"/>
        </w:rPr>
      </w:pPr>
      <w:r w:rsidRPr="00B1594A">
        <w:rPr>
          <w:color w:val="auto"/>
        </w:rPr>
        <w:t xml:space="preserve">Tynk </w:t>
      </w:r>
      <w:r w:rsidR="008B25EF" w:rsidRPr="00B1594A">
        <w:rPr>
          <w:color w:val="auto"/>
        </w:rPr>
        <w:t>mozaikowy cienkowarstwowy</w:t>
      </w:r>
    </w:p>
    <w:p w14:paraId="49C1D69D" w14:textId="169644EF" w:rsidR="008B25EF" w:rsidRPr="00B1594A" w:rsidRDefault="008B25EF" w:rsidP="008B25EF">
      <w:pPr>
        <w:spacing w:before="0" w:after="0"/>
        <w:rPr>
          <w:color w:val="auto"/>
          <w:sz w:val="18"/>
          <w:szCs w:val="20"/>
        </w:rPr>
      </w:pPr>
      <w:r w:rsidRPr="00B1594A">
        <w:rPr>
          <w:color w:val="auto"/>
          <w:sz w:val="18"/>
          <w:szCs w:val="20"/>
        </w:rPr>
        <w:t xml:space="preserve">Tynk dekoracyjny mozaikowy oparty na bazie wodnej dyspersji żywicy akrylowej i kolorowych grysów marmurowych </w:t>
      </w:r>
      <w:r w:rsidRPr="00B1594A">
        <w:rPr>
          <w:color w:val="auto"/>
          <w:sz w:val="18"/>
          <w:szCs w:val="20"/>
        </w:rPr>
        <w:br/>
        <w:t>w systemie obejmującym jednocześnie siatkę zbrojącą, profile narożne, startowe i dylatacyjne (do dylatacji konstrukcyjnych).</w:t>
      </w:r>
    </w:p>
    <w:p w14:paraId="2C532984" w14:textId="38A32F16" w:rsidR="008B25EF" w:rsidRPr="00B1594A" w:rsidRDefault="008B25EF" w:rsidP="008B25EF">
      <w:pPr>
        <w:spacing w:before="0" w:after="0"/>
        <w:rPr>
          <w:color w:val="auto"/>
          <w:sz w:val="18"/>
          <w:szCs w:val="20"/>
        </w:rPr>
      </w:pPr>
      <w:r w:rsidRPr="00B1594A">
        <w:rPr>
          <w:color w:val="auto"/>
          <w:sz w:val="18"/>
          <w:szCs w:val="20"/>
        </w:rPr>
        <w:t xml:space="preserve">Właściwości: </w:t>
      </w:r>
    </w:p>
    <w:p w14:paraId="0D6C76B0" w14:textId="49E970DB" w:rsidR="008B25EF" w:rsidRPr="00B1594A" w:rsidRDefault="008B25EF" w:rsidP="008B25EF">
      <w:pPr>
        <w:numPr>
          <w:ilvl w:val="0"/>
          <w:numId w:val="98"/>
        </w:numPr>
        <w:spacing w:before="0" w:after="0"/>
        <w:ind w:left="426"/>
        <w:rPr>
          <w:color w:val="auto"/>
          <w:sz w:val="18"/>
          <w:szCs w:val="20"/>
        </w:rPr>
      </w:pPr>
      <w:r w:rsidRPr="00B1594A">
        <w:rPr>
          <w:color w:val="auto"/>
          <w:sz w:val="18"/>
          <w:szCs w:val="20"/>
        </w:rPr>
        <w:t>wodoodporny,</w:t>
      </w:r>
    </w:p>
    <w:p w14:paraId="6AE052C4" w14:textId="2FB844A1" w:rsidR="008B25EF" w:rsidRPr="00B1594A" w:rsidRDefault="008B25EF" w:rsidP="008B25EF">
      <w:pPr>
        <w:numPr>
          <w:ilvl w:val="0"/>
          <w:numId w:val="98"/>
        </w:numPr>
        <w:spacing w:before="0" w:after="0"/>
        <w:ind w:left="426"/>
        <w:rPr>
          <w:color w:val="auto"/>
          <w:sz w:val="18"/>
          <w:szCs w:val="20"/>
        </w:rPr>
      </w:pPr>
      <w:r w:rsidRPr="00B1594A">
        <w:rPr>
          <w:color w:val="auto"/>
          <w:sz w:val="18"/>
          <w:szCs w:val="20"/>
        </w:rPr>
        <w:t>odporny na uderzenia mechaniczne,</w:t>
      </w:r>
    </w:p>
    <w:p w14:paraId="3AD419F9" w14:textId="7900FA38" w:rsidR="008B25EF" w:rsidRPr="00B1594A" w:rsidRDefault="008B25EF" w:rsidP="008B25EF">
      <w:pPr>
        <w:numPr>
          <w:ilvl w:val="0"/>
          <w:numId w:val="98"/>
        </w:numPr>
        <w:spacing w:before="0" w:after="0"/>
        <w:ind w:left="426"/>
        <w:rPr>
          <w:color w:val="auto"/>
          <w:sz w:val="18"/>
          <w:szCs w:val="20"/>
        </w:rPr>
      </w:pPr>
      <w:r w:rsidRPr="00B1594A">
        <w:rPr>
          <w:color w:val="auto"/>
          <w:sz w:val="18"/>
          <w:szCs w:val="20"/>
        </w:rPr>
        <w:t>rwały,</w:t>
      </w:r>
    </w:p>
    <w:p w14:paraId="75F5272B" w14:textId="5B63B53A" w:rsidR="008B25EF" w:rsidRPr="00B1594A" w:rsidRDefault="008B25EF" w:rsidP="008B25EF">
      <w:pPr>
        <w:numPr>
          <w:ilvl w:val="0"/>
          <w:numId w:val="98"/>
        </w:numPr>
        <w:spacing w:before="0" w:after="0"/>
        <w:ind w:left="426"/>
        <w:rPr>
          <w:color w:val="auto"/>
          <w:sz w:val="18"/>
          <w:szCs w:val="20"/>
        </w:rPr>
      </w:pPr>
      <w:r w:rsidRPr="00B1594A">
        <w:rPr>
          <w:color w:val="auto"/>
          <w:sz w:val="18"/>
          <w:szCs w:val="20"/>
        </w:rPr>
        <w:t>łatwy w użyciu,</w:t>
      </w:r>
    </w:p>
    <w:p w14:paraId="10122D82" w14:textId="6F56A9BF" w:rsidR="00A66FE3" w:rsidRPr="00B1594A" w:rsidRDefault="008B25EF" w:rsidP="008B25EF">
      <w:pPr>
        <w:numPr>
          <w:ilvl w:val="0"/>
          <w:numId w:val="98"/>
        </w:numPr>
        <w:spacing w:before="0" w:after="0"/>
        <w:ind w:left="426"/>
        <w:rPr>
          <w:color w:val="auto"/>
          <w:sz w:val="18"/>
          <w:szCs w:val="20"/>
        </w:rPr>
      </w:pPr>
      <w:r w:rsidRPr="00B1594A">
        <w:rPr>
          <w:color w:val="auto"/>
          <w:sz w:val="18"/>
          <w:szCs w:val="20"/>
        </w:rPr>
        <w:t>granulacja ziarna - 1 mm</w:t>
      </w:r>
      <w:r w:rsidR="00502B5E" w:rsidRPr="00B1594A">
        <w:rPr>
          <w:color w:val="auto"/>
          <w:sz w:val="18"/>
          <w:szCs w:val="20"/>
        </w:rPr>
        <w:t>,</w:t>
      </w:r>
    </w:p>
    <w:p w14:paraId="6ABAEA83" w14:textId="492B43C0" w:rsidR="00502B5E" w:rsidRPr="00B1594A" w:rsidRDefault="00502B5E" w:rsidP="008B25EF">
      <w:pPr>
        <w:numPr>
          <w:ilvl w:val="0"/>
          <w:numId w:val="98"/>
        </w:numPr>
        <w:spacing w:before="0" w:after="0"/>
        <w:ind w:left="426"/>
        <w:rPr>
          <w:color w:val="auto"/>
          <w:sz w:val="18"/>
          <w:szCs w:val="20"/>
        </w:rPr>
      </w:pPr>
      <w:r w:rsidRPr="00B1594A">
        <w:rPr>
          <w:color w:val="auto"/>
          <w:sz w:val="18"/>
          <w:szCs w:val="20"/>
        </w:rPr>
        <w:t>kolorystyka tynku mozaikowego uzgodniona z Inwestorem.</w:t>
      </w:r>
    </w:p>
    <w:p w14:paraId="24688588" w14:textId="77777777" w:rsidR="00A66FE3" w:rsidRPr="00B1594A" w:rsidRDefault="00A66FE3" w:rsidP="00A27369">
      <w:pPr>
        <w:pStyle w:val="Nagwek3"/>
        <w:rPr>
          <w:color w:val="auto"/>
        </w:rPr>
      </w:pPr>
      <w:r w:rsidRPr="00B1594A">
        <w:rPr>
          <w:color w:val="auto"/>
        </w:rPr>
        <w:t>Warunki przyjęcia na budowę materiałów i wyrobów do robót tynkarskich</w:t>
      </w:r>
    </w:p>
    <w:p w14:paraId="58D779D0" w14:textId="77777777" w:rsidR="00A66FE3" w:rsidRPr="00B1594A" w:rsidRDefault="00A66FE3" w:rsidP="00A66FE3">
      <w:pPr>
        <w:spacing w:after="0"/>
        <w:rPr>
          <w:color w:val="auto"/>
          <w:sz w:val="18"/>
          <w:szCs w:val="20"/>
        </w:rPr>
      </w:pPr>
      <w:r w:rsidRPr="00B1594A">
        <w:rPr>
          <w:color w:val="auto"/>
          <w:sz w:val="18"/>
          <w:szCs w:val="20"/>
        </w:rPr>
        <w:t>Materiały i wyroby do robót tynkarskich mogą być przyjęte na budowę, jeśli spełniają następujące warunki:</w:t>
      </w:r>
    </w:p>
    <w:p w14:paraId="5D68FE5F" w14:textId="4441710B" w:rsidR="00A66FE3" w:rsidRPr="00B1594A" w:rsidRDefault="00A66FE3" w:rsidP="00DB4662">
      <w:pPr>
        <w:numPr>
          <w:ilvl w:val="0"/>
          <w:numId w:val="98"/>
        </w:numPr>
        <w:spacing w:before="0" w:after="0"/>
        <w:ind w:left="426"/>
        <w:rPr>
          <w:color w:val="auto"/>
          <w:sz w:val="18"/>
          <w:szCs w:val="20"/>
        </w:rPr>
      </w:pPr>
      <w:r w:rsidRPr="00B1594A">
        <w:rPr>
          <w:color w:val="auto"/>
          <w:sz w:val="18"/>
          <w:szCs w:val="20"/>
        </w:rPr>
        <w:t>są zgodne z ich wyszczególnieniem i charakterystyką podaną w specyfikacji technicznej (szczegółowej),</w:t>
      </w:r>
    </w:p>
    <w:p w14:paraId="1FF36C3D" w14:textId="77777777" w:rsidR="00A66FE3" w:rsidRPr="00B1594A" w:rsidRDefault="00A66FE3" w:rsidP="00DB4662">
      <w:pPr>
        <w:numPr>
          <w:ilvl w:val="0"/>
          <w:numId w:val="98"/>
        </w:numPr>
        <w:spacing w:before="0" w:after="0"/>
        <w:ind w:left="426"/>
        <w:rPr>
          <w:color w:val="auto"/>
          <w:sz w:val="18"/>
          <w:szCs w:val="20"/>
        </w:rPr>
      </w:pPr>
      <w:r w:rsidRPr="00B1594A">
        <w:rPr>
          <w:color w:val="auto"/>
          <w:sz w:val="18"/>
          <w:szCs w:val="20"/>
        </w:rPr>
        <w:t>są właściwie opakowane, firmowo zamknięte (bez oznak naruszenia zamknięć) i oznakowane (pełna nazwa wyrobu, ewentualnie nazwa handlowa oraz symbol handlowy wyrobu),</w:t>
      </w:r>
    </w:p>
    <w:p w14:paraId="588C1EF3" w14:textId="77777777" w:rsidR="00A66FE3" w:rsidRPr="00B1594A" w:rsidRDefault="00A66FE3" w:rsidP="00DB4662">
      <w:pPr>
        <w:numPr>
          <w:ilvl w:val="0"/>
          <w:numId w:val="98"/>
        </w:numPr>
        <w:spacing w:before="0" w:after="0"/>
        <w:ind w:left="426"/>
        <w:rPr>
          <w:color w:val="auto"/>
          <w:sz w:val="18"/>
          <w:szCs w:val="20"/>
        </w:rPr>
      </w:pPr>
      <w:r w:rsidRPr="00B1594A">
        <w:rPr>
          <w:color w:val="auto"/>
          <w:sz w:val="18"/>
          <w:szCs w:val="20"/>
        </w:rPr>
        <w:t>spełniają wymagane właściwości wskazane odpowiednimi dokumentami odniesienia,</w:t>
      </w:r>
    </w:p>
    <w:p w14:paraId="128C325D" w14:textId="77777777" w:rsidR="00A66FE3" w:rsidRPr="00B1594A" w:rsidRDefault="00A66FE3" w:rsidP="00DB4662">
      <w:pPr>
        <w:numPr>
          <w:ilvl w:val="0"/>
          <w:numId w:val="98"/>
        </w:numPr>
        <w:spacing w:before="0" w:after="0"/>
        <w:ind w:left="426"/>
        <w:rPr>
          <w:color w:val="auto"/>
          <w:sz w:val="18"/>
          <w:szCs w:val="20"/>
        </w:rPr>
      </w:pPr>
      <w:r w:rsidRPr="00B1594A">
        <w:rPr>
          <w:color w:val="auto"/>
          <w:sz w:val="18"/>
          <w:szCs w:val="20"/>
        </w:rPr>
        <w:t>producent dostarczył dokumenty świadczące o dopuszczeniu do obrotu i powszechnego lub jednostkowego zastosowania wyrobów oraz karty techniczne (katalogowe) wyrobów lub firmowe wytyczne (zalecenia) stosowania wyrobów,</w:t>
      </w:r>
    </w:p>
    <w:p w14:paraId="2774C459" w14:textId="77777777" w:rsidR="00A66FE3" w:rsidRPr="00B1594A" w:rsidRDefault="00A66FE3" w:rsidP="00DB4662">
      <w:pPr>
        <w:numPr>
          <w:ilvl w:val="0"/>
          <w:numId w:val="98"/>
        </w:numPr>
        <w:spacing w:before="0" w:after="0"/>
        <w:ind w:left="426"/>
        <w:rPr>
          <w:color w:val="auto"/>
          <w:sz w:val="18"/>
          <w:szCs w:val="20"/>
        </w:rPr>
      </w:pPr>
      <w:r w:rsidRPr="00B1594A">
        <w:rPr>
          <w:color w:val="auto"/>
          <w:sz w:val="18"/>
          <w:szCs w:val="20"/>
        </w:rPr>
        <w:t>spełniają wymagania wynikające z ich terminu przydatności do użycia (termin zakończenia robót tynkarskich powinien się kończyć przed zakończeniem podanych na opakowaniach terminów przydatności do stosowania odpowiednich wyrobów).</w:t>
      </w:r>
    </w:p>
    <w:p w14:paraId="3D55F47E" w14:textId="77777777" w:rsidR="00A66FE3" w:rsidRPr="00B1594A" w:rsidRDefault="00A66FE3" w:rsidP="00A27369">
      <w:pPr>
        <w:pStyle w:val="Nagwek3"/>
        <w:rPr>
          <w:color w:val="auto"/>
        </w:rPr>
      </w:pPr>
      <w:r w:rsidRPr="00B1594A">
        <w:rPr>
          <w:color w:val="auto"/>
        </w:rPr>
        <w:t>Warunki przechowywania materiałów i wyrobów do robót tynkarskich</w:t>
      </w:r>
    </w:p>
    <w:p w14:paraId="25914DC8" w14:textId="313D1583" w:rsidR="00A66FE3" w:rsidRPr="00B1594A" w:rsidRDefault="00A66FE3" w:rsidP="00A66FE3">
      <w:pPr>
        <w:spacing w:before="0" w:after="0"/>
        <w:rPr>
          <w:color w:val="auto"/>
          <w:sz w:val="18"/>
          <w:szCs w:val="20"/>
        </w:rPr>
      </w:pPr>
      <w:r w:rsidRPr="00B1594A">
        <w:rPr>
          <w:color w:val="auto"/>
          <w:sz w:val="18"/>
          <w:szCs w:val="20"/>
        </w:rPr>
        <w:t xml:space="preserve">Materiały i wyroby do robót tynkarskich powinny być przechowywane i magazynowane zgodnie z instrukcją producenta oraz wymaganiami odpowiednich dokumentów odniesienia tj. norm bądź aprobat technicznych. Pomieszczenie magazynowe </w:t>
      </w:r>
      <w:r w:rsidR="00F803AF" w:rsidRPr="00B1594A">
        <w:rPr>
          <w:color w:val="auto"/>
          <w:sz w:val="18"/>
          <w:szCs w:val="20"/>
        </w:rPr>
        <w:br/>
      </w:r>
      <w:r w:rsidRPr="00B1594A">
        <w:rPr>
          <w:color w:val="auto"/>
          <w:sz w:val="18"/>
          <w:szCs w:val="20"/>
        </w:rPr>
        <w:t>do przechowywania materiałów i wyrobów opakowanych powinno być kryte, suche oraz zabezpieczone przed zawilgoceniem, opadami atmosferycznymi, przemarznięciem i przed działaniem promieni słonecznych.</w:t>
      </w:r>
    </w:p>
    <w:p w14:paraId="5261BA7C" w14:textId="10921A31" w:rsidR="00A66FE3" w:rsidRPr="00B1594A" w:rsidRDefault="00A66FE3" w:rsidP="00A66FE3">
      <w:pPr>
        <w:spacing w:before="0" w:after="0"/>
        <w:rPr>
          <w:color w:val="auto"/>
          <w:sz w:val="18"/>
          <w:szCs w:val="20"/>
        </w:rPr>
      </w:pPr>
      <w:r w:rsidRPr="00B1594A">
        <w:rPr>
          <w:color w:val="auto"/>
          <w:sz w:val="18"/>
          <w:szCs w:val="20"/>
        </w:rPr>
        <w:t xml:space="preserve">Wyroby tynkarskie konfekcjonowane powinny być przechowywane w oryginalnych, zamkniętych opakowaniach </w:t>
      </w:r>
      <w:r w:rsidR="008B25EF" w:rsidRPr="00B1594A">
        <w:rPr>
          <w:color w:val="auto"/>
          <w:sz w:val="18"/>
          <w:szCs w:val="20"/>
        </w:rPr>
        <w:br/>
      </w:r>
      <w:r w:rsidRPr="00B1594A">
        <w:rPr>
          <w:color w:val="auto"/>
          <w:sz w:val="18"/>
          <w:szCs w:val="20"/>
        </w:rPr>
        <w:t>w temperaturze powyżej +5°C a poniżej +35°C. Wyroby pakowane w worki powinny być układane na paletach lub drewnianej wentylowanej podłodze, w ilości warstw nie większej niż 10.</w:t>
      </w:r>
    </w:p>
    <w:p w14:paraId="0A3C162B" w14:textId="6A9559FD" w:rsidR="00A66FE3" w:rsidRPr="00B1594A" w:rsidRDefault="00A66FE3" w:rsidP="00A66FE3">
      <w:pPr>
        <w:spacing w:before="0" w:after="0"/>
        <w:rPr>
          <w:color w:val="auto"/>
          <w:sz w:val="18"/>
          <w:szCs w:val="20"/>
        </w:rPr>
      </w:pPr>
      <w:r w:rsidRPr="00B1594A">
        <w:rPr>
          <w:color w:val="auto"/>
          <w:sz w:val="18"/>
          <w:szCs w:val="20"/>
        </w:rPr>
        <w:t xml:space="preserve">Jeżeli nie ma możliwości poboru wody na miejscu wykonywania robót, to wodę należy przechowywać w szczelnych i czystych pojemnikach lub cysternach. Nie wolno przechowywać wody w opakowaniach po środkach chemicznych lub w takich, </w:t>
      </w:r>
      <w:r w:rsidR="00F803AF" w:rsidRPr="00B1594A">
        <w:rPr>
          <w:color w:val="auto"/>
          <w:sz w:val="18"/>
          <w:szCs w:val="20"/>
        </w:rPr>
        <w:br/>
      </w:r>
      <w:r w:rsidRPr="00B1594A">
        <w:rPr>
          <w:color w:val="auto"/>
          <w:sz w:val="18"/>
          <w:szCs w:val="20"/>
        </w:rPr>
        <w:t>w których wcześniej przetrzymywano materiały mogące zmienić skład chemiczny wody.</w:t>
      </w:r>
    </w:p>
    <w:p w14:paraId="3E2B3169" w14:textId="77777777" w:rsidR="00A66FE3" w:rsidRPr="00B1594A" w:rsidRDefault="00A66FE3" w:rsidP="00A66FE3">
      <w:pPr>
        <w:pStyle w:val="Nagwek1"/>
        <w:rPr>
          <w:color w:val="auto"/>
          <w:sz w:val="18"/>
          <w:szCs w:val="24"/>
        </w:rPr>
      </w:pPr>
      <w:bookmarkStart w:id="232" w:name="_Toc509091650"/>
      <w:bookmarkStart w:id="233" w:name="_Toc509158922"/>
      <w:bookmarkStart w:id="234" w:name="_Toc21452479"/>
      <w:r w:rsidRPr="00B1594A">
        <w:rPr>
          <w:rFonts w:eastAsia="Calibri"/>
          <w:color w:val="auto"/>
          <w:sz w:val="18"/>
          <w:szCs w:val="24"/>
        </w:rPr>
        <w:t>Sprzęt</w:t>
      </w:r>
      <w:bookmarkEnd w:id="232"/>
      <w:bookmarkEnd w:id="233"/>
      <w:bookmarkEnd w:id="234"/>
      <w:r w:rsidRPr="00B1594A">
        <w:rPr>
          <w:rFonts w:eastAsia="Calibri"/>
          <w:color w:val="auto"/>
          <w:sz w:val="18"/>
          <w:szCs w:val="24"/>
        </w:rPr>
        <w:t xml:space="preserve"> </w:t>
      </w:r>
    </w:p>
    <w:p w14:paraId="1A134F0E" w14:textId="77777777" w:rsidR="00A66FE3" w:rsidRPr="00B1594A" w:rsidRDefault="00A66FE3" w:rsidP="00A66FE3">
      <w:pPr>
        <w:rPr>
          <w:color w:val="auto"/>
          <w:sz w:val="18"/>
          <w:szCs w:val="20"/>
        </w:rPr>
      </w:pPr>
      <w:r w:rsidRPr="00B1594A">
        <w:rPr>
          <w:rFonts w:eastAsia="Calibri"/>
          <w:color w:val="auto"/>
          <w:sz w:val="18"/>
          <w:szCs w:val="20"/>
        </w:rPr>
        <w:t>Ogólne wymagania dotyczące sprzętu podano w ST „Wymagania ogólne" Kod CPV 45000000-7, pkt 3</w:t>
      </w:r>
    </w:p>
    <w:p w14:paraId="71CC919E" w14:textId="77777777" w:rsidR="00A66FE3" w:rsidRPr="00B1594A" w:rsidRDefault="00A66FE3" w:rsidP="00A27369">
      <w:pPr>
        <w:pStyle w:val="Nagwek3"/>
        <w:rPr>
          <w:color w:val="auto"/>
        </w:rPr>
      </w:pPr>
      <w:r w:rsidRPr="00B1594A">
        <w:rPr>
          <w:color w:val="auto"/>
        </w:rPr>
        <w:t>Sprzęt do wykonywania tynków zwykłych</w:t>
      </w:r>
    </w:p>
    <w:p w14:paraId="4FFB49D1" w14:textId="77777777" w:rsidR="00A66FE3" w:rsidRPr="00B1594A" w:rsidRDefault="00A66FE3" w:rsidP="00A66FE3">
      <w:pPr>
        <w:rPr>
          <w:color w:val="auto"/>
          <w:sz w:val="18"/>
          <w:szCs w:val="20"/>
        </w:rPr>
      </w:pPr>
      <w:r w:rsidRPr="00B1594A">
        <w:rPr>
          <w:color w:val="auto"/>
          <w:sz w:val="18"/>
          <w:szCs w:val="20"/>
        </w:rPr>
        <w:t>Wykonawca jest zobowiązany do używania takiego sprzętu i narzędzi, które nie spowodują niekorzystnego wpływu na jakość materiałów i wykonywanych robót oraz będą przyjazne dla środowiska.</w:t>
      </w:r>
    </w:p>
    <w:p w14:paraId="764BB4A8" w14:textId="77777777" w:rsidR="00A66FE3" w:rsidRPr="00B1594A" w:rsidRDefault="00A66FE3" w:rsidP="00A66FE3">
      <w:pPr>
        <w:rPr>
          <w:color w:val="auto"/>
          <w:sz w:val="18"/>
          <w:szCs w:val="20"/>
        </w:rPr>
      </w:pPr>
      <w:r w:rsidRPr="00B1594A">
        <w:rPr>
          <w:color w:val="auto"/>
          <w:sz w:val="18"/>
          <w:szCs w:val="20"/>
        </w:rPr>
        <w:t>Przy doborze sprzętu i narzędzi należy uwzględnić również wymagania producenta.</w:t>
      </w:r>
    </w:p>
    <w:p w14:paraId="515E9A26" w14:textId="77777777" w:rsidR="00A66FE3" w:rsidRPr="00B1594A" w:rsidRDefault="00A66FE3" w:rsidP="00A66FE3">
      <w:pPr>
        <w:spacing w:after="0"/>
        <w:rPr>
          <w:color w:val="auto"/>
          <w:sz w:val="18"/>
          <w:szCs w:val="20"/>
        </w:rPr>
      </w:pPr>
      <w:r w:rsidRPr="00B1594A">
        <w:rPr>
          <w:color w:val="auto"/>
          <w:sz w:val="18"/>
          <w:szCs w:val="20"/>
        </w:rPr>
        <w:t>Do wykonywania robót tynkarskich należy stosować następujący sprzęt i narzędzia pomocnicze:</w:t>
      </w:r>
    </w:p>
    <w:p w14:paraId="354C8D3B" w14:textId="77777777" w:rsidR="00A66FE3" w:rsidRPr="00B1594A" w:rsidRDefault="00A66FE3" w:rsidP="00DB4662">
      <w:pPr>
        <w:numPr>
          <w:ilvl w:val="0"/>
          <w:numId w:val="99"/>
        </w:numPr>
        <w:spacing w:before="0" w:after="0"/>
        <w:ind w:left="709" w:hanging="252"/>
        <w:rPr>
          <w:color w:val="auto"/>
          <w:sz w:val="18"/>
          <w:szCs w:val="20"/>
        </w:rPr>
      </w:pPr>
      <w:r w:rsidRPr="00B1594A">
        <w:rPr>
          <w:color w:val="auto"/>
          <w:sz w:val="18"/>
          <w:szCs w:val="20"/>
        </w:rPr>
        <w:t>do przygotowania podłoża - młotki, szczotki druciane, odkurzacze przemysłowe, urządzenia do mycia hydrodynamicznego, urządzenia do czyszczenia strumieniowo-ściernego, termometry elektroniczne, wilgotnościomierze elektryczne, przyrządy do badania wytrzymałości podłoża,</w:t>
      </w:r>
    </w:p>
    <w:p w14:paraId="54D2D9B6" w14:textId="7EAA3A77" w:rsidR="00A66FE3" w:rsidRPr="00B1594A" w:rsidRDefault="00A66FE3" w:rsidP="00DB4662">
      <w:pPr>
        <w:numPr>
          <w:ilvl w:val="0"/>
          <w:numId w:val="99"/>
        </w:numPr>
        <w:spacing w:before="0" w:after="0"/>
        <w:ind w:left="709" w:hanging="252"/>
        <w:rPr>
          <w:color w:val="auto"/>
          <w:sz w:val="18"/>
          <w:szCs w:val="20"/>
        </w:rPr>
      </w:pPr>
      <w:r w:rsidRPr="00B1594A">
        <w:rPr>
          <w:color w:val="auto"/>
          <w:sz w:val="18"/>
          <w:szCs w:val="20"/>
        </w:rPr>
        <w:t xml:space="preserve">do przygotowania zapraw - betoniarki, mieszarki do zapraw, przewoźne zbiorniki na wodę, naczynia i wiertarki </w:t>
      </w:r>
      <w:r w:rsidR="00F803AF" w:rsidRPr="00B1594A">
        <w:rPr>
          <w:color w:val="auto"/>
          <w:sz w:val="18"/>
          <w:szCs w:val="20"/>
        </w:rPr>
        <w:br/>
      </w:r>
      <w:r w:rsidRPr="00B1594A">
        <w:rPr>
          <w:color w:val="auto"/>
          <w:sz w:val="18"/>
          <w:szCs w:val="20"/>
        </w:rPr>
        <w:t>z mieszadłem wolnoobrotowym,</w:t>
      </w:r>
    </w:p>
    <w:p w14:paraId="37F70DAF" w14:textId="208F5F5D" w:rsidR="00B96FED" w:rsidRPr="00B1594A" w:rsidRDefault="00A66FE3" w:rsidP="00DB4662">
      <w:pPr>
        <w:numPr>
          <w:ilvl w:val="0"/>
          <w:numId w:val="99"/>
        </w:numPr>
        <w:spacing w:before="0" w:after="0"/>
        <w:ind w:left="709" w:hanging="252"/>
        <w:rPr>
          <w:color w:val="auto"/>
          <w:sz w:val="18"/>
          <w:szCs w:val="20"/>
        </w:rPr>
      </w:pPr>
      <w:r w:rsidRPr="00B1594A">
        <w:rPr>
          <w:color w:val="auto"/>
          <w:sz w:val="18"/>
          <w:szCs w:val="20"/>
        </w:rPr>
        <w:t>do nakładania zaprawy - agregaty tynkarskie, pompy do zapraw, kielnie, pace.</w:t>
      </w:r>
    </w:p>
    <w:p w14:paraId="374A2C68" w14:textId="77777777" w:rsidR="00B96FED" w:rsidRPr="00B1594A" w:rsidRDefault="00B96FED">
      <w:pPr>
        <w:widowControl/>
        <w:shd w:val="clear" w:color="auto" w:fill="auto"/>
        <w:autoSpaceDE/>
        <w:autoSpaceDN/>
        <w:adjustRightInd/>
        <w:spacing w:before="0" w:after="0"/>
        <w:ind w:right="0"/>
        <w:jc w:val="left"/>
        <w:rPr>
          <w:color w:val="auto"/>
          <w:sz w:val="18"/>
          <w:szCs w:val="20"/>
        </w:rPr>
      </w:pPr>
      <w:r w:rsidRPr="00B1594A">
        <w:rPr>
          <w:color w:val="auto"/>
          <w:sz w:val="18"/>
          <w:szCs w:val="20"/>
        </w:rPr>
        <w:br w:type="page"/>
      </w:r>
    </w:p>
    <w:p w14:paraId="1BD4C200" w14:textId="77777777" w:rsidR="00A66FE3" w:rsidRPr="00B1594A" w:rsidRDefault="00A66FE3" w:rsidP="00A66FE3">
      <w:pPr>
        <w:pStyle w:val="Nagwek1"/>
        <w:rPr>
          <w:color w:val="auto"/>
          <w:sz w:val="18"/>
          <w:szCs w:val="24"/>
        </w:rPr>
      </w:pPr>
      <w:bookmarkStart w:id="235" w:name="_Toc509091651"/>
      <w:bookmarkStart w:id="236" w:name="_Toc509158923"/>
      <w:bookmarkStart w:id="237" w:name="_Toc21452480"/>
      <w:r w:rsidRPr="00B1594A">
        <w:rPr>
          <w:rFonts w:eastAsia="Calibri"/>
          <w:color w:val="auto"/>
          <w:sz w:val="18"/>
          <w:szCs w:val="24"/>
        </w:rPr>
        <w:lastRenderedPageBreak/>
        <w:t>Transport</w:t>
      </w:r>
      <w:bookmarkEnd w:id="235"/>
      <w:bookmarkEnd w:id="236"/>
      <w:bookmarkEnd w:id="237"/>
    </w:p>
    <w:p w14:paraId="4C234228" w14:textId="77777777" w:rsidR="00A66FE3" w:rsidRPr="00B1594A" w:rsidRDefault="00A66FE3" w:rsidP="00A66FE3">
      <w:pPr>
        <w:rPr>
          <w:color w:val="auto"/>
          <w:sz w:val="18"/>
          <w:szCs w:val="20"/>
        </w:rPr>
      </w:pPr>
      <w:r w:rsidRPr="00B1594A">
        <w:rPr>
          <w:rFonts w:eastAsia="Calibri"/>
          <w:color w:val="auto"/>
          <w:sz w:val="18"/>
          <w:szCs w:val="20"/>
        </w:rPr>
        <w:t>Ogólne wymagania dotyczące transportu podano w ST „Wymagania ogólne" Kod CPV 45000000-7, pkt 4</w:t>
      </w:r>
    </w:p>
    <w:p w14:paraId="7FADCF4B" w14:textId="77777777" w:rsidR="00A66FE3" w:rsidRPr="00B1594A" w:rsidRDefault="00A66FE3" w:rsidP="00A27369">
      <w:pPr>
        <w:pStyle w:val="Nagwek3"/>
        <w:rPr>
          <w:color w:val="auto"/>
        </w:rPr>
      </w:pPr>
      <w:r w:rsidRPr="00B1594A">
        <w:rPr>
          <w:color w:val="auto"/>
        </w:rPr>
        <w:t>Transport materiałów</w:t>
      </w:r>
    </w:p>
    <w:p w14:paraId="49F67D7C" w14:textId="77777777" w:rsidR="00A66FE3" w:rsidRPr="00B1594A" w:rsidRDefault="00A66FE3" w:rsidP="00DB4662">
      <w:pPr>
        <w:numPr>
          <w:ilvl w:val="0"/>
          <w:numId w:val="100"/>
        </w:numPr>
        <w:spacing w:before="0" w:after="0"/>
        <w:ind w:left="567"/>
        <w:rPr>
          <w:color w:val="auto"/>
          <w:sz w:val="18"/>
          <w:szCs w:val="20"/>
        </w:rPr>
      </w:pPr>
      <w:r w:rsidRPr="00B1594A">
        <w:rPr>
          <w:color w:val="auto"/>
          <w:sz w:val="18"/>
          <w:szCs w:val="20"/>
        </w:rPr>
        <w:t xml:space="preserve">Cement i wapno </w:t>
      </w:r>
      <w:proofErr w:type="spellStart"/>
      <w:r w:rsidRPr="00B1594A">
        <w:rPr>
          <w:color w:val="auto"/>
          <w:sz w:val="18"/>
          <w:szCs w:val="20"/>
        </w:rPr>
        <w:t>suchogaszone</w:t>
      </w:r>
      <w:proofErr w:type="spellEnd"/>
      <w:r w:rsidRPr="00B1594A">
        <w:rPr>
          <w:color w:val="auto"/>
          <w:sz w:val="18"/>
          <w:szCs w:val="20"/>
        </w:rPr>
        <w:t xml:space="preserve"> luzem należy przewozić </w:t>
      </w:r>
      <w:proofErr w:type="spellStart"/>
      <w:r w:rsidRPr="00B1594A">
        <w:rPr>
          <w:color w:val="auto"/>
          <w:sz w:val="18"/>
          <w:szCs w:val="20"/>
        </w:rPr>
        <w:t>cemento</w:t>
      </w:r>
      <w:proofErr w:type="spellEnd"/>
      <w:r w:rsidRPr="00B1594A">
        <w:rPr>
          <w:color w:val="auto"/>
          <w:sz w:val="18"/>
          <w:szCs w:val="20"/>
        </w:rPr>
        <w:t xml:space="preserve">-wozem, natomiast cement i wapno </w:t>
      </w:r>
      <w:proofErr w:type="spellStart"/>
      <w:r w:rsidRPr="00B1594A">
        <w:rPr>
          <w:color w:val="auto"/>
          <w:sz w:val="18"/>
          <w:szCs w:val="20"/>
        </w:rPr>
        <w:t>suchogaszone</w:t>
      </w:r>
      <w:proofErr w:type="spellEnd"/>
      <w:r w:rsidRPr="00B1594A">
        <w:rPr>
          <w:color w:val="auto"/>
          <w:sz w:val="18"/>
          <w:szCs w:val="20"/>
        </w:rPr>
        <w:t xml:space="preserve"> workowane można przewozić dowolnymi środkami transportu i w odpowiedni sposób zabezpieczone przed zawilgoceniem;</w:t>
      </w:r>
    </w:p>
    <w:p w14:paraId="1038E706" w14:textId="77777777" w:rsidR="00A66FE3" w:rsidRPr="00B1594A" w:rsidRDefault="00A66FE3" w:rsidP="00DB4662">
      <w:pPr>
        <w:numPr>
          <w:ilvl w:val="0"/>
          <w:numId w:val="100"/>
        </w:numPr>
        <w:spacing w:before="0" w:after="0"/>
        <w:ind w:left="567"/>
        <w:rPr>
          <w:color w:val="auto"/>
          <w:sz w:val="18"/>
          <w:szCs w:val="20"/>
        </w:rPr>
      </w:pPr>
      <w:r w:rsidRPr="00B1594A">
        <w:rPr>
          <w:color w:val="auto"/>
          <w:sz w:val="18"/>
          <w:szCs w:val="20"/>
        </w:rPr>
        <w:t>Wapno gaszone w postaci ciasta wapiennego można przewozić w skrzyniach lub pojemnikach stalowych;</w:t>
      </w:r>
    </w:p>
    <w:p w14:paraId="72039703" w14:textId="77777777" w:rsidR="00A66FE3" w:rsidRPr="00B1594A" w:rsidRDefault="00A66FE3" w:rsidP="00DB4662">
      <w:pPr>
        <w:numPr>
          <w:ilvl w:val="0"/>
          <w:numId w:val="100"/>
        </w:numPr>
        <w:spacing w:before="0" w:after="0"/>
        <w:ind w:left="567"/>
        <w:rPr>
          <w:color w:val="auto"/>
          <w:sz w:val="18"/>
          <w:szCs w:val="20"/>
        </w:rPr>
      </w:pPr>
      <w:r w:rsidRPr="00B1594A">
        <w:rPr>
          <w:color w:val="auto"/>
          <w:sz w:val="18"/>
          <w:szCs w:val="20"/>
        </w:rPr>
        <w:t>Kruszywa można przewozić dowolnymi środkami transportu w warunkach zabezpieczających je przed zanieczyszczeniem, zmieszaniem z innymi asortymentami kruszywa lub jego frakcjami i nadmiernym zawilgoceniem.</w:t>
      </w:r>
    </w:p>
    <w:p w14:paraId="0EC53306" w14:textId="77777777" w:rsidR="00A66FE3" w:rsidRPr="00B1594A" w:rsidRDefault="00A66FE3" w:rsidP="00A66FE3">
      <w:pPr>
        <w:pStyle w:val="Nagwek1"/>
        <w:rPr>
          <w:color w:val="auto"/>
          <w:sz w:val="18"/>
          <w:szCs w:val="24"/>
        </w:rPr>
      </w:pPr>
      <w:bookmarkStart w:id="238" w:name="_Toc509091652"/>
      <w:bookmarkStart w:id="239" w:name="_Toc509158924"/>
      <w:bookmarkStart w:id="240" w:name="_Toc21452481"/>
      <w:r w:rsidRPr="00B1594A">
        <w:rPr>
          <w:rFonts w:eastAsia="Calibri"/>
          <w:color w:val="auto"/>
          <w:sz w:val="18"/>
          <w:szCs w:val="24"/>
        </w:rPr>
        <w:t>Wymagania dotyczące wykonania robót</w:t>
      </w:r>
      <w:bookmarkEnd w:id="238"/>
      <w:bookmarkEnd w:id="239"/>
      <w:bookmarkEnd w:id="240"/>
    </w:p>
    <w:p w14:paraId="3E431411" w14:textId="77777777" w:rsidR="00A66FE3" w:rsidRPr="00B1594A" w:rsidRDefault="00A66FE3" w:rsidP="00A66FE3">
      <w:pPr>
        <w:rPr>
          <w:color w:val="auto"/>
          <w:sz w:val="18"/>
          <w:szCs w:val="20"/>
        </w:rPr>
      </w:pPr>
      <w:r w:rsidRPr="00B1594A">
        <w:rPr>
          <w:rFonts w:eastAsia="Calibri"/>
          <w:color w:val="auto"/>
          <w:sz w:val="18"/>
          <w:szCs w:val="20"/>
        </w:rPr>
        <w:t>Ogólne zasady wykonania robót podano w ST „Wymagania ogólne" Kod CPV 45000000-7, pkt 5</w:t>
      </w:r>
    </w:p>
    <w:p w14:paraId="2E65B46E" w14:textId="77777777" w:rsidR="00A66FE3" w:rsidRPr="00B1594A" w:rsidRDefault="00A66FE3" w:rsidP="00A27369">
      <w:pPr>
        <w:pStyle w:val="Nagwek3"/>
        <w:rPr>
          <w:color w:val="auto"/>
        </w:rPr>
      </w:pPr>
      <w:r w:rsidRPr="00B1594A">
        <w:rPr>
          <w:color w:val="auto"/>
        </w:rPr>
        <w:t>Warunki przystąpienia do robót</w:t>
      </w:r>
    </w:p>
    <w:p w14:paraId="0EC7BB27" w14:textId="6391D539" w:rsidR="00A66FE3" w:rsidRPr="00B1594A" w:rsidRDefault="00A66FE3" w:rsidP="00A66FE3">
      <w:pPr>
        <w:spacing w:before="0" w:after="0"/>
        <w:rPr>
          <w:color w:val="auto"/>
          <w:sz w:val="18"/>
          <w:szCs w:val="20"/>
        </w:rPr>
      </w:pPr>
      <w:r w:rsidRPr="00B1594A">
        <w:rPr>
          <w:color w:val="auto"/>
          <w:sz w:val="18"/>
          <w:szCs w:val="20"/>
        </w:rPr>
        <w:t>Przed przystąpieniem do wykonywania robót tynkowych powinny być zakończone wszystkie roboty stanu surowego, roboty instalacyjne podtynkowe, zamurowane prze-bicia i bruzdy, osadzone ościeżnice drzwiowe i okienne.</w:t>
      </w:r>
    </w:p>
    <w:p w14:paraId="1F637CD2" w14:textId="653AB298" w:rsidR="00A66FE3" w:rsidRPr="00B1594A" w:rsidRDefault="00A66FE3" w:rsidP="00A66FE3">
      <w:pPr>
        <w:spacing w:before="0" w:after="0"/>
        <w:rPr>
          <w:color w:val="auto"/>
          <w:sz w:val="18"/>
          <w:szCs w:val="20"/>
        </w:rPr>
      </w:pPr>
      <w:r w:rsidRPr="00B1594A">
        <w:rPr>
          <w:color w:val="auto"/>
          <w:sz w:val="18"/>
          <w:szCs w:val="20"/>
        </w:rPr>
        <w:t xml:space="preserve">Zaleca się przystąpienie do wykonywania tynków po okresie osiadania i skurczów murów tj. po upływie 4-6 miesięcy </w:t>
      </w:r>
      <w:r w:rsidR="00F803AF" w:rsidRPr="00B1594A">
        <w:rPr>
          <w:color w:val="auto"/>
          <w:sz w:val="18"/>
          <w:szCs w:val="20"/>
        </w:rPr>
        <w:br/>
      </w:r>
      <w:r w:rsidRPr="00B1594A">
        <w:rPr>
          <w:color w:val="auto"/>
          <w:sz w:val="18"/>
          <w:szCs w:val="20"/>
        </w:rPr>
        <w:t>po zakończeniu stanu surowego.</w:t>
      </w:r>
    </w:p>
    <w:p w14:paraId="46B839DD" w14:textId="77777777" w:rsidR="00A66FE3" w:rsidRPr="00B1594A" w:rsidRDefault="00A66FE3" w:rsidP="00A66FE3">
      <w:pPr>
        <w:spacing w:before="0" w:after="0"/>
        <w:rPr>
          <w:color w:val="auto"/>
          <w:sz w:val="18"/>
          <w:szCs w:val="20"/>
        </w:rPr>
      </w:pPr>
      <w:r w:rsidRPr="00B1594A">
        <w:rPr>
          <w:color w:val="auto"/>
          <w:sz w:val="18"/>
          <w:szCs w:val="20"/>
        </w:rPr>
        <w:t>Tynki należy wykonywać w temperaturze nie niższej niż +5°C oraz pod warunkiem, że w ciągu doby nie nastąpi spadek poniżej 0°C.</w:t>
      </w:r>
    </w:p>
    <w:p w14:paraId="2490A841" w14:textId="77777777" w:rsidR="00A66FE3" w:rsidRPr="00B1594A" w:rsidRDefault="00A66FE3" w:rsidP="00A66FE3">
      <w:pPr>
        <w:spacing w:before="0" w:after="0"/>
        <w:rPr>
          <w:color w:val="auto"/>
          <w:sz w:val="18"/>
          <w:szCs w:val="20"/>
        </w:rPr>
      </w:pPr>
      <w:r w:rsidRPr="00B1594A">
        <w:rPr>
          <w:color w:val="auto"/>
          <w:sz w:val="18"/>
          <w:szCs w:val="20"/>
        </w:rPr>
        <w:t xml:space="preserve">W niższych temperaturach można wykonywać tynki jedynie przy zastosowaniu odpowiednich środków zabezpieczających, zgodnie z „Wytycznymi wykonywania robót budowlano-montażowych w okresie obniżonych temperatur". </w:t>
      </w:r>
    </w:p>
    <w:p w14:paraId="5C939EB4" w14:textId="77777777" w:rsidR="00A66FE3" w:rsidRPr="00B1594A" w:rsidRDefault="00A66FE3" w:rsidP="00A66FE3">
      <w:pPr>
        <w:spacing w:before="0" w:after="0"/>
        <w:rPr>
          <w:color w:val="auto"/>
          <w:sz w:val="18"/>
          <w:szCs w:val="20"/>
        </w:rPr>
      </w:pPr>
      <w:r w:rsidRPr="00B1594A">
        <w:rPr>
          <w:color w:val="auto"/>
          <w:sz w:val="18"/>
          <w:szCs w:val="20"/>
        </w:rPr>
        <w:t>Zaleca się chronić świeżo wykonane tynki zewnętrzne w ciągu pierwszych dwóch dni przed nasłonecznieniem dłuższym niż dwie godziny dziennie.</w:t>
      </w:r>
    </w:p>
    <w:p w14:paraId="263C381C" w14:textId="77777777" w:rsidR="00A66FE3" w:rsidRPr="00B1594A" w:rsidRDefault="00A66FE3" w:rsidP="00A66FE3">
      <w:pPr>
        <w:spacing w:before="0" w:after="0"/>
        <w:rPr>
          <w:color w:val="auto"/>
          <w:sz w:val="18"/>
          <w:szCs w:val="20"/>
        </w:rPr>
      </w:pPr>
      <w:r w:rsidRPr="00B1594A">
        <w:rPr>
          <w:color w:val="auto"/>
          <w:sz w:val="18"/>
          <w:szCs w:val="20"/>
        </w:rPr>
        <w:t>W okresie wysokich temperatur świeżo wykonane tynki powinny być w czasie wiązania i twardnienia, tj. w ciągu 1 tygodnia, zwilżane wodą.</w:t>
      </w:r>
    </w:p>
    <w:p w14:paraId="6F41400B" w14:textId="77777777" w:rsidR="00A66FE3" w:rsidRPr="00B1594A" w:rsidRDefault="00A66FE3" w:rsidP="00A27369">
      <w:pPr>
        <w:pStyle w:val="Nagwek3"/>
        <w:rPr>
          <w:color w:val="auto"/>
        </w:rPr>
      </w:pPr>
      <w:r w:rsidRPr="00B1594A">
        <w:rPr>
          <w:color w:val="auto"/>
        </w:rPr>
        <w:t>Przygotowanie podłoża</w:t>
      </w:r>
    </w:p>
    <w:p w14:paraId="3542D6D7" w14:textId="77777777" w:rsidR="00A66FE3" w:rsidRPr="00B1594A" w:rsidRDefault="00A66FE3" w:rsidP="00A66FE3">
      <w:pPr>
        <w:spacing w:before="0" w:after="0"/>
        <w:rPr>
          <w:color w:val="auto"/>
          <w:sz w:val="18"/>
          <w:szCs w:val="20"/>
        </w:rPr>
      </w:pPr>
      <w:r w:rsidRPr="00B1594A">
        <w:rPr>
          <w:color w:val="auto"/>
          <w:sz w:val="18"/>
          <w:szCs w:val="20"/>
        </w:rPr>
        <w:t>Podłoża tynków zwykłych powinny odpowiadać wymaganiom normy PN-70/B-10100 p. 3.3.2.</w:t>
      </w:r>
    </w:p>
    <w:p w14:paraId="6038BEDC" w14:textId="77777777" w:rsidR="00A66FE3" w:rsidRPr="00B1594A" w:rsidRDefault="00A66FE3" w:rsidP="00A66FE3">
      <w:pPr>
        <w:spacing w:before="0" w:after="0"/>
        <w:rPr>
          <w:color w:val="auto"/>
          <w:sz w:val="18"/>
          <w:szCs w:val="20"/>
        </w:rPr>
      </w:pPr>
      <w:r w:rsidRPr="00B1594A">
        <w:rPr>
          <w:color w:val="auto"/>
          <w:sz w:val="18"/>
          <w:szCs w:val="20"/>
        </w:rPr>
        <w:t>Spoiny w murach ceglanych</w:t>
      </w:r>
    </w:p>
    <w:p w14:paraId="7BFEE612" w14:textId="77777777" w:rsidR="00A66FE3" w:rsidRPr="00B1594A" w:rsidRDefault="00A66FE3" w:rsidP="00A66FE3">
      <w:pPr>
        <w:spacing w:before="0" w:after="0"/>
        <w:rPr>
          <w:color w:val="auto"/>
          <w:sz w:val="18"/>
          <w:szCs w:val="20"/>
        </w:rPr>
      </w:pPr>
      <w:r w:rsidRPr="00B1594A">
        <w:rPr>
          <w:color w:val="auto"/>
          <w:sz w:val="18"/>
          <w:szCs w:val="20"/>
        </w:rPr>
        <w:t>W ścianach przewidzianych do tynkowania nie należy w czasie murowania ścian wypełniać zaprawą spoin przy zewnętrznych licach na głębokości 5-10 mm.</w:t>
      </w:r>
    </w:p>
    <w:p w14:paraId="7CCD2CCF" w14:textId="17E257A6" w:rsidR="00A66FE3" w:rsidRPr="00B1594A" w:rsidRDefault="00A66FE3" w:rsidP="00A66FE3">
      <w:pPr>
        <w:spacing w:before="0" w:after="0"/>
        <w:rPr>
          <w:color w:val="auto"/>
          <w:sz w:val="18"/>
          <w:szCs w:val="20"/>
        </w:rPr>
      </w:pPr>
      <w:r w:rsidRPr="00B1594A">
        <w:rPr>
          <w:color w:val="auto"/>
          <w:sz w:val="18"/>
          <w:szCs w:val="20"/>
        </w:rPr>
        <w:t>Bezpośrednio przed tynkowaniem podłoże należy oczyścić z kurzu szczotkami oraz usunąć plamy z rdzy i substancji tłustych. Plamy z substancji tłustych można usunąć 10-proc. roztworem szarego mydła lub wypalając je lampą benzynową.</w:t>
      </w:r>
    </w:p>
    <w:p w14:paraId="663CED2B" w14:textId="77777777" w:rsidR="00A66FE3" w:rsidRPr="00B1594A" w:rsidRDefault="00A66FE3" w:rsidP="00A66FE3">
      <w:pPr>
        <w:spacing w:before="0" w:after="0"/>
        <w:rPr>
          <w:rFonts w:eastAsia="Calibri"/>
          <w:color w:val="auto"/>
          <w:sz w:val="18"/>
          <w:szCs w:val="20"/>
        </w:rPr>
      </w:pPr>
      <w:r w:rsidRPr="00B1594A">
        <w:rPr>
          <w:color w:val="auto"/>
          <w:sz w:val="18"/>
          <w:szCs w:val="20"/>
        </w:rPr>
        <w:t>Nadmie</w:t>
      </w:r>
      <w:r w:rsidRPr="00B1594A">
        <w:rPr>
          <w:rFonts w:eastAsia="Calibri"/>
          <w:color w:val="auto"/>
          <w:sz w:val="18"/>
          <w:szCs w:val="20"/>
        </w:rPr>
        <w:t>rnie suchą powierzchnię podłoża należy zwilżyć wodą.</w:t>
      </w:r>
    </w:p>
    <w:p w14:paraId="4A638115" w14:textId="77777777" w:rsidR="00A66FE3" w:rsidRPr="00B1594A" w:rsidRDefault="00A66FE3" w:rsidP="00A27369">
      <w:pPr>
        <w:pStyle w:val="Nagwek3"/>
        <w:rPr>
          <w:color w:val="auto"/>
        </w:rPr>
      </w:pPr>
      <w:r w:rsidRPr="00B1594A">
        <w:rPr>
          <w:color w:val="auto"/>
        </w:rPr>
        <w:t xml:space="preserve">Przygotowanie produktu </w:t>
      </w:r>
    </w:p>
    <w:p w14:paraId="665BE322" w14:textId="77777777" w:rsidR="00A66FE3" w:rsidRPr="00B1594A" w:rsidRDefault="00A66FE3" w:rsidP="00A66FE3">
      <w:pPr>
        <w:spacing w:before="0" w:after="0"/>
        <w:rPr>
          <w:color w:val="auto"/>
          <w:sz w:val="18"/>
          <w:szCs w:val="20"/>
        </w:rPr>
      </w:pPr>
      <w:r w:rsidRPr="00B1594A">
        <w:rPr>
          <w:color w:val="auto"/>
          <w:sz w:val="18"/>
          <w:szCs w:val="20"/>
        </w:rPr>
        <w:t>Masę tynkarską należy dokładnie wymieszać. Należy zwrócić uwagę, aby na każdej wyodrębnionej powierzchni, używać masy z jednej serii produkcyjnej.</w:t>
      </w:r>
    </w:p>
    <w:p w14:paraId="6E258DC1" w14:textId="77777777" w:rsidR="00A66FE3" w:rsidRPr="00B1594A" w:rsidRDefault="00A66FE3" w:rsidP="00A27369">
      <w:pPr>
        <w:pStyle w:val="Nagwek3"/>
        <w:rPr>
          <w:color w:val="auto"/>
        </w:rPr>
      </w:pPr>
      <w:r w:rsidRPr="00B1594A">
        <w:rPr>
          <w:color w:val="auto"/>
        </w:rPr>
        <w:t>Wykonywanie tynków zwykłych</w:t>
      </w:r>
    </w:p>
    <w:p w14:paraId="31BC0F5D" w14:textId="61493A65" w:rsidR="00A66FE3" w:rsidRPr="00B1594A" w:rsidRDefault="00A66FE3" w:rsidP="00A66FE3">
      <w:pPr>
        <w:spacing w:before="0" w:after="0"/>
        <w:rPr>
          <w:color w:val="auto"/>
          <w:sz w:val="18"/>
          <w:szCs w:val="20"/>
        </w:rPr>
      </w:pPr>
      <w:r w:rsidRPr="00B1594A">
        <w:rPr>
          <w:color w:val="auto"/>
          <w:sz w:val="18"/>
          <w:szCs w:val="20"/>
        </w:rPr>
        <w:t>Sposoby wykonania tynków zwykłych jedno- i wielowarstwowych powinny być zgodne z danymi określonymi w tabl. 4 normy PN-70/B-10100.</w:t>
      </w:r>
    </w:p>
    <w:p w14:paraId="16A62C25" w14:textId="77777777" w:rsidR="00A66FE3" w:rsidRPr="00B1594A" w:rsidRDefault="00A66FE3" w:rsidP="00A66FE3">
      <w:pPr>
        <w:spacing w:before="0" w:after="0"/>
        <w:rPr>
          <w:color w:val="auto"/>
          <w:sz w:val="18"/>
          <w:szCs w:val="20"/>
        </w:rPr>
      </w:pPr>
      <w:r w:rsidRPr="00B1594A">
        <w:rPr>
          <w:color w:val="auto"/>
          <w:sz w:val="18"/>
          <w:szCs w:val="20"/>
        </w:rPr>
        <w:t>Grubości tynków zwykłych w zależności od ich kategorii oraz od rodzaju podłoża lub podkładu powinny być zgodne z normą PN-70/B-10100.</w:t>
      </w:r>
    </w:p>
    <w:p w14:paraId="7FF8343F" w14:textId="77777777" w:rsidR="00A66FE3" w:rsidRPr="00B1594A" w:rsidRDefault="00A66FE3" w:rsidP="00A66FE3">
      <w:pPr>
        <w:spacing w:before="0" w:after="0"/>
        <w:rPr>
          <w:color w:val="auto"/>
          <w:sz w:val="18"/>
          <w:szCs w:val="20"/>
        </w:rPr>
      </w:pPr>
      <w:r w:rsidRPr="00B1594A">
        <w:rPr>
          <w:color w:val="auto"/>
          <w:sz w:val="18"/>
          <w:szCs w:val="20"/>
        </w:rPr>
        <w:t>Tynki zwykłe kategorii II i III należą do odmian powszechnie stosowanych, wykonywanych w sposób standardowy.</w:t>
      </w:r>
    </w:p>
    <w:p w14:paraId="6FF9468D" w14:textId="77777777" w:rsidR="00A66FE3" w:rsidRPr="00B1594A" w:rsidRDefault="00A66FE3" w:rsidP="00A66FE3">
      <w:pPr>
        <w:spacing w:before="0" w:after="0"/>
        <w:rPr>
          <w:color w:val="auto"/>
          <w:sz w:val="18"/>
          <w:szCs w:val="20"/>
        </w:rPr>
      </w:pPr>
      <w:r w:rsidRPr="00B1594A">
        <w:rPr>
          <w:color w:val="auto"/>
          <w:sz w:val="18"/>
          <w:szCs w:val="20"/>
        </w:rPr>
        <w:t>Tynki zwykłe kategorii IV zalicza się do odmian doborowych.</w:t>
      </w:r>
    </w:p>
    <w:p w14:paraId="49147E31" w14:textId="77777777" w:rsidR="00A66FE3" w:rsidRPr="00B1594A" w:rsidRDefault="00A66FE3" w:rsidP="00A66FE3">
      <w:pPr>
        <w:spacing w:before="0" w:after="0"/>
        <w:rPr>
          <w:color w:val="auto"/>
          <w:sz w:val="18"/>
          <w:szCs w:val="20"/>
        </w:rPr>
      </w:pPr>
      <w:r w:rsidRPr="00B1594A">
        <w:rPr>
          <w:color w:val="auto"/>
          <w:sz w:val="18"/>
          <w:szCs w:val="20"/>
        </w:rPr>
        <w:t>Tynk trójwarstwowy powinien się składać z obrzutki, narzutu i gładzi. Narzut tynków wewnętrznych należy wykonać według pasów i listew kierunkowych.</w:t>
      </w:r>
    </w:p>
    <w:p w14:paraId="3239F817" w14:textId="77777777" w:rsidR="00A66FE3" w:rsidRPr="00B1594A" w:rsidRDefault="00A66FE3" w:rsidP="00A66FE3">
      <w:pPr>
        <w:spacing w:before="0" w:after="0"/>
        <w:rPr>
          <w:color w:val="auto"/>
          <w:sz w:val="18"/>
          <w:szCs w:val="20"/>
        </w:rPr>
      </w:pPr>
      <w:r w:rsidRPr="00B1594A">
        <w:rPr>
          <w:color w:val="auto"/>
          <w:sz w:val="18"/>
          <w:szCs w:val="20"/>
        </w:rPr>
        <w:t>Gładź należy nanosić po związaniu warstwy narzutu, lecz przed jej stwardnieniem. Podczas zacierania warstwa gładzi powinna być mocno dociskana do warstwy na-rzutu.</w:t>
      </w:r>
    </w:p>
    <w:p w14:paraId="74EF5F79" w14:textId="77777777" w:rsidR="00A66FE3" w:rsidRPr="00B1594A" w:rsidRDefault="00A66FE3" w:rsidP="00A66FE3">
      <w:pPr>
        <w:spacing w:before="0" w:after="0"/>
        <w:rPr>
          <w:color w:val="auto"/>
          <w:sz w:val="18"/>
          <w:szCs w:val="20"/>
        </w:rPr>
      </w:pPr>
      <w:r w:rsidRPr="00B1594A">
        <w:rPr>
          <w:color w:val="auto"/>
          <w:sz w:val="18"/>
          <w:szCs w:val="20"/>
        </w:rPr>
        <w:t>Do wykonania tynków należy stosować zaprawy cementowo-wapienne: tynków nienarażonych na zawilgocenie - w proporcji 1:1:4; narażonych na zwilgocenie oraz w tynkach zewnętrznych - w proporcji 1:1:2.</w:t>
      </w:r>
    </w:p>
    <w:p w14:paraId="1E2E8BFC" w14:textId="28FB2693" w:rsidR="00A66FE3" w:rsidRPr="00B1594A" w:rsidRDefault="00A66FE3" w:rsidP="00A27369">
      <w:pPr>
        <w:pStyle w:val="Nagwek3"/>
        <w:rPr>
          <w:color w:val="auto"/>
        </w:rPr>
      </w:pPr>
      <w:r w:rsidRPr="00B1594A">
        <w:rPr>
          <w:color w:val="auto"/>
        </w:rPr>
        <w:t xml:space="preserve">Wykonywanie tynków </w:t>
      </w:r>
      <w:r w:rsidR="008F793E" w:rsidRPr="00B1594A">
        <w:rPr>
          <w:color w:val="auto"/>
          <w:lang w:val="pl-PL"/>
        </w:rPr>
        <w:t>mozaikowych</w:t>
      </w:r>
    </w:p>
    <w:p w14:paraId="7ABD1317" w14:textId="427513EF" w:rsidR="00A66FE3" w:rsidRPr="00B1594A" w:rsidRDefault="00A66FE3" w:rsidP="00A66FE3">
      <w:pPr>
        <w:spacing w:before="0" w:after="0"/>
        <w:rPr>
          <w:color w:val="auto"/>
          <w:sz w:val="18"/>
          <w:szCs w:val="20"/>
        </w:rPr>
      </w:pPr>
      <w:r w:rsidRPr="00B1594A">
        <w:rPr>
          <w:color w:val="auto"/>
          <w:sz w:val="18"/>
          <w:szCs w:val="20"/>
        </w:rPr>
        <w:t xml:space="preserve">Wykonywanie tynków </w:t>
      </w:r>
      <w:r w:rsidR="008F793E" w:rsidRPr="00B1594A">
        <w:rPr>
          <w:color w:val="auto"/>
          <w:sz w:val="18"/>
          <w:szCs w:val="20"/>
        </w:rPr>
        <w:t>mozaikowych</w:t>
      </w:r>
      <w:r w:rsidRPr="00B1594A">
        <w:rPr>
          <w:color w:val="auto"/>
          <w:sz w:val="18"/>
          <w:szCs w:val="20"/>
        </w:rPr>
        <w:t xml:space="preserve"> wg instrukcji wybranego producenta.</w:t>
      </w:r>
    </w:p>
    <w:p w14:paraId="08A126C9" w14:textId="7C4B760D" w:rsidR="008F793E" w:rsidRPr="00B1594A" w:rsidRDefault="008F793E" w:rsidP="008F793E">
      <w:pPr>
        <w:spacing w:before="0" w:after="0"/>
        <w:rPr>
          <w:color w:val="auto"/>
          <w:sz w:val="18"/>
          <w:szCs w:val="20"/>
        </w:rPr>
      </w:pPr>
      <w:r w:rsidRPr="00B1594A">
        <w:rPr>
          <w:color w:val="auto"/>
          <w:sz w:val="18"/>
          <w:szCs w:val="20"/>
        </w:rPr>
        <w:t>Powierzchnie ścian przewidzianych do pokrycia tynkiem mozaikowym pokryte są gładzią</w:t>
      </w:r>
      <w:r w:rsidR="008B25EF" w:rsidRPr="00B1594A">
        <w:rPr>
          <w:color w:val="auto"/>
          <w:sz w:val="18"/>
          <w:szCs w:val="20"/>
        </w:rPr>
        <w:t xml:space="preserve"> </w:t>
      </w:r>
      <w:r w:rsidRPr="00B1594A">
        <w:rPr>
          <w:color w:val="auto"/>
          <w:sz w:val="18"/>
          <w:szCs w:val="20"/>
        </w:rPr>
        <w:t>gipsową.</w:t>
      </w:r>
      <w:r w:rsidR="008B25EF" w:rsidRPr="00B1594A">
        <w:rPr>
          <w:color w:val="auto"/>
          <w:sz w:val="18"/>
          <w:szCs w:val="20"/>
        </w:rPr>
        <w:t xml:space="preserve"> </w:t>
      </w:r>
      <w:r w:rsidRPr="00B1594A">
        <w:rPr>
          <w:color w:val="auto"/>
          <w:sz w:val="18"/>
          <w:szCs w:val="20"/>
        </w:rPr>
        <w:t xml:space="preserve">Przed przystąpieniem </w:t>
      </w:r>
      <w:r w:rsidR="008B25EF" w:rsidRPr="00B1594A">
        <w:rPr>
          <w:color w:val="auto"/>
          <w:sz w:val="18"/>
          <w:szCs w:val="20"/>
        </w:rPr>
        <w:br/>
      </w:r>
      <w:r w:rsidRPr="00B1594A">
        <w:rPr>
          <w:color w:val="auto"/>
          <w:sz w:val="18"/>
          <w:szCs w:val="20"/>
        </w:rPr>
        <w:t>do wykonywaniu tynku mozaikowego podło</w:t>
      </w:r>
      <w:r w:rsidR="008B25EF" w:rsidRPr="00B1594A">
        <w:rPr>
          <w:color w:val="auto"/>
          <w:sz w:val="18"/>
          <w:szCs w:val="20"/>
        </w:rPr>
        <w:t>ż</w:t>
      </w:r>
      <w:r w:rsidRPr="00B1594A">
        <w:rPr>
          <w:color w:val="auto"/>
          <w:sz w:val="18"/>
          <w:szCs w:val="20"/>
        </w:rPr>
        <w:t>e gipsowe nale</w:t>
      </w:r>
      <w:r w:rsidR="008B25EF" w:rsidRPr="00B1594A">
        <w:rPr>
          <w:color w:val="auto"/>
          <w:sz w:val="18"/>
          <w:szCs w:val="20"/>
        </w:rPr>
        <w:t>ż</w:t>
      </w:r>
      <w:r w:rsidRPr="00B1594A">
        <w:rPr>
          <w:color w:val="auto"/>
          <w:sz w:val="18"/>
          <w:szCs w:val="20"/>
        </w:rPr>
        <w:t>y</w:t>
      </w:r>
      <w:r w:rsidR="008B25EF" w:rsidRPr="00B1594A">
        <w:rPr>
          <w:color w:val="auto"/>
          <w:sz w:val="18"/>
          <w:szCs w:val="20"/>
        </w:rPr>
        <w:t xml:space="preserve"> </w:t>
      </w:r>
      <w:r w:rsidRPr="00B1594A">
        <w:rPr>
          <w:color w:val="auto"/>
          <w:sz w:val="18"/>
          <w:szCs w:val="20"/>
        </w:rPr>
        <w:t xml:space="preserve">zagruntować preparatem zwiększającym przyczepność </w:t>
      </w:r>
      <w:r w:rsidR="008B25EF" w:rsidRPr="00B1594A">
        <w:rPr>
          <w:color w:val="auto"/>
          <w:sz w:val="18"/>
          <w:szCs w:val="20"/>
        </w:rPr>
        <w:br/>
      </w:r>
      <w:r w:rsidRPr="00B1594A">
        <w:rPr>
          <w:color w:val="auto"/>
          <w:sz w:val="18"/>
          <w:szCs w:val="20"/>
        </w:rPr>
        <w:t>do podło</w:t>
      </w:r>
      <w:r w:rsidR="008B25EF" w:rsidRPr="00B1594A">
        <w:rPr>
          <w:color w:val="auto"/>
          <w:sz w:val="18"/>
          <w:szCs w:val="20"/>
        </w:rPr>
        <w:t>ż</w:t>
      </w:r>
      <w:r w:rsidRPr="00B1594A">
        <w:rPr>
          <w:color w:val="auto"/>
          <w:sz w:val="18"/>
          <w:szCs w:val="20"/>
        </w:rPr>
        <w:t>a i zmniejszającym chłonność</w:t>
      </w:r>
      <w:r w:rsidR="008B25EF" w:rsidRPr="00B1594A">
        <w:rPr>
          <w:color w:val="auto"/>
          <w:sz w:val="18"/>
          <w:szCs w:val="20"/>
        </w:rPr>
        <w:t xml:space="preserve"> </w:t>
      </w:r>
      <w:r w:rsidRPr="00B1594A">
        <w:rPr>
          <w:color w:val="auto"/>
          <w:sz w:val="18"/>
          <w:szCs w:val="20"/>
        </w:rPr>
        <w:t>podło</w:t>
      </w:r>
      <w:r w:rsidR="008B25EF" w:rsidRPr="00B1594A">
        <w:rPr>
          <w:color w:val="auto"/>
          <w:sz w:val="18"/>
          <w:szCs w:val="20"/>
        </w:rPr>
        <w:t>ż</w:t>
      </w:r>
      <w:r w:rsidRPr="00B1594A">
        <w:rPr>
          <w:color w:val="auto"/>
          <w:sz w:val="18"/>
          <w:szCs w:val="20"/>
        </w:rPr>
        <w:t>a.</w:t>
      </w:r>
    </w:p>
    <w:p w14:paraId="15201DF3" w14:textId="7B18BD59" w:rsidR="008F793E" w:rsidRPr="00B1594A" w:rsidRDefault="008F793E" w:rsidP="008F793E">
      <w:pPr>
        <w:spacing w:before="0" w:after="0"/>
        <w:rPr>
          <w:color w:val="auto"/>
          <w:sz w:val="18"/>
          <w:szCs w:val="20"/>
        </w:rPr>
      </w:pPr>
      <w:r w:rsidRPr="00B1594A">
        <w:rPr>
          <w:color w:val="auto"/>
          <w:sz w:val="18"/>
          <w:szCs w:val="20"/>
        </w:rPr>
        <w:t>Po wyschnięciu środka gruntującego, minimum po 24 godzinach nale</w:t>
      </w:r>
      <w:r w:rsidR="008B25EF" w:rsidRPr="00B1594A">
        <w:rPr>
          <w:color w:val="auto"/>
          <w:sz w:val="18"/>
          <w:szCs w:val="20"/>
        </w:rPr>
        <w:t>ż</w:t>
      </w:r>
      <w:r w:rsidRPr="00B1594A">
        <w:rPr>
          <w:color w:val="auto"/>
          <w:sz w:val="18"/>
          <w:szCs w:val="20"/>
        </w:rPr>
        <w:t>y ściany pokryć</w:t>
      </w:r>
      <w:r w:rsidR="008B25EF" w:rsidRPr="00B1594A">
        <w:rPr>
          <w:color w:val="auto"/>
          <w:sz w:val="18"/>
          <w:szCs w:val="20"/>
        </w:rPr>
        <w:t xml:space="preserve"> </w:t>
      </w:r>
      <w:r w:rsidRPr="00B1594A">
        <w:rPr>
          <w:color w:val="auto"/>
          <w:sz w:val="18"/>
          <w:szCs w:val="20"/>
        </w:rPr>
        <w:t>preparatem podkładowym gwarantującym równomierną kolorystykę wykonanego tynku po jego</w:t>
      </w:r>
      <w:r w:rsidR="008B25EF" w:rsidRPr="00B1594A">
        <w:rPr>
          <w:color w:val="auto"/>
          <w:sz w:val="18"/>
          <w:szCs w:val="20"/>
        </w:rPr>
        <w:t xml:space="preserve"> </w:t>
      </w:r>
      <w:r w:rsidRPr="00B1594A">
        <w:rPr>
          <w:color w:val="auto"/>
          <w:sz w:val="18"/>
          <w:szCs w:val="20"/>
        </w:rPr>
        <w:t>wyschnięciu (bez miejscowych plam i przebarwień). Preparat podkładowy nale</w:t>
      </w:r>
      <w:r w:rsidR="008B25EF" w:rsidRPr="00B1594A">
        <w:rPr>
          <w:color w:val="auto"/>
          <w:sz w:val="18"/>
          <w:szCs w:val="20"/>
        </w:rPr>
        <w:t>ż</w:t>
      </w:r>
      <w:r w:rsidRPr="00B1594A">
        <w:rPr>
          <w:color w:val="auto"/>
          <w:sz w:val="18"/>
          <w:szCs w:val="20"/>
        </w:rPr>
        <w:t>y zastosować</w:t>
      </w:r>
      <w:r w:rsidR="008B25EF" w:rsidRPr="00B1594A">
        <w:rPr>
          <w:color w:val="auto"/>
          <w:sz w:val="18"/>
          <w:szCs w:val="20"/>
        </w:rPr>
        <w:t xml:space="preserve"> </w:t>
      </w:r>
      <w:r w:rsidRPr="00B1594A">
        <w:rPr>
          <w:color w:val="auto"/>
          <w:sz w:val="18"/>
          <w:szCs w:val="20"/>
        </w:rPr>
        <w:t>tego samego producenta co tynk mozaikowy. Kolor podkładu nale</w:t>
      </w:r>
      <w:r w:rsidR="008B25EF" w:rsidRPr="00B1594A">
        <w:rPr>
          <w:color w:val="auto"/>
          <w:sz w:val="18"/>
          <w:szCs w:val="20"/>
        </w:rPr>
        <w:t>ż</w:t>
      </w:r>
      <w:r w:rsidRPr="00B1594A">
        <w:rPr>
          <w:color w:val="auto"/>
          <w:sz w:val="18"/>
          <w:szCs w:val="20"/>
        </w:rPr>
        <w:t>y dobrać do koloru tynk</w:t>
      </w:r>
      <w:r w:rsidR="008B25EF" w:rsidRPr="00B1594A">
        <w:rPr>
          <w:color w:val="auto"/>
          <w:sz w:val="18"/>
          <w:szCs w:val="20"/>
        </w:rPr>
        <w:t xml:space="preserve">u </w:t>
      </w:r>
      <w:r w:rsidRPr="00B1594A">
        <w:rPr>
          <w:color w:val="auto"/>
          <w:sz w:val="18"/>
          <w:szCs w:val="20"/>
        </w:rPr>
        <w:t>mozaikowego.</w:t>
      </w:r>
    </w:p>
    <w:p w14:paraId="7478F1FE" w14:textId="0F007DEC" w:rsidR="008F793E" w:rsidRPr="00B1594A" w:rsidRDefault="008F793E" w:rsidP="008F793E">
      <w:pPr>
        <w:spacing w:before="0" w:after="0"/>
        <w:rPr>
          <w:color w:val="auto"/>
          <w:sz w:val="18"/>
          <w:szCs w:val="20"/>
        </w:rPr>
      </w:pPr>
      <w:r w:rsidRPr="00B1594A">
        <w:rPr>
          <w:color w:val="auto"/>
          <w:sz w:val="18"/>
          <w:szCs w:val="20"/>
        </w:rPr>
        <w:t>Po wyschnięciu preparatu podkładowego (ok.</w:t>
      </w:r>
      <w:r w:rsidR="008B25EF" w:rsidRPr="00B1594A">
        <w:rPr>
          <w:color w:val="auto"/>
          <w:sz w:val="18"/>
          <w:szCs w:val="20"/>
        </w:rPr>
        <w:t xml:space="preserve"> </w:t>
      </w:r>
      <w:r w:rsidRPr="00B1594A">
        <w:rPr>
          <w:color w:val="auto"/>
          <w:sz w:val="18"/>
          <w:szCs w:val="20"/>
        </w:rPr>
        <w:t>4-6 godzin) nakładamy tynk mozaikowy, przy</w:t>
      </w:r>
      <w:r w:rsidR="008B25EF" w:rsidRPr="00B1594A">
        <w:rPr>
          <w:color w:val="auto"/>
          <w:sz w:val="18"/>
          <w:szCs w:val="20"/>
        </w:rPr>
        <w:t xml:space="preserve"> </w:t>
      </w:r>
      <w:r w:rsidRPr="00B1594A">
        <w:rPr>
          <w:color w:val="auto"/>
          <w:sz w:val="18"/>
          <w:szCs w:val="20"/>
        </w:rPr>
        <w:t>u</w:t>
      </w:r>
      <w:r w:rsidR="008B25EF" w:rsidRPr="00B1594A">
        <w:rPr>
          <w:color w:val="auto"/>
          <w:sz w:val="18"/>
          <w:szCs w:val="20"/>
        </w:rPr>
        <w:t>ż</w:t>
      </w:r>
      <w:r w:rsidRPr="00B1594A">
        <w:rPr>
          <w:color w:val="auto"/>
          <w:sz w:val="18"/>
          <w:szCs w:val="20"/>
        </w:rPr>
        <w:t>yciu pacy stalowej, rozprowadzając i zagładzając naniesioną masę zawsze w tym samym</w:t>
      </w:r>
      <w:r w:rsidR="008B25EF" w:rsidRPr="00B1594A">
        <w:rPr>
          <w:color w:val="auto"/>
          <w:sz w:val="18"/>
          <w:szCs w:val="20"/>
        </w:rPr>
        <w:t xml:space="preserve"> </w:t>
      </w:r>
      <w:r w:rsidRPr="00B1594A">
        <w:rPr>
          <w:color w:val="auto"/>
          <w:sz w:val="18"/>
          <w:szCs w:val="20"/>
        </w:rPr>
        <w:t>kierunku. Przed przystąpieniem do wykonywania robót nale</w:t>
      </w:r>
      <w:r w:rsidR="008B25EF" w:rsidRPr="00B1594A">
        <w:rPr>
          <w:color w:val="auto"/>
          <w:sz w:val="18"/>
          <w:szCs w:val="20"/>
        </w:rPr>
        <w:t>ż</w:t>
      </w:r>
      <w:r w:rsidRPr="00B1594A">
        <w:rPr>
          <w:color w:val="auto"/>
          <w:sz w:val="18"/>
          <w:szCs w:val="20"/>
        </w:rPr>
        <w:t>y sprawdzić, czy tynk przewidziany</w:t>
      </w:r>
      <w:r w:rsidR="008B25EF" w:rsidRPr="00B1594A">
        <w:rPr>
          <w:color w:val="auto"/>
          <w:sz w:val="18"/>
          <w:szCs w:val="20"/>
        </w:rPr>
        <w:t xml:space="preserve"> </w:t>
      </w:r>
      <w:r w:rsidRPr="00B1594A">
        <w:rPr>
          <w:color w:val="auto"/>
          <w:sz w:val="18"/>
          <w:szCs w:val="20"/>
        </w:rPr>
        <w:t>do stosowania, przeznaczony jest do nakładania na podło</w:t>
      </w:r>
      <w:r w:rsidR="008B25EF" w:rsidRPr="00B1594A">
        <w:rPr>
          <w:color w:val="auto"/>
          <w:sz w:val="18"/>
          <w:szCs w:val="20"/>
        </w:rPr>
        <w:t>ż</w:t>
      </w:r>
      <w:r w:rsidRPr="00B1594A">
        <w:rPr>
          <w:color w:val="auto"/>
          <w:sz w:val="18"/>
          <w:szCs w:val="20"/>
        </w:rPr>
        <w:t>a gipsowe.</w:t>
      </w:r>
    </w:p>
    <w:p w14:paraId="1DFF36DC" w14:textId="2D0D07B0" w:rsidR="008F793E" w:rsidRPr="00B1594A" w:rsidRDefault="008F793E" w:rsidP="008F793E">
      <w:pPr>
        <w:spacing w:before="0" w:after="0"/>
        <w:rPr>
          <w:color w:val="auto"/>
          <w:sz w:val="18"/>
          <w:szCs w:val="20"/>
        </w:rPr>
      </w:pPr>
      <w:r w:rsidRPr="00B1594A">
        <w:rPr>
          <w:color w:val="auto"/>
          <w:sz w:val="18"/>
          <w:szCs w:val="20"/>
        </w:rPr>
        <w:t>Gotowa masa tynku w wiaderku i bezpośrednio po nało</w:t>
      </w:r>
      <w:r w:rsidR="008B25EF" w:rsidRPr="00B1594A">
        <w:rPr>
          <w:color w:val="auto"/>
          <w:sz w:val="18"/>
          <w:szCs w:val="20"/>
        </w:rPr>
        <w:t>ż</w:t>
      </w:r>
      <w:r w:rsidRPr="00B1594A">
        <w:rPr>
          <w:color w:val="auto"/>
          <w:sz w:val="18"/>
          <w:szCs w:val="20"/>
        </w:rPr>
        <w:t>eniu mo</w:t>
      </w:r>
      <w:r w:rsidR="008B25EF" w:rsidRPr="00B1594A">
        <w:rPr>
          <w:color w:val="auto"/>
          <w:sz w:val="18"/>
          <w:szCs w:val="20"/>
        </w:rPr>
        <w:t>ż</w:t>
      </w:r>
      <w:r w:rsidRPr="00B1594A">
        <w:rPr>
          <w:color w:val="auto"/>
          <w:sz w:val="18"/>
          <w:szCs w:val="20"/>
        </w:rPr>
        <w:t>e mieć kolor inny ni</w:t>
      </w:r>
      <w:r w:rsidR="008B25EF" w:rsidRPr="00B1594A">
        <w:rPr>
          <w:color w:val="auto"/>
          <w:sz w:val="18"/>
          <w:szCs w:val="20"/>
        </w:rPr>
        <w:t>ż</w:t>
      </w:r>
      <w:r w:rsidRPr="00B1594A">
        <w:rPr>
          <w:color w:val="auto"/>
          <w:sz w:val="18"/>
          <w:szCs w:val="20"/>
        </w:rPr>
        <w:t xml:space="preserve"> na</w:t>
      </w:r>
      <w:r w:rsidR="008B25EF" w:rsidRPr="00B1594A">
        <w:rPr>
          <w:color w:val="auto"/>
          <w:sz w:val="18"/>
          <w:szCs w:val="20"/>
        </w:rPr>
        <w:t xml:space="preserve"> </w:t>
      </w:r>
      <w:r w:rsidRPr="00B1594A">
        <w:rPr>
          <w:color w:val="auto"/>
          <w:sz w:val="18"/>
          <w:szCs w:val="20"/>
        </w:rPr>
        <w:t>wzorniku.</w:t>
      </w:r>
    </w:p>
    <w:p w14:paraId="62E84F04" w14:textId="77777777" w:rsidR="008F793E" w:rsidRPr="00B1594A" w:rsidRDefault="008F793E" w:rsidP="008F793E">
      <w:pPr>
        <w:spacing w:before="0" w:after="0"/>
        <w:rPr>
          <w:color w:val="auto"/>
          <w:sz w:val="18"/>
          <w:szCs w:val="20"/>
        </w:rPr>
      </w:pPr>
      <w:r w:rsidRPr="00B1594A">
        <w:rPr>
          <w:color w:val="auto"/>
          <w:sz w:val="18"/>
          <w:szCs w:val="20"/>
        </w:rPr>
        <w:t>Właściwy kolor stabilizuje się dopiero po całkowitym wyschnięciu powierzchni tynku.</w:t>
      </w:r>
    </w:p>
    <w:p w14:paraId="17A8D28D" w14:textId="63BD0D1C" w:rsidR="00A66FE3" w:rsidRPr="00B1594A" w:rsidRDefault="008F793E" w:rsidP="008F793E">
      <w:pPr>
        <w:spacing w:before="0" w:after="0"/>
        <w:rPr>
          <w:color w:val="auto"/>
          <w:sz w:val="18"/>
          <w:szCs w:val="20"/>
        </w:rPr>
      </w:pPr>
      <w:r w:rsidRPr="00B1594A">
        <w:rPr>
          <w:color w:val="auto"/>
          <w:sz w:val="18"/>
          <w:szCs w:val="20"/>
        </w:rPr>
        <w:t>Przy wykonywaniu podkładu tynkarskiego oraz tynku mozaikowego nale</w:t>
      </w:r>
      <w:r w:rsidR="008B25EF" w:rsidRPr="00B1594A">
        <w:rPr>
          <w:color w:val="auto"/>
          <w:sz w:val="18"/>
          <w:szCs w:val="20"/>
        </w:rPr>
        <w:t>ż</w:t>
      </w:r>
      <w:r w:rsidRPr="00B1594A">
        <w:rPr>
          <w:color w:val="auto"/>
          <w:sz w:val="18"/>
          <w:szCs w:val="20"/>
        </w:rPr>
        <w:t>y ściśle przestrzegać</w:t>
      </w:r>
      <w:r w:rsidR="008B25EF" w:rsidRPr="00B1594A">
        <w:rPr>
          <w:color w:val="auto"/>
          <w:sz w:val="18"/>
          <w:szCs w:val="20"/>
        </w:rPr>
        <w:t xml:space="preserve"> </w:t>
      </w:r>
      <w:r w:rsidRPr="00B1594A">
        <w:rPr>
          <w:color w:val="auto"/>
          <w:sz w:val="18"/>
          <w:szCs w:val="20"/>
        </w:rPr>
        <w:t xml:space="preserve">wytycznych producenta. </w:t>
      </w:r>
    </w:p>
    <w:p w14:paraId="42A228AA" w14:textId="77777777" w:rsidR="00A66FE3" w:rsidRPr="00B1594A" w:rsidRDefault="00A66FE3" w:rsidP="00A66FE3">
      <w:pPr>
        <w:pStyle w:val="Nagwek1"/>
        <w:rPr>
          <w:color w:val="auto"/>
          <w:sz w:val="18"/>
          <w:szCs w:val="24"/>
        </w:rPr>
      </w:pPr>
      <w:bookmarkStart w:id="241" w:name="_Toc509091653"/>
      <w:bookmarkStart w:id="242" w:name="_Toc509158925"/>
      <w:bookmarkStart w:id="243" w:name="_Toc21452482"/>
      <w:r w:rsidRPr="00B1594A">
        <w:rPr>
          <w:rFonts w:eastAsia="Calibri"/>
          <w:color w:val="auto"/>
          <w:sz w:val="18"/>
          <w:szCs w:val="24"/>
        </w:rPr>
        <w:lastRenderedPageBreak/>
        <w:t>Kontrola jakości robót</w:t>
      </w:r>
      <w:bookmarkEnd w:id="241"/>
      <w:bookmarkEnd w:id="242"/>
      <w:bookmarkEnd w:id="243"/>
    </w:p>
    <w:p w14:paraId="61FED97F" w14:textId="77777777" w:rsidR="00A66FE3" w:rsidRPr="00B1594A" w:rsidRDefault="00A66FE3" w:rsidP="00A66FE3">
      <w:pPr>
        <w:rPr>
          <w:color w:val="auto"/>
          <w:sz w:val="18"/>
          <w:szCs w:val="20"/>
        </w:rPr>
      </w:pPr>
      <w:r w:rsidRPr="00B1594A">
        <w:rPr>
          <w:color w:val="auto"/>
          <w:sz w:val="18"/>
          <w:szCs w:val="20"/>
        </w:rPr>
        <w:t>Ogólne zasady kontroli jakości robót podano w ST „Wymagania ogólne" Kod CPV 45000000-7, pkt 6</w:t>
      </w:r>
    </w:p>
    <w:p w14:paraId="08EAD1E1" w14:textId="77777777" w:rsidR="00A66FE3" w:rsidRPr="00B1594A" w:rsidRDefault="00A66FE3" w:rsidP="00A27369">
      <w:pPr>
        <w:pStyle w:val="Nagwek3"/>
        <w:rPr>
          <w:color w:val="auto"/>
        </w:rPr>
      </w:pPr>
      <w:r w:rsidRPr="00B1594A">
        <w:rPr>
          <w:color w:val="auto"/>
        </w:rPr>
        <w:t>Badania przed przystąpieniem do robót tynkowych</w:t>
      </w:r>
    </w:p>
    <w:p w14:paraId="33825811" w14:textId="1651A6A9" w:rsidR="00A66FE3" w:rsidRPr="00B1594A" w:rsidRDefault="00A66FE3" w:rsidP="00A66FE3">
      <w:pPr>
        <w:rPr>
          <w:color w:val="auto"/>
          <w:sz w:val="18"/>
          <w:szCs w:val="20"/>
        </w:rPr>
      </w:pPr>
      <w:r w:rsidRPr="00B1594A">
        <w:rPr>
          <w:color w:val="auto"/>
          <w:sz w:val="18"/>
          <w:szCs w:val="20"/>
        </w:rPr>
        <w:t xml:space="preserve">Przed przystąpieniem do robót tynkowych należy przeprowadzić badania materiałów, które będą wykorzystywane </w:t>
      </w:r>
      <w:r w:rsidR="00F803AF" w:rsidRPr="00B1594A">
        <w:rPr>
          <w:color w:val="auto"/>
          <w:sz w:val="18"/>
          <w:szCs w:val="20"/>
        </w:rPr>
        <w:br/>
      </w:r>
      <w:r w:rsidRPr="00B1594A">
        <w:rPr>
          <w:color w:val="auto"/>
          <w:sz w:val="18"/>
          <w:szCs w:val="20"/>
        </w:rPr>
        <w:t>do wykonywania robót oraz kontrolę i odbiór (międzyoperacyjny) podłoży.</w:t>
      </w:r>
    </w:p>
    <w:p w14:paraId="2A7947EA" w14:textId="77777777" w:rsidR="00A66FE3" w:rsidRPr="00B1594A" w:rsidRDefault="00A66FE3" w:rsidP="00A27369">
      <w:pPr>
        <w:pStyle w:val="Nagwek3"/>
        <w:rPr>
          <w:color w:val="auto"/>
        </w:rPr>
      </w:pPr>
      <w:r w:rsidRPr="00B1594A">
        <w:rPr>
          <w:color w:val="auto"/>
        </w:rPr>
        <w:t>Badania materiałów</w:t>
      </w:r>
    </w:p>
    <w:p w14:paraId="09C89748" w14:textId="6548F821" w:rsidR="00A66FE3" w:rsidRPr="00B1594A" w:rsidRDefault="00A66FE3" w:rsidP="00A66FE3">
      <w:pPr>
        <w:rPr>
          <w:color w:val="auto"/>
          <w:sz w:val="18"/>
          <w:szCs w:val="20"/>
        </w:rPr>
      </w:pPr>
      <w:r w:rsidRPr="00B1594A">
        <w:rPr>
          <w:color w:val="auto"/>
          <w:sz w:val="18"/>
          <w:szCs w:val="20"/>
        </w:rPr>
        <w:t>Badanie materiałów przeprowadza się pośrednio na podstawie przyjęcia materiałów na budowę potwierdzając zgodność użytych materiałów z wymaganiami niniejszej specyfikacji technicznej robót tynkowych, opracowanej dla realizowanego przedmiotu zamówienia (szczegółowej), oraz normami powołanymi w pkt. 2.2. niniejszej specyfikacji technicznej.</w:t>
      </w:r>
    </w:p>
    <w:p w14:paraId="6F604C44" w14:textId="77777777" w:rsidR="00A66FE3" w:rsidRPr="00B1594A" w:rsidRDefault="00A66FE3" w:rsidP="00A27369">
      <w:pPr>
        <w:pStyle w:val="Nagwek3"/>
        <w:rPr>
          <w:color w:val="auto"/>
        </w:rPr>
      </w:pPr>
      <w:r w:rsidRPr="00B1594A">
        <w:rPr>
          <w:color w:val="auto"/>
        </w:rPr>
        <w:t xml:space="preserve">Badania przygotowania podłoży </w:t>
      </w:r>
    </w:p>
    <w:p w14:paraId="5C5AC5DC" w14:textId="77777777" w:rsidR="00A66FE3" w:rsidRPr="00B1594A" w:rsidRDefault="00A66FE3" w:rsidP="00A66FE3">
      <w:pPr>
        <w:spacing w:before="0" w:after="0"/>
        <w:rPr>
          <w:color w:val="auto"/>
          <w:sz w:val="18"/>
          <w:szCs w:val="20"/>
        </w:rPr>
      </w:pPr>
      <w:r w:rsidRPr="00B1594A">
        <w:rPr>
          <w:color w:val="auto"/>
          <w:sz w:val="18"/>
          <w:szCs w:val="20"/>
        </w:rPr>
        <w:t>Stan podłoża podlega sprawdzeniu w zakresie:</w:t>
      </w:r>
    </w:p>
    <w:p w14:paraId="21657E30" w14:textId="77777777" w:rsidR="00A66FE3" w:rsidRPr="00B1594A" w:rsidRDefault="00A66FE3" w:rsidP="00DB4662">
      <w:pPr>
        <w:numPr>
          <w:ilvl w:val="0"/>
          <w:numId w:val="101"/>
        </w:numPr>
        <w:spacing w:before="0" w:after="0"/>
        <w:ind w:left="709"/>
        <w:rPr>
          <w:color w:val="auto"/>
          <w:sz w:val="18"/>
          <w:szCs w:val="20"/>
        </w:rPr>
      </w:pPr>
      <w:r w:rsidRPr="00B1594A">
        <w:rPr>
          <w:color w:val="auto"/>
          <w:sz w:val="18"/>
          <w:szCs w:val="20"/>
        </w:rPr>
        <w:t>wilgotności - poprzez ocenę wyglądu, próbę dotyku lub zwilżania, ewentualnie w razie potrzeby pomiar wilgotności szczątkowej przy pomocy wilgotnościomierza elektrycznego,</w:t>
      </w:r>
    </w:p>
    <w:p w14:paraId="4DA6B52E" w14:textId="77777777" w:rsidR="00A66FE3" w:rsidRPr="00B1594A" w:rsidRDefault="00A66FE3" w:rsidP="00DB4662">
      <w:pPr>
        <w:numPr>
          <w:ilvl w:val="0"/>
          <w:numId w:val="101"/>
        </w:numPr>
        <w:spacing w:before="0" w:after="0"/>
        <w:ind w:left="709"/>
        <w:rPr>
          <w:color w:val="auto"/>
          <w:sz w:val="18"/>
          <w:szCs w:val="20"/>
        </w:rPr>
      </w:pPr>
      <w:r w:rsidRPr="00B1594A">
        <w:rPr>
          <w:color w:val="auto"/>
          <w:sz w:val="18"/>
          <w:szCs w:val="20"/>
        </w:rPr>
        <w:t>równości powierzchni - poprzez ocenę wyglądu i sprawdzenie przy pomocy łaty,</w:t>
      </w:r>
    </w:p>
    <w:p w14:paraId="0F8172F7" w14:textId="77777777" w:rsidR="00A66FE3" w:rsidRPr="00B1594A" w:rsidRDefault="00A66FE3" w:rsidP="00DB4662">
      <w:pPr>
        <w:numPr>
          <w:ilvl w:val="0"/>
          <w:numId w:val="101"/>
        </w:numPr>
        <w:spacing w:before="0" w:after="0"/>
        <w:ind w:left="709"/>
        <w:rPr>
          <w:color w:val="auto"/>
          <w:sz w:val="18"/>
          <w:szCs w:val="20"/>
        </w:rPr>
      </w:pPr>
      <w:r w:rsidRPr="00B1594A">
        <w:rPr>
          <w:color w:val="auto"/>
          <w:sz w:val="18"/>
          <w:szCs w:val="20"/>
        </w:rPr>
        <w:t>przywierających ciał obcych, kurzu i zabrudzenia - poprzez ocenę wyglądu i próbę ścierania,</w:t>
      </w:r>
    </w:p>
    <w:p w14:paraId="74242B9E" w14:textId="77777777" w:rsidR="00A66FE3" w:rsidRPr="00B1594A" w:rsidRDefault="00A66FE3" w:rsidP="00DB4662">
      <w:pPr>
        <w:numPr>
          <w:ilvl w:val="0"/>
          <w:numId w:val="101"/>
        </w:numPr>
        <w:spacing w:before="0" w:after="0"/>
        <w:ind w:left="709"/>
        <w:rPr>
          <w:color w:val="auto"/>
          <w:sz w:val="18"/>
          <w:szCs w:val="20"/>
        </w:rPr>
      </w:pPr>
      <w:r w:rsidRPr="00B1594A">
        <w:rPr>
          <w:color w:val="auto"/>
          <w:sz w:val="18"/>
          <w:szCs w:val="20"/>
        </w:rPr>
        <w:t>obecności luźnych i zwietrzałych części podłoża - poprzez próbę drapania (skrobania) i dotyku,</w:t>
      </w:r>
    </w:p>
    <w:p w14:paraId="2AAA4DF3" w14:textId="77777777" w:rsidR="00A66FE3" w:rsidRPr="00B1594A" w:rsidRDefault="00A66FE3" w:rsidP="00DB4662">
      <w:pPr>
        <w:numPr>
          <w:ilvl w:val="0"/>
          <w:numId w:val="101"/>
        </w:numPr>
        <w:spacing w:before="0" w:after="0"/>
        <w:ind w:left="709"/>
        <w:rPr>
          <w:color w:val="auto"/>
          <w:sz w:val="18"/>
          <w:szCs w:val="20"/>
        </w:rPr>
      </w:pPr>
      <w:r w:rsidRPr="00B1594A">
        <w:rPr>
          <w:color w:val="auto"/>
          <w:sz w:val="18"/>
          <w:szCs w:val="20"/>
        </w:rPr>
        <w:t>zabrudzenia powierzchni olejami, smarami, bitumami, farbami - poprzez ocenę wyglądu i próbę zwilżania,</w:t>
      </w:r>
    </w:p>
    <w:p w14:paraId="627D3F5D" w14:textId="77777777" w:rsidR="00A66FE3" w:rsidRPr="00B1594A" w:rsidRDefault="00A66FE3" w:rsidP="00DB4662">
      <w:pPr>
        <w:numPr>
          <w:ilvl w:val="0"/>
          <w:numId w:val="101"/>
        </w:numPr>
        <w:spacing w:before="0" w:after="0"/>
        <w:ind w:left="709"/>
        <w:rPr>
          <w:color w:val="auto"/>
          <w:sz w:val="18"/>
          <w:szCs w:val="20"/>
        </w:rPr>
      </w:pPr>
      <w:r w:rsidRPr="00B1594A">
        <w:rPr>
          <w:color w:val="auto"/>
          <w:sz w:val="18"/>
          <w:szCs w:val="20"/>
        </w:rPr>
        <w:t>chłonności podłoża - poprzez ocenę wyglądu oraz próbę dotyku i zwilżania,</w:t>
      </w:r>
    </w:p>
    <w:p w14:paraId="79F4B5B0" w14:textId="77777777" w:rsidR="00A66FE3" w:rsidRPr="00B1594A" w:rsidRDefault="00A66FE3" w:rsidP="00DB4662">
      <w:pPr>
        <w:numPr>
          <w:ilvl w:val="0"/>
          <w:numId w:val="101"/>
        </w:numPr>
        <w:spacing w:before="0" w:after="0"/>
        <w:ind w:left="709"/>
        <w:rPr>
          <w:color w:val="auto"/>
          <w:sz w:val="18"/>
          <w:szCs w:val="20"/>
        </w:rPr>
      </w:pPr>
      <w:r w:rsidRPr="00B1594A">
        <w:rPr>
          <w:color w:val="auto"/>
          <w:sz w:val="18"/>
          <w:szCs w:val="20"/>
        </w:rPr>
        <w:t>obecność wykwitów - poprzez ocenę wyglądu,</w:t>
      </w:r>
    </w:p>
    <w:p w14:paraId="3BEB1826" w14:textId="30B06668" w:rsidR="00A66FE3" w:rsidRPr="00B1594A" w:rsidRDefault="00A66FE3" w:rsidP="00DB4662">
      <w:pPr>
        <w:numPr>
          <w:ilvl w:val="0"/>
          <w:numId w:val="101"/>
        </w:numPr>
        <w:spacing w:before="0" w:after="0"/>
        <w:ind w:left="709"/>
        <w:rPr>
          <w:color w:val="auto"/>
          <w:sz w:val="18"/>
          <w:szCs w:val="20"/>
        </w:rPr>
      </w:pPr>
      <w:r w:rsidRPr="00B1594A">
        <w:rPr>
          <w:color w:val="auto"/>
          <w:sz w:val="18"/>
          <w:szCs w:val="20"/>
        </w:rPr>
        <w:t>złuszczania i powierzchniowego odspajania podłoża.</w:t>
      </w:r>
    </w:p>
    <w:p w14:paraId="450A4358" w14:textId="77777777" w:rsidR="00A66FE3" w:rsidRPr="00B1594A" w:rsidRDefault="00A66FE3" w:rsidP="00A27369">
      <w:pPr>
        <w:pStyle w:val="Nagwek3"/>
        <w:rPr>
          <w:color w:val="auto"/>
        </w:rPr>
      </w:pPr>
      <w:r w:rsidRPr="00B1594A">
        <w:rPr>
          <w:color w:val="auto"/>
        </w:rPr>
        <w:t>Badania w czasie robót</w:t>
      </w:r>
    </w:p>
    <w:p w14:paraId="35C66322" w14:textId="42B828D7" w:rsidR="00A66FE3" w:rsidRPr="00B1594A" w:rsidRDefault="00A66FE3" w:rsidP="00A66FE3">
      <w:pPr>
        <w:rPr>
          <w:color w:val="auto"/>
          <w:sz w:val="18"/>
          <w:szCs w:val="20"/>
        </w:rPr>
      </w:pPr>
      <w:r w:rsidRPr="00B1594A">
        <w:rPr>
          <w:color w:val="auto"/>
          <w:sz w:val="18"/>
          <w:szCs w:val="20"/>
        </w:rPr>
        <w:t>Badania w czasie robót tynkowych polegają na bieżącym sprawdzeniu zgodności ich wykonania z niniejszej specyfikacji technicznej.</w:t>
      </w:r>
    </w:p>
    <w:p w14:paraId="24073504" w14:textId="16C3782D" w:rsidR="00A66FE3" w:rsidRPr="00B1594A" w:rsidRDefault="00A66FE3" w:rsidP="00A66FE3">
      <w:pPr>
        <w:rPr>
          <w:color w:val="auto"/>
          <w:sz w:val="18"/>
          <w:szCs w:val="20"/>
        </w:rPr>
      </w:pPr>
      <w:r w:rsidRPr="00B1594A">
        <w:rPr>
          <w:color w:val="auto"/>
          <w:sz w:val="18"/>
          <w:szCs w:val="20"/>
        </w:rPr>
        <w:t xml:space="preserve">Częstotliwość oraz zakres badań zaprawy wytwarzanej na placu budowy, a w szczególności jej marki i konsystencji, powinny wynikać z normy PN-90/B-14501 „Zaprawy budowlane zwykłe". </w:t>
      </w:r>
    </w:p>
    <w:p w14:paraId="43898DEE" w14:textId="77777777" w:rsidR="00A66FE3" w:rsidRPr="00B1594A" w:rsidRDefault="00A66FE3" w:rsidP="00A27369">
      <w:pPr>
        <w:pStyle w:val="Nagwek3"/>
        <w:rPr>
          <w:color w:val="auto"/>
        </w:rPr>
      </w:pPr>
      <w:r w:rsidRPr="00B1594A">
        <w:rPr>
          <w:rStyle w:val="Nagwek3Znak"/>
          <w:rFonts w:eastAsia="Calibri"/>
          <w:color w:val="auto"/>
        </w:rPr>
        <w:t>Badania w czasie odbioru robót</w:t>
      </w:r>
    </w:p>
    <w:p w14:paraId="0F16B523" w14:textId="77777777" w:rsidR="00A66FE3" w:rsidRPr="00B1594A" w:rsidRDefault="00A66FE3" w:rsidP="002E3387">
      <w:pPr>
        <w:pStyle w:val="Nagwek3"/>
        <w:rPr>
          <w:color w:val="auto"/>
        </w:rPr>
      </w:pPr>
      <w:r w:rsidRPr="00B1594A">
        <w:rPr>
          <w:color w:val="auto"/>
        </w:rPr>
        <w:t>Zakres i warunki wykonywania badań</w:t>
      </w:r>
    </w:p>
    <w:p w14:paraId="752FB2BD" w14:textId="77777777" w:rsidR="00A66FE3" w:rsidRPr="00B1594A" w:rsidRDefault="00A66FE3" w:rsidP="00A66FE3">
      <w:pPr>
        <w:spacing w:after="0"/>
        <w:rPr>
          <w:color w:val="auto"/>
          <w:sz w:val="18"/>
          <w:szCs w:val="20"/>
        </w:rPr>
      </w:pPr>
      <w:r w:rsidRPr="00B1594A">
        <w:rPr>
          <w:color w:val="auto"/>
          <w:sz w:val="18"/>
          <w:szCs w:val="20"/>
        </w:rPr>
        <w:t>Badania w czasie odbioru robót przeprowadza się celem oceny czy spełnione zostały wszystkie wymagania dotyczące wykonanych robót tynkowych, w szczególności w zakresie:</w:t>
      </w:r>
    </w:p>
    <w:p w14:paraId="41E8F140" w14:textId="2E63B8E0" w:rsidR="00A66FE3" w:rsidRPr="00B1594A" w:rsidRDefault="00A66FE3" w:rsidP="00DB4662">
      <w:pPr>
        <w:numPr>
          <w:ilvl w:val="0"/>
          <w:numId w:val="102"/>
        </w:numPr>
        <w:spacing w:before="0" w:after="0"/>
        <w:ind w:left="709" w:hanging="252"/>
        <w:rPr>
          <w:color w:val="auto"/>
          <w:sz w:val="18"/>
          <w:szCs w:val="20"/>
        </w:rPr>
      </w:pPr>
      <w:r w:rsidRPr="00B1594A">
        <w:rPr>
          <w:color w:val="auto"/>
          <w:sz w:val="18"/>
          <w:szCs w:val="20"/>
        </w:rPr>
        <w:t>zgodności z specyfikacją techniczną (szczegółową) wraz z wprowadzonymi zmianami naniesionymi w dokumentacji powykonawczej,</w:t>
      </w:r>
    </w:p>
    <w:p w14:paraId="207BF001" w14:textId="77777777" w:rsidR="00A66FE3" w:rsidRPr="00B1594A" w:rsidRDefault="00A66FE3" w:rsidP="00DB4662">
      <w:pPr>
        <w:numPr>
          <w:ilvl w:val="0"/>
          <w:numId w:val="102"/>
        </w:numPr>
        <w:spacing w:before="0" w:after="0"/>
        <w:ind w:left="709" w:hanging="252"/>
        <w:rPr>
          <w:color w:val="auto"/>
          <w:sz w:val="18"/>
          <w:szCs w:val="20"/>
        </w:rPr>
      </w:pPr>
      <w:r w:rsidRPr="00B1594A">
        <w:rPr>
          <w:color w:val="auto"/>
          <w:sz w:val="18"/>
          <w:szCs w:val="20"/>
        </w:rPr>
        <w:t xml:space="preserve">jakości zastosowanych materiałów i wyrobów, </w:t>
      </w:r>
    </w:p>
    <w:p w14:paraId="4DB32257" w14:textId="77777777" w:rsidR="00A66FE3" w:rsidRPr="00B1594A" w:rsidRDefault="00A66FE3" w:rsidP="00DB4662">
      <w:pPr>
        <w:numPr>
          <w:ilvl w:val="0"/>
          <w:numId w:val="102"/>
        </w:numPr>
        <w:spacing w:before="0" w:after="0"/>
        <w:ind w:left="709" w:hanging="252"/>
        <w:rPr>
          <w:color w:val="auto"/>
          <w:sz w:val="18"/>
          <w:szCs w:val="20"/>
        </w:rPr>
      </w:pPr>
      <w:r w:rsidRPr="00B1594A">
        <w:rPr>
          <w:color w:val="auto"/>
          <w:sz w:val="18"/>
          <w:szCs w:val="20"/>
        </w:rPr>
        <w:t>prawidłowości przygotowania podłoża,</w:t>
      </w:r>
    </w:p>
    <w:p w14:paraId="6C39447C" w14:textId="77777777" w:rsidR="00A66FE3" w:rsidRPr="00B1594A" w:rsidRDefault="00A66FE3" w:rsidP="00DB4662">
      <w:pPr>
        <w:numPr>
          <w:ilvl w:val="0"/>
          <w:numId w:val="102"/>
        </w:numPr>
        <w:spacing w:before="0" w:after="0"/>
        <w:ind w:left="709" w:hanging="252"/>
        <w:rPr>
          <w:color w:val="auto"/>
          <w:sz w:val="18"/>
          <w:szCs w:val="20"/>
        </w:rPr>
      </w:pPr>
      <w:r w:rsidRPr="00B1594A">
        <w:rPr>
          <w:color w:val="auto"/>
          <w:sz w:val="18"/>
          <w:szCs w:val="20"/>
        </w:rPr>
        <w:t>prawidłowości wykonania tynków zwykłych.</w:t>
      </w:r>
    </w:p>
    <w:p w14:paraId="6C0543ED" w14:textId="3B640074" w:rsidR="00A66FE3" w:rsidRPr="00B1594A" w:rsidRDefault="00A66FE3" w:rsidP="00A66FE3">
      <w:pPr>
        <w:rPr>
          <w:color w:val="auto"/>
          <w:sz w:val="18"/>
          <w:szCs w:val="20"/>
        </w:rPr>
      </w:pPr>
      <w:r w:rsidRPr="00B1594A">
        <w:rPr>
          <w:color w:val="auto"/>
          <w:sz w:val="18"/>
          <w:szCs w:val="20"/>
        </w:rPr>
        <w:t xml:space="preserve">Przy badaniach w czasie odbioru robót należy wykorzystywać wyniki badań dokonanych przed przystąpieniem do robót </w:t>
      </w:r>
      <w:r w:rsidR="00F803AF" w:rsidRPr="00B1594A">
        <w:rPr>
          <w:color w:val="auto"/>
          <w:sz w:val="18"/>
          <w:szCs w:val="20"/>
        </w:rPr>
        <w:br/>
      </w:r>
      <w:r w:rsidRPr="00B1594A">
        <w:rPr>
          <w:color w:val="auto"/>
          <w:sz w:val="18"/>
          <w:szCs w:val="20"/>
        </w:rPr>
        <w:t>i w trakcie ich wykonywania.</w:t>
      </w:r>
    </w:p>
    <w:p w14:paraId="210BD71B" w14:textId="77777777" w:rsidR="00A66FE3" w:rsidRPr="00B1594A" w:rsidRDefault="00A66FE3" w:rsidP="002E3387">
      <w:pPr>
        <w:pStyle w:val="Nagwek3"/>
        <w:rPr>
          <w:color w:val="auto"/>
        </w:rPr>
      </w:pPr>
      <w:r w:rsidRPr="00B1594A">
        <w:rPr>
          <w:color w:val="auto"/>
        </w:rPr>
        <w:t xml:space="preserve">Badania </w:t>
      </w:r>
    </w:p>
    <w:p w14:paraId="5E47F1F6" w14:textId="77777777" w:rsidR="00A66FE3" w:rsidRPr="00B1594A" w:rsidRDefault="00A66FE3" w:rsidP="00A66FE3">
      <w:pPr>
        <w:rPr>
          <w:color w:val="auto"/>
          <w:sz w:val="18"/>
          <w:szCs w:val="20"/>
        </w:rPr>
      </w:pPr>
      <w:r w:rsidRPr="00B1594A">
        <w:rPr>
          <w:color w:val="auto"/>
          <w:sz w:val="18"/>
          <w:szCs w:val="20"/>
        </w:rPr>
        <w:t>Do badań odbiorowych należy przystąpić nie później niż przed upływem 1 roku od daty ukończenia robót tynkowych.</w:t>
      </w:r>
    </w:p>
    <w:p w14:paraId="091A4B54" w14:textId="77777777" w:rsidR="00A66FE3" w:rsidRPr="00B1594A" w:rsidRDefault="00A66FE3" w:rsidP="00A66FE3">
      <w:pPr>
        <w:rPr>
          <w:color w:val="auto"/>
          <w:sz w:val="18"/>
          <w:szCs w:val="20"/>
        </w:rPr>
      </w:pPr>
      <w:r w:rsidRPr="00B1594A">
        <w:rPr>
          <w:color w:val="auto"/>
          <w:sz w:val="18"/>
          <w:szCs w:val="20"/>
        </w:rPr>
        <w:t>Badania w czasie odbioru tynków zwykłych wewnętrznych i zewnętrznych przeprowadzać należy podczas bezdeszczowej pogody, w temperaturze powietrza nie niższej niż +5°C.</w:t>
      </w:r>
    </w:p>
    <w:p w14:paraId="50C88AA4" w14:textId="77777777" w:rsidR="00A66FE3" w:rsidRPr="00B1594A" w:rsidRDefault="00A66FE3" w:rsidP="00A66FE3">
      <w:pPr>
        <w:spacing w:before="0" w:after="0"/>
        <w:rPr>
          <w:color w:val="auto"/>
          <w:sz w:val="18"/>
          <w:szCs w:val="20"/>
        </w:rPr>
      </w:pPr>
      <w:r w:rsidRPr="00B1594A">
        <w:rPr>
          <w:color w:val="auto"/>
          <w:sz w:val="18"/>
          <w:szCs w:val="20"/>
        </w:rPr>
        <w:t>Przed przystąpieniem do badań przy odbiorze należy sprawdzić na podstawie dokumentów:</w:t>
      </w:r>
    </w:p>
    <w:p w14:paraId="387B871A" w14:textId="77777777" w:rsidR="00A66FE3" w:rsidRPr="00B1594A" w:rsidRDefault="00A66FE3" w:rsidP="00DB4662">
      <w:pPr>
        <w:numPr>
          <w:ilvl w:val="0"/>
          <w:numId w:val="103"/>
        </w:numPr>
        <w:spacing w:before="0" w:after="0"/>
        <w:ind w:left="567" w:hanging="283"/>
        <w:rPr>
          <w:color w:val="auto"/>
          <w:sz w:val="18"/>
          <w:szCs w:val="20"/>
        </w:rPr>
      </w:pPr>
      <w:r w:rsidRPr="00B1594A">
        <w:rPr>
          <w:color w:val="auto"/>
          <w:sz w:val="18"/>
          <w:szCs w:val="20"/>
        </w:rPr>
        <w:t>czy załączone wyniki badań dokonanych przed przystąpieniem do robót potwierdzają, że przygotowane podłoża nadawały się do położenia tynku a użyte materiały spełniały wymagania pkt. niniejszej ST,</w:t>
      </w:r>
    </w:p>
    <w:p w14:paraId="75FABBE5" w14:textId="77777777" w:rsidR="00A66FE3" w:rsidRPr="00B1594A" w:rsidRDefault="00A66FE3" w:rsidP="00DB4662">
      <w:pPr>
        <w:numPr>
          <w:ilvl w:val="0"/>
          <w:numId w:val="103"/>
        </w:numPr>
        <w:spacing w:before="0" w:after="0"/>
        <w:ind w:left="567" w:hanging="283"/>
        <w:rPr>
          <w:color w:val="auto"/>
          <w:sz w:val="18"/>
          <w:szCs w:val="20"/>
        </w:rPr>
      </w:pPr>
      <w:r w:rsidRPr="00B1594A">
        <w:rPr>
          <w:color w:val="auto"/>
          <w:sz w:val="18"/>
          <w:szCs w:val="20"/>
        </w:rPr>
        <w:t>czy w okresie wykonywania tynku zwykłego temperatura otoczenia w ciągu doby nie spadła poniżej 0°C.</w:t>
      </w:r>
    </w:p>
    <w:p w14:paraId="2F073D06" w14:textId="77777777" w:rsidR="00A66FE3" w:rsidRPr="00B1594A" w:rsidRDefault="00A66FE3" w:rsidP="002E3387">
      <w:pPr>
        <w:pStyle w:val="Nagwek3"/>
        <w:rPr>
          <w:color w:val="auto"/>
        </w:rPr>
      </w:pPr>
      <w:r w:rsidRPr="00B1594A">
        <w:rPr>
          <w:color w:val="auto"/>
        </w:rPr>
        <w:t>Opis badań</w:t>
      </w:r>
    </w:p>
    <w:p w14:paraId="43BCDA55" w14:textId="7C9A0A38" w:rsidR="00A66FE3" w:rsidRPr="00B1594A" w:rsidRDefault="00A66FE3" w:rsidP="00A66FE3">
      <w:pPr>
        <w:rPr>
          <w:color w:val="auto"/>
          <w:sz w:val="18"/>
          <w:szCs w:val="20"/>
        </w:rPr>
      </w:pPr>
      <w:r w:rsidRPr="00B1594A">
        <w:rPr>
          <w:b/>
          <w:color w:val="auto"/>
          <w:sz w:val="18"/>
          <w:szCs w:val="20"/>
        </w:rPr>
        <w:t>Sprawdzenie przyczepności tynku do podłoża</w:t>
      </w:r>
      <w:r w:rsidRPr="00B1594A">
        <w:rPr>
          <w:color w:val="auto"/>
          <w:sz w:val="18"/>
          <w:szCs w:val="20"/>
        </w:rPr>
        <w:t xml:space="preserve"> należy przeprowadzać metodą podaną w PN-85/B-04500. Jako badania orientacyjne dopuszcza się stosowanie opukiwania tynku lekkim drewnianym młotkiem (brak głuchego odgłosu świadczy </w:t>
      </w:r>
      <w:r w:rsidR="00F803AF" w:rsidRPr="00B1594A">
        <w:rPr>
          <w:color w:val="auto"/>
          <w:sz w:val="18"/>
          <w:szCs w:val="20"/>
        </w:rPr>
        <w:br/>
      </w:r>
      <w:r w:rsidRPr="00B1594A">
        <w:rPr>
          <w:color w:val="auto"/>
          <w:sz w:val="18"/>
          <w:szCs w:val="20"/>
        </w:rPr>
        <w:t>o dobrej przyczepności).</w:t>
      </w:r>
    </w:p>
    <w:p w14:paraId="3F10CFD6" w14:textId="77777777" w:rsidR="00A66FE3" w:rsidRPr="00B1594A" w:rsidRDefault="00A66FE3" w:rsidP="00A66FE3">
      <w:pPr>
        <w:rPr>
          <w:color w:val="auto"/>
          <w:sz w:val="18"/>
          <w:szCs w:val="20"/>
        </w:rPr>
      </w:pPr>
      <w:r w:rsidRPr="00B1594A">
        <w:rPr>
          <w:color w:val="auto"/>
          <w:sz w:val="18"/>
          <w:szCs w:val="20"/>
        </w:rPr>
        <w:t xml:space="preserve">Przyczepność </w:t>
      </w:r>
      <w:proofErr w:type="spellStart"/>
      <w:r w:rsidRPr="00B1594A">
        <w:rPr>
          <w:color w:val="auto"/>
          <w:sz w:val="18"/>
          <w:szCs w:val="20"/>
        </w:rPr>
        <w:t>międzywarstwową</w:t>
      </w:r>
      <w:proofErr w:type="spellEnd"/>
      <w:r w:rsidRPr="00B1594A">
        <w:rPr>
          <w:color w:val="auto"/>
          <w:sz w:val="18"/>
          <w:szCs w:val="20"/>
        </w:rPr>
        <w:t xml:space="preserve"> tynków wielowarstwowych należy sprawdzić za pomocą przyrządu zwanego młotkiem </w:t>
      </w:r>
      <w:proofErr w:type="spellStart"/>
      <w:r w:rsidRPr="00B1594A">
        <w:rPr>
          <w:color w:val="auto"/>
          <w:sz w:val="18"/>
          <w:szCs w:val="20"/>
        </w:rPr>
        <w:t>Baronnie'go</w:t>
      </w:r>
      <w:proofErr w:type="spellEnd"/>
      <w:r w:rsidRPr="00B1594A">
        <w:rPr>
          <w:color w:val="auto"/>
          <w:sz w:val="18"/>
          <w:szCs w:val="20"/>
        </w:rPr>
        <w:t xml:space="preserve"> metodą </w:t>
      </w:r>
      <w:proofErr w:type="spellStart"/>
      <w:r w:rsidRPr="00B1594A">
        <w:rPr>
          <w:color w:val="auto"/>
          <w:sz w:val="18"/>
          <w:szCs w:val="20"/>
        </w:rPr>
        <w:t>kwadracikowania</w:t>
      </w:r>
      <w:proofErr w:type="spellEnd"/>
      <w:r w:rsidRPr="00B1594A">
        <w:rPr>
          <w:color w:val="auto"/>
          <w:sz w:val="18"/>
          <w:szCs w:val="20"/>
        </w:rPr>
        <w:t>, tj. próba krzyżowego nacinania wyprawy i poddania jej uderzeniom stempla o ciężarze 250 gramów przy badaniu po 7 dniach od wykonania tynków, a co najmniej 500 gramów - po 28 dniach. Brak wypadania kwadracików pod uderzeniem świadczy o dostatecznej przyczepności.</w:t>
      </w:r>
    </w:p>
    <w:p w14:paraId="0302203C" w14:textId="77777777" w:rsidR="00A66FE3" w:rsidRPr="00B1594A" w:rsidRDefault="00A66FE3" w:rsidP="00A66FE3">
      <w:pPr>
        <w:rPr>
          <w:color w:val="auto"/>
          <w:sz w:val="18"/>
          <w:szCs w:val="20"/>
        </w:rPr>
      </w:pPr>
      <w:r w:rsidRPr="00B1594A">
        <w:rPr>
          <w:b/>
          <w:color w:val="auto"/>
          <w:sz w:val="18"/>
          <w:szCs w:val="20"/>
        </w:rPr>
        <w:t>Sprawdzenie odporności tynków na uszkodzenia mechaniczne</w:t>
      </w:r>
      <w:r w:rsidRPr="00B1594A">
        <w:rPr>
          <w:color w:val="auto"/>
          <w:sz w:val="18"/>
          <w:szCs w:val="20"/>
        </w:rPr>
        <w:t xml:space="preserve"> należy przeprowadzać młotkiem </w:t>
      </w:r>
      <w:proofErr w:type="spellStart"/>
      <w:r w:rsidRPr="00B1594A">
        <w:rPr>
          <w:color w:val="auto"/>
          <w:sz w:val="18"/>
          <w:szCs w:val="20"/>
        </w:rPr>
        <w:t>Baronnie'go</w:t>
      </w:r>
      <w:proofErr w:type="spellEnd"/>
      <w:r w:rsidRPr="00B1594A">
        <w:rPr>
          <w:color w:val="auto"/>
          <w:sz w:val="18"/>
          <w:szCs w:val="20"/>
        </w:rPr>
        <w:t xml:space="preserve"> metodą </w:t>
      </w:r>
      <w:proofErr w:type="spellStart"/>
      <w:r w:rsidRPr="00B1594A">
        <w:rPr>
          <w:color w:val="auto"/>
          <w:sz w:val="18"/>
          <w:szCs w:val="20"/>
        </w:rPr>
        <w:t>kwadracikowania</w:t>
      </w:r>
      <w:proofErr w:type="spellEnd"/>
      <w:r w:rsidRPr="00B1594A">
        <w:rPr>
          <w:color w:val="auto"/>
          <w:sz w:val="18"/>
          <w:szCs w:val="20"/>
        </w:rPr>
        <w:t>.</w:t>
      </w:r>
    </w:p>
    <w:p w14:paraId="039B48F6" w14:textId="77777777" w:rsidR="00A66FE3" w:rsidRPr="00B1594A" w:rsidRDefault="00A66FE3" w:rsidP="00A66FE3">
      <w:pPr>
        <w:rPr>
          <w:color w:val="auto"/>
          <w:sz w:val="18"/>
          <w:szCs w:val="20"/>
        </w:rPr>
      </w:pPr>
      <w:r w:rsidRPr="00B1594A">
        <w:rPr>
          <w:b/>
          <w:color w:val="auto"/>
          <w:sz w:val="18"/>
          <w:szCs w:val="20"/>
        </w:rPr>
        <w:t>Sprawdzenie mrozoodporności tynków zewnętrznych</w:t>
      </w:r>
      <w:r w:rsidRPr="00B1594A">
        <w:rPr>
          <w:color w:val="auto"/>
          <w:sz w:val="18"/>
          <w:szCs w:val="20"/>
        </w:rPr>
        <w:t xml:space="preserve"> należy przeprowadzać na podstawie świadectwa badania wg PN-85/B-04500 odporności na działanie mrozu próbek stwardniałej zaprawy.</w:t>
      </w:r>
    </w:p>
    <w:p w14:paraId="774AAA75" w14:textId="77777777" w:rsidR="00A66FE3" w:rsidRPr="00B1594A" w:rsidRDefault="00A66FE3" w:rsidP="00A66FE3">
      <w:pPr>
        <w:rPr>
          <w:color w:val="auto"/>
          <w:sz w:val="18"/>
          <w:szCs w:val="20"/>
        </w:rPr>
      </w:pPr>
      <w:r w:rsidRPr="00B1594A">
        <w:rPr>
          <w:b/>
          <w:color w:val="auto"/>
          <w:sz w:val="18"/>
          <w:szCs w:val="20"/>
        </w:rPr>
        <w:t>Sprawdzenie grubości tynków</w:t>
      </w:r>
      <w:r w:rsidRPr="00B1594A">
        <w:rPr>
          <w:color w:val="auto"/>
          <w:sz w:val="18"/>
          <w:szCs w:val="20"/>
        </w:rPr>
        <w:t>. W pięciu dowolnie wybranych miejscach powierzchni otynkowanej wynoszącej nie więcej niż 5000 m</w:t>
      </w:r>
      <w:r w:rsidRPr="00B1594A">
        <w:rPr>
          <w:color w:val="auto"/>
          <w:sz w:val="18"/>
          <w:szCs w:val="20"/>
          <w:vertAlign w:val="superscript"/>
        </w:rPr>
        <w:t>2</w:t>
      </w:r>
      <w:r w:rsidRPr="00B1594A">
        <w:rPr>
          <w:color w:val="auto"/>
          <w:sz w:val="18"/>
          <w:szCs w:val="20"/>
        </w:rPr>
        <w:t xml:space="preserve"> należy wyciąć próbki kontrolne o wymiarach 2x2 cm lub o średnicy około 3 cm w taki sposób, aby podłoże zostało </w:t>
      </w:r>
      <w:r w:rsidRPr="00B1594A">
        <w:rPr>
          <w:color w:val="auto"/>
          <w:sz w:val="18"/>
          <w:szCs w:val="20"/>
        </w:rPr>
        <w:lastRenderedPageBreak/>
        <w:t>odsłonięte lecz nie naruszone.</w:t>
      </w:r>
    </w:p>
    <w:p w14:paraId="067A37F8" w14:textId="77777777" w:rsidR="00A66FE3" w:rsidRPr="00B1594A" w:rsidRDefault="00A66FE3" w:rsidP="00A66FE3">
      <w:pPr>
        <w:rPr>
          <w:color w:val="auto"/>
          <w:sz w:val="18"/>
          <w:szCs w:val="20"/>
        </w:rPr>
      </w:pPr>
      <w:r w:rsidRPr="00B1594A">
        <w:rPr>
          <w:color w:val="auto"/>
          <w:sz w:val="18"/>
          <w:szCs w:val="20"/>
        </w:rPr>
        <w:t>Odsłonięte podłoże należy oczyścić z ewentualnych pozostałości zaprawy. Pomiar grubości tynku powinien być wykonany przymiarem z dokładnością do 1 mm. Za przeciętną grubość tynku badanej powierzchni otynkowanej należy przyjmować wartość średnią pomiaru w pięciu otworach.</w:t>
      </w:r>
    </w:p>
    <w:p w14:paraId="19C1D7D3" w14:textId="77777777" w:rsidR="00A66FE3" w:rsidRPr="00B1594A" w:rsidRDefault="00A66FE3" w:rsidP="00A66FE3">
      <w:pPr>
        <w:rPr>
          <w:color w:val="auto"/>
          <w:sz w:val="18"/>
          <w:szCs w:val="20"/>
        </w:rPr>
      </w:pPr>
      <w:r w:rsidRPr="00B1594A">
        <w:rPr>
          <w:color w:val="auto"/>
          <w:sz w:val="18"/>
          <w:szCs w:val="20"/>
        </w:rPr>
        <w:t>W przypadku badania tynku o powierzchni większej niż 5000 m</w:t>
      </w:r>
      <w:r w:rsidRPr="00B1594A">
        <w:rPr>
          <w:color w:val="auto"/>
          <w:sz w:val="18"/>
          <w:szCs w:val="20"/>
          <w:vertAlign w:val="superscript"/>
        </w:rPr>
        <w:t>2</w:t>
      </w:r>
      <w:r w:rsidRPr="00B1594A">
        <w:rPr>
          <w:color w:val="auto"/>
          <w:sz w:val="18"/>
          <w:szCs w:val="20"/>
        </w:rPr>
        <w:t xml:space="preserve"> należy na każde rozpoczęte 1000 m</w:t>
      </w:r>
      <w:r w:rsidRPr="00B1594A">
        <w:rPr>
          <w:color w:val="auto"/>
          <w:sz w:val="18"/>
          <w:szCs w:val="20"/>
          <w:vertAlign w:val="superscript"/>
        </w:rPr>
        <w:t>2</w:t>
      </w:r>
      <w:r w:rsidRPr="00B1594A">
        <w:rPr>
          <w:color w:val="auto"/>
          <w:sz w:val="18"/>
          <w:szCs w:val="20"/>
        </w:rPr>
        <w:t xml:space="preserve"> wyciąć jeden dodatkowy otwór.</w:t>
      </w:r>
    </w:p>
    <w:p w14:paraId="3C816C01" w14:textId="77777777" w:rsidR="00A66FE3" w:rsidRPr="00B1594A" w:rsidRDefault="00A66FE3" w:rsidP="00A66FE3">
      <w:pPr>
        <w:rPr>
          <w:color w:val="auto"/>
          <w:sz w:val="18"/>
          <w:szCs w:val="20"/>
        </w:rPr>
      </w:pPr>
      <w:r w:rsidRPr="00B1594A">
        <w:rPr>
          <w:b/>
          <w:color w:val="auto"/>
          <w:sz w:val="18"/>
          <w:szCs w:val="20"/>
        </w:rPr>
        <w:t>Sprawdzenie wyglądu i innych właściwości powierzchni otynkowanych</w:t>
      </w:r>
      <w:r w:rsidRPr="00B1594A">
        <w:rPr>
          <w:color w:val="auto"/>
          <w:sz w:val="18"/>
          <w:szCs w:val="20"/>
        </w:rPr>
        <w:t>. Wygląd powierzchni otynkowanych (barwa, obecność wykwitów, spękań itp.) należy sprawdzić za pomocą oględzin zewnętrznych. Gładkość powierzchni oraz brak pylenia należy sprawdzać przez potarcie tynku dłonią.</w:t>
      </w:r>
    </w:p>
    <w:p w14:paraId="4C193E99" w14:textId="3C870E30" w:rsidR="00A66FE3" w:rsidRPr="00B1594A" w:rsidRDefault="00A66FE3" w:rsidP="00A66FE3">
      <w:pPr>
        <w:rPr>
          <w:color w:val="auto"/>
          <w:sz w:val="18"/>
          <w:szCs w:val="20"/>
        </w:rPr>
      </w:pPr>
      <w:r w:rsidRPr="00B1594A">
        <w:rPr>
          <w:color w:val="auto"/>
          <w:sz w:val="18"/>
          <w:szCs w:val="20"/>
        </w:rPr>
        <w:t xml:space="preserve">Odporność powierzchni otynkowanych na działanie opadów atmosferycznych lub rozmywanie podczas renowacyjnych robót malarskich należy sprawdzać w sposób następujący: powierzchnię tynku należy zwilżyć wodą za pomocą pędzla ławkowca </w:t>
      </w:r>
      <w:r w:rsidR="00F803AF" w:rsidRPr="00B1594A">
        <w:rPr>
          <w:color w:val="auto"/>
          <w:sz w:val="18"/>
          <w:szCs w:val="20"/>
        </w:rPr>
        <w:br/>
      </w:r>
      <w:r w:rsidRPr="00B1594A">
        <w:rPr>
          <w:color w:val="auto"/>
          <w:sz w:val="18"/>
          <w:szCs w:val="20"/>
        </w:rPr>
        <w:t xml:space="preserve">i natychmiast przeprowadzić próbę odporności na uderzenia metodą </w:t>
      </w:r>
      <w:proofErr w:type="spellStart"/>
      <w:r w:rsidRPr="00B1594A">
        <w:rPr>
          <w:color w:val="auto"/>
          <w:sz w:val="18"/>
          <w:szCs w:val="20"/>
        </w:rPr>
        <w:t>kwadracikowania</w:t>
      </w:r>
      <w:proofErr w:type="spellEnd"/>
      <w:r w:rsidRPr="00B1594A">
        <w:rPr>
          <w:color w:val="auto"/>
          <w:sz w:val="18"/>
          <w:szCs w:val="20"/>
        </w:rPr>
        <w:t>, stosując uderzenie stempla o ciężarze 250 gramów; próba ta powinna dać wynik dodatni (brak wypadania kwadracików).</w:t>
      </w:r>
    </w:p>
    <w:p w14:paraId="7F83646C" w14:textId="24382D6B" w:rsidR="00A66FE3" w:rsidRPr="00B1594A" w:rsidRDefault="00A66FE3" w:rsidP="00A66FE3">
      <w:pPr>
        <w:rPr>
          <w:color w:val="auto"/>
          <w:sz w:val="18"/>
          <w:szCs w:val="20"/>
        </w:rPr>
      </w:pPr>
      <w:r w:rsidRPr="00B1594A">
        <w:rPr>
          <w:b/>
          <w:color w:val="auto"/>
          <w:sz w:val="18"/>
          <w:szCs w:val="20"/>
        </w:rPr>
        <w:t>Sprawdzenie prawidłowości wykonania powierzchni i krawędzi tynków</w:t>
      </w:r>
      <w:r w:rsidRPr="00B1594A">
        <w:rPr>
          <w:color w:val="auto"/>
          <w:sz w:val="18"/>
          <w:szCs w:val="20"/>
        </w:rPr>
        <w:t xml:space="preserve"> należy przeprowadzić wg PN-70/B10100.</w:t>
      </w:r>
    </w:p>
    <w:p w14:paraId="6EB07233" w14:textId="77777777" w:rsidR="00A66FE3" w:rsidRPr="00B1594A" w:rsidRDefault="00A66FE3" w:rsidP="00A66FE3">
      <w:pPr>
        <w:rPr>
          <w:color w:val="auto"/>
          <w:sz w:val="18"/>
          <w:szCs w:val="20"/>
        </w:rPr>
      </w:pPr>
      <w:r w:rsidRPr="00B1594A">
        <w:rPr>
          <w:b/>
          <w:color w:val="auto"/>
          <w:sz w:val="18"/>
          <w:szCs w:val="20"/>
        </w:rPr>
        <w:t>Sprawdzenie wykończenia tynków na narożach i obrzeżach, stykach i przy szczelinach dylatacyjnych</w:t>
      </w:r>
      <w:r w:rsidRPr="00B1594A">
        <w:rPr>
          <w:color w:val="auto"/>
          <w:sz w:val="18"/>
          <w:szCs w:val="20"/>
        </w:rPr>
        <w:t xml:space="preserve"> należy przeprowadzić wzrokowo oraz przez pomiar równocześnie z badaniem wyglądu powierzchni otynkowanych.</w:t>
      </w:r>
    </w:p>
    <w:p w14:paraId="021A0F2F" w14:textId="77777777" w:rsidR="00A66FE3" w:rsidRPr="00B1594A" w:rsidRDefault="00A66FE3" w:rsidP="00A66FE3">
      <w:pPr>
        <w:pStyle w:val="Nagwek1"/>
        <w:rPr>
          <w:color w:val="auto"/>
          <w:sz w:val="18"/>
          <w:szCs w:val="24"/>
        </w:rPr>
      </w:pPr>
      <w:bookmarkStart w:id="244" w:name="_Toc509091654"/>
      <w:bookmarkStart w:id="245" w:name="_Toc509158926"/>
      <w:bookmarkStart w:id="246" w:name="_Toc21452483"/>
      <w:r w:rsidRPr="00B1594A">
        <w:rPr>
          <w:color w:val="auto"/>
          <w:sz w:val="18"/>
          <w:szCs w:val="24"/>
        </w:rPr>
        <w:t>Obmiar robót</w:t>
      </w:r>
      <w:bookmarkEnd w:id="244"/>
      <w:bookmarkEnd w:id="245"/>
      <w:bookmarkEnd w:id="246"/>
      <w:r w:rsidRPr="00B1594A">
        <w:rPr>
          <w:color w:val="auto"/>
          <w:sz w:val="18"/>
          <w:szCs w:val="24"/>
        </w:rPr>
        <w:t xml:space="preserve"> </w:t>
      </w:r>
    </w:p>
    <w:p w14:paraId="3CC52CE8" w14:textId="77777777" w:rsidR="00A66FE3" w:rsidRPr="00B1594A" w:rsidRDefault="00A66FE3" w:rsidP="00A66FE3">
      <w:pPr>
        <w:rPr>
          <w:color w:val="auto"/>
          <w:sz w:val="18"/>
          <w:szCs w:val="20"/>
        </w:rPr>
      </w:pPr>
      <w:r w:rsidRPr="00B1594A">
        <w:rPr>
          <w:rFonts w:eastAsia="Calibri"/>
          <w:color w:val="auto"/>
          <w:sz w:val="18"/>
          <w:szCs w:val="20"/>
        </w:rPr>
        <w:t>Ogólne zasady odbioru robót podano w ST „Wymagania ogólne" Kod CPV 45000000-7.</w:t>
      </w:r>
    </w:p>
    <w:p w14:paraId="735887EA" w14:textId="77777777" w:rsidR="00A66FE3" w:rsidRPr="00B1594A" w:rsidRDefault="00A66FE3" w:rsidP="00A27369">
      <w:pPr>
        <w:pStyle w:val="Nagwek3"/>
        <w:rPr>
          <w:color w:val="auto"/>
        </w:rPr>
      </w:pPr>
      <w:r w:rsidRPr="00B1594A">
        <w:rPr>
          <w:color w:val="auto"/>
        </w:rPr>
        <w:t xml:space="preserve">Szczegółowe zasady obmiaru robót tynkowych </w:t>
      </w:r>
    </w:p>
    <w:p w14:paraId="2662FF5D" w14:textId="36001AE9" w:rsidR="00A66FE3" w:rsidRPr="00B1594A" w:rsidRDefault="00A66FE3" w:rsidP="00A66FE3">
      <w:pPr>
        <w:rPr>
          <w:color w:val="auto"/>
          <w:sz w:val="18"/>
          <w:szCs w:val="20"/>
        </w:rPr>
      </w:pPr>
      <w:r w:rsidRPr="00B1594A">
        <w:rPr>
          <w:color w:val="auto"/>
          <w:sz w:val="18"/>
          <w:szCs w:val="20"/>
        </w:rPr>
        <w:t xml:space="preserve">Powierzchnię tynków wewnętrznych ścian oblicza się w metrach kwadratowych jako iloczyn długości ścian w stanie surowym i wysokości mierzonej od podłoża lub warstwy wyrównawczej na stropie do spodu stropu nad pomieszczeniem. Powierzchnię tynków stropów płaskich oblicza się w metrach kwadratowych ich rzutu w świetle ścian surowych na płaszczyznę poziomą. </w:t>
      </w:r>
    </w:p>
    <w:p w14:paraId="3EEB673B" w14:textId="13BB3E95" w:rsidR="00A66FE3" w:rsidRPr="00B1594A" w:rsidRDefault="00A66FE3" w:rsidP="00A66FE3">
      <w:pPr>
        <w:rPr>
          <w:color w:val="auto"/>
          <w:sz w:val="18"/>
          <w:szCs w:val="20"/>
        </w:rPr>
      </w:pPr>
      <w:r w:rsidRPr="00B1594A">
        <w:rPr>
          <w:color w:val="auto"/>
          <w:sz w:val="18"/>
          <w:szCs w:val="20"/>
        </w:rPr>
        <w:t xml:space="preserve">Powierzchnię stropów żebrowych i kasetonowych oblicza się w rozwinięciu według wymiarów w stanie surowym. Powierzchnię tynków zewnętrznych ścian oblicza się jako iloczyn długości ścian w rozwinięciu w stanie surowym i wysokości mierzonej od wierzchu cokołu lub terenu do górnej krawędzi ściany, dolnej krawędzi gzymsu lub górnej krawędzi tynku, jeżeli ściana jest tynkowana tylko do pewnej wysokości. Powierzchnię pilastrów, słupów i innych elementów oblicza się </w:t>
      </w:r>
      <w:r w:rsidR="00F803AF" w:rsidRPr="00B1594A">
        <w:rPr>
          <w:color w:val="auto"/>
          <w:sz w:val="18"/>
          <w:szCs w:val="20"/>
        </w:rPr>
        <w:br/>
      </w:r>
      <w:r w:rsidRPr="00B1594A">
        <w:rPr>
          <w:color w:val="auto"/>
          <w:sz w:val="18"/>
          <w:szCs w:val="20"/>
        </w:rPr>
        <w:t>w rozwinięciu tych elementów w stanie surowym. Z powierzchni tynków nie potrąca się powierzchni nieotynkowanych, ciągnionych, okładzin, obróbek kamiennych, kratek, drzwiczek i innych, jeżeli każda z nich jest mniejsza od 0,5 m</w:t>
      </w:r>
      <w:r w:rsidRPr="00B1594A">
        <w:rPr>
          <w:color w:val="auto"/>
          <w:sz w:val="18"/>
          <w:szCs w:val="20"/>
          <w:vertAlign w:val="superscript"/>
        </w:rPr>
        <w:t>2</w:t>
      </w:r>
      <w:r w:rsidRPr="00B1594A">
        <w:rPr>
          <w:color w:val="auto"/>
          <w:sz w:val="18"/>
          <w:szCs w:val="20"/>
        </w:rPr>
        <w:t xml:space="preserve">. </w:t>
      </w:r>
      <w:r w:rsidR="00F803AF" w:rsidRPr="00B1594A">
        <w:rPr>
          <w:color w:val="auto"/>
          <w:sz w:val="18"/>
          <w:szCs w:val="20"/>
        </w:rPr>
        <w:br/>
      </w:r>
      <w:r w:rsidRPr="00B1594A">
        <w:rPr>
          <w:color w:val="auto"/>
          <w:sz w:val="18"/>
          <w:szCs w:val="20"/>
        </w:rPr>
        <w:t>Przy potrącaniu powierzchni otworów okiennych i drzwiowych, do powierzchni tynków ścian, należy doliczyć powierzchnię ościeży w stanie surowym.</w:t>
      </w:r>
    </w:p>
    <w:p w14:paraId="67E4111B" w14:textId="77777777" w:rsidR="00A66FE3" w:rsidRPr="00B1594A" w:rsidRDefault="00A66FE3" w:rsidP="00A66FE3">
      <w:pPr>
        <w:pStyle w:val="Nagwek1"/>
        <w:rPr>
          <w:color w:val="auto"/>
          <w:sz w:val="18"/>
          <w:szCs w:val="24"/>
        </w:rPr>
      </w:pPr>
      <w:bookmarkStart w:id="247" w:name="_Toc509091655"/>
      <w:bookmarkStart w:id="248" w:name="_Toc509158927"/>
      <w:bookmarkStart w:id="249" w:name="_Toc21452484"/>
      <w:r w:rsidRPr="00B1594A">
        <w:rPr>
          <w:rFonts w:eastAsia="Calibri"/>
          <w:color w:val="auto"/>
          <w:sz w:val="18"/>
          <w:szCs w:val="24"/>
        </w:rPr>
        <w:t>Sposób odbioru robót</w:t>
      </w:r>
      <w:bookmarkEnd w:id="247"/>
      <w:bookmarkEnd w:id="248"/>
      <w:bookmarkEnd w:id="249"/>
    </w:p>
    <w:p w14:paraId="33712E5F" w14:textId="77777777" w:rsidR="00A66FE3" w:rsidRPr="00B1594A" w:rsidRDefault="00A66FE3" w:rsidP="00F803AF">
      <w:pPr>
        <w:spacing w:before="0" w:after="0"/>
        <w:rPr>
          <w:color w:val="auto"/>
          <w:sz w:val="18"/>
          <w:szCs w:val="20"/>
        </w:rPr>
      </w:pPr>
      <w:r w:rsidRPr="00B1594A">
        <w:rPr>
          <w:rFonts w:eastAsia="Calibri"/>
          <w:color w:val="auto"/>
          <w:sz w:val="18"/>
          <w:szCs w:val="20"/>
        </w:rPr>
        <w:t>Ogólne zasady odbioru robót podano w ST „Wymagania ogólne" Kod CPV 45000000-7.</w:t>
      </w:r>
    </w:p>
    <w:p w14:paraId="180CCC21" w14:textId="77777777" w:rsidR="00A66FE3" w:rsidRPr="00B1594A" w:rsidRDefault="00A66FE3" w:rsidP="00F803AF">
      <w:pPr>
        <w:spacing w:before="0" w:after="0"/>
        <w:rPr>
          <w:color w:val="auto"/>
          <w:sz w:val="18"/>
          <w:szCs w:val="20"/>
        </w:rPr>
      </w:pPr>
      <w:r w:rsidRPr="00B1594A">
        <w:rPr>
          <w:rFonts w:eastAsia="Calibri"/>
          <w:color w:val="auto"/>
          <w:sz w:val="18"/>
          <w:szCs w:val="20"/>
        </w:rPr>
        <w:t>Odbiór robót zanikających i ulegających zakryciu</w:t>
      </w:r>
    </w:p>
    <w:p w14:paraId="3DFFCAC1" w14:textId="77777777" w:rsidR="00A66FE3" w:rsidRPr="00B1594A" w:rsidRDefault="00A66FE3" w:rsidP="00F803AF">
      <w:pPr>
        <w:spacing w:before="0" w:after="0"/>
        <w:rPr>
          <w:color w:val="auto"/>
          <w:sz w:val="18"/>
          <w:szCs w:val="20"/>
        </w:rPr>
      </w:pPr>
      <w:r w:rsidRPr="00B1594A">
        <w:rPr>
          <w:color w:val="auto"/>
          <w:sz w:val="18"/>
          <w:szCs w:val="20"/>
        </w:rPr>
        <w:t>Przy robotach tynkowych elementami ulegającymi zakryciu są podłoża.</w:t>
      </w:r>
    </w:p>
    <w:p w14:paraId="191233DE" w14:textId="77777777" w:rsidR="00A66FE3" w:rsidRPr="00B1594A" w:rsidRDefault="00A66FE3" w:rsidP="00F803AF">
      <w:pPr>
        <w:spacing w:before="0" w:after="0"/>
        <w:rPr>
          <w:color w:val="auto"/>
          <w:sz w:val="18"/>
          <w:szCs w:val="20"/>
        </w:rPr>
      </w:pPr>
      <w:r w:rsidRPr="00B1594A">
        <w:rPr>
          <w:color w:val="auto"/>
          <w:sz w:val="18"/>
          <w:szCs w:val="20"/>
        </w:rPr>
        <w:t>Odbiór podłoży musi być dokonany przed rozpoczęciem nakładania wyprawy (odbiór międzyoperacyjny).</w:t>
      </w:r>
    </w:p>
    <w:p w14:paraId="6A5C98BF" w14:textId="647D70FC" w:rsidR="00A66FE3" w:rsidRPr="00B1594A" w:rsidRDefault="00A66FE3" w:rsidP="00A66FE3">
      <w:pPr>
        <w:rPr>
          <w:color w:val="auto"/>
          <w:sz w:val="18"/>
          <w:szCs w:val="20"/>
        </w:rPr>
      </w:pPr>
      <w:r w:rsidRPr="00B1594A">
        <w:rPr>
          <w:color w:val="auto"/>
          <w:sz w:val="18"/>
          <w:szCs w:val="20"/>
        </w:rPr>
        <w:t>W trakcie odbioru należy przeprowadzić badania określone w pkt. 6.5. niniejszej ST. Wyniki badań dla podłoży należy porównać z wymaganiami określonymi w</w:t>
      </w:r>
      <w:r w:rsidR="000B1C9A" w:rsidRPr="00B1594A">
        <w:rPr>
          <w:color w:val="auto"/>
          <w:sz w:val="18"/>
          <w:szCs w:val="20"/>
        </w:rPr>
        <w:t xml:space="preserve"> ST</w:t>
      </w:r>
      <w:r w:rsidRPr="00B1594A">
        <w:rPr>
          <w:color w:val="auto"/>
          <w:sz w:val="18"/>
          <w:szCs w:val="20"/>
        </w:rPr>
        <w:t>. Jeżeli wszystkie pomiary i badania dały wynik pozytywny można uznać, że podłoża zostały prawidłowo przygotowane, tj. zgodnie z specyfikacją techniczną (szczegółową) i zezwolić na przystąpienie do nakładania wyprawy. Jeżeli chociaż jeden wynik badania jest negatywny przygotowanie podłoża nie powinno być odebrane. W takim przypadku należy ustalić zakres prac i rodzaje materiałów koniecznych do usunięcia nieprawidłowości. Po wykonaniu ustalonego zakresu prac należy ponownie przeprowadzić ocenę przygotowania podłoża. Wszystkie ustalenia związane z dokonanym odbiorem robót należy zapisać protokole podpisanym przez przedstawicieli inwestora</w:t>
      </w:r>
      <w:r w:rsidR="00BD7777" w:rsidRPr="00B1594A">
        <w:rPr>
          <w:color w:val="auto"/>
          <w:sz w:val="18"/>
          <w:szCs w:val="20"/>
        </w:rPr>
        <w:t xml:space="preserve"> </w:t>
      </w:r>
      <w:r w:rsidRPr="00B1594A">
        <w:rPr>
          <w:color w:val="auto"/>
          <w:sz w:val="18"/>
          <w:szCs w:val="20"/>
        </w:rPr>
        <w:t>i wykonawcy.</w:t>
      </w:r>
    </w:p>
    <w:p w14:paraId="7D5CD410" w14:textId="77777777" w:rsidR="00A66FE3" w:rsidRPr="00B1594A" w:rsidRDefault="00A66FE3" w:rsidP="00A27369">
      <w:pPr>
        <w:pStyle w:val="Nagwek3"/>
        <w:rPr>
          <w:color w:val="auto"/>
        </w:rPr>
      </w:pPr>
      <w:r w:rsidRPr="00B1594A">
        <w:rPr>
          <w:color w:val="auto"/>
        </w:rPr>
        <w:t>Odbiór częściowy</w:t>
      </w:r>
    </w:p>
    <w:p w14:paraId="6D40739A" w14:textId="77777777" w:rsidR="00A66FE3" w:rsidRPr="00B1594A" w:rsidRDefault="00A66FE3" w:rsidP="00A66FE3">
      <w:pPr>
        <w:rPr>
          <w:color w:val="auto"/>
          <w:sz w:val="18"/>
          <w:szCs w:val="20"/>
        </w:rPr>
      </w:pPr>
      <w:r w:rsidRPr="00B1594A">
        <w:rPr>
          <w:color w:val="auto"/>
          <w:sz w:val="18"/>
          <w:szCs w:val="20"/>
        </w:rPr>
        <w:t>Odbiór częściowy polega na ocenie ilości i jakości wykonanej części robót. Odbioru częściowego robót dokonuje się dla zakresu określonego w dokumentach umownych, według zasad jak przy odbiorze ostatecznym robót.</w:t>
      </w:r>
    </w:p>
    <w:p w14:paraId="5C9FDCA5" w14:textId="77777777" w:rsidR="00A66FE3" w:rsidRPr="00B1594A" w:rsidRDefault="00A66FE3" w:rsidP="00A66FE3">
      <w:pPr>
        <w:rPr>
          <w:color w:val="auto"/>
          <w:sz w:val="18"/>
          <w:szCs w:val="20"/>
        </w:rPr>
      </w:pPr>
      <w:r w:rsidRPr="00B1594A">
        <w:rPr>
          <w:color w:val="auto"/>
          <w:sz w:val="18"/>
          <w:szCs w:val="20"/>
        </w:rPr>
        <w:t>Celem odbioru częściowego jest wczesne wykrycie ewentualnych usterek w realizowanych robotach i ich usunięcie przed odbiorem końcowym.</w:t>
      </w:r>
    </w:p>
    <w:p w14:paraId="7BE08FF6" w14:textId="0AE50F6F" w:rsidR="00A66FE3" w:rsidRPr="00B1594A" w:rsidRDefault="00A66FE3" w:rsidP="00A66FE3">
      <w:pPr>
        <w:rPr>
          <w:color w:val="auto"/>
          <w:sz w:val="18"/>
          <w:szCs w:val="20"/>
        </w:rPr>
      </w:pPr>
      <w:r w:rsidRPr="00B1594A">
        <w:rPr>
          <w:color w:val="auto"/>
          <w:sz w:val="18"/>
          <w:szCs w:val="20"/>
        </w:rPr>
        <w:t xml:space="preserve">Odbiór częściowy robót jest dokonywany przez </w:t>
      </w:r>
      <w:r w:rsidR="00BD7777" w:rsidRPr="00B1594A">
        <w:rPr>
          <w:color w:val="auto"/>
          <w:sz w:val="18"/>
          <w:szCs w:val="20"/>
        </w:rPr>
        <w:t xml:space="preserve">Inwestora </w:t>
      </w:r>
      <w:r w:rsidRPr="00B1594A">
        <w:rPr>
          <w:color w:val="auto"/>
          <w:sz w:val="18"/>
          <w:szCs w:val="20"/>
        </w:rPr>
        <w:t>w obecności kierownika budowy. Protokół odbioru częściowego jest podstawą do dokonania częściowego rozliczenia robót.</w:t>
      </w:r>
    </w:p>
    <w:p w14:paraId="70FFD164" w14:textId="77777777" w:rsidR="00A66FE3" w:rsidRPr="00B1594A" w:rsidRDefault="00A66FE3" w:rsidP="00A27369">
      <w:pPr>
        <w:pStyle w:val="Nagwek3"/>
        <w:rPr>
          <w:color w:val="auto"/>
        </w:rPr>
      </w:pPr>
      <w:r w:rsidRPr="00B1594A">
        <w:rPr>
          <w:color w:val="auto"/>
        </w:rPr>
        <w:t>Odbiór ostateczny (końcowy)</w:t>
      </w:r>
    </w:p>
    <w:p w14:paraId="2110E171" w14:textId="22726577" w:rsidR="00A66FE3" w:rsidRPr="00B1594A" w:rsidRDefault="00A66FE3" w:rsidP="00A66FE3">
      <w:pPr>
        <w:rPr>
          <w:color w:val="auto"/>
          <w:sz w:val="18"/>
          <w:szCs w:val="20"/>
        </w:rPr>
      </w:pPr>
      <w:r w:rsidRPr="00B1594A">
        <w:rPr>
          <w:color w:val="auto"/>
          <w:sz w:val="18"/>
          <w:szCs w:val="20"/>
        </w:rPr>
        <w:t xml:space="preserve">Odbiór końcowy stanowi ostateczną ocenę rzeczywistego wykonania robót w odniesieniu do ich zakresu (ilości), jakości i zgodności z </w:t>
      </w:r>
      <w:r w:rsidR="000B1C9A" w:rsidRPr="00B1594A">
        <w:rPr>
          <w:color w:val="auto"/>
          <w:sz w:val="18"/>
          <w:szCs w:val="20"/>
        </w:rPr>
        <w:t>przedmiarem</w:t>
      </w:r>
      <w:r w:rsidRPr="00B1594A">
        <w:rPr>
          <w:color w:val="auto"/>
          <w:sz w:val="18"/>
          <w:szCs w:val="20"/>
        </w:rPr>
        <w:t>.</w:t>
      </w:r>
    </w:p>
    <w:p w14:paraId="1FA5661F" w14:textId="77777777" w:rsidR="00A66FE3" w:rsidRPr="00B1594A" w:rsidRDefault="00A66FE3" w:rsidP="00A66FE3">
      <w:pPr>
        <w:rPr>
          <w:color w:val="auto"/>
          <w:sz w:val="18"/>
          <w:szCs w:val="20"/>
        </w:rPr>
      </w:pPr>
      <w:r w:rsidRPr="00B1594A">
        <w:rPr>
          <w:color w:val="auto"/>
          <w:sz w:val="18"/>
          <w:szCs w:val="20"/>
        </w:rPr>
        <w:t>Odbiór ostateczny przeprowadza komisja powołana przez zamawiającego, na podstawie przedłożonych dokumentów, wyników badań oraz dokonanej oceny wizualnej.</w:t>
      </w:r>
    </w:p>
    <w:p w14:paraId="1EA35808" w14:textId="62B13B9F" w:rsidR="000B1C9A" w:rsidRPr="00B1594A" w:rsidRDefault="00A66FE3" w:rsidP="001079B8">
      <w:pPr>
        <w:spacing w:after="0"/>
        <w:rPr>
          <w:color w:val="auto"/>
          <w:sz w:val="18"/>
          <w:szCs w:val="20"/>
        </w:rPr>
      </w:pPr>
      <w:r w:rsidRPr="00B1594A">
        <w:rPr>
          <w:color w:val="auto"/>
          <w:sz w:val="18"/>
          <w:szCs w:val="20"/>
        </w:rPr>
        <w:t>Zasady i terminy powoływania komisji oraz czas jej działania powinna określać umowa. Wykonawca robót obowiązany jest przedłożyć komisji następujące dokumenty:</w:t>
      </w:r>
    </w:p>
    <w:p w14:paraId="598A2314" w14:textId="016BC64E" w:rsidR="00A66FE3" w:rsidRPr="00B1594A" w:rsidRDefault="00A66FE3" w:rsidP="00DB4662">
      <w:pPr>
        <w:numPr>
          <w:ilvl w:val="0"/>
          <w:numId w:val="104"/>
        </w:numPr>
        <w:spacing w:before="0" w:after="0"/>
        <w:ind w:left="567"/>
        <w:rPr>
          <w:color w:val="auto"/>
          <w:sz w:val="18"/>
          <w:szCs w:val="20"/>
        </w:rPr>
      </w:pPr>
      <w:r w:rsidRPr="00B1594A">
        <w:rPr>
          <w:color w:val="auto"/>
          <w:sz w:val="18"/>
          <w:szCs w:val="20"/>
        </w:rPr>
        <w:t xml:space="preserve">szczegółowe specyfikacje techniczne ze zmianami wprowadzonymi w trakcie wykonywania robót, </w:t>
      </w:r>
    </w:p>
    <w:p w14:paraId="338588C1" w14:textId="4682225B" w:rsidR="00A66FE3" w:rsidRPr="00B1594A" w:rsidRDefault="00A66FE3" w:rsidP="00DB4662">
      <w:pPr>
        <w:numPr>
          <w:ilvl w:val="0"/>
          <w:numId w:val="104"/>
        </w:numPr>
        <w:spacing w:before="0" w:after="0"/>
        <w:ind w:left="567"/>
        <w:rPr>
          <w:color w:val="auto"/>
          <w:sz w:val="18"/>
          <w:szCs w:val="20"/>
        </w:rPr>
      </w:pPr>
      <w:r w:rsidRPr="00B1594A">
        <w:rPr>
          <w:color w:val="auto"/>
          <w:sz w:val="18"/>
          <w:szCs w:val="20"/>
        </w:rPr>
        <w:t>dokumenty świadczące o dopuszczeniu do obrotu i powszechnego zastosowania użytych materiałów i wyrobów budowlanych,</w:t>
      </w:r>
    </w:p>
    <w:p w14:paraId="24DC1A06" w14:textId="77777777" w:rsidR="00A66FE3" w:rsidRPr="00B1594A" w:rsidRDefault="00A66FE3" w:rsidP="00DB4662">
      <w:pPr>
        <w:numPr>
          <w:ilvl w:val="0"/>
          <w:numId w:val="104"/>
        </w:numPr>
        <w:spacing w:before="0" w:after="0"/>
        <w:ind w:left="567"/>
        <w:rPr>
          <w:color w:val="auto"/>
          <w:sz w:val="18"/>
          <w:szCs w:val="20"/>
        </w:rPr>
      </w:pPr>
      <w:r w:rsidRPr="00B1594A">
        <w:rPr>
          <w:color w:val="auto"/>
          <w:sz w:val="18"/>
          <w:szCs w:val="20"/>
        </w:rPr>
        <w:lastRenderedPageBreak/>
        <w:t xml:space="preserve">protokoły odbiorów robót ulegających zakryciu i odbiorów częściowych, </w:t>
      </w:r>
    </w:p>
    <w:p w14:paraId="2ADF1DB7" w14:textId="40F48B4A" w:rsidR="00A66FE3" w:rsidRPr="00B1594A" w:rsidRDefault="00A66FE3" w:rsidP="00DB4662">
      <w:pPr>
        <w:numPr>
          <w:ilvl w:val="0"/>
          <w:numId w:val="104"/>
        </w:numPr>
        <w:spacing w:before="0" w:after="0"/>
        <w:ind w:left="567"/>
        <w:rPr>
          <w:color w:val="auto"/>
          <w:sz w:val="18"/>
          <w:szCs w:val="20"/>
        </w:rPr>
      </w:pPr>
      <w:r w:rsidRPr="00B1594A">
        <w:rPr>
          <w:color w:val="auto"/>
          <w:sz w:val="18"/>
          <w:szCs w:val="20"/>
        </w:rPr>
        <w:t>instrukcje producenta mieszanki tynkarskiej</w:t>
      </w:r>
      <w:r w:rsidR="000B1C9A" w:rsidRPr="00B1594A">
        <w:rPr>
          <w:color w:val="auto"/>
          <w:sz w:val="18"/>
          <w:szCs w:val="20"/>
        </w:rPr>
        <w:t>.</w:t>
      </w:r>
      <w:r w:rsidRPr="00B1594A">
        <w:rPr>
          <w:color w:val="auto"/>
          <w:sz w:val="18"/>
          <w:szCs w:val="20"/>
        </w:rPr>
        <w:t xml:space="preserve"> </w:t>
      </w:r>
    </w:p>
    <w:p w14:paraId="75316B6D" w14:textId="3E4BADE9" w:rsidR="00A66FE3" w:rsidRPr="00B1594A" w:rsidRDefault="00A66FE3" w:rsidP="00A66FE3">
      <w:pPr>
        <w:rPr>
          <w:color w:val="auto"/>
          <w:sz w:val="18"/>
          <w:szCs w:val="20"/>
        </w:rPr>
      </w:pPr>
      <w:r w:rsidRPr="00B1594A">
        <w:rPr>
          <w:color w:val="auto"/>
          <w:sz w:val="18"/>
          <w:szCs w:val="20"/>
        </w:rPr>
        <w:t xml:space="preserve">W toku odbioru komisja obowiązana jest zapoznać się z przedłożonymi dokumentami, przeprowadzić badania zgodnie </w:t>
      </w:r>
      <w:r w:rsidR="00F803AF" w:rsidRPr="00B1594A">
        <w:rPr>
          <w:color w:val="auto"/>
          <w:sz w:val="18"/>
          <w:szCs w:val="20"/>
        </w:rPr>
        <w:br/>
      </w:r>
      <w:r w:rsidRPr="00B1594A">
        <w:rPr>
          <w:color w:val="auto"/>
          <w:sz w:val="18"/>
          <w:szCs w:val="20"/>
        </w:rPr>
        <w:t xml:space="preserve">z wytycznymi podanymi w niniejszej ST, porównać je z wymaganiami podanymi w niniejszej (szczegółowej) specyfikacji technicznej robót tynkarskich, opracowanej dla odbieranego przedmiotu zamówienia, </w:t>
      </w:r>
      <w:r w:rsidR="00F803AF" w:rsidRPr="00B1594A">
        <w:rPr>
          <w:color w:val="auto"/>
          <w:sz w:val="18"/>
          <w:szCs w:val="20"/>
        </w:rPr>
        <w:br/>
      </w:r>
      <w:r w:rsidRPr="00B1594A">
        <w:rPr>
          <w:color w:val="auto"/>
          <w:sz w:val="18"/>
          <w:szCs w:val="20"/>
        </w:rPr>
        <w:t>oraz dokonać oceny wizualnej.</w:t>
      </w:r>
    </w:p>
    <w:p w14:paraId="03F336C1" w14:textId="76CE3997" w:rsidR="00A66FE3" w:rsidRPr="00B1594A" w:rsidRDefault="00A66FE3" w:rsidP="00A66FE3">
      <w:pPr>
        <w:rPr>
          <w:color w:val="auto"/>
          <w:sz w:val="18"/>
          <w:szCs w:val="20"/>
        </w:rPr>
      </w:pPr>
      <w:r w:rsidRPr="00B1594A">
        <w:rPr>
          <w:color w:val="auto"/>
          <w:sz w:val="18"/>
          <w:szCs w:val="20"/>
        </w:rPr>
        <w:t>Tynki zwykłe wewnętrzne i zewnętrzne powinny być odebrane, jeżeli wszystkie wyniki badań są pozytywne, a dostarczone przez wykonawcę dokumenty są kompletne i prawidłowe pod względem merytorycznym.</w:t>
      </w:r>
    </w:p>
    <w:p w14:paraId="24882ADC" w14:textId="77777777" w:rsidR="00A66FE3" w:rsidRPr="00B1594A" w:rsidRDefault="00A66FE3" w:rsidP="00A66FE3">
      <w:pPr>
        <w:spacing w:after="0"/>
        <w:rPr>
          <w:color w:val="auto"/>
          <w:sz w:val="18"/>
          <w:szCs w:val="20"/>
        </w:rPr>
      </w:pPr>
      <w:r w:rsidRPr="00B1594A">
        <w:rPr>
          <w:color w:val="auto"/>
          <w:sz w:val="18"/>
          <w:szCs w:val="20"/>
        </w:rPr>
        <w:t>Jeżeli chociażby jeden wynik badań był negatywny tynki nie powinny być odebrane. W takim przypadku należy wybrać jedno z następujących rozwiązań:</w:t>
      </w:r>
    </w:p>
    <w:p w14:paraId="16E0FBDD" w14:textId="56BF0E82" w:rsidR="00A66FE3" w:rsidRPr="00B1594A" w:rsidRDefault="00A66FE3" w:rsidP="00DB4662">
      <w:pPr>
        <w:numPr>
          <w:ilvl w:val="0"/>
          <w:numId w:val="104"/>
        </w:numPr>
        <w:spacing w:before="0" w:after="0"/>
        <w:ind w:left="567"/>
        <w:rPr>
          <w:color w:val="auto"/>
          <w:sz w:val="18"/>
          <w:szCs w:val="20"/>
        </w:rPr>
      </w:pPr>
      <w:r w:rsidRPr="00B1594A">
        <w:rPr>
          <w:color w:val="auto"/>
          <w:sz w:val="18"/>
          <w:szCs w:val="20"/>
        </w:rPr>
        <w:t xml:space="preserve">jeżeli to możliwe należy ustalić zakres prac korygujących, usunąć nieprawidłowości wykonania tynków w stosunku </w:t>
      </w:r>
      <w:r w:rsidR="00F803AF" w:rsidRPr="00B1594A">
        <w:rPr>
          <w:color w:val="auto"/>
          <w:sz w:val="18"/>
          <w:szCs w:val="20"/>
        </w:rPr>
        <w:br/>
      </w:r>
      <w:r w:rsidRPr="00B1594A">
        <w:rPr>
          <w:color w:val="auto"/>
          <w:sz w:val="18"/>
          <w:szCs w:val="20"/>
        </w:rPr>
        <w:t xml:space="preserve">do wymagań określonych w niniejszej specyfikacji technicznej (szczegółowej) </w:t>
      </w:r>
      <w:r w:rsidR="00F803AF" w:rsidRPr="00B1594A">
        <w:rPr>
          <w:color w:val="auto"/>
          <w:sz w:val="18"/>
          <w:szCs w:val="20"/>
        </w:rPr>
        <w:br/>
      </w:r>
      <w:r w:rsidRPr="00B1594A">
        <w:rPr>
          <w:color w:val="auto"/>
          <w:sz w:val="18"/>
          <w:szCs w:val="20"/>
        </w:rPr>
        <w:t>i przedstawić je ponownie do odbioru,</w:t>
      </w:r>
    </w:p>
    <w:p w14:paraId="502AFAC4" w14:textId="77777777" w:rsidR="00A66FE3" w:rsidRPr="00B1594A" w:rsidRDefault="00A66FE3" w:rsidP="00DB4662">
      <w:pPr>
        <w:numPr>
          <w:ilvl w:val="0"/>
          <w:numId w:val="104"/>
        </w:numPr>
        <w:spacing w:before="0" w:after="0"/>
        <w:ind w:left="567"/>
        <w:rPr>
          <w:color w:val="auto"/>
          <w:sz w:val="18"/>
          <w:szCs w:val="20"/>
        </w:rPr>
      </w:pPr>
      <w:r w:rsidRPr="00B1594A">
        <w:rPr>
          <w:color w:val="auto"/>
          <w:sz w:val="18"/>
          <w:szCs w:val="20"/>
        </w:rPr>
        <w:t>jeżeli odchylenia od wymagań nie zagrażają bezpieczeństwu użytkownika i trwałości tynku zamawiający może wyrazić zgodę na dokonanie odbioru końcowego z jednoczesnym obniżeniem wartości wynagrodzenia w stosunku do ustaleń umownych,</w:t>
      </w:r>
    </w:p>
    <w:p w14:paraId="1BE314DC" w14:textId="77777777" w:rsidR="00A66FE3" w:rsidRPr="00B1594A" w:rsidRDefault="00A66FE3" w:rsidP="00DB4662">
      <w:pPr>
        <w:numPr>
          <w:ilvl w:val="0"/>
          <w:numId w:val="104"/>
        </w:numPr>
        <w:spacing w:before="0" w:after="0"/>
        <w:ind w:left="567"/>
        <w:rPr>
          <w:color w:val="auto"/>
          <w:sz w:val="18"/>
          <w:szCs w:val="20"/>
        </w:rPr>
      </w:pPr>
      <w:r w:rsidRPr="00B1594A">
        <w:rPr>
          <w:color w:val="auto"/>
          <w:sz w:val="18"/>
          <w:szCs w:val="20"/>
        </w:rPr>
        <w:t>w przypadku, gdy nie są możliwe podane wyżej rozwiązania wykonawca zobowiązany jest usunąć wadliwie wykonany tynk, wykonać go ponownie i powtórnie zgłosić do odbioru.</w:t>
      </w:r>
    </w:p>
    <w:p w14:paraId="71A405B9" w14:textId="77777777" w:rsidR="00A66FE3" w:rsidRPr="00B1594A" w:rsidRDefault="00A66FE3" w:rsidP="00A66FE3">
      <w:pPr>
        <w:spacing w:before="0" w:after="0"/>
        <w:rPr>
          <w:color w:val="auto"/>
          <w:sz w:val="18"/>
          <w:szCs w:val="20"/>
        </w:rPr>
      </w:pPr>
      <w:r w:rsidRPr="00B1594A">
        <w:rPr>
          <w:color w:val="auto"/>
          <w:sz w:val="18"/>
          <w:szCs w:val="20"/>
        </w:rPr>
        <w:t>W przypadku niekompletności dokumentów odbiór może być dokonany po ich uzupełnieniu.</w:t>
      </w:r>
    </w:p>
    <w:p w14:paraId="3C7C8730" w14:textId="77777777" w:rsidR="00A66FE3" w:rsidRPr="00B1594A" w:rsidRDefault="00A66FE3" w:rsidP="00A66FE3">
      <w:pPr>
        <w:spacing w:after="0"/>
        <w:rPr>
          <w:color w:val="auto"/>
          <w:sz w:val="18"/>
          <w:szCs w:val="20"/>
        </w:rPr>
      </w:pPr>
      <w:r w:rsidRPr="00B1594A">
        <w:rPr>
          <w:color w:val="auto"/>
          <w:sz w:val="18"/>
          <w:szCs w:val="20"/>
        </w:rPr>
        <w:t>Z czynności odbioru sporządza się protokół podpisany przez przedstawicieli zamawiającego i wykonawcy. Protokół powinien zawierać:</w:t>
      </w:r>
    </w:p>
    <w:p w14:paraId="105B1561" w14:textId="77777777" w:rsidR="00A66FE3" w:rsidRPr="00B1594A" w:rsidRDefault="00A66FE3" w:rsidP="00DB4662">
      <w:pPr>
        <w:numPr>
          <w:ilvl w:val="0"/>
          <w:numId w:val="104"/>
        </w:numPr>
        <w:spacing w:before="0" w:after="0"/>
        <w:ind w:left="567"/>
        <w:rPr>
          <w:color w:val="auto"/>
          <w:sz w:val="18"/>
          <w:szCs w:val="20"/>
        </w:rPr>
      </w:pPr>
      <w:r w:rsidRPr="00B1594A">
        <w:rPr>
          <w:color w:val="auto"/>
          <w:sz w:val="18"/>
          <w:szCs w:val="20"/>
        </w:rPr>
        <w:t>ustalenia podjęte w trakcie prac komisji,</w:t>
      </w:r>
    </w:p>
    <w:p w14:paraId="114FF505" w14:textId="77777777" w:rsidR="00A66FE3" w:rsidRPr="00B1594A" w:rsidRDefault="00A66FE3" w:rsidP="00DB4662">
      <w:pPr>
        <w:numPr>
          <w:ilvl w:val="0"/>
          <w:numId w:val="104"/>
        </w:numPr>
        <w:spacing w:before="0" w:after="0"/>
        <w:ind w:left="567"/>
        <w:rPr>
          <w:color w:val="auto"/>
          <w:sz w:val="18"/>
          <w:szCs w:val="20"/>
        </w:rPr>
      </w:pPr>
      <w:r w:rsidRPr="00B1594A">
        <w:rPr>
          <w:color w:val="auto"/>
          <w:sz w:val="18"/>
          <w:szCs w:val="20"/>
        </w:rPr>
        <w:t>ocenę wyników badań,</w:t>
      </w:r>
    </w:p>
    <w:p w14:paraId="43777EEF" w14:textId="77777777" w:rsidR="00A66FE3" w:rsidRPr="00B1594A" w:rsidRDefault="00A66FE3" w:rsidP="00DB4662">
      <w:pPr>
        <w:numPr>
          <w:ilvl w:val="0"/>
          <w:numId w:val="104"/>
        </w:numPr>
        <w:spacing w:before="0" w:after="0"/>
        <w:ind w:left="567"/>
        <w:rPr>
          <w:color w:val="auto"/>
          <w:sz w:val="18"/>
          <w:szCs w:val="20"/>
        </w:rPr>
      </w:pPr>
      <w:r w:rsidRPr="00B1594A">
        <w:rPr>
          <w:color w:val="auto"/>
          <w:sz w:val="18"/>
          <w:szCs w:val="20"/>
        </w:rPr>
        <w:t>wykaz wad i usterek ze wskazaniem sposobu ich usunięcia,</w:t>
      </w:r>
    </w:p>
    <w:p w14:paraId="5A4D608D" w14:textId="77777777" w:rsidR="00A66FE3" w:rsidRPr="00B1594A" w:rsidRDefault="00A66FE3" w:rsidP="00DB4662">
      <w:pPr>
        <w:numPr>
          <w:ilvl w:val="0"/>
          <w:numId w:val="104"/>
        </w:numPr>
        <w:spacing w:before="0" w:after="0"/>
        <w:ind w:left="567"/>
        <w:rPr>
          <w:color w:val="auto"/>
          <w:sz w:val="18"/>
          <w:szCs w:val="20"/>
        </w:rPr>
      </w:pPr>
      <w:r w:rsidRPr="00B1594A">
        <w:rPr>
          <w:color w:val="auto"/>
          <w:sz w:val="18"/>
          <w:szCs w:val="20"/>
        </w:rPr>
        <w:t>stwierdzenie zgodności lub niezgodności wykonania tynku zwykłego z zamówieniem. Protokół odbioru końcowego jest podstawą do dokonania rozliczenia końcowego pomiędzy zamawiającym a wykonawcą.</w:t>
      </w:r>
    </w:p>
    <w:p w14:paraId="657DF73C" w14:textId="77777777" w:rsidR="00A66FE3" w:rsidRPr="00B1594A" w:rsidRDefault="00A66FE3" w:rsidP="00A27369">
      <w:pPr>
        <w:pStyle w:val="Nagwek3"/>
        <w:rPr>
          <w:color w:val="auto"/>
        </w:rPr>
      </w:pPr>
      <w:r w:rsidRPr="00B1594A">
        <w:rPr>
          <w:rStyle w:val="Nagwek3Znak"/>
          <w:rFonts w:eastAsia="Calibri"/>
          <w:color w:val="auto"/>
        </w:rPr>
        <w:t>Odbiór po upływie okresu rękojmi i gwarancji</w:t>
      </w:r>
    </w:p>
    <w:p w14:paraId="2C8295DC" w14:textId="77777777" w:rsidR="00A66FE3" w:rsidRPr="00B1594A" w:rsidRDefault="00A66FE3" w:rsidP="00A66FE3">
      <w:pPr>
        <w:spacing w:after="0"/>
        <w:rPr>
          <w:color w:val="auto"/>
          <w:sz w:val="18"/>
          <w:szCs w:val="20"/>
        </w:rPr>
      </w:pPr>
      <w:r w:rsidRPr="00B1594A">
        <w:rPr>
          <w:color w:val="auto"/>
          <w:sz w:val="18"/>
          <w:szCs w:val="20"/>
        </w:rPr>
        <w:t>Celem odbioru po okresie rękojmi i gwarancji jest ocena stanu tynku zwykłego po użytkowaniu w tym okresie oraz ocena wykonywanych w tym okresie ewentualnych robót poprawkowych, związanych z usuwaniem zgłoszonych wad. Odbiór po upływie okresu rękojmi i gwarancji jest dokonywany na podstawie oceny wizualnej tynku zwykłego, z uwzględnieniem zasad opisanych w pkt. „Odbiór ostateczny (końcowy)". Pozytywny wynik odbioru pogwarancyjnego jest podstawą do zwrotu kaucji gwarancyjnej, negatywny do ewentualnego dokonania potrąceń wynikających z obniżonej jakości robót.</w:t>
      </w:r>
    </w:p>
    <w:p w14:paraId="28BBE354" w14:textId="77777777" w:rsidR="00A66FE3" w:rsidRPr="00B1594A" w:rsidRDefault="00A66FE3" w:rsidP="00A66FE3">
      <w:pPr>
        <w:rPr>
          <w:color w:val="auto"/>
          <w:sz w:val="18"/>
          <w:szCs w:val="20"/>
        </w:rPr>
      </w:pPr>
      <w:r w:rsidRPr="00B1594A">
        <w:rPr>
          <w:color w:val="auto"/>
          <w:sz w:val="18"/>
          <w:szCs w:val="20"/>
        </w:rPr>
        <w:t>Przed upływem okresu gwarancyjnego zamawiający powinien zgłosić wykonawcy wszystkie zauważone wady w wykonanych robotach tynkowych.</w:t>
      </w:r>
    </w:p>
    <w:p w14:paraId="4B0CCF27" w14:textId="77777777" w:rsidR="00A66FE3" w:rsidRPr="00B1594A" w:rsidRDefault="00A66FE3" w:rsidP="00A66FE3">
      <w:pPr>
        <w:pStyle w:val="Nagwek1"/>
        <w:rPr>
          <w:color w:val="auto"/>
          <w:sz w:val="18"/>
          <w:szCs w:val="24"/>
        </w:rPr>
      </w:pPr>
      <w:bookmarkStart w:id="250" w:name="_Toc509091656"/>
      <w:bookmarkStart w:id="251" w:name="_Toc509158928"/>
      <w:bookmarkStart w:id="252" w:name="_Toc21452485"/>
      <w:r w:rsidRPr="00B1594A">
        <w:rPr>
          <w:rFonts w:eastAsia="Calibri"/>
          <w:color w:val="auto"/>
          <w:sz w:val="18"/>
          <w:szCs w:val="24"/>
        </w:rPr>
        <w:t>Podstawa płatności</w:t>
      </w:r>
      <w:bookmarkEnd w:id="250"/>
      <w:bookmarkEnd w:id="251"/>
      <w:bookmarkEnd w:id="252"/>
    </w:p>
    <w:p w14:paraId="4573E981" w14:textId="77777777" w:rsidR="00A66FE3" w:rsidRPr="00B1594A" w:rsidRDefault="00A66FE3" w:rsidP="00A66FE3">
      <w:pPr>
        <w:rPr>
          <w:color w:val="auto"/>
          <w:sz w:val="18"/>
          <w:szCs w:val="20"/>
        </w:rPr>
      </w:pPr>
      <w:r w:rsidRPr="00B1594A">
        <w:rPr>
          <w:rFonts w:eastAsia="Calibri"/>
          <w:color w:val="auto"/>
          <w:sz w:val="18"/>
          <w:szCs w:val="20"/>
        </w:rPr>
        <w:t>Ogólne ustalenia dotyczące podstawy rozliczenia robót podano w ST „Wymagania ogólne" Kod CPV 45000000-7.</w:t>
      </w:r>
    </w:p>
    <w:p w14:paraId="0AD1C7A4" w14:textId="77777777" w:rsidR="00A66FE3" w:rsidRPr="00B1594A" w:rsidRDefault="00A66FE3" w:rsidP="00A27369">
      <w:pPr>
        <w:pStyle w:val="Nagwek3"/>
        <w:rPr>
          <w:color w:val="auto"/>
        </w:rPr>
      </w:pPr>
      <w:r w:rsidRPr="00B1594A">
        <w:rPr>
          <w:color w:val="auto"/>
        </w:rPr>
        <w:t>Zasady rozliczenia i płatności</w:t>
      </w:r>
    </w:p>
    <w:p w14:paraId="2CE4A6E3" w14:textId="77777777" w:rsidR="00A66FE3" w:rsidRPr="00B1594A" w:rsidRDefault="00A66FE3" w:rsidP="00A66FE3">
      <w:pPr>
        <w:rPr>
          <w:color w:val="auto"/>
          <w:sz w:val="18"/>
          <w:szCs w:val="20"/>
        </w:rPr>
      </w:pPr>
      <w:r w:rsidRPr="00B1594A">
        <w:rPr>
          <w:color w:val="auto"/>
          <w:sz w:val="18"/>
          <w:szCs w:val="20"/>
        </w:rPr>
        <w:t>Rozliczenie robót tynkowych może być dokonane jednorazowo po wykonaniu pełnego zakresu robót i ich końcowym odbiorze lub etapami określonymi w umowie, po dokonaniu odbiorów częściowych robót.</w:t>
      </w:r>
    </w:p>
    <w:p w14:paraId="5AE310CE" w14:textId="77777777" w:rsidR="00A66FE3" w:rsidRPr="00B1594A" w:rsidRDefault="00A66FE3" w:rsidP="00A66FE3">
      <w:pPr>
        <w:rPr>
          <w:color w:val="auto"/>
          <w:sz w:val="18"/>
          <w:szCs w:val="20"/>
        </w:rPr>
      </w:pPr>
      <w:r w:rsidRPr="00B1594A">
        <w:rPr>
          <w:color w:val="auto"/>
          <w:sz w:val="18"/>
          <w:szCs w:val="20"/>
        </w:rPr>
        <w:t>Ostateczne rozliczenie umowy pomiędzy zamawiającym a wykonawcą następuje po dokonaniu odbioru pogwarancyjnego.</w:t>
      </w:r>
    </w:p>
    <w:p w14:paraId="54088D78" w14:textId="77777777" w:rsidR="00A66FE3" w:rsidRPr="00B1594A" w:rsidRDefault="00A66FE3" w:rsidP="00A66FE3">
      <w:pPr>
        <w:spacing w:after="0"/>
        <w:rPr>
          <w:color w:val="auto"/>
          <w:sz w:val="18"/>
          <w:szCs w:val="20"/>
        </w:rPr>
      </w:pPr>
      <w:r w:rsidRPr="00B1594A">
        <w:rPr>
          <w:color w:val="auto"/>
          <w:sz w:val="18"/>
          <w:szCs w:val="20"/>
        </w:rPr>
        <w:t>Podstawę rozliczenia oraz płatności wykonanego i odebranego zakresu robót tynkowych stanowi wartość tych robót obliczona na podstawie:</w:t>
      </w:r>
    </w:p>
    <w:p w14:paraId="67281E3E" w14:textId="77777777" w:rsidR="00A66FE3" w:rsidRPr="00B1594A" w:rsidRDefault="00A66FE3" w:rsidP="00DB4662">
      <w:pPr>
        <w:numPr>
          <w:ilvl w:val="0"/>
          <w:numId w:val="104"/>
        </w:numPr>
        <w:spacing w:before="0" w:after="0"/>
        <w:ind w:left="567"/>
        <w:rPr>
          <w:color w:val="auto"/>
          <w:sz w:val="18"/>
          <w:szCs w:val="20"/>
        </w:rPr>
      </w:pPr>
      <w:r w:rsidRPr="00B1594A">
        <w:rPr>
          <w:color w:val="auto"/>
          <w:sz w:val="18"/>
          <w:szCs w:val="20"/>
        </w:rPr>
        <w:t>określonych w dokumentach umownych (ofercie) cen jednostkowych i ilości robót zaakceptowanych przez zamawiającego lub</w:t>
      </w:r>
    </w:p>
    <w:p w14:paraId="091D0EB6" w14:textId="77777777" w:rsidR="00A66FE3" w:rsidRPr="00B1594A" w:rsidRDefault="00A66FE3" w:rsidP="00DB4662">
      <w:pPr>
        <w:numPr>
          <w:ilvl w:val="0"/>
          <w:numId w:val="104"/>
        </w:numPr>
        <w:spacing w:before="0" w:after="0"/>
        <w:ind w:left="567"/>
        <w:rPr>
          <w:color w:val="auto"/>
          <w:sz w:val="18"/>
          <w:szCs w:val="20"/>
        </w:rPr>
      </w:pPr>
      <w:r w:rsidRPr="00B1594A">
        <w:rPr>
          <w:color w:val="auto"/>
          <w:sz w:val="18"/>
          <w:szCs w:val="20"/>
        </w:rPr>
        <w:t>ustalonej w umowie kwoty ryczałtowej za określony zakres robót.</w:t>
      </w:r>
    </w:p>
    <w:p w14:paraId="3ACA1BF5" w14:textId="77777777" w:rsidR="00A66FE3" w:rsidRPr="00B1594A" w:rsidRDefault="00A66FE3" w:rsidP="00A66FE3">
      <w:pPr>
        <w:spacing w:after="0"/>
        <w:rPr>
          <w:color w:val="auto"/>
          <w:sz w:val="18"/>
          <w:szCs w:val="20"/>
        </w:rPr>
      </w:pPr>
      <w:r w:rsidRPr="00B1594A">
        <w:rPr>
          <w:rFonts w:eastAsia="Calibri"/>
          <w:color w:val="auto"/>
          <w:sz w:val="18"/>
          <w:szCs w:val="20"/>
        </w:rPr>
        <w:t>Ceny jednostkowe wykonania tynku zwykłego lub kwoty ryczałtowe obejmujące roboty tynkowe uwzględniają:</w:t>
      </w:r>
    </w:p>
    <w:p w14:paraId="769F568C" w14:textId="77777777" w:rsidR="00A66FE3" w:rsidRPr="00B1594A" w:rsidRDefault="00A66FE3" w:rsidP="00DB4662">
      <w:pPr>
        <w:numPr>
          <w:ilvl w:val="0"/>
          <w:numId w:val="104"/>
        </w:numPr>
        <w:spacing w:before="0" w:after="0"/>
        <w:ind w:left="567"/>
        <w:rPr>
          <w:color w:val="auto"/>
          <w:sz w:val="18"/>
          <w:szCs w:val="20"/>
        </w:rPr>
      </w:pPr>
      <w:r w:rsidRPr="00B1594A">
        <w:rPr>
          <w:color w:val="auto"/>
          <w:sz w:val="18"/>
          <w:szCs w:val="20"/>
        </w:rPr>
        <w:t>przygotowanie stanowiska roboczego,</w:t>
      </w:r>
    </w:p>
    <w:p w14:paraId="59C8432D" w14:textId="77777777" w:rsidR="00A66FE3" w:rsidRPr="00B1594A" w:rsidRDefault="00A66FE3" w:rsidP="00DB4662">
      <w:pPr>
        <w:numPr>
          <w:ilvl w:val="0"/>
          <w:numId w:val="104"/>
        </w:numPr>
        <w:spacing w:before="0" w:after="0"/>
        <w:ind w:left="567"/>
        <w:rPr>
          <w:color w:val="auto"/>
          <w:sz w:val="18"/>
          <w:szCs w:val="20"/>
        </w:rPr>
      </w:pPr>
      <w:r w:rsidRPr="00B1594A">
        <w:rPr>
          <w:color w:val="auto"/>
          <w:sz w:val="18"/>
          <w:szCs w:val="20"/>
        </w:rPr>
        <w:t>dostarczenie do stanowiska roboczego materiałów, narzędzi i sprzętu,</w:t>
      </w:r>
    </w:p>
    <w:p w14:paraId="72C5FB2C" w14:textId="77777777" w:rsidR="00A66FE3" w:rsidRPr="00B1594A" w:rsidRDefault="00A66FE3" w:rsidP="00DB4662">
      <w:pPr>
        <w:numPr>
          <w:ilvl w:val="0"/>
          <w:numId w:val="104"/>
        </w:numPr>
        <w:spacing w:before="0" w:after="0"/>
        <w:ind w:left="567"/>
        <w:rPr>
          <w:color w:val="auto"/>
          <w:sz w:val="18"/>
          <w:szCs w:val="20"/>
        </w:rPr>
      </w:pPr>
      <w:r w:rsidRPr="00B1594A">
        <w:rPr>
          <w:color w:val="auto"/>
          <w:sz w:val="18"/>
          <w:szCs w:val="20"/>
        </w:rPr>
        <w:t>obsługę sprzętu,</w:t>
      </w:r>
    </w:p>
    <w:p w14:paraId="3041C16B" w14:textId="7973E9AE" w:rsidR="00A66FE3" w:rsidRPr="00B1594A" w:rsidRDefault="00A66FE3" w:rsidP="00DB4662">
      <w:pPr>
        <w:numPr>
          <w:ilvl w:val="0"/>
          <w:numId w:val="104"/>
        </w:numPr>
        <w:spacing w:before="0" w:after="0"/>
        <w:ind w:left="567"/>
        <w:rPr>
          <w:color w:val="auto"/>
          <w:sz w:val="18"/>
          <w:szCs w:val="20"/>
        </w:rPr>
      </w:pPr>
      <w:r w:rsidRPr="00B1594A">
        <w:rPr>
          <w:color w:val="auto"/>
          <w:sz w:val="18"/>
          <w:szCs w:val="20"/>
        </w:rPr>
        <w:t xml:space="preserve">ustawienie i przestawienie drabin oraz lekkich rusztowań przestawnych umożliwiających wykonanie robót </w:t>
      </w:r>
      <w:r w:rsidR="00F803AF" w:rsidRPr="00B1594A">
        <w:rPr>
          <w:color w:val="auto"/>
          <w:sz w:val="18"/>
          <w:szCs w:val="20"/>
        </w:rPr>
        <w:br/>
      </w:r>
      <w:r w:rsidRPr="00B1594A">
        <w:rPr>
          <w:color w:val="auto"/>
          <w:sz w:val="18"/>
          <w:szCs w:val="20"/>
        </w:rPr>
        <w:t>na wysokości do 4 m,</w:t>
      </w:r>
    </w:p>
    <w:p w14:paraId="65A5F837" w14:textId="38B5016A" w:rsidR="00A66FE3" w:rsidRPr="00B1594A" w:rsidRDefault="00A66FE3" w:rsidP="00DB4662">
      <w:pPr>
        <w:numPr>
          <w:ilvl w:val="0"/>
          <w:numId w:val="104"/>
        </w:numPr>
        <w:spacing w:before="0" w:after="0"/>
        <w:ind w:left="567"/>
        <w:rPr>
          <w:color w:val="auto"/>
          <w:sz w:val="18"/>
          <w:szCs w:val="20"/>
        </w:rPr>
      </w:pPr>
      <w:r w:rsidRPr="00B1594A">
        <w:rPr>
          <w:color w:val="auto"/>
          <w:sz w:val="18"/>
          <w:szCs w:val="20"/>
        </w:rPr>
        <w:t>ocenę i przygotowanie podłoża wraz z ewentualnym jego zagruntowaniem bądź zastosowaniem odpowiednich środków zwiększających przyczepność, zgodnie z wymaganiami szczegółowej specyfikacji technicznej,</w:t>
      </w:r>
    </w:p>
    <w:p w14:paraId="2B3047B9" w14:textId="08AC48EA" w:rsidR="00A66FE3" w:rsidRPr="00B1594A" w:rsidRDefault="00A66FE3" w:rsidP="00DB4662">
      <w:pPr>
        <w:numPr>
          <w:ilvl w:val="0"/>
          <w:numId w:val="104"/>
        </w:numPr>
        <w:spacing w:before="0" w:after="0"/>
        <w:ind w:left="567"/>
        <w:rPr>
          <w:color w:val="auto"/>
          <w:sz w:val="18"/>
          <w:szCs w:val="20"/>
        </w:rPr>
      </w:pPr>
      <w:r w:rsidRPr="00B1594A">
        <w:rPr>
          <w:color w:val="auto"/>
          <w:sz w:val="18"/>
          <w:szCs w:val="20"/>
        </w:rPr>
        <w:t xml:space="preserve">zabezpieczenie stolarki okiennej i drzwiowej oraz innych elementów przed zanieczyszczeniem i uszkodzeniem </w:t>
      </w:r>
      <w:r w:rsidR="00F803AF" w:rsidRPr="00B1594A">
        <w:rPr>
          <w:color w:val="auto"/>
          <w:sz w:val="18"/>
          <w:szCs w:val="20"/>
        </w:rPr>
        <w:br/>
      </w:r>
      <w:r w:rsidRPr="00B1594A">
        <w:rPr>
          <w:color w:val="auto"/>
          <w:sz w:val="18"/>
          <w:szCs w:val="20"/>
        </w:rPr>
        <w:t>w trakcie wykonywania tynków,</w:t>
      </w:r>
    </w:p>
    <w:p w14:paraId="763C53B4" w14:textId="77777777" w:rsidR="00A66FE3" w:rsidRPr="00B1594A" w:rsidRDefault="00A66FE3" w:rsidP="00DB4662">
      <w:pPr>
        <w:numPr>
          <w:ilvl w:val="0"/>
          <w:numId w:val="104"/>
        </w:numPr>
        <w:spacing w:before="0" w:after="0"/>
        <w:ind w:left="567"/>
        <w:rPr>
          <w:color w:val="auto"/>
          <w:sz w:val="18"/>
          <w:szCs w:val="20"/>
        </w:rPr>
      </w:pPr>
      <w:r w:rsidRPr="00B1594A">
        <w:rPr>
          <w:color w:val="auto"/>
          <w:sz w:val="18"/>
          <w:szCs w:val="20"/>
        </w:rPr>
        <w:t>osiatkowanie bruzd i miejsc narażonych na pęknięcia,</w:t>
      </w:r>
    </w:p>
    <w:p w14:paraId="036415E2" w14:textId="77777777" w:rsidR="00A66FE3" w:rsidRPr="00B1594A" w:rsidRDefault="00A66FE3" w:rsidP="00DB4662">
      <w:pPr>
        <w:numPr>
          <w:ilvl w:val="0"/>
          <w:numId w:val="104"/>
        </w:numPr>
        <w:spacing w:before="0" w:after="0"/>
        <w:ind w:left="567"/>
        <w:rPr>
          <w:color w:val="auto"/>
          <w:sz w:val="18"/>
          <w:szCs w:val="20"/>
        </w:rPr>
      </w:pPr>
      <w:r w:rsidRPr="00B1594A">
        <w:rPr>
          <w:color w:val="auto"/>
          <w:sz w:val="18"/>
          <w:szCs w:val="20"/>
        </w:rPr>
        <w:t>umocowanie profili tynkarskich,</w:t>
      </w:r>
    </w:p>
    <w:p w14:paraId="31A82B63" w14:textId="77777777" w:rsidR="00A66FE3" w:rsidRPr="00B1594A" w:rsidRDefault="00A66FE3" w:rsidP="00DB4662">
      <w:pPr>
        <w:numPr>
          <w:ilvl w:val="0"/>
          <w:numId w:val="104"/>
        </w:numPr>
        <w:spacing w:before="0" w:after="0"/>
        <w:ind w:left="567"/>
        <w:rPr>
          <w:color w:val="auto"/>
          <w:sz w:val="18"/>
          <w:szCs w:val="20"/>
        </w:rPr>
      </w:pPr>
      <w:r w:rsidRPr="00B1594A">
        <w:rPr>
          <w:color w:val="auto"/>
          <w:sz w:val="18"/>
          <w:szCs w:val="20"/>
        </w:rPr>
        <w:t>osadzenie kratek wentylacyjnych i innych drobnych elementów,</w:t>
      </w:r>
    </w:p>
    <w:p w14:paraId="1B9535DB" w14:textId="77777777" w:rsidR="00A66FE3" w:rsidRPr="00B1594A" w:rsidRDefault="00A66FE3" w:rsidP="00DB4662">
      <w:pPr>
        <w:numPr>
          <w:ilvl w:val="0"/>
          <w:numId w:val="104"/>
        </w:numPr>
        <w:spacing w:before="0" w:after="0"/>
        <w:ind w:left="567"/>
        <w:rPr>
          <w:color w:val="auto"/>
          <w:sz w:val="18"/>
          <w:szCs w:val="20"/>
        </w:rPr>
      </w:pPr>
      <w:r w:rsidRPr="00B1594A">
        <w:rPr>
          <w:color w:val="auto"/>
          <w:sz w:val="18"/>
          <w:szCs w:val="20"/>
        </w:rPr>
        <w:t>usunięcie wad i usterek oraz naprawienie uszkodzeń powstałych w czasie robót tynkowych,</w:t>
      </w:r>
    </w:p>
    <w:p w14:paraId="463FD193" w14:textId="77777777" w:rsidR="00A66FE3" w:rsidRPr="00B1594A" w:rsidRDefault="00A66FE3" w:rsidP="00DB4662">
      <w:pPr>
        <w:numPr>
          <w:ilvl w:val="0"/>
          <w:numId w:val="104"/>
        </w:numPr>
        <w:spacing w:before="0" w:after="0"/>
        <w:ind w:left="567"/>
        <w:rPr>
          <w:color w:val="auto"/>
          <w:sz w:val="18"/>
          <w:szCs w:val="20"/>
        </w:rPr>
      </w:pPr>
      <w:r w:rsidRPr="00B1594A">
        <w:rPr>
          <w:color w:val="auto"/>
          <w:sz w:val="18"/>
          <w:szCs w:val="20"/>
        </w:rPr>
        <w:t>usunięcie zabezpieczeń stolarki i innych elementów oraz ewentualnych zanieczyszczeń na elementach nie tynkowanych,</w:t>
      </w:r>
    </w:p>
    <w:p w14:paraId="1957C507" w14:textId="77777777" w:rsidR="00A66FE3" w:rsidRPr="00B1594A" w:rsidRDefault="00A66FE3" w:rsidP="00DB4662">
      <w:pPr>
        <w:numPr>
          <w:ilvl w:val="0"/>
          <w:numId w:val="104"/>
        </w:numPr>
        <w:spacing w:before="0" w:after="0"/>
        <w:ind w:left="567"/>
        <w:rPr>
          <w:color w:val="auto"/>
          <w:sz w:val="18"/>
          <w:szCs w:val="20"/>
        </w:rPr>
      </w:pPr>
      <w:r w:rsidRPr="00B1594A">
        <w:rPr>
          <w:color w:val="auto"/>
          <w:sz w:val="18"/>
          <w:szCs w:val="20"/>
        </w:rPr>
        <w:t>uporządkowanie miejsca wykonywania robót,</w:t>
      </w:r>
    </w:p>
    <w:p w14:paraId="572E621A" w14:textId="77777777" w:rsidR="00A66FE3" w:rsidRPr="00B1594A" w:rsidRDefault="00A66FE3" w:rsidP="00DB4662">
      <w:pPr>
        <w:numPr>
          <w:ilvl w:val="0"/>
          <w:numId w:val="104"/>
        </w:numPr>
        <w:spacing w:before="0" w:after="0"/>
        <w:ind w:left="567"/>
        <w:rPr>
          <w:color w:val="auto"/>
          <w:sz w:val="18"/>
          <w:szCs w:val="20"/>
        </w:rPr>
      </w:pPr>
      <w:r w:rsidRPr="00B1594A">
        <w:rPr>
          <w:color w:val="auto"/>
          <w:sz w:val="18"/>
          <w:szCs w:val="20"/>
        </w:rPr>
        <w:t xml:space="preserve">usunięcie pozostałości, resztek i odpadów materiałów w sposób podany w specyfikacji technicznej (opisać sposób </w:t>
      </w:r>
      <w:r w:rsidRPr="00B1594A">
        <w:rPr>
          <w:color w:val="auto"/>
          <w:sz w:val="18"/>
          <w:szCs w:val="20"/>
        </w:rPr>
        <w:lastRenderedPageBreak/>
        <w:t>usunięcia pozostałości i odpadów),</w:t>
      </w:r>
    </w:p>
    <w:p w14:paraId="29766101" w14:textId="77777777" w:rsidR="00A66FE3" w:rsidRPr="00B1594A" w:rsidRDefault="00A66FE3" w:rsidP="00DB4662">
      <w:pPr>
        <w:numPr>
          <w:ilvl w:val="0"/>
          <w:numId w:val="104"/>
        </w:numPr>
        <w:spacing w:before="0" w:after="0"/>
        <w:ind w:left="567"/>
        <w:rPr>
          <w:color w:val="auto"/>
          <w:sz w:val="18"/>
          <w:szCs w:val="20"/>
        </w:rPr>
      </w:pPr>
      <w:r w:rsidRPr="00B1594A">
        <w:rPr>
          <w:color w:val="auto"/>
          <w:sz w:val="18"/>
          <w:szCs w:val="20"/>
        </w:rPr>
        <w:t>likwidację stanowiska roboczego.</w:t>
      </w:r>
    </w:p>
    <w:p w14:paraId="3D7429DF" w14:textId="5475F014" w:rsidR="00A66FE3" w:rsidRPr="00B1594A" w:rsidRDefault="00A66FE3" w:rsidP="00A66FE3">
      <w:pPr>
        <w:rPr>
          <w:color w:val="auto"/>
          <w:sz w:val="18"/>
          <w:szCs w:val="20"/>
        </w:rPr>
      </w:pPr>
      <w:r w:rsidRPr="00B1594A">
        <w:rPr>
          <w:color w:val="auto"/>
          <w:sz w:val="18"/>
          <w:szCs w:val="20"/>
        </w:rPr>
        <w:t>W kwotach ryczałtowych ujęte są również koszty montażu, demontażu i pracy rusztowań niezbędnych do wykonania robót pokrywczych na wysokości ponad 4 m od poziomu ich ustawienia.</w:t>
      </w:r>
    </w:p>
    <w:p w14:paraId="2C7726EE" w14:textId="77777777" w:rsidR="00A66FE3" w:rsidRPr="00B1594A" w:rsidRDefault="00A66FE3" w:rsidP="00A66FE3">
      <w:pPr>
        <w:rPr>
          <w:color w:val="auto"/>
          <w:sz w:val="18"/>
          <w:szCs w:val="20"/>
        </w:rPr>
      </w:pPr>
      <w:r w:rsidRPr="00B1594A">
        <w:rPr>
          <w:color w:val="auto"/>
          <w:sz w:val="18"/>
          <w:szCs w:val="20"/>
        </w:rPr>
        <w:t>Rozliczenie robót tynkowych według uzgodnionych cen jednostkowych może by wariantowe:</w:t>
      </w:r>
    </w:p>
    <w:p w14:paraId="721D46E8" w14:textId="77777777" w:rsidR="00A66FE3" w:rsidRPr="00B1594A" w:rsidRDefault="00A66FE3" w:rsidP="00A66FE3">
      <w:pPr>
        <w:pStyle w:val="Nagwek1"/>
        <w:rPr>
          <w:color w:val="auto"/>
          <w:sz w:val="18"/>
          <w:szCs w:val="24"/>
        </w:rPr>
      </w:pPr>
      <w:bookmarkStart w:id="253" w:name="_Toc509091657"/>
      <w:bookmarkStart w:id="254" w:name="_Toc509158929"/>
      <w:bookmarkStart w:id="255" w:name="_Toc21452486"/>
      <w:r w:rsidRPr="00B1594A">
        <w:rPr>
          <w:rFonts w:eastAsia="Calibri"/>
          <w:color w:val="auto"/>
          <w:sz w:val="18"/>
          <w:szCs w:val="24"/>
        </w:rPr>
        <w:t>Przepisy związane</w:t>
      </w:r>
      <w:bookmarkEnd w:id="253"/>
      <w:bookmarkEnd w:id="254"/>
      <w:bookmarkEnd w:id="255"/>
    </w:p>
    <w:p w14:paraId="6836394D" w14:textId="77777777" w:rsidR="00A66FE3" w:rsidRPr="00B1594A" w:rsidRDefault="00A66FE3" w:rsidP="00A27369">
      <w:pPr>
        <w:pStyle w:val="Nagwek3"/>
        <w:rPr>
          <w:color w:val="auto"/>
        </w:rPr>
      </w:pPr>
      <w:r w:rsidRPr="00B1594A">
        <w:rPr>
          <w:color w:val="auto"/>
        </w:rPr>
        <w:t>Normy</w:t>
      </w:r>
    </w:p>
    <w:p w14:paraId="0341251B" w14:textId="77777777" w:rsidR="00A66FE3" w:rsidRPr="00B1594A" w:rsidRDefault="00A66FE3" w:rsidP="00A66FE3">
      <w:pPr>
        <w:spacing w:before="0" w:after="0"/>
        <w:ind w:left="97"/>
        <w:rPr>
          <w:color w:val="auto"/>
          <w:sz w:val="18"/>
          <w:szCs w:val="20"/>
        </w:rPr>
      </w:pPr>
      <w:r w:rsidRPr="00B1594A">
        <w:rPr>
          <w:color w:val="auto"/>
          <w:sz w:val="18"/>
          <w:szCs w:val="20"/>
        </w:rPr>
        <w:t>PN-70/B-10100 Roboty tynkowe. Tynki zwykłe. Wymagania i badania przy odbiorze (Norma wycofana bez zastąpienia).</w:t>
      </w:r>
    </w:p>
    <w:p w14:paraId="75392006" w14:textId="77777777" w:rsidR="00A66FE3" w:rsidRPr="00B1594A" w:rsidRDefault="00A66FE3" w:rsidP="00A66FE3">
      <w:pPr>
        <w:spacing w:before="0" w:after="0"/>
        <w:ind w:left="97"/>
        <w:rPr>
          <w:color w:val="auto"/>
          <w:sz w:val="18"/>
          <w:szCs w:val="20"/>
        </w:rPr>
      </w:pPr>
      <w:r w:rsidRPr="00B1594A">
        <w:rPr>
          <w:color w:val="auto"/>
          <w:sz w:val="18"/>
          <w:szCs w:val="20"/>
        </w:rPr>
        <w:t>PN-90/B-14501 Zaprawy budowlane zwykłe (Norma wycofana bez zastąpienia).</w:t>
      </w:r>
    </w:p>
    <w:p w14:paraId="2B8E6E42" w14:textId="4B881C83" w:rsidR="00A66FE3" w:rsidRPr="00B1594A" w:rsidRDefault="00A66FE3" w:rsidP="00A66FE3">
      <w:pPr>
        <w:spacing w:before="0" w:after="0"/>
        <w:ind w:left="97"/>
        <w:rPr>
          <w:color w:val="auto"/>
          <w:sz w:val="18"/>
          <w:szCs w:val="20"/>
        </w:rPr>
      </w:pPr>
      <w:r w:rsidRPr="00B1594A">
        <w:rPr>
          <w:color w:val="auto"/>
          <w:sz w:val="18"/>
          <w:szCs w:val="20"/>
        </w:rPr>
        <w:t>PN-EN 1015-2:2000 Metody badań zapraw do murów - Pobieranie i przygotowanie próbek zapraw do badań.</w:t>
      </w:r>
    </w:p>
    <w:p w14:paraId="1228AFEC" w14:textId="77777777" w:rsidR="00A66FE3" w:rsidRPr="00B1594A" w:rsidRDefault="00A66FE3" w:rsidP="00A66FE3">
      <w:pPr>
        <w:spacing w:before="0" w:after="0"/>
        <w:ind w:left="97"/>
        <w:rPr>
          <w:color w:val="auto"/>
          <w:sz w:val="18"/>
          <w:szCs w:val="20"/>
        </w:rPr>
      </w:pPr>
      <w:r w:rsidRPr="00B1594A">
        <w:rPr>
          <w:color w:val="auto"/>
          <w:sz w:val="18"/>
          <w:szCs w:val="20"/>
        </w:rPr>
        <w:t>PN-EN 1015-2:2000/A1:2007 (u) jw.</w:t>
      </w:r>
    </w:p>
    <w:p w14:paraId="3DF1B153" w14:textId="489C1EEC" w:rsidR="00A66FE3" w:rsidRPr="00B1594A" w:rsidRDefault="00A66FE3" w:rsidP="00A66FE3">
      <w:pPr>
        <w:spacing w:before="0" w:after="0"/>
        <w:ind w:left="97"/>
        <w:rPr>
          <w:color w:val="auto"/>
          <w:sz w:val="18"/>
          <w:szCs w:val="20"/>
        </w:rPr>
      </w:pPr>
      <w:r w:rsidRPr="00B1594A">
        <w:rPr>
          <w:color w:val="auto"/>
          <w:sz w:val="18"/>
          <w:szCs w:val="20"/>
        </w:rPr>
        <w:t>PN-EN 1015-3:2000 Metody badań zapraw do murów - Określenie konsystencji świeżej zaprawy (za pomocą stolika rozpływu).</w:t>
      </w:r>
    </w:p>
    <w:p w14:paraId="7C2C86A7" w14:textId="77777777" w:rsidR="00A66FE3" w:rsidRPr="00B1594A" w:rsidRDefault="00A66FE3" w:rsidP="00A66FE3">
      <w:pPr>
        <w:spacing w:before="0" w:after="0"/>
        <w:ind w:left="97"/>
        <w:rPr>
          <w:color w:val="auto"/>
          <w:sz w:val="18"/>
          <w:szCs w:val="20"/>
        </w:rPr>
      </w:pPr>
      <w:r w:rsidRPr="00B1594A">
        <w:rPr>
          <w:color w:val="auto"/>
          <w:sz w:val="18"/>
          <w:szCs w:val="20"/>
        </w:rPr>
        <w:t>PN-EN 1015-3:2000/A1:2005 jw.</w:t>
      </w:r>
    </w:p>
    <w:p w14:paraId="5336BC23" w14:textId="285B2CA3" w:rsidR="00A66FE3" w:rsidRPr="00B1594A" w:rsidRDefault="00A66FE3" w:rsidP="00A66FE3">
      <w:pPr>
        <w:spacing w:before="0" w:after="0"/>
        <w:ind w:left="97"/>
        <w:rPr>
          <w:color w:val="auto"/>
          <w:sz w:val="18"/>
          <w:szCs w:val="20"/>
        </w:rPr>
      </w:pPr>
      <w:r w:rsidRPr="00B1594A">
        <w:rPr>
          <w:color w:val="auto"/>
          <w:sz w:val="18"/>
          <w:szCs w:val="20"/>
        </w:rPr>
        <w:t>PN-EN 1015-4:2000 Metody badań zapraw do murów - Określenie konsystencji świeżej zaprawy (za pomocą penetrometru).</w:t>
      </w:r>
    </w:p>
    <w:p w14:paraId="75DC7423" w14:textId="77777777" w:rsidR="00A66FE3" w:rsidRPr="00B1594A" w:rsidRDefault="00A66FE3" w:rsidP="00A66FE3">
      <w:pPr>
        <w:spacing w:before="0" w:after="0"/>
        <w:ind w:left="97"/>
        <w:rPr>
          <w:color w:val="auto"/>
          <w:sz w:val="18"/>
          <w:szCs w:val="20"/>
        </w:rPr>
      </w:pPr>
      <w:r w:rsidRPr="00B1594A">
        <w:rPr>
          <w:color w:val="auto"/>
          <w:sz w:val="18"/>
          <w:szCs w:val="20"/>
        </w:rPr>
        <w:t>PN-EN 1015-12:2002 Metody badań zapraw do murów - Część 12: Określenie przyczepności do podłoża stwardniałych zapraw na obrzutkę i do tynkowania.</w:t>
      </w:r>
    </w:p>
    <w:p w14:paraId="2560525C" w14:textId="4CCC2814" w:rsidR="00A66FE3" w:rsidRPr="00B1594A" w:rsidRDefault="00A66FE3" w:rsidP="00A66FE3">
      <w:pPr>
        <w:spacing w:before="0" w:after="0"/>
        <w:ind w:left="97"/>
        <w:rPr>
          <w:color w:val="auto"/>
          <w:sz w:val="18"/>
          <w:szCs w:val="20"/>
        </w:rPr>
      </w:pPr>
      <w:r w:rsidRPr="00B1594A">
        <w:rPr>
          <w:color w:val="auto"/>
          <w:sz w:val="18"/>
          <w:szCs w:val="20"/>
        </w:rPr>
        <w:t xml:space="preserve">PN-EN 1015-19:2000 Metody badań zapraw do murów - Określenie współczynnika przenoszenia pary wodnej </w:t>
      </w:r>
      <w:r w:rsidR="009F63FE" w:rsidRPr="00B1594A">
        <w:rPr>
          <w:color w:val="auto"/>
          <w:sz w:val="18"/>
          <w:szCs w:val="20"/>
        </w:rPr>
        <w:br/>
      </w:r>
      <w:r w:rsidRPr="00B1594A">
        <w:rPr>
          <w:color w:val="auto"/>
          <w:sz w:val="18"/>
          <w:szCs w:val="20"/>
        </w:rPr>
        <w:t>w stwardniałych zaprawach na obrzutkę i do tynkowania.</w:t>
      </w:r>
    </w:p>
    <w:p w14:paraId="7B445FC5" w14:textId="77777777" w:rsidR="00A66FE3" w:rsidRPr="00B1594A" w:rsidRDefault="00A66FE3" w:rsidP="00A66FE3">
      <w:pPr>
        <w:spacing w:before="0" w:after="0"/>
        <w:ind w:left="97"/>
        <w:rPr>
          <w:color w:val="auto"/>
          <w:sz w:val="18"/>
          <w:szCs w:val="20"/>
        </w:rPr>
      </w:pPr>
      <w:r w:rsidRPr="00B1594A">
        <w:rPr>
          <w:color w:val="auto"/>
          <w:sz w:val="18"/>
          <w:szCs w:val="20"/>
        </w:rPr>
        <w:t>PN-EN 1015-19:2000/A1:2005 jw.</w:t>
      </w:r>
    </w:p>
    <w:p w14:paraId="091B0C4B" w14:textId="77777777" w:rsidR="00A66FE3" w:rsidRPr="00B1594A" w:rsidRDefault="00A66FE3" w:rsidP="00A66FE3">
      <w:pPr>
        <w:spacing w:before="0" w:after="0"/>
        <w:ind w:left="97"/>
        <w:rPr>
          <w:color w:val="auto"/>
          <w:sz w:val="18"/>
          <w:szCs w:val="20"/>
        </w:rPr>
      </w:pPr>
      <w:r w:rsidRPr="00B1594A">
        <w:rPr>
          <w:color w:val="auto"/>
          <w:sz w:val="18"/>
          <w:szCs w:val="20"/>
        </w:rPr>
        <w:t>PN-EN 197-1:2002 Cement - Część 1: Skład, wymagania i kryteria zgodności dotyczące cementów powszechnego użytku.</w:t>
      </w:r>
    </w:p>
    <w:p w14:paraId="6DB3594F" w14:textId="77777777" w:rsidR="00A66FE3" w:rsidRPr="00B1594A" w:rsidRDefault="00A66FE3" w:rsidP="00A66FE3">
      <w:pPr>
        <w:spacing w:before="0" w:after="0"/>
        <w:ind w:left="97"/>
        <w:rPr>
          <w:color w:val="auto"/>
          <w:sz w:val="18"/>
          <w:szCs w:val="20"/>
        </w:rPr>
      </w:pPr>
      <w:r w:rsidRPr="00B1594A">
        <w:rPr>
          <w:color w:val="auto"/>
          <w:sz w:val="18"/>
          <w:szCs w:val="20"/>
        </w:rPr>
        <w:t>PN-EN 197-1:2002/A1:2005 jw.</w:t>
      </w:r>
    </w:p>
    <w:p w14:paraId="14761128" w14:textId="77777777" w:rsidR="00A66FE3" w:rsidRPr="00B1594A" w:rsidRDefault="00A66FE3" w:rsidP="00A66FE3">
      <w:pPr>
        <w:spacing w:before="0" w:after="0"/>
        <w:ind w:left="97"/>
        <w:rPr>
          <w:color w:val="auto"/>
          <w:sz w:val="18"/>
          <w:szCs w:val="20"/>
        </w:rPr>
      </w:pPr>
      <w:r w:rsidRPr="00B1594A">
        <w:rPr>
          <w:color w:val="auto"/>
          <w:sz w:val="18"/>
          <w:szCs w:val="20"/>
        </w:rPr>
        <w:t>PN-EN 197-2:2002 Cement - Część 2: Ocena zgodności.</w:t>
      </w:r>
    </w:p>
    <w:p w14:paraId="107CDCEA" w14:textId="77777777" w:rsidR="00A66FE3" w:rsidRPr="00B1594A" w:rsidRDefault="00A66FE3" w:rsidP="00A66FE3">
      <w:pPr>
        <w:spacing w:before="0" w:after="0"/>
        <w:ind w:left="97"/>
        <w:rPr>
          <w:color w:val="auto"/>
          <w:sz w:val="18"/>
          <w:szCs w:val="20"/>
        </w:rPr>
      </w:pPr>
      <w:r w:rsidRPr="00B1594A">
        <w:rPr>
          <w:color w:val="auto"/>
          <w:sz w:val="18"/>
          <w:szCs w:val="20"/>
        </w:rPr>
        <w:t>PN-EN 459-1:2003 Wapno budowlane - Część 1: Definicje, wymagania i kryteria zgodności.</w:t>
      </w:r>
    </w:p>
    <w:p w14:paraId="2133A506" w14:textId="77777777" w:rsidR="00A66FE3" w:rsidRPr="00B1594A" w:rsidRDefault="00A66FE3" w:rsidP="00A66FE3">
      <w:pPr>
        <w:spacing w:before="0" w:after="0"/>
        <w:ind w:left="97"/>
        <w:rPr>
          <w:color w:val="auto"/>
          <w:sz w:val="18"/>
          <w:szCs w:val="20"/>
        </w:rPr>
      </w:pPr>
      <w:r w:rsidRPr="00B1594A">
        <w:rPr>
          <w:color w:val="auto"/>
          <w:sz w:val="18"/>
          <w:szCs w:val="20"/>
        </w:rPr>
        <w:t>PN-EN 459-2:2003 Wapno budowlane - Część 2: Metody badań.</w:t>
      </w:r>
    </w:p>
    <w:p w14:paraId="554E8A81" w14:textId="77777777" w:rsidR="00A66FE3" w:rsidRPr="00B1594A" w:rsidRDefault="00A66FE3" w:rsidP="00A66FE3">
      <w:pPr>
        <w:spacing w:before="0" w:after="0"/>
        <w:ind w:left="97"/>
        <w:rPr>
          <w:color w:val="auto"/>
          <w:sz w:val="18"/>
          <w:szCs w:val="20"/>
        </w:rPr>
      </w:pPr>
      <w:r w:rsidRPr="00B1594A">
        <w:rPr>
          <w:color w:val="auto"/>
          <w:sz w:val="18"/>
          <w:szCs w:val="20"/>
        </w:rPr>
        <w:t>PN-EN 459-3:2003 Wapno budowlane - Część 3: Ocena zgodności.</w:t>
      </w:r>
    </w:p>
    <w:p w14:paraId="412460F6" w14:textId="77777777" w:rsidR="00A66FE3" w:rsidRPr="00B1594A" w:rsidRDefault="00A66FE3" w:rsidP="00A66FE3">
      <w:pPr>
        <w:spacing w:before="0" w:after="0"/>
        <w:ind w:left="97"/>
        <w:rPr>
          <w:color w:val="auto"/>
          <w:sz w:val="18"/>
          <w:szCs w:val="20"/>
        </w:rPr>
      </w:pPr>
      <w:r w:rsidRPr="00B1594A">
        <w:rPr>
          <w:color w:val="auto"/>
          <w:sz w:val="18"/>
          <w:szCs w:val="20"/>
        </w:rPr>
        <w:t>PN-EN 1008-1:2004 Woda zarobowa do betonu. Specyfikacja pobierania próbek, badanie i ocena przydatności wody zarobowej do betonu, w tym wody odzyskanej z procesów produkcji betonu.</w:t>
      </w:r>
    </w:p>
    <w:p w14:paraId="2BA89F00" w14:textId="77777777" w:rsidR="00A66FE3" w:rsidRPr="00B1594A" w:rsidRDefault="00A66FE3" w:rsidP="00A66FE3">
      <w:pPr>
        <w:spacing w:before="0" w:after="0"/>
        <w:ind w:left="97"/>
        <w:rPr>
          <w:color w:val="auto"/>
          <w:sz w:val="18"/>
          <w:szCs w:val="20"/>
        </w:rPr>
      </w:pPr>
      <w:r w:rsidRPr="00B1594A">
        <w:rPr>
          <w:color w:val="auto"/>
          <w:sz w:val="18"/>
          <w:szCs w:val="20"/>
        </w:rPr>
        <w:t>PN-EN 934-6:2002 Domieszki do betonu, zaprawy i zaczynu - Część 6: Pobieranie próbek, kontrola zgodności i ocena zgodności.</w:t>
      </w:r>
    </w:p>
    <w:p w14:paraId="7EE89079" w14:textId="77777777" w:rsidR="00A66FE3" w:rsidRPr="00B1594A" w:rsidRDefault="00A66FE3" w:rsidP="00A66FE3">
      <w:pPr>
        <w:spacing w:before="0" w:after="0"/>
        <w:ind w:left="97"/>
        <w:rPr>
          <w:color w:val="auto"/>
          <w:sz w:val="18"/>
          <w:szCs w:val="20"/>
        </w:rPr>
      </w:pPr>
      <w:r w:rsidRPr="00B1594A">
        <w:rPr>
          <w:color w:val="auto"/>
          <w:sz w:val="18"/>
          <w:szCs w:val="20"/>
        </w:rPr>
        <w:t>PN-EN 934-6:2002/A1:2006 jw.</w:t>
      </w:r>
    </w:p>
    <w:p w14:paraId="3AFB6B1E" w14:textId="77777777" w:rsidR="00A66FE3" w:rsidRPr="00B1594A" w:rsidRDefault="00A66FE3" w:rsidP="00A66FE3">
      <w:pPr>
        <w:spacing w:before="0" w:after="0"/>
        <w:ind w:left="97"/>
        <w:rPr>
          <w:color w:val="auto"/>
          <w:sz w:val="18"/>
          <w:szCs w:val="20"/>
        </w:rPr>
      </w:pPr>
      <w:r w:rsidRPr="00B1594A">
        <w:rPr>
          <w:color w:val="auto"/>
          <w:sz w:val="18"/>
          <w:szCs w:val="20"/>
        </w:rPr>
        <w:t>PN-B-30041:1997 Spoiwa gipsowe - Gips budowlany.</w:t>
      </w:r>
    </w:p>
    <w:p w14:paraId="5A492CCC" w14:textId="77777777" w:rsidR="00A66FE3" w:rsidRPr="00B1594A" w:rsidRDefault="00A66FE3" w:rsidP="00A66FE3">
      <w:pPr>
        <w:spacing w:before="0" w:after="0"/>
        <w:ind w:left="97"/>
        <w:rPr>
          <w:color w:val="auto"/>
          <w:sz w:val="18"/>
          <w:szCs w:val="20"/>
        </w:rPr>
      </w:pPr>
      <w:r w:rsidRPr="00B1594A">
        <w:rPr>
          <w:color w:val="auto"/>
          <w:sz w:val="18"/>
          <w:szCs w:val="20"/>
        </w:rPr>
        <w:t>PN-B-30042:1997 Spoiwa gipsowe - Gips szpachlowy, gips tynkarski i klej gipsowy.</w:t>
      </w:r>
    </w:p>
    <w:p w14:paraId="44487237" w14:textId="77777777" w:rsidR="00A66FE3" w:rsidRPr="00B1594A" w:rsidRDefault="00A66FE3" w:rsidP="00A66FE3">
      <w:pPr>
        <w:spacing w:before="0" w:after="0"/>
        <w:ind w:left="97"/>
        <w:rPr>
          <w:color w:val="auto"/>
          <w:sz w:val="18"/>
          <w:szCs w:val="20"/>
        </w:rPr>
      </w:pPr>
      <w:r w:rsidRPr="00B1594A">
        <w:rPr>
          <w:color w:val="auto"/>
          <w:sz w:val="18"/>
          <w:szCs w:val="20"/>
        </w:rPr>
        <w:t>PN-B-30042:1997/Az1:2006 jw.</w:t>
      </w:r>
    </w:p>
    <w:p w14:paraId="2A52753C" w14:textId="77777777" w:rsidR="00A66FE3" w:rsidRPr="00B1594A" w:rsidRDefault="00A66FE3" w:rsidP="00A66FE3">
      <w:pPr>
        <w:spacing w:before="0" w:after="0"/>
        <w:ind w:left="97"/>
        <w:rPr>
          <w:color w:val="auto"/>
          <w:sz w:val="18"/>
          <w:szCs w:val="20"/>
        </w:rPr>
      </w:pPr>
      <w:r w:rsidRPr="00B1594A">
        <w:rPr>
          <w:color w:val="auto"/>
          <w:sz w:val="18"/>
          <w:szCs w:val="20"/>
        </w:rPr>
        <w:t>PN-92/B-01302 Gips, anhydryt i wyroby gipsowe - Terminologia.</w:t>
      </w:r>
    </w:p>
    <w:p w14:paraId="38683CB0" w14:textId="77777777" w:rsidR="00A66FE3" w:rsidRPr="00B1594A" w:rsidRDefault="00A66FE3" w:rsidP="00A66FE3">
      <w:pPr>
        <w:spacing w:before="0" w:after="0"/>
        <w:ind w:left="97"/>
        <w:rPr>
          <w:color w:val="auto"/>
          <w:sz w:val="18"/>
          <w:szCs w:val="20"/>
        </w:rPr>
      </w:pPr>
      <w:r w:rsidRPr="00B1594A">
        <w:rPr>
          <w:color w:val="auto"/>
          <w:sz w:val="18"/>
          <w:szCs w:val="20"/>
        </w:rPr>
        <w:t>PN-EN 13139:2003 Kruszywa do zaprawy.</w:t>
      </w:r>
    </w:p>
    <w:p w14:paraId="11ED0721" w14:textId="77777777" w:rsidR="00A66FE3" w:rsidRPr="00B1594A" w:rsidRDefault="00A66FE3" w:rsidP="00A66FE3">
      <w:pPr>
        <w:spacing w:before="0" w:after="0"/>
        <w:ind w:left="97"/>
        <w:rPr>
          <w:color w:val="auto"/>
          <w:sz w:val="18"/>
          <w:szCs w:val="20"/>
        </w:rPr>
      </w:pPr>
      <w:r w:rsidRPr="00B1594A">
        <w:rPr>
          <w:color w:val="auto"/>
          <w:sz w:val="18"/>
          <w:szCs w:val="20"/>
        </w:rPr>
        <w:t>PN-EN 13139:2003/AC:2004 jw.</w:t>
      </w:r>
    </w:p>
    <w:p w14:paraId="4D3732A3" w14:textId="77777777" w:rsidR="00A66FE3" w:rsidRPr="00B1594A" w:rsidRDefault="00A66FE3" w:rsidP="00A27369">
      <w:pPr>
        <w:pStyle w:val="Nagwek3"/>
        <w:rPr>
          <w:color w:val="auto"/>
        </w:rPr>
      </w:pPr>
      <w:r w:rsidRPr="00B1594A">
        <w:rPr>
          <w:color w:val="auto"/>
        </w:rPr>
        <w:t>Ustawy</w:t>
      </w:r>
    </w:p>
    <w:p w14:paraId="599E7327" w14:textId="77777777" w:rsidR="00A66FE3" w:rsidRPr="00B1594A" w:rsidRDefault="00A66FE3" w:rsidP="00A66FE3">
      <w:pPr>
        <w:rPr>
          <w:color w:val="auto"/>
          <w:sz w:val="18"/>
          <w:szCs w:val="20"/>
        </w:rPr>
      </w:pPr>
      <w:r w:rsidRPr="00B1594A">
        <w:rPr>
          <w:color w:val="auto"/>
          <w:sz w:val="18"/>
          <w:szCs w:val="20"/>
        </w:rPr>
        <w:t xml:space="preserve">Ustawa z dnia 16 kwietnia 2004 r. o wyrobach budowlanych (Dz. U. z 2004 r. Nr 92, poz. 881). Ustawa z dnia 30 sierpnia 2002 r. o systemie oceny zgodności (tekst jednolity Dz. U. z 2004 r. Nr 204, poz. 2087 z </w:t>
      </w:r>
      <w:proofErr w:type="spellStart"/>
      <w:r w:rsidRPr="00B1594A">
        <w:rPr>
          <w:color w:val="auto"/>
          <w:sz w:val="18"/>
          <w:szCs w:val="20"/>
        </w:rPr>
        <w:t>późn</w:t>
      </w:r>
      <w:proofErr w:type="spellEnd"/>
      <w:r w:rsidRPr="00B1594A">
        <w:rPr>
          <w:color w:val="auto"/>
          <w:sz w:val="18"/>
          <w:szCs w:val="20"/>
        </w:rPr>
        <w:t xml:space="preserve">. zmianami). </w:t>
      </w:r>
    </w:p>
    <w:p w14:paraId="2EB47423" w14:textId="77777777" w:rsidR="00A66FE3" w:rsidRPr="00B1594A" w:rsidRDefault="00A66FE3" w:rsidP="00A66FE3">
      <w:pPr>
        <w:rPr>
          <w:color w:val="auto"/>
          <w:sz w:val="18"/>
          <w:szCs w:val="20"/>
        </w:rPr>
      </w:pPr>
      <w:r w:rsidRPr="00B1594A">
        <w:rPr>
          <w:color w:val="auto"/>
          <w:sz w:val="18"/>
          <w:szCs w:val="20"/>
        </w:rPr>
        <w:t>Ustawa z dnia 7 lipca 1994 r. Prawo budowlane (tekst jednolity Dz. U. z 2006 r. Nr 156, poz. 1118).</w:t>
      </w:r>
    </w:p>
    <w:p w14:paraId="5BD83BCE" w14:textId="77777777" w:rsidR="00A66FE3" w:rsidRPr="00B1594A" w:rsidRDefault="00A66FE3" w:rsidP="00A27369">
      <w:pPr>
        <w:pStyle w:val="Nagwek3"/>
        <w:rPr>
          <w:color w:val="auto"/>
        </w:rPr>
      </w:pPr>
      <w:r w:rsidRPr="00B1594A">
        <w:rPr>
          <w:color w:val="auto"/>
        </w:rPr>
        <w:t>Rozporządzenia</w:t>
      </w:r>
    </w:p>
    <w:p w14:paraId="117B268E" w14:textId="4F2A7051" w:rsidR="00A66FE3" w:rsidRPr="00B1594A" w:rsidRDefault="00A66FE3" w:rsidP="00A66FE3">
      <w:pPr>
        <w:rPr>
          <w:color w:val="auto"/>
          <w:sz w:val="18"/>
          <w:szCs w:val="20"/>
        </w:rPr>
      </w:pPr>
      <w:r w:rsidRPr="00B1594A">
        <w:rPr>
          <w:color w:val="auto"/>
          <w:sz w:val="18"/>
          <w:szCs w:val="20"/>
        </w:rPr>
        <w:t xml:space="preserve">Rozporządzenie Ministra Infrastruktury z dnia 02.09.2004 r. w sprawie szczegółowego zakresu i formy dokumentacji projektowej, specyfikacji technicznych wykonania i odbioru robót budowlanych oraz programu funkcjonalnoużytkowego </w:t>
      </w:r>
      <w:r w:rsidR="009F63FE" w:rsidRPr="00B1594A">
        <w:rPr>
          <w:color w:val="auto"/>
          <w:sz w:val="18"/>
          <w:szCs w:val="20"/>
        </w:rPr>
        <w:br/>
      </w:r>
      <w:r w:rsidRPr="00B1594A">
        <w:rPr>
          <w:color w:val="auto"/>
          <w:sz w:val="18"/>
          <w:szCs w:val="20"/>
        </w:rPr>
        <w:t>(Dz. U. z 2004 r. Nr 202, poz. 2072, zmiana Dz. U. z 2005 r. Nr 75, poz. 664).</w:t>
      </w:r>
    </w:p>
    <w:p w14:paraId="3C82CB76" w14:textId="77777777" w:rsidR="00A66FE3" w:rsidRPr="00B1594A" w:rsidRDefault="00A66FE3" w:rsidP="00A66FE3">
      <w:pPr>
        <w:rPr>
          <w:color w:val="auto"/>
          <w:sz w:val="18"/>
          <w:szCs w:val="20"/>
        </w:rPr>
      </w:pPr>
      <w:r w:rsidRPr="00B1594A">
        <w:rPr>
          <w:color w:val="auto"/>
          <w:sz w:val="18"/>
          <w:szCs w:val="20"/>
        </w:rPr>
        <w:t>Rozporządzenie Ministra Infrastruktury z dnia 03.07.2003 r. w sprawie szczegółowego zakresu i formy projektu budowlanego (Dz. U. z 2003 r. Nr 120, poz. 1133).</w:t>
      </w:r>
    </w:p>
    <w:p w14:paraId="00C4385A" w14:textId="77777777" w:rsidR="00A66FE3" w:rsidRPr="00B1594A" w:rsidRDefault="00A66FE3" w:rsidP="00A66FE3">
      <w:pPr>
        <w:rPr>
          <w:color w:val="auto"/>
          <w:sz w:val="18"/>
          <w:szCs w:val="20"/>
        </w:rPr>
      </w:pPr>
      <w:r w:rsidRPr="00B1594A">
        <w:rPr>
          <w:color w:val="auto"/>
          <w:sz w:val="18"/>
          <w:szCs w:val="20"/>
        </w:rPr>
        <w:t>Rozporządzenie Ministra Infrastruktury z dnia 26.06.2002 r. w sprawie dziennika budowy, montażu i rozbiórki, tablicy informacyjnej oraz ogłoszenia zawierającego dane dotyczące bezpieczeństwa pracy i ochrony zdrowia (Dz. U. z 2002 r. Nr 108, poz. 953 z późniejszymi zmianami).</w:t>
      </w:r>
    </w:p>
    <w:p w14:paraId="02B276F1" w14:textId="77777777" w:rsidR="00A66FE3" w:rsidRPr="00B1594A" w:rsidRDefault="00A66FE3" w:rsidP="00A66FE3">
      <w:pPr>
        <w:rPr>
          <w:color w:val="auto"/>
          <w:sz w:val="18"/>
          <w:szCs w:val="20"/>
        </w:rPr>
      </w:pPr>
      <w:r w:rsidRPr="00B1594A">
        <w:rPr>
          <w:color w:val="auto"/>
          <w:sz w:val="18"/>
          <w:szCs w:val="20"/>
        </w:rPr>
        <w:t xml:space="preserve">Rozporządzenie Ministra Infrastruktury z dnia 11 sierpnia 2004 r. w sprawie sposobów deklarowania zgodności wyrobów budowlanych oraz sposobu znakowania ich znakiem budowlanym (Dz. U. z 2004 r. Nr 198, poz. 2041 z </w:t>
      </w:r>
      <w:proofErr w:type="spellStart"/>
      <w:r w:rsidRPr="00B1594A">
        <w:rPr>
          <w:color w:val="auto"/>
          <w:sz w:val="18"/>
          <w:szCs w:val="20"/>
        </w:rPr>
        <w:t>późn</w:t>
      </w:r>
      <w:proofErr w:type="spellEnd"/>
      <w:r w:rsidRPr="00B1594A">
        <w:rPr>
          <w:color w:val="auto"/>
          <w:sz w:val="18"/>
          <w:szCs w:val="20"/>
        </w:rPr>
        <w:t>. zmianami).</w:t>
      </w:r>
    </w:p>
    <w:p w14:paraId="1389AF68" w14:textId="77777777" w:rsidR="00A66FE3" w:rsidRPr="00B1594A" w:rsidRDefault="00A66FE3" w:rsidP="00A66FE3">
      <w:pPr>
        <w:rPr>
          <w:color w:val="auto"/>
          <w:sz w:val="18"/>
          <w:szCs w:val="20"/>
        </w:rPr>
      </w:pPr>
      <w:r w:rsidRPr="00B1594A">
        <w:rPr>
          <w:color w:val="auto"/>
          <w:sz w:val="18"/>
          <w:szCs w:val="20"/>
        </w:rPr>
        <w:t xml:space="preserve">Rozporządzenie Ministra Infrastruktury z dnia 12 kwietnia 2002 r. w sprawie warunków technicznych, jakim powinny odpowiadać budynki i ich usytuowanie (Dz. U. z 2002 r. Nr 75, poz. 690 z </w:t>
      </w:r>
      <w:proofErr w:type="spellStart"/>
      <w:r w:rsidRPr="00B1594A">
        <w:rPr>
          <w:color w:val="auto"/>
          <w:sz w:val="18"/>
          <w:szCs w:val="20"/>
        </w:rPr>
        <w:t>późn</w:t>
      </w:r>
      <w:proofErr w:type="spellEnd"/>
      <w:r w:rsidRPr="00B1594A">
        <w:rPr>
          <w:color w:val="auto"/>
          <w:sz w:val="18"/>
          <w:szCs w:val="20"/>
        </w:rPr>
        <w:t>. zmianami).</w:t>
      </w:r>
    </w:p>
    <w:p w14:paraId="241ADC12" w14:textId="77777777" w:rsidR="00A66FE3" w:rsidRPr="00B1594A" w:rsidRDefault="00A66FE3" w:rsidP="00A27369">
      <w:pPr>
        <w:pStyle w:val="Nagwek3"/>
        <w:rPr>
          <w:color w:val="auto"/>
        </w:rPr>
      </w:pPr>
      <w:r w:rsidRPr="00B1594A">
        <w:rPr>
          <w:color w:val="auto"/>
        </w:rPr>
        <w:t>Inne dokumenty i instrukcje</w:t>
      </w:r>
    </w:p>
    <w:p w14:paraId="35795AF8" w14:textId="77777777" w:rsidR="00A66FE3" w:rsidRPr="00B1594A" w:rsidRDefault="00A66FE3" w:rsidP="00A66FE3">
      <w:pPr>
        <w:rPr>
          <w:color w:val="auto"/>
          <w:sz w:val="18"/>
          <w:szCs w:val="20"/>
        </w:rPr>
      </w:pPr>
      <w:r w:rsidRPr="00B1594A">
        <w:rPr>
          <w:color w:val="auto"/>
          <w:sz w:val="18"/>
          <w:szCs w:val="20"/>
        </w:rPr>
        <w:t>Specyfikacja techniczna wykonania i odbioru robót budowlanych - Wymagania ogólne Kod CPV 45000000-7, wydanie II OWEOB Promocja - 2005 rok.</w:t>
      </w:r>
    </w:p>
    <w:p w14:paraId="0BA3B5AD" w14:textId="77777777" w:rsidR="00A66FE3" w:rsidRPr="00B1594A" w:rsidRDefault="00A66FE3" w:rsidP="00A66FE3">
      <w:pPr>
        <w:rPr>
          <w:color w:val="auto"/>
          <w:sz w:val="18"/>
          <w:szCs w:val="20"/>
        </w:rPr>
      </w:pPr>
      <w:r w:rsidRPr="00B1594A">
        <w:rPr>
          <w:color w:val="auto"/>
          <w:sz w:val="18"/>
          <w:szCs w:val="20"/>
        </w:rPr>
        <w:t>Warunki techniczne wykonania i odbioru robót budowlanych, Część B - Roboty wykończeniowe,  zeszyt 1 „Tynki", wydanie ITB - 2003 rok.</w:t>
      </w:r>
    </w:p>
    <w:p w14:paraId="227D53EA" w14:textId="48077ABF" w:rsidR="00A66FE3" w:rsidRPr="00B1594A" w:rsidRDefault="00A66FE3" w:rsidP="00A66FE3">
      <w:pPr>
        <w:rPr>
          <w:color w:val="auto"/>
          <w:sz w:val="18"/>
          <w:szCs w:val="20"/>
        </w:rPr>
        <w:sectPr w:rsidR="00A66FE3" w:rsidRPr="00B1594A" w:rsidSect="00D971E2">
          <w:pgSz w:w="11906" w:h="16838"/>
          <w:pgMar w:top="851" w:right="851" w:bottom="851" w:left="1418" w:header="283" w:footer="283" w:gutter="0"/>
          <w:cols w:space="708"/>
          <w:docGrid w:linePitch="360"/>
        </w:sectPr>
      </w:pPr>
      <w:r w:rsidRPr="00B1594A">
        <w:rPr>
          <w:color w:val="auto"/>
          <w:sz w:val="18"/>
          <w:szCs w:val="20"/>
        </w:rPr>
        <w:t>Warunki techniczne wykonania i odbioru robót budowlanych tom 1 część 4, wydanie Arkady – 1990  rok. Atlas Budowlany, miesięcznik, wydanie specjalne 1998 rok</w:t>
      </w:r>
    </w:p>
    <w:p w14:paraId="43B5E5ED" w14:textId="77777777" w:rsidR="00A66FE3" w:rsidRPr="00B1594A" w:rsidRDefault="00A66FE3" w:rsidP="00A66FE3">
      <w:pPr>
        <w:jc w:val="center"/>
        <w:rPr>
          <w:rFonts w:eastAsia="Calibri-Bold"/>
          <w:b/>
          <w:color w:val="auto"/>
          <w:sz w:val="22"/>
          <w:szCs w:val="22"/>
        </w:rPr>
      </w:pPr>
      <w:r w:rsidRPr="00B1594A">
        <w:rPr>
          <w:rFonts w:eastAsia="Calibri-Bold"/>
          <w:b/>
          <w:color w:val="auto"/>
          <w:sz w:val="22"/>
          <w:szCs w:val="20"/>
        </w:rPr>
        <w:lastRenderedPageBreak/>
        <w:t xml:space="preserve">SPECYFIKACJA TECHNICZNA </w:t>
      </w:r>
      <w:r w:rsidRPr="00B1594A">
        <w:rPr>
          <w:rFonts w:eastAsia="Calibri-Bold"/>
          <w:b/>
          <w:color w:val="auto"/>
          <w:sz w:val="22"/>
          <w:szCs w:val="20"/>
        </w:rPr>
        <w:br/>
        <w:t>WYKONANIA I ODBIORU ROBÓT BUDOWLANYCH</w:t>
      </w:r>
      <w:r w:rsidRPr="00B1594A">
        <w:rPr>
          <w:rFonts w:eastAsia="Calibri-Bold"/>
          <w:b/>
          <w:color w:val="auto"/>
          <w:sz w:val="22"/>
          <w:szCs w:val="22"/>
        </w:rPr>
        <w:t xml:space="preserve"> </w:t>
      </w:r>
    </w:p>
    <w:p w14:paraId="34429169" w14:textId="5A0C375D" w:rsidR="00A66FE3" w:rsidRPr="00B1594A" w:rsidRDefault="008B25EF" w:rsidP="006D2B7A">
      <w:pPr>
        <w:pStyle w:val="Tytu"/>
        <w:rPr>
          <w:color w:val="auto"/>
          <w:sz w:val="24"/>
          <w:szCs w:val="28"/>
        </w:rPr>
      </w:pPr>
      <w:bookmarkStart w:id="256" w:name="_Toc21452487"/>
      <w:r w:rsidRPr="00B1594A">
        <w:rPr>
          <w:color w:val="auto"/>
          <w:sz w:val="24"/>
          <w:szCs w:val="28"/>
        </w:rPr>
        <w:t>Ś</w:t>
      </w:r>
      <w:r w:rsidR="00565E67" w:rsidRPr="00B1594A">
        <w:rPr>
          <w:color w:val="auto"/>
          <w:sz w:val="24"/>
          <w:szCs w:val="28"/>
        </w:rPr>
        <w:t>ciany systemowe</w:t>
      </w:r>
      <w:r w:rsidR="00890B5A" w:rsidRPr="00B1594A">
        <w:rPr>
          <w:color w:val="auto"/>
          <w:sz w:val="24"/>
          <w:szCs w:val="28"/>
        </w:rPr>
        <w:t xml:space="preserve"> i okładziny</w:t>
      </w:r>
      <w:r w:rsidR="00565E67" w:rsidRPr="00B1594A">
        <w:rPr>
          <w:color w:val="auto"/>
          <w:sz w:val="24"/>
          <w:szCs w:val="28"/>
        </w:rPr>
        <w:t xml:space="preserve"> z płyt g-k</w:t>
      </w:r>
      <w:bookmarkEnd w:id="256"/>
      <w:r w:rsidR="006D2B7A" w:rsidRPr="00B1594A">
        <w:rPr>
          <w:color w:val="auto"/>
          <w:sz w:val="24"/>
          <w:szCs w:val="28"/>
        </w:rPr>
        <w:t xml:space="preserve"> </w:t>
      </w:r>
    </w:p>
    <w:p w14:paraId="78D13A97" w14:textId="77777777" w:rsidR="00A66FE3" w:rsidRPr="00B1594A" w:rsidRDefault="00A66FE3" w:rsidP="00A66FE3">
      <w:pPr>
        <w:jc w:val="center"/>
        <w:rPr>
          <w:color w:val="auto"/>
          <w:szCs w:val="20"/>
        </w:rPr>
      </w:pPr>
      <w:r w:rsidRPr="00B1594A">
        <w:rPr>
          <w:color w:val="auto"/>
          <w:szCs w:val="20"/>
        </w:rPr>
        <w:t>Kod CPV: 45421146-9</w:t>
      </w:r>
    </w:p>
    <w:p w14:paraId="0DC19DB5" w14:textId="77777777" w:rsidR="00A66FE3" w:rsidRPr="00B1594A" w:rsidRDefault="00A66FE3" w:rsidP="00A66FE3">
      <w:pPr>
        <w:jc w:val="center"/>
        <w:rPr>
          <w:color w:val="auto"/>
          <w:sz w:val="18"/>
          <w:szCs w:val="20"/>
        </w:rPr>
      </w:pPr>
    </w:p>
    <w:p w14:paraId="57CBDD21" w14:textId="77777777" w:rsidR="00A66FE3" w:rsidRPr="00B1594A" w:rsidRDefault="00A66FE3" w:rsidP="00DB4662">
      <w:pPr>
        <w:pStyle w:val="Nagwek1"/>
        <w:numPr>
          <w:ilvl w:val="0"/>
          <w:numId w:val="92"/>
        </w:numPr>
        <w:rPr>
          <w:color w:val="auto"/>
          <w:sz w:val="18"/>
          <w:szCs w:val="24"/>
        </w:rPr>
      </w:pPr>
      <w:bookmarkStart w:id="257" w:name="_Toc509091637"/>
      <w:bookmarkStart w:id="258" w:name="_Toc509158909"/>
      <w:bookmarkStart w:id="259" w:name="_Toc21452488"/>
      <w:r w:rsidRPr="00B1594A">
        <w:rPr>
          <w:color w:val="auto"/>
          <w:sz w:val="18"/>
          <w:szCs w:val="24"/>
          <w:lang w:val="pl-PL"/>
        </w:rPr>
        <w:t>Wstęp</w:t>
      </w:r>
      <w:bookmarkEnd w:id="257"/>
      <w:bookmarkEnd w:id="258"/>
      <w:bookmarkEnd w:id="259"/>
    </w:p>
    <w:p w14:paraId="42EF138E" w14:textId="77777777" w:rsidR="00A66FE3" w:rsidRPr="00B1594A" w:rsidRDefault="00A66FE3" w:rsidP="00A27369">
      <w:pPr>
        <w:pStyle w:val="Nagwek3"/>
        <w:rPr>
          <w:color w:val="auto"/>
        </w:rPr>
      </w:pPr>
      <w:r w:rsidRPr="00B1594A">
        <w:rPr>
          <w:color w:val="auto"/>
        </w:rPr>
        <w:t>Przedmiot ST</w:t>
      </w:r>
    </w:p>
    <w:p w14:paraId="68CDFCE2" w14:textId="7F23767F" w:rsidR="00A66FE3" w:rsidRPr="00B1594A" w:rsidRDefault="00A66FE3" w:rsidP="00A66FE3">
      <w:pPr>
        <w:rPr>
          <w:color w:val="auto"/>
          <w:sz w:val="18"/>
          <w:szCs w:val="20"/>
        </w:rPr>
      </w:pPr>
      <w:r w:rsidRPr="00B1594A">
        <w:rPr>
          <w:color w:val="auto"/>
          <w:sz w:val="18"/>
          <w:szCs w:val="20"/>
        </w:rPr>
        <w:t>Przedmiotem niniejszej</w:t>
      </w:r>
      <w:r w:rsidR="006A3273" w:rsidRPr="00B1594A">
        <w:rPr>
          <w:color w:val="auto"/>
          <w:sz w:val="18"/>
          <w:szCs w:val="20"/>
        </w:rPr>
        <w:t xml:space="preserve"> </w:t>
      </w:r>
      <w:r w:rsidRPr="00B1594A">
        <w:rPr>
          <w:color w:val="auto"/>
          <w:sz w:val="18"/>
          <w:szCs w:val="20"/>
        </w:rPr>
        <w:t xml:space="preserve">specyfikacji technicznej (ST) są wymagania dotyczące wykonania i odbioru </w:t>
      </w:r>
      <w:r w:rsidR="00890B5A" w:rsidRPr="00B1594A">
        <w:rPr>
          <w:color w:val="auto"/>
          <w:sz w:val="18"/>
          <w:szCs w:val="20"/>
        </w:rPr>
        <w:t>ścian</w:t>
      </w:r>
      <w:r w:rsidRPr="00B1594A">
        <w:rPr>
          <w:color w:val="auto"/>
          <w:sz w:val="18"/>
          <w:szCs w:val="20"/>
        </w:rPr>
        <w:t xml:space="preserve"> </w:t>
      </w:r>
      <w:r w:rsidR="00890B5A" w:rsidRPr="00B1594A">
        <w:rPr>
          <w:color w:val="auto"/>
          <w:sz w:val="18"/>
          <w:szCs w:val="20"/>
        </w:rPr>
        <w:t xml:space="preserve">i okładzin </w:t>
      </w:r>
      <w:r w:rsidRPr="00B1594A">
        <w:rPr>
          <w:color w:val="auto"/>
          <w:sz w:val="18"/>
          <w:szCs w:val="20"/>
        </w:rPr>
        <w:t>z płyt gipsowo-kartonowych.</w:t>
      </w:r>
    </w:p>
    <w:p w14:paraId="416B6330" w14:textId="77777777" w:rsidR="00A66FE3" w:rsidRPr="00B1594A" w:rsidRDefault="00A66FE3" w:rsidP="00A27369">
      <w:pPr>
        <w:pStyle w:val="Nagwek3"/>
        <w:rPr>
          <w:color w:val="auto"/>
        </w:rPr>
      </w:pPr>
      <w:r w:rsidRPr="00B1594A">
        <w:rPr>
          <w:color w:val="auto"/>
        </w:rPr>
        <w:t>Zakres stosowania ST</w:t>
      </w:r>
    </w:p>
    <w:p w14:paraId="4FC8F04B" w14:textId="7CD32B5B" w:rsidR="00A66FE3" w:rsidRPr="00B1594A" w:rsidRDefault="00A66FE3" w:rsidP="00A66FE3">
      <w:pPr>
        <w:rPr>
          <w:color w:val="auto"/>
          <w:sz w:val="18"/>
          <w:szCs w:val="20"/>
        </w:rPr>
      </w:pPr>
      <w:r w:rsidRPr="00B1594A">
        <w:rPr>
          <w:color w:val="auto"/>
          <w:sz w:val="18"/>
          <w:szCs w:val="20"/>
        </w:rPr>
        <w:t>Specyfikacja techniczna (ST) stanowi podstawę opracowania specyfikacji technicznej (ST) stosowanej jako dokument przetargowy i kontraktowy przy zlecaniu i realizacji robót.</w:t>
      </w:r>
    </w:p>
    <w:p w14:paraId="154B7BDD" w14:textId="77777777" w:rsidR="00A66FE3" w:rsidRPr="00B1594A" w:rsidRDefault="00A66FE3" w:rsidP="00A27369">
      <w:pPr>
        <w:pStyle w:val="Nagwek3"/>
        <w:rPr>
          <w:color w:val="auto"/>
        </w:rPr>
      </w:pPr>
      <w:r w:rsidRPr="00B1594A">
        <w:rPr>
          <w:color w:val="auto"/>
        </w:rPr>
        <w:t>Zakres robót objętych ST</w:t>
      </w:r>
    </w:p>
    <w:p w14:paraId="0BDB8E54" w14:textId="404A3BB8" w:rsidR="00A66FE3" w:rsidRPr="00B1594A" w:rsidRDefault="00A66FE3" w:rsidP="00DB4662">
      <w:pPr>
        <w:numPr>
          <w:ilvl w:val="0"/>
          <w:numId w:val="84"/>
        </w:numPr>
        <w:spacing w:before="0" w:after="0"/>
        <w:rPr>
          <w:color w:val="auto"/>
          <w:sz w:val="18"/>
          <w:szCs w:val="20"/>
        </w:rPr>
      </w:pPr>
      <w:r w:rsidRPr="00B1594A">
        <w:rPr>
          <w:color w:val="auto"/>
          <w:sz w:val="18"/>
          <w:szCs w:val="20"/>
        </w:rPr>
        <w:t>Okładziny z płyt gipsowo-kartonowych, których dotyczy specyfikacja stanowią poszycie ażurowej konstrukcji ścian w systemie lekkiej zabudowy szkieletowej, jak i okładziny zastępującej tynki na ścianach i sufitach murowanych wykonywanych z materiałów tradycyjnych.</w:t>
      </w:r>
    </w:p>
    <w:p w14:paraId="00EFD31C" w14:textId="77777777" w:rsidR="00A66FE3" w:rsidRPr="00B1594A" w:rsidRDefault="00A66FE3" w:rsidP="00DB4662">
      <w:pPr>
        <w:numPr>
          <w:ilvl w:val="0"/>
          <w:numId w:val="84"/>
        </w:numPr>
        <w:spacing w:before="0" w:after="0"/>
        <w:rPr>
          <w:color w:val="auto"/>
          <w:sz w:val="18"/>
          <w:szCs w:val="20"/>
        </w:rPr>
      </w:pPr>
      <w:r w:rsidRPr="00B1594A">
        <w:rPr>
          <w:color w:val="auto"/>
          <w:sz w:val="18"/>
          <w:szCs w:val="20"/>
        </w:rPr>
        <w:t>Okładziny objęte niniejszą ST kształtują formę architektoniczną danego elementu konstrukcyjnego, wykonywane są ręcznie z płyt gipsowo-kartonowych odpowiadających wymaganiom norm lub aprobat technicznych.</w:t>
      </w:r>
    </w:p>
    <w:p w14:paraId="0B827B31" w14:textId="496A3AA6" w:rsidR="00A66FE3" w:rsidRPr="00B1594A" w:rsidRDefault="00A66FE3" w:rsidP="00DB4662">
      <w:pPr>
        <w:numPr>
          <w:ilvl w:val="0"/>
          <w:numId w:val="84"/>
        </w:numPr>
        <w:spacing w:before="0" w:after="0"/>
        <w:rPr>
          <w:color w:val="auto"/>
          <w:sz w:val="18"/>
          <w:szCs w:val="20"/>
        </w:rPr>
      </w:pPr>
      <w:r w:rsidRPr="00B1594A">
        <w:rPr>
          <w:color w:val="auto"/>
          <w:sz w:val="18"/>
          <w:szCs w:val="20"/>
        </w:rPr>
        <w:t xml:space="preserve">„Prawa” strona płyty gipsowo-kartonowej pełni rolę jej lica i po zamontowaniu skierowana jest do wnętrza pomieszczenia. Strona „lewa” płyty (niewidoczna po zamontowaniu) posiada nadruk z symbolem producenta </w:t>
      </w:r>
      <w:r w:rsidR="009F63FE" w:rsidRPr="00B1594A">
        <w:rPr>
          <w:color w:val="auto"/>
          <w:sz w:val="18"/>
          <w:szCs w:val="20"/>
        </w:rPr>
        <w:br/>
      </w:r>
      <w:r w:rsidRPr="00B1594A">
        <w:rPr>
          <w:color w:val="auto"/>
          <w:sz w:val="18"/>
          <w:szCs w:val="20"/>
        </w:rPr>
        <w:t>oraz zakładkowe połączenia kartonu.</w:t>
      </w:r>
    </w:p>
    <w:p w14:paraId="27BCCC1D" w14:textId="77777777" w:rsidR="00A66FE3" w:rsidRPr="00B1594A" w:rsidRDefault="00A66FE3" w:rsidP="00A27369">
      <w:pPr>
        <w:pStyle w:val="Nagwek3"/>
        <w:rPr>
          <w:color w:val="auto"/>
        </w:rPr>
      </w:pPr>
      <w:r w:rsidRPr="00B1594A">
        <w:rPr>
          <w:color w:val="auto"/>
        </w:rPr>
        <w:t>Określenia podstawowe</w:t>
      </w:r>
    </w:p>
    <w:p w14:paraId="10EF3431" w14:textId="77777777" w:rsidR="00A66FE3" w:rsidRPr="00B1594A" w:rsidRDefault="00A66FE3" w:rsidP="00A66FE3">
      <w:pPr>
        <w:spacing w:before="0" w:after="0"/>
        <w:rPr>
          <w:color w:val="auto"/>
          <w:sz w:val="18"/>
          <w:szCs w:val="20"/>
        </w:rPr>
      </w:pPr>
      <w:r w:rsidRPr="00B1594A">
        <w:rPr>
          <w:color w:val="auto"/>
          <w:sz w:val="18"/>
          <w:szCs w:val="20"/>
        </w:rPr>
        <w:t>Określenia podane w niniejszej ST są zgodne z ustawą Prawo budowlane, wydanymi do niej rozporządzeniami wykonawczymi, nomenklaturą Polskich Norm, aprobat technicznych, a mianowicie:</w:t>
      </w:r>
    </w:p>
    <w:p w14:paraId="1B146577" w14:textId="77777777" w:rsidR="00A66FE3" w:rsidRPr="00B1594A" w:rsidRDefault="00A66FE3" w:rsidP="00DB4662">
      <w:pPr>
        <w:numPr>
          <w:ilvl w:val="0"/>
          <w:numId w:val="85"/>
        </w:numPr>
        <w:spacing w:before="0" w:after="0"/>
        <w:ind w:left="709"/>
        <w:rPr>
          <w:color w:val="auto"/>
          <w:sz w:val="18"/>
          <w:szCs w:val="20"/>
        </w:rPr>
      </w:pPr>
      <w:r w:rsidRPr="00B1594A">
        <w:rPr>
          <w:color w:val="auto"/>
          <w:sz w:val="18"/>
          <w:szCs w:val="20"/>
        </w:rPr>
        <w:t>Wykonawca – osoba lub organizacja wykonująca ww. roboty budowlane,</w:t>
      </w:r>
    </w:p>
    <w:p w14:paraId="78854491" w14:textId="0B58BD03" w:rsidR="00A66FE3" w:rsidRPr="00B1594A" w:rsidRDefault="00A66FE3" w:rsidP="00DB4662">
      <w:pPr>
        <w:numPr>
          <w:ilvl w:val="0"/>
          <w:numId w:val="85"/>
        </w:numPr>
        <w:spacing w:before="0" w:after="0"/>
        <w:ind w:left="709"/>
        <w:rPr>
          <w:color w:val="auto"/>
          <w:sz w:val="18"/>
          <w:szCs w:val="20"/>
        </w:rPr>
      </w:pPr>
      <w:r w:rsidRPr="00B1594A">
        <w:rPr>
          <w:color w:val="auto"/>
          <w:sz w:val="18"/>
          <w:szCs w:val="20"/>
        </w:rPr>
        <w:t>procedura – dokument zapewniający jakość, definiujący „jak, kiedy, gdzie i kto”? wykonuje i kontroluje poszczególne operacje robocze – procedura może być zastąpiona przez normy, aprobaty techniczne i instrukcje,</w:t>
      </w:r>
    </w:p>
    <w:p w14:paraId="5EF67735" w14:textId="77777777" w:rsidR="00A66FE3" w:rsidRPr="00B1594A" w:rsidRDefault="00A66FE3" w:rsidP="00A27369">
      <w:pPr>
        <w:pStyle w:val="Nagwek3"/>
        <w:rPr>
          <w:color w:val="auto"/>
        </w:rPr>
      </w:pPr>
      <w:r w:rsidRPr="00B1594A">
        <w:rPr>
          <w:color w:val="auto"/>
        </w:rPr>
        <w:t>Ogólne wymagania dotyczące robót</w:t>
      </w:r>
    </w:p>
    <w:p w14:paraId="30481169" w14:textId="524F9903" w:rsidR="00A66FE3" w:rsidRPr="00B1594A" w:rsidRDefault="00A66FE3" w:rsidP="00A66FE3">
      <w:pPr>
        <w:spacing w:before="0" w:after="0"/>
        <w:rPr>
          <w:color w:val="auto"/>
          <w:sz w:val="18"/>
          <w:szCs w:val="20"/>
        </w:rPr>
      </w:pPr>
      <w:r w:rsidRPr="00B1594A">
        <w:rPr>
          <w:color w:val="auto"/>
          <w:sz w:val="18"/>
          <w:szCs w:val="20"/>
        </w:rPr>
        <w:t>Przy wykonywaniu okładzin z płyt gipsowo-kartonowych należy przestrzegać zasad podanych w normie PN-72/B-10122 „Roboty okładzinowe. Suche tynki. Wymagania i badania przy odbiorze”.</w:t>
      </w:r>
    </w:p>
    <w:p w14:paraId="57D0A4DC" w14:textId="0F634863" w:rsidR="00A66FE3" w:rsidRPr="00B1594A" w:rsidRDefault="00A66FE3" w:rsidP="00A66FE3">
      <w:pPr>
        <w:spacing w:before="0" w:after="0"/>
        <w:rPr>
          <w:color w:val="auto"/>
          <w:sz w:val="18"/>
          <w:szCs w:val="20"/>
        </w:rPr>
      </w:pPr>
      <w:r w:rsidRPr="00B1594A">
        <w:rPr>
          <w:color w:val="auto"/>
          <w:sz w:val="18"/>
          <w:szCs w:val="20"/>
        </w:rPr>
        <w:t>Wykonawca robót jest odpowiedzialny za jakość ich wykonania oraz za ich zgodność z ST. Ogólne wymagania dotyczące wykonania i odbioru robót podano w ST Kod CPV 45000000-7 „Wymagania ogólne” pkt 1.5.</w:t>
      </w:r>
    </w:p>
    <w:p w14:paraId="7A518334" w14:textId="77777777" w:rsidR="00A66FE3" w:rsidRPr="00B1594A" w:rsidRDefault="00A66FE3" w:rsidP="00A66FE3">
      <w:pPr>
        <w:pStyle w:val="Nagwek1"/>
        <w:rPr>
          <w:color w:val="auto"/>
          <w:sz w:val="18"/>
          <w:szCs w:val="24"/>
        </w:rPr>
      </w:pPr>
      <w:bookmarkStart w:id="260" w:name="_Toc29276"/>
      <w:bookmarkStart w:id="261" w:name="_Toc509091638"/>
      <w:bookmarkStart w:id="262" w:name="_Toc509158910"/>
      <w:bookmarkStart w:id="263" w:name="_Toc21452489"/>
      <w:r w:rsidRPr="00B1594A">
        <w:rPr>
          <w:color w:val="auto"/>
          <w:sz w:val="18"/>
          <w:szCs w:val="24"/>
        </w:rPr>
        <w:t>Materiały</w:t>
      </w:r>
      <w:bookmarkEnd w:id="260"/>
      <w:bookmarkEnd w:id="261"/>
      <w:bookmarkEnd w:id="262"/>
      <w:bookmarkEnd w:id="263"/>
    </w:p>
    <w:p w14:paraId="242368B0" w14:textId="77777777" w:rsidR="00A66FE3" w:rsidRPr="00B1594A" w:rsidRDefault="00A66FE3" w:rsidP="00A66FE3">
      <w:pPr>
        <w:spacing w:before="0" w:after="0"/>
        <w:rPr>
          <w:color w:val="auto"/>
          <w:sz w:val="18"/>
          <w:szCs w:val="20"/>
        </w:rPr>
      </w:pPr>
      <w:r w:rsidRPr="00B1594A">
        <w:rPr>
          <w:color w:val="auto"/>
          <w:sz w:val="18"/>
          <w:szCs w:val="20"/>
        </w:rPr>
        <w:t>Ogólne wymagania dotyczące materiałów, ich pozyskiwania i składowania podano w ST Kod CPV 45000000-7 „Wymagania ogólne” pkt 2</w:t>
      </w:r>
    </w:p>
    <w:p w14:paraId="7D73F915" w14:textId="77777777" w:rsidR="00A66FE3" w:rsidRPr="00B1594A" w:rsidRDefault="00A66FE3" w:rsidP="00A66FE3">
      <w:pPr>
        <w:spacing w:before="0" w:after="0"/>
        <w:rPr>
          <w:color w:val="auto"/>
          <w:sz w:val="18"/>
          <w:szCs w:val="20"/>
        </w:rPr>
      </w:pPr>
      <w:r w:rsidRPr="00B1594A">
        <w:rPr>
          <w:color w:val="auto"/>
          <w:sz w:val="18"/>
          <w:szCs w:val="20"/>
        </w:rPr>
        <w:t>Płyty gipsowo-kartonowe powinny odpowiadać wymaganiom określonych w normie PN-B-79405 – wymagania dla płyt gipsowo-kartonowych</w:t>
      </w:r>
    </w:p>
    <w:p w14:paraId="65278FF7" w14:textId="77777777" w:rsidR="00A66FE3" w:rsidRPr="00B1594A" w:rsidRDefault="00A66FE3" w:rsidP="00A27369">
      <w:pPr>
        <w:pStyle w:val="Nagwek3"/>
        <w:rPr>
          <w:color w:val="auto"/>
        </w:rPr>
      </w:pPr>
      <w:r w:rsidRPr="00B1594A">
        <w:rPr>
          <w:color w:val="auto"/>
        </w:rPr>
        <w:t>Warunki techniczne dla płyt gipsowo-kartonowych</w:t>
      </w:r>
    </w:p>
    <w:p w14:paraId="39CAE1F4" w14:textId="3421A70F" w:rsidR="00A66FE3" w:rsidRPr="00B1594A" w:rsidRDefault="00A66FE3" w:rsidP="00A66FE3">
      <w:pPr>
        <w:jc w:val="center"/>
        <w:rPr>
          <w:color w:val="auto"/>
          <w:sz w:val="18"/>
          <w:szCs w:val="20"/>
        </w:rPr>
      </w:pPr>
      <w:r w:rsidRPr="00B1594A">
        <w:rPr>
          <w:color w:val="auto"/>
          <w:sz w:val="18"/>
          <w:szCs w:val="20"/>
        </w:rPr>
        <w:t>Tablica 1</w:t>
      </w:r>
    </w:p>
    <w:tbl>
      <w:tblPr>
        <w:tblW w:w="9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9" w:type="dxa"/>
          <w:left w:w="67" w:type="dxa"/>
          <w:right w:w="32" w:type="dxa"/>
        </w:tblCellMar>
        <w:tblLook w:val="04A0" w:firstRow="1" w:lastRow="0" w:firstColumn="1" w:lastColumn="0" w:noHBand="0" w:noVBand="1"/>
      </w:tblPr>
      <w:tblGrid>
        <w:gridCol w:w="430"/>
        <w:gridCol w:w="2280"/>
        <w:gridCol w:w="1106"/>
        <w:gridCol w:w="1272"/>
        <w:gridCol w:w="1272"/>
        <w:gridCol w:w="1579"/>
        <w:gridCol w:w="1524"/>
      </w:tblGrid>
      <w:tr w:rsidR="00A66FE3" w:rsidRPr="00B1594A" w14:paraId="5D47C4E1" w14:textId="77777777" w:rsidTr="008601D9">
        <w:trPr>
          <w:trHeight w:val="751"/>
        </w:trPr>
        <w:tc>
          <w:tcPr>
            <w:tcW w:w="430" w:type="dxa"/>
            <w:shd w:val="clear" w:color="auto" w:fill="auto"/>
            <w:vAlign w:val="center"/>
            <w:hideMark/>
          </w:tcPr>
          <w:p w14:paraId="374B24B5" w14:textId="77777777" w:rsidR="00A66FE3" w:rsidRPr="00B1594A" w:rsidRDefault="00A66FE3" w:rsidP="008601D9">
            <w:pPr>
              <w:spacing w:before="0" w:after="0"/>
              <w:jc w:val="center"/>
              <w:rPr>
                <w:color w:val="auto"/>
                <w:sz w:val="16"/>
                <w:szCs w:val="20"/>
              </w:rPr>
            </w:pPr>
            <w:r w:rsidRPr="00B1594A">
              <w:rPr>
                <w:color w:val="auto"/>
                <w:sz w:val="16"/>
                <w:szCs w:val="20"/>
              </w:rPr>
              <w:t>Lp.</w:t>
            </w:r>
          </w:p>
        </w:tc>
        <w:tc>
          <w:tcPr>
            <w:tcW w:w="3386" w:type="dxa"/>
            <w:gridSpan w:val="2"/>
            <w:shd w:val="clear" w:color="auto" w:fill="auto"/>
            <w:vAlign w:val="center"/>
            <w:hideMark/>
          </w:tcPr>
          <w:p w14:paraId="58CC1024" w14:textId="77777777" w:rsidR="00A66FE3" w:rsidRPr="00B1594A" w:rsidRDefault="00A66FE3" w:rsidP="008601D9">
            <w:pPr>
              <w:spacing w:before="0" w:after="0"/>
              <w:jc w:val="center"/>
              <w:rPr>
                <w:color w:val="auto"/>
                <w:sz w:val="16"/>
                <w:szCs w:val="20"/>
              </w:rPr>
            </w:pPr>
            <w:r w:rsidRPr="00B1594A">
              <w:rPr>
                <w:color w:val="auto"/>
                <w:sz w:val="16"/>
                <w:szCs w:val="20"/>
              </w:rPr>
              <w:t>Wymagania</w:t>
            </w:r>
          </w:p>
        </w:tc>
        <w:tc>
          <w:tcPr>
            <w:tcW w:w="1272" w:type="dxa"/>
            <w:shd w:val="clear" w:color="auto" w:fill="auto"/>
            <w:vAlign w:val="center"/>
            <w:hideMark/>
          </w:tcPr>
          <w:p w14:paraId="27940D7F" w14:textId="77777777" w:rsidR="00A66FE3" w:rsidRPr="00B1594A" w:rsidRDefault="00A66FE3" w:rsidP="008601D9">
            <w:pPr>
              <w:spacing w:before="0" w:after="0"/>
              <w:jc w:val="center"/>
              <w:rPr>
                <w:color w:val="auto"/>
                <w:sz w:val="16"/>
                <w:szCs w:val="20"/>
              </w:rPr>
            </w:pPr>
            <w:r w:rsidRPr="00B1594A">
              <w:rPr>
                <w:color w:val="auto"/>
                <w:sz w:val="16"/>
                <w:szCs w:val="20"/>
              </w:rPr>
              <w:t>GKB</w:t>
            </w:r>
          </w:p>
          <w:p w14:paraId="75D6817F" w14:textId="77777777" w:rsidR="00A66FE3" w:rsidRPr="00B1594A" w:rsidRDefault="00A66FE3" w:rsidP="008601D9">
            <w:pPr>
              <w:spacing w:before="0" w:after="0"/>
              <w:jc w:val="center"/>
              <w:rPr>
                <w:color w:val="auto"/>
                <w:sz w:val="16"/>
                <w:szCs w:val="20"/>
              </w:rPr>
            </w:pPr>
            <w:r w:rsidRPr="00B1594A">
              <w:rPr>
                <w:color w:val="auto"/>
                <w:sz w:val="16"/>
                <w:szCs w:val="20"/>
              </w:rPr>
              <w:t>zwykła</w:t>
            </w:r>
          </w:p>
        </w:tc>
        <w:tc>
          <w:tcPr>
            <w:tcW w:w="1272" w:type="dxa"/>
            <w:shd w:val="clear" w:color="auto" w:fill="auto"/>
            <w:vAlign w:val="center"/>
            <w:hideMark/>
          </w:tcPr>
          <w:p w14:paraId="4132E677" w14:textId="77777777" w:rsidR="00A66FE3" w:rsidRPr="00B1594A" w:rsidRDefault="00A66FE3" w:rsidP="008601D9">
            <w:pPr>
              <w:spacing w:before="0" w:after="0"/>
              <w:jc w:val="center"/>
              <w:rPr>
                <w:color w:val="auto"/>
                <w:sz w:val="16"/>
                <w:szCs w:val="20"/>
              </w:rPr>
            </w:pPr>
            <w:r w:rsidRPr="00B1594A">
              <w:rPr>
                <w:color w:val="auto"/>
                <w:sz w:val="16"/>
                <w:szCs w:val="20"/>
              </w:rPr>
              <w:t>GKF</w:t>
            </w:r>
          </w:p>
          <w:p w14:paraId="58C02A7C" w14:textId="77777777" w:rsidR="00A66FE3" w:rsidRPr="00B1594A" w:rsidRDefault="00A66FE3" w:rsidP="008601D9">
            <w:pPr>
              <w:spacing w:before="0" w:after="0"/>
              <w:jc w:val="center"/>
              <w:rPr>
                <w:color w:val="auto"/>
                <w:sz w:val="16"/>
                <w:szCs w:val="20"/>
              </w:rPr>
            </w:pPr>
            <w:r w:rsidRPr="00B1594A">
              <w:rPr>
                <w:color w:val="auto"/>
                <w:sz w:val="16"/>
                <w:szCs w:val="20"/>
              </w:rPr>
              <w:t>ognioodporna</w:t>
            </w:r>
          </w:p>
        </w:tc>
        <w:tc>
          <w:tcPr>
            <w:tcW w:w="1579" w:type="dxa"/>
            <w:shd w:val="clear" w:color="auto" w:fill="auto"/>
            <w:vAlign w:val="center"/>
            <w:hideMark/>
          </w:tcPr>
          <w:p w14:paraId="5F2ACD48" w14:textId="77777777" w:rsidR="00A66FE3" w:rsidRPr="00B1594A" w:rsidRDefault="00A66FE3" w:rsidP="008601D9">
            <w:pPr>
              <w:spacing w:before="0" w:after="0"/>
              <w:jc w:val="center"/>
              <w:rPr>
                <w:color w:val="auto"/>
                <w:sz w:val="16"/>
                <w:szCs w:val="20"/>
              </w:rPr>
            </w:pPr>
            <w:r w:rsidRPr="00B1594A">
              <w:rPr>
                <w:color w:val="auto"/>
                <w:sz w:val="16"/>
                <w:szCs w:val="20"/>
              </w:rPr>
              <w:t>GKBI wodoodporna</w:t>
            </w:r>
          </w:p>
        </w:tc>
        <w:tc>
          <w:tcPr>
            <w:tcW w:w="1524" w:type="dxa"/>
            <w:shd w:val="clear" w:color="auto" w:fill="auto"/>
            <w:vAlign w:val="center"/>
            <w:hideMark/>
          </w:tcPr>
          <w:p w14:paraId="08123520" w14:textId="77777777" w:rsidR="00A66FE3" w:rsidRPr="00B1594A" w:rsidRDefault="00A66FE3" w:rsidP="008601D9">
            <w:pPr>
              <w:spacing w:before="0" w:after="0"/>
              <w:jc w:val="center"/>
              <w:rPr>
                <w:color w:val="auto"/>
                <w:sz w:val="16"/>
                <w:szCs w:val="20"/>
              </w:rPr>
            </w:pPr>
            <w:r w:rsidRPr="00B1594A">
              <w:rPr>
                <w:color w:val="auto"/>
                <w:sz w:val="16"/>
                <w:szCs w:val="20"/>
              </w:rPr>
              <w:t>GKFI</w:t>
            </w:r>
          </w:p>
          <w:p w14:paraId="3D8CCAAB" w14:textId="77777777" w:rsidR="00A66FE3" w:rsidRPr="00B1594A" w:rsidRDefault="00A66FE3" w:rsidP="008601D9">
            <w:pPr>
              <w:spacing w:before="0" w:after="0"/>
              <w:jc w:val="center"/>
              <w:rPr>
                <w:color w:val="auto"/>
                <w:sz w:val="16"/>
                <w:szCs w:val="20"/>
              </w:rPr>
            </w:pPr>
            <w:r w:rsidRPr="00B1594A">
              <w:rPr>
                <w:color w:val="auto"/>
                <w:sz w:val="16"/>
                <w:szCs w:val="20"/>
              </w:rPr>
              <w:t>wodo- i ognioodporna</w:t>
            </w:r>
          </w:p>
        </w:tc>
      </w:tr>
      <w:tr w:rsidR="00A66FE3" w:rsidRPr="00B1594A" w14:paraId="3FDA1645" w14:textId="77777777" w:rsidTr="008601D9">
        <w:trPr>
          <w:trHeight w:val="298"/>
        </w:trPr>
        <w:tc>
          <w:tcPr>
            <w:tcW w:w="430" w:type="dxa"/>
            <w:shd w:val="clear" w:color="auto" w:fill="auto"/>
            <w:vAlign w:val="center"/>
            <w:hideMark/>
          </w:tcPr>
          <w:p w14:paraId="2558E5E0" w14:textId="77777777" w:rsidR="00A66FE3" w:rsidRPr="00B1594A" w:rsidRDefault="00A66FE3" w:rsidP="008601D9">
            <w:pPr>
              <w:spacing w:before="0" w:after="0"/>
              <w:jc w:val="center"/>
              <w:rPr>
                <w:color w:val="auto"/>
                <w:sz w:val="16"/>
                <w:szCs w:val="20"/>
              </w:rPr>
            </w:pPr>
            <w:r w:rsidRPr="00B1594A">
              <w:rPr>
                <w:color w:val="auto"/>
                <w:sz w:val="16"/>
                <w:szCs w:val="20"/>
              </w:rPr>
              <w:t>01</w:t>
            </w:r>
          </w:p>
        </w:tc>
        <w:tc>
          <w:tcPr>
            <w:tcW w:w="3386" w:type="dxa"/>
            <w:gridSpan w:val="2"/>
            <w:shd w:val="clear" w:color="auto" w:fill="auto"/>
            <w:vAlign w:val="center"/>
            <w:hideMark/>
          </w:tcPr>
          <w:p w14:paraId="5E7778B2" w14:textId="77777777" w:rsidR="00A66FE3" w:rsidRPr="00B1594A" w:rsidRDefault="00A66FE3" w:rsidP="008601D9">
            <w:pPr>
              <w:spacing w:before="0" w:after="0"/>
              <w:jc w:val="center"/>
              <w:rPr>
                <w:color w:val="auto"/>
                <w:sz w:val="16"/>
                <w:szCs w:val="20"/>
              </w:rPr>
            </w:pPr>
            <w:r w:rsidRPr="00B1594A">
              <w:rPr>
                <w:color w:val="auto"/>
                <w:sz w:val="16"/>
                <w:szCs w:val="20"/>
              </w:rPr>
              <w:t>02</w:t>
            </w:r>
          </w:p>
        </w:tc>
        <w:tc>
          <w:tcPr>
            <w:tcW w:w="1272" w:type="dxa"/>
            <w:shd w:val="clear" w:color="auto" w:fill="auto"/>
            <w:vAlign w:val="center"/>
            <w:hideMark/>
          </w:tcPr>
          <w:p w14:paraId="285E38F4" w14:textId="77777777" w:rsidR="00A66FE3" w:rsidRPr="00B1594A" w:rsidRDefault="00A66FE3" w:rsidP="008601D9">
            <w:pPr>
              <w:spacing w:before="0" w:after="0"/>
              <w:jc w:val="center"/>
              <w:rPr>
                <w:color w:val="auto"/>
                <w:sz w:val="16"/>
                <w:szCs w:val="20"/>
              </w:rPr>
            </w:pPr>
            <w:r w:rsidRPr="00B1594A">
              <w:rPr>
                <w:color w:val="auto"/>
                <w:sz w:val="16"/>
                <w:szCs w:val="20"/>
              </w:rPr>
              <w:t>03</w:t>
            </w:r>
          </w:p>
        </w:tc>
        <w:tc>
          <w:tcPr>
            <w:tcW w:w="1272" w:type="dxa"/>
            <w:shd w:val="clear" w:color="auto" w:fill="auto"/>
            <w:vAlign w:val="center"/>
            <w:hideMark/>
          </w:tcPr>
          <w:p w14:paraId="41BBBEE2" w14:textId="77777777" w:rsidR="00A66FE3" w:rsidRPr="00B1594A" w:rsidRDefault="00A66FE3" w:rsidP="008601D9">
            <w:pPr>
              <w:spacing w:before="0" w:after="0"/>
              <w:jc w:val="center"/>
              <w:rPr>
                <w:color w:val="auto"/>
                <w:sz w:val="16"/>
                <w:szCs w:val="20"/>
              </w:rPr>
            </w:pPr>
            <w:r w:rsidRPr="00B1594A">
              <w:rPr>
                <w:color w:val="auto"/>
                <w:sz w:val="16"/>
                <w:szCs w:val="20"/>
              </w:rPr>
              <w:t>04</w:t>
            </w:r>
          </w:p>
        </w:tc>
        <w:tc>
          <w:tcPr>
            <w:tcW w:w="1579" w:type="dxa"/>
            <w:shd w:val="clear" w:color="auto" w:fill="auto"/>
            <w:vAlign w:val="center"/>
            <w:hideMark/>
          </w:tcPr>
          <w:p w14:paraId="5A96C090" w14:textId="77777777" w:rsidR="00A66FE3" w:rsidRPr="00B1594A" w:rsidRDefault="00A66FE3" w:rsidP="008601D9">
            <w:pPr>
              <w:spacing w:before="0" w:after="0"/>
              <w:jc w:val="center"/>
              <w:rPr>
                <w:color w:val="auto"/>
                <w:sz w:val="16"/>
                <w:szCs w:val="20"/>
              </w:rPr>
            </w:pPr>
            <w:r w:rsidRPr="00B1594A">
              <w:rPr>
                <w:color w:val="auto"/>
                <w:sz w:val="16"/>
                <w:szCs w:val="20"/>
              </w:rPr>
              <w:t>05</w:t>
            </w:r>
          </w:p>
        </w:tc>
        <w:tc>
          <w:tcPr>
            <w:tcW w:w="1524" w:type="dxa"/>
            <w:shd w:val="clear" w:color="auto" w:fill="auto"/>
            <w:vAlign w:val="center"/>
            <w:hideMark/>
          </w:tcPr>
          <w:p w14:paraId="646633B2" w14:textId="77777777" w:rsidR="00A66FE3" w:rsidRPr="00B1594A" w:rsidRDefault="00A66FE3" w:rsidP="008601D9">
            <w:pPr>
              <w:spacing w:before="0" w:after="0"/>
              <w:jc w:val="center"/>
              <w:rPr>
                <w:color w:val="auto"/>
                <w:sz w:val="16"/>
                <w:szCs w:val="20"/>
              </w:rPr>
            </w:pPr>
            <w:r w:rsidRPr="00B1594A">
              <w:rPr>
                <w:color w:val="auto"/>
                <w:sz w:val="16"/>
                <w:szCs w:val="20"/>
              </w:rPr>
              <w:t>06</w:t>
            </w:r>
          </w:p>
        </w:tc>
      </w:tr>
      <w:tr w:rsidR="00A66FE3" w:rsidRPr="00B1594A" w14:paraId="0CEAAA44" w14:textId="77777777" w:rsidTr="008601D9">
        <w:trPr>
          <w:trHeight w:val="298"/>
        </w:trPr>
        <w:tc>
          <w:tcPr>
            <w:tcW w:w="430" w:type="dxa"/>
            <w:shd w:val="clear" w:color="auto" w:fill="auto"/>
            <w:vAlign w:val="center"/>
            <w:hideMark/>
          </w:tcPr>
          <w:p w14:paraId="2C953068" w14:textId="77777777" w:rsidR="00A66FE3" w:rsidRPr="00B1594A" w:rsidRDefault="00A66FE3" w:rsidP="008601D9">
            <w:pPr>
              <w:spacing w:before="0" w:after="0"/>
              <w:jc w:val="center"/>
              <w:rPr>
                <w:color w:val="auto"/>
                <w:sz w:val="16"/>
                <w:szCs w:val="20"/>
              </w:rPr>
            </w:pPr>
            <w:r w:rsidRPr="00B1594A">
              <w:rPr>
                <w:color w:val="auto"/>
                <w:sz w:val="16"/>
                <w:szCs w:val="20"/>
              </w:rPr>
              <w:t>1.</w:t>
            </w:r>
          </w:p>
        </w:tc>
        <w:tc>
          <w:tcPr>
            <w:tcW w:w="3386" w:type="dxa"/>
            <w:gridSpan w:val="2"/>
            <w:shd w:val="clear" w:color="auto" w:fill="auto"/>
            <w:vAlign w:val="center"/>
            <w:hideMark/>
          </w:tcPr>
          <w:p w14:paraId="726EC95D" w14:textId="77777777" w:rsidR="00A66FE3" w:rsidRPr="00B1594A" w:rsidRDefault="00A66FE3" w:rsidP="008601D9">
            <w:pPr>
              <w:spacing w:before="0" w:after="0"/>
              <w:jc w:val="center"/>
              <w:rPr>
                <w:color w:val="auto"/>
                <w:sz w:val="16"/>
                <w:szCs w:val="20"/>
              </w:rPr>
            </w:pPr>
            <w:r w:rsidRPr="00B1594A">
              <w:rPr>
                <w:color w:val="auto"/>
                <w:sz w:val="16"/>
                <w:szCs w:val="20"/>
              </w:rPr>
              <w:t>Powierzchnia</w:t>
            </w:r>
          </w:p>
        </w:tc>
        <w:tc>
          <w:tcPr>
            <w:tcW w:w="5647" w:type="dxa"/>
            <w:gridSpan w:val="4"/>
            <w:shd w:val="clear" w:color="auto" w:fill="auto"/>
            <w:vAlign w:val="center"/>
            <w:hideMark/>
          </w:tcPr>
          <w:p w14:paraId="1F2FEED8" w14:textId="77777777" w:rsidR="00A66FE3" w:rsidRPr="00B1594A" w:rsidRDefault="00A66FE3" w:rsidP="008601D9">
            <w:pPr>
              <w:spacing w:before="0" w:after="0"/>
              <w:jc w:val="center"/>
              <w:rPr>
                <w:color w:val="auto"/>
                <w:sz w:val="16"/>
                <w:szCs w:val="20"/>
              </w:rPr>
            </w:pPr>
            <w:r w:rsidRPr="00B1594A">
              <w:rPr>
                <w:color w:val="auto"/>
                <w:sz w:val="16"/>
                <w:szCs w:val="20"/>
              </w:rPr>
              <w:t>równa, gładka, bez uszkodzeń kartonu, narożników i krawędzi</w:t>
            </w:r>
          </w:p>
        </w:tc>
      </w:tr>
      <w:tr w:rsidR="00A66FE3" w:rsidRPr="00B1594A" w14:paraId="2908B59F" w14:textId="77777777" w:rsidTr="008601D9">
        <w:trPr>
          <w:trHeight w:val="749"/>
        </w:trPr>
        <w:tc>
          <w:tcPr>
            <w:tcW w:w="430" w:type="dxa"/>
            <w:shd w:val="clear" w:color="auto" w:fill="auto"/>
            <w:vAlign w:val="center"/>
            <w:hideMark/>
          </w:tcPr>
          <w:p w14:paraId="2192A55B" w14:textId="77777777" w:rsidR="00A66FE3" w:rsidRPr="00B1594A" w:rsidRDefault="00A66FE3" w:rsidP="008601D9">
            <w:pPr>
              <w:spacing w:before="0" w:after="0"/>
              <w:jc w:val="center"/>
              <w:rPr>
                <w:color w:val="auto"/>
                <w:sz w:val="16"/>
                <w:szCs w:val="20"/>
              </w:rPr>
            </w:pPr>
            <w:r w:rsidRPr="00B1594A">
              <w:rPr>
                <w:color w:val="auto"/>
                <w:sz w:val="16"/>
                <w:szCs w:val="20"/>
              </w:rPr>
              <w:t>2.</w:t>
            </w:r>
          </w:p>
        </w:tc>
        <w:tc>
          <w:tcPr>
            <w:tcW w:w="3386" w:type="dxa"/>
            <w:gridSpan w:val="2"/>
            <w:shd w:val="clear" w:color="auto" w:fill="auto"/>
            <w:vAlign w:val="center"/>
            <w:hideMark/>
          </w:tcPr>
          <w:p w14:paraId="11DE65CF" w14:textId="77777777" w:rsidR="00A66FE3" w:rsidRPr="00B1594A" w:rsidRDefault="00A66FE3" w:rsidP="008601D9">
            <w:pPr>
              <w:spacing w:before="0" w:after="0"/>
              <w:jc w:val="center"/>
              <w:rPr>
                <w:color w:val="auto"/>
                <w:sz w:val="16"/>
                <w:szCs w:val="20"/>
              </w:rPr>
            </w:pPr>
            <w:r w:rsidRPr="00B1594A">
              <w:rPr>
                <w:color w:val="auto"/>
                <w:sz w:val="16"/>
                <w:szCs w:val="20"/>
              </w:rPr>
              <w:t>Przyczepność kartonu do rdzenia gipsowego</w:t>
            </w:r>
          </w:p>
        </w:tc>
        <w:tc>
          <w:tcPr>
            <w:tcW w:w="5647" w:type="dxa"/>
            <w:gridSpan w:val="4"/>
            <w:shd w:val="clear" w:color="auto" w:fill="auto"/>
            <w:vAlign w:val="center"/>
            <w:hideMark/>
          </w:tcPr>
          <w:p w14:paraId="1BF47032" w14:textId="77777777" w:rsidR="00A66FE3" w:rsidRPr="00B1594A" w:rsidRDefault="00A66FE3" w:rsidP="008601D9">
            <w:pPr>
              <w:spacing w:before="0" w:after="0"/>
              <w:jc w:val="center"/>
              <w:rPr>
                <w:color w:val="auto"/>
                <w:sz w:val="16"/>
                <w:szCs w:val="20"/>
              </w:rPr>
            </w:pPr>
            <w:r w:rsidRPr="00B1594A">
              <w:rPr>
                <w:color w:val="auto"/>
                <w:sz w:val="16"/>
                <w:szCs w:val="20"/>
              </w:rPr>
              <w:t>karton powinien być złączony z rdzeniem gipsowym w taki</w:t>
            </w:r>
          </w:p>
          <w:p w14:paraId="0B80F846" w14:textId="77777777" w:rsidR="00A66FE3" w:rsidRPr="00B1594A" w:rsidRDefault="00A66FE3" w:rsidP="008601D9">
            <w:pPr>
              <w:spacing w:before="0" w:after="0"/>
              <w:jc w:val="center"/>
              <w:rPr>
                <w:color w:val="auto"/>
                <w:sz w:val="16"/>
                <w:szCs w:val="20"/>
              </w:rPr>
            </w:pPr>
            <w:r w:rsidRPr="00B1594A">
              <w:rPr>
                <w:color w:val="auto"/>
                <w:sz w:val="16"/>
                <w:szCs w:val="20"/>
              </w:rPr>
              <w:t>sposób, aby przy odrywaniu ręką rwa się, nie powodując</w:t>
            </w:r>
          </w:p>
          <w:p w14:paraId="6DC13B31" w14:textId="77777777" w:rsidR="00A66FE3" w:rsidRPr="00B1594A" w:rsidRDefault="00A66FE3" w:rsidP="008601D9">
            <w:pPr>
              <w:spacing w:before="0" w:after="0"/>
              <w:jc w:val="center"/>
              <w:rPr>
                <w:color w:val="auto"/>
                <w:sz w:val="16"/>
                <w:szCs w:val="20"/>
              </w:rPr>
            </w:pPr>
            <w:r w:rsidRPr="00B1594A">
              <w:rPr>
                <w:color w:val="auto"/>
                <w:sz w:val="16"/>
                <w:szCs w:val="20"/>
              </w:rPr>
              <w:t>odklejania się od rdzenia</w:t>
            </w:r>
          </w:p>
        </w:tc>
      </w:tr>
      <w:tr w:rsidR="00A66FE3" w:rsidRPr="00B1594A" w14:paraId="3A432202" w14:textId="77777777" w:rsidTr="008601D9">
        <w:trPr>
          <w:trHeight w:val="317"/>
        </w:trPr>
        <w:tc>
          <w:tcPr>
            <w:tcW w:w="430" w:type="dxa"/>
            <w:vMerge w:val="restart"/>
            <w:shd w:val="clear" w:color="auto" w:fill="auto"/>
            <w:vAlign w:val="center"/>
            <w:hideMark/>
          </w:tcPr>
          <w:p w14:paraId="4E2C611D" w14:textId="77777777" w:rsidR="00A66FE3" w:rsidRPr="00B1594A" w:rsidRDefault="00A66FE3" w:rsidP="008601D9">
            <w:pPr>
              <w:spacing w:before="0" w:after="0"/>
              <w:jc w:val="center"/>
              <w:rPr>
                <w:color w:val="auto"/>
                <w:sz w:val="16"/>
                <w:szCs w:val="20"/>
              </w:rPr>
            </w:pPr>
            <w:r w:rsidRPr="00B1594A">
              <w:rPr>
                <w:color w:val="auto"/>
                <w:sz w:val="16"/>
                <w:szCs w:val="20"/>
              </w:rPr>
              <w:t>3.</w:t>
            </w:r>
          </w:p>
        </w:tc>
        <w:tc>
          <w:tcPr>
            <w:tcW w:w="3386" w:type="dxa"/>
            <w:gridSpan w:val="2"/>
            <w:vMerge w:val="restart"/>
            <w:shd w:val="clear" w:color="auto" w:fill="auto"/>
            <w:vAlign w:val="center"/>
            <w:hideMark/>
          </w:tcPr>
          <w:p w14:paraId="179672E6" w14:textId="77777777" w:rsidR="00A66FE3" w:rsidRPr="00B1594A" w:rsidRDefault="00A66FE3" w:rsidP="008601D9">
            <w:pPr>
              <w:spacing w:before="0" w:after="0"/>
              <w:jc w:val="center"/>
              <w:rPr>
                <w:color w:val="auto"/>
                <w:sz w:val="16"/>
                <w:szCs w:val="20"/>
              </w:rPr>
            </w:pPr>
            <w:r w:rsidRPr="00B1594A">
              <w:rPr>
                <w:color w:val="auto"/>
                <w:sz w:val="16"/>
                <w:szCs w:val="20"/>
              </w:rPr>
              <w:t>Wymiary i tolerancje [mm]</w:t>
            </w:r>
          </w:p>
        </w:tc>
        <w:tc>
          <w:tcPr>
            <w:tcW w:w="1272" w:type="dxa"/>
            <w:shd w:val="clear" w:color="auto" w:fill="auto"/>
            <w:vAlign w:val="center"/>
            <w:hideMark/>
          </w:tcPr>
          <w:p w14:paraId="01C2A179" w14:textId="77777777" w:rsidR="00A66FE3" w:rsidRPr="00B1594A" w:rsidRDefault="00A66FE3" w:rsidP="008601D9">
            <w:pPr>
              <w:spacing w:before="0" w:after="0"/>
              <w:jc w:val="center"/>
              <w:rPr>
                <w:color w:val="auto"/>
                <w:sz w:val="16"/>
                <w:szCs w:val="20"/>
              </w:rPr>
            </w:pPr>
            <w:r w:rsidRPr="00B1594A">
              <w:rPr>
                <w:color w:val="auto"/>
                <w:sz w:val="16"/>
                <w:szCs w:val="20"/>
              </w:rPr>
              <w:t>grubość</w:t>
            </w:r>
          </w:p>
        </w:tc>
        <w:tc>
          <w:tcPr>
            <w:tcW w:w="4375" w:type="dxa"/>
            <w:gridSpan w:val="3"/>
            <w:shd w:val="clear" w:color="auto" w:fill="auto"/>
            <w:vAlign w:val="center"/>
            <w:hideMark/>
          </w:tcPr>
          <w:p w14:paraId="22B9501D" w14:textId="77777777" w:rsidR="00A66FE3" w:rsidRPr="00B1594A" w:rsidRDefault="00A66FE3" w:rsidP="008601D9">
            <w:pPr>
              <w:spacing w:before="0" w:after="0"/>
              <w:jc w:val="center"/>
              <w:rPr>
                <w:color w:val="auto"/>
                <w:sz w:val="16"/>
                <w:szCs w:val="20"/>
              </w:rPr>
            </w:pPr>
            <w:r w:rsidRPr="00B1594A">
              <w:rPr>
                <w:color w:val="auto"/>
                <w:sz w:val="16"/>
                <w:szCs w:val="20"/>
              </w:rPr>
              <w:t xml:space="preserve">9,5±0,5; 12,5±0,5; 15±0,5; </w:t>
            </w:r>
            <w:r w:rsidRPr="00B1594A">
              <w:rPr>
                <w:rFonts w:ascii="Segoe UI Symbol" w:eastAsia="Segoe UI Symbol" w:hAnsi="Segoe UI Symbol" w:cs="Segoe UI Symbol"/>
                <w:color w:val="auto"/>
                <w:sz w:val="16"/>
                <w:szCs w:val="20"/>
              </w:rPr>
              <w:sym w:font="Segoe UI Symbol" w:char="F0B3"/>
            </w:r>
            <w:r w:rsidRPr="00B1594A">
              <w:rPr>
                <w:color w:val="auto"/>
                <w:sz w:val="16"/>
                <w:szCs w:val="20"/>
              </w:rPr>
              <w:t>18±0,5</w:t>
            </w:r>
          </w:p>
        </w:tc>
      </w:tr>
      <w:tr w:rsidR="00A66FE3" w:rsidRPr="00B1594A" w14:paraId="75F04693" w14:textId="77777777" w:rsidTr="008601D9">
        <w:trPr>
          <w:trHeight w:val="298"/>
        </w:trPr>
        <w:tc>
          <w:tcPr>
            <w:tcW w:w="0" w:type="auto"/>
            <w:vMerge/>
            <w:shd w:val="clear" w:color="auto" w:fill="auto"/>
            <w:vAlign w:val="center"/>
            <w:hideMark/>
          </w:tcPr>
          <w:p w14:paraId="3C7C7D6B" w14:textId="77777777" w:rsidR="00A66FE3" w:rsidRPr="00B1594A" w:rsidRDefault="00A66FE3" w:rsidP="008601D9">
            <w:pPr>
              <w:spacing w:before="0" w:after="0"/>
              <w:jc w:val="center"/>
              <w:rPr>
                <w:rFonts w:eastAsia="Arial"/>
                <w:color w:val="auto"/>
                <w:sz w:val="16"/>
                <w:szCs w:val="20"/>
              </w:rPr>
            </w:pPr>
          </w:p>
        </w:tc>
        <w:tc>
          <w:tcPr>
            <w:tcW w:w="0" w:type="auto"/>
            <w:gridSpan w:val="2"/>
            <w:vMerge/>
            <w:shd w:val="clear" w:color="auto" w:fill="auto"/>
            <w:vAlign w:val="center"/>
            <w:hideMark/>
          </w:tcPr>
          <w:p w14:paraId="0EE451C8" w14:textId="77777777" w:rsidR="00A66FE3" w:rsidRPr="00B1594A" w:rsidRDefault="00A66FE3" w:rsidP="008601D9">
            <w:pPr>
              <w:spacing w:before="0" w:after="0"/>
              <w:jc w:val="center"/>
              <w:rPr>
                <w:rFonts w:eastAsia="Arial"/>
                <w:color w:val="auto"/>
                <w:sz w:val="16"/>
                <w:szCs w:val="20"/>
              </w:rPr>
            </w:pPr>
          </w:p>
        </w:tc>
        <w:tc>
          <w:tcPr>
            <w:tcW w:w="1272" w:type="dxa"/>
            <w:shd w:val="clear" w:color="auto" w:fill="auto"/>
            <w:vAlign w:val="center"/>
            <w:hideMark/>
          </w:tcPr>
          <w:p w14:paraId="68222C50" w14:textId="77777777" w:rsidR="00A66FE3" w:rsidRPr="00B1594A" w:rsidRDefault="00A66FE3" w:rsidP="008601D9">
            <w:pPr>
              <w:spacing w:before="0" w:after="0"/>
              <w:jc w:val="center"/>
              <w:rPr>
                <w:color w:val="auto"/>
                <w:sz w:val="16"/>
                <w:szCs w:val="20"/>
              </w:rPr>
            </w:pPr>
            <w:r w:rsidRPr="00B1594A">
              <w:rPr>
                <w:color w:val="auto"/>
                <w:sz w:val="16"/>
                <w:szCs w:val="20"/>
              </w:rPr>
              <w:t>szerokość</w:t>
            </w:r>
          </w:p>
        </w:tc>
        <w:tc>
          <w:tcPr>
            <w:tcW w:w="4375" w:type="dxa"/>
            <w:gridSpan w:val="3"/>
            <w:shd w:val="clear" w:color="auto" w:fill="auto"/>
            <w:vAlign w:val="center"/>
            <w:hideMark/>
          </w:tcPr>
          <w:p w14:paraId="020ADDEC" w14:textId="77777777" w:rsidR="00A66FE3" w:rsidRPr="00B1594A" w:rsidRDefault="00A66FE3" w:rsidP="008601D9">
            <w:pPr>
              <w:spacing w:before="0" w:after="0"/>
              <w:jc w:val="center"/>
              <w:rPr>
                <w:color w:val="auto"/>
                <w:sz w:val="16"/>
                <w:szCs w:val="20"/>
              </w:rPr>
            </w:pPr>
            <w:r w:rsidRPr="00B1594A">
              <w:rPr>
                <w:color w:val="auto"/>
                <w:sz w:val="16"/>
                <w:szCs w:val="20"/>
              </w:rPr>
              <w:t>1200 (+0; -5,0)</w:t>
            </w:r>
          </w:p>
        </w:tc>
      </w:tr>
      <w:tr w:rsidR="00A66FE3" w:rsidRPr="00B1594A" w14:paraId="74FB2609" w14:textId="77777777" w:rsidTr="008601D9">
        <w:trPr>
          <w:trHeight w:val="317"/>
        </w:trPr>
        <w:tc>
          <w:tcPr>
            <w:tcW w:w="0" w:type="auto"/>
            <w:vMerge/>
            <w:shd w:val="clear" w:color="auto" w:fill="auto"/>
            <w:vAlign w:val="center"/>
            <w:hideMark/>
          </w:tcPr>
          <w:p w14:paraId="1DD07D2D" w14:textId="77777777" w:rsidR="00A66FE3" w:rsidRPr="00B1594A" w:rsidRDefault="00A66FE3" w:rsidP="008601D9">
            <w:pPr>
              <w:spacing w:before="0" w:after="0"/>
              <w:jc w:val="center"/>
              <w:rPr>
                <w:rFonts w:eastAsia="Arial"/>
                <w:color w:val="auto"/>
                <w:sz w:val="16"/>
                <w:szCs w:val="20"/>
              </w:rPr>
            </w:pPr>
          </w:p>
        </w:tc>
        <w:tc>
          <w:tcPr>
            <w:tcW w:w="0" w:type="auto"/>
            <w:gridSpan w:val="2"/>
            <w:vMerge/>
            <w:shd w:val="clear" w:color="auto" w:fill="auto"/>
            <w:vAlign w:val="center"/>
            <w:hideMark/>
          </w:tcPr>
          <w:p w14:paraId="625EF6FF" w14:textId="77777777" w:rsidR="00A66FE3" w:rsidRPr="00B1594A" w:rsidRDefault="00A66FE3" w:rsidP="008601D9">
            <w:pPr>
              <w:spacing w:before="0" w:after="0"/>
              <w:jc w:val="center"/>
              <w:rPr>
                <w:rFonts w:eastAsia="Arial"/>
                <w:color w:val="auto"/>
                <w:sz w:val="16"/>
                <w:szCs w:val="20"/>
              </w:rPr>
            </w:pPr>
          </w:p>
        </w:tc>
        <w:tc>
          <w:tcPr>
            <w:tcW w:w="1272" w:type="dxa"/>
            <w:shd w:val="clear" w:color="auto" w:fill="auto"/>
            <w:vAlign w:val="center"/>
            <w:hideMark/>
          </w:tcPr>
          <w:p w14:paraId="703671B2" w14:textId="77777777" w:rsidR="00A66FE3" w:rsidRPr="00B1594A" w:rsidRDefault="00A66FE3" w:rsidP="008601D9">
            <w:pPr>
              <w:spacing w:before="0" w:after="0"/>
              <w:jc w:val="center"/>
              <w:rPr>
                <w:color w:val="auto"/>
                <w:sz w:val="16"/>
                <w:szCs w:val="20"/>
              </w:rPr>
            </w:pPr>
            <w:r w:rsidRPr="00B1594A">
              <w:rPr>
                <w:color w:val="auto"/>
                <w:sz w:val="16"/>
                <w:szCs w:val="20"/>
              </w:rPr>
              <w:t>długość</w:t>
            </w:r>
          </w:p>
        </w:tc>
        <w:tc>
          <w:tcPr>
            <w:tcW w:w="4375" w:type="dxa"/>
            <w:gridSpan w:val="3"/>
            <w:shd w:val="clear" w:color="auto" w:fill="auto"/>
            <w:vAlign w:val="center"/>
            <w:hideMark/>
          </w:tcPr>
          <w:p w14:paraId="73B4AA6E" w14:textId="77777777" w:rsidR="00A66FE3" w:rsidRPr="00B1594A" w:rsidRDefault="00A66FE3" w:rsidP="008601D9">
            <w:pPr>
              <w:spacing w:before="0" w:after="0"/>
              <w:jc w:val="center"/>
              <w:rPr>
                <w:color w:val="auto"/>
                <w:sz w:val="16"/>
                <w:szCs w:val="20"/>
              </w:rPr>
            </w:pPr>
            <w:r w:rsidRPr="00B1594A">
              <w:rPr>
                <w:color w:val="auto"/>
                <w:sz w:val="16"/>
                <w:szCs w:val="20"/>
              </w:rPr>
              <w:t>[2000</w:t>
            </w:r>
            <w:r w:rsidRPr="00B1594A">
              <w:rPr>
                <w:rFonts w:ascii="Segoe UI Symbol" w:eastAsia="Segoe UI Symbol" w:hAnsi="Segoe UI Symbol" w:cs="Segoe UI Symbol"/>
                <w:color w:val="auto"/>
                <w:sz w:val="16"/>
                <w:szCs w:val="20"/>
              </w:rPr>
              <w:sym w:font="Segoe UI Symbol" w:char="F0B8"/>
            </w:r>
            <w:r w:rsidRPr="00B1594A">
              <w:rPr>
                <w:color w:val="auto"/>
                <w:sz w:val="16"/>
                <w:szCs w:val="20"/>
              </w:rPr>
              <w:t>3000] (+0; -6)</w:t>
            </w:r>
          </w:p>
        </w:tc>
      </w:tr>
      <w:tr w:rsidR="00A66FE3" w:rsidRPr="00B1594A" w14:paraId="0F745997" w14:textId="77777777" w:rsidTr="008601D9">
        <w:trPr>
          <w:trHeight w:val="530"/>
        </w:trPr>
        <w:tc>
          <w:tcPr>
            <w:tcW w:w="0" w:type="auto"/>
            <w:vMerge/>
            <w:shd w:val="clear" w:color="auto" w:fill="auto"/>
            <w:vAlign w:val="center"/>
            <w:hideMark/>
          </w:tcPr>
          <w:p w14:paraId="61EF0CA5" w14:textId="77777777" w:rsidR="00A66FE3" w:rsidRPr="00B1594A" w:rsidRDefault="00A66FE3" w:rsidP="008601D9">
            <w:pPr>
              <w:spacing w:before="0" w:after="0"/>
              <w:jc w:val="center"/>
              <w:rPr>
                <w:rFonts w:eastAsia="Arial"/>
                <w:color w:val="auto"/>
                <w:sz w:val="16"/>
                <w:szCs w:val="20"/>
              </w:rPr>
            </w:pPr>
          </w:p>
        </w:tc>
        <w:tc>
          <w:tcPr>
            <w:tcW w:w="0" w:type="auto"/>
            <w:gridSpan w:val="2"/>
            <w:vMerge/>
            <w:shd w:val="clear" w:color="auto" w:fill="auto"/>
            <w:vAlign w:val="center"/>
            <w:hideMark/>
          </w:tcPr>
          <w:p w14:paraId="2AC50D01" w14:textId="77777777" w:rsidR="00A66FE3" w:rsidRPr="00B1594A" w:rsidRDefault="00A66FE3" w:rsidP="008601D9">
            <w:pPr>
              <w:spacing w:before="0" w:after="0"/>
              <w:jc w:val="center"/>
              <w:rPr>
                <w:rFonts w:eastAsia="Arial"/>
                <w:color w:val="auto"/>
                <w:sz w:val="16"/>
                <w:szCs w:val="20"/>
              </w:rPr>
            </w:pPr>
          </w:p>
        </w:tc>
        <w:tc>
          <w:tcPr>
            <w:tcW w:w="1272" w:type="dxa"/>
            <w:shd w:val="clear" w:color="auto" w:fill="auto"/>
            <w:vAlign w:val="center"/>
            <w:hideMark/>
          </w:tcPr>
          <w:p w14:paraId="6490AAE4" w14:textId="77777777" w:rsidR="00A66FE3" w:rsidRPr="00B1594A" w:rsidRDefault="00A66FE3" w:rsidP="008601D9">
            <w:pPr>
              <w:spacing w:before="0" w:after="0"/>
              <w:jc w:val="center"/>
              <w:rPr>
                <w:color w:val="auto"/>
                <w:sz w:val="16"/>
                <w:szCs w:val="20"/>
              </w:rPr>
            </w:pPr>
            <w:r w:rsidRPr="00B1594A">
              <w:rPr>
                <w:color w:val="auto"/>
                <w:sz w:val="16"/>
                <w:szCs w:val="20"/>
              </w:rPr>
              <w:t>prostopadłość</w:t>
            </w:r>
          </w:p>
        </w:tc>
        <w:tc>
          <w:tcPr>
            <w:tcW w:w="4375" w:type="dxa"/>
            <w:gridSpan w:val="3"/>
            <w:shd w:val="clear" w:color="auto" w:fill="auto"/>
            <w:vAlign w:val="center"/>
            <w:hideMark/>
          </w:tcPr>
          <w:p w14:paraId="1CF8CA44" w14:textId="77777777" w:rsidR="00A66FE3" w:rsidRPr="00B1594A" w:rsidRDefault="00A66FE3" w:rsidP="008601D9">
            <w:pPr>
              <w:spacing w:before="0" w:after="0"/>
              <w:jc w:val="center"/>
              <w:rPr>
                <w:color w:val="auto"/>
                <w:sz w:val="16"/>
                <w:szCs w:val="20"/>
              </w:rPr>
            </w:pPr>
            <w:r w:rsidRPr="00B1594A">
              <w:rPr>
                <w:color w:val="auto"/>
                <w:sz w:val="16"/>
                <w:szCs w:val="20"/>
              </w:rPr>
              <w:t xml:space="preserve">różnica w długości przekątnych </w:t>
            </w:r>
            <w:r w:rsidRPr="00B1594A">
              <w:rPr>
                <w:rFonts w:ascii="Segoe UI Symbol" w:eastAsia="Segoe UI Symbol" w:hAnsi="Segoe UI Symbol" w:cs="Segoe UI Symbol"/>
                <w:color w:val="auto"/>
                <w:sz w:val="16"/>
                <w:szCs w:val="20"/>
              </w:rPr>
              <w:sym w:font="Segoe UI Symbol" w:char="F0A3"/>
            </w:r>
            <w:r w:rsidRPr="00B1594A">
              <w:rPr>
                <w:color w:val="auto"/>
                <w:sz w:val="16"/>
                <w:szCs w:val="20"/>
              </w:rPr>
              <w:t>5</w:t>
            </w:r>
          </w:p>
        </w:tc>
      </w:tr>
      <w:tr w:rsidR="00A66FE3" w:rsidRPr="00B1594A" w14:paraId="5F5C34FD" w14:textId="77777777" w:rsidTr="008601D9">
        <w:trPr>
          <w:trHeight w:val="317"/>
        </w:trPr>
        <w:tc>
          <w:tcPr>
            <w:tcW w:w="430" w:type="dxa"/>
            <w:vMerge w:val="restart"/>
            <w:shd w:val="clear" w:color="auto" w:fill="auto"/>
            <w:vAlign w:val="center"/>
            <w:hideMark/>
          </w:tcPr>
          <w:p w14:paraId="7D9DA2E2" w14:textId="77777777" w:rsidR="00A66FE3" w:rsidRPr="00B1594A" w:rsidRDefault="00A66FE3" w:rsidP="008601D9">
            <w:pPr>
              <w:spacing w:before="0" w:after="0"/>
              <w:jc w:val="center"/>
              <w:rPr>
                <w:color w:val="auto"/>
                <w:sz w:val="16"/>
                <w:szCs w:val="20"/>
              </w:rPr>
            </w:pPr>
            <w:r w:rsidRPr="00B1594A">
              <w:rPr>
                <w:color w:val="auto"/>
                <w:sz w:val="16"/>
                <w:szCs w:val="20"/>
              </w:rPr>
              <w:lastRenderedPageBreak/>
              <w:t>4.</w:t>
            </w:r>
          </w:p>
        </w:tc>
        <w:tc>
          <w:tcPr>
            <w:tcW w:w="2280" w:type="dxa"/>
            <w:vMerge w:val="restart"/>
            <w:shd w:val="clear" w:color="auto" w:fill="auto"/>
            <w:vAlign w:val="center"/>
            <w:hideMark/>
          </w:tcPr>
          <w:p w14:paraId="237EBEAD" w14:textId="77777777" w:rsidR="00A66FE3" w:rsidRPr="00B1594A" w:rsidRDefault="00A66FE3" w:rsidP="008601D9">
            <w:pPr>
              <w:spacing w:before="0" w:after="0"/>
              <w:jc w:val="center"/>
              <w:rPr>
                <w:color w:val="auto"/>
                <w:sz w:val="16"/>
                <w:szCs w:val="20"/>
              </w:rPr>
            </w:pPr>
            <w:r w:rsidRPr="00B1594A">
              <w:rPr>
                <w:color w:val="auto"/>
                <w:sz w:val="16"/>
                <w:szCs w:val="20"/>
              </w:rPr>
              <w:t>Masa 1m</w:t>
            </w:r>
            <w:r w:rsidRPr="00B1594A">
              <w:rPr>
                <w:color w:val="auto"/>
                <w:sz w:val="16"/>
                <w:szCs w:val="20"/>
                <w:vertAlign w:val="superscript"/>
              </w:rPr>
              <w:t>2</w:t>
            </w:r>
            <w:r w:rsidRPr="00B1594A">
              <w:rPr>
                <w:color w:val="auto"/>
                <w:sz w:val="16"/>
                <w:szCs w:val="20"/>
              </w:rPr>
              <w:t xml:space="preserve"> płyty o grubości [kg]</w:t>
            </w:r>
          </w:p>
        </w:tc>
        <w:tc>
          <w:tcPr>
            <w:tcW w:w="1106" w:type="dxa"/>
            <w:shd w:val="clear" w:color="auto" w:fill="auto"/>
            <w:vAlign w:val="center"/>
            <w:hideMark/>
          </w:tcPr>
          <w:p w14:paraId="5065AF04" w14:textId="77777777" w:rsidR="00A66FE3" w:rsidRPr="00B1594A" w:rsidRDefault="00A66FE3" w:rsidP="008601D9">
            <w:pPr>
              <w:spacing w:before="0" w:after="0"/>
              <w:jc w:val="center"/>
              <w:rPr>
                <w:color w:val="auto"/>
                <w:sz w:val="16"/>
                <w:szCs w:val="20"/>
              </w:rPr>
            </w:pPr>
            <w:r w:rsidRPr="00B1594A">
              <w:rPr>
                <w:color w:val="auto"/>
                <w:sz w:val="16"/>
                <w:szCs w:val="20"/>
              </w:rPr>
              <w:t>9,5</w:t>
            </w:r>
          </w:p>
        </w:tc>
        <w:tc>
          <w:tcPr>
            <w:tcW w:w="1272" w:type="dxa"/>
            <w:shd w:val="clear" w:color="auto" w:fill="auto"/>
            <w:vAlign w:val="center"/>
            <w:hideMark/>
          </w:tcPr>
          <w:p w14:paraId="67F800D2" w14:textId="77777777" w:rsidR="00A66FE3" w:rsidRPr="00B1594A" w:rsidRDefault="00A66FE3" w:rsidP="008601D9">
            <w:pPr>
              <w:spacing w:before="0" w:after="0"/>
              <w:jc w:val="center"/>
              <w:rPr>
                <w:color w:val="auto"/>
                <w:sz w:val="16"/>
                <w:szCs w:val="20"/>
              </w:rPr>
            </w:pPr>
            <w:r w:rsidRPr="00B1594A">
              <w:rPr>
                <w:rFonts w:ascii="Segoe UI Symbol" w:eastAsia="Segoe UI Symbol" w:hAnsi="Segoe UI Symbol" w:cs="Segoe UI Symbol"/>
                <w:color w:val="auto"/>
                <w:sz w:val="16"/>
                <w:szCs w:val="20"/>
              </w:rPr>
              <w:sym w:font="Segoe UI Symbol" w:char="F0A3"/>
            </w:r>
            <w:r w:rsidRPr="00B1594A">
              <w:rPr>
                <w:color w:val="auto"/>
                <w:sz w:val="16"/>
                <w:szCs w:val="20"/>
              </w:rPr>
              <w:t>9,5</w:t>
            </w:r>
          </w:p>
        </w:tc>
        <w:tc>
          <w:tcPr>
            <w:tcW w:w="1272" w:type="dxa"/>
            <w:shd w:val="clear" w:color="auto" w:fill="auto"/>
            <w:vAlign w:val="center"/>
            <w:hideMark/>
          </w:tcPr>
          <w:p w14:paraId="3044665C" w14:textId="77777777" w:rsidR="00A66FE3" w:rsidRPr="00B1594A" w:rsidRDefault="00A66FE3" w:rsidP="008601D9">
            <w:pPr>
              <w:spacing w:before="0" w:after="0"/>
              <w:jc w:val="center"/>
              <w:rPr>
                <w:color w:val="auto"/>
                <w:sz w:val="16"/>
                <w:szCs w:val="20"/>
              </w:rPr>
            </w:pPr>
            <w:r w:rsidRPr="00B1594A">
              <w:rPr>
                <w:color w:val="auto"/>
                <w:sz w:val="16"/>
                <w:szCs w:val="20"/>
              </w:rPr>
              <w:t>-</w:t>
            </w:r>
          </w:p>
        </w:tc>
        <w:tc>
          <w:tcPr>
            <w:tcW w:w="1579" w:type="dxa"/>
            <w:shd w:val="clear" w:color="auto" w:fill="auto"/>
            <w:vAlign w:val="center"/>
            <w:hideMark/>
          </w:tcPr>
          <w:p w14:paraId="4B17AABE" w14:textId="77777777" w:rsidR="00A66FE3" w:rsidRPr="00B1594A" w:rsidRDefault="00A66FE3" w:rsidP="008601D9">
            <w:pPr>
              <w:spacing w:before="0" w:after="0"/>
              <w:jc w:val="center"/>
              <w:rPr>
                <w:color w:val="auto"/>
                <w:sz w:val="16"/>
                <w:szCs w:val="20"/>
              </w:rPr>
            </w:pPr>
            <w:r w:rsidRPr="00B1594A">
              <w:rPr>
                <w:color w:val="auto"/>
                <w:sz w:val="16"/>
                <w:szCs w:val="20"/>
              </w:rPr>
              <w:t>-</w:t>
            </w:r>
          </w:p>
        </w:tc>
        <w:tc>
          <w:tcPr>
            <w:tcW w:w="1524" w:type="dxa"/>
            <w:shd w:val="clear" w:color="auto" w:fill="auto"/>
            <w:vAlign w:val="center"/>
            <w:hideMark/>
          </w:tcPr>
          <w:p w14:paraId="65FE1443" w14:textId="77777777" w:rsidR="00A66FE3" w:rsidRPr="00B1594A" w:rsidRDefault="00A66FE3" w:rsidP="008601D9">
            <w:pPr>
              <w:spacing w:before="0" w:after="0"/>
              <w:jc w:val="center"/>
              <w:rPr>
                <w:color w:val="auto"/>
                <w:sz w:val="16"/>
                <w:szCs w:val="20"/>
              </w:rPr>
            </w:pPr>
            <w:r w:rsidRPr="00B1594A">
              <w:rPr>
                <w:color w:val="auto"/>
                <w:sz w:val="16"/>
                <w:szCs w:val="20"/>
              </w:rPr>
              <w:t>-</w:t>
            </w:r>
          </w:p>
        </w:tc>
      </w:tr>
      <w:tr w:rsidR="00A66FE3" w:rsidRPr="00B1594A" w14:paraId="78F258C8" w14:textId="77777777" w:rsidTr="008601D9">
        <w:trPr>
          <w:trHeight w:val="322"/>
        </w:trPr>
        <w:tc>
          <w:tcPr>
            <w:tcW w:w="0" w:type="auto"/>
            <w:vMerge/>
            <w:shd w:val="clear" w:color="auto" w:fill="auto"/>
            <w:vAlign w:val="center"/>
            <w:hideMark/>
          </w:tcPr>
          <w:p w14:paraId="6F69C844" w14:textId="77777777" w:rsidR="00A66FE3" w:rsidRPr="00B1594A" w:rsidRDefault="00A66FE3" w:rsidP="008601D9">
            <w:pPr>
              <w:spacing w:before="0" w:after="0"/>
              <w:jc w:val="center"/>
              <w:rPr>
                <w:rFonts w:eastAsia="Arial"/>
                <w:color w:val="auto"/>
                <w:sz w:val="16"/>
                <w:szCs w:val="20"/>
              </w:rPr>
            </w:pPr>
          </w:p>
        </w:tc>
        <w:tc>
          <w:tcPr>
            <w:tcW w:w="0" w:type="auto"/>
            <w:vMerge/>
            <w:shd w:val="clear" w:color="auto" w:fill="auto"/>
            <w:vAlign w:val="center"/>
            <w:hideMark/>
          </w:tcPr>
          <w:p w14:paraId="4834CA4B" w14:textId="77777777" w:rsidR="00A66FE3" w:rsidRPr="00B1594A" w:rsidRDefault="00A66FE3" w:rsidP="008601D9">
            <w:pPr>
              <w:spacing w:before="0" w:after="0"/>
              <w:jc w:val="center"/>
              <w:rPr>
                <w:rFonts w:eastAsia="Arial"/>
                <w:color w:val="auto"/>
                <w:sz w:val="16"/>
                <w:szCs w:val="20"/>
              </w:rPr>
            </w:pPr>
          </w:p>
        </w:tc>
        <w:tc>
          <w:tcPr>
            <w:tcW w:w="1106" w:type="dxa"/>
            <w:shd w:val="clear" w:color="auto" w:fill="auto"/>
            <w:vAlign w:val="center"/>
            <w:hideMark/>
          </w:tcPr>
          <w:p w14:paraId="2C41872C" w14:textId="77777777" w:rsidR="00A66FE3" w:rsidRPr="00B1594A" w:rsidRDefault="00A66FE3" w:rsidP="008601D9">
            <w:pPr>
              <w:spacing w:before="0" w:after="0"/>
              <w:jc w:val="center"/>
              <w:rPr>
                <w:color w:val="auto"/>
                <w:sz w:val="16"/>
                <w:szCs w:val="20"/>
              </w:rPr>
            </w:pPr>
            <w:r w:rsidRPr="00B1594A">
              <w:rPr>
                <w:color w:val="auto"/>
                <w:sz w:val="16"/>
                <w:szCs w:val="20"/>
              </w:rPr>
              <w:t>12,5</w:t>
            </w:r>
          </w:p>
        </w:tc>
        <w:tc>
          <w:tcPr>
            <w:tcW w:w="1272" w:type="dxa"/>
            <w:shd w:val="clear" w:color="auto" w:fill="auto"/>
            <w:vAlign w:val="center"/>
            <w:hideMark/>
          </w:tcPr>
          <w:p w14:paraId="68EB7A59" w14:textId="77777777" w:rsidR="00A66FE3" w:rsidRPr="00B1594A" w:rsidRDefault="00A66FE3" w:rsidP="008601D9">
            <w:pPr>
              <w:spacing w:before="0" w:after="0"/>
              <w:jc w:val="center"/>
              <w:rPr>
                <w:color w:val="auto"/>
                <w:sz w:val="16"/>
                <w:szCs w:val="20"/>
              </w:rPr>
            </w:pPr>
            <w:r w:rsidRPr="00B1594A">
              <w:rPr>
                <w:rFonts w:ascii="Segoe UI Symbol" w:eastAsia="Segoe UI Symbol" w:hAnsi="Segoe UI Symbol" w:cs="Segoe UI Symbol"/>
                <w:color w:val="auto"/>
                <w:sz w:val="16"/>
                <w:szCs w:val="20"/>
              </w:rPr>
              <w:sym w:font="Segoe UI Symbol" w:char="F0A3"/>
            </w:r>
            <w:r w:rsidRPr="00B1594A">
              <w:rPr>
                <w:color w:val="auto"/>
                <w:sz w:val="16"/>
                <w:szCs w:val="20"/>
              </w:rPr>
              <w:t>12,5</w:t>
            </w:r>
          </w:p>
        </w:tc>
        <w:tc>
          <w:tcPr>
            <w:tcW w:w="1272" w:type="dxa"/>
            <w:shd w:val="clear" w:color="auto" w:fill="auto"/>
            <w:vAlign w:val="center"/>
            <w:hideMark/>
          </w:tcPr>
          <w:p w14:paraId="2CC1A098" w14:textId="77777777" w:rsidR="00A66FE3" w:rsidRPr="00B1594A" w:rsidRDefault="00A66FE3" w:rsidP="008601D9">
            <w:pPr>
              <w:spacing w:before="0" w:after="0"/>
              <w:jc w:val="center"/>
              <w:rPr>
                <w:color w:val="auto"/>
                <w:sz w:val="16"/>
                <w:szCs w:val="20"/>
              </w:rPr>
            </w:pPr>
            <w:r w:rsidRPr="00B1594A">
              <w:rPr>
                <w:color w:val="auto"/>
                <w:sz w:val="16"/>
                <w:szCs w:val="20"/>
              </w:rPr>
              <w:t>11,0</w:t>
            </w:r>
            <w:r w:rsidRPr="00B1594A">
              <w:rPr>
                <w:rFonts w:ascii="Segoe UI Symbol" w:eastAsia="Segoe UI Symbol" w:hAnsi="Segoe UI Symbol" w:cs="Segoe UI Symbol"/>
                <w:color w:val="auto"/>
                <w:sz w:val="16"/>
                <w:szCs w:val="20"/>
              </w:rPr>
              <w:sym w:font="Segoe UI Symbol" w:char="F0B8"/>
            </w:r>
            <w:r w:rsidRPr="00B1594A">
              <w:rPr>
                <w:color w:val="auto"/>
                <w:sz w:val="16"/>
                <w:szCs w:val="20"/>
              </w:rPr>
              <w:t>13,0</w:t>
            </w:r>
          </w:p>
        </w:tc>
        <w:tc>
          <w:tcPr>
            <w:tcW w:w="1579" w:type="dxa"/>
            <w:shd w:val="clear" w:color="auto" w:fill="auto"/>
            <w:vAlign w:val="center"/>
            <w:hideMark/>
          </w:tcPr>
          <w:p w14:paraId="1B3AAF27" w14:textId="77777777" w:rsidR="00A66FE3" w:rsidRPr="00B1594A" w:rsidRDefault="00A66FE3" w:rsidP="008601D9">
            <w:pPr>
              <w:spacing w:before="0" w:after="0"/>
              <w:jc w:val="center"/>
              <w:rPr>
                <w:color w:val="auto"/>
                <w:sz w:val="16"/>
                <w:szCs w:val="20"/>
              </w:rPr>
            </w:pPr>
            <w:r w:rsidRPr="00B1594A">
              <w:rPr>
                <w:rFonts w:ascii="Segoe UI Symbol" w:eastAsia="Segoe UI Symbol" w:hAnsi="Segoe UI Symbol" w:cs="Segoe UI Symbol"/>
                <w:color w:val="auto"/>
                <w:sz w:val="16"/>
                <w:szCs w:val="20"/>
              </w:rPr>
              <w:sym w:font="Segoe UI Symbol" w:char="F0A3"/>
            </w:r>
            <w:r w:rsidRPr="00B1594A">
              <w:rPr>
                <w:color w:val="auto"/>
                <w:sz w:val="16"/>
                <w:szCs w:val="20"/>
              </w:rPr>
              <w:t>12,5</w:t>
            </w:r>
          </w:p>
        </w:tc>
        <w:tc>
          <w:tcPr>
            <w:tcW w:w="1524" w:type="dxa"/>
            <w:shd w:val="clear" w:color="auto" w:fill="auto"/>
            <w:vAlign w:val="center"/>
            <w:hideMark/>
          </w:tcPr>
          <w:p w14:paraId="355E2D08" w14:textId="77777777" w:rsidR="00A66FE3" w:rsidRPr="00B1594A" w:rsidRDefault="00A66FE3" w:rsidP="008601D9">
            <w:pPr>
              <w:spacing w:before="0" w:after="0"/>
              <w:jc w:val="center"/>
              <w:rPr>
                <w:color w:val="auto"/>
                <w:sz w:val="16"/>
                <w:szCs w:val="20"/>
              </w:rPr>
            </w:pPr>
            <w:r w:rsidRPr="00B1594A">
              <w:rPr>
                <w:color w:val="auto"/>
                <w:sz w:val="16"/>
                <w:szCs w:val="20"/>
              </w:rPr>
              <w:t>11</w:t>
            </w:r>
            <w:r w:rsidRPr="00B1594A">
              <w:rPr>
                <w:rFonts w:ascii="Segoe UI Symbol" w:eastAsia="Segoe UI Symbol" w:hAnsi="Segoe UI Symbol" w:cs="Segoe UI Symbol"/>
                <w:color w:val="auto"/>
                <w:sz w:val="16"/>
                <w:szCs w:val="20"/>
              </w:rPr>
              <w:sym w:font="Segoe UI Symbol" w:char="F0B8"/>
            </w:r>
            <w:r w:rsidRPr="00B1594A">
              <w:rPr>
                <w:color w:val="auto"/>
                <w:sz w:val="16"/>
                <w:szCs w:val="20"/>
              </w:rPr>
              <w:t>13,0</w:t>
            </w:r>
          </w:p>
        </w:tc>
      </w:tr>
      <w:tr w:rsidR="00A66FE3" w:rsidRPr="00B1594A" w14:paraId="090A5EAE" w14:textId="77777777" w:rsidTr="008601D9">
        <w:trPr>
          <w:trHeight w:val="322"/>
        </w:trPr>
        <w:tc>
          <w:tcPr>
            <w:tcW w:w="0" w:type="auto"/>
            <w:vMerge/>
            <w:shd w:val="clear" w:color="auto" w:fill="auto"/>
            <w:vAlign w:val="center"/>
            <w:hideMark/>
          </w:tcPr>
          <w:p w14:paraId="0444D870" w14:textId="77777777" w:rsidR="00A66FE3" w:rsidRPr="00B1594A" w:rsidRDefault="00A66FE3" w:rsidP="008601D9">
            <w:pPr>
              <w:spacing w:before="0" w:after="0"/>
              <w:jc w:val="center"/>
              <w:rPr>
                <w:rFonts w:eastAsia="Arial"/>
                <w:color w:val="auto"/>
                <w:sz w:val="16"/>
                <w:szCs w:val="20"/>
              </w:rPr>
            </w:pPr>
          </w:p>
        </w:tc>
        <w:tc>
          <w:tcPr>
            <w:tcW w:w="0" w:type="auto"/>
            <w:vMerge/>
            <w:shd w:val="clear" w:color="auto" w:fill="auto"/>
            <w:vAlign w:val="center"/>
            <w:hideMark/>
          </w:tcPr>
          <w:p w14:paraId="602FE3D4" w14:textId="77777777" w:rsidR="00A66FE3" w:rsidRPr="00B1594A" w:rsidRDefault="00A66FE3" w:rsidP="008601D9">
            <w:pPr>
              <w:spacing w:before="0" w:after="0"/>
              <w:jc w:val="center"/>
              <w:rPr>
                <w:rFonts w:eastAsia="Arial"/>
                <w:color w:val="auto"/>
                <w:sz w:val="16"/>
                <w:szCs w:val="20"/>
              </w:rPr>
            </w:pPr>
          </w:p>
        </w:tc>
        <w:tc>
          <w:tcPr>
            <w:tcW w:w="1106" w:type="dxa"/>
            <w:shd w:val="clear" w:color="auto" w:fill="auto"/>
            <w:vAlign w:val="center"/>
            <w:hideMark/>
          </w:tcPr>
          <w:p w14:paraId="28441D20" w14:textId="77777777" w:rsidR="00A66FE3" w:rsidRPr="00B1594A" w:rsidRDefault="00A66FE3" w:rsidP="008601D9">
            <w:pPr>
              <w:spacing w:before="0" w:after="0"/>
              <w:jc w:val="center"/>
              <w:rPr>
                <w:color w:val="auto"/>
                <w:sz w:val="16"/>
                <w:szCs w:val="20"/>
              </w:rPr>
            </w:pPr>
            <w:r w:rsidRPr="00B1594A">
              <w:rPr>
                <w:color w:val="auto"/>
                <w:sz w:val="16"/>
                <w:szCs w:val="20"/>
              </w:rPr>
              <w:t>15,0</w:t>
            </w:r>
          </w:p>
        </w:tc>
        <w:tc>
          <w:tcPr>
            <w:tcW w:w="1272" w:type="dxa"/>
            <w:shd w:val="clear" w:color="auto" w:fill="auto"/>
            <w:vAlign w:val="center"/>
            <w:hideMark/>
          </w:tcPr>
          <w:p w14:paraId="581E17AF" w14:textId="77777777" w:rsidR="00A66FE3" w:rsidRPr="00B1594A" w:rsidRDefault="00A66FE3" w:rsidP="008601D9">
            <w:pPr>
              <w:spacing w:before="0" w:after="0"/>
              <w:jc w:val="center"/>
              <w:rPr>
                <w:color w:val="auto"/>
                <w:sz w:val="16"/>
                <w:szCs w:val="20"/>
              </w:rPr>
            </w:pPr>
            <w:r w:rsidRPr="00B1594A">
              <w:rPr>
                <w:rFonts w:ascii="Segoe UI Symbol" w:eastAsia="Segoe UI Symbol" w:hAnsi="Segoe UI Symbol" w:cs="Segoe UI Symbol"/>
                <w:color w:val="auto"/>
                <w:sz w:val="16"/>
                <w:szCs w:val="20"/>
              </w:rPr>
              <w:sym w:font="Segoe UI Symbol" w:char="F0A3"/>
            </w:r>
            <w:r w:rsidRPr="00B1594A">
              <w:rPr>
                <w:color w:val="auto"/>
                <w:sz w:val="16"/>
                <w:szCs w:val="20"/>
              </w:rPr>
              <w:t>15,0</w:t>
            </w:r>
          </w:p>
        </w:tc>
        <w:tc>
          <w:tcPr>
            <w:tcW w:w="1272" w:type="dxa"/>
            <w:shd w:val="clear" w:color="auto" w:fill="auto"/>
            <w:vAlign w:val="center"/>
            <w:hideMark/>
          </w:tcPr>
          <w:p w14:paraId="157F8438" w14:textId="77777777" w:rsidR="00A66FE3" w:rsidRPr="00B1594A" w:rsidRDefault="00A66FE3" w:rsidP="008601D9">
            <w:pPr>
              <w:spacing w:before="0" w:after="0"/>
              <w:jc w:val="center"/>
              <w:rPr>
                <w:color w:val="auto"/>
                <w:sz w:val="16"/>
                <w:szCs w:val="20"/>
              </w:rPr>
            </w:pPr>
            <w:r w:rsidRPr="00B1594A">
              <w:rPr>
                <w:color w:val="auto"/>
                <w:sz w:val="16"/>
                <w:szCs w:val="20"/>
              </w:rPr>
              <w:t>13,5</w:t>
            </w:r>
            <w:r w:rsidRPr="00B1594A">
              <w:rPr>
                <w:rFonts w:ascii="Segoe UI Symbol" w:eastAsia="Segoe UI Symbol" w:hAnsi="Segoe UI Symbol" w:cs="Segoe UI Symbol"/>
                <w:color w:val="auto"/>
                <w:sz w:val="16"/>
                <w:szCs w:val="20"/>
              </w:rPr>
              <w:sym w:font="Segoe UI Symbol" w:char="F0B8"/>
            </w:r>
            <w:r w:rsidRPr="00B1594A">
              <w:rPr>
                <w:color w:val="auto"/>
                <w:sz w:val="16"/>
                <w:szCs w:val="20"/>
              </w:rPr>
              <w:t>16,0</w:t>
            </w:r>
          </w:p>
        </w:tc>
        <w:tc>
          <w:tcPr>
            <w:tcW w:w="1579" w:type="dxa"/>
            <w:shd w:val="clear" w:color="auto" w:fill="auto"/>
            <w:vAlign w:val="center"/>
            <w:hideMark/>
          </w:tcPr>
          <w:p w14:paraId="5800248B" w14:textId="77777777" w:rsidR="00A66FE3" w:rsidRPr="00B1594A" w:rsidRDefault="00A66FE3" w:rsidP="008601D9">
            <w:pPr>
              <w:spacing w:before="0" w:after="0"/>
              <w:jc w:val="center"/>
              <w:rPr>
                <w:color w:val="auto"/>
                <w:sz w:val="16"/>
                <w:szCs w:val="20"/>
              </w:rPr>
            </w:pPr>
            <w:r w:rsidRPr="00B1594A">
              <w:rPr>
                <w:rFonts w:ascii="Segoe UI Symbol" w:eastAsia="Segoe UI Symbol" w:hAnsi="Segoe UI Symbol" w:cs="Segoe UI Symbol"/>
                <w:color w:val="auto"/>
                <w:sz w:val="16"/>
                <w:szCs w:val="20"/>
              </w:rPr>
              <w:sym w:font="Segoe UI Symbol" w:char="F0A3"/>
            </w:r>
            <w:r w:rsidRPr="00B1594A">
              <w:rPr>
                <w:color w:val="auto"/>
                <w:sz w:val="16"/>
                <w:szCs w:val="20"/>
              </w:rPr>
              <w:t>15,0</w:t>
            </w:r>
          </w:p>
        </w:tc>
        <w:tc>
          <w:tcPr>
            <w:tcW w:w="1524" w:type="dxa"/>
            <w:shd w:val="clear" w:color="auto" w:fill="auto"/>
            <w:vAlign w:val="center"/>
            <w:hideMark/>
          </w:tcPr>
          <w:p w14:paraId="1886DE49" w14:textId="77777777" w:rsidR="00A66FE3" w:rsidRPr="00B1594A" w:rsidRDefault="00A66FE3" w:rsidP="008601D9">
            <w:pPr>
              <w:spacing w:before="0" w:after="0"/>
              <w:jc w:val="center"/>
              <w:rPr>
                <w:color w:val="auto"/>
                <w:sz w:val="16"/>
                <w:szCs w:val="20"/>
              </w:rPr>
            </w:pPr>
            <w:r w:rsidRPr="00B1594A">
              <w:rPr>
                <w:color w:val="auto"/>
                <w:sz w:val="16"/>
                <w:szCs w:val="20"/>
              </w:rPr>
              <w:t>13,5</w:t>
            </w:r>
            <w:r w:rsidRPr="00B1594A">
              <w:rPr>
                <w:rFonts w:ascii="Segoe UI Symbol" w:eastAsia="Segoe UI Symbol" w:hAnsi="Segoe UI Symbol" w:cs="Segoe UI Symbol"/>
                <w:color w:val="auto"/>
                <w:sz w:val="16"/>
                <w:szCs w:val="20"/>
              </w:rPr>
              <w:sym w:font="Segoe UI Symbol" w:char="F0B8"/>
            </w:r>
            <w:r w:rsidRPr="00B1594A">
              <w:rPr>
                <w:color w:val="auto"/>
                <w:sz w:val="16"/>
                <w:szCs w:val="20"/>
              </w:rPr>
              <w:t>15,0</w:t>
            </w:r>
          </w:p>
        </w:tc>
      </w:tr>
      <w:tr w:rsidR="00A66FE3" w:rsidRPr="00B1594A" w14:paraId="616DE2CB" w14:textId="77777777" w:rsidTr="008601D9">
        <w:trPr>
          <w:trHeight w:val="319"/>
        </w:trPr>
        <w:tc>
          <w:tcPr>
            <w:tcW w:w="0" w:type="auto"/>
            <w:vMerge/>
            <w:shd w:val="clear" w:color="auto" w:fill="auto"/>
            <w:vAlign w:val="center"/>
            <w:hideMark/>
          </w:tcPr>
          <w:p w14:paraId="6DDEE99D" w14:textId="77777777" w:rsidR="00A66FE3" w:rsidRPr="00B1594A" w:rsidRDefault="00A66FE3" w:rsidP="008601D9">
            <w:pPr>
              <w:spacing w:before="0" w:after="0"/>
              <w:jc w:val="center"/>
              <w:rPr>
                <w:rFonts w:eastAsia="Arial"/>
                <w:color w:val="auto"/>
                <w:sz w:val="16"/>
                <w:szCs w:val="20"/>
              </w:rPr>
            </w:pPr>
          </w:p>
        </w:tc>
        <w:tc>
          <w:tcPr>
            <w:tcW w:w="0" w:type="auto"/>
            <w:vMerge/>
            <w:shd w:val="clear" w:color="auto" w:fill="auto"/>
            <w:vAlign w:val="center"/>
            <w:hideMark/>
          </w:tcPr>
          <w:p w14:paraId="1BB512EA" w14:textId="77777777" w:rsidR="00A66FE3" w:rsidRPr="00B1594A" w:rsidRDefault="00A66FE3" w:rsidP="008601D9">
            <w:pPr>
              <w:spacing w:before="0" w:after="0"/>
              <w:jc w:val="center"/>
              <w:rPr>
                <w:rFonts w:eastAsia="Arial"/>
                <w:color w:val="auto"/>
                <w:sz w:val="16"/>
                <w:szCs w:val="20"/>
              </w:rPr>
            </w:pPr>
          </w:p>
        </w:tc>
        <w:tc>
          <w:tcPr>
            <w:tcW w:w="1106" w:type="dxa"/>
            <w:shd w:val="clear" w:color="auto" w:fill="auto"/>
            <w:vAlign w:val="center"/>
            <w:hideMark/>
          </w:tcPr>
          <w:p w14:paraId="0CA35D9F" w14:textId="77777777" w:rsidR="00A66FE3" w:rsidRPr="00B1594A" w:rsidRDefault="00A66FE3" w:rsidP="008601D9">
            <w:pPr>
              <w:spacing w:before="0" w:after="0"/>
              <w:jc w:val="center"/>
              <w:rPr>
                <w:color w:val="auto"/>
                <w:sz w:val="16"/>
                <w:szCs w:val="20"/>
              </w:rPr>
            </w:pPr>
            <w:r w:rsidRPr="00B1594A">
              <w:rPr>
                <w:rFonts w:ascii="Segoe UI Symbol" w:eastAsia="Segoe UI Symbol" w:hAnsi="Segoe UI Symbol" w:cs="Segoe UI Symbol"/>
                <w:color w:val="auto"/>
                <w:sz w:val="16"/>
                <w:szCs w:val="20"/>
              </w:rPr>
              <w:sym w:font="Segoe UI Symbol" w:char="F0B3"/>
            </w:r>
            <w:r w:rsidRPr="00B1594A">
              <w:rPr>
                <w:color w:val="auto"/>
                <w:sz w:val="16"/>
                <w:szCs w:val="20"/>
              </w:rPr>
              <w:t>18,0</w:t>
            </w:r>
          </w:p>
        </w:tc>
        <w:tc>
          <w:tcPr>
            <w:tcW w:w="1272" w:type="dxa"/>
            <w:shd w:val="clear" w:color="auto" w:fill="auto"/>
            <w:vAlign w:val="center"/>
            <w:hideMark/>
          </w:tcPr>
          <w:p w14:paraId="724B6298" w14:textId="77777777" w:rsidR="00A66FE3" w:rsidRPr="00B1594A" w:rsidRDefault="00A66FE3" w:rsidP="008601D9">
            <w:pPr>
              <w:spacing w:before="0" w:after="0"/>
              <w:jc w:val="center"/>
              <w:rPr>
                <w:color w:val="auto"/>
                <w:sz w:val="16"/>
                <w:szCs w:val="20"/>
              </w:rPr>
            </w:pPr>
            <w:r w:rsidRPr="00B1594A">
              <w:rPr>
                <w:rFonts w:ascii="Segoe UI Symbol" w:eastAsia="Segoe UI Symbol" w:hAnsi="Segoe UI Symbol" w:cs="Segoe UI Symbol"/>
                <w:color w:val="auto"/>
                <w:sz w:val="16"/>
                <w:szCs w:val="20"/>
              </w:rPr>
              <w:sym w:font="Segoe UI Symbol" w:char="F0A3"/>
            </w:r>
            <w:r w:rsidRPr="00B1594A">
              <w:rPr>
                <w:color w:val="auto"/>
                <w:sz w:val="16"/>
                <w:szCs w:val="20"/>
              </w:rPr>
              <w:t>18,0</w:t>
            </w:r>
          </w:p>
        </w:tc>
        <w:tc>
          <w:tcPr>
            <w:tcW w:w="1272" w:type="dxa"/>
            <w:shd w:val="clear" w:color="auto" w:fill="auto"/>
            <w:vAlign w:val="center"/>
            <w:hideMark/>
          </w:tcPr>
          <w:p w14:paraId="51124625" w14:textId="77777777" w:rsidR="00A66FE3" w:rsidRPr="00B1594A" w:rsidRDefault="00A66FE3" w:rsidP="008601D9">
            <w:pPr>
              <w:spacing w:before="0" w:after="0"/>
              <w:jc w:val="center"/>
              <w:rPr>
                <w:color w:val="auto"/>
                <w:sz w:val="16"/>
                <w:szCs w:val="20"/>
              </w:rPr>
            </w:pPr>
            <w:r w:rsidRPr="00B1594A">
              <w:rPr>
                <w:color w:val="auto"/>
                <w:sz w:val="16"/>
                <w:szCs w:val="20"/>
              </w:rPr>
              <w:t>16,0</w:t>
            </w:r>
            <w:r w:rsidRPr="00B1594A">
              <w:rPr>
                <w:rFonts w:ascii="Segoe UI Symbol" w:eastAsia="Segoe UI Symbol" w:hAnsi="Segoe UI Symbol" w:cs="Segoe UI Symbol"/>
                <w:color w:val="auto"/>
                <w:sz w:val="16"/>
                <w:szCs w:val="20"/>
              </w:rPr>
              <w:sym w:font="Segoe UI Symbol" w:char="F0B8"/>
            </w:r>
            <w:r w:rsidRPr="00B1594A">
              <w:rPr>
                <w:color w:val="auto"/>
                <w:sz w:val="16"/>
                <w:szCs w:val="20"/>
              </w:rPr>
              <w:t>19,0</w:t>
            </w:r>
          </w:p>
        </w:tc>
        <w:tc>
          <w:tcPr>
            <w:tcW w:w="1579" w:type="dxa"/>
            <w:shd w:val="clear" w:color="auto" w:fill="auto"/>
            <w:vAlign w:val="center"/>
            <w:hideMark/>
          </w:tcPr>
          <w:p w14:paraId="4519ED0E" w14:textId="77777777" w:rsidR="00A66FE3" w:rsidRPr="00B1594A" w:rsidRDefault="00A66FE3" w:rsidP="008601D9">
            <w:pPr>
              <w:spacing w:before="0" w:after="0"/>
              <w:jc w:val="center"/>
              <w:rPr>
                <w:color w:val="auto"/>
                <w:sz w:val="16"/>
                <w:szCs w:val="20"/>
              </w:rPr>
            </w:pPr>
            <w:r w:rsidRPr="00B1594A">
              <w:rPr>
                <w:color w:val="auto"/>
                <w:sz w:val="16"/>
                <w:szCs w:val="20"/>
              </w:rPr>
              <w:t>-</w:t>
            </w:r>
          </w:p>
        </w:tc>
        <w:tc>
          <w:tcPr>
            <w:tcW w:w="1524" w:type="dxa"/>
            <w:shd w:val="clear" w:color="auto" w:fill="auto"/>
            <w:vAlign w:val="center"/>
            <w:hideMark/>
          </w:tcPr>
          <w:p w14:paraId="0EA81658" w14:textId="77777777" w:rsidR="00A66FE3" w:rsidRPr="00B1594A" w:rsidRDefault="00A66FE3" w:rsidP="008601D9">
            <w:pPr>
              <w:spacing w:before="0" w:after="0"/>
              <w:jc w:val="center"/>
              <w:rPr>
                <w:color w:val="auto"/>
                <w:sz w:val="16"/>
                <w:szCs w:val="20"/>
              </w:rPr>
            </w:pPr>
            <w:r w:rsidRPr="00B1594A">
              <w:rPr>
                <w:color w:val="auto"/>
                <w:sz w:val="16"/>
                <w:szCs w:val="20"/>
              </w:rPr>
              <w:t>-</w:t>
            </w:r>
          </w:p>
        </w:tc>
      </w:tr>
      <w:tr w:rsidR="00A66FE3" w:rsidRPr="00B1594A" w14:paraId="6F4D5F68" w14:textId="77777777" w:rsidTr="008601D9">
        <w:trPr>
          <w:trHeight w:val="324"/>
        </w:trPr>
        <w:tc>
          <w:tcPr>
            <w:tcW w:w="430" w:type="dxa"/>
            <w:shd w:val="clear" w:color="auto" w:fill="auto"/>
            <w:vAlign w:val="center"/>
            <w:hideMark/>
          </w:tcPr>
          <w:p w14:paraId="4FA261C2" w14:textId="77777777" w:rsidR="00A66FE3" w:rsidRPr="00B1594A" w:rsidRDefault="00A66FE3" w:rsidP="008601D9">
            <w:pPr>
              <w:spacing w:before="0" w:after="0"/>
              <w:jc w:val="center"/>
              <w:rPr>
                <w:color w:val="auto"/>
                <w:sz w:val="16"/>
                <w:szCs w:val="20"/>
              </w:rPr>
            </w:pPr>
            <w:r w:rsidRPr="00B1594A">
              <w:rPr>
                <w:color w:val="auto"/>
                <w:sz w:val="16"/>
                <w:szCs w:val="20"/>
              </w:rPr>
              <w:t>5.</w:t>
            </w:r>
          </w:p>
        </w:tc>
        <w:tc>
          <w:tcPr>
            <w:tcW w:w="3386" w:type="dxa"/>
            <w:gridSpan w:val="2"/>
            <w:shd w:val="clear" w:color="auto" w:fill="auto"/>
            <w:vAlign w:val="center"/>
            <w:hideMark/>
          </w:tcPr>
          <w:p w14:paraId="238D2B6A" w14:textId="77777777" w:rsidR="00A66FE3" w:rsidRPr="00B1594A" w:rsidRDefault="00A66FE3" w:rsidP="008601D9">
            <w:pPr>
              <w:spacing w:before="0" w:after="0"/>
              <w:jc w:val="center"/>
              <w:rPr>
                <w:color w:val="auto"/>
                <w:sz w:val="16"/>
                <w:szCs w:val="20"/>
              </w:rPr>
            </w:pPr>
            <w:r w:rsidRPr="00B1594A">
              <w:rPr>
                <w:color w:val="auto"/>
                <w:sz w:val="16"/>
                <w:szCs w:val="20"/>
              </w:rPr>
              <w:t>Wilgotność [%]</w:t>
            </w:r>
          </w:p>
        </w:tc>
        <w:tc>
          <w:tcPr>
            <w:tcW w:w="5647" w:type="dxa"/>
            <w:gridSpan w:val="4"/>
            <w:shd w:val="clear" w:color="auto" w:fill="auto"/>
            <w:vAlign w:val="center"/>
            <w:hideMark/>
          </w:tcPr>
          <w:p w14:paraId="79C75679" w14:textId="77777777" w:rsidR="00A66FE3" w:rsidRPr="00B1594A" w:rsidRDefault="00A66FE3" w:rsidP="008601D9">
            <w:pPr>
              <w:spacing w:before="0" w:after="0"/>
              <w:jc w:val="center"/>
              <w:rPr>
                <w:color w:val="auto"/>
                <w:sz w:val="16"/>
                <w:szCs w:val="20"/>
              </w:rPr>
            </w:pPr>
            <w:r w:rsidRPr="00B1594A">
              <w:rPr>
                <w:rFonts w:ascii="Segoe UI Symbol" w:eastAsia="Segoe UI Symbol" w:hAnsi="Segoe UI Symbol" w:cs="Segoe UI Symbol"/>
                <w:color w:val="auto"/>
                <w:sz w:val="16"/>
                <w:szCs w:val="20"/>
              </w:rPr>
              <w:sym w:font="Segoe UI Symbol" w:char="F0A3"/>
            </w:r>
            <w:r w:rsidRPr="00B1594A">
              <w:rPr>
                <w:color w:val="auto"/>
                <w:sz w:val="16"/>
                <w:szCs w:val="20"/>
              </w:rPr>
              <w:t>10,0</w:t>
            </w:r>
          </w:p>
        </w:tc>
      </w:tr>
      <w:tr w:rsidR="00A66FE3" w:rsidRPr="00B1594A" w14:paraId="71E79982" w14:textId="77777777" w:rsidTr="008601D9">
        <w:trPr>
          <w:trHeight w:val="528"/>
        </w:trPr>
        <w:tc>
          <w:tcPr>
            <w:tcW w:w="430" w:type="dxa"/>
            <w:shd w:val="clear" w:color="auto" w:fill="auto"/>
            <w:vAlign w:val="center"/>
            <w:hideMark/>
          </w:tcPr>
          <w:p w14:paraId="065217F0" w14:textId="77777777" w:rsidR="00A66FE3" w:rsidRPr="00B1594A" w:rsidRDefault="00A66FE3" w:rsidP="008601D9">
            <w:pPr>
              <w:spacing w:before="0" w:after="0"/>
              <w:jc w:val="center"/>
              <w:rPr>
                <w:color w:val="auto"/>
                <w:sz w:val="16"/>
                <w:szCs w:val="20"/>
              </w:rPr>
            </w:pPr>
            <w:r w:rsidRPr="00B1594A">
              <w:rPr>
                <w:color w:val="auto"/>
                <w:sz w:val="16"/>
                <w:szCs w:val="20"/>
              </w:rPr>
              <w:t>6.</w:t>
            </w:r>
          </w:p>
        </w:tc>
        <w:tc>
          <w:tcPr>
            <w:tcW w:w="3386" w:type="dxa"/>
            <w:gridSpan w:val="2"/>
            <w:shd w:val="clear" w:color="auto" w:fill="auto"/>
            <w:vAlign w:val="center"/>
            <w:hideMark/>
          </w:tcPr>
          <w:p w14:paraId="166D0F1B" w14:textId="77777777" w:rsidR="00A66FE3" w:rsidRPr="00B1594A" w:rsidRDefault="00A66FE3" w:rsidP="008601D9">
            <w:pPr>
              <w:spacing w:before="0" w:after="0"/>
              <w:jc w:val="center"/>
              <w:rPr>
                <w:color w:val="auto"/>
                <w:sz w:val="16"/>
                <w:szCs w:val="20"/>
              </w:rPr>
            </w:pPr>
            <w:r w:rsidRPr="00B1594A">
              <w:rPr>
                <w:color w:val="auto"/>
                <w:sz w:val="16"/>
                <w:szCs w:val="20"/>
              </w:rPr>
              <w:t>Trwałość struktury przy opalaniu</w:t>
            </w:r>
          </w:p>
          <w:p w14:paraId="70E94C22" w14:textId="77777777" w:rsidR="00A66FE3" w:rsidRPr="00B1594A" w:rsidRDefault="00A66FE3" w:rsidP="008601D9">
            <w:pPr>
              <w:spacing w:before="0" w:after="0"/>
              <w:jc w:val="center"/>
              <w:rPr>
                <w:color w:val="auto"/>
                <w:sz w:val="16"/>
                <w:szCs w:val="20"/>
              </w:rPr>
            </w:pPr>
            <w:r w:rsidRPr="00B1594A">
              <w:rPr>
                <w:color w:val="auto"/>
                <w:sz w:val="16"/>
                <w:szCs w:val="20"/>
              </w:rPr>
              <w:t>[min.]</w:t>
            </w:r>
          </w:p>
        </w:tc>
        <w:tc>
          <w:tcPr>
            <w:tcW w:w="1272" w:type="dxa"/>
            <w:shd w:val="clear" w:color="auto" w:fill="auto"/>
            <w:vAlign w:val="center"/>
            <w:hideMark/>
          </w:tcPr>
          <w:p w14:paraId="411A9F93" w14:textId="77777777" w:rsidR="00A66FE3" w:rsidRPr="00B1594A" w:rsidRDefault="00A66FE3" w:rsidP="008601D9">
            <w:pPr>
              <w:spacing w:before="0" w:after="0"/>
              <w:jc w:val="center"/>
              <w:rPr>
                <w:color w:val="auto"/>
                <w:sz w:val="16"/>
                <w:szCs w:val="20"/>
              </w:rPr>
            </w:pPr>
            <w:r w:rsidRPr="00B1594A">
              <w:rPr>
                <w:color w:val="auto"/>
                <w:sz w:val="16"/>
                <w:szCs w:val="20"/>
              </w:rPr>
              <w:t>-</w:t>
            </w:r>
          </w:p>
        </w:tc>
        <w:tc>
          <w:tcPr>
            <w:tcW w:w="1272" w:type="dxa"/>
            <w:shd w:val="clear" w:color="auto" w:fill="auto"/>
            <w:vAlign w:val="center"/>
            <w:hideMark/>
          </w:tcPr>
          <w:p w14:paraId="3568A18B" w14:textId="77777777" w:rsidR="00A66FE3" w:rsidRPr="00B1594A" w:rsidRDefault="00A66FE3" w:rsidP="008601D9">
            <w:pPr>
              <w:spacing w:before="0" w:after="0"/>
              <w:jc w:val="center"/>
              <w:rPr>
                <w:color w:val="auto"/>
                <w:sz w:val="16"/>
                <w:szCs w:val="20"/>
              </w:rPr>
            </w:pPr>
            <w:r w:rsidRPr="00B1594A">
              <w:rPr>
                <w:rFonts w:ascii="Segoe UI Symbol" w:eastAsia="Segoe UI Symbol" w:hAnsi="Segoe UI Symbol" w:cs="Segoe UI Symbol"/>
                <w:color w:val="auto"/>
                <w:sz w:val="16"/>
                <w:szCs w:val="20"/>
              </w:rPr>
              <w:sym w:font="Segoe UI Symbol" w:char="F0B3"/>
            </w:r>
            <w:r w:rsidRPr="00B1594A">
              <w:rPr>
                <w:color w:val="auto"/>
                <w:sz w:val="16"/>
                <w:szCs w:val="20"/>
              </w:rPr>
              <w:t>20</w:t>
            </w:r>
          </w:p>
        </w:tc>
        <w:tc>
          <w:tcPr>
            <w:tcW w:w="1579" w:type="dxa"/>
            <w:shd w:val="clear" w:color="auto" w:fill="auto"/>
            <w:vAlign w:val="center"/>
            <w:hideMark/>
          </w:tcPr>
          <w:p w14:paraId="0A0A34DB" w14:textId="77777777" w:rsidR="00A66FE3" w:rsidRPr="00B1594A" w:rsidRDefault="00A66FE3" w:rsidP="008601D9">
            <w:pPr>
              <w:spacing w:before="0" w:after="0"/>
              <w:jc w:val="center"/>
              <w:rPr>
                <w:color w:val="auto"/>
                <w:sz w:val="16"/>
                <w:szCs w:val="20"/>
              </w:rPr>
            </w:pPr>
            <w:r w:rsidRPr="00B1594A">
              <w:rPr>
                <w:color w:val="auto"/>
                <w:sz w:val="16"/>
                <w:szCs w:val="20"/>
              </w:rPr>
              <w:t>-</w:t>
            </w:r>
          </w:p>
        </w:tc>
        <w:tc>
          <w:tcPr>
            <w:tcW w:w="1524" w:type="dxa"/>
            <w:shd w:val="clear" w:color="auto" w:fill="auto"/>
            <w:vAlign w:val="center"/>
            <w:hideMark/>
          </w:tcPr>
          <w:p w14:paraId="449A637D" w14:textId="77777777" w:rsidR="00A66FE3" w:rsidRPr="00B1594A" w:rsidRDefault="00A66FE3" w:rsidP="008601D9">
            <w:pPr>
              <w:spacing w:before="0" w:after="0"/>
              <w:jc w:val="center"/>
              <w:rPr>
                <w:color w:val="auto"/>
                <w:sz w:val="16"/>
                <w:szCs w:val="20"/>
              </w:rPr>
            </w:pPr>
            <w:r w:rsidRPr="00B1594A">
              <w:rPr>
                <w:rFonts w:ascii="Segoe UI Symbol" w:eastAsia="Segoe UI Symbol" w:hAnsi="Segoe UI Symbol" w:cs="Segoe UI Symbol"/>
                <w:color w:val="auto"/>
                <w:sz w:val="16"/>
                <w:szCs w:val="20"/>
              </w:rPr>
              <w:sym w:font="Segoe UI Symbol" w:char="F0B3"/>
            </w:r>
            <w:r w:rsidRPr="00B1594A">
              <w:rPr>
                <w:color w:val="auto"/>
                <w:sz w:val="16"/>
                <w:szCs w:val="20"/>
              </w:rPr>
              <w:t>20</w:t>
            </w:r>
          </w:p>
        </w:tc>
      </w:tr>
      <w:tr w:rsidR="00A66FE3" w:rsidRPr="00B1594A" w14:paraId="347340F4" w14:textId="77777777" w:rsidTr="008601D9">
        <w:trPr>
          <w:trHeight w:val="322"/>
        </w:trPr>
        <w:tc>
          <w:tcPr>
            <w:tcW w:w="430" w:type="dxa"/>
            <w:shd w:val="clear" w:color="auto" w:fill="auto"/>
            <w:vAlign w:val="center"/>
            <w:hideMark/>
          </w:tcPr>
          <w:p w14:paraId="5CF90E08" w14:textId="77777777" w:rsidR="00A66FE3" w:rsidRPr="00B1594A" w:rsidRDefault="00A66FE3" w:rsidP="008601D9">
            <w:pPr>
              <w:spacing w:before="0" w:after="0"/>
              <w:jc w:val="center"/>
              <w:rPr>
                <w:color w:val="auto"/>
                <w:sz w:val="16"/>
                <w:szCs w:val="20"/>
              </w:rPr>
            </w:pPr>
            <w:r w:rsidRPr="00B1594A">
              <w:rPr>
                <w:color w:val="auto"/>
                <w:sz w:val="16"/>
                <w:szCs w:val="20"/>
              </w:rPr>
              <w:t>7.</w:t>
            </w:r>
          </w:p>
        </w:tc>
        <w:tc>
          <w:tcPr>
            <w:tcW w:w="3386" w:type="dxa"/>
            <w:gridSpan w:val="2"/>
            <w:shd w:val="clear" w:color="auto" w:fill="auto"/>
            <w:vAlign w:val="center"/>
            <w:hideMark/>
          </w:tcPr>
          <w:p w14:paraId="599C21D8" w14:textId="77777777" w:rsidR="00A66FE3" w:rsidRPr="00B1594A" w:rsidRDefault="00A66FE3" w:rsidP="008601D9">
            <w:pPr>
              <w:spacing w:before="0" w:after="0"/>
              <w:jc w:val="center"/>
              <w:rPr>
                <w:color w:val="auto"/>
                <w:sz w:val="16"/>
                <w:szCs w:val="20"/>
              </w:rPr>
            </w:pPr>
            <w:r w:rsidRPr="00B1594A">
              <w:rPr>
                <w:color w:val="auto"/>
                <w:sz w:val="16"/>
                <w:szCs w:val="20"/>
              </w:rPr>
              <w:t>Nasiąkliwość [%]</w:t>
            </w:r>
          </w:p>
        </w:tc>
        <w:tc>
          <w:tcPr>
            <w:tcW w:w="1272" w:type="dxa"/>
            <w:shd w:val="clear" w:color="auto" w:fill="auto"/>
            <w:vAlign w:val="center"/>
            <w:hideMark/>
          </w:tcPr>
          <w:p w14:paraId="55CB4C9C" w14:textId="77777777" w:rsidR="00A66FE3" w:rsidRPr="00B1594A" w:rsidRDefault="00A66FE3" w:rsidP="008601D9">
            <w:pPr>
              <w:spacing w:before="0" w:after="0"/>
              <w:jc w:val="center"/>
              <w:rPr>
                <w:color w:val="auto"/>
                <w:sz w:val="16"/>
                <w:szCs w:val="20"/>
              </w:rPr>
            </w:pPr>
            <w:r w:rsidRPr="00B1594A">
              <w:rPr>
                <w:color w:val="auto"/>
                <w:sz w:val="16"/>
                <w:szCs w:val="20"/>
              </w:rPr>
              <w:t>-</w:t>
            </w:r>
          </w:p>
        </w:tc>
        <w:tc>
          <w:tcPr>
            <w:tcW w:w="1272" w:type="dxa"/>
            <w:shd w:val="clear" w:color="auto" w:fill="auto"/>
            <w:vAlign w:val="center"/>
            <w:hideMark/>
          </w:tcPr>
          <w:p w14:paraId="7346E126" w14:textId="77777777" w:rsidR="00A66FE3" w:rsidRPr="00B1594A" w:rsidRDefault="00A66FE3" w:rsidP="008601D9">
            <w:pPr>
              <w:spacing w:before="0" w:after="0"/>
              <w:jc w:val="center"/>
              <w:rPr>
                <w:color w:val="auto"/>
                <w:sz w:val="16"/>
                <w:szCs w:val="20"/>
              </w:rPr>
            </w:pPr>
            <w:r w:rsidRPr="00B1594A">
              <w:rPr>
                <w:color w:val="auto"/>
                <w:sz w:val="16"/>
                <w:szCs w:val="20"/>
              </w:rPr>
              <w:t>-</w:t>
            </w:r>
          </w:p>
        </w:tc>
        <w:tc>
          <w:tcPr>
            <w:tcW w:w="1579" w:type="dxa"/>
            <w:shd w:val="clear" w:color="auto" w:fill="auto"/>
            <w:vAlign w:val="center"/>
            <w:hideMark/>
          </w:tcPr>
          <w:p w14:paraId="01385EE7" w14:textId="77777777" w:rsidR="00A66FE3" w:rsidRPr="00B1594A" w:rsidRDefault="00A66FE3" w:rsidP="008601D9">
            <w:pPr>
              <w:spacing w:before="0" w:after="0"/>
              <w:jc w:val="center"/>
              <w:rPr>
                <w:color w:val="auto"/>
                <w:sz w:val="16"/>
                <w:szCs w:val="20"/>
              </w:rPr>
            </w:pPr>
            <w:r w:rsidRPr="00B1594A">
              <w:rPr>
                <w:rFonts w:ascii="Segoe UI Symbol" w:eastAsia="Segoe UI Symbol" w:hAnsi="Segoe UI Symbol" w:cs="Segoe UI Symbol"/>
                <w:color w:val="auto"/>
                <w:sz w:val="16"/>
                <w:szCs w:val="20"/>
              </w:rPr>
              <w:sym w:font="Segoe UI Symbol" w:char="F0A3"/>
            </w:r>
            <w:r w:rsidRPr="00B1594A">
              <w:rPr>
                <w:color w:val="auto"/>
                <w:sz w:val="16"/>
                <w:szCs w:val="20"/>
              </w:rPr>
              <w:t>10</w:t>
            </w:r>
          </w:p>
        </w:tc>
        <w:tc>
          <w:tcPr>
            <w:tcW w:w="1524" w:type="dxa"/>
            <w:shd w:val="clear" w:color="auto" w:fill="auto"/>
            <w:vAlign w:val="center"/>
            <w:hideMark/>
          </w:tcPr>
          <w:p w14:paraId="6A9D6D34" w14:textId="77777777" w:rsidR="00A66FE3" w:rsidRPr="00B1594A" w:rsidRDefault="00A66FE3" w:rsidP="008601D9">
            <w:pPr>
              <w:spacing w:before="0" w:after="0"/>
              <w:jc w:val="center"/>
              <w:rPr>
                <w:color w:val="auto"/>
                <w:sz w:val="16"/>
                <w:szCs w:val="20"/>
              </w:rPr>
            </w:pPr>
            <w:r w:rsidRPr="00B1594A">
              <w:rPr>
                <w:rFonts w:ascii="Segoe UI Symbol" w:eastAsia="Segoe UI Symbol" w:hAnsi="Segoe UI Symbol" w:cs="Segoe UI Symbol"/>
                <w:color w:val="auto"/>
                <w:sz w:val="16"/>
                <w:szCs w:val="20"/>
              </w:rPr>
              <w:sym w:font="Segoe UI Symbol" w:char="F0A3"/>
            </w:r>
            <w:r w:rsidRPr="00B1594A">
              <w:rPr>
                <w:color w:val="auto"/>
                <w:sz w:val="16"/>
                <w:szCs w:val="20"/>
              </w:rPr>
              <w:t>10</w:t>
            </w:r>
          </w:p>
        </w:tc>
      </w:tr>
      <w:tr w:rsidR="00A66FE3" w:rsidRPr="00B1594A" w14:paraId="750022B4" w14:textId="77777777" w:rsidTr="008601D9">
        <w:trPr>
          <w:trHeight w:val="979"/>
        </w:trPr>
        <w:tc>
          <w:tcPr>
            <w:tcW w:w="430" w:type="dxa"/>
            <w:vMerge w:val="restart"/>
            <w:shd w:val="clear" w:color="auto" w:fill="auto"/>
            <w:vAlign w:val="center"/>
            <w:hideMark/>
          </w:tcPr>
          <w:p w14:paraId="448FA682" w14:textId="77777777" w:rsidR="00A66FE3" w:rsidRPr="00B1594A" w:rsidRDefault="00A66FE3" w:rsidP="008601D9">
            <w:pPr>
              <w:spacing w:before="0" w:after="0"/>
              <w:jc w:val="center"/>
              <w:rPr>
                <w:color w:val="auto"/>
                <w:sz w:val="16"/>
                <w:szCs w:val="20"/>
              </w:rPr>
            </w:pPr>
            <w:r w:rsidRPr="00B1594A">
              <w:rPr>
                <w:color w:val="auto"/>
                <w:sz w:val="16"/>
                <w:szCs w:val="20"/>
              </w:rPr>
              <w:t>8.</w:t>
            </w:r>
          </w:p>
        </w:tc>
        <w:tc>
          <w:tcPr>
            <w:tcW w:w="2280" w:type="dxa"/>
            <w:vMerge w:val="restart"/>
            <w:shd w:val="clear" w:color="auto" w:fill="auto"/>
            <w:vAlign w:val="center"/>
            <w:hideMark/>
          </w:tcPr>
          <w:p w14:paraId="55F3A935" w14:textId="77777777" w:rsidR="00A66FE3" w:rsidRPr="00B1594A" w:rsidRDefault="00A66FE3" w:rsidP="008601D9">
            <w:pPr>
              <w:spacing w:before="0" w:after="0"/>
              <w:jc w:val="center"/>
              <w:rPr>
                <w:color w:val="auto"/>
                <w:sz w:val="16"/>
                <w:szCs w:val="20"/>
              </w:rPr>
            </w:pPr>
            <w:r w:rsidRPr="00B1594A">
              <w:rPr>
                <w:color w:val="auto"/>
                <w:sz w:val="16"/>
                <w:szCs w:val="20"/>
              </w:rPr>
              <w:t>Oznakowanie</w:t>
            </w:r>
          </w:p>
        </w:tc>
        <w:tc>
          <w:tcPr>
            <w:tcW w:w="1106" w:type="dxa"/>
            <w:shd w:val="clear" w:color="auto" w:fill="auto"/>
            <w:vAlign w:val="center"/>
            <w:hideMark/>
          </w:tcPr>
          <w:p w14:paraId="7FAF4A3D" w14:textId="77777777" w:rsidR="00A66FE3" w:rsidRPr="00B1594A" w:rsidRDefault="00A66FE3" w:rsidP="008601D9">
            <w:pPr>
              <w:spacing w:before="0" w:after="0"/>
              <w:jc w:val="center"/>
              <w:rPr>
                <w:color w:val="auto"/>
                <w:sz w:val="16"/>
                <w:szCs w:val="20"/>
              </w:rPr>
            </w:pPr>
            <w:r w:rsidRPr="00B1594A">
              <w:rPr>
                <w:color w:val="auto"/>
                <w:sz w:val="16"/>
                <w:szCs w:val="20"/>
              </w:rPr>
              <w:t>napis na tylnej</w:t>
            </w:r>
          </w:p>
          <w:p w14:paraId="02C00D43" w14:textId="77777777" w:rsidR="00A66FE3" w:rsidRPr="00B1594A" w:rsidRDefault="00A66FE3" w:rsidP="008601D9">
            <w:pPr>
              <w:spacing w:before="0" w:after="0"/>
              <w:jc w:val="center"/>
              <w:rPr>
                <w:color w:val="auto"/>
                <w:sz w:val="16"/>
                <w:szCs w:val="20"/>
              </w:rPr>
            </w:pPr>
            <w:r w:rsidRPr="00B1594A">
              <w:rPr>
                <w:color w:val="auto"/>
                <w:sz w:val="16"/>
                <w:szCs w:val="20"/>
              </w:rPr>
              <w:t>stronie płyty</w:t>
            </w:r>
          </w:p>
        </w:tc>
        <w:tc>
          <w:tcPr>
            <w:tcW w:w="5647" w:type="dxa"/>
            <w:gridSpan w:val="4"/>
            <w:shd w:val="clear" w:color="auto" w:fill="auto"/>
            <w:vAlign w:val="center"/>
            <w:hideMark/>
          </w:tcPr>
          <w:p w14:paraId="1CC963A3" w14:textId="77777777" w:rsidR="00A66FE3" w:rsidRPr="00B1594A" w:rsidRDefault="00A66FE3" w:rsidP="008601D9">
            <w:pPr>
              <w:spacing w:before="0" w:after="0"/>
              <w:jc w:val="center"/>
              <w:rPr>
                <w:color w:val="auto"/>
                <w:sz w:val="16"/>
                <w:szCs w:val="20"/>
              </w:rPr>
            </w:pPr>
            <w:r w:rsidRPr="00B1594A">
              <w:rPr>
                <w:color w:val="auto"/>
                <w:sz w:val="16"/>
                <w:szCs w:val="20"/>
              </w:rPr>
              <w:t>nazwa, symbol rodzaju płyty; grubość; PN .....................; data produkcji</w:t>
            </w:r>
          </w:p>
        </w:tc>
      </w:tr>
      <w:tr w:rsidR="00A66FE3" w:rsidRPr="00B1594A" w14:paraId="43C4566A" w14:textId="77777777" w:rsidTr="008601D9">
        <w:trPr>
          <w:trHeight w:val="528"/>
        </w:trPr>
        <w:tc>
          <w:tcPr>
            <w:tcW w:w="0" w:type="auto"/>
            <w:vMerge/>
            <w:shd w:val="clear" w:color="auto" w:fill="auto"/>
            <w:vAlign w:val="center"/>
            <w:hideMark/>
          </w:tcPr>
          <w:p w14:paraId="214056F8" w14:textId="77777777" w:rsidR="00A66FE3" w:rsidRPr="00B1594A" w:rsidRDefault="00A66FE3" w:rsidP="008601D9">
            <w:pPr>
              <w:spacing w:before="0" w:after="0"/>
              <w:jc w:val="center"/>
              <w:rPr>
                <w:rFonts w:eastAsia="Arial"/>
                <w:color w:val="auto"/>
                <w:sz w:val="16"/>
                <w:szCs w:val="20"/>
              </w:rPr>
            </w:pPr>
          </w:p>
        </w:tc>
        <w:tc>
          <w:tcPr>
            <w:tcW w:w="0" w:type="auto"/>
            <w:vMerge/>
            <w:shd w:val="clear" w:color="auto" w:fill="auto"/>
            <w:vAlign w:val="center"/>
            <w:hideMark/>
          </w:tcPr>
          <w:p w14:paraId="3C551A12" w14:textId="77777777" w:rsidR="00A66FE3" w:rsidRPr="00B1594A" w:rsidRDefault="00A66FE3" w:rsidP="008601D9">
            <w:pPr>
              <w:spacing w:before="0" w:after="0"/>
              <w:jc w:val="center"/>
              <w:rPr>
                <w:rFonts w:eastAsia="Arial"/>
                <w:color w:val="auto"/>
                <w:sz w:val="16"/>
                <w:szCs w:val="20"/>
              </w:rPr>
            </w:pPr>
          </w:p>
        </w:tc>
        <w:tc>
          <w:tcPr>
            <w:tcW w:w="1106" w:type="dxa"/>
            <w:shd w:val="clear" w:color="auto" w:fill="auto"/>
            <w:vAlign w:val="center"/>
            <w:hideMark/>
          </w:tcPr>
          <w:p w14:paraId="27D6044D" w14:textId="77777777" w:rsidR="00A66FE3" w:rsidRPr="00B1594A" w:rsidRDefault="00A66FE3" w:rsidP="008601D9">
            <w:pPr>
              <w:spacing w:before="0" w:after="0"/>
              <w:jc w:val="center"/>
              <w:rPr>
                <w:color w:val="auto"/>
                <w:sz w:val="16"/>
                <w:szCs w:val="20"/>
              </w:rPr>
            </w:pPr>
            <w:r w:rsidRPr="00B1594A">
              <w:rPr>
                <w:color w:val="auto"/>
                <w:sz w:val="16"/>
                <w:szCs w:val="20"/>
              </w:rPr>
              <w:t>kolor kartonu</w:t>
            </w:r>
          </w:p>
        </w:tc>
        <w:tc>
          <w:tcPr>
            <w:tcW w:w="1272" w:type="dxa"/>
            <w:shd w:val="clear" w:color="auto" w:fill="auto"/>
            <w:vAlign w:val="center"/>
            <w:hideMark/>
          </w:tcPr>
          <w:p w14:paraId="586FB6B1" w14:textId="77777777" w:rsidR="00A66FE3" w:rsidRPr="00B1594A" w:rsidRDefault="00A66FE3" w:rsidP="008601D9">
            <w:pPr>
              <w:spacing w:before="0" w:after="0"/>
              <w:jc w:val="center"/>
              <w:rPr>
                <w:color w:val="auto"/>
                <w:sz w:val="16"/>
                <w:szCs w:val="20"/>
              </w:rPr>
            </w:pPr>
            <w:r w:rsidRPr="00B1594A">
              <w:rPr>
                <w:color w:val="auto"/>
                <w:sz w:val="16"/>
                <w:szCs w:val="20"/>
              </w:rPr>
              <w:t>szary jasny</w:t>
            </w:r>
          </w:p>
        </w:tc>
        <w:tc>
          <w:tcPr>
            <w:tcW w:w="1272" w:type="dxa"/>
            <w:shd w:val="clear" w:color="auto" w:fill="auto"/>
            <w:vAlign w:val="center"/>
            <w:hideMark/>
          </w:tcPr>
          <w:p w14:paraId="50C09165" w14:textId="77777777" w:rsidR="00A66FE3" w:rsidRPr="00B1594A" w:rsidRDefault="00A66FE3" w:rsidP="008601D9">
            <w:pPr>
              <w:spacing w:before="0" w:after="0"/>
              <w:jc w:val="center"/>
              <w:rPr>
                <w:color w:val="auto"/>
                <w:sz w:val="16"/>
                <w:szCs w:val="20"/>
              </w:rPr>
            </w:pPr>
            <w:r w:rsidRPr="00B1594A">
              <w:rPr>
                <w:color w:val="auto"/>
                <w:sz w:val="16"/>
                <w:szCs w:val="20"/>
              </w:rPr>
              <w:t>szary jasny</w:t>
            </w:r>
          </w:p>
        </w:tc>
        <w:tc>
          <w:tcPr>
            <w:tcW w:w="1579" w:type="dxa"/>
            <w:shd w:val="clear" w:color="auto" w:fill="auto"/>
            <w:vAlign w:val="center"/>
            <w:hideMark/>
          </w:tcPr>
          <w:p w14:paraId="0696BB84" w14:textId="77777777" w:rsidR="00A66FE3" w:rsidRPr="00B1594A" w:rsidRDefault="00A66FE3" w:rsidP="008601D9">
            <w:pPr>
              <w:spacing w:before="0" w:after="0"/>
              <w:jc w:val="center"/>
              <w:rPr>
                <w:color w:val="auto"/>
                <w:sz w:val="16"/>
                <w:szCs w:val="20"/>
              </w:rPr>
            </w:pPr>
            <w:r w:rsidRPr="00B1594A">
              <w:rPr>
                <w:color w:val="auto"/>
                <w:sz w:val="16"/>
                <w:szCs w:val="20"/>
              </w:rPr>
              <w:t>zielony jasny</w:t>
            </w:r>
          </w:p>
        </w:tc>
        <w:tc>
          <w:tcPr>
            <w:tcW w:w="1524" w:type="dxa"/>
            <w:shd w:val="clear" w:color="auto" w:fill="auto"/>
            <w:vAlign w:val="center"/>
            <w:hideMark/>
          </w:tcPr>
          <w:p w14:paraId="5FA4790A" w14:textId="77777777" w:rsidR="00A66FE3" w:rsidRPr="00B1594A" w:rsidRDefault="00A66FE3" w:rsidP="008601D9">
            <w:pPr>
              <w:spacing w:before="0" w:after="0"/>
              <w:jc w:val="center"/>
              <w:rPr>
                <w:color w:val="auto"/>
                <w:sz w:val="16"/>
                <w:szCs w:val="20"/>
              </w:rPr>
            </w:pPr>
            <w:r w:rsidRPr="00B1594A">
              <w:rPr>
                <w:color w:val="auto"/>
                <w:sz w:val="16"/>
                <w:szCs w:val="20"/>
              </w:rPr>
              <w:t>zielony jasny</w:t>
            </w:r>
          </w:p>
        </w:tc>
      </w:tr>
      <w:tr w:rsidR="00A66FE3" w:rsidRPr="00B1594A" w14:paraId="343E5D3E" w14:textId="77777777" w:rsidTr="008601D9">
        <w:trPr>
          <w:trHeight w:val="526"/>
        </w:trPr>
        <w:tc>
          <w:tcPr>
            <w:tcW w:w="0" w:type="auto"/>
            <w:vMerge/>
            <w:shd w:val="clear" w:color="auto" w:fill="auto"/>
            <w:vAlign w:val="center"/>
            <w:hideMark/>
          </w:tcPr>
          <w:p w14:paraId="5E33FBEB" w14:textId="77777777" w:rsidR="00A66FE3" w:rsidRPr="00B1594A" w:rsidRDefault="00A66FE3" w:rsidP="008601D9">
            <w:pPr>
              <w:spacing w:before="0" w:after="0"/>
              <w:jc w:val="center"/>
              <w:rPr>
                <w:rFonts w:eastAsia="Arial"/>
                <w:color w:val="auto"/>
                <w:sz w:val="16"/>
                <w:szCs w:val="20"/>
              </w:rPr>
            </w:pPr>
          </w:p>
        </w:tc>
        <w:tc>
          <w:tcPr>
            <w:tcW w:w="0" w:type="auto"/>
            <w:vMerge/>
            <w:shd w:val="clear" w:color="auto" w:fill="auto"/>
            <w:vAlign w:val="center"/>
            <w:hideMark/>
          </w:tcPr>
          <w:p w14:paraId="0B54574B" w14:textId="77777777" w:rsidR="00A66FE3" w:rsidRPr="00B1594A" w:rsidRDefault="00A66FE3" w:rsidP="008601D9">
            <w:pPr>
              <w:spacing w:before="0" w:after="0"/>
              <w:jc w:val="center"/>
              <w:rPr>
                <w:rFonts w:eastAsia="Arial"/>
                <w:color w:val="auto"/>
                <w:sz w:val="16"/>
                <w:szCs w:val="20"/>
              </w:rPr>
            </w:pPr>
          </w:p>
        </w:tc>
        <w:tc>
          <w:tcPr>
            <w:tcW w:w="1106" w:type="dxa"/>
            <w:shd w:val="clear" w:color="auto" w:fill="auto"/>
            <w:vAlign w:val="center"/>
            <w:hideMark/>
          </w:tcPr>
          <w:p w14:paraId="3DA58175" w14:textId="77777777" w:rsidR="00A66FE3" w:rsidRPr="00B1594A" w:rsidRDefault="00A66FE3" w:rsidP="008601D9">
            <w:pPr>
              <w:spacing w:before="0" w:after="0"/>
              <w:jc w:val="center"/>
              <w:rPr>
                <w:color w:val="auto"/>
                <w:sz w:val="16"/>
                <w:szCs w:val="20"/>
              </w:rPr>
            </w:pPr>
            <w:r w:rsidRPr="00B1594A">
              <w:rPr>
                <w:color w:val="auto"/>
                <w:sz w:val="16"/>
                <w:szCs w:val="20"/>
              </w:rPr>
              <w:t>barwa napisu</w:t>
            </w:r>
          </w:p>
        </w:tc>
        <w:tc>
          <w:tcPr>
            <w:tcW w:w="1272" w:type="dxa"/>
            <w:shd w:val="clear" w:color="auto" w:fill="auto"/>
            <w:vAlign w:val="center"/>
            <w:hideMark/>
          </w:tcPr>
          <w:p w14:paraId="11643B9A" w14:textId="77777777" w:rsidR="00A66FE3" w:rsidRPr="00B1594A" w:rsidRDefault="00A66FE3" w:rsidP="008601D9">
            <w:pPr>
              <w:spacing w:before="0" w:after="0"/>
              <w:jc w:val="center"/>
              <w:rPr>
                <w:color w:val="auto"/>
                <w:sz w:val="16"/>
                <w:szCs w:val="20"/>
              </w:rPr>
            </w:pPr>
            <w:r w:rsidRPr="00B1594A">
              <w:rPr>
                <w:color w:val="auto"/>
                <w:sz w:val="16"/>
                <w:szCs w:val="20"/>
              </w:rPr>
              <w:t>niebieska</w:t>
            </w:r>
          </w:p>
        </w:tc>
        <w:tc>
          <w:tcPr>
            <w:tcW w:w="1272" w:type="dxa"/>
            <w:shd w:val="clear" w:color="auto" w:fill="auto"/>
            <w:vAlign w:val="center"/>
            <w:hideMark/>
          </w:tcPr>
          <w:p w14:paraId="4D4F2B1B" w14:textId="77777777" w:rsidR="00A66FE3" w:rsidRPr="00B1594A" w:rsidRDefault="00A66FE3" w:rsidP="008601D9">
            <w:pPr>
              <w:spacing w:before="0" w:after="0"/>
              <w:jc w:val="center"/>
              <w:rPr>
                <w:color w:val="auto"/>
                <w:sz w:val="16"/>
                <w:szCs w:val="20"/>
              </w:rPr>
            </w:pPr>
            <w:r w:rsidRPr="00B1594A">
              <w:rPr>
                <w:color w:val="auto"/>
                <w:sz w:val="16"/>
                <w:szCs w:val="20"/>
              </w:rPr>
              <w:t>czerwona</w:t>
            </w:r>
          </w:p>
        </w:tc>
        <w:tc>
          <w:tcPr>
            <w:tcW w:w="1579" w:type="dxa"/>
            <w:shd w:val="clear" w:color="auto" w:fill="auto"/>
            <w:vAlign w:val="center"/>
            <w:hideMark/>
          </w:tcPr>
          <w:p w14:paraId="7135926F" w14:textId="77777777" w:rsidR="00A66FE3" w:rsidRPr="00B1594A" w:rsidRDefault="00A66FE3" w:rsidP="008601D9">
            <w:pPr>
              <w:spacing w:before="0" w:after="0"/>
              <w:jc w:val="center"/>
              <w:rPr>
                <w:color w:val="auto"/>
                <w:sz w:val="16"/>
                <w:szCs w:val="20"/>
              </w:rPr>
            </w:pPr>
            <w:r w:rsidRPr="00B1594A">
              <w:rPr>
                <w:color w:val="auto"/>
                <w:sz w:val="16"/>
                <w:szCs w:val="20"/>
              </w:rPr>
              <w:t>niebieska</w:t>
            </w:r>
          </w:p>
        </w:tc>
        <w:tc>
          <w:tcPr>
            <w:tcW w:w="1524" w:type="dxa"/>
            <w:shd w:val="clear" w:color="auto" w:fill="auto"/>
            <w:vAlign w:val="center"/>
            <w:hideMark/>
          </w:tcPr>
          <w:p w14:paraId="2F3F8E2F" w14:textId="77777777" w:rsidR="00A66FE3" w:rsidRPr="00B1594A" w:rsidRDefault="00A66FE3" w:rsidP="008601D9">
            <w:pPr>
              <w:spacing w:before="0" w:after="0"/>
              <w:jc w:val="center"/>
              <w:rPr>
                <w:color w:val="auto"/>
                <w:sz w:val="16"/>
                <w:szCs w:val="20"/>
              </w:rPr>
            </w:pPr>
            <w:r w:rsidRPr="00B1594A">
              <w:rPr>
                <w:color w:val="auto"/>
                <w:sz w:val="16"/>
                <w:szCs w:val="20"/>
              </w:rPr>
              <w:t>czerwona</w:t>
            </w:r>
          </w:p>
        </w:tc>
      </w:tr>
    </w:tbl>
    <w:p w14:paraId="578BE7E4" w14:textId="77777777" w:rsidR="00A66FE3" w:rsidRPr="00B1594A" w:rsidRDefault="00A66FE3" w:rsidP="00A66FE3">
      <w:pPr>
        <w:jc w:val="center"/>
        <w:rPr>
          <w:rFonts w:ascii="Arial" w:eastAsia="Arial" w:hAnsi="Arial" w:cs="Arial"/>
          <w:color w:val="auto"/>
          <w:sz w:val="18"/>
          <w:szCs w:val="20"/>
        </w:rPr>
      </w:pPr>
      <w:r w:rsidRPr="00B1594A">
        <w:rPr>
          <w:color w:val="auto"/>
          <w:sz w:val="18"/>
          <w:szCs w:val="20"/>
        </w:rPr>
        <w:t>Tabela 2</w:t>
      </w:r>
    </w:p>
    <w:tbl>
      <w:tblPr>
        <w:tblW w:w="93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9" w:type="dxa"/>
          <w:left w:w="46" w:type="dxa"/>
          <w:right w:w="48" w:type="dxa"/>
        </w:tblCellMar>
        <w:tblLook w:val="04A0" w:firstRow="1" w:lastRow="0" w:firstColumn="1" w:lastColumn="0" w:noHBand="0" w:noVBand="1"/>
      </w:tblPr>
      <w:tblGrid>
        <w:gridCol w:w="1726"/>
        <w:gridCol w:w="1334"/>
        <w:gridCol w:w="1543"/>
        <w:gridCol w:w="1546"/>
        <w:gridCol w:w="1594"/>
        <w:gridCol w:w="1634"/>
      </w:tblGrid>
      <w:tr w:rsidR="00A66FE3" w:rsidRPr="00B1594A" w14:paraId="145418B1" w14:textId="77777777" w:rsidTr="008601D9">
        <w:trPr>
          <w:trHeight w:val="300"/>
        </w:trPr>
        <w:tc>
          <w:tcPr>
            <w:tcW w:w="1726" w:type="dxa"/>
            <w:vMerge w:val="restart"/>
            <w:shd w:val="clear" w:color="auto" w:fill="auto"/>
            <w:vAlign w:val="center"/>
            <w:hideMark/>
          </w:tcPr>
          <w:p w14:paraId="2D4C03E6" w14:textId="77777777" w:rsidR="00A66FE3" w:rsidRPr="00B1594A" w:rsidRDefault="00A66FE3" w:rsidP="008601D9">
            <w:pPr>
              <w:spacing w:before="0" w:after="0"/>
              <w:jc w:val="center"/>
              <w:rPr>
                <w:color w:val="auto"/>
                <w:sz w:val="16"/>
                <w:szCs w:val="20"/>
              </w:rPr>
            </w:pPr>
            <w:r w:rsidRPr="00B1594A">
              <w:rPr>
                <w:color w:val="auto"/>
                <w:sz w:val="16"/>
                <w:szCs w:val="20"/>
              </w:rPr>
              <w:t>Grubość nominalna płyty gipsowej [mm]</w:t>
            </w:r>
          </w:p>
        </w:tc>
        <w:tc>
          <w:tcPr>
            <w:tcW w:w="1334" w:type="dxa"/>
            <w:vMerge w:val="restart"/>
            <w:shd w:val="clear" w:color="auto" w:fill="auto"/>
            <w:vAlign w:val="center"/>
            <w:hideMark/>
          </w:tcPr>
          <w:p w14:paraId="583E61E0" w14:textId="77777777" w:rsidR="00A66FE3" w:rsidRPr="00B1594A" w:rsidRDefault="00A66FE3" w:rsidP="008601D9">
            <w:pPr>
              <w:spacing w:before="0" w:after="0"/>
              <w:jc w:val="center"/>
              <w:rPr>
                <w:color w:val="auto"/>
                <w:sz w:val="16"/>
                <w:szCs w:val="20"/>
              </w:rPr>
            </w:pPr>
            <w:r w:rsidRPr="00B1594A">
              <w:rPr>
                <w:color w:val="auto"/>
                <w:sz w:val="16"/>
                <w:szCs w:val="20"/>
              </w:rPr>
              <w:t>Odległość podpór l [mm]</w:t>
            </w:r>
          </w:p>
        </w:tc>
        <w:tc>
          <w:tcPr>
            <w:tcW w:w="6317" w:type="dxa"/>
            <w:gridSpan w:val="4"/>
            <w:shd w:val="clear" w:color="auto" w:fill="auto"/>
            <w:vAlign w:val="center"/>
            <w:hideMark/>
          </w:tcPr>
          <w:p w14:paraId="6C3DA79D" w14:textId="77777777" w:rsidR="00A66FE3" w:rsidRPr="00B1594A" w:rsidRDefault="00A66FE3" w:rsidP="008601D9">
            <w:pPr>
              <w:spacing w:before="0" w:after="0"/>
              <w:jc w:val="center"/>
              <w:rPr>
                <w:color w:val="auto"/>
                <w:sz w:val="16"/>
                <w:szCs w:val="20"/>
              </w:rPr>
            </w:pPr>
            <w:r w:rsidRPr="00B1594A">
              <w:rPr>
                <w:color w:val="auto"/>
                <w:sz w:val="16"/>
                <w:szCs w:val="20"/>
              </w:rPr>
              <w:t>PRÓBA ZGINANIA</w:t>
            </w:r>
          </w:p>
        </w:tc>
      </w:tr>
      <w:tr w:rsidR="00A66FE3" w:rsidRPr="00B1594A" w14:paraId="2040A6E7" w14:textId="77777777" w:rsidTr="008601D9">
        <w:trPr>
          <w:trHeight w:val="523"/>
        </w:trPr>
        <w:tc>
          <w:tcPr>
            <w:tcW w:w="0" w:type="auto"/>
            <w:vMerge/>
            <w:shd w:val="clear" w:color="auto" w:fill="auto"/>
            <w:vAlign w:val="center"/>
            <w:hideMark/>
          </w:tcPr>
          <w:p w14:paraId="7943EC14" w14:textId="77777777" w:rsidR="00A66FE3" w:rsidRPr="00B1594A" w:rsidRDefault="00A66FE3" w:rsidP="008601D9">
            <w:pPr>
              <w:spacing w:before="0" w:after="0"/>
              <w:jc w:val="center"/>
              <w:rPr>
                <w:rFonts w:eastAsia="Arial"/>
                <w:color w:val="auto"/>
                <w:sz w:val="16"/>
                <w:szCs w:val="20"/>
              </w:rPr>
            </w:pPr>
          </w:p>
        </w:tc>
        <w:tc>
          <w:tcPr>
            <w:tcW w:w="0" w:type="auto"/>
            <w:vMerge/>
            <w:shd w:val="clear" w:color="auto" w:fill="auto"/>
            <w:vAlign w:val="center"/>
            <w:hideMark/>
          </w:tcPr>
          <w:p w14:paraId="3DC4BACB" w14:textId="77777777" w:rsidR="00A66FE3" w:rsidRPr="00B1594A" w:rsidRDefault="00A66FE3" w:rsidP="008601D9">
            <w:pPr>
              <w:spacing w:before="0" w:after="0"/>
              <w:jc w:val="center"/>
              <w:rPr>
                <w:rFonts w:eastAsia="Arial"/>
                <w:color w:val="auto"/>
                <w:sz w:val="16"/>
                <w:szCs w:val="20"/>
              </w:rPr>
            </w:pPr>
          </w:p>
        </w:tc>
        <w:tc>
          <w:tcPr>
            <w:tcW w:w="3089" w:type="dxa"/>
            <w:gridSpan w:val="2"/>
            <w:shd w:val="clear" w:color="auto" w:fill="auto"/>
            <w:vAlign w:val="center"/>
            <w:hideMark/>
          </w:tcPr>
          <w:p w14:paraId="3F3EDD94" w14:textId="77777777" w:rsidR="00A66FE3" w:rsidRPr="00B1594A" w:rsidRDefault="00A66FE3" w:rsidP="008601D9">
            <w:pPr>
              <w:spacing w:before="0" w:after="0"/>
              <w:jc w:val="center"/>
              <w:rPr>
                <w:color w:val="auto"/>
                <w:sz w:val="16"/>
                <w:szCs w:val="20"/>
              </w:rPr>
            </w:pPr>
            <w:r w:rsidRPr="00B1594A">
              <w:rPr>
                <w:color w:val="auto"/>
                <w:sz w:val="16"/>
                <w:szCs w:val="20"/>
              </w:rPr>
              <w:t>Obciążenie niszczące [N]</w:t>
            </w:r>
          </w:p>
        </w:tc>
        <w:tc>
          <w:tcPr>
            <w:tcW w:w="3228" w:type="dxa"/>
            <w:gridSpan w:val="2"/>
            <w:shd w:val="clear" w:color="auto" w:fill="auto"/>
            <w:vAlign w:val="center"/>
            <w:hideMark/>
          </w:tcPr>
          <w:p w14:paraId="69C75CD1" w14:textId="77777777" w:rsidR="00A66FE3" w:rsidRPr="00B1594A" w:rsidRDefault="00A66FE3" w:rsidP="008601D9">
            <w:pPr>
              <w:spacing w:before="0" w:after="0"/>
              <w:jc w:val="center"/>
              <w:rPr>
                <w:color w:val="auto"/>
                <w:sz w:val="16"/>
                <w:szCs w:val="20"/>
              </w:rPr>
            </w:pPr>
            <w:r w:rsidRPr="00B1594A">
              <w:rPr>
                <w:color w:val="auto"/>
                <w:sz w:val="16"/>
                <w:szCs w:val="20"/>
              </w:rPr>
              <w:t>Ugięcie [mm]</w:t>
            </w:r>
          </w:p>
        </w:tc>
      </w:tr>
      <w:tr w:rsidR="00A66FE3" w:rsidRPr="00B1594A" w14:paraId="785DB685" w14:textId="77777777" w:rsidTr="008601D9">
        <w:trPr>
          <w:trHeight w:val="751"/>
        </w:trPr>
        <w:tc>
          <w:tcPr>
            <w:tcW w:w="0" w:type="auto"/>
            <w:vMerge/>
            <w:shd w:val="clear" w:color="auto" w:fill="auto"/>
            <w:vAlign w:val="center"/>
            <w:hideMark/>
          </w:tcPr>
          <w:p w14:paraId="6B4FB1C0" w14:textId="77777777" w:rsidR="00A66FE3" w:rsidRPr="00B1594A" w:rsidRDefault="00A66FE3" w:rsidP="008601D9">
            <w:pPr>
              <w:spacing w:before="0" w:after="0"/>
              <w:jc w:val="center"/>
              <w:rPr>
                <w:rFonts w:eastAsia="Arial"/>
                <w:color w:val="auto"/>
                <w:sz w:val="16"/>
                <w:szCs w:val="20"/>
              </w:rPr>
            </w:pPr>
          </w:p>
        </w:tc>
        <w:tc>
          <w:tcPr>
            <w:tcW w:w="0" w:type="auto"/>
            <w:vMerge/>
            <w:shd w:val="clear" w:color="auto" w:fill="auto"/>
            <w:vAlign w:val="center"/>
            <w:hideMark/>
          </w:tcPr>
          <w:p w14:paraId="6B62F7AD" w14:textId="77777777" w:rsidR="00A66FE3" w:rsidRPr="00B1594A" w:rsidRDefault="00A66FE3" w:rsidP="008601D9">
            <w:pPr>
              <w:spacing w:before="0" w:after="0"/>
              <w:jc w:val="center"/>
              <w:rPr>
                <w:rFonts w:eastAsia="Arial"/>
                <w:color w:val="auto"/>
                <w:sz w:val="16"/>
                <w:szCs w:val="20"/>
              </w:rPr>
            </w:pPr>
          </w:p>
        </w:tc>
        <w:tc>
          <w:tcPr>
            <w:tcW w:w="1543" w:type="dxa"/>
            <w:shd w:val="clear" w:color="auto" w:fill="auto"/>
            <w:vAlign w:val="center"/>
            <w:hideMark/>
          </w:tcPr>
          <w:p w14:paraId="4EC49B76" w14:textId="77777777" w:rsidR="00A66FE3" w:rsidRPr="00B1594A" w:rsidRDefault="00A66FE3" w:rsidP="008601D9">
            <w:pPr>
              <w:spacing w:before="0" w:after="0"/>
              <w:jc w:val="center"/>
              <w:rPr>
                <w:color w:val="auto"/>
                <w:sz w:val="16"/>
                <w:szCs w:val="20"/>
              </w:rPr>
            </w:pPr>
            <w:r w:rsidRPr="00B1594A">
              <w:rPr>
                <w:color w:val="auto"/>
                <w:sz w:val="16"/>
                <w:szCs w:val="20"/>
              </w:rPr>
              <w:t>prostopadle do kierunku włókien kartonu</w:t>
            </w:r>
          </w:p>
        </w:tc>
        <w:tc>
          <w:tcPr>
            <w:tcW w:w="1546" w:type="dxa"/>
            <w:shd w:val="clear" w:color="auto" w:fill="auto"/>
            <w:vAlign w:val="center"/>
            <w:hideMark/>
          </w:tcPr>
          <w:p w14:paraId="678CE232" w14:textId="77777777" w:rsidR="00A66FE3" w:rsidRPr="00B1594A" w:rsidRDefault="00A66FE3" w:rsidP="008601D9">
            <w:pPr>
              <w:spacing w:before="0" w:after="0"/>
              <w:jc w:val="center"/>
              <w:rPr>
                <w:color w:val="auto"/>
                <w:sz w:val="16"/>
                <w:szCs w:val="20"/>
              </w:rPr>
            </w:pPr>
            <w:r w:rsidRPr="00B1594A">
              <w:rPr>
                <w:color w:val="auto"/>
                <w:sz w:val="16"/>
                <w:szCs w:val="20"/>
              </w:rPr>
              <w:t>równolegle do kierunku włókien kartonu</w:t>
            </w:r>
          </w:p>
        </w:tc>
        <w:tc>
          <w:tcPr>
            <w:tcW w:w="1594" w:type="dxa"/>
            <w:shd w:val="clear" w:color="auto" w:fill="auto"/>
            <w:vAlign w:val="center"/>
            <w:hideMark/>
          </w:tcPr>
          <w:p w14:paraId="22CE7A52" w14:textId="77777777" w:rsidR="00A66FE3" w:rsidRPr="00B1594A" w:rsidRDefault="00A66FE3" w:rsidP="008601D9">
            <w:pPr>
              <w:spacing w:before="0" w:after="0"/>
              <w:jc w:val="center"/>
              <w:rPr>
                <w:color w:val="auto"/>
                <w:sz w:val="16"/>
                <w:szCs w:val="20"/>
              </w:rPr>
            </w:pPr>
            <w:r w:rsidRPr="00B1594A">
              <w:rPr>
                <w:color w:val="auto"/>
                <w:sz w:val="16"/>
                <w:szCs w:val="20"/>
              </w:rPr>
              <w:t>prostopadle do kierunku włókien kartonu</w:t>
            </w:r>
          </w:p>
        </w:tc>
        <w:tc>
          <w:tcPr>
            <w:tcW w:w="1634" w:type="dxa"/>
            <w:shd w:val="clear" w:color="auto" w:fill="auto"/>
            <w:vAlign w:val="center"/>
            <w:hideMark/>
          </w:tcPr>
          <w:p w14:paraId="663773AE" w14:textId="77777777" w:rsidR="00A66FE3" w:rsidRPr="00B1594A" w:rsidRDefault="00A66FE3" w:rsidP="008601D9">
            <w:pPr>
              <w:spacing w:before="0" w:after="0"/>
              <w:jc w:val="center"/>
              <w:rPr>
                <w:color w:val="auto"/>
                <w:sz w:val="16"/>
                <w:szCs w:val="20"/>
              </w:rPr>
            </w:pPr>
            <w:r w:rsidRPr="00B1594A">
              <w:rPr>
                <w:color w:val="auto"/>
                <w:sz w:val="16"/>
                <w:szCs w:val="20"/>
              </w:rPr>
              <w:t>równolegle do kierunku włókien kartonu</w:t>
            </w:r>
          </w:p>
        </w:tc>
      </w:tr>
      <w:tr w:rsidR="00A66FE3" w:rsidRPr="00B1594A" w14:paraId="351B82D8" w14:textId="77777777" w:rsidTr="008601D9">
        <w:trPr>
          <w:trHeight w:val="298"/>
        </w:trPr>
        <w:tc>
          <w:tcPr>
            <w:tcW w:w="1726" w:type="dxa"/>
            <w:shd w:val="clear" w:color="auto" w:fill="auto"/>
            <w:vAlign w:val="center"/>
            <w:hideMark/>
          </w:tcPr>
          <w:p w14:paraId="3E300421" w14:textId="77777777" w:rsidR="00A66FE3" w:rsidRPr="00B1594A" w:rsidRDefault="00A66FE3" w:rsidP="008601D9">
            <w:pPr>
              <w:spacing w:before="0" w:after="0"/>
              <w:jc w:val="center"/>
              <w:rPr>
                <w:color w:val="auto"/>
                <w:sz w:val="16"/>
                <w:szCs w:val="20"/>
              </w:rPr>
            </w:pPr>
            <w:r w:rsidRPr="00B1594A">
              <w:rPr>
                <w:color w:val="auto"/>
                <w:sz w:val="16"/>
                <w:szCs w:val="20"/>
              </w:rPr>
              <w:t>9,5</w:t>
            </w:r>
          </w:p>
        </w:tc>
        <w:tc>
          <w:tcPr>
            <w:tcW w:w="1334" w:type="dxa"/>
            <w:shd w:val="clear" w:color="auto" w:fill="auto"/>
            <w:vAlign w:val="center"/>
            <w:hideMark/>
          </w:tcPr>
          <w:p w14:paraId="531B2A8C" w14:textId="77777777" w:rsidR="00A66FE3" w:rsidRPr="00B1594A" w:rsidRDefault="00A66FE3" w:rsidP="008601D9">
            <w:pPr>
              <w:spacing w:before="0" w:after="0"/>
              <w:jc w:val="center"/>
              <w:rPr>
                <w:color w:val="auto"/>
                <w:sz w:val="16"/>
                <w:szCs w:val="20"/>
              </w:rPr>
            </w:pPr>
            <w:r w:rsidRPr="00B1594A">
              <w:rPr>
                <w:color w:val="auto"/>
                <w:sz w:val="16"/>
                <w:szCs w:val="20"/>
              </w:rPr>
              <w:t>380</w:t>
            </w:r>
          </w:p>
        </w:tc>
        <w:tc>
          <w:tcPr>
            <w:tcW w:w="1543" w:type="dxa"/>
            <w:shd w:val="clear" w:color="auto" w:fill="auto"/>
            <w:vAlign w:val="center"/>
            <w:hideMark/>
          </w:tcPr>
          <w:p w14:paraId="543C1E6A" w14:textId="77777777" w:rsidR="00A66FE3" w:rsidRPr="00B1594A" w:rsidRDefault="00A66FE3" w:rsidP="008601D9">
            <w:pPr>
              <w:spacing w:before="0" w:after="0"/>
              <w:jc w:val="center"/>
              <w:rPr>
                <w:color w:val="auto"/>
                <w:sz w:val="16"/>
                <w:szCs w:val="20"/>
              </w:rPr>
            </w:pPr>
            <w:r w:rsidRPr="00B1594A">
              <w:rPr>
                <w:color w:val="auto"/>
                <w:sz w:val="16"/>
                <w:szCs w:val="20"/>
              </w:rPr>
              <w:t>450</w:t>
            </w:r>
          </w:p>
        </w:tc>
        <w:tc>
          <w:tcPr>
            <w:tcW w:w="1546" w:type="dxa"/>
            <w:shd w:val="clear" w:color="auto" w:fill="auto"/>
            <w:vAlign w:val="center"/>
            <w:hideMark/>
          </w:tcPr>
          <w:p w14:paraId="2167B561" w14:textId="77777777" w:rsidR="00A66FE3" w:rsidRPr="00B1594A" w:rsidRDefault="00A66FE3" w:rsidP="008601D9">
            <w:pPr>
              <w:spacing w:before="0" w:after="0"/>
              <w:jc w:val="center"/>
              <w:rPr>
                <w:color w:val="auto"/>
                <w:sz w:val="16"/>
                <w:szCs w:val="20"/>
              </w:rPr>
            </w:pPr>
            <w:r w:rsidRPr="00B1594A">
              <w:rPr>
                <w:color w:val="auto"/>
                <w:sz w:val="16"/>
                <w:szCs w:val="20"/>
              </w:rPr>
              <w:t>150</w:t>
            </w:r>
          </w:p>
        </w:tc>
        <w:tc>
          <w:tcPr>
            <w:tcW w:w="1594" w:type="dxa"/>
            <w:shd w:val="clear" w:color="auto" w:fill="auto"/>
            <w:vAlign w:val="center"/>
            <w:hideMark/>
          </w:tcPr>
          <w:p w14:paraId="22A62128" w14:textId="77777777" w:rsidR="00A66FE3" w:rsidRPr="00B1594A" w:rsidRDefault="00A66FE3" w:rsidP="008601D9">
            <w:pPr>
              <w:spacing w:before="0" w:after="0"/>
              <w:jc w:val="center"/>
              <w:rPr>
                <w:color w:val="auto"/>
                <w:sz w:val="16"/>
                <w:szCs w:val="20"/>
              </w:rPr>
            </w:pPr>
            <w:r w:rsidRPr="00B1594A">
              <w:rPr>
                <w:color w:val="auto"/>
                <w:sz w:val="16"/>
                <w:szCs w:val="20"/>
              </w:rPr>
              <w:t>–</w:t>
            </w:r>
          </w:p>
        </w:tc>
        <w:tc>
          <w:tcPr>
            <w:tcW w:w="1634" w:type="dxa"/>
            <w:shd w:val="clear" w:color="auto" w:fill="auto"/>
            <w:vAlign w:val="center"/>
            <w:hideMark/>
          </w:tcPr>
          <w:p w14:paraId="5A52C9FB" w14:textId="77777777" w:rsidR="00A66FE3" w:rsidRPr="00B1594A" w:rsidRDefault="00A66FE3" w:rsidP="008601D9">
            <w:pPr>
              <w:spacing w:before="0" w:after="0"/>
              <w:jc w:val="center"/>
              <w:rPr>
                <w:color w:val="auto"/>
                <w:sz w:val="16"/>
                <w:szCs w:val="20"/>
              </w:rPr>
            </w:pPr>
            <w:r w:rsidRPr="00B1594A">
              <w:rPr>
                <w:color w:val="auto"/>
                <w:sz w:val="16"/>
                <w:szCs w:val="20"/>
              </w:rPr>
              <w:t>–</w:t>
            </w:r>
          </w:p>
        </w:tc>
      </w:tr>
      <w:tr w:rsidR="00A66FE3" w:rsidRPr="00B1594A" w14:paraId="580C8BC5" w14:textId="77777777" w:rsidTr="008601D9">
        <w:trPr>
          <w:trHeight w:val="302"/>
        </w:trPr>
        <w:tc>
          <w:tcPr>
            <w:tcW w:w="1726" w:type="dxa"/>
            <w:shd w:val="clear" w:color="auto" w:fill="auto"/>
            <w:vAlign w:val="center"/>
            <w:hideMark/>
          </w:tcPr>
          <w:p w14:paraId="7B775814" w14:textId="77777777" w:rsidR="00A66FE3" w:rsidRPr="00B1594A" w:rsidRDefault="00A66FE3" w:rsidP="008601D9">
            <w:pPr>
              <w:spacing w:before="0" w:after="0"/>
              <w:jc w:val="center"/>
              <w:rPr>
                <w:color w:val="auto"/>
                <w:sz w:val="16"/>
                <w:szCs w:val="20"/>
              </w:rPr>
            </w:pPr>
            <w:r w:rsidRPr="00B1594A">
              <w:rPr>
                <w:color w:val="auto"/>
                <w:sz w:val="16"/>
                <w:szCs w:val="20"/>
              </w:rPr>
              <w:t>12,5</w:t>
            </w:r>
          </w:p>
        </w:tc>
        <w:tc>
          <w:tcPr>
            <w:tcW w:w="1334" w:type="dxa"/>
            <w:shd w:val="clear" w:color="auto" w:fill="auto"/>
            <w:vAlign w:val="center"/>
            <w:hideMark/>
          </w:tcPr>
          <w:p w14:paraId="2C7AFFA3" w14:textId="77777777" w:rsidR="00A66FE3" w:rsidRPr="00B1594A" w:rsidRDefault="00A66FE3" w:rsidP="008601D9">
            <w:pPr>
              <w:spacing w:before="0" w:after="0"/>
              <w:jc w:val="center"/>
              <w:rPr>
                <w:color w:val="auto"/>
                <w:sz w:val="16"/>
                <w:szCs w:val="20"/>
              </w:rPr>
            </w:pPr>
            <w:r w:rsidRPr="00B1594A">
              <w:rPr>
                <w:color w:val="auto"/>
                <w:sz w:val="16"/>
                <w:szCs w:val="20"/>
              </w:rPr>
              <w:t>500</w:t>
            </w:r>
          </w:p>
        </w:tc>
        <w:tc>
          <w:tcPr>
            <w:tcW w:w="1543" w:type="dxa"/>
            <w:shd w:val="clear" w:color="auto" w:fill="auto"/>
            <w:vAlign w:val="center"/>
            <w:hideMark/>
          </w:tcPr>
          <w:p w14:paraId="05ADDA2C" w14:textId="77777777" w:rsidR="00A66FE3" w:rsidRPr="00B1594A" w:rsidRDefault="00A66FE3" w:rsidP="008601D9">
            <w:pPr>
              <w:spacing w:before="0" w:after="0"/>
              <w:jc w:val="center"/>
              <w:rPr>
                <w:color w:val="auto"/>
                <w:sz w:val="16"/>
                <w:szCs w:val="20"/>
              </w:rPr>
            </w:pPr>
            <w:r w:rsidRPr="00B1594A">
              <w:rPr>
                <w:color w:val="auto"/>
                <w:sz w:val="16"/>
                <w:szCs w:val="20"/>
              </w:rPr>
              <w:t>600</w:t>
            </w:r>
          </w:p>
        </w:tc>
        <w:tc>
          <w:tcPr>
            <w:tcW w:w="1546" w:type="dxa"/>
            <w:shd w:val="clear" w:color="auto" w:fill="auto"/>
            <w:vAlign w:val="center"/>
            <w:hideMark/>
          </w:tcPr>
          <w:p w14:paraId="7997882C" w14:textId="77777777" w:rsidR="00A66FE3" w:rsidRPr="00B1594A" w:rsidRDefault="00A66FE3" w:rsidP="008601D9">
            <w:pPr>
              <w:spacing w:before="0" w:after="0"/>
              <w:jc w:val="center"/>
              <w:rPr>
                <w:color w:val="auto"/>
                <w:sz w:val="16"/>
                <w:szCs w:val="20"/>
              </w:rPr>
            </w:pPr>
            <w:r w:rsidRPr="00B1594A">
              <w:rPr>
                <w:color w:val="auto"/>
                <w:sz w:val="16"/>
                <w:szCs w:val="20"/>
              </w:rPr>
              <w:t>180</w:t>
            </w:r>
          </w:p>
        </w:tc>
        <w:tc>
          <w:tcPr>
            <w:tcW w:w="1594" w:type="dxa"/>
            <w:shd w:val="clear" w:color="auto" w:fill="auto"/>
            <w:vAlign w:val="center"/>
            <w:hideMark/>
          </w:tcPr>
          <w:p w14:paraId="454FF70C" w14:textId="77777777" w:rsidR="00A66FE3" w:rsidRPr="00B1594A" w:rsidRDefault="00A66FE3" w:rsidP="008601D9">
            <w:pPr>
              <w:spacing w:before="0" w:after="0"/>
              <w:jc w:val="center"/>
              <w:rPr>
                <w:color w:val="auto"/>
                <w:sz w:val="16"/>
                <w:szCs w:val="20"/>
              </w:rPr>
            </w:pPr>
            <w:r w:rsidRPr="00B1594A">
              <w:rPr>
                <w:color w:val="auto"/>
                <w:sz w:val="16"/>
                <w:szCs w:val="20"/>
              </w:rPr>
              <w:t>0,8</w:t>
            </w:r>
          </w:p>
        </w:tc>
        <w:tc>
          <w:tcPr>
            <w:tcW w:w="1634" w:type="dxa"/>
            <w:shd w:val="clear" w:color="auto" w:fill="auto"/>
            <w:vAlign w:val="center"/>
            <w:hideMark/>
          </w:tcPr>
          <w:p w14:paraId="27C552F7" w14:textId="77777777" w:rsidR="00A66FE3" w:rsidRPr="00B1594A" w:rsidRDefault="00A66FE3" w:rsidP="008601D9">
            <w:pPr>
              <w:spacing w:before="0" w:after="0"/>
              <w:jc w:val="center"/>
              <w:rPr>
                <w:color w:val="auto"/>
                <w:sz w:val="16"/>
                <w:szCs w:val="20"/>
              </w:rPr>
            </w:pPr>
            <w:r w:rsidRPr="00B1594A">
              <w:rPr>
                <w:color w:val="auto"/>
                <w:sz w:val="16"/>
                <w:szCs w:val="20"/>
              </w:rPr>
              <w:t>1,0</w:t>
            </w:r>
          </w:p>
        </w:tc>
      </w:tr>
      <w:tr w:rsidR="00A66FE3" w:rsidRPr="00B1594A" w14:paraId="6B3A0EA6" w14:textId="77777777" w:rsidTr="008601D9">
        <w:trPr>
          <w:trHeight w:val="302"/>
        </w:trPr>
        <w:tc>
          <w:tcPr>
            <w:tcW w:w="1726" w:type="dxa"/>
            <w:shd w:val="clear" w:color="auto" w:fill="auto"/>
            <w:vAlign w:val="center"/>
            <w:hideMark/>
          </w:tcPr>
          <w:p w14:paraId="745AEDB0" w14:textId="77777777" w:rsidR="00A66FE3" w:rsidRPr="00B1594A" w:rsidRDefault="00A66FE3" w:rsidP="008601D9">
            <w:pPr>
              <w:spacing w:before="0" w:after="0"/>
              <w:jc w:val="center"/>
              <w:rPr>
                <w:color w:val="auto"/>
                <w:sz w:val="16"/>
                <w:szCs w:val="20"/>
              </w:rPr>
            </w:pPr>
            <w:r w:rsidRPr="00B1594A">
              <w:rPr>
                <w:color w:val="auto"/>
                <w:sz w:val="16"/>
                <w:szCs w:val="20"/>
              </w:rPr>
              <w:t>15,0</w:t>
            </w:r>
          </w:p>
        </w:tc>
        <w:tc>
          <w:tcPr>
            <w:tcW w:w="1334" w:type="dxa"/>
            <w:shd w:val="clear" w:color="auto" w:fill="auto"/>
            <w:vAlign w:val="center"/>
            <w:hideMark/>
          </w:tcPr>
          <w:p w14:paraId="5F5D7312" w14:textId="77777777" w:rsidR="00A66FE3" w:rsidRPr="00B1594A" w:rsidRDefault="00A66FE3" w:rsidP="008601D9">
            <w:pPr>
              <w:spacing w:before="0" w:after="0"/>
              <w:jc w:val="center"/>
              <w:rPr>
                <w:color w:val="auto"/>
                <w:sz w:val="16"/>
                <w:szCs w:val="20"/>
              </w:rPr>
            </w:pPr>
            <w:r w:rsidRPr="00B1594A">
              <w:rPr>
                <w:color w:val="auto"/>
                <w:sz w:val="16"/>
                <w:szCs w:val="20"/>
              </w:rPr>
              <w:t>600</w:t>
            </w:r>
          </w:p>
        </w:tc>
        <w:tc>
          <w:tcPr>
            <w:tcW w:w="1543" w:type="dxa"/>
            <w:shd w:val="clear" w:color="auto" w:fill="auto"/>
            <w:vAlign w:val="center"/>
            <w:hideMark/>
          </w:tcPr>
          <w:p w14:paraId="1F145661" w14:textId="77777777" w:rsidR="00A66FE3" w:rsidRPr="00B1594A" w:rsidRDefault="00A66FE3" w:rsidP="008601D9">
            <w:pPr>
              <w:spacing w:before="0" w:after="0"/>
              <w:jc w:val="center"/>
              <w:rPr>
                <w:color w:val="auto"/>
                <w:sz w:val="16"/>
                <w:szCs w:val="20"/>
              </w:rPr>
            </w:pPr>
            <w:r w:rsidRPr="00B1594A">
              <w:rPr>
                <w:color w:val="auto"/>
                <w:sz w:val="16"/>
                <w:szCs w:val="20"/>
              </w:rPr>
              <w:t>600</w:t>
            </w:r>
          </w:p>
        </w:tc>
        <w:tc>
          <w:tcPr>
            <w:tcW w:w="1546" w:type="dxa"/>
            <w:shd w:val="clear" w:color="auto" w:fill="auto"/>
            <w:vAlign w:val="center"/>
            <w:hideMark/>
          </w:tcPr>
          <w:p w14:paraId="6A427CBC" w14:textId="77777777" w:rsidR="00A66FE3" w:rsidRPr="00B1594A" w:rsidRDefault="00A66FE3" w:rsidP="008601D9">
            <w:pPr>
              <w:spacing w:before="0" w:after="0"/>
              <w:jc w:val="center"/>
              <w:rPr>
                <w:color w:val="auto"/>
                <w:sz w:val="16"/>
                <w:szCs w:val="20"/>
              </w:rPr>
            </w:pPr>
            <w:r w:rsidRPr="00B1594A">
              <w:rPr>
                <w:color w:val="auto"/>
                <w:sz w:val="16"/>
                <w:szCs w:val="20"/>
              </w:rPr>
              <w:t>180</w:t>
            </w:r>
          </w:p>
        </w:tc>
        <w:tc>
          <w:tcPr>
            <w:tcW w:w="1594" w:type="dxa"/>
            <w:shd w:val="clear" w:color="auto" w:fill="auto"/>
            <w:vAlign w:val="center"/>
            <w:hideMark/>
          </w:tcPr>
          <w:p w14:paraId="13B82CAA" w14:textId="77777777" w:rsidR="00A66FE3" w:rsidRPr="00B1594A" w:rsidRDefault="00A66FE3" w:rsidP="008601D9">
            <w:pPr>
              <w:spacing w:before="0" w:after="0"/>
              <w:jc w:val="center"/>
              <w:rPr>
                <w:color w:val="auto"/>
                <w:sz w:val="16"/>
                <w:szCs w:val="20"/>
              </w:rPr>
            </w:pPr>
            <w:r w:rsidRPr="00B1594A">
              <w:rPr>
                <w:color w:val="auto"/>
                <w:sz w:val="16"/>
                <w:szCs w:val="20"/>
              </w:rPr>
              <w:t>0,8</w:t>
            </w:r>
          </w:p>
        </w:tc>
        <w:tc>
          <w:tcPr>
            <w:tcW w:w="1634" w:type="dxa"/>
            <w:shd w:val="clear" w:color="auto" w:fill="auto"/>
            <w:vAlign w:val="center"/>
            <w:hideMark/>
          </w:tcPr>
          <w:p w14:paraId="1B962C9C" w14:textId="77777777" w:rsidR="00A66FE3" w:rsidRPr="00B1594A" w:rsidRDefault="00A66FE3" w:rsidP="008601D9">
            <w:pPr>
              <w:spacing w:before="0" w:after="0"/>
              <w:jc w:val="center"/>
              <w:rPr>
                <w:color w:val="auto"/>
                <w:sz w:val="16"/>
                <w:szCs w:val="20"/>
              </w:rPr>
            </w:pPr>
            <w:r w:rsidRPr="00B1594A">
              <w:rPr>
                <w:color w:val="auto"/>
                <w:sz w:val="16"/>
                <w:szCs w:val="20"/>
              </w:rPr>
              <w:t>1,0</w:t>
            </w:r>
          </w:p>
        </w:tc>
      </w:tr>
      <w:tr w:rsidR="00A66FE3" w:rsidRPr="00B1594A" w14:paraId="6D423DDF" w14:textId="77777777" w:rsidTr="008601D9">
        <w:trPr>
          <w:trHeight w:val="302"/>
        </w:trPr>
        <w:tc>
          <w:tcPr>
            <w:tcW w:w="1726" w:type="dxa"/>
            <w:shd w:val="clear" w:color="auto" w:fill="auto"/>
            <w:vAlign w:val="center"/>
            <w:hideMark/>
          </w:tcPr>
          <w:p w14:paraId="2D50D611" w14:textId="77777777" w:rsidR="00A66FE3" w:rsidRPr="00B1594A" w:rsidRDefault="00A66FE3" w:rsidP="008601D9">
            <w:pPr>
              <w:spacing w:before="0" w:after="0"/>
              <w:jc w:val="center"/>
              <w:rPr>
                <w:color w:val="auto"/>
                <w:sz w:val="16"/>
                <w:szCs w:val="20"/>
              </w:rPr>
            </w:pPr>
            <w:r w:rsidRPr="00B1594A">
              <w:rPr>
                <w:color w:val="auto"/>
                <w:sz w:val="16"/>
                <w:szCs w:val="20"/>
              </w:rPr>
              <w:t>&gt;18,0</w:t>
            </w:r>
          </w:p>
        </w:tc>
        <w:tc>
          <w:tcPr>
            <w:tcW w:w="1334" w:type="dxa"/>
            <w:shd w:val="clear" w:color="auto" w:fill="auto"/>
            <w:vAlign w:val="center"/>
            <w:hideMark/>
          </w:tcPr>
          <w:p w14:paraId="1131030D" w14:textId="77777777" w:rsidR="00A66FE3" w:rsidRPr="00B1594A" w:rsidRDefault="00A66FE3" w:rsidP="008601D9">
            <w:pPr>
              <w:spacing w:before="0" w:after="0"/>
              <w:jc w:val="center"/>
              <w:rPr>
                <w:color w:val="auto"/>
                <w:sz w:val="16"/>
                <w:szCs w:val="20"/>
              </w:rPr>
            </w:pPr>
            <w:r w:rsidRPr="00B1594A">
              <w:rPr>
                <w:color w:val="auto"/>
                <w:sz w:val="16"/>
                <w:szCs w:val="20"/>
              </w:rPr>
              <w:t>720</w:t>
            </w:r>
          </w:p>
        </w:tc>
        <w:tc>
          <w:tcPr>
            <w:tcW w:w="1543" w:type="dxa"/>
            <w:shd w:val="clear" w:color="auto" w:fill="auto"/>
            <w:vAlign w:val="center"/>
            <w:hideMark/>
          </w:tcPr>
          <w:p w14:paraId="204EB808" w14:textId="77777777" w:rsidR="00A66FE3" w:rsidRPr="00B1594A" w:rsidRDefault="00A66FE3" w:rsidP="008601D9">
            <w:pPr>
              <w:spacing w:before="0" w:after="0"/>
              <w:jc w:val="center"/>
              <w:rPr>
                <w:color w:val="auto"/>
                <w:sz w:val="16"/>
                <w:szCs w:val="20"/>
              </w:rPr>
            </w:pPr>
            <w:r w:rsidRPr="00B1594A">
              <w:rPr>
                <w:color w:val="auto"/>
                <w:sz w:val="16"/>
                <w:szCs w:val="20"/>
              </w:rPr>
              <w:t>500</w:t>
            </w:r>
          </w:p>
        </w:tc>
        <w:tc>
          <w:tcPr>
            <w:tcW w:w="1546" w:type="dxa"/>
            <w:shd w:val="clear" w:color="auto" w:fill="auto"/>
            <w:vAlign w:val="center"/>
            <w:hideMark/>
          </w:tcPr>
          <w:p w14:paraId="06F6C820" w14:textId="77777777" w:rsidR="00A66FE3" w:rsidRPr="00B1594A" w:rsidRDefault="00A66FE3" w:rsidP="008601D9">
            <w:pPr>
              <w:spacing w:before="0" w:after="0"/>
              <w:jc w:val="center"/>
              <w:rPr>
                <w:color w:val="auto"/>
                <w:sz w:val="16"/>
                <w:szCs w:val="20"/>
              </w:rPr>
            </w:pPr>
            <w:r w:rsidRPr="00B1594A">
              <w:rPr>
                <w:color w:val="auto"/>
                <w:sz w:val="16"/>
                <w:szCs w:val="20"/>
              </w:rPr>
              <w:t>–</w:t>
            </w:r>
          </w:p>
        </w:tc>
        <w:tc>
          <w:tcPr>
            <w:tcW w:w="1594" w:type="dxa"/>
            <w:shd w:val="clear" w:color="auto" w:fill="auto"/>
            <w:vAlign w:val="center"/>
            <w:hideMark/>
          </w:tcPr>
          <w:p w14:paraId="44683676" w14:textId="77777777" w:rsidR="00A66FE3" w:rsidRPr="00B1594A" w:rsidRDefault="00A66FE3" w:rsidP="008601D9">
            <w:pPr>
              <w:spacing w:before="0" w:after="0"/>
              <w:jc w:val="center"/>
              <w:rPr>
                <w:color w:val="auto"/>
                <w:sz w:val="16"/>
                <w:szCs w:val="20"/>
              </w:rPr>
            </w:pPr>
            <w:r w:rsidRPr="00B1594A">
              <w:rPr>
                <w:color w:val="auto"/>
                <w:sz w:val="16"/>
                <w:szCs w:val="20"/>
              </w:rPr>
              <w:t>–</w:t>
            </w:r>
          </w:p>
        </w:tc>
        <w:tc>
          <w:tcPr>
            <w:tcW w:w="1634" w:type="dxa"/>
            <w:shd w:val="clear" w:color="auto" w:fill="auto"/>
            <w:vAlign w:val="center"/>
            <w:hideMark/>
          </w:tcPr>
          <w:p w14:paraId="6CFE279A" w14:textId="77777777" w:rsidR="00A66FE3" w:rsidRPr="00B1594A" w:rsidRDefault="00A66FE3" w:rsidP="008601D9">
            <w:pPr>
              <w:spacing w:before="0" w:after="0"/>
              <w:jc w:val="center"/>
              <w:rPr>
                <w:color w:val="auto"/>
                <w:sz w:val="16"/>
                <w:szCs w:val="20"/>
              </w:rPr>
            </w:pPr>
            <w:r w:rsidRPr="00B1594A">
              <w:rPr>
                <w:color w:val="auto"/>
                <w:sz w:val="16"/>
                <w:szCs w:val="20"/>
              </w:rPr>
              <w:t>–</w:t>
            </w:r>
          </w:p>
        </w:tc>
      </w:tr>
    </w:tbl>
    <w:p w14:paraId="214C88D4" w14:textId="77777777" w:rsidR="00A66FE3" w:rsidRPr="00B1594A" w:rsidRDefault="00A66FE3" w:rsidP="00A66FE3">
      <w:pPr>
        <w:rPr>
          <w:rFonts w:ascii="Arial" w:eastAsia="Arial" w:hAnsi="Arial" w:cs="Arial"/>
          <w:color w:val="auto"/>
          <w:sz w:val="18"/>
          <w:szCs w:val="20"/>
        </w:rPr>
      </w:pPr>
      <w:r w:rsidRPr="00B1594A">
        <w:rPr>
          <w:color w:val="auto"/>
          <w:sz w:val="18"/>
          <w:szCs w:val="20"/>
        </w:rPr>
        <w:t>Dane dotyczące płyty gipsowo-kartonowe i o nazwie „RENOWACYJNA”, o grub. 6,5 mm.</w:t>
      </w:r>
    </w:p>
    <w:p w14:paraId="1029E763" w14:textId="77777777" w:rsidR="00A66FE3" w:rsidRPr="00B1594A" w:rsidRDefault="00A66FE3" w:rsidP="00DB4662">
      <w:pPr>
        <w:numPr>
          <w:ilvl w:val="0"/>
          <w:numId w:val="86"/>
        </w:numPr>
        <w:spacing w:before="0" w:after="0"/>
        <w:rPr>
          <w:color w:val="auto"/>
          <w:sz w:val="18"/>
          <w:szCs w:val="20"/>
        </w:rPr>
      </w:pPr>
      <w:r w:rsidRPr="00B1594A">
        <w:rPr>
          <w:color w:val="auto"/>
          <w:sz w:val="18"/>
          <w:szCs w:val="20"/>
        </w:rPr>
        <w:t>grubość – 6,5±0,5 mm</w:t>
      </w:r>
    </w:p>
    <w:p w14:paraId="329E878C" w14:textId="77777777" w:rsidR="00A66FE3" w:rsidRPr="00B1594A" w:rsidRDefault="00A66FE3" w:rsidP="00DB4662">
      <w:pPr>
        <w:numPr>
          <w:ilvl w:val="0"/>
          <w:numId w:val="86"/>
        </w:numPr>
        <w:spacing w:before="0" w:after="0"/>
        <w:rPr>
          <w:color w:val="auto"/>
          <w:sz w:val="18"/>
          <w:szCs w:val="20"/>
        </w:rPr>
      </w:pPr>
      <w:r w:rsidRPr="00B1594A">
        <w:rPr>
          <w:color w:val="auto"/>
          <w:sz w:val="18"/>
          <w:szCs w:val="20"/>
        </w:rPr>
        <w:t>szerokość – 1200 (+0; –0,5) mm</w:t>
      </w:r>
    </w:p>
    <w:p w14:paraId="06C2E3C0" w14:textId="77777777" w:rsidR="00A66FE3" w:rsidRPr="00B1594A" w:rsidRDefault="00A66FE3" w:rsidP="00DB4662">
      <w:pPr>
        <w:numPr>
          <w:ilvl w:val="0"/>
          <w:numId w:val="86"/>
        </w:numPr>
        <w:spacing w:before="0" w:after="0"/>
        <w:rPr>
          <w:color w:val="auto"/>
          <w:sz w:val="18"/>
          <w:szCs w:val="20"/>
        </w:rPr>
      </w:pPr>
      <w:r w:rsidRPr="00B1594A">
        <w:rPr>
          <w:color w:val="auto"/>
          <w:sz w:val="18"/>
          <w:szCs w:val="20"/>
        </w:rPr>
        <w:t>długość – [2000÷3000] (+0; –6,0) mm</w:t>
      </w:r>
    </w:p>
    <w:p w14:paraId="7DA7E0B6" w14:textId="77777777" w:rsidR="00A66FE3" w:rsidRPr="00B1594A" w:rsidRDefault="00A66FE3" w:rsidP="00DB4662">
      <w:pPr>
        <w:numPr>
          <w:ilvl w:val="0"/>
          <w:numId w:val="86"/>
        </w:numPr>
        <w:spacing w:before="0" w:after="0"/>
        <w:rPr>
          <w:color w:val="auto"/>
          <w:sz w:val="18"/>
          <w:szCs w:val="20"/>
        </w:rPr>
      </w:pPr>
      <w:r w:rsidRPr="00B1594A">
        <w:rPr>
          <w:color w:val="auto"/>
          <w:sz w:val="18"/>
          <w:szCs w:val="20"/>
        </w:rPr>
        <w:t>masa 1 m</w:t>
      </w:r>
      <w:r w:rsidRPr="00B1594A">
        <w:rPr>
          <w:color w:val="auto"/>
          <w:sz w:val="14"/>
          <w:szCs w:val="20"/>
          <w:vertAlign w:val="superscript"/>
        </w:rPr>
        <w:t>2</w:t>
      </w:r>
      <w:r w:rsidRPr="00B1594A">
        <w:rPr>
          <w:color w:val="auto"/>
          <w:sz w:val="18"/>
          <w:szCs w:val="20"/>
        </w:rPr>
        <w:t xml:space="preserve"> – 5,5÷6,5 kg</w:t>
      </w:r>
    </w:p>
    <w:p w14:paraId="2C64AD84" w14:textId="3F910F20" w:rsidR="00A66FE3" w:rsidRPr="00B1594A" w:rsidRDefault="00A66FE3" w:rsidP="00DB4662">
      <w:pPr>
        <w:numPr>
          <w:ilvl w:val="0"/>
          <w:numId w:val="86"/>
        </w:numPr>
        <w:spacing w:before="0" w:after="0"/>
        <w:ind w:left="709" w:hanging="479"/>
        <w:rPr>
          <w:color w:val="auto"/>
          <w:sz w:val="18"/>
          <w:szCs w:val="20"/>
        </w:rPr>
      </w:pPr>
      <w:r w:rsidRPr="00B1594A">
        <w:rPr>
          <w:color w:val="auto"/>
          <w:sz w:val="18"/>
          <w:szCs w:val="20"/>
        </w:rPr>
        <w:t xml:space="preserve">obciążenie niszczące (rozstaw podpór – 350 mm) – prostopadle do kierunku włókien – min. 280N– równolegle </w:t>
      </w:r>
      <w:r w:rsidR="009F63FE" w:rsidRPr="00B1594A">
        <w:rPr>
          <w:color w:val="auto"/>
          <w:sz w:val="18"/>
          <w:szCs w:val="20"/>
        </w:rPr>
        <w:br/>
      </w:r>
      <w:r w:rsidRPr="00B1594A">
        <w:rPr>
          <w:color w:val="auto"/>
          <w:sz w:val="18"/>
          <w:szCs w:val="20"/>
        </w:rPr>
        <w:t>do kierunku włókien – min. 110N</w:t>
      </w:r>
    </w:p>
    <w:p w14:paraId="2D615D1F" w14:textId="77777777" w:rsidR="00A66FE3" w:rsidRPr="00B1594A" w:rsidRDefault="00A66FE3" w:rsidP="00A27369">
      <w:pPr>
        <w:pStyle w:val="Nagwek3"/>
        <w:rPr>
          <w:color w:val="auto"/>
        </w:rPr>
      </w:pPr>
      <w:r w:rsidRPr="00B1594A">
        <w:rPr>
          <w:color w:val="auto"/>
        </w:rPr>
        <w:t>Woda</w:t>
      </w:r>
    </w:p>
    <w:p w14:paraId="0B3E42A2" w14:textId="3AFE0A27" w:rsidR="00A66FE3" w:rsidRPr="00B1594A" w:rsidRDefault="00A66FE3" w:rsidP="00890B5A">
      <w:pPr>
        <w:spacing w:after="0"/>
        <w:rPr>
          <w:color w:val="auto"/>
          <w:sz w:val="18"/>
          <w:szCs w:val="20"/>
        </w:rPr>
      </w:pPr>
      <w:r w:rsidRPr="00B1594A">
        <w:rPr>
          <w:color w:val="auto"/>
          <w:sz w:val="18"/>
          <w:szCs w:val="20"/>
        </w:rPr>
        <w:t xml:space="preserve">Do przygotowania zaczynu gipsowego i skrapiania podłoża stosować można wodę odpowiadającą wymaganiom normy PN-EN-1008:2004 „Woda zarobowa do betonu. Specyfikacja pobierania próbek, badanie i ocena przydatności wody zarobowej </w:t>
      </w:r>
      <w:r w:rsidR="009F63FE" w:rsidRPr="00B1594A">
        <w:rPr>
          <w:color w:val="auto"/>
          <w:sz w:val="18"/>
          <w:szCs w:val="20"/>
        </w:rPr>
        <w:br/>
      </w:r>
      <w:r w:rsidRPr="00B1594A">
        <w:rPr>
          <w:color w:val="auto"/>
          <w:sz w:val="18"/>
          <w:szCs w:val="20"/>
        </w:rPr>
        <w:t>do betonu, w tym wody odzyskanej z procesów produkcji betonu”. Bez badań laboratoryjnych można stosować wodociągową wodę pitną.</w:t>
      </w:r>
    </w:p>
    <w:p w14:paraId="6E8F088E" w14:textId="3ED8579B" w:rsidR="00A66FE3" w:rsidRPr="00B1594A" w:rsidRDefault="00A66FE3" w:rsidP="00A66FE3">
      <w:pPr>
        <w:rPr>
          <w:color w:val="auto"/>
          <w:sz w:val="18"/>
          <w:szCs w:val="20"/>
        </w:rPr>
      </w:pPr>
      <w:r w:rsidRPr="00B1594A">
        <w:rPr>
          <w:color w:val="auto"/>
          <w:sz w:val="18"/>
          <w:szCs w:val="20"/>
        </w:rPr>
        <w:t xml:space="preserve">Niedozwolone jest użycie wód ściekowych, kanalizacyjnych, bagiennych oraz wód zawierających tłuszcze organiczne, oleje </w:t>
      </w:r>
      <w:r w:rsidR="009F63FE" w:rsidRPr="00B1594A">
        <w:rPr>
          <w:color w:val="auto"/>
          <w:sz w:val="18"/>
          <w:szCs w:val="20"/>
        </w:rPr>
        <w:br/>
      </w:r>
      <w:r w:rsidRPr="00B1594A">
        <w:rPr>
          <w:color w:val="auto"/>
          <w:sz w:val="18"/>
          <w:szCs w:val="20"/>
        </w:rPr>
        <w:t>i muł.</w:t>
      </w:r>
    </w:p>
    <w:p w14:paraId="00482946" w14:textId="77777777" w:rsidR="00A66FE3" w:rsidRPr="00B1594A" w:rsidRDefault="00A66FE3" w:rsidP="00A27369">
      <w:pPr>
        <w:pStyle w:val="Nagwek3"/>
        <w:rPr>
          <w:color w:val="auto"/>
        </w:rPr>
      </w:pPr>
      <w:r w:rsidRPr="00B1594A">
        <w:rPr>
          <w:color w:val="auto"/>
        </w:rPr>
        <w:t>Piasek</w:t>
      </w:r>
    </w:p>
    <w:p w14:paraId="6B64154E" w14:textId="0CA59C32" w:rsidR="00A66FE3" w:rsidRPr="00B1594A" w:rsidRDefault="00A66FE3" w:rsidP="00A66FE3">
      <w:pPr>
        <w:rPr>
          <w:color w:val="auto"/>
          <w:sz w:val="18"/>
          <w:szCs w:val="20"/>
        </w:rPr>
      </w:pPr>
      <w:r w:rsidRPr="00B1594A">
        <w:rPr>
          <w:color w:val="auto"/>
          <w:sz w:val="18"/>
          <w:szCs w:val="20"/>
        </w:rPr>
        <w:t xml:space="preserve">Piasek powinien spełniać wymagania normy PN-79/B-06711. Kruszywa mineralne. Piaski do zapraw budowlanych, </w:t>
      </w:r>
      <w:r w:rsidR="009F63FE" w:rsidRPr="00B1594A">
        <w:rPr>
          <w:color w:val="auto"/>
          <w:sz w:val="18"/>
          <w:szCs w:val="20"/>
        </w:rPr>
        <w:br/>
      </w:r>
      <w:r w:rsidRPr="00B1594A">
        <w:rPr>
          <w:color w:val="auto"/>
          <w:sz w:val="18"/>
          <w:szCs w:val="20"/>
        </w:rPr>
        <w:t>a w szczególności:</w:t>
      </w:r>
    </w:p>
    <w:p w14:paraId="799237FC" w14:textId="77777777" w:rsidR="00A66FE3" w:rsidRPr="00B1594A" w:rsidRDefault="00A66FE3" w:rsidP="00DB4662">
      <w:pPr>
        <w:numPr>
          <w:ilvl w:val="0"/>
          <w:numId w:val="86"/>
        </w:numPr>
        <w:spacing w:before="0" w:after="0"/>
        <w:ind w:left="567" w:hanging="337"/>
        <w:rPr>
          <w:color w:val="auto"/>
          <w:sz w:val="18"/>
          <w:szCs w:val="20"/>
        </w:rPr>
      </w:pPr>
      <w:r w:rsidRPr="00B1594A">
        <w:rPr>
          <w:color w:val="auto"/>
          <w:sz w:val="18"/>
          <w:szCs w:val="20"/>
        </w:rPr>
        <w:t>nie zawierać domieszek organicznych,</w:t>
      </w:r>
    </w:p>
    <w:p w14:paraId="797AC74A" w14:textId="6422E3DA" w:rsidR="00A66FE3" w:rsidRPr="00B1594A" w:rsidRDefault="00A66FE3" w:rsidP="00DB4662">
      <w:pPr>
        <w:numPr>
          <w:ilvl w:val="0"/>
          <w:numId w:val="86"/>
        </w:numPr>
        <w:spacing w:before="0" w:after="0"/>
        <w:ind w:left="567" w:hanging="335"/>
        <w:rPr>
          <w:color w:val="auto"/>
          <w:sz w:val="18"/>
          <w:szCs w:val="20"/>
        </w:rPr>
      </w:pPr>
      <w:r w:rsidRPr="00B1594A">
        <w:rPr>
          <w:color w:val="auto"/>
          <w:sz w:val="18"/>
          <w:szCs w:val="20"/>
        </w:rPr>
        <w:t>mieć frakcje różnych wymiarów: piasek drobnoziarnisty 0,25-0,5 mm, piasek średnioziarnisty 0,5-1,0 mm.</w:t>
      </w:r>
    </w:p>
    <w:p w14:paraId="763C4EC0" w14:textId="142F038A" w:rsidR="00B96FED" w:rsidRPr="00B1594A" w:rsidRDefault="00A66FE3" w:rsidP="00A66FE3">
      <w:pPr>
        <w:spacing w:before="0" w:after="0"/>
        <w:rPr>
          <w:color w:val="auto"/>
          <w:sz w:val="18"/>
          <w:szCs w:val="20"/>
        </w:rPr>
      </w:pPr>
      <w:r w:rsidRPr="00B1594A">
        <w:rPr>
          <w:color w:val="auto"/>
          <w:sz w:val="18"/>
          <w:szCs w:val="20"/>
        </w:rPr>
        <w:t>Stosowany do zaczynu piasek powinien być drobnoziarnisty i przechodzić całkowicie przez sito o prześwicie 0,5 mm.</w:t>
      </w:r>
    </w:p>
    <w:p w14:paraId="6AA77CA7" w14:textId="77777777" w:rsidR="00B96FED" w:rsidRPr="00B1594A" w:rsidRDefault="00B96FED">
      <w:pPr>
        <w:widowControl/>
        <w:shd w:val="clear" w:color="auto" w:fill="auto"/>
        <w:autoSpaceDE/>
        <w:autoSpaceDN/>
        <w:adjustRightInd/>
        <w:spacing w:before="0" w:after="0"/>
        <w:ind w:right="0"/>
        <w:jc w:val="left"/>
        <w:rPr>
          <w:color w:val="auto"/>
          <w:sz w:val="18"/>
          <w:szCs w:val="20"/>
        </w:rPr>
      </w:pPr>
      <w:r w:rsidRPr="00B1594A">
        <w:rPr>
          <w:color w:val="auto"/>
          <w:sz w:val="18"/>
          <w:szCs w:val="20"/>
        </w:rPr>
        <w:br w:type="page"/>
      </w:r>
    </w:p>
    <w:p w14:paraId="02A6191C" w14:textId="77777777" w:rsidR="00A66FE3" w:rsidRPr="00B1594A" w:rsidRDefault="00A66FE3" w:rsidP="00A27369">
      <w:pPr>
        <w:pStyle w:val="Nagwek3"/>
        <w:rPr>
          <w:color w:val="auto"/>
        </w:rPr>
      </w:pPr>
      <w:r w:rsidRPr="00B1594A">
        <w:rPr>
          <w:color w:val="auto"/>
        </w:rPr>
        <w:lastRenderedPageBreak/>
        <w:t>Klej gipsowy do przymocowywania płyt gipsowo-kartonowych do ścian murowanych</w:t>
      </w:r>
    </w:p>
    <w:p w14:paraId="391DF64D" w14:textId="77777777" w:rsidR="00A66FE3" w:rsidRPr="00B1594A" w:rsidRDefault="00A66FE3" w:rsidP="00A66FE3">
      <w:pPr>
        <w:rPr>
          <w:color w:val="auto"/>
          <w:sz w:val="18"/>
          <w:szCs w:val="20"/>
        </w:rPr>
      </w:pPr>
      <w:r w:rsidRPr="00B1594A">
        <w:rPr>
          <w:color w:val="auto"/>
          <w:sz w:val="18"/>
          <w:szCs w:val="20"/>
        </w:rPr>
        <w:t>Do przymocowywania płyt gipsowo-kartonowych stosuje się najczęściej kleje gipsowe produkowane przez firmy specjalistyczne, dostępne w sprzedaży na terenie kraju.</w:t>
      </w:r>
    </w:p>
    <w:p w14:paraId="4D7ECB7B" w14:textId="77777777" w:rsidR="00A95673" w:rsidRPr="00B1594A" w:rsidRDefault="00A95673" w:rsidP="00A66FE3">
      <w:pPr>
        <w:rPr>
          <w:color w:val="auto"/>
          <w:sz w:val="18"/>
          <w:szCs w:val="20"/>
        </w:rPr>
      </w:pPr>
      <w:r w:rsidRPr="00B1594A">
        <w:rPr>
          <w:color w:val="auto"/>
          <w:sz w:val="18"/>
          <w:szCs w:val="20"/>
        </w:rPr>
        <w:t>Klej gipsowy do przymocowywania płyt gipsowo-kartonowych do ścian murowanych</w:t>
      </w:r>
    </w:p>
    <w:p w14:paraId="4766EB41" w14:textId="77777777" w:rsidR="00A66FE3" w:rsidRPr="00B1594A" w:rsidRDefault="00A66FE3" w:rsidP="00A66FE3">
      <w:pPr>
        <w:pStyle w:val="Nagwek1"/>
        <w:rPr>
          <w:color w:val="auto"/>
          <w:sz w:val="18"/>
          <w:szCs w:val="24"/>
        </w:rPr>
      </w:pPr>
      <w:bookmarkStart w:id="264" w:name="_Toc29277"/>
      <w:bookmarkStart w:id="265" w:name="_Toc509091639"/>
      <w:bookmarkStart w:id="266" w:name="_Toc509158911"/>
      <w:bookmarkStart w:id="267" w:name="_Toc21452490"/>
      <w:r w:rsidRPr="00B1594A">
        <w:rPr>
          <w:color w:val="auto"/>
          <w:sz w:val="18"/>
          <w:szCs w:val="24"/>
        </w:rPr>
        <w:t>Sprzęt</w:t>
      </w:r>
      <w:bookmarkEnd w:id="264"/>
      <w:bookmarkEnd w:id="265"/>
      <w:bookmarkEnd w:id="266"/>
      <w:bookmarkEnd w:id="267"/>
    </w:p>
    <w:p w14:paraId="525BEE5D" w14:textId="77777777" w:rsidR="00A66FE3" w:rsidRPr="00B1594A" w:rsidRDefault="00A66FE3" w:rsidP="00A66FE3">
      <w:pPr>
        <w:rPr>
          <w:color w:val="auto"/>
          <w:sz w:val="18"/>
          <w:szCs w:val="20"/>
        </w:rPr>
      </w:pPr>
      <w:r w:rsidRPr="00B1594A">
        <w:rPr>
          <w:color w:val="auto"/>
          <w:sz w:val="18"/>
          <w:szCs w:val="20"/>
        </w:rPr>
        <w:t>Ogólne wymagania dotyczące sprzętu podano w ST Kod CPV 45000000-7 „Wymagania ogólne” pkt 3</w:t>
      </w:r>
    </w:p>
    <w:p w14:paraId="2BD436C9" w14:textId="77777777" w:rsidR="00A66FE3" w:rsidRPr="00B1594A" w:rsidRDefault="00A66FE3" w:rsidP="00A27369">
      <w:pPr>
        <w:pStyle w:val="Nagwek3"/>
        <w:rPr>
          <w:color w:val="auto"/>
        </w:rPr>
      </w:pPr>
      <w:r w:rsidRPr="00B1594A">
        <w:rPr>
          <w:color w:val="auto"/>
        </w:rPr>
        <w:t>Sprzęt do wykonywania suchych tynków</w:t>
      </w:r>
    </w:p>
    <w:p w14:paraId="07467E10" w14:textId="186CE07A" w:rsidR="00A66FE3" w:rsidRPr="00B1594A" w:rsidRDefault="00A66FE3" w:rsidP="00A66FE3">
      <w:pPr>
        <w:rPr>
          <w:color w:val="auto"/>
          <w:sz w:val="18"/>
          <w:szCs w:val="20"/>
        </w:rPr>
      </w:pPr>
      <w:r w:rsidRPr="00B1594A">
        <w:rPr>
          <w:color w:val="auto"/>
          <w:sz w:val="18"/>
          <w:szCs w:val="20"/>
        </w:rPr>
        <w:t xml:space="preserve">Wykonawca przystępujący do wykonania suchych tynków, powinien wykazać się możliwością korzystania z elektronarzędzi </w:t>
      </w:r>
      <w:r w:rsidR="009F63FE" w:rsidRPr="00B1594A">
        <w:rPr>
          <w:color w:val="auto"/>
          <w:sz w:val="18"/>
          <w:szCs w:val="20"/>
        </w:rPr>
        <w:br/>
      </w:r>
      <w:r w:rsidRPr="00B1594A">
        <w:rPr>
          <w:color w:val="auto"/>
          <w:sz w:val="18"/>
          <w:szCs w:val="20"/>
        </w:rPr>
        <w:t>i drobnego sprzętu budowlanego.</w:t>
      </w:r>
    </w:p>
    <w:p w14:paraId="365ED267" w14:textId="77777777" w:rsidR="00A66FE3" w:rsidRPr="00B1594A" w:rsidRDefault="00A66FE3" w:rsidP="00A66FE3">
      <w:pPr>
        <w:pStyle w:val="Nagwek1"/>
        <w:rPr>
          <w:color w:val="auto"/>
          <w:sz w:val="18"/>
          <w:szCs w:val="24"/>
        </w:rPr>
      </w:pPr>
      <w:bookmarkStart w:id="268" w:name="_Toc29278"/>
      <w:bookmarkStart w:id="269" w:name="_Toc509091640"/>
      <w:bookmarkStart w:id="270" w:name="_Toc509158912"/>
      <w:bookmarkStart w:id="271" w:name="_Toc21452491"/>
      <w:r w:rsidRPr="00B1594A">
        <w:rPr>
          <w:color w:val="auto"/>
          <w:sz w:val="18"/>
          <w:szCs w:val="24"/>
        </w:rPr>
        <w:t>Transport</w:t>
      </w:r>
      <w:bookmarkEnd w:id="268"/>
      <w:bookmarkEnd w:id="269"/>
      <w:bookmarkEnd w:id="270"/>
      <w:bookmarkEnd w:id="271"/>
    </w:p>
    <w:p w14:paraId="6EBA81CC" w14:textId="77777777" w:rsidR="00A66FE3" w:rsidRPr="00B1594A" w:rsidRDefault="00A66FE3" w:rsidP="00A66FE3">
      <w:pPr>
        <w:rPr>
          <w:color w:val="auto"/>
          <w:sz w:val="18"/>
          <w:szCs w:val="20"/>
        </w:rPr>
      </w:pPr>
      <w:r w:rsidRPr="00B1594A">
        <w:rPr>
          <w:color w:val="auto"/>
          <w:sz w:val="18"/>
          <w:szCs w:val="20"/>
        </w:rPr>
        <w:t>Ogólne wymagania dotyczące transportu podano w ST Kod CPV 45000000-7 „Wymagania ogólne” pkt 4</w:t>
      </w:r>
    </w:p>
    <w:p w14:paraId="04125AC9" w14:textId="77777777" w:rsidR="00A66FE3" w:rsidRPr="00B1594A" w:rsidRDefault="00A66FE3" w:rsidP="00A27369">
      <w:pPr>
        <w:pStyle w:val="Nagwek3"/>
        <w:rPr>
          <w:color w:val="auto"/>
        </w:rPr>
      </w:pPr>
      <w:r w:rsidRPr="00B1594A">
        <w:rPr>
          <w:color w:val="auto"/>
        </w:rPr>
        <w:t>Pakowanie i magazynowanie płyt gipsowo-kartonowych</w:t>
      </w:r>
    </w:p>
    <w:p w14:paraId="4F31853E" w14:textId="3CAFFC9C" w:rsidR="00A66FE3" w:rsidRPr="00B1594A" w:rsidRDefault="00A66FE3" w:rsidP="00A66FE3">
      <w:pPr>
        <w:spacing w:before="0" w:after="0"/>
        <w:rPr>
          <w:color w:val="auto"/>
          <w:sz w:val="18"/>
          <w:szCs w:val="20"/>
        </w:rPr>
      </w:pPr>
      <w:r w:rsidRPr="00B1594A">
        <w:rPr>
          <w:color w:val="auto"/>
          <w:sz w:val="18"/>
          <w:szCs w:val="20"/>
        </w:rPr>
        <w:t xml:space="preserve">Płyty powinny być pakowane w formie stosów, układanych poziomo na kilku podkładach dystansowych. Pierwsza płyta </w:t>
      </w:r>
      <w:r w:rsidR="009F63FE" w:rsidRPr="00B1594A">
        <w:rPr>
          <w:color w:val="auto"/>
          <w:sz w:val="18"/>
          <w:szCs w:val="20"/>
        </w:rPr>
        <w:br/>
      </w:r>
      <w:r w:rsidRPr="00B1594A">
        <w:rPr>
          <w:color w:val="auto"/>
          <w:sz w:val="18"/>
          <w:szCs w:val="20"/>
        </w:rPr>
        <w:t>od dołu spełnia rolę opakowania stosu. Każdy ze stosów jest spięty taśmą stalową dla usztywnienia, w miejscach usytuowania podkładek.</w:t>
      </w:r>
    </w:p>
    <w:p w14:paraId="39D18C84" w14:textId="77777777" w:rsidR="00A66FE3" w:rsidRPr="00B1594A" w:rsidRDefault="00A66FE3" w:rsidP="00A66FE3">
      <w:pPr>
        <w:spacing w:before="0" w:after="0"/>
        <w:rPr>
          <w:color w:val="auto"/>
          <w:sz w:val="18"/>
          <w:szCs w:val="20"/>
        </w:rPr>
      </w:pPr>
      <w:r w:rsidRPr="00B1594A">
        <w:rPr>
          <w:color w:val="auto"/>
          <w:sz w:val="18"/>
          <w:szCs w:val="20"/>
        </w:rPr>
        <w:t>Pakiety należy składować w pomieszczeniach zamkniętych i suchych, na równym i mocnym, a zarazem płaskim podkładzie.</w:t>
      </w:r>
    </w:p>
    <w:p w14:paraId="37087A7F" w14:textId="77777777" w:rsidR="00A66FE3" w:rsidRPr="00B1594A" w:rsidRDefault="00A66FE3" w:rsidP="00A66FE3">
      <w:pPr>
        <w:spacing w:before="0" w:after="0"/>
        <w:rPr>
          <w:color w:val="auto"/>
          <w:sz w:val="18"/>
          <w:szCs w:val="20"/>
        </w:rPr>
      </w:pPr>
      <w:r w:rsidRPr="00B1594A">
        <w:rPr>
          <w:color w:val="auto"/>
          <w:sz w:val="18"/>
          <w:szCs w:val="20"/>
        </w:rPr>
        <w:t>Wysokość składowania – do pięciu pakietów o jednakowej długości, nakładanych jeden na drugi.</w:t>
      </w:r>
    </w:p>
    <w:p w14:paraId="5B502C1B" w14:textId="77777777" w:rsidR="00A66FE3" w:rsidRPr="00B1594A" w:rsidRDefault="00A66FE3" w:rsidP="00A66FE3">
      <w:pPr>
        <w:spacing w:before="0" w:after="0"/>
        <w:rPr>
          <w:color w:val="auto"/>
          <w:sz w:val="18"/>
          <w:szCs w:val="20"/>
        </w:rPr>
      </w:pPr>
      <w:r w:rsidRPr="00B1594A">
        <w:rPr>
          <w:b/>
          <w:color w:val="auto"/>
          <w:sz w:val="18"/>
          <w:szCs w:val="20"/>
        </w:rPr>
        <w:t xml:space="preserve">Transport </w:t>
      </w:r>
      <w:r w:rsidRPr="00B1594A">
        <w:rPr>
          <w:color w:val="auto"/>
          <w:sz w:val="18"/>
          <w:szCs w:val="20"/>
        </w:rPr>
        <w:t>płyt odbywa się przy pomocy rozbieralnych zestawów samochodowych (pokrytych plandekami), które umożliwiają przewóz (jednorazowo) około 2000 m</w:t>
      </w:r>
      <w:r w:rsidRPr="00B1594A">
        <w:rPr>
          <w:color w:val="auto"/>
          <w:sz w:val="14"/>
          <w:szCs w:val="20"/>
          <w:vertAlign w:val="superscript"/>
        </w:rPr>
        <w:t>2</w:t>
      </w:r>
      <w:r w:rsidRPr="00B1594A">
        <w:rPr>
          <w:color w:val="auto"/>
          <w:sz w:val="18"/>
          <w:szCs w:val="20"/>
        </w:rPr>
        <w:t xml:space="preserve"> płyt o grubości 12,5 mm lub około 2400 m</w:t>
      </w:r>
      <w:r w:rsidRPr="00B1594A">
        <w:rPr>
          <w:color w:val="auto"/>
          <w:sz w:val="14"/>
          <w:szCs w:val="20"/>
          <w:vertAlign w:val="superscript"/>
        </w:rPr>
        <w:t>2</w:t>
      </w:r>
      <w:r w:rsidRPr="00B1594A">
        <w:rPr>
          <w:color w:val="auto"/>
          <w:sz w:val="18"/>
          <w:szCs w:val="20"/>
        </w:rPr>
        <w:t xml:space="preserve"> o grubości 9,5 mm.</w:t>
      </w:r>
    </w:p>
    <w:p w14:paraId="2DB8FD13" w14:textId="77777777" w:rsidR="00A66FE3" w:rsidRPr="00B1594A" w:rsidRDefault="00A66FE3" w:rsidP="00A66FE3">
      <w:pPr>
        <w:spacing w:before="0" w:after="0"/>
        <w:rPr>
          <w:color w:val="auto"/>
          <w:sz w:val="18"/>
          <w:szCs w:val="20"/>
        </w:rPr>
      </w:pPr>
      <w:r w:rsidRPr="00B1594A">
        <w:rPr>
          <w:color w:val="auto"/>
          <w:sz w:val="18"/>
          <w:szCs w:val="20"/>
        </w:rPr>
        <w:t xml:space="preserve">Rozładunek płyt powinien odbywać się w sposób zmechanizowany przy pomocy wózka widłowego o udźwigu co najmniej 2000 kg lub żurawia wyposażonego w </w:t>
      </w:r>
      <w:proofErr w:type="spellStart"/>
      <w:r w:rsidRPr="00B1594A">
        <w:rPr>
          <w:color w:val="auto"/>
          <w:sz w:val="18"/>
          <w:szCs w:val="20"/>
        </w:rPr>
        <w:t>zawiesie</w:t>
      </w:r>
      <w:proofErr w:type="spellEnd"/>
      <w:r w:rsidRPr="00B1594A">
        <w:rPr>
          <w:color w:val="auto"/>
          <w:sz w:val="18"/>
          <w:szCs w:val="20"/>
        </w:rPr>
        <w:t xml:space="preserve"> z widłami.</w:t>
      </w:r>
    </w:p>
    <w:p w14:paraId="2CD17FA5" w14:textId="77777777" w:rsidR="00A66FE3" w:rsidRPr="00B1594A" w:rsidRDefault="00A66FE3" w:rsidP="00A66FE3">
      <w:pPr>
        <w:pStyle w:val="Nagwek1"/>
        <w:rPr>
          <w:color w:val="auto"/>
          <w:sz w:val="18"/>
          <w:szCs w:val="24"/>
        </w:rPr>
      </w:pPr>
      <w:bookmarkStart w:id="272" w:name="_Toc29279"/>
      <w:bookmarkStart w:id="273" w:name="_Toc509091641"/>
      <w:bookmarkStart w:id="274" w:name="_Toc509158913"/>
      <w:bookmarkStart w:id="275" w:name="_Toc21452492"/>
      <w:r w:rsidRPr="00B1594A">
        <w:rPr>
          <w:color w:val="auto"/>
          <w:sz w:val="18"/>
          <w:szCs w:val="24"/>
        </w:rPr>
        <w:t>Wykonanie robót</w:t>
      </w:r>
      <w:bookmarkEnd w:id="272"/>
      <w:bookmarkEnd w:id="273"/>
      <w:bookmarkEnd w:id="274"/>
      <w:bookmarkEnd w:id="275"/>
    </w:p>
    <w:p w14:paraId="7C1AAA30" w14:textId="77777777" w:rsidR="00A66FE3" w:rsidRPr="00B1594A" w:rsidRDefault="00A66FE3" w:rsidP="00A66FE3">
      <w:pPr>
        <w:spacing w:before="0" w:after="0"/>
        <w:rPr>
          <w:color w:val="auto"/>
          <w:sz w:val="18"/>
          <w:szCs w:val="20"/>
        </w:rPr>
      </w:pPr>
      <w:r w:rsidRPr="00B1594A">
        <w:rPr>
          <w:color w:val="auto"/>
          <w:sz w:val="18"/>
          <w:szCs w:val="20"/>
        </w:rPr>
        <w:t>Ogólne zasady wykonania robót podano w ST Kod CPV 45000000-7 „Wymagania ogólne” pkt 5</w:t>
      </w:r>
    </w:p>
    <w:p w14:paraId="25FFFE0F" w14:textId="77777777" w:rsidR="00A66FE3" w:rsidRPr="00B1594A" w:rsidRDefault="00A66FE3" w:rsidP="00A66FE3">
      <w:pPr>
        <w:spacing w:before="0" w:after="0"/>
        <w:rPr>
          <w:color w:val="auto"/>
          <w:sz w:val="18"/>
          <w:szCs w:val="20"/>
        </w:rPr>
      </w:pPr>
      <w:r w:rsidRPr="00B1594A">
        <w:rPr>
          <w:color w:val="auto"/>
          <w:sz w:val="18"/>
          <w:szCs w:val="20"/>
        </w:rPr>
        <w:t>Warunki przystąpienia do robót</w:t>
      </w:r>
    </w:p>
    <w:p w14:paraId="68C23A6C" w14:textId="467ACC5B" w:rsidR="00A66FE3" w:rsidRPr="00B1594A" w:rsidRDefault="00A66FE3" w:rsidP="00DB4662">
      <w:pPr>
        <w:numPr>
          <w:ilvl w:val="0"/>
          <w:numId w:val="87"/>
        </w:numPr>
        <w:spacing w:before="0" w:after="0"/>
        <w:ind w:left="426"/>
        <w:rPr>
          <w:color w:val="auto"/>
          <w:sz w:val="18"/>
          <w:szCs w:val="20"/>
        </w:rPr>
      </w:pPr>
      <w:r w:rsidRPr="00B1594A">
        <w:rPr>
          <w:color w:val="auto"/>
          <w:sz w:val="18"/>
          <w:szCs w:val="20"/>
        </w:rPr>
        <w:t xml:space="preserve">Przed przystąpieniem do wykonywania okładzin z płyt gipsowo-kartonowych powinny być zakończone wszystkie roboty stanu surowego, roboty instalacyjne podtynkowe, zamurowane przebicia i bruzdy, osadzone ościeżnice drzwiowe </w:t>
      </w:r>
      <w:r w:rsidR="009F63FE" w:rsidRPr="00B1594A">
        <w:rPr>
          <w:color w:val="auto"/>
          <w:sz w:val="18"/>
          <w:szCs w:val="20"/>
        </w:rPr>
        <w:br/>
      </w:r>
      <w:r w:rsidRPr="00B1594A">
        <w:rPr>
          <w:color w:val="auto"/>
          <w:sz w:val="18"/>
          <w:szCs w:val="20"/>
        </w:rPr>
        <w:t>i okienne.</w:t>
      </w:r>
    </w:p>
    <w:p w14:paraId="7E482B2E" w14:textId="1A89EF63" w:rsidR="00A66FE3" w:rsidRPr="00B1594A" w:rsidRDefault="00A66FE3" w:rsidP="00DB4662">
      <w:pPr>
        <w:numPr>
          <w:ilvl w:val="0"/>
          <w:numId w:val="87"/>
        </w:numPr>
        <w:spacing w:before="0" w:after="0"/>
        <w:ind w:left="426"/>
        <w:rPr>
          <w:color w:val="auto"/>
          <w:sz w:val="18"/>
          <w:szCs w:val="20"/>
        </w:rPr>
      </w:pPr>
      <w:r w:rsidRPr="00B1594A">
        <w:rPr>
          <w:color w:val="auto"/>
          <w:sz w:val="18"/>
          <w:szCs w:val="20"/>
        </w:rPr>
        <w:t xml:space="preserve">Zaleca się przystąpienie do wykonywania okładzin po okresie wstępnego osiadania i skurczów murów, tj. po upływie </w:t>
      </w:r>
      <w:r w:rsidR="00243F91" w:rsidRPr="00B1594A">
        <w:rPr>
          <w:color w:val="auto"/>
          <w:sz w:val="18"/>
          <w:szCs w:val="20"/>
        </w:rPr>
        <w:br/>
      </w:r>
      <w:r w:rsidRPr="00B1594A">
        <w:rPr>
          <w:color w:val="auto"/>
          <w:sz w:val="18"/>
          <w:szCs w:val="20"/>
        </w:rPr>
        <w:t>4-6 miesięcy po zakończeniu stanu surowego.</w:t>
      </w:r>
    </w:p>
    <w:p w14:paraId="31AD7DC5" w14:textId="77777777" w:rsidR="00A66FE3" w:rsidRPr="00B1594A" w:rsidRDefault="00A66FE3" w:rsidP="00DB4662">
      <w:pPr>
        <w:numPr>
          <w:ilvl w:val="0"/>
          <w:numId w:val="87"/>
        </w:numPr>
        <w:spacing w:before="0" w:after="0"/>
        <w:ind w:left="426"/>
        <w:rPr>
          <w:color w:val="auto"/>
          <w:sz w:val="18"/>
          <w:szCs w:val="20"/>
        </w:rPr>
      </w:pPr>
      <w:r w:rsidRPr="00B1594A">
        <w:rPr>
          <w:color w:val="auto"/>
          <w:sz w:val="18"/>
          <w:szCs w:val="20"/>
        </w:rPr>
        <w:t>Przed rozpoczęciem prac montażowych pomieszczenia powinny być oczyszczone z gruzu i odpadów.</w:t>
      </w:r>
    </w:p>
    <w:p w14:paraId="67BEC45B" w14:textId="64E2E40C" w:rsidR="00A66FE3" w:rsidRPr="00B1594A" w:rsidRDefault="00A66FE3" w:rsidP="00DB4662">
      <w:pPr>
        <w:numPr>
          <w:ilvl w:val="0"/>
          <w:numId w:val="87"/>
        </w:numPr>
        <w:spacing w:before="0" w:after="0"/>
        <w:ind w:left="426"/>
        <w:rPr>
          <w:color w:val="auto"/>
          <w:sz w:val="18"/>
          <w:szCs w:val="20"/>
        </w:rPr>
      </w:pPr>
      <w:r w:rsidRPr="00B1594A">
        <w:rPr>
          <w:color w:val="auto"/>
          <w:sz w:val="18"/>
          <w:szCs w:val="20"/>
        </w:rPr>
        <w:t xml:space="preserve">Okładziny z płyt gipsowo-kartonowych należy wykonywać w temperaturze nie niższej niż +5°C pod warunkiem, </w:t>
      </w:r>
      <w:r w:rsidR="009F63FE" w:rsidRPr="00B1594A">
        <w:rPr>
          <w:color w:val="auto"/>
          <w:sz w:val="18"/>
          <w:szCs w:val="20"/>
        </w:rPr>
        <w:br/>
      </w:r>
      <w:r w:rsidRPr="00B1594A">
        <w:rPr>
          <w:color w:val="auto"/>
          <w:sz w:val="18"/>
          <w:szCs w:val="20"/>
        </w:rPr>
        <w:t>że w ciągu doby nie nastąpi spadek poniżej 0°C, a wilgotność względna powietrza mieści się w granicach od 60 do 80%.</w:t>
      </w:r>
    </w:p>
    <w:p w14:paraId="1C7FD670" w14:textId="77777777" w:rsidR="00A66FE3" w:rsidRPr="00B1594A" w:rsidRDefault="00A66FE3" w:rsidP="00DB4662">
      <w:pPr>
        <w:numPr>
          <w:ilvl w:val="0"/>
          <w:numId w:val="87"/>
        </w:numPr>
        <w:spacing w:before="0" w:after="0"/>
        <w:ind w:left="426"/>
        <w:rPr>
          <w:color w:val="auto"/>
          <w:sz w:val="18"/>
          <w:szCs w:val="20"/>
        </w:rPr>
      </w:pPr>
      <w:r w:rsidRPr="00B1594A">
        <w:rPr>
          <w:color w:val="auto"/>
          <w:sz w:val="18"/>
          <w:szCs w:val="20"/>
        </w:rPr>
        <w:t>Pomieszczenia powinny być suche i dobrze przewietrzone.</w:t>
      </w:r>
    </w:p>
    <w:p w14:paraId="6F52586F" w14:textId="77777777" w:rsidR="00A66FE3" w:rsidRPr="00B1594A" w:rsidRDefault="00A66FE3" w:rsidP="00A27369">
      <w:pPr>
        <w:pStyle w:val="Nagwek3"/>
        <w:rPr>
          <w:color w:val="auto"/>
        </w:rPr>
      </w:pPr>
      <w:r w:rsidRPr="00B1594A">
        <w:rPr>
          <w:color w:val="auto"/>
        </w:rPr>
        <w:t>Montaż okładzin z płyt gipsowo-kartonowych na ruszcie na sufitach</w:t>
      </w:r>
    </w:p>
    <w:p w14:paraId="45177AAF" w14:textId="77777777" w:rsidR="00A66FE3" w:rsidRPr="00B1594A" w:rsidRDefault="00A66FE3" w:rsidP="002E3387">
      <w:pPr>
        <w:pStyle w:val="Nagwek3"/>
        <w:rPr>
          <w:color w:val="auto"/>
        </w:rPr>
      </w:pPr>
      <w:r w:rsidRPr="00B1594A">
        <w:rPr>
          <w:color w:val="auto"/>
        </w:rPr>
        <w:t>Zasady doboru konstrukcji rusztu</w:t>
      </w:r>
    </w:p>
    <w:p w14:paraId="30CA55D4" w14:textId="7446BCDF" w:rsidR="00A66FE3" w:rsidRPr="00B1594A" w:rsidRDefault="00A66FE3" w:rsidP="00A66FE3">
      <w:pPr>
        <w:rPr>
          <w:color w:val="auto"/>
          <w:sz w:val="18"/>
          <w:szCs w:val="20"/>
        </w:rPr>
      </w:pPr>
      <w:r w:rsidRPr="00B1594A">
        <w:rPr>
          <w:color w:val="auto"/>
          <w:sz w:val="18"/>
          <w:szCs w:val="20"/>
        </w:rPr>
        <w:t xml:space="preserve">Ruszt stanowiący podłoże dla płyt gipsowo-kartonowych powinien składać się z dwóch warstw: dolnej stanowiącej bezpośrednie podłoże dla płyt – nazywanej w dalszej części „warstwą nośną” oraz górnej – dalej nazywanej „warstwą główną”. Niekiedy wykonywany jest ruszt jednowarstwowy składający się tylko z warstwy nośnej. Materiałami konstrukcyjnymi </w:t>
      </w:r>
      <w:r w:rsidR="009F63FE" w:rsidRPr="00B1594A">
        <w:rPr>
          <w:color w:val="auto"/>
          <w:sz w:val="18"/>
          <w:szCs w:val="20"/>
        </w:rPr>
        <w:br/>
      </w:r>
      <w:r w:rsidRPr="00B1594A">
        <w:rPr>
          <w:color w:val="auto"/>
          <w:sz w:val="18"/>
          <w:szCs w:val="20"/>
        </w:rPr>
        <w:t xml:space="preserve">do budowania rusztów są kształtowniki stalowe lub listwy drewniane. Dokonując wyboru rodzaju konstrukcji rusztu </w:t>
      </w:r>
      <w:r w:rsidR="009F63FE" w:rsidRPr="00B1594A">
        <w:rPr>
          <w:color w:val="auto"/>
          <w:sz w:val="18"/>
          <w:szCs w:val="20"/>
        </w:rPr>
        <w:br/>
      </w:r>
      <w:r w:rsidRPr="00B1594A">
        <w:rPr>
          <w:color w:val="auto"/>
          <w:sz w:val="18"/>
          <w:szCs w:val="20"/>
        </w:rPr>
        <w:t>przy projektowaniu sufitu, należy brać pod uwagę następujące czynniki:</w:t>
      </w:r>
    </w:p>
    <w:p w14:paraId="5D4B8014" w14:textId="77777777" w:rsidR="00A66FE3" w:rsidRPr="00B1594A" w:rsidRDefault="00A66FE3" w:rsidP="00DB4662">
      <w:pPr>
        <w:numPr>
          <w:ilvl w:val="0"/>
          <w:numId w:val="80"/>
        </w:numPr>
        <w:spacing w:after="0"/>
        <w:rPr>
          <w:color w:val="auto"/>
          <w:sz w:val="18"/>
          <w:szCs w:val="20"/>
        </w:rPr>
      </w:pPr>
      <w:r w:rsidRPr="00B1594A">
        <w:rPr>
          <w:color w:val="auto"/>
          <w:sz w:val="18"/>
          <w:szCs w:val="20"/>
        </w:rPr>
        <w:t>kształt pomieszczenia:</w:t>
      </w:r>
    </w:p>
    <w:p w14:paraId="347D65D8" w14:textId="77777777" w:rsidR="00A66FE3" w:rsidRPr="00B1594A" w:rsidRDefault="00A66FE3" w:rsidP="00DB4662">
      <w:pPr>
        <w:numPr>
          <w:ilvl w:val="0"/>
          <w:numId w:val="88"/>
        </w:numPr>
        <w:spacing w:before="0" w:after="0"/>
        <w:ind w:left="1134"/>
        <w:rPr>
          <w:color w:val="auto"/>
          <w:sz w:val="18"/>
          <w:szCs w:val="20"/>
        </w:rPr>
      </w:pPr>
      <w:r w:rsidRPr="00B1594A">
        <w:rPr>
          <w:color w:val="auto"/>
          <w:sz w:val="18"/>
          <w:szCs w:val="20"/>
        </w:rPr>
        <w:t>jeżeli ruszt poziomy pomieszczenia jest zbliżony do kwadratu, to ze względu na sztywność rusztu zasadne jest zastosowanie konstrukcji dwuwarstwowej,</w:t>
      </w:r>
    </w:p>
    <w:p w14:paraId="49B8DC7F" w14:textId="77777777" w:rsidR="00A66FE3" w:rsidRPr="00B1594A" w:rsidRDefault="00A66FE3" w:rsidP="00DB4662">
      <w:pPr>
        <w:numPr>
          <w:ilvl w:val="0"/>
          <w:numId w:val="88"/>
        </w:numPr>
        <w:spacing w:before="0" w:after="0"/>
        <w:ind w:left="1134"/>
        <w:rPr>
          <w:color w:val="auto"/>
          <w:sz w:val="18"/>
          <w:szCs w:val="20"/>
        </w:rPr>
      </w:pPr>
      <w:r w:rsidRPr="00B1594A">
        <w:rPr>
          <w:color w:val="auto"/>
          <w:sz w:val="18"/>
          <w:szCs w:val="20"/>
        </w:rPr>
        <w:t>w pomieszczeniach wąskich i długich znajduje zastosowanie rozwiązanie jednowarstwowe,</w:t>
      </w:r>
    </w:p>
    <w:p w14:paraId="53EFC37C" w14:textId="77777777" w:rsidR="00A66FE3" w:rsidRPr="00B1594A" w:rsidRDefault="00A66FE3" w:rsidP="00DB4662">
      <w:pPr>
        <w:numPr>
          <w:ilvl w:val="0"/>
          <w:numId w:val="88"/>
        </w:numPr>
        <w:spacing w:before="0" w:after="0"/>
        <w:ind w:left="1134"/>
        <w:rPr>
          <w:color w:val="auto"/>
          <w:sz w:val="18"/>
          <w:szCs w:val="20"/>
        </w:rPr>
      </w:pPr>
      <w:r w:rsidRPr="00B1594A">
        <w:rPr>
          <w:color w:val="auto"/>
          <w:sz w:val="18"/>
          <w:szCs w:val="20"/>
        </w:rPr>
        <w:t>sposób zamocowania rusztu do konstrukcji przegrody,</w:t>
      </w:r>
    </w:p>
    <w:p w14:paraId="302B5399" w14:textId="77777777" w:rsidR="00A66FE3" w:rsidRPr="00B1594A" w:rsidRDefault="00A66FE3" w:rsidP="00DB4662">
      <w:pPr>
        <w:numPr>
          <w:ilvl w:val="0"/>
          <w:numId w:val="88"/>
        </w:numPr>
        <w:spacing w:before="0" w:after="0"/>
        <w:ind w:left="1134"/>
        <w:rPr>
          <w:color w:val="auto"/>
          <w:sz w:val="18"/>
          <w:szCs w:val="20"/>
        </w:rPr>
      </w:pPr>
      <w:r w:rsidRPr="00B1594A">
        <w:rPr>
          <w:color w:val="auto"/>
          <w:sz w:val="18"/>
          <w:szCs w:val="20"/>
        </w:rPr>
        <w:t>jeżeli ruszt styka się bezpośrednio z płaską konstrukcją przegrody, to można zastosować ruszt jednowarstwowy; natomiast, gdy ruszt oddalony jest od stropu, zazwyczaj stosuje się rozwiązania dwuwarstwowe,</w:t>
      </w:r>
    </w:p>
    <w:p w14:paraId="0932EF79" w14:textId="77777777" w:rsidR="00A66FE3" w:rsidRPr="00B1594A" w:rsidRDefault="00A66FE3" w:rsidP="00DB4662">
      <w:pPr>
        <w:numPr>
          <w:ilvl w:val="0"/>
          <w:numId w:val="88"/>
        </w:numPr>
        <w:spacing w:before="0" w:after="0"/>
        <w:ind w:left="1134"/>
        <w:rPr>
          <w:color w:val="auto"/>
          <w:sz w:val="18"/>
          <w:szCs w:val="20"/>
        </w:rPr>
      </w:pPr>
      <w:r w:rsidRPr="00B1594A">
        <w:rPr>
          <w:color w:val="auto"/>
          <w:sz w:val="18"/>
          <w:szCs w:val="20"/>
        </w:rPr>
        <w:t>rozstaw rozmieszczenia elementów warstwy nośnej zależy również od kierunku usytuowania podłużnych krawędzi płyt w stosunku do tych elementów,</w:t>
      </w:r>
    </w:p>
    <w:p w14:paraId="0219B51A" w14:textId="77777777" w:rsidR="00A66FE3" w:rsidRPr="00B1594A" w:rsidRDefault="00A66FE3" w:rsidP="00DB4662">
      <w:pPr>
        <w:numPr>
          <w:ilvl w:val="0"/>
          <w:numId w:val="80"/>
        </w:numPr>
        <w:spacing w:after="0"/>
        <w:rPr>
          <w:color w:val="auto"/>
          <w:sz w:val="18"/>
          <w:szCs w:val="20"/>
        </w:rPr>
      </w:pPr>
      <w:r w:rsidRPr="00B1594A">
        <w:rPr>
          <w:color w:val="auto"/>
          <w:sz w:val="18"/>
          <w:szCs w:val="20"/>
        </w:rPr>
        <w:t>grubość zastosowanych płyt:</w:t>
      </w:r>
    </w:p>
    <w:p w14:paraId="2F454624" w14:textId="77777777" w:rsidR="00A66FE3" w:rsidRPr="00B1594A" w:rsidRDefault="00A66FE3" w:rsidP="00DB4662">
      <w:pPr>
        <w:numPr>
          <w:ilvl w:val="0"/>
          <w:numId w:val="88"/>
        </w:numPr>
        <w:spacing w:before="0" w:after="0"/>
        <w:ind w:left="1134"/>
        <w:rPr>
          <w:color w:val="auto"/>
          <w:sz w:val="18"/>
          <w:szCs w:val="20"/>
        </w:rPr>
      </w:pPr>
      <w:r w:rsidRPr="00B1594A">
        <w:rPr>
          <w:color w:val="auto"/>
          <w:sz w:val="18"/>
          <w:szCs w:val="20"/>
        </w:rPr>
        <w:t>rozmieszczenia płyt,</w:t>
      </w:r>
    </w:p>
    <w:p w14:paraId="0FA0A68E" w14:textId="77777777" w:rsidR="00A66FE3" w:rsidRPr="00B1594A" w:rsidRDefault="00A66FE3" w:rsidP="00DB4662">
      <w:pPr>
        <w:numPr>
          <w:ilvl w:val="0"/>
          <w:numId w:val="88"/>
        </w:numPr>
        <w:spacing w:before="0" w:after="0"/>
        <w:ind w:left="1134"/>
        <w:rPr>
          <w:color w:val="auto"/>
          <w:sz w:val="18"/>
          <w:szCs w:val="20"/>
        </w:rPr>
      </w:pPr>
      <w:r w:rsidRPr="00B1594A">
        <w:rPr>
          <w:color w:val="auto"/>
          <w:sz w:val="18"/>
          <w:szCs w:val="20"/>
        </w:rPr>
        <w:t>rozstaw elementów rusztu warstwy nośnej zależy między innymi od sztywności płyt, c) funkcję jaką spełniać ma sufit:</w:t>
      </w:r>
    </w:p>
    <w:p w14:paraId="2122470A" w14:textId="2C596199" w:rsidR="00B96FED" w:rsidRPr="00B1594A" w:rsidRDefault="00A66FE3" w:rsidP="00DB4662">
      <w:pPr>
        <w:numPr>
          <w:ilvl w:val="0"/>
          <w:numId w:val="88"/>
        </w:numPr>
        <w:spacing w:before="0" w:after="0"/>
        <w:ind w:left="1134"/>
        <w:rPr>
          <w:color w:val="auto"/>
          <w:sz w:val="18"/>
          <w:szCs w:val="20"/>
        </w:rPr>
      </w:pPr>
      <w:r w:rsidRPr="00B1594A">
        <w:rPr>
          <w:color w:val="auto"/>
          <w:sz w:val="18"/>
          <w:szCs w:val="20"/>
        </w:rPr>
        <w:t xml:space="preserve">jeżeli sufit stanowi barierę ogniową, to kierunek rozmieszczenia płyt musi być zawsze prostopadły </w:t>
      </w:r>
      <w:r w:rsidR="009F63FE" w:rsidRPr="00B1594A">
        <w:rPr>
          <w:color w:val="auto"/>
          <w:sz w:val="18"/>
          <w:szCs w:val="20"/>
        </w:rPr>
        <w:br/>
      </w:r>
      <w:r w:rsidRPr="00B1594A">
        <w:rPr>
          <w:color w:val="auto"/>
          <w:sz w:val="18"/>
          <w:szCs w:val="20"/>
        </w:rPr>
        <w:t xml:space="preserve">do elementów warstwy nośnej. Ruszt takiego sufitu może być wykonany z kształtowników stalowych lub listew drewnianych. Rodzaj rusztu (palny czy niepalny) nie ma wpływu na odporność ogniową, ponieważ </w:t>
      </w:r>
      <w:r w:rsidR="009F63FE" w:rsidRPr="00B1594A">
        <w:rPr>
          <w:color w:val="auto"/>
          <w:sz w:val="18"/>
          <w:szCs w:val="20"/>
        </w:rPr>
        <w:br/>
      </w:r>
      <w:r w:rsidRPr="00B1594A">
        <w:rPr>
          <w:color w:val="auto"/>
          <w:sz w:val="18"/>
          <w:szCs w:val="20"/>
        </w:rPr>
        <w:t>o własnościach ogniochronnych decyduje okładzina gipsowo-kartonowa.</w:t>
      </w:r>
    </w:p>
    <w:p w14:paraId="7C01F7FB" w14:textId="77777777" w:rsidR="00B96FED" w:rsidRPr="00B1594A" w:rsidRDefault="00B96FED">
      <w:pPr>
        <w:widowControl/>
        <w:shd w:val="clear" w:color="auto" w:fill="auto"/>
        <w:autoSpaceDE/>
        <w:autoSpaceDN/>
        <w:adjustRightInd/>
        <w:spacing w:before="0" w:after="0"/>
        <w:ind w:right="0"/>
        <w:jc w:val="left"/>
        <w:rPr>
          <w:color w:val="auto"/>
          <w:sz w:val="18"/>
          <w:szCs w:val="20"/>
        </w:rPr>
      </w:pPr>
      <w:r w:rsidRPr="00B1594A">
        <w:rPr>
          <w:color w:val="auto"/>
          <w:sz w:val="18"/>
          <w:szCs w:val="20"/>
        </w:rPr>
        <w:br w:type="page"/>
      </w:r>
    </w:p>
    <w:p w14:paraId="3B0C1FFA" w14:textId="77777777" w:rsidR="00A66FE3" w:rsidRPr="00B1594A" w:rsidRDefault="00A66FE3" w:rsidP="002E3387">
      <w:pPr>
        <w:pStyle w:val="Nagwek3"/>
        <w:rPr>
          <w:color w:val="auto"/>
        </w:rPr>
      </w:pPr>
      <w:r w:rsidRPr="00B1594A">
        <w:rPr>
          <w:rStyle w:val="Nagwek4Znak"/>
          <w:rFonts w:eastAsia="ArialNarrow"/>
          <w:bCs/>
          <w:iCs/>
          <w:color w:val="auto"/>
          <w:szCs w:val="20"/>
          <w:u w:val="none"/>
          <w:shd w:val="clear" w:color="auto" w:fill="auto"/>
        </w:rPr>
        <w:lastRenderedPageBreak/>
        <w:t>Tyczenie rozmieszczenia płyt</w:t>
      </w:r>
    </w:p>
    <w:p w14:paraId="5B338F63" w14:textId="77777777" w:rsidR="00A66FE3" w:rsidRPr="00B1594A" w:rsidRDefault="00A66FE3" w:rsidP="00A66FE3">
      <w:pPr>
        <w:spacing w:after="0"/>
        <w:rPr>
          <w:color w:val="auto"/>
          <w:sz w:val="18"/>
          <w:szCs w:val="20"/>
        </w:rPr>
      </w:pPr>
      <w:r w:rsidRPr="00B1594A">
        <w:rPr>
          <w:color w:val="auto"/>
          <w:sz w:val="18"/>
          <w:szCs w:val="20"/>
        </w:rPr>
        <w:t>Chcąc uzyskać oczekiwane efekty użytkowe sufitów, należy przy ich wykonywaniu pamiętać o paru podstawowych zasadach:</w:t>
      </w:r>
    </w:p>
    <w:p w14:paraId="6410B370" w14:textId="6C6FD1F8" w:rsidR="00A66FE3" w:rsidRPr="00B1594A" w:rsidRDefault="00A66FE3" w:rsidP="00DB4662">
      <w:pPr>
        <w:numPr>
          <w:ilvl w:val="0"/>
          <w:numId w:val="87"/>
        </w:numPr>
        <w:spacing w:before="0" w:after="0"/>
        <w:ind w:left="426"/>
        <w:rPr>
          <w:color w:val="auto"/>
          <w:sz w:val="18"/>
          <w:szCs w:val="20"/>
        </w:rPr>
      </w:pPr>
      <w:r w:rsidRPr="00B1594A">
        <w:rPr>
          <w:color w:val="auto"/>
          <w:sz w:val="18"/>
          <w:szCs w:val="20"/>
        </w:rPr>
        <w:t>styki krawędzi wzdłużnych płyt powinny być prostopadłe do płaszczyzny ściany z oknem (równolegle do kierunku naświetlania pomieszczenia),</w:t>
      </w:r>
    </w:p>
    <w:p w14:paraId="6FC0ADCB" w14:textId="77777777" w:rsidR="00A66FE3" w:rsidRPr="00B1594A" w:rsidRDefault="00A66FE3" w:rsidP="00DB4662">
      <w:pPr>
        <w:numPr>
          <w:ilvl w:val="0"/>
          <w:numId w:val="87"/>
        </w:numPr>
        <w:spacing w:before="0" w:after="0"/>
        <w:ind w:left="426"/>
        <w:rPr>
          <w:color w:val="auto"/>
          <w:sz w:val="18"/>
          <w:szCs w:val="20"/>
        </w:rPr>
      </w:pPr>
      <w:r w:rsidRPr="00B1594A">
        <w:rPr>
          <w:color w:val="auto"/>
          <w:sz w:val="18"/>
          <w:szCs w:val="20"/>
        </w:rPr>
        <w:t>przy wyborze wzdłużnego mocowania płyt do elementów nośnych rusztu konieczne jest, aby styki długich krawędzi płyt opierały się na tych elementach,</w:t>
      </w:r>
    </w:p>
    <w:p w14:paraId="4DD84A58" w14:textId="18D7028B" w:rsidR="00A66FE3" w:rsidRPr="00B1594A" w:rsidRDefault="00A66FE3" w:rsidP="00DB4662">
      <w:pPr>
        <w:numPr>
          <w:ilvl w:val="0"/>
          <w:numId w:val="87"/>
        </w:numPr>
        <w:spacing w:before="0" w:after="0"/>
        <w:ind w:left="426"/>
        <w:rPr>
          <w:color w:val="auto"/>
          <w:sz w:val="18"/>
          <w:szCs w:val="20"/>
        </w:rPr>
      </w:pPr>
      <w:r w:rsidRPr="00B1594A">
        <w:rPr>
          <w:color w:val="auto"/>
          <w:sz w:val="18"/>
          <w:szCs w:val="20"/>
        </w:rPr>
        <w:t>przy wyborze poprzecznego mocowania płyt w stosunku do elementów nośnych rusztu konieczne jest, aby styki krótszych krawędzi płyt opierały się na tych elementach,</w:t>
      </w:r>
    </w:p>
    <w:p w14:paraId="7DA8E6B6" w14:textId="0B895442" w:rsidR="00A66FE3" w:rsidRPr="00B1594A" w:rsidRDefault="00A66FE3" w:rsidP="00DB4662">
      <w:pPr>
        <w:numPr>
          <w:ilvl w:val="0"/>
          <w:numId w:val="87"/>
        </w:numPr>
        <w:spacing w:before="0" w:after="0"/>
        <w:ind w:left="426"/>
        <w:rPr>
          <w:color w:val="auto"/>
          <w:sz w:val="18"/>
          <w:szCs w:val="20"/>
        </w:rPr>
      </w:pPr>
      <w:r w:rsidRPr="00B1594A">
        <w:rPr>
          <w:color w:val="auto"/>
          <w:sz w:val="18"/>
          <w:szCs w:val="20"/>
        </w:rPr>
        <w:t xml:space="preserve">ponieważ rzadko się zdarza, aby w jednym rzędzie mogła być umocowana pełna ilość płyt, należy je tak rozmieścić, </w:t>
      </w:r>
      <w:r w:rsidR="009F63FE" w:rsidRPr="00B1594A">
        <w:rPr>
          <w:color w:val="auto"/>
          <w:sz w:val="18"/>
          <w:szCs w:val="20"/>
        </w:rPr>
        <w:br/>
      </w:r>
      <w:r w:rsidRPr="00B1594A">
        <w:rPr>
          <w:color w:val="auto"/>
          <w:sz w:val="18"/>
          <w:szCs w:val="20"/>
        </w:rPr>
        <w:t>by na obu krańcach tego rzędu znalazły się odcięte kawałki o szerokości zbliżonej do połowy szerokości płyty (lub połowy jej długości),</w:t>
      </w:r>
    </w:p>
    <w:p w14:paraId="53A7BEAA" w14:textId="2E721F93" w:rsidR="00A66FE3" w:rsidRPr="00B1594A" w:rsidRDefault="00A66FE3" w:rsidP="00DB4662">
      <w:pPr>
        <w:numPr>
          <w:ilvl w:val="0"/>
          <w:numId w:val="87"/>
        </w:numPr>
        <w:spacing w:before="0" w:after="0"/>
        <w:ind w:left="426"/>
        <w:rPr>
          <w:color w:val="auto"/>
          <w:sz w:val="18"/>
          <w:szCs w:val="20"/>
        </w:rPr>
      </w:pPr>
      <w:r w:rsidRPr="00B1594A">
        <w:rPr>
          <w:color w:val="auto"/>
          <w:sz w:val="18"/>
          <w:szCs w:val="20"/>
        </w:rPr>
        <w:t xml:space="preserve">styki poprzeczne płyt w dwu sąsiadujących pasmach powinny być przesunięte względem siebie o odległość zbliżoną </w:t>
      </w:r>
      <w:r w:rsidR="009F63FE" w:rsidRPr="00B1594A">
        <w:rPr>
          <w:color w:val="auto"/>
          <w:sz w:val="18"/>
          <w:szCs w:val="20"/>
        </w:rPr>
        <w:br/>
      </w:r>
      <w:r w:rsidRPr="00B1594A">
        <w:rPr>
          <w:color w:val="auto"/>
          <w:sz w:val="18"/>
          <w:szCs w:val="20"/>
        </w:rPr>
        <w:t>do połowy długości płyty,</w:t>
      </w:r>
    </w:p>
    <w:p w14:paraId="654A64FC" w14:textId="77777777" w:rsidR="00A66FE3" w:rsidRPr="00B1594A" w:rsidRDefault="00A66FE3" w:rsidP="00DB4662">
      <w:pPr>
        <w:numPr>
          <w:ilvl w:val="0"/>
          <w:numId w:val="87"/>
        </w:numPr>
        <w:spacing w:before="0" w:after="0"/>
        <w:ind w:left="426"/>
        <w:rPr>
          <w:color w:val="auto"/>
          <w:sz w:val="18"/>
          <w:szCs w:val="20"/>
        </w:rPr>
      </w:pPr>
      <w:r w:rsidRPr="00B1594A">
        <w:rPr>
          <w:color w:val="auto"/>
          <w:sz w:val="18"/>
          <w:szCs w:val="20"/>
        </w:rPr>
        <w:t xml:space="preserve">jeżeli z przyczyn ogniowych okładzina gipsowo-kartonowa sufitu ma być dwuwarstwowa, to drugą warstwę płyt należy mocować mijankowo w stosunku do pierwszej, przesuwając ją o jeden rozstaw między nośnymi elementami rusztu. </w:t>
      </w:r>
    </w:p>
    <w:p w14:paraId="72110098" w14:textId="77777777" w:rsidR="00A66FE3" w:rsidRPr="00B1594A" w:rsidRDefault="00A66FE3" w:rsidP="002E3387">
      <w:pPr>
        <w:pStyle w:val="Nagwek3"/>
        <w:rPr>
          <w:color w:val="auto"/>
        </w:rPr>
      </w:pPr>
      <w:proofErr w:type="spellStart"/>
      <w:r w:rsidRPr="00B1594A">
        <w:rPr>
          <w:color w:val="auto"/>
        </w:rPr>
        <w:t>Kotwienie</w:t>
      </w:r>
      <w:proofErr w:type="spellEnd"/>
      <w:r w:rsidRPr="00B1594A">
        <w:rPr>
          <w:color w:val="auto"/>
        </w:rPr>
        <w:t xml:space="preserve"> rusztu</w:t>
      </w:r>
    </w:p>
    <w:p w14:paraId="1150BA63" w14:textId="6B321BB2" w:rsidR="00A66FE3" w:rsidRPr="00B1594A" w:rsidRDefault="00A66FE3" w:rsidP="00B044CE">
      <w:pPr>
        <w:spacing w:after="0"/>
        <w:rPr>
          <w:color w:val="auto"/>
          <w:sz w:val="18"/>
          <w:szCs w:val="20"/>
        </w:rPr>
      </w:pPr>
      <w:r w:rsidRPr="00B1594A">
        <w:rPr>
          <w:color w:val="auto"/>
          <w:sz w:val="18"/>
          <w:szCs w:val="20"/>
        </w:rPr>
        <w:t xml:space="preserve">W zależności od konstrukcji i rodzaju materiału, z jakiego wykonany jest strop, wybiera się odpowiedni rodzaj </w:t>
      </w:r>
      <w:proofErr w:type="spellStart"/>
      <w:r w:rsidRPr="00B1594A">
        <w:rPr>
          <w:color w:val="auto"/>
          <w:sz w:val="18"/>
          <w:szCs w:val="20"/>
        </w:rPr>
        <w:t>kotwienia</w:t>
      </w:r>
      <w:proofErr w:type="spellEnd"/>
      <w:r w:rsidRPr="00B1594A">
        <w:rPr>
          <w:color w:val="auto"/>
          <w:sz w:val="18"/>
          <w:szCs w:val="20"/>
        </w:rPr>
        <w:t xml:space="preserve"> rusztu. Wszystkie stosowane metody kotwień muszą spełniać warunek pięciokrotnego współczynnika wytrzymałości przy ich obciążaniu. Znaczy to, że jednostkowe obciążenie wyrywające musi być większe od pięciokrotnej wartości normalnego obciążenia przypadającego na dany łącznik lub kotwę.</w:t>
      </w:r>
    </w:p>
    <w:p w14:paraId="610B227B" w14:textId="77777777" w:rsidR="00A66FE3" w:rsidRPr="00B1594A" w:rsidRDefault="00A66FE3" w:rsidP="00B044CE">
      <w:pPr>
        <w:spacing w:after="0"/>
        <w:rPr>
          <w:color w:val="auto"/>
          <w:sz w:val="18"/>
          <w:szCs w:val="20"/>
        </w:rPr>
      </w:pPr>
      <w:r w:rsidRPr="00B1594A">
        <w:rPr>
          <w:color w:val="auto"/>
          <w:sz w:val="18"/>
          <w:szCs w:val="20"/>
        </w:rPr>
        <w:t xml:space="preserve">Konstrukcje sufitów mogą zostać podwieszone do stropów zbudowanych w oparciu o belki profilowe przy pomocy różnego rodzaju obejm (mocowanie </w:t>
      </w:r>
      <w:proofErr w:type="spellStart"/>
      <w:r w:rsidRPr="00B1594A">
        <w:rPr>
          <w:color w:val="auto"/>
          <w:sz w:val="18"/>
          <w:szCs w:val="20"/>
        </w:rPr>
        <w:t>imadłowe</w:t>
      </w:r>
      <w:proofErr w:type="spellEnd"/>
      <w:r w:rsidRPr="00B1594A">
        <w:rPr>
          <w:color w:val="auto"/>
          <w:sz w:val="18"/>
          <w:szCs w:val="20"/>
        </w:rPr>
        <w:t>). Elementy mocujące konstrukcję sufitów, jak np. kotwy stalowe wbetonowane na etapie formowania stropu, kotwy spawane do istniejących zabetonowanych wypustów stalowych lub bezpośrednio do stalowej konstrukcji stropu rodzimego powinny wytrzymywać trzykrotną wartość normalnego obciążenia.</w:t>
      </w:r>
    </w:p>
    <w:p w14:paraId="0336C392" w14:textId="77777777" w:rsidR="00A66FE3" w:rsidRPr="00B1594A" w:rsidRDefault="00A66FE3" w:rsidP="00B044CE">
      <w:pPr>
        <w:spacing w:before="0"/>
        <w:rPr>
          <w:color w:val="auto"/>
          <w:sz w:val="18"/>
          <w:szCs w:val="20"/>
        </w:rPr>
      </w:pPr>
      <w:r w:rsidRPr="00B1594A">
        <w:rPr>
          <w:color w:val="auto"/>
          <w:sz w:val="18"/>
          <w:szCs w:val="20"/>
        </w:rPr>
        <w:t xml:space="preserve">Wszystkie elementy stalowe, służące do </w:t>
      </w:r>
      <w:proofErr w:type="spellStart"/>
      <w:r w:rsidRPr="00B1594A">
        <w:rPr>
          <w:color w:val="auto"/>
          <w:sz w:val="18"/>
          <w:szCs w:val="20"/>
        </w:rPr>
        <w:t>kotwienia</w:t>
      </w:r>
      <w:proofErr w:type="spellEnd"/>
      <w:r w:rsidRPr="00B1594A">
        <w:rPr>
          <w:color w:val="auto"/>
          <w:sz w:val="18"/>
          <w:szCs w:val="20"/>
        </w:rPr>
        <w:t>, muszą posiadać zabezpieczenie antykorozyjne.</w:t>
      </w:r>
    </w:p>
    <w:p w14:paraId="66F96751" w14:textId="77777777" w:rsidR="00A66FE3" w:rsidRPr="00B1594A" w:rsidRDefault="00A66FE3" w:rsidP="002E3387">
      <w:pPr>
        <w:pStyle w:val="Nagwek3"/>
        <w:rPr>
          <w:color w:val="auto"/>
        </w:rPr>
      </w:pPr>
      <w:r w:rsidRPr="00B1594A">
        <w:rPr>
          <w:color w:val="auto"/>
        </w:rPr>
        <w:t>Mocowanie płyt gipsowo-kartonowych do rusztu</w:t>
      </w:r>
    </w:p>
    <w:p w14:paraId="08FD7FE0" w14:textId="7C5D7EEF" w:rsidR="00A66FE3" w:rsidRPr="00B1594A" w:rsidRDefault="00A66FE3" w:rsidP="00A66FE3">
      <w:pPr>
        <w:rPr>
          <w:color w:val="auto"/>
          <w:sz w:val="18"/>
          <w:szCs w:val="20"/>
        </w:rPr>
      </w:pPr>
      <w:r w:rsidRPr="00B1594A">
        <w:rPr>
          <w:color w:val="auto"/>
          <w:sz w:val="18"/>
          <w:szCs w:val="20"/>
        </w:rPr>
        <w:t xml:space="preserve">Na okładziny sufitowe stosuje się płyty gipsowo-kartonowe zwykłe o grubości 9,5 lub 12,5 mm. Jeśli tego wymagają warunki ogniowe, na okładzinę stosuje się płyty o podwyższonej wytrzymałości ogniowej o gr. 12,5 lub 15 mm. </w:t>
      </w:r>
    </w:p>
    <w:p w14:paraId="001F58A5" w14:textId="77777777" w:rsidR="00A66FE3" w:rsidRPr="00B1594A" w:rsidRDefault="00A66FE3" w:rsidP="00A66FE3">
      <w:pPr>
        <w:spacing w:before="0" w:after="0"/>
        <w:rPr>
          <w:color w:val="auto"/>
          <w:sz w:val="18"/>
          <w:szCs w:val="20"/>
        </w:rPr>
      </w:pPr>
      <w:r w:rsidRPr="00B1594A">
        <w:rPr>
          <w:color w:val="auto"/>
          <w:sz w:val="18"/>
          <w:szCs w:val="20"/>
        </w:rPr>
        <w:t xml:space="preserve">Płyty gipsowo-kartonowe mogą być mocowane do elementów nośnych w dwojaki sposób: </w:t>
      </w:r>
    </w:p>
    <w:p w14:paraId="4D98621F" w14:textId="77777777" w:rsidR="00A66FE3" w:rsidRPr="00B1594A" w:rsidRDefault="00A66FE3" w:rsidP="00DB4662">
      <w:pPr>
        <w:numPr>
          <w:ilvl w:val="0"/>
          <w:numId w:val="87"/>
        </w:numPr>
        <w:spacing w:before="0" w:after="0"/>
        <w:ind w:left="426"/>
        <w:rPr>
          <w:color w:val="auto"/>
          <w:sz w:val="18"/>
          <w:szCs w:val="20"/>
        </w:rPr>
      </w:pPr>
      <w:r w:rsidRPr="00B1594A">
        <w:rPr>
          <w:color w:val="auto"/>
          <w:sz w:val="18"/>
          <w:szCs w:val="20"/>
        </w:rPr>
        <w:t>mocowanie poprzeczne krawędziami dłuższymi płyt do kierunku ułożenia elementów nośnych rusztu,</w:t>
      </w:r>
    </w:p>
    <w:p w14:paraId="69F9113C" w14:textId="77777777" w:rsidR="00A66FE3" w:rsidRPr="00B1594A" w:rsidRDefault="00A66FE3" w:rsidP="00DB4662">
      <w:pPr>
        <w:numPr>
          <w:ilvl w:val="0"/>
          <w:numId w:val="87"/>
        </w:numPr>
        <w:spacing w:before="0" w:after="0"/>
        <w:ind w:left="426"/>
        <w:rPr>
          <w:color w:val="auto"/>
          <w:sz w:val="18"/>
          <w:szCs w:val="20"/>
        </w:rPr>
      </w:pPr>
      <w:r w:rsidRPr="00B1594A">
        <w:rPr>
          <w:color w:val="auto"/>
          <w:sz w:val="18"/>
          <w:szCs w:val="20"/>
        </w:rPr>
        <w:t>mocowanie podłużne wzdłuż elementów nośnych rusztu płyt, ułożonych równolegle do nich dłuższymi krawędziami.</w:t>
      </w:r>
    </w:p>
    <w:p w14:paraId="13170816" w14:textId="77777777" w:rsidR="00A66FE3" w:rsidRPr="00B1594A" w:rsidRDefault="00A66FE3" w:rsidP="00A66FE3">
      <w:pPr>
        <w:spacing w:after="0"/>
        <w:rPr>
          <w:color w:val="auto"/>
          <w:sz w:val="18"/>
          <w:szCs w:val="20"/>
        </w:rPr>
      </w:pPr>
      <w:r w:rsidRPr="00B1594A">
        <w:rPr>
          <w:color w:val="auto"/>
          <w:sz w:val="18"/>
          <w:szCs w:val="20"/>
        </w:rPr>
        <w:t>Płyty gipsowo-kartonowe mocuje się:</w:t>
      </w:r>
    </w:p>
    <w:p w14:paraId="759DECEF" w14:textId="77777777" w:rsidR="00A66FE3" w:rsidRPr="00B1594A" w:rsidRDefault="00A66FE3" w:rsidP="00DB4662">
      <w:pPr>
        <w:numPr>
          <w:ilvl w:val="0"/>
          <w:numId w:val="87"/>
        </w:numPr>
        <w:spacing w:before="0" w:after="0"/>
        <w:ind w:left="426"/>
        <w:rPr>
          <w:color w:val="auto"/>
          <w:sz w:val="18"/>
          <w:szCs w:val="20"/>
        </w:rPr>
      </w:pPr>
      <w:r w:rsidRPr="00B1594A">
        <w:rPr>
          <w:color w:val="auto"/>
          <w:sz w:val="18"/>
          <w:szCs w:val="20"/>
        </w:rPr>
        <w:t>do listew drewnianych gwoździami lub wkrętami, – do profili stalowych blachowkrętami.</w:t>
      </w:r>
    </w:p>
    <w:p w14:paraId="46978ED3" w14:textId="77777777" w:rsidR="00A66FE3" w:rsidRPr="00B1594A" w:rsidRDefault="00A66FE3" w:rsidP="002E3387">
      <w:pPr>
        <w:pStyle w:val="Nagwek3"/>
        <w:rPr>
          <w:color w:val="auto"/>
        </w:rPr>
      </w:pPr>
      <w:r w:rsidRPr="00B1594A">
        <w:rPr>
          <w:color w:val="auto"/>
        </w:rPr>
        <w:t>Kierunek mocowania płyt gipsowo-kartonowych na sufitach</w:t>
      </w:r>
    </w:p>
    <w:tbl>
      <w:tblPr>
        <w:tblW w:w="92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115" w:type="dxa"/>
          <w:right w:w="115" w:type="dxa"/>
        </w:tblCellMar>
        <w:tblLook w:val="04A0" w:firstRow="1" w:lastRow="0" w:firstColumn="1" w:lastColumn="0" w:noHBand="0" w:noVBand="1"/>
      </w:tblPr>
      <w:tblGrid>
        <w:gridCol w:w="2652"/>
        <w:gridCol w:w="3214"/>
        <w:gridCol w:w="3408"/>
      </w:tblGrid>
      <w:tr w:rsidR="00A66FE3" w:rsidRPr="00B1594A" w14:paraId="2A8CC379" w14:textId="77777777" w:rsidTr="008601D9">
        <w:trPr>
          <w:trHeight w:val="20"/>
        </w:trPr>
        <w:tc>
          <w:tcPr>
            <w:tcW w:w="2652" w:type="dxa"/>
            <w:shd w:val="clear" w:color="auto" w:fill="auto"/>
            <w:vAlign w:val="center"/>
            <w:hideMark/>
          </w:tcPr>
          <w:p w14:paraId="3F4F1430" w14:textId="77777777" w:rsidR="00A66FE3" w:rsidRPr="00B1594A" w:rsidRDefault="00A66FE3" w:rsidP="008601D9">
            <w:pPr>
              <w:spacing w:before="100" w:beforeAutospacing="1" w:after="100" w:afterAutospacing="1"/>
              <w:jc w:val="center"/>
              <w:rPr>
                <w:color w:val="auto"/>
                <w:sz w:val="18"/>
                <w:szCs w:val="20"/>
              </w:rPr>
            </w:pPr>
            <w:r w:rsidRPr="00B1594A">
              <w:rPr>
                <w:color w:val="auto"/>
                <w:sz w:val="18"/>
                <w:szCs w:val="20"/>
              </w:rPr>
              <w:t>Grubość płyty [mm]</w:t>
            </w:r>
          </w:p>
        </w:tc>
        <w:tc>
          <w:tcPr>
            <w:tcW w:w="3214" w:type="dxa"/>
            <w:shd w:val="clear" w:color="auto" w:fill="auto"/>
            <w:vAlign w:val="center"/>
            <w:hideMark/>
          </w:tcPr>
          <w:p w14:paraId="57C63F9E" w14:textId="77777777" w:rsidR="00A66FE3" w:rsidRPr="00B1594A" w:rsidRDefault="00A66FE3" w:rsidP="008601D9">
            <w:pPr>
              <w:spacing w:before="100" w:beforeAutospacing="1" w:after="100" w:afterAutospacing="1"/>
              <w:jc w:val="center"/>
              <w:rPr>
                <w:color w:val="auto"/>
                <w:sz w:val="18"/>
                <w:szCs w:val="20"/>
              </w:rPr>
            </w:pPr>
            <w:r w:rsidRPr="00B1594A">
              <w:rPr>
                <w:color w:val="auto"/>
                <w:sz w:val="18"/>
                <w:szCs w:val="20"/>
              </w:rPr>
              <w:t>Kierunek mocowania</w:t>
            </w:r>
          </w:p>
        </w:tc>
        <w:tc>
          <w:tcPr>
            <w:tcW w:w="3408" w:type="dxa"/>
            <w:shd w:val="clear" w:color="auto" w:fill="auto"/>
            <w:vAlign w:val="center"/>
            <w:hideMark/>
          </w:tcPr>
          <w:p w14:paraId="6B83637E" w14:textId="77777777" w:rsidR="00A66FE3" w:rsidRPr="00B1594A" w:rsidRDefault="00A66FE3" w:rsidP="008601D9">
            <w:pPr>
              <w:spacing w:before="100" w:beforeAutospacing="1" w:after="100" w:afterAutospacing="1"/>
              <w:jc w:val="center"/>
              <w:rPr>
                <w:color w:val="auto"/>
                <w:sz w:val="18"/>
                <w:szCs w:val="20"/>
              </w:rPr>
            </w:pPr>
            <w:r w:rsidRPr="00B1594A">
              <w:rPr>
                <w:color w:val="auto"/>
                <w:sz w:val="18"/>
                <w:szCs w:val="20"/>
              </w:rPr>
              <w:t>Dopuszczalna rozpiętość między elementami nośnymi [mm]</w:t>
            </w:r>
          </w:p>
        </w:tc>
      </w:tr>
      <w:tr w:rsidR="00A66FE3" w:rsidRPr="00B1594A" w14:paraId="269255A4" w14:textId="77777777" w:rsidTr="008601D9">
        <w:trPr>
          <w:trHeight w:val="283"/>
        </w:trPr>
        <w:tc>
          <w:tcPr>
            <w:tcW w:w="2652" w:type="dxa"/>
            <w:vMerge w:val="restart"/>
            <w:shd w:val="clear" w:color="auto" w:fill="auto"/>
            <w:vAlign w:val="center"/>
            <w:hideMark/>
          </w:tcPr>
          <w:p w14:paraId="7533C59B" w14:textId="77777777" w:rsidR="00A66FE3" w:rsidRPr="00B1594A" w:rsidRDefault="00A66FE3" w:rsidP="008601D9">
            <w:pPr>
              <w:spacing w:before="100" w:beforeAutospacing="1" w:after="100" w:afterAutospacing="1"/>
              <w:jc w:val="center"/>
              <w:rPr>
                <w:color w:val="auto"/>
                <w:sz w:val="18"/>
                <w:szCs w:val="20"/>
              </w:rPr>
            </w:pPr>
            <w:r w:rsidRPr="00B1594A">
              <w:rPr>
                <w:color w:val="auto"/>
                <w:sz w:val="18"/>
                <w:szCs w:val="20"/>
              </w:rPr>
              <w:t>9,5</w:t>
            </w:r>
          </w:p>
        </w:tc>
        <w:tc>
          <w:tcPr>
            <w:tcW w:w="3214" w:type="dxa"/>
            <w:shd w:val="clear" w:color="auto" w:fill="auto"/>
            <w:hideMark/>
          </w:tcPr>
          <w:p w14:paraId="5E30C48B" w14:textId="77777777" w:rsidR="00A66FE3" w:rsidRPr="00B1594A" w:rsidRDefault="00A66FE3" w:rsidP="008601D9">
            <w:pPr>
              <w:spacing w:before="100" w:beforeAutospacing="1" w:after="100" w:afterAutospacing="1"/>
              <w:jc w:val="center"/>
              <w:rPr>
                <w:color w:val="auto"/>
                <w:sz w:val="18"/>
                <w:szCs w:val="20"/>
              </w:rPr>
            </w:pPr>
            <w:r w:rsidRPr="00B1594A">
              <w:rPr>
                <w:color w:val="auto"/>
                <w:sz w:val="18"/>
                <w:szCs w:val="20"/>
              </w:rPr>
              <w:t>poprzeczny</w:t>
            </w:r>
          </w:p>
        </w:tc>
        <w:tc>
          <w:tcPr>
            <w:tcW w:w="3408" w:type="dxa"/>
            <w:shd w:val="clear" w:color="auto" w:fill="auto"/>
            <w:vAlign w:val="center"/>
            <w:hideMark/>
          </w:tcPr>
          <w:p w14:paraId="0FF0DE71" w14:textId="77777777" w:rsidR="00A66FE3" w:rsidRPr="00B1594A" w:rsidRDefault="00A66FE3" w:rsidP="008601D9">
            <w:pPr>
              <w:spacing w:before="100" w:beforeAutospacing="1" w:after="100" w:afterAutospacing="1"/>
              <w:jc w:val="center"/>
              <w:rPr>
                <w:color w:val="auto"/>
                <w:sz w:val="18"/>
                <w:szCs w:val="20"/>
              </w:rPr>
            </w:pPr>
            <w:r w:rsidRPr="00B1594A">
              <w:rPr>
                <w:color w:val="auto"/>
                <w:sz w:val="18"/>
                <w:szCs w:val="20"/>
              </w:rPr>
              <w:t>420</w:t>
            </w:r>
          </w:p>
        </w:tc>
      </w:tr>
      <w:tr w:rsidR="00A66FE3" w:rsidRPr="00B1594A" w14:paraId="7D430F7C" w14:textId="77777777" w:rsidTr="008601D9">
        <w:trPr>
          <w:trHeight w:val="283"/>
        </w:trPr>
        <w:tc>
          <w:tcPr>
            <w:tcW w:w="0" w:type="auto"/>
            <w:vMerge/>
            <w:shd w:val="clear" w:color="auto" w:fill="auto"/>
            <w:vAlign w:val="center"/>
            <w:hideMark/>
          </w:tcPr>
          <w:p w14:paraId="56EC3E15" w14:textId="77777777" w:rsidR="00A66FE3" w:rsidRPr="00B1594A" w:rsidRDefault="00A66FE3" w:rsidP="008601D9">
            <w:pPr>
              <w:spacing w:before="100" w:beforeAutospacing="1" w:after="100" w:afterAutospacing="1"/>
              <w:jc w:val="center"/>
              <w:rPr>
                <w:rFonts w:eastAsia="Arial"/>
                <w:color w:val="auto"/>
                <w:sz w:val="18"/>
                <w:szCs w:val="20"/>
              </w:rPr>
            </w:pPr>
          </w:p>
        </w:tc>
        <w:tc>
          <w:tcPr>
            <w:tcW w:w="3214" w:type="dxa"/>
            <w:shd w:val="clear" w:color="auto" w:fill="auto"/>
            <w:hideMark/>
          </w:tcPr>
          <w:p w14:paraId="40168CBC" w14:textId="77777777" w:rsidR="00A66FE3" w:rsidRPr="00B1594A" w:rsidRDefault="00A66FE3" w:rsidP="008601D9">
            <w:pPr>
              <w:spacing w:before="100" w:beforeAutospacing="1" w:after="100" w:afterAutospacing="1"/>
              <w:jc w:val="center"/>
              <w:rPr>
                <w:color w:val="auto"/>
                <w:sz w:val="18"/>
                <w:szCs w:val="20"/>
              </w:rPr>
            </w:pPr>
            <w:r w:rsidRPr="00B1594A">
              <w:rPr>
                <w:color w:val="auto"/>
                <w:sz w:val="18"/>
                <w:szCs w:val="20"/>
              </w:rPr>
              <w:t>podłużny</w:t>
            </w:r>
          </w:p>
        </w:tc>
        <w:tc>
          <w:tcPr>
            <w:tcW w:w="3408" w:type="dxa"/>
            <w:shd w:val="clear" w:color="auto" w:fill="auto"/>
            <w:vAlign w:val="center"/>
            <w:hideMark/>
          </w:tcPr>
          <w:p w14:paraId="3C21F1B9" w14:textId="77777777" w:rsidR="00A66FE3" w:rsidRPr="00B1594A" w:rsidRDefault="00A66FE3" w:rsidP="008601D9">
            <w:pPr>
              <w:spacing w:before="100" w:beforeAutospacing="1" w:after="100" w:afterAutospacing="1"/>
              <w:jc w:val="center"/>
              <w:rPr>
                <w:color w:val="auto"/>
                <w:sz w:val="18"/>
                <w:szCs w:val="20"/>
              </w:rPr>
            </w:pPr>
            <w:r w:rsidRPr="00B1594A">
              <w:rPr>
                <w:color w:val="auto"/>
                <w:sz w:val="18"/>
                <w:szCs w:val="20"/>
              </w:rPr>
              <w:t>320</w:t>
            </w:r>
          </w:p>
        </w:tc>
      </w:tr>
      <w:tr w:rsidR="00A66FE3" w:rsidRPr="00B1594A" w14:paraId="42F2C9D6" w14:textId="77777777" w:rsidTr="008601D9">
        <w:trPr>
          <w:trHeight w:val="283"/>
        </w:trPr>
        <w:tc>
          <w:tcPr>
            <w:tcW w:w="2652" w:type="dxa"/>
            <w:vMerge w:val="restart"/>
            <w:shd w:val="clear" w:color="auto" w:fill="auto"/>
            <w:vAlign w:val="center"/>
            <w:hideMark/>
          </w:tcPr>
          <w:p w14:paraId="10B5FA9E" w14:textId="77777777" w:rsidR="00A66FE3" w:rsidRPr="00B1594A" w:rsidRDefault="00A66FE3" w:rsidP="008601D9">
            <w:pPr>
              <w:spacing w:before="100" w:beforeAutospacing="1" w:after="100" w:afterAutospacing="1"/>
              <w:jc w:val="center"/>
              <w:rPr>
                <w:color w:val="auto"/>
                <w:sz w:val="18"/>
                <w:szCs w:val="20"/>
              </w:rPr>
            </w:pPr>
            <w:r w:rsidRPr="00B1594A">
              <w:rPr>
                <w:color w:val="auto"/>
                <w:sz w:val="18"/>
                <w:szCs w:val="20"/>
              </w:rPr>
              <w:t>12,5</w:t>
            </w:r>
          </w:p>
        </w:tc>
        <w:tc>
          <w:tcPr>
            <w:tcW w:w="3214" w:type="dxa"/>
            <w:shd w:val="clear" w:color="auto" w:fill="auto"/>
            <w:hideMark/>
          </w:tcPr>
          <w:p w14:paraId="305C2889" w14:textId="77777777" w:rsidR="00A66FE3" w:rsidRPr="00B1594A" w:rsidRDefault="00A66FE3" w:rsidP="008601D9">
            <w:pPr>
              <w:spacing w:before="100" w:beforeAutospacing="1" w:after="100" w:afterAutospacing="1"/>
              <w:jc w:val="center"/>
              <w:rPr>
                <w:color w:val="auto"/>
                <w:sz w:val="18"/>
                <w:szCs w:val="20"/>
              </w:rPr>
            </w:pPr>
            <w:r w:rsidRPr="00B1594A">
              <w:rPr>
                <w:color w:val="auto"/>
                <w:sz w:val="18"/>
                <w:szCs w:val="20"/>
              </w:rPr>
              <w:t>poprzeczny</w:t>
            </w:r>
          </w:p>
        </w:tc>
        <w:tc>
          <w:tcPr>
            <w:tcW w:w="3408" w:type="dxa"/>
            <w:shd w:val="clear" w:color="auto" w:fill="auto"/>
            <w:vAlign w:val="center"/>
            <w:hideMark/>
          </w:tcPr>
          <w:p w14:paraId="5A8BDEE4" w14:textId="77777777" w:rsidR="00A66FE3" w:rsidRPr="00B1594A" w:rsidRDefault="00A66FE3" w:rsidP="008601D9">
            <w:pPr>
              <w:spacing w:before="100" w:beforeAutospacing="1" w:after="100" w:afterAutospacing="1"/>
              <w:jc w:val="center"/>
              <w:rPr>
                <w:color w:val="auto"/>
                <w:sz w:val="18"/>
                <w:szCs w:val="20"/>
              </w:rPr>
            </w:pPr>
            <w:r w:rsidRPr="00B1594A">
              <w:rPr>
                <w:color w:val="auto"/>
                <w:sz w:val="18"/>
                <w:szCs w:val="20"/>
              </w:rPr>
              <w:t>500</w:t>
            </w:r>
          </w:p>
        </w:tc>
      </w:tr>
      <w:tr w:rsidR="00A66FE3" w:rsidRPr="00B1594A" w14:paraId="635D4AC0" w14:textId="77777777" w:rsidTr="008601D9">
        <w:trPr>
          <w:trHeight w:val="283"/>
        </w:trPr>
        <w:tc>
          <w:tcPr>
            <w:tcW w:w="0" w:type="auto"/>
            <w:vMerge/>
            <w:shd w:val="clear" w:color="auto" w:fill="auto"/>
            <w:vAlign w:val="center"/>
            <w:hideMark/>
          </w:tcPr>
          <w:p w14:paraId="7735FDFE" w14:textId="77777777" w:rsidR="00A66FE3" w:rsidRPr="00B1594A" w:rsidRDefault="00A66FE3" w:rsidP="008601D9">
            <w:pPr>
              <w:spacing w:before="100" w:beforeAutospacing="1" w:after="100" w:afterAutospacing="1"/>
              <w:jc w:val="center"/>
              <w:rPr>
                <w:rFonts w:eastAsia="Arial"/>
                <w:color w:val="auto"/>
                <w:sz w:val="18"/>
                <w:szCs w:val="20"/>
              </w:rPr>
            </w:pPr>
          </w:p>
        </w:tc>
        <w:tc>
          <w:tcPr>
            <w:tcW w:w="3214" w:type="dxa"/>
            <w:shd w:val="clear" w:color="auto" w:fill="auto"/>
            <w:hideMark/>
          </w:tcPr>
          <w:p w14:paraId="6D5DDEA6" w14:textId="77777777" w:rsidR="00A66FE3" w:rsidRPr="00B1594A" w:rsidRDefault="00A66FE3" w:rsidP="008601D9">
            <w:pPr>
              <w:spacing w:before="100" w:beforeAutospacing="1" w:after="100" w:afterAutospacing="1"/>
              <w:jc w:val="center"/>
              <w:rPr>
                <w:color w:val="auto"/>
                <w:sz w:val="18"/>
                <w:szCs w:val="20"/>
              </w:rPr>
            </w:pPr>
            <w:r w:rsidRPr="00B1594A">
              <w:rPr>
                <w:color w:val="auto"/>
                <w:sz w:val="18"/>
                <w:szCs w:val="20"/>
              </w:rPr>
              <w:t>podłużny</w:t>
            </w:r>
          </w:p>
        </w:tc>
        <w:tc>
          <w:tcPr>
            <w:tcW w:w="3408" w:type="dxa"/>
            <w:shd w:val="clear" w:color="auto" w:fill="auto"/>
            <w:vAlign w:val="center"/>
            <w:hideMark/>
          </w:tcPr>
          <w:p w14:paraId="45337D5E" w14:textId="77777777" w:rsidR="00A66FE3" w:rsidRPr="00B1594A" w:rsidRDefault="00A66FE3" w:rsidP="008601D9">
            <w:pPr>
              <w:spacing w:before="100" w:beforeAutospacing="1" w:after="100" w:afterAutospacing="1"/>
              <w:jc w:val="center"/>
              <w:rPr>
                <w:color w:val="auto"/>
                <w:sz w:val="18"/>
                <w:szCs w:val="20"/>
              </w:rPr>
            </w:pPr>
            <w:r w:rsidRPr="00B1594A">
              <w:rPr>
                <w:color w:val="auto"/>
                <w:sz w:val="18"/>
                <w:szCs w:val="20"/>
              </w:rPr>
              <w:t>420</w:t>
            </w:r>
          </w:p>
        </w:tc>
      </w:tr>
      <w:tr w:rsidR="00A66FE3" w:rsidRPr="00B1594A" w14:paraId="3917E824" w14:textId="77777777" w:rsidTr="008601D9">
        <w:trPr>
          <w:trHeight w:val="283"/>
        </w:trPr>
        <w:tc>
          <w:tcPr>
            <w:tcW w:w="2652" w:type="dxa"/>
            <w:shd w:val="clear" w:color="auto" w:fill="auto"/>
            <w:vAlign w:val="center"/>
            <w:hideMark/>
          </w:tcPr>
          <w:p w14:paraId="0D098C28" w14:textId="77777777" w:rsidR="00A66FE3" w:rsidRPr="00B1594A" w:rsidRDefault="00A66FE3" w:rsidP="008601D9">
            <w:pPr>
              <w:spacing w:before="100" w:beforeAutospacing="1" w:after="100" w:afterAutospacing="1"/>
              <w:jc w:val="center"/>
              <w:rPr>
                <w:color w:val="auto"/>
                <w:sz w:val="18"/>
                <w:szCs w:val="20"/>
              </w:rPr>
            </w:pPr>
            <w:r w:rsidRPr="00B1594A">
              <w:rPr>
                <w:color w:val="auto"/>
                <w:sz w:val="18"/>
                <w:szCs w:val="20"/>
              </w:rPr>
              <w:t>15,0</w:t>
            </w:r>
          </w:p>
        </w:tc>
        <w:tc>
          <w:tcPr>
            <w:tcW w:w="3214" w:type="dxa"/>
            <w:shd w:val="clear" w:color="auto" w:fill="auto"/>
            <w:hideMark/>
          </w:tcPr>
          <w:p w14:paraId="42529D4B" w14:textId="77777777" w:rsidR="00A66FE3" w:rsidRPr="00B1594A" w:rsidRDefault="00A66FE3" w:rsidP="008601D9">
            <w:pPr>
              <w:spacing w:before="100" w:beforeAutospacing="1" w:after="100" w:afterAutospacing="1"/>
              <w:jc w:val="center"/>
              <w:rPr>
                <w:color w:val="auto"/>
                <w:sz w:val="18"/>
                <w:szCs w:val="20"/>
              </w:rPr>
            </w:pPr>
            <w:r w:rsidRPr="00B1594A">
              <w:rPr>
                <w:color w:val="auto"/>
                <w:sz w:val="18"/>
                <w:szCs w:val="20"/>
              </w:rPr>
              <w:t>poprzeczny</w:t>
            </w:r>
          </w:p>
        </w:tc>
        <w:tc>
          <w:tcPr>
            <w:tcW w:w="3408" w:type="dxa"/>
            <w:shd w:val="clear" w:color="auto" w:fill="auto"/>
            <w:vAlign w:val="center"/>
            <w:hideMark/>
          </w:tcPr>
          <w:p w14:paraId="76691A03" w14:textId="77777777" w:rsidR="00A66FE3" w:rsidRPr="00B1594A" w:rsidRDefault="00A66FE3" w:rsidP="008601D9">
            <w:pPr>
              <w:spacing w:before="100" w:beforeAutospacing="1" w:after="100" w:afterAutospacing="1"/>
              <w:jc w:val="center"/>
              <w:rPr>
                <w:color w:val="auto"/>
                <w:sz w:val="18"/>
                <w:szCs w:val="20"/>
              </w:rPr>
            </w:pPr>
            <w:r w:rsidRPr="00B1594A">
              <w:rPr>
                <w:color w:val="auto"/>
                <w:sz w:val="18"/>
                <w:szCs w:val="20"/>
              </w:rPr>
              <w:t>550</w:t>
            </w:r>
          </w:p>
        </w:tc>
      </w:tr>
    </w:tbl>
    <w:p w14:paraId="65317B14" w14:textId="77777777" w:rsidR="00A66FE3" w:rsidRPr="00B1594A" w:rsidRDefault="00A66FE3" w:rsidP="00A27369">
      <w:pPr>
        <w:pStyle w:val="Nagwek3"/>
        <w:rPr>
          <w:rFonts w:ascii="Arial" w:eastAsia="Arial" w:hAnsi="Arial" w:cs="Arial"/>
          <w:color w:val="auto"/>
        </w:rPr>
      </w:pPr>
      <w:r w:rsidRPr="00B1594A">
        <w:rPr>
          <w:color w:val="auto"/>
        </w:rPr>
        <w:t>Sufity na ruszcie stalowym</w:t>
      </w:r>
    </w:p>
    <w:p w14:paraId="364B8B7A" w14:textId="77777777" w:rsidR="00A66FE3" w:rsidRPr="00B1594A" w:rsidRDefault="00A66FE3" w:rsidP="002E3387">
      <w:pPr>
        <w:pStyle w:val="Nagwek3"/>
        <w:rPr>
          <w:color w:val="auto"/>
        </w:rPr>
      </w:pPr>
      <w:r w:rsidRPr="00B1594A">
        <w:rPr>
          <w:color w:val="auto"/>
        </w:rPr>
        <w:t>Ruszt stalowy – standard</w:t>
      </w:r>
    </w:p>
    <w:p w14:paraId="0B329FAA" w14:textId="77777777" w:rsidR="00A66FE3" w:rsidRPr="00B1594A" w:rsidRDefault="00A66FE3" w:rsidP="00A66FE3">
      <w:pPr>
        <w:spacing w:before="0" w:after="0"/>
        <w:rPr>
          <w:color w:val="auto"/>
          <w:sz w:val="18"/>
          <w:szCs w:val="20"/>
        </w:rPr>
      </w:pPr>
      <w:r w:rsidRPr="00B1594A">
        <w:rPr>
          <w:color w:val="auto"/>
          <w:sz w:val="18"/>
          <w:szCs w:val="20"/>
        </w:rPr>
        <w:t>Prezentowany poniżej ruszt stalowy dla sufitu podwieszanego jest rozwiązaniem analogicznym do niemieckiego systemu S400.</w:t>
      </w:r>
    </w:p>
    <w:p w14:paraId="3023F627" w14:textId="29DBA005" w:rsidR="00A66FE3" w:rsidRPr="00B1594A" w:rsidRDefault="00A66FE3" w:rsidP="00A66FE3">
      <w:pPr>
        <w:spacing w:before="0" w:after="0"/>
        <w:rPr>
          <w:color w:val="auto"/>
          <w:sz w:val="18"/>
          <w:szCs w:val="20"/>
        </w:rPr>
      </w:pPr>
      <w:r w:rsidRPr="00B1594A">
        <w:rPr>
          <w:color w:val="auto"/>
          <w:sz w:val="18"/>
          <w:szCs w:val="20"/>
        </w:rPr>
        <w:t>Elementy składowe rusztu, poza prętami, są produkowane fabrycznie przez poszczególne firmy zajmujące się ich wytworzeniem i dostawą.</w:t>
      </w:r>
    </w:p>
    <w:p w14:paraId="6EA71540" w14:textId="77777777" w:rsidR="00A66FE3" w:rsidRPr="00B1594A" w:rsidRDefault="00A66FE3" w:rsidP="00A66FE3">
      <w:pPr>
        <w:rPr>
          <w:color w:val="auto"/>
          <w:sz w:val="18"/>
          <w:szCs w:val="20"/>
        </w:rPr>
      </w:pPr>
      <w:r w:rsidRPr="00B1594A">
        <w:rPr>
          <w:color w:val="auto"/>
          <w:sz w:val="18"/>
          <w:szCs w:val="20"/>
        </w:rPr>
        <w:t>Opis ogólny</w:t>
      </w:r>
    </w:p>
    <w:p w14:paraId="1AE72559" w14:textId="6996A9C5" w:rsidR="00A66FE3" w:rsidRPr="00B1594A" w:rsidRDefault="00A66FE3" w:rsidP="00A66FE3">
      <w:pPr>
        <w:rPr>
          <w:color w:val="auto"/>
          <w:sz w:val="18"/>
          <w:szCs w:val="20"/>
        </w:rPr>
      </w:pPr>
      <w:r w:rsidRPr="00B1594A">
        <w:rPr>
          <w:color w:val="auto"/>
          <w:sz w:val="18"/>
          <w:szCs w:val="20"/>
        </w:rPr>
        <w:t xml:space="preserve">Konstrukcja rusztu jest zbudowana z profili nośnych CD 60x27x0,6 oraz przyściennych UD 27x28x0,6. Przedłużenia odcinków profili nośnych, gdy potrzeba taka wynika z </w:t>
      </w:r>
      <w:proofErr w:type="spellStart"/>
      <w:r w:rsidRPr="00B1594A">
        <w:rPr>
          <w:color w:val="auto"/>
          <w:sz w:val="18"/>
          <w:szCs w:val="20"/>
        </w:rPr>
        <w:t>wielko-ści</w:t>
      </w:r>
      <w:proofErr w:type="spellEnd"/>
      <w:r w:rsidRPr="00B1594A">
        <w:rPr>
          <w:color w:val="auto"/>
          <w:sz w:val="18"/>
          <w:szCs w:val="20"/>
        </w:rPr>
        <w:t xml:space="preserve"> pomieszczenia, dokonuje się przy użyciu łącznika wzdłużnego (60/110). Ruszt jest pod-wieszany do konstrukcji stropu przy pomocy wieszaków gdy chodzi o sufit obniżony (sto-pień obniżenia sufitu determinuje użycie pręta mocującego o odpowiedniej długości) lub przy pomocy łączników krzyżowych (60/60) – gdy chodzi o sufit mocowany bezpośrednio do podłoża.</w:t>
      </w:r>
    </w:p>
    <w:p w14:paraId="30908CCB" w14:textId="53FBCF1F" w:rsidR="00A66FE3" w:rsidRPr="00B1594A" w:rsidRDefault="00A66FE3" w:rsidP="00A66FE3">
      <w:pPr>
        <w:spacing w:before="0" w:after="0"/>
        <w:rPr>
          <w:color w:val="auto"/>
          <w:sz w:val="18"/>
          <w:szCs w:val="20"/>
        </w:rPr>
      </w:pPr>
      <w:r w:rsidRPr="00B1594A">
        <w:rPr>
          <w:color w:val="auto"/>
          <w:sz w:val="18"/>
          <w:szCs w:val="20"/>
        </w:rPr>
        <w:t xml:space="preserve">Konstrukcję rusztu sufitu obniżonego wykonuje się w formie dwuwarstwowej. Jednak w pomieszczeniach długich </w:t>
      </w:r>
      <w:r w:rsidR="009F63FE" w:rsidRPr="00B1594A">
        <w:rPr>
          <w:color w:val="auto"/>
          <w:sz w:val="18"/>
          <w:szCs w:val="20"/>
        </w:rPr>
        <w:br/>
      </w:r>
      <w:r w:rsidRPr="00B1594A">
        <w:rPr>
          <w:color w:val="auto"/>
          <w:sz w:val="18"/>
          <w:szCs w:val="20"/>
        </w:rPr>
        <w:t>i równocześnie wąskich zasadne jest stosowanie rusztu pojedynczego. Ruszt jednowarstwowy stosuje się również dla sufitów bezpośrednio mocowanych do stropów.</w:t>
      </w:r>
    </w:p>
    <w:p w14:paraId="347609D5" w14:textId="77777777" w:rsidR="00A66FE3" w:rsidRPr="00B1594A" w:rsidRDefault="00A66FE3" w:rsidP="00A66FE3">
      <w:pPr>
        <w:spacing w:before="0" w:after="0"/>
        <w:rPr>
          <w:color w:val="auto"/>
          <w:sz w:val="18"/>
          <w:szCs w:val="20"/>
        </w:rPr>
      </w:pPr>
      <w:r w:rsidRPr="00B1594A">
        <w:rPr>
          <w:color w:val="auto"/>
          <w:sz w:val="18"/>
          <w:szCs w:val="20"/>
        </w:rPr>
        <w:t>W rusztach dwuwarstwowych do łączenia obu warstw ze sobą używa się łączników krzyżowych (60/60).</w:t>
      </w:r>
    </w:p>
    <w:p w14:paraId="2F641229" w14:textId="77777777" w:rsidR="00A66FE3" w:rsidRPr="00B1594A" w:rsidRDefault="00A66FE3" w:rsidP="00A66FE3">
      <w:pPr>
        <w:spacing w:before="0" w:after="0"/>
        <w:rPr>
          <w:color w:val="auto"/>
          <w:sz w:val="18"/>
          <w:szCs w:val="20"/>
        </w:rPr>
      </w:pPr>
      <w:r w:rsidRPr="00B1594A">
        <w:rPr>
          <w:color w:val="auto"/>
          <w:sz w:val="18"/>
          <w:szCs w:val="20"/>
        </w:rPr>
        <w:t>W celu usztywnienia całej konstrukcji rusztu, końce profili nośnych opiera się między półkami profili UD  27x28x0,6 mocowanych do ścian.</w:t>
      </w:r>
    </w:p>
    <w:tbl>
      <w:tblPr>
        <w:tblW w:w="9374"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43" w:type="dxa"/>
          <w:right w:w="40" w:type="dxa"/>
        </w:tblCellMar>
        <w:tblLook w:val="04A0" w:firstRow="1" w:lastRow="0" w:firstColumn="1" w:lastColumn="0" w:noHBand="0" w:noVBand="1"/>
      </w:tblPr>
      <w:tblGrid>
        <w:gridCol w:w="2393"/>
        <w:gridCol w:w="2292"/>
        <w:gridCol w:w="2294"/>
        <w:gridCol w:w="2395"/>
      </w:tblGrid>
      <w:tr w:rsidR="00A66FE3" w:rsidRPr="00B1594A" w14:paraId="58E23EEE" w14:textId="77777777" w:rsidTr="008601D9">
        <w:trPr>
          <w:trHeight w:val="751"/>
        </w:trPr>
        <w:tc>
          <w:tcPr>
            <w:tcW w:w="2393" w:type="dxa"/>
            <w:shd w:val="clear" w:color="auto" w:fill="auto"/>
            <w:vAlign w:val="center"/>
            <w:hideMark/>
          </w:tcPr>
          <w:p w14:paraId="2D198A4F" w14:textId="77777777" w:rsidR="00A66FE3" w:rsidRPr="00B1594A" w:rsidRDefault="00A66FE3" w:rsidP="008601D9">
            <w:pPr>
              <w:spacing w:before="0" w:after="0"/>
              <w:jc w:val="center"/>
              <w:rPr>
                <w:color w:val="auto"/>
                <w:sz w:val="18"/>
                <w:szCs w:val="20"/>
              </w:rPr>
            </w:pPr>
            <w:r w:rsidRPr="00B1594A">
              <w:rPr>
                <w:color w:val="auto"/>
                <w:sz w:val="18"/>
                <w:szCs w:val="20"/>
              </w:rPr>
              <w:lastRenderedPageBreak/>
              <w:t>Grubość płyty gipsowo-kartonowej [mm]</w:t>
            </w:r>
          </w:p>
        </w:tc>
        <w:tc>
          <w:tcPr>
            <w:tcW w:w="2292" w:type="dxa"/>
            <w:shd w:val="clear" w:color="auto" w:fill="auto"/>
            <w:vAlign w:val="center"/>
            <w:hideMark/>
          </w:tcPr>
          <w:p w14:paraId="47DBC341" w14:textId="77777777" w:rsidR="00A66FE3" w:rsidRPr="00B1594A" w:rsidRDefault="00A66FE3" w:rsidP="008601D9">
            <w:pPr>
              <w:spacing w:before="0" w:after="0"/>
              <w:jc w:val="center"/>
              <w:rPr>
                <w:color w:val="auto"/>
                <w:sz w:val="18"/>
                <w:szCs w:val="20"/>
              </w:rPr>
            </w:pPr>
            <w:r w:rsidRPr="00B1594A">
              <w:rPr>
                <w:color w:val="auto"/>
                <w:sz w:val="18"/>
                <w:szCs w:val="20"/>
              </w:rPr>
              <w:t>Dopuszczalna odległość między wieszakami [mm]</w:t>
            </w:r>
          </w:p>
        </w:tc>
        <w:tc>
          <w:tcPr>
            <w:tcW w:w="2294" w:type="dxa"/>
            <w:shd w:val="clear" w:color="auto" w:fill="auto"/>
            <w:vAlign w:val="center"/>
            <w:hideMark/>
          </w:tcPr>
          <w:p w14:paraId="54DE6430" w14:textId="77777777" w:rsidR="00A66FE3" w:rsidRPr="00B1594A" w:rsidRDefault="00A66FE3" w:rsidP="008601D9">
            <w:pPr>
              <w:spacing w:before="0" w:after="0"/>
              <w:jc w:val="center"/>
              <w:rPr>
                <w:color w:val="auto"/>
                <w:sz w:val="18"/>
                <w:szCs w:val="20"/>
              </w:rPr>
            </w:pPr>
            <w:r w:rsidRPr="00B1594A">
              <w:rPr>
                <w:color w:val="auto"/>
                <w:sz w:val="18"/>
                <w:szCs w:val="20"/>
              </w:rPr>
              <w:t>Dopuszczalna odległość w warstwie głównej [mm]</w:t>
            </w:r>
          </w:p>
        </w:tc>
        <w:tc>
          <w:tcPr>
            <w:tcW w:w="2395" w:type="dxa"/>
            <w:shd w:val="clear" w:color="auto" w:fill="auto"/>
            <w:vAlign w:val="center"/>
            <w:hideMark/>
          </w:tcPr>
          <w:p w14:paraId="72B65B87" w14:textId="77777777" w:rsidR="00A66FE3" w:rsidRPr="00B1594A" w:rsidRDefault="00A66FE3" w:rsidP="008601D9">
            <w:pPr>
              <w:spacing w:before="0" w:after="0"/>
              <w:jc w:val="center"/>
              <w:rPr>
                <w:color w:val="auto"/>
                <w:sz w:val="18"/>
                <w:szCs w:val="20"/>
              </w:rPr>
            </w:pPr>
            <w:r w:rsidRPr="00B1594A">
              <w:rPr>
                <w:color w:val="auto"/>
                <w:sz w:val="18"/>
                <w:szCs w:val="20"/>
              </w:rPr>
              <w:t>Dopuszczalna odległość w warstwie nośnej [mm]</w:t>
            </w:r>
          </w:p>
        </w:tc>
      </w:tr>
      <w:tr w:rsidR="00A66FE3" w:rsidRPr="00B1594A" w14:paraId="169F7FD6" w14:textId="77777777" w:rsidTr="008601D9">
        <w:trPr>
          <w:trHeight w:val="838"/>
        </w:trPr>
        <w:tc>
          <w:tcPr>
            <w:tcW w:w="2393" w:type="dxa"/>
            <w:shd w:val="clear" w:color="auto" w:fill="auto"/>
            <w:vAlign w:val="center"/>
            <w:hideMark/>
          </w:tcPr>
          <w:p w14:paraId="7A951815" w14:textId="77777777" w:rsidR="00A66FE3" w:rsidRPr="00B1594A" w:rsidRDefault="00A66FE3" w:rsidP="008601D9">
            <w:pPr>
              <w:spacing w:before="0" w:after="0"/>
              <w:jc w:val="center"/>
              <w:rPr>
                <w:color w:val="auto"/>
                <w:sz w:val="18"/>
                <w:szCs w:val="20"/>
              </w:rPr>
            </w:pPr>
            <w:r w:rsidRPr="00B1594A">
              <w:rPr>
                <w:color w:val="auto"/>
                <w:sz w:val="18"/>
                <w:szCs w:val="20"/>
              </w:rPr>
              <w:t>9,5</w:t>
            </w:r>
          </w:p>
          <w:p w14:paraId="44C9E5D9" w14:textId="77777777" w:rsidR="00A66FE3" w:rsidRPr="00B1594A" w:rsidRDefault="00A66FE3" w:rsidP="008601D9">
            <w:pPr>
              <w:spacing w:before="0" w:after="0"/>
              <w:jc w:val="center"/>
              <w:rPr>
                <w:color w:val="auto"/>
                <w:sz w:val="18"/>
                <w:szCs w:val="20"/>
              </w:rPr>
            </w:pPr>
            <w:r w:rsidRPr="00B1594A">
              <w:rPr>
                <w:color w:val="auto"/>
                <w:sz w:val="18"/>
                <w:szCs w:val="20"/>
              </w:rPr>
              <w:t>12,5</w:t>
            </w:r>
          </w:p>
          <w:p w14:paraId="1083985E" w14:textId="77777777" w:rsidR="00A66FE3" w:rsidRPr="00B1594A" w:rsidRDefault="00A66FE3" w:rsidP="008601D9">
            <w:pPr>
              <w:spacing w:before="0" w:after="0"/>
              <w:jc w:val="center"/>
              <w:rPr>
                <w:color w:val="auto"/>
                <w:sz w:val="18"/>
                <w:szCs w:val="20"/>
              </w:rPr>
            </w:pPr>
            <w:r w:rsidRPr="00B1594A">
              <w:rPr>
                <w:color w:val="auto"/>
                <w:sz w:val="18"/>
                <w:szCs w:val="20"/>
              </w:rPr>
              <w:t>15,0</w:t>
            </w:r>
          </w:p>
        </w:tc>
        <w:tc>
          <w:tcPr>
            <w:tcW w:w="2292" w:type="dxa"/>
            <w:shd w:val="clear" w:color="auto" w:fill="auto"/>
            <w:vAlign w:val="center"/>
            <w:hideMark/>
          </w:tcPr>
          <w:p w14:paraId="2378FC28" w14:textId="77777777" w:rsidR="00A66FE3" w:rsidRPr="00B1594A" w:rsidRDefault="00A66FE3" w:rsidP="008601D9">
            <w:pPr>
              <w:spacing w:before="0" w:after="0"/>
              <w:jc w:val="center"/>
              <w:rPr>
                <w:color w:val="auto"/>
                <w:sz w:val="18"/>
                <w:szCs w:val="20"/>
              </w:rPr>
            </w:pPr>
            <w:r w:rsidRPr="00B1594A">
              <w:rPr>
                <w:color w:val="auto"/>
                <w:sz w:val="18"/>
                <w:szCs w:val="20"/>
              </w:rPr>
              <w:t>850</w:t>
            </w:r>
          </w:p>
          <w:p w14:paraId="736E523C" w14:textId="77777777" w:rsidR="00A66FE3" w:rsidRPr="00B1594A" w:rsidRDefault="00A66FE3" w:rsidP="008601D9">
            <w:pPr>
              <w:spacing w:before="0" w:after="0"/>
              <w:jc w:val="center"/>
              <w:rPr>
                <w:color w:val="auto"/>
                <w:sz w:val="18"/>
                <w:szCs w:val="20"/>
              </w:rPr>
            </w:pPr>
            <w:r w:rsidRPr="00B1594A">
              <w:rPr>
                <w:color w:val="auto"/>
                <w:sz w:val="18"/>
                <w:szCs w:val="20"/>
              </w:rPr>
              <w:t>850</w:t>
            </w:r>
          </w:p>
          <w:p w14:paraId="6A55C17A" w14:textId="77777777" w:rsidR="00A66FE3" w:rsidRPr="00B1594A" w:rsidRDefault="00A66FE3" w:rsidP="008601D9">
            <w:pPr>
              <w:spacing w:before="0" w:after="0"/>
              <w:jc w:val="center"/>
              <w:rPr>
                <w:color w:val="auto"/>
                <w:sz w:val="18"/>
                <w:szCs w:val="20"/>
              </w:rPr>
            </w:pPr>
            <w:r w:rsidRPr="00B1594A">
              <w:rPr>
                <w:color w:val="auto"/>
                <w:sz w:val="18"/>
                <w:szCs w:val="20"/>
              </w:rPr>
              <w:t>850</w:t>
            </w:r>
          </w:p>
        </w:tc>
        <w:tc>
          <w:tcPr>
            <w:tcW w:w="2294" w:type="dxa"/>
            <w:shd w:val="clear" w:color="auto" w:fill="auto"/>
            <w:vAlign w:val="center"/>
            <w:hideMark/>
          </w:tcPr>
          <w:p w14:paraId="76EC64EC" w14:textId="77777777" w:rsidR="00A66FE3" w:rsidRPr="00B1594A" w:rsidRDefault="00A66FE3" w:rsidP="008601D9">
            <w:pPr>
              <w:spacing w:before="0" w:after="0"/>
              <w:jc w:val="center"/>
              <w:rPr>
                <w:color w:val="auto"/>
                <w:sz w:val="18"/>
                <w:szCs w:val="20"/>
              </w:rPr>
            </w:pPr>
            <w:r w:rsidRPr="00B1594A">
              <w:rPr>
                <w:color w:val="auto"/>
                <w:sz w:val="18"/>
                <w:szCs w:val="20"/>
              </w:rPr>
              <w:t>1250</w:t>
            </w:r>
          </w:p>
          <w:p w14:paraId="65E89862" w14:textId="77777777" w:rsidR="00A66FE3" w:rsidRPr="00B1594A" w:rsidRDefault="00A66FE3" w:rsidP="008601D9">
            <w:pPr>
              <w:spacing w:before="0" w:after="0"/>
              <w:jc w:val="center"/>
              <w:rPr>
                <w:color w:val="auto"/>
                <w:sz w:val="18"/>
                <w:szCs w:val="20"/>
              </w:rPr>
            </w:pPr>
            <w:r w:rsidRPr="00B1594A">
              <w:rPr>
                <w:color w:val="auto"/>
                <w:sz w:val="18"/>
                <w:szCs w:val="20"/>
              </w:rPr>
              <w:t>1250</w:t>
            </w:r>
          </w:p>
          <w:p w14:paraId="272AE21C" w14:textId="77777777" w:rsidR="00A66FE3" w:rsidRPr="00B1594A" w:rsidRDefault="00A66FE3" w:rsidP="008601D9">
            <w:pPr>
              <w:spacing w:before="0" w:after="0"/>
              <w:jc w:val="center"/>
              <w:rPr>
                <w:color w:val="auto"/>
                <w:sz w:val="18"/>
                <w:szCs w:val="20"/>
              </w:rPr>
            </w:pPr>
            <w:r w:rsidRPr="00B1594A">
              <w:rPr>
                <w:color w:val="auto"/>
                <w:sz w:val="18"/>
                <w:szCs w:val="20"/>
              </w:rPr>
              <w:t>1000</w:t>
            </w:r>
          </w:p>
        </w:tc>
        <w:tc>
          <w:tcPr>
            <w:tcW w:w="2395" w:type="dxa"/>
            <w:shd w:val="clear" w:color="auto" w:fill="auto"/>
            <w:vAlign w:val="center"/>
            <w:hideMark/>
          </w:tcPr>
          <w:p w14:paraId="33312556" w14:textId="77777777" w:rsidR="00A66FE3" w:rsidRPr="00B1594A" w:rsidRDefault="00A66FE3" w:rsidP="008601D9">
            <w:pPr>
              <w:spacing w:before="0" w:after="0"/>
              <w:jc w:val="center"/>
              <w:rPr>
                <w:color w:val="auto"/>
                <w:sz w:val="18"/>
                <w:szCs w:val="20"/>
              </w:rPr>
            </w:pPr>
            <w:r w:rsidRPr="00B1594A">
              <w:rPr>
                <w:color w:val="auto"/>
                <w:sz w:val="18"/>
                <w:szCs w:val="20"/>
              </w:rPr>
              <w:t>420</w:t>
            </w:r>
          </w:p>
          <w:p w14:paraId="7F7233EC" w14:textId="77777777" w:rsidR="00A66FE3" w:rsidRPr="00B1594A" w:rsidRDefault="00A66FE3" w:rsidP="008601D9">
            <w:pPr>
              <w:spacing w:before="0" w:after="0"/>
              <w:jc w:val="center"/>
              <w:rPr>
                <w:color w:val="auto"/>
                <w:sz w:val="18"/>
                <w:szCs w:val="20"/>
              </w:rPr>
            </w:pPr>
            <w:r w:rsidRPr="00B1594A">
              <w:rPr>
                <w:color w:val="auto"/>
                <w:sz w:val="18"/>
                <w:szCs w:val="20"/>
              </w:rPr>
              <w:t>500</w:t>
            </w:r>
          </w:p>
          <w:p w14:paraId="5B3EE336" w14:textId="77777777" w:rsidR="00A66FE3" w:rsidRPr="00B1594A" w:rsidRDefault="00A66FE3" w:rsidP="008601D9">
            <w:pPr>
              <w:spacing w:before="0" w:after="0"/>
              <w:jc w:val="center"/>
              <w:rPr>
                <w:color w:val="auto"/>
                <w:sz w:val="18"/>
                <w:szCs w:val="20"/>
              </w:rPr>
            </w:pPr>
            <w:r w:rsidRPr="00B1594A">
              <w:rPr>
                <w:color w:val="auto"/>
                <w:sz w:val="18"/>
                <w:szCs w:val="20"/>
              </w:rPr>
              <w:t>550</w:t>
            </w:r>
          </w:p>
        </w:tc>
      </w:tr>
    </w:tbl>
    <w:p w14:paraId="7FF7F9D3" w14:textId="77777777" w:rsidR="00A66FE3" w:rsidRPr="00B1594A" w:rsidRDefault="00A66FE3" w:rsidP="00A66FE3">
      <w:pPr>
        <w:rPr>
          <w:color w:val="auto"/>
          <w:sz w:val="18"/>
          <w:szCs w:val="20"/>
        </w:rPr>
      </w:pPr>
      <w:r w:rsidRPr="00B1594A">
        <w:rPr>
          <w:color w:val="auto"/>
          <w:sz w:val="18"/>
          <w:szCs w:val="20"/>
        </w:rPr>
        <w:t>Uwaga: Powyższe dane dotyczą płyt układanych poprzecznie do profili nośnych.</w:t>
      </w:r>
    </w:p>
    <w:p w14:paraId="70A15A9E" w14:textId="77777777" w:rsidR="00A66FE3" w:rsidRPr="00B1594A" w:rsidRDefault="00A66FE3" w:rsidP="00A66FE3">
      <w:pPr>
        <w:pStyle w:val="Nagwek1"/>
        <w:rPr>
          <w:color w:val="auto"/>
          <w:sz w:val="18"/>
          <w:szCs w:val="24"/>
        </w:rPr>
      </w:pPr>
      <w:bookmarkStart w:id="276" w:name="_Toc509091642"/>
      <w:bookmarkStart w:id="277" w:name="_Toc509158914"/>
      <w:bookmarkStart w:id="278" w:name="_Toc21452493"/>
      <w:r w:rsidRPr="00B1594A">
        <w:rPr>
          <w:color w:val="auto"/>
          <w:sz w:val="18"/>
          <w:szCs w:val="24"/>
        </w:rPr>
        <w:t>Kontrola jakości robót</w:t>
      </w:r>
      <w:bookmarkEnd w:id="276"/>
      <w:bookmarkEnd w:id="277"/>
      <w:bookmarkEnd w:id="278"/>
    </w:p>
    <w:p w14:paraId="791E42C0" w14:textId="77777777" w:rsidR="00A66FE3" w:rsidRPr="00B1594A" w:rsidRDefault="00A66FE3" w:rsidP="00A66FE3">
      <w:pPr>
        <w:rPr>
          <w:color w:val="auto"/>
          <w:sz w:val="18"/>
          <w:szCs w:val="20"/>
        </w:rPr>
      </w:pPr>
      <w:r w:rsidRPr="00B1594A">
        <w:rPr>
          <w:color w:val="auto"/>
          <w:sz w:val="18"/>
          <w:szCs w:val="20"/>
        </w:rPr>
        <w:t>Ogólne zasady kontroli jakości robót podano w ST Kod CPV 45000000-7 „Wymagania ogólne” pkt 6</w:t>
      </w:r>
    </w:p>
    <w:p w14:paraId="18F3BA8F" w14:textId="77777777" w:rsidR="00A66FE3" w:rsidRPr="00B1594A" w:rsidRDefault="00A66FE3" w:rsidP="00A66FE3">
      <w:pPr>
        <w:rPr>
          <w:b/>
          <w:color w:val="auto"/>
          <w:sz w:val="18"/>
          <w:szCs w:val="20"/>
        </w:rPr>
      </w:pPr>
      <w:r w:rsidRPr="00B1594A">
        <w:rPr>
          <w:b/>
          <w:color w:val="auto"/>
          <w:sz w:val="18"/>
          <w:szCs w:val="20"/>
        </w:rPr>
        <w:t>Badania w czasie wykonywania robót</w:t>
      </w:r>
    </w:p>
    <w:p w14:paraId="5948CEB3" w14:textId="77777777" w:rsidR="00A66FE3" w:rsidRPr="00B1594A" w:rsidRDefault="00A66FE3" w:rsidP="00B044CE">
      <w:pPr>
        <w:spacing w:after="0"/>
        <w:rPr>
          <w:color w:val="auto"/>
          <w:sz w:val="18"/>
          <w:szCs w:val="20"/>
        </w:rPr>
      </w:pPr>
      <w:r w:rsidRPr="00B1594A">
        <w:rPr>
          <w:color w:val="auto"/>
          <w:sz w:val="18"/>
          <w:szCs w:val="20"/>
        </w:rPr>
        <w:t>Częstotliwość oraz zakres badań płyt gipsowo-kartonowych powinna być zgodna z PN-B-79405 „Wymagania dla płyt gipsowo-kartonowych”.</w:t>
      </w:r>
    </w:p>
    <w:p w14:paraId="592E7F32" w14:textId="77777777" w:rsidR="00A66FE3" w:rsidRPr="00B1594A" w:rsidRDefault="00A66FE3" w:rsidP="00A66FE3">
      <w:pPr>
        <w:spacing w:after="0"/>
        <w:rPr>
          <w:color w:val="auto"/>
          <w:sz w:val="18"/>
          <w:szCs w:val="20"/>
        </w:rPr>
      </w:pPr>
      <w:r w:rsidRPr="00B1594A">
        <w:rPr>
          <w:color w:val="auto"/>
          <w:sz w:val="18"/>
          <w:szCs w:val="20"/>
        </w:rPr>
        <w:t>W szczególności powinna być oceniana:</w:t>
      </w:r>
    </w:p>
    <w:p w14:paraId="67D276A8" w14:textId="77777777" w:rsidR="00A66FE3" w:rsidRPr="00B1594A" w:rsidRDefault="00A66FE3" w:rsidP="00DB4662">
      <w:pPr>
        <w:numPr>
          <w:ilvl w:val="0"/>
          <w:numId w:val="87"/>
        </w:numPr>
        <w:shd w:val="clear" w:color="auto" w:fill="auto"/>
        <w:spacing w:before="0" w:after="0"/>
        <w:ind w:left="567"/>
        <w:rPr>
          <w:color w:val="auto"/>
          <w:sz w:val="18"/>
          <w:szCs w:val="20"/>
        </w:rPr>
      </w:pPr>
      <w:r w:rsidRPr="00B1594A">
        <w:rPr>
          <w:color w:val="auto"/>
          <w:sz w:val="18"/>
          <w:szCs w:val="20"/>
        </w:rPr>
        <w:t>równość powierzchni płyt,</w:t>
      </w:r>
    </w:p>
    <w:p w14:paraId="101EEE8A" w14:textId="77777777" w:rsidR="00A66FE3" w:rsidRPr="00B1594A" w:rsidRDefault="00A66FE3" w:rsidP="00DB4662">
      <w:pPr>
        <w:numPr>
          <w:ilvl w:val="0"/>
          <w:numId w:val="87"/>
        </w:numPr>
        <w:shd w:val="clear" w:color="auto" w:fill="auto"/>
        <w:spacing w:before="0" w:after="0"/>
        <w:ind w:left="567"/>
        <w:rPr>
          <w:color w:val="auto"/>
          <w:sz w:val="18"/>
          <w:szCs w:val="20"/>
        </w:rPr>
      </w:pPr>
      <w:r w:rsidRPr="00B1594A">
        <w:rPr>
          <w:color w:val="auto"/>
          <w:sz w:val="18"/>
          <w:szCs w:val="20"/>
        </w:rPr>
        <w:t>narożniki i krawędzie (czy nie ma uszkodzeń),</w:t>
      </w:r>
    </w:p>
    <w:p w14:paraId="0DB1E001" w14:textId="77777777" w:rsidR="00A66FE3" w:rsidRPr="00B1594A" w:rsidRDefault="00A66FE3" w:rsidP="00DB4662">
      <w:pPr>
        <w:numPr>
          <w:ilvl w:val="0"/>
          <w:numId w:val="87"/>
        </w:numPr>
        <w:shd w:val="clear" w:color="auto" w:fill="auto"/>
        <w:spacing w:before="0" w:after="0"/>
        <w:ind w:left="567"/>
        <w:rPr>
          <w:color w:val="auto"/>
          <w:sz w:val="18"/>
          <w:szCs w:val="20"/>
        </w:rPr>
      </w:pPr>
      <w:r w:rsidRPr="00B1594A">
        <w:rPr>
          <w:color w:val="auto"/>
          <w:sz w:val="18"/>
          <w:szCs w:val="20"/>
        </w:rPr>
        <w:t>wymiary płyt (zgodne z tolerancją),</w:t>
      </w:r>
    </w:p>
    <w:p w14:paraId="7BEB3EDB" w14:textId="77777777" w:rsidR="00A66FE3" w:rsidRPr="00B1594A" w:rsidRDefault="00A66FE3" w:rsidP="00DB4662">
      <w:pPr>
        <w:numPr>
          <w:ilvl w:val="0"/>
          <w:numId w:val="87"/>
        </w:numPr>
        <w:shd w:val="clear" w:color="auto" w:fill="auto"/>
        <w:spacing w:before="0" w:after="0"/>
        <w:ind w:left="567"/>
        <w:rPr>
          <w:color w:val="auto"/>
          <w:sz w:val="18"/>
          <w:szCs w:val="20"/>
        </w:rPr>
      </w:pPr>
      <w:r w:rsidRPr="00B1594A">
        <w:rPr>
          <w:color w:val="auto"/>
          <w:sz w:val="18"/>
          <w:szCs w:val="20"/>
        </w:rPr>
        <w:t>wilgotność i nasiąkliwość,</w:t>
      </w:r>
    </w:p>
    <w:p w14:paraId="020F6870" w14:textId="71996596" w:rsidR="00A66FE3" w:rsidRPr="00B1594A" w:rsidRDefault="00A66FE3" w:rsidP="00A66FE3">
      <w:pPr>
        <w:numPr>
          <w:ilvl w:val="0"/>
          <w:numId w:val="87"/>
        </w:numPr>
        <w:shd w:val="clear" w:color="auto" w:fill="auto"/>
        <w:spacing w:before="0" w:after="0"/>
        <w:ind w:left="567"/>
        <w:rPr>
          <w:color w:val="auto"/>
          <w:sz w:val="18"/>
          <w:szCs w:val="20"/>
        </w:rPr>
      </w:pPr>
      <w:r w:rsidRPr="00B1594A">
        <w:rPr>
          <w:color w:val="auto"/>
          <w:sz w:val="18"/>
          <w:szCs w:val="20"/>
        </w:rPr>
        <w:t>obciążenie na zginanie niszczące lub ugięcia płyt.</w:t>
      </w:r>
    </w:p>
    <w:p w14:paraId="24263242" w14:textId="77777777" w:rsidR="00A66FE3" w:rsidRPr="00B1594A" w:rsidRDefault="00A66FE3" w:rsidP="00A66FE3">
      <w:pPr>
        <w:pStyle w:val="Nagwek1"/>
        <w:rPr>
          <w:color w:val="auto"/>
          <w:sz w:val="18"/>
          <w:szCs w:val="24"/>
        </w:rPr>
      </w:pPr>
      <w:bookmarkStart w:id="279" w:name="_Toc509091643"/>
      <w:bookmarkStart w:id="280" w:name="_Toc509158915"/>
      <w:bookmarkStart w:id="281" w:name="_Toc21452494"/>
      <w:r w:rsidRPr="00B1594A">
        <w:rPr>
          <w:color w:val="auto"/>
          <w:sz w:val="18"/>
          <w:szCs w:val="24"/>
        </w:rPr>
        <w:t>Obmiar robót</w:t>
      </w:r>
      <w:bookmarkEnd w:id="279"/>
      <w:bookmarkEnd w:id="280"/>
      <w:bookmarkEnd w:id="281"/>
    </w:p>
    <w:p w14:paraId="6862CFD7" w14:textId="77777777" w:rsidR="00A66FE3" w:rsidRPr="00B1594A" w:rsidRDefault="00A66FE3" w:rsidP="00A66FE3">
      <w:pPr>
        <w:rPr>
          <w:color w:val="auto"/>
          <w:sz w:val="18"/>
          <w:szCs w:val="20"/>
        </w:rPr>
      </w:pPr>
      <w:r w:rsidRPr="00B1594A">
        <w:rPr>
          <w:color w:val="auto"/>
          <w:sz w:val="18"/>
          <w:szCs w:val="20"/>
        </w:rPr>
        <w:t>Ogólne zasady obmiaru robót podano w ST Kod CPV 45000000-7 „Wymagania ogólne” pkt 7</w:t>
      </w:r>
    </w:p>
    <w:p w14:paraId="31CC4EFC" w14:textId="77777777" w:rsidR="00A66FE3" w:rsidRPr="00B1594A" w:rsidRDefault="00A66FE3" w:rsidP="00A66FE3">
      <w:pPr>
        <w:rPr>
          <w:b/>
          <w:color w:val="auto"/>
          <w:sz w:val="18"/>
          <w:szCs w:val="20"/>
        </w:rPr>
      </w:pPr>
      <w:r w:rsidRPr="00B1594A">
        <w:rPr>
          <w:b/>
          <w:color w:val="auto"/>
          <w:sz w:val="18"/>
          <w:szCs w:val="20"/>
        </w:rPr>
        <w:t xml:space="preserve">Jednostka i zasady </w:t>
      </w:r>
      <w:proofErr w:type="spellStart"/>
      <w:r w:rsidRPr="00B1594A">
        <w:rPr>
          <w:b/>
          <w:color w:val="auto"/>
          <w:sz w:val="18"/>
          <w:szCs w:val="20"/>
        </w:rPr>
        <w:t>obmiarowania</w:t>
      </w:r>
      <w:proofErr w:type="spellEnd"/>
    </w:p>
    <w:p w14:paraId="05FEF843" w14:textId="77777777" w:rsidR="00A66FE3" w:rsidRPr="00B1594A" w:rsidRDefault="00A66FE3" w:rsidP="00A66FE3">
      <w:pPr>
        <w:spacing w:before="0" w:after="0"/>
        <w:rPr>
          <w:color w:val="auto"/>
          <w:sz w:val="18"/>
          <w:szCs w:val="20"/>
        </w:rPr>
      </w:pPr>
      <w:r w:rsidRPr="00B1594A">
        <w:rPr>
          <w:color w:val="auto"/>
          <w:sz w:val="18"/>
          <w:szCs w:val="20"/>
        </w:rPr>
        <w:t>Powierzchnię suchych tynków oblicza się w metrach kwadratowych jako iloczyn długości ścian w stanie surowym i wysokości mierzonej od podłoża lub warstwy wyrównawczej na stropie do spodu stropu wyższej kondygnacji. Powierzchnię pilastrów i słupów oblicza się w rozwinięciu tych elementów w stanie surowym.</w:t>
      </w:r>
    </w:p>
    <w:p w14:paraId="2186C63C" w14:textId="77777777" w:rsidR="00A66FE3" w:rsidRPr="00B1594A" w:rsidRDefault="00A66FE3" w:rsidP="00A66FE3">
      <w:pPr>
        <w:spacing w:before="0" w:after="0"/>
        <w:rPr>
          <w:color w:val="auto"/>
          <w:sz w:val="18"/>
          <w:szCs w:val="20"/>
        </w:rPr>
      </w:pPr>
      <w:r w:rsidRPr="00B1594A">
        <w:rPr>
          <w:color w:val="auto"/>
          <w:sz w:val="18"/>
          <w:szCs w:val="20"/>
        </w:rPr>
        <w:t>Powierzchnię suchych tynków stropów płaskich oblicza się w metrach kwadratowych ich rzutu w świetle ścian surowych na płaszczyznę poziomą.</w:t>
      </w:r>
    </w:p>
    <w:p w14:paraId="4A6F9F7F" w14:textId="44E21EA1" w:rsidR="00A66FE3" w:rsidRPr="00B1594A" w:rsidRDefault="00A66FE3" w:rsidP="00A66FE3">
      <w:pPr>
        <w:spacing w:before="0" w:after="0"/>
        <w:rPr>
          <w:color w:val="auto"/>
          <w:sz w:val="18"/>
          <w:szCs w:val="20"/>
        </w:rPr>
      </w:pPr>
      <w:r w:rsidRPr="00B1594A">
        <w:rPr>
          <w:color w:val="auto"/>
          <w:sz w:val="18"/>
          <w:szCs w:val="20"/>
        </w:rPr>
        <w:t>Z powierzchni suchych tynków nie potrąca się powierzchni kratek, drzwiczek i innych urządzeń, jeżeli każda z nich jest mniejsza niż 0,5 m</w:t>
      </w:r>
      <w:r w:rsidRPr="00B1594A">
        <w:rPr>
          <w:color w:val="auto"/>
          <w:sz w:val="14"/>
          <w:szCs w:val="20"/>
          <w:vertAlign w:val="superscript"/>
        </w:rPr>
        <w:t>2</w:t>
      </w:r>
      <w:r w:rsidRPr="00B1594A">
        <w:rPr>
          <w:color w:val="auto"/>
          <w:sz w:val="18"/>
          <w:szCs w:val="20"/>
        </w:rPr>
        <w:t>.</w:t>
      </w:r>
    </w:p>
    <w:p w14:paraId="3746B1B7" w14:textId="4BBEF056" w:rsidR="00A66FE3" w:rsidRPr="00B1594A" w:rsidRDefault="00A66FE3" w:rsidP="00A66FE3">
      <w:pPr>
        <w:spacing w:before="0" w:after="0"/>
        <w:rPr>
          <w:color w:val="auto"/>
          <w:sz w:val="18"/>
          <w:szCs w:val="20"/>
        </w:rPr>
      </w:pPr>
      <w:r w:rsidRPr="00B1594A">
        <w:rPr>
          <w:color w:val="auto"/>
          <w:sz w:val="18"/>
          <w:szCs w:val="20"/>
        </w:rPr>
        <w:t xml:space="preserve">Wielkości obmiarowe suchych tynków określa się na podstawie </w:t>
      </w:r>
      <w:r w:rsidR="000B1C9A" w:rsidRPr="00B1594A">
        <w:rPr>
          <w:color w:val="auto"/>
          <w:sz w:val="18"/>
          <w:szCs w:val="20"/>
        </w:rPr>
        <w:t xml:space="preserve">obmiaru z </w:t>
      </w:r>
      <w:r w:rsidRPr="00B1594A">
        <w:rPr>
          <w:color w:val="auto"/>
          <w:sz w:val="18"/>
          <w:szCs w:val="20"/>
        </w:rPr>
        <w:t>uwzględnieniem zmian zaakceptowanych przez In</w:t>
      </w:r>
      <w:r w:rsidR="000B1C9A" w:rsidRPr="00B1594A">
        <w:rPr>
          <w:color w:val="auto"/>
          <w:sz w:val="18"/>
          <w:szCs w:val="20"/>
        </w:rPr>
        <w:t>westora</w:t>
      </w:r>
      <w:r w:rsidRPr="00B1594A">
        <w:rPr>
          <w:color w:val="auto"/>
          <w:sz w:val="18"/>
          <w:szCs w:val="20"/>
        </w:rPr>
        <w:t xml:space="preserve"> i sprawdzonych w naturze</w:t>
      </w:r>
    </w:p>
    <w:p w14:paraId="2E1C8682" w14:textId="45F85FD1" w:rsidR="00A66FE3" w:rsidRPr="00B1594A" w:rsidRDefault="00A66FE3" w:rsidP="00A66FE3">
      <w:pPr>
        <w:spacing w:before="0" w:after="0"/>
        <w:rPr>
          <w:color w:val="auto"/>
          <w:sz w:val="18"/>
          <w:szCs w:val="20"/>
        </w:rPr>
      </w:pPr>
      <w:r w:rsidRPr="00B1594A">
        <w:rPr>
          <w:color w:val="auto"/>
          <w:sz w:val="18"/>
          <w:szCs w:val="20"/>
        </w:rPr>
        <w:t xml:space="preserve">W przypadku robót remontowych, dla których nie opracowano dokumentacji wielkości obmiarowe określa się </w:t>
      </w:r>
      <w:r w:rsidR="009F63FE" w:rsidRPr="00B1594A">
        <w:rPr>
          <w:color w:val="auto"/>
          <w:sz w:val="18"/>
          <w:szCs w:val="20"/>
        </w:rPr>
        <w:br/>
      </w:r>
      <w:r w:rsidRPr="00B1594A">
        <w:rPr>
          <w:color w:val="auto"/>
          <w:sz w:val="18"/>
          <w:szCs w:val="20"/>
        </w:rPr>
        <w:t>na podstawie pomiarów w naturze</w:t>
      </w:r>
    </w:p>
    <w:p w14:paraId="1760F894" w14:textId="77777777" w:rsidR="00A66FE3" w:rsidRPr="00B1594A" w:rsidRDefault="00A66FE3" w:rsidP="00A66FE3">
      <w:pPr>
        <w:pStyle w:val="Nagwek1"/>
        <w:rPr>
          <w:color w:val="auto"/>
          <w:sz w:val="18"/>
          <w:szCs w:val="24"/>
        </w:rPr>
      </w:pPr>
      <w:bookmarkStart w:id="282" w:name="_Toc509091644"/>
      <w:bookmarkStart w:id="283" w:name="_Toc509158916"/>
      <w:bookmarkStart w:id="284" w:name="_Toc21452495"/>
      <w:r w:rsidRPr="00B1594A">
        <w:rPr>
          <w:color w:val="auto"/>
          <w:sz w:val="18"/>
          <w:szCs w:val="24"/>
        </w:rPr>
        <w:t>Odbiór robót</w:t>
      </w:r>
      <w:bookmarkEnd w:id="282"/>
      <w:bookmarkEnd w:id="283"/>
      <w:bookmarkEnd w:id="284"/>
    </w:p>
    <w:p w14:paraId="7E2D06F3" w14:textId="77777777" w:rsidR="00A66FE3" w:rsidRPr="00B1594A" w:rsidRDefault="00A66FE3" w:rsidP="00A66FE3">
      <w:pPr>
        <w:spacing w:before="0" w:after="0"/>
        <w:rPr>
          <w:color w:val="auto"/>
          <w:sz w:val="18"/>
          <w:szCs w:val="20"/>
        </w:rPr>
      </w:pPr>
      <w:r w:rsidRPr="00B1594A">
        <w:rPr>
          <w:color w:val="auto"/>
          <w:sz w:val="18"/>
          <w:szCs w:val="20"/>
        </w:rPr>
        <w:t>Ogólne zasady odbioru robót podano w ST Kod CPV 45000000-7 „Wymagania ogólne” pkt 8</w:t>
      </w:r>
    </w:p>
    <w:p w14:paraId="20709988" w14:textId="77777777" w:rsidR="00A66FE3" w:rsidRPr="00B1594A" w:rsidRDefault="00A66FE3" w:rsidP="00A66FE3">
      <w:pPr>
        <w:spacing w:before="0" w:after="0"/>
        <w:rPr>
          <w:color w:val="auto"/>
          <w:sz w:val="18"/>
          <w:szCs w:val="20"/>
        </w:rPr>
      </w:pPr>
      <w:r w:rsidRPr="00B1594A">
        <w:rPr>
          <w:color w:val="auto"/>
          <w:sz w:val="18"/>
          <w:szCs w:val="20"/>
        </w:rPr>
        <w:t>Odbiór podłoża należy przeprowadzić bezpośrednio przed przystąpieniem do robót okładzinowych z płyt gipsowo-kartonowych. Jeżeli odbiór podłoża odbywa się po dłuższym czasie od jego wykonania, należy podłoże oczyścić i umyć wodą</w:t>
      </w:r>
    </w:p>
    <w:p w14:paraId="1ABEB69F" w14:textId="2CC88FC5" w:rsidR="00A66FE3" w:rsidRPr="00B1594A" w:rsidRDefault="00A66FE3" w:rsidP="00A66FE3">
      <w:pPr>
        <w:spacing w:before="0" w:after="0"/>
        <w:rPr>
          <w:color w:val="auto"/>
          <w:sz w:val="18"/>
          <w:szCs w:val="20"/>
        </w:rPr>
      </w:pPr>
      <w:r w:rsidRPr="00B1594A">
        <w:rPr>
          <w:color w:val="auto"/>
          <w:sz w:val="18"/>
          <w:szCs w:val="20"/>
        </w:rPr>
        <w:t>Roboty uznaje się za zgodne z ST i wymaganiami I</w:t>
      </w:r>
      <w:r w:rsidR="001B2CFE" w:rsidRPr="00B1594A">
        <w:rPr>
          <w:color w:val="auto"/>
          <w:sz w:val="18"/>
          <w:szCs w:val="20"/>
        </w:rPr>
        <w:t>nwestora</w:t>
      </w:r>
      <w:r w:rsidRPr="00B1594A">
        <w:rPr>
          <w:color w:val="auto"/>
          <w:sz w:val="18"/>
          <w:szCs w:val="20"/>
        </w:rPr>
        <w:t xml:space="preserve">, jeżeli wszystkie pomiary </w:t>
      </w:r>
      <w:r w:rsidR="006A4DCF" w:rsidRPr="00B1594A">
        <w:rPr>
          <w:color w:val="auto"/>
          <w:sz w:val="18"/>
          <w:szCs w:val="20"/>
        </w:rPr>
        <w:br/>
      </w:r>
      <w:r w:rsidRPr="00B1594A">
        <w:rPr>
          <w:color w:val="auto"/>
          <w:sz w:val="18"/>
          <w:szCs w:val="20"/>
        </w:rPr>
        <w:t>i badania (z uwzględnieniem dopuszczalnych tolerancji) wg pkt. 6 ST dały pozytywne wyniki</w:t>
      </w:r>
    </w:p>
    <w:p w14:paraId="2170BECA" w14:textId="77777777" w:rsidR="00A66FE3" w:rsidRPr="00B1594A" w:rsidRDefault="00A66FE3" w:rsidP="00A66FE3">
      <w:pPr>
        <w:spacing w:before="0" w:after="0"/>
        <w:rPr>
          <w:b/>
          <w:color w:val="auto"/>
          <w:sz w:val="18"/>
          <w:szCs w:val="20"/>
        </w:rPr>
      </w:pPr>
      <w:r w:rsidRPr="00B1594A">
        <w:rPr>
          <w:b/>
          <w:color w:val="auto"/>
          <w:sz w:val="18"/>
          <w:szCs w:val="20"/>
        </w:rPr>
        <w:t>Wymagania przy odbiorze</w:t>
      </w:r>
    </w:p>
    <w:p w14:paraId="7D541ABA" w14:textId="77777777" w:rsidR="00A66FE3" w:rsidRPr="00B1594A" w:rsidRDefault="00A66FE3" w:rsidP="00A66FE3">
      <w:pPr>
        <w:spacing w:before="0" w:after="0"/>
        <w:rPr>
          <w:color w:val="auto"/>
          <w:sz w:val="18"/>
          <w:szCs w:val="20"/>
        </w:rPr>
      </w:pPr>
      <w:r w:rsidRPr="00B1594A">
        <w:rPr>
          <w:color w:val="auto"/>
          <w:sz w:val="18"/>
          <w:szCs w:val="20"/>
        </w:rPr>
        <w:t>Wymagania przy odbiorze określa norma PN-72/B-10122. „Roboty okładzinowe. Suche tynki. Wymagania i badania przy odbiorze”.</w:t>
      </w:r>
    </w:p>
    <w:p w14:paraId="1E925F7D" w14:textId="77777777" w:rsidR="00A66FE3" w:rsidRPr="00B1594A" w:rsidRDefault="00A66FE3" w:rsidP="00A66FE3">
      <w:pPr>
        <w:spacing w:before="0" w:after="0"/>
        <w:rPr>
          <w:color w:val="auto"/>
          <w:sz w:val="18"/>
          <w:szCs w:val="20"/>
        </w:rPr>
      </w:pPr>
      <w:r w:rsidRPr="00B1594A">
        <w:rPr>
          <w:color w:val="auto"/>
          <w:sz w:val="18"/>
          <w:szCs w:val="20"/>
        </w:rPr>
        <w:t>Sprawdzeniu podlega:</w:t>
      </w:r>
    </w:p>
    <w:p w14:paraId="7065F315" w14:textId="77777777" w:rsidR="00A66FE3" w:rsidRPr="00B1594A" w:rsidRDefault="00A66FE3" w:rsidP="00DB4662">
      <w:pPr>
        <w:numPr>
          <w:ilvl w:val="0"/>
          <w:numId w:val="89"/>
        </w:numPr>
        <w:spacing w:before="0" w:after="0"/>
        <w:rPr>
          <w:color w:val="auto"/>
          <w:sz w:val="18"/>
          <w:szCs w:val="20"/>
        </w:rPr>
      </w:pPr>
      <w:r w:rsidRPr="00B1594A">
        <w:rPr>
          <w:color w:val="auto"/>
          <w:sz w:val="18"/>
          <w:szCs w:val="20"/>
        </w:rPr>
        <w:t>zgodność z dokumentacją techniczną,</w:t>
      </w:r>
    </w:p>
    <w:p w14:paraId="122B6112" w14:textId="77777777" w:rsidR="00A66FE3" w:rsidRPr="00B1594A" w:rsidRDefault="00A66FE3" w:rsidP="00DB4662">
      <w:pPr>
        <w:numPr>
          <w:ilvl w:val="0"/>
          <w:numId w:val="89"/>
        </w:numPr>
        <w:spacing w:before="0" w:after="0"/>
        <w:rPr>
          <w:color w:val="auto"/>
          <w:sz w:val="18"/>
          <w:szCs w:val="20"/>
        </w:rPr>
      </w:pPr>
      <w:r w:rsidRPr="00B1594A">
        <w:rPr>
          <w:color w:val="auto"/>
          <w:sz w:val="18"/>
          <w:szCs w:val="20"/>
        </w:rPr>
        <w:t>rodzaj zastosowanych materiałów,</w:t>
      </w:r>
    </w:p>
    <w:p w14:paraId="2537AD82" w14:textId="77777777" w:rsidR="00A66FE3" w:rsidRPr="00B1594A" w:rsidRDefault="00A66FE3" w:rsidP="00DB4662">
      <w:pPr>
        <w:numPr>
          <w:ilvl w:val="0"/>
          <w:numId w:val="89"/>
        </w:numPr>
        <w:spacing w:before="0" w:after="0"/>
        <w:rPr>
          <w:color w:val="auto"/>
          <w:sz w:val="18"/>
          <w:szCs w:val="20"/>
        </w:rPr>
      </w:pPr>
      <w:r w:rsidRPr="00B1594A">
        <w:rPr>
          <w:color w:val="auto"/>
          <w:sz w:val="18"/>
          <w:szCs w:val="20"/>
        </w:rPr>
        <w:t>przygotowanie podłoża,</w:t>
      </w:r>
    </w:p>
    <w:p w14:paraId="64081004" w14:textId="77777777" w:rsidR="00A66FE3" w:rsidRPr="00B1594A" w:rsidRDefault="00A66FE3" w:rsidP="00DB4662">
      <w:pPr>
        <w:numPr>
          <w:ilvl w:val="0"/>
          <w:numId w:val="89"/>
        </w:numPr>
        <w:spacing w:before="0" w:after="0"/>
        <w:rPr>
          <w:color w:val="auto"/>
          <w:sz w:val="18"/>
          <w:szCs w:val="20"/>
        </w:rPr>
      </w:pPr>
      <w:r w:rsidRPr="00B1594A">
        <w:rPr>
          <w:color w:val="auto"/>
          <w:sz w:val="18"/>
          <w:szCs w:val="20"/>
        </w:rPr>
        <w:t>prawidłowość zamontowania płyt i ich wykończenia na stykach, narożach i obrzeżach,</w:t>
      </w:r>
    </w:p>
    <w:p w14:paraId="245B67B6" w14:textId="77777777" w:rsidR="00A66FE3" w:rsidRPr="00B1594A" w:rsidRDefault="00A66FE3" w:rsidP="00DB4662">
      <w:pPr>
        <w:numPr>
          <w:ilvl w:val="0"/>
          <w:numId w:val="89"/>
        </w:numPr>
        <w:spacing w:before="0" w:after="0"/>
        <w:rPr>
          <w:color w:val="auto"/>
          <w:sz w:val="18"/>
          <w:szCs w:val="20"/>
        </w:rPr>
      </w:pPr>
      <w:r w:rsidRPr="00B1594A">
        <w:rPr>
          <w:color w:val="auto"/>
          <w:sz w:val="18"/>
          <w:szCs w:val="20"/>
        </w:rPr>
        <w:t>wichrowatość powierzchni.</w:t>
      </w:r>
    </w:p>
    <w:p w14:paraId="61A66710" w14:textId="25A78C6E" w:rsidR="00B96FED" w:rsidRPr="00B1594A" w:rsidRDefault="00A66FE3" w:rsidP="00B044CE">
      <w:pPr>
        <w:spacing w:before="0"/>
        <w:rPr>
          <w:color w:val="auto"/>
          <w:sz w:val="18"/>
          <w:szCs w:val="20"/>
        </w:rPr>
      </w:pPr>
      <w:r w:rsidRPr="00B1594A">
        <w:rPr>
          <w:color w:val="auto"/>
          <w:sz w:val="18"/>
          <w:szCs w:val="20"/>
        </w:rPr>
        <w:t xml:space="preserve">Powierzchnie suchych tynków powinny stanowić płaszczyzny pionowe, poziome lub o kącie pochylenia przewidzianym </w:t>
      </w:r>
      <w:r w:rsidR="009F63FE" w:rsidRPr="00B1594A">
        <w:rPr>
          <w:color w:val="auto"/>
          <w:sz w:val="18"/>
          <w:szCs w:val="20"/>
        </w:rPr>
        <w:br/>
      </w:r>
      <w:r w:rsidRPr="00B1594A">
        <w:rPr>
          <w:color w:val="auto"/>
          <w:sz w:val="18"/>
          <w:szCs w:val="20"/>
        </w:rPr>
        <w:t xml:space="preserve">w dokumentacji. Kąty dwuścienne utworzone przez te płaszczyzny, powinny być kątami prostymi lub posiadać rozwarcie wynikające z wcześniejszych założeń zawartych w dokumentacji. Krawędzie przycięcia płaszczyzn powinny być prostoliniowe. Sprawdzenie prawidłowości wykonania powierzchni i krawędzi suchych tynków należy przeprowadzać za pomocą oględzin zewnętrznych oraz przykładania (w dwu prostopadłych do siebie kierunkach) łaty kontrolnej o długości ok. 2 </w:t>
      </w:r>
      <w:proofErr w:type="spellStart"/>
      <w:r w:rsidRPr="00B1594A">
        <w:rPr>
          <w:color w:val="auto"/>
          <w:sz w:val="18"/>
          <w:szCs w:val="20"/>
        </w:rPr>
        <w:t>mb</w:t>
      </w:r>
      <w:proofErr w:type="spellEnd"/>
      <w:r w:rsidRPr="00B1594A">
        <w:rPr>
          <w:color w:val="auto"/>
          <w:sz w:val="18"/>
          <w:szCs w:val="20"/>
        </w:rPr>
        <w:t xml:space="preserve">, w dowolnym miejscu powierzchni. Pomiar prześwitu pomiędzy łatą a powierzchnią suchego tynku powinien być wykonywany </w:t>
      </w:r>
      <w:r w:rsidR="009F63FE" w:rsidRPr="00B1594A">
        <w:rPr>
          <w:color w:val="auto"/>
          <w:sz w:val="18"/>
          <w:szCs w:val="20"/>
        </w:rPr>
        <w:br/>
      </w:r>
      <w:r w:rsidRPr="00B1594A">
        <w:rPr>
          <w:color w:val="auto"/>
          <w:sz w:val="18"/>
          <w:szCs w:val="20"/>
        </w:rPr>
        <w:t>z dokładnością do 0,5 mm. Dopuszczalne odchyłki powierzchni są podane w tabeli.</w:t>
      </w:r>
    </w:p>
    <w:p w14:paraId="27C32FA1" w14:textId="77777777" w:rsidR="00B96FED" w:rsidRPr="00B1594A" w:rsidRDefault="00B96FED">
      <w:pPr>
        <w:widowControl/>
        <w:shd w:val="clear" w:color="auto" w:fill="auto"/>
        <w:autoSpaceDE/>
        <w:autoSpaceDN/>
        <w:adjustRightInd/>
        <w:spacing w:before="0" w:after="0"/>
        <w:ind w:right="0"/>
        <w:jc w:val="left"/>
        <w:rPr>
          <w:color w:val="auto"/>
          <w:sz w:val="18"/>
          <w:szCs w:val="20"/>
        </w:rPr>
      </w:pPr>
      <w:r w:rsidRPr="00B1594A">
        <w:rPr>
          <w:color w:val="auto"/>
          <w:sz w:val="18"/>
          <w:szCs w:val="20"/>
        </w:rPr>
        <w:br w:type="page"/>
      </w:r>
    </w:p>
    <w:tbl>
      <w:tblPr>
        <w:tblW w:w="93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43" w:type="dxa"/>
          <w:right w:w="45" w:type="dxa"/>
        </w:tblCellMar>
        <w:tblLook w:val="04A0" w:firstRow="1" w:lastRow="0" w:firstColumn="1" w:lastColumn="0" w:noHBand="0" w:noVBand="1"/>
      </w:tblPr>
      <w:tblGrid>
        <w:gridCol w:w="2272"/>
        <w:gridCol w:w="2508"/>
        <w:gridCol w:w="2506"/>
        <w:gridCol w:w="2088"/>
      </w:tblGrid>
      <w:tr w:rsidR="00A66FE3" w:rsidRPr="00B1594A" w14:paraId="27732030" w14:textId="77777777" w:rsidTr="00890B5A">
        <w:trPr>
          <w:trHeight w:val="602"/>
        </w:trPr>
        <w:tc>
          <w:tcPr>
            <w:tcW w:w="2272" w:type="dxa"/>
            <w:vMerge w:val="restart"/>
            <w:shd w:val="clear" w:color="auto" w:fill="auto"/>
            <w:vAlign w:val="center"/>
            <w:hideMark/>
          </w:tcPr>
          <w:p w14:paraId="47CCC89F" w14:textId="36BB5108" w:rsidR="00A66FE3" w:rsidRPr="00B1594A" w:rsidRDefault="00A66FE3" w:rsidP="00B044CE">
            <w:pPr>
              <w:spacing w:before="0" w:after="0"/>
              <w:jc w:val="center"/>
              <w:rPr>
                <w:color w:val="auto"/>
                <w:sz w:val="18"/>
                <w:szCs w:val="20"/>
              </w:rPr>
            </w:pPr>
            <w:r w:rsidRPr="00B1594A">
              <w:rPr>
                <w:color w:val="auto"/>
                <w:sz w:val="18"/>
                <w:szCs w:val="20"/>
              </w:rPr>
              <w:lastRenderedPageBreak/>
              <w:t xml:space="preserve">Odchylenie powierzchni suchego tynku </w:t>
            </w:r>
            <w:r w:rsidR="009F63FE" w:rsidRPr="00B1594A">
              <w:rPr>
                <w:color w:val="auto"/>
                <w:sz w:val="18"/>
                <w:szCs w:val="20"/>
              </w:rPr>
              <w:br/>
            </w:r>
            <w:r w:rsidRPr="00B1594A">
              <w:rPr>
                <w:color w:val="auto"/>
                <w:sz w:val="18"/>
                <w:szCs w:val="20"/>
              </w:rPr>
              <w:t>od płaszczyzny</w:t>
            </w:r>
            <w:r w:rsidR="00B044CE" w:rsidRPr="00B1594A">
              <w:rPr>
                <w:color w:val="auto"/>
                <w:sz w:val="18"/>
                <w:szCs w:val="20"/>
              </w:rPr>
              <w:t xml:space="preserve"> </w:t>
            </w:r>
            <w:r w:rsidR="00B044CE" w:rsidRPr="00B1594A">
              <w:rPr>
                <w:color w:val="auto"/>
                <w:sz w:val="18"/>
                <w:szCs w:val="20"/>
              </w:rPr>
              <w:br/>
            </w:r>
            <w:r w:rsidRPr="00B1594A">
              <w:rPr>
                <w:color w:val="auto"/>
                <w:sz w:val="18"/>
                <w:szCs w:val="20"/>
              </w:rPr>
              <w:t>i</w:t>
            </w:r>
            <w:r w:rsidR="00B044CE" w:rsidRPr="00B1594A">
              <w:rPr>
                <w:color w:val="auto"/>
                <w:sz w:val="18"/>
                <w:szCs w:val="20"/>
              </w:rPr>
              <w:t xml:space="preserve"> </w:t>
            </w:r>
            <w:r w:rsidRPr="00B1594A">
              <w:rPr>
                <w:color w:val="auto"/>
                <w:sz w:val="18"/>
                <w:szCs w:val="20"/>
              </w:rPr>
              <w:t xml:space="preserve">odchylenia krawędzi </w:t>
            </w:r>
            <w:r w:rsidR="00B044CE" w:rsidRPr="00B1594A">
              <w:rPr>
                <w:color w:val="auto"/>
                <w:sz w:val="18"/>
                <w:szCs w:val="20"/>
              </w:rPr>
              <w:br/>
            </w:r>
            <w:r w:rsidRPr="00B1594A">
              <w:rPr>
                <w:color w:val="auto"/>
                <w:sz w:val="18"/>
                <w:szCs w:val="20"/>
              </w:rPr>
              <w:t>od</w:t>
            </w:r>
            <w:r w:rsidR="00B044CE" w:rsidRPr="00B1594A">
              <w:rPr>
                <w:color w:val="auto"/>
                <w:sz w:val="18"/>
                <w:szCs w:val="20"/>
              </w:rPr>
              <w:t xml:space="preserve"> </w:t>
            </w:r>
            <w:r w:rsidRPr="00B1594A">
              <w:rPr>
                <w:color w:val="auto"/>
                <w:sz w:val="18"/>
                <w:szCs w:val="20"/>
              </w:rPr>
              <w:t>linii prostej</w:t>
            </w:r>
          </w:p>
        </w:tc>
        <w:tc>
          <w:tcPr>
            <w:tcW w:w="5014" w:type="dxa"/>
            <w:gridSpan w:val="2"/>
            <w:shd w:val="clear" w:color="auto" w:fill="auto"/>
            <w:vAlign w:val="center"/>
            <w:hideMark/>
          </w:tcPr>
          <w:p w14:paraId="1639669D" w14:textId="77777777" w:rsidR="00A66FE3" w:rsidRPr="00B1594A" w:rsidRDefault="00A66FE3" w:rsidP="008601D9">
            <w:pPr>
              <w:spacing w:before="0" w:after="0"/>
              <w:jc w:val="center"/>
              <w:rPr>
                <w:color w:val="auto"/>
                <w:sz w:val="18"/>
                <w:szCs w:val="20"/>
              </w:rPr>
            </w:pPr>
            <w:r w:rsidRPr="00B1594A">
              <w:rPr>
                <w:color w:val="auto"/>
                <w:sz w:val="18"/>
                <w:szCs w:val="20"/>
              </w:rPr>
              <w:t>Odchylenia powierzchni i krawędzi od kierunku</w:t>
            </w:r>
          </w:p>
        </w:tc>
        <w:tc>
          <w:tcPr>
            <w:tcW w:w="2088" w:type="dxa"/>
            <w:vMerge w:val="restart"/>
            <w:shd w:val="clear" w:color="auto" w:fill="auto"/>
            <w:vAlign w:val="center"/>
            <w:hideMark/>
          </w:tcPr>
          <w:p w14:paraId="33224943" w14:textId="77777777" w:rsidR="00A66FE3" w:rsidRPr="00B1594A" w:rsidRDefault="00A66FE3" w:rsidP="008601D9">
            <w:pPr>
              <w:spacing w:before="0" w:after="0"/>
              <w:jc w:val="center"/>
              <w:rPr>
                <w:color w:val="auto"/>
                <w:sz w:val="18"/>
                <w:szCs w:val="20"/>
              </w:rPr>
            </w:pPr>
            <w:r w:rsidRPr="00B1594A">
              <w:rPr>
                <w:color w:val="auto"/>
                <w:sz w:val="18"/>
                <w:szCs w:val="20"/>
              </w:rPr>
              <w:t>Odchylenie przecinających się</w:t>
            </w:r>
          </w:p>
          <w:p w14:paraId="456159F8" w14:textId="77777777" w:rsidR="00A66FE3" w:rsidRPr="00B1594A" w:rsidRDefault="00A66FE3" w:rsidP="008601D9">
            <w:pPr>
              <w:spacing w:before="0" w:after="0"/>
              <w:jc w:val="center"/>
              <w:rPr>
                <w:color w:val="auto"/>
                <w:sz w:val="18"/>
                <w:szCs w:val="20"/>
              </w:rPr>
            </w:pPr>
            <w:r w:rsidRPr="00B1594A">
              <w:rPr>
                <w:color w:val="auto"/>
                <w:sz w:val="18"/>
                <w:szCs w:val="20"/>
              </w:rPr>
              <w:t>płaszczyzn od kąta</w:t>
            </w:r>
          </w:p>
          <w:p w14:paraId="42C555A3" w14:textId="77777777" w:rsidR="00A66FE3" w:rsidRPr="00B1594A" w:rsidRDefault="00A66FE3" w:rsidP="008601D9">
            <w:pPr>
              <w:spacing w:before="0" w:after="0"/>
              <w:jc w:val="center"/>
              <w:rPr>
                <w:color w:val="auto"/>
                <w:sz w:val="18"/>
                <w:szCs w:val="20"/>
              </w:rPr>
            </w:pPr>
            <w:r w:rsidRPr="00B1594A">
              <w:rPr>
                <w:color w:val="auto"/>
                <w:sz w:val="18"/>
                <w:szCs w:val="20"/>
              </w:rPr>
              <w:t>przewidzianego w dokumentacji</w:t>
            </w:r>
          </w:p>
        </w:tc>
      </w:tr>
      <w:tr w:rsidR="00A66FE3" w:rsidRPr="00B1594A" w14:paraId="09F4E0CB" w14:textId="77777777" w:rsidTr="008601D9">
        <w:trPr>
          <w:trHeight w:val="600"/>
        </w:trPr>
        <w:tc>
          <w:tcPr>
            <w:tcW w:w="0" w:type="auto"/>
            <w:vMerge/>
            <w:shd w:val="clear" w:color="auto" w:fill="auto"/>
            <w:vAlign w:val="center"/>
            <w:hideMark/>
          </w:tcPr>
          <w:p w14:paraId="06A6A057" w14:textId="77777777" w:rsidR="00A66FE3" w:rsidRPr="00B1594A" w:rsidRDefault="00A66FE3" w:rsidP="008601D9">
            <w:pPr>
              <w:spacing w:before="0" w:after="0"/>
              <w:jc w:val="center"/>
              <w:rPr>
                <w:rFonts w:eastAsia="Arial"/>
                <w:color w:val="auto"/>
                <w:sz w:val="18"/>
                <w:szCs w:val="20"/>
              </w:rPr>
            </w:pPr>
          </w:p>
        </w:tc>
        <w:tc>
          <w:tcPr>
            <w:tcW w:w="2508" w:type="dxa"/>
            <w:shd w:val="clear" w:color="auto" w:fill="auto"/>
            <w:vAlign w:val="center"/>
            <w:hideMark/>
          </w:tcPr>
          <w:p w14:paraId="4161E759" w14:textId="77777777" w:rsidR="00A66FE3" w:rsidRPr="00B1594A" w:rsidRDefault="00A66FE3" w:rsidP="008601D9">
            <w:pPr>
              <w:spacing w:before="0" w:after="0"/>
              <w:jc w:val="center"/>
              <w:rPr>
                <w:color w:val="auto"/>
                <w:sz w:val="18"/>
                <w:szCs w:val="20"/>
              </w:rPr>
            </w:pPr>
            <w:r w:rsidRPr="00B1594A">
              <w:rPr>
                <w:color w:val="auto"/>
                <w:sz w:val="18"/>
                <w:szCs w:val="20"/>
              </w:rPr>
              <w:t>pionowego</w:t>
            </w:r>
          </w:p>
        </w:tc>
        <w:tc>
          <w:tcPr>
            <w:tcW w:w="2506" w:type="dxa"/>
            <w:shd w:val="clear" w:color="auto" w:fill="auto"/>
            <w:vAlign w:val="center"/>
            <w:hideMark/>
          </w:tcPr>
          <w:p w14:paraId="63F50E95" w14:textId="77777777" w:rsidR="00A66FE3" w:rsidRPr="00B1594A" w:rsidRDefault="00A66FE3" w:rsidP="008601D9">
            <w:pPr>
              <w:spacing w:before="0" w:after="0"/>
              <w:jc w:val="center"/>
              <w:rPr>
                <w:color w:val="auto"/>
                <w:sz w:val="18"/>
                <w:szCs w:val="20"/>
              </w:rPr>
            </w:pPr>
            <w:r w:rsidRPr="00B1594A">
              <w:rPr>
                <w:color w:val="auto"/>
                <w:sz w:val="18"/>
                <w:szCs w:val="20"/>
              </w:rPr>
              <w:t>poziomego</w:t>
            </w:r>
          </w:p>
        </w:tc>
        <w:tc>
          <w:tcPr>
            <w:tcW w:w="0" w:type="auto"/>
            <w:vMerge/>
            <w:shd w:val="clear" w:color="auto" w:fill="auto"/>
            <w:vAlign w:val="center"/>
            <w:hideMark/>
          </w:tcPr>
          <w:p w14:paraId="4B3D4E62" w14:textId="77777777" w:rsidR="00A66FE3" w:rsidRPr="00B1594A" w:rsidRDefault="00A66FE3" w:rsidP="008601D9">
            <w:pPr>
              <w:spacing w:before="0" w:after="0"/>
              <w:jc w:val="center"/>
              <w:rPr>
                <w:rFonts w:eastAsia="Arial"/>
                <w:color w:val="auto"/>
                <w:sz w:val="18"/>
                <w:szCs w:val="20"/>
              </w:rPr>
            </w:pPr>
          </w:p>
        </w:tc>
      </w:tr>
      <w:tr w:rsidR="00A66FE3" w:rsidRPr="00B1594A" w14:paraId="7D82C0E3" w14:textId="77777777" w:rsidTr="00890B5A">
        <w:trPr>
          <w:trHeight w:val="1879"/>
        </w:trPr>
        <w:tc>
          <w:tcPr>
            <w:tcW w:w="2272" w:type="dxa"/>
            <w:shd w:val="clear" w:color="auto" w:fill="auto"/>
            <w:vAlign w:val="center"/>
            <w:hideMark/>
          </w:tcPr>
          <w:p w14:paraId="1B50DBA2" w14:textId="562EE5AB" w:rsidR="00A66FE3" w:rsidRPr="00B1594A" w:rsidRDefault="00A66FE3" w:rsidP="009F63FE">
            <w:pPr>
              <w:spacing w:before="0" w:after="0"/>
              <w:jc w:val="center"/>
              <w:rPr>
                <w:color w:val="auto"/>
                <w:sz w:val="18"/>
                <w:szCs w:val="20"/>
              </w:rPr>
            </w:pPr>
            <w:r w:rsidRPr="00B1594A">
              <w:rPr>
                <w:color w:val="auto"/>
                <w:sz w:val="18"/>
                <w:szCs w:val="20"/>
              </w:rPr>
              <w:t xml:space="preserve">nie większa niż 2 mm </w:t>
            </w:r>
            <w:r w:rsidR="009F63FE" w:rsidRPr="00B1594A">
              <w:rPr>
                <w:color w:val="auto"/>
                <w:sz w:val="18"/>
                <w:szCs w:val="20"/>
              </w:rPr>
              <w:br/>
            </w:r>
            <w:r w:rsidRPr="00B1594A">
              <w:rPr>
                <w:color w:val="auto"/>
                <w:sz w:val="18"/>
                <w:szCs w:val="20"/>
              </w:rPr>
              <w:t>i w liczbie nie większej</w:t>
            </w:r>
            <w:r w:rsidR="009F63FE" w:rsidRPr="00B1594A">
              <w:rPr>
                <w:color w:val="auto"/>
                <w:sz w:val="18"/>
                <w:szCs w:val="20"/>
              </w:rPr>
              <w:t xml:space="preserve"> </w:t>
            </w:r>
            <w:r w:rsidRPr="00B1594A">
              <w:rPr>
                <w:color w:val="auto"/>
                <w:sz w:val="18"/>
                <w:szCs w:val="20"/>
              </w:rPr>
              <w:t xml:space="preserve">niż 2 na całej długości łaty kontrolnej o długości 2 </w:t>
            </w:r>
            <w:proofErr w:type="spellStart"/>
            <w:r w:rsidRPr="00B1594A">
              <w:rPr>
                <w:color w:val="auto"/>
                <w:sz w:val="18"/>
                <w:szCs w:val="20"/>
              </w:rPr>
              <w:t>mb</w:t>
            </w:r>
            <w:proofErr w:type="spellEnd"/>
          </w:p>
        </w:tc>
        <w:tc>
          <w:tcPr>
            <w:tcW w:w="2508" w:type="dxa"/>
            <w:shd w:val="clear" w:color="auto" w:fill="auto"/>
            <w:vAlign w:val="center"/>
            <w:hideMark/>
          </w:tcPr>
          <w:p w14:paraId="08068476" w14:textId="77777777" w:rsidR="00A66FE3" w:rsidRPr="00B1594A" w:rsidRDefault="00A66FE3" w:rsidP="008601D9">
            <w:pPr>
              <w:spacing w:before="0" w:after="0"/>
              <w:jc w:val="center"/>
              <w:rPr>
                <w:color w:val="auto"/>
                <w:sz w:val="18"/>
                <w:szCs w:val="20"/>
              </w:rPr>
            </w:pPr>
            <w:r w:rsidRPr="00B1594A">
              <w:rPr>
                <w:color w:val="auto"/>
                <w:sz w:val="18"/>
                <w:szCs w:val="20"/>
              </w:rPr>
              <w:t>nie większe niż 1,5 mm na</w:t>
            </w:r>
          </w:p>
          <w:p w14:paraId="6163CADA" w14:textId="00430EC6" w:rsidR="00A66FE3" w:rsidRPr="00B1594A" w:rsidRDefault="00A66FE3" w:rsidP="009F63FE">
            <w:pPr>
              <w:spacing w:before="0" w:after="0"/>
              <w:jc w:val="center"/>
              <w:rPr>
                <w:color w:val="auto"/>
                <w:sz w:val="18"/>
                <w:szCs w:val="20"/>
              </w:rPr>
            </w:pPr>
            <w:r w:rsidRPr="00B1594A">
              <w:rPr>
                <w:color w:val="auto"/>
                <w:sz w:val="18"/>
                <w:szCs w:val="20"/>
              </w:rPr>
              <w:t xml:space="preserve">1 </w:t>
            </w:r>
            <w:proofErr w:type="spellStart"/>
            <w:r w:rsidRPr="00B1594A">
              <w:rPr>
                <w:color w:val="auto"/>
                <w:sz w:val="18"/>
                <w:szCs w:val="20"/>
              </w:rPr>
              <w:t>mb</w:t>
            </w:r>
            <w:proofErr w:type="spellEnd"/>
            <w:r w:rsidRPr="00B1594A">
              <w:rPr>
                <w:color w:val="auto"/>
                <w:sz w:val="18"/>
                <w:szCs w:val="20"/>
              </w:rPr>
              <w:t xml:space="preserve"> i ogółem nie więcej </w:t>
            </w:r>
            <w:r w:rsidR="009F63FE" w:rsidRPr="00B1594A">
              <w:rPr>
                <w:color w:val="auto"/>
                <w:sz w:val="18"/>
                <w:szCs w:val="20"/>
              </w:rPr>
              <w:br/>
            </w:r>
            <w:r w:rsidRPr="00B1594A">
              <w:rPr>
                <w:color w:val="auto"/>
                <w:sz w:val="18"/>
                <w:szCs w:val="20"/>
              </w:rPr>
              <w:t>niż 3 mm w</w:t>
            </w:r>
            <w:r w:rsidR="009F63FE" w:rsidRPr="00B1594A">
              <w:rPr>
                <w:color w:val="auto"/>
                <w:sz w:val="18"/>
                <w:szCs w:val="20"/>
              </w:rPr>
              <w:t xml:space="preserve"> </w:t>
            </w:r>
            <w:r w:rsidRPr="00B1594A">
              <w:rPr>
                <w:color w:val="auto"/>
                <w:sz w:val="18"/>
                <w:szCs w:val="20"/>
              </w:rPr>
              <w:t>pomieszczeniach do 3,5</w:t>
            </w:r>
            <w:r w:rsidR="009F63FE" w:rsidRPr="00B1594A">
              <w:rPr>
                <w:color w:val="auto"/>
                <w:sz w:val="18"/>
                <w:szCs w:val="20"/>
              </w:rPr>
              <w:t xml:space="preserve"> </w:t>
            </w:r>
            <w:r w:rsidRPr="00B1594A">
              <w:rPr>
                <w:color w:val="auto"/>
                <w:sz w:val="18"/>
                <w:szCs w:val="20"/>
              </w:rPr>
              <w:t xml:space="preserve">mm wysokości oraz </w:t>
            </w:r>
            <w:r w:rsidR="009F63FE" w:rsidRPr="00B1594A">
              <w:rPr>
                <w:color w:val="auto"/>
                <w:sz w:val="18"/>
                <w:szCs w:val="20"/>
              </w:rPr>
              <w:br/>
            </w:r>
            <w:r w:rsidRPr="00B1594A">
              <w:rPr>
                <w:color w:val="auto"/>
                <w:sz w:val="18"/>
                <w:szCs w:val="20"/>
              </w:rPr>
              <w:t xml:space="preserve">nie więcej niż 4 mm </w:t>
            </w:r>
            <w:r w:rsidR="009F63FE" w:rsidRPr="00B1594A">
              <w:rPr>
                <w:color w:val="auto"/>
                <w:sz w:val="18"/>
                <w:szCs w:val="20"/>
              </w:rPr>
              <w:br/>
            </w:r>
            <w:r w:rsidRPr="00B1594A">
              <w:rPr>
                <w:color w:val="auto"/>
                <w:sz w:val="18"/>
                <w:szCs w:val="20"/>
              </w:rPr>
              <w:t>w</w:t>
            </w:r>
            <w:r w:rsidR="009F63FE" w:rsidRPr="00B1594A">
              <w:rPr>
                <w:color w:val="auto"/>
                <w:sz w:val="18"/>
                <w:szCs w:val="20"/>
              </w:rPr>
              <w:t xml:space="preserve"> </w:t>
            </w:r>
            <w:r w:rsidRPr="00B1594A">
              <w:rPr>
                <w:color w:val="auto"/>
                <w:sz w:val="18"/>
                <w:szCs w:val="20"/>
              </w:rPr>
              <w:t>pomieszczeniach powyżej</w:t>
            </w:r>
            <w:r w:rsidR="009F63FE" w:rsidRPr="00B1594A">
              <w:rPr>
                <w:color w:val="auto"/>
                <w:sz w:val="18"/>
                <w:szCs w:val="20"/>
              </w:rPr>
              <w:t xml:space="preserve"> </w:t>
            </w:r>
            <w:r w:rsidRPr="00B1594A">
              <w:rPr>
                <w:color w:val="auto"/>
                <w:sz w:val="18"/>
                <w:szCs w:val="20"/>
              </w:rPr>
              <w:t>3,5 m wysokości</w:t>
            </w:r>
          </w:p>
        </w:tc>
        <w:tc>
          <w:tcPr>
            <w:tcW w:w="2506" w:type="dxa"/>
            <w:shd w:val="clear" w:color="auto" w:fill="auto"/>
            <w:vAlign w:val="center"/>
            <w:hideMark/>
          </w:tcPr>
          <w:p w14:paraId="15DF754C" w14:textId="3E82DCA1" w:rsidR="00A66FE3" w:rsidRPr="00B1594A" w:rsidRDefault="00A66FE3" w:rsidP="008601D9">
            <w:pPr>
              <w:spacing w:before="0" w:after="0"/>
              <w:jc w:val="center"/>
              <w:rPr>
                <w:color w:val="auto"/>
                <w:sz w:val="18"/>
                <w:szCs w:val="20"/>
              </w:rPr>
            </w:pPr>
            <w:r w:rsidRPr="00B1594A">
              <w:rPr>
                <w:color w:val="auto"/>
                <w:sz w:val="18"/>
                <w:szCs w:val="20"/>
              </w:rPr>
              <w:t xml:space="preserve">nie większe niż 2 mm </w:t>
            </w:r>
            <w:r w:rsidR="009F63FE" w:rsidRPr="00B1594A">
              <w:rPr>
                <w:color w:val="auto"/>
                <w:sz w:val="18"/>
                <w:szCs w:val="20"/>
              </w:rPr>
              <w:br/>
            </w:r>
            <w:r w:rsidRPr="00B1594A">
              <w:rPr>
                <w:color w:val="auto"/>
                <w:sz w:val="18"/>
                <w:szCs w:val="20"/>
              </w:rPr>
              <w:t>na 1</w:t>
            </w:r>
            <w:r w:rsidR="009F63FE" w:rsidRPr="00B1594A">
              <w:rPr>
                <w:color w:val="auto"/>
                <w:sz w:val="18"/>
                <w:szCs w:val="20"/>
              </w:rPr>
              <w:t xml:space="preserve"> </w:t>
            </w:r>
            <w:proofErr w:type="spellStart"/>
            <w:r w:rsidRPr="00B1594A">
              <w:rPr>
                <w:color w:val="auto"/>
                <w:sz w:val="18"/>
                <w:szCs w:val="20"/>
              </w:rPr>
              <w:t>mb</w:t>
            </w:r>
            <w:proofErr w:type="spellEnd"/>
            <w:r w:rsidRPr="00B1594A">
              <w:rPr>
                <w:color w:val="auto"/>
                <w:sz w:val="18"/>
                <w:szCs w:val="20"/>
              </w:rPr>
              <w:t xml:space="preserve"> i ogółem nie więcej niż</w:t>
            </w:r>
          </w:p>
          <w:p w14:paraId="38A3A965" w14:textId="77777777" w:rsidR="00A66FE3" w:rsidRPr="00B1594A" w:rsidRDefault="00A66FE3" w:rsidP="008601D9">
            <w:pPr>
              <w:spacing w:before="0" w:after="0"/>
              <w:jc w:val="center"/>
              <w:rPr>
                <w:color w:val="auto"/>
                <w:sz w:val="18"/>
                <w:szCs w:val="20"/>
              </w:rPr>
            </w:pPr>
            <w:r w:rsidRPr="00B1594A">
              <w:rPr>
                <w:color w:val="auto"/>
                <w:sz w:val="18"/>
                <w:szCs w:val="20"/>
              </w:rPr>
              <w:t>3 mm na całej powierzchni ograniczonej ścianami, belkami itp.</w:t>
            </w:r>
          </w:p>
        </w:tc>
        <w:tc>
          <w:tcPr>
            <w:tcW w:w="2088" w:type="dxa"/>
            <w:shd w:val="clear" w:color="auto" w:fill="auto"/>
            <w:vAlign w:val="center"/>
            <w:hideMark/>
          </w:tcPr>
          <w:p w14:paraId="79A657C9" w14:textId="77777777" w:rsidR="00A66FE3" w:rsidRPr="00B1594A" w:rsidRDefault="00A66FE3" w:rsidP="008601D9">
            <w:pPr>
              <w:spacing w:before="0" w:after="0"/>
              <w:jc w:val="center"/>
              <w:rPr>
                <w:color w:val="auto"/>
                <w:sz w:val="18"/>
                <w:szCs w:val="20"/>
              </w:rPr>
            </w:pPr>
            <w:r w:rsidRPr="00B1594A">
              <w:rPr>
                <w:color w:val="auto"/>
                <w:sz w:val="18"/>
                <w:szCs w:val="20"/>
              </w:rPr>
              <w:t>nie większe niż 2 mm</w:t>
            </w:r>
          </w:p>
        </w:tc>
      </w:tr>
    </w:tbl>
    <w:p w14:paraId="1C2EC2DF" w14:textId="77777777" w:rsidR="00A66FE3" w:rsidRPr="00B1594A" w:rsidRDefault="00A66FE3" w:rsidP="00A66FE3">
      <w:pPr>
        <w:pStyle w:val="Nagwek1"/>
        <w:rPr>
          <w:rFonts w:ascii="Arial" w:eastAsia="Arial" w:hAnsi="Arial" w:cs="Arial"/>
          <w:color w:val="auto"/>
          <w:sz w:val="18"/>
          <w:szCs w:val="20"/>
        </w:rPr>
      </w:pPr>
      <w:bookmarkStart w:id="285" w:name="_Toc509091645"/>
      <w:bookmarkStart w:id="286" w:name="_Toc509158917"/>
      <w:bookmarkStart w:id="287" w:name="_Toc21452496"/>
      <w:r w:rsidRPr="00B1594A">
        <w:rPr>
          <w:color w:val="auto"/>
          <w:sz w:val="18"/>
          <w:szCs w:val="24"/>
        </w:rPr>
        <w:t>Podstawa płatności</w:t>
      </w:r>
      <w:bookmarkEnd w:id="285"/>
      <w:bookmarkEnd w:id="286"/>
      <w:bookmarkEnd w:id="287"/>
    </w:p>
    <w:p w14:paraId="48F6A8F9" w14:textId="77777777" w:rsidR="00A66FE3" w:rsidRPr="00B1594A" w:rsidRDefault="00A66FE3" w:rsidP="00A66FE3">
      <w:pPr>
        <w:rPr>
          <w:color w:val="auto"/>
          <w:sz w:val="18"/>
          <w:szCs w:val="20"/>
        </w:rPr>
      </w:pPr>
      <w:r w:rsidRPr="00B1594A">
        <w:rPr>
          <w:color w:val="auto"/>
          <w:sz w:val="18"/>
          <w:szCs w:val="20"/>
        </w:rPr>
        <w:t>Ogólne ustalenia dotyczące podstawy płatności podano w ST Kod CPV 45000000-7 „Wymagania ogólne” pkt 9</w:t>
      </w:r>
    </w:p>
    <w:p w14:paraId="39BD28A2" w14:textId="77777777" w:rsidR="00A66FE3" w:rsidRPr="00B1594A" w:rsidRDefault="00A66FE3" w:rsidP="00B044CE">
      <w:pPr>
        <w:spacing w:after="0"/>
        <w:rPr>
          <w:color w:val="auto"/>
          <w:sz w:val="18"/>
          <w:szCs w:val="20"/>
        </w:rPr>
      </w:pPr>
      <w:r w:rsidRPr="00B1594A">
        <w:rPr>
          <w:color w:val="auto"/>
          <w:sz w:val="18"/>
          <w:szCs w:val="20"/>
        </w:rPr>
        <w:t>Podstawą rozliczenia finansowego, z uwzględnieniem zapisów zawartych pomiędzy Wykonawcą a Zamawiającym w umowie o wykonanie robót, jest wykonana i odebrana ilość m</w:t>
      </w:r>
      <w:r w:rsidRPr="00B1594A">
        <w:rPr>
          <w:color w:val="auto"/>
          <w:sz w:val="14"/>
          <w:szCs w:val="20"/>
          <w:vertAlign w:val="superscript"/>
        </w:rPr>
        <w:t xml:space="preserve">2 </w:t>
      </w:r>
      <w:r w:rsidRPr="00B1594A">
        <w:rPr>
          <w:color w:val="auto"/>
          <w:sz w:val="18"/>
          <w:szCs w:val="20"/>
        </w:rPr>
        <w:t>powierzchni suchego tynku według ceny jednostkowej, która obejmuje:</w:t>
      </w:r>
    </w:p>
    <w:p w14:paraId="28CC8FF7" w14:textId="77777777" w:rsidR="00A66FE3" w:rsidRPr="00B1594A" w:rsidRDefault="00A66FE3" w:rsidP="00DB4662">
      <w:pPr>
        <w:numPr>
          <w:ilvl w:val="0"/>
          <w:numId w:val="81"/>
        </w:numPr>
        <w:spacing w:before="0" w:after="0"/>
        <w:ind w:left="426"/>
        <w:rPr>
          <w:color w:val="auto"/>
          <w:sz w:val="18"/>
          <w:szCs w:val="20"/>
        </w:rPr>
      </w:pPr>
      <w:r w:rsidRPr="00B1594A">
        <w:rPr>
          <w:color w:val="auto"/>
          <w:sz w:val="18"/>
          <w:szCs w:val="20"/>
        </w:rPr>
        <w:t>dla wszystkich technologii (czynności przygotowawcze):</w:t>
      </w:r>
    </w:p>
    <w:p w14:paraId="4ABBCAA6" w14:textId="77777777" w:rsidR="00A66FE3" w:rsidRPr="00B1594A" w:rsidRDefault="00A66FE3" w:rsidP="00B044CE">
      <w:pPr>
        <w:numPr>
          <w:ilvl w:val="1"/>
          <w:numId w:val="82"/>
        </w:numPr>
        <w:tabs>
          <w:tab w:val="left" w:pos="993"/>
        </w:tabs>
        <w:spacing w:before="0" w:after="0"/>
        <w:ind w:hanging="11"/>
        <w:rPr>
          <w:color w:val="auto"/>
          <w:sz w:val="18"/>
          <w:szCs w:val="20"/>
        </w:rPr>
      </w:pPr>
      <w:r w:rsidRPr="00B1594A">
        <w:rPr>
          <w:color w:val="auto"/>
          <w:sz w:val="18"/>
          <w:szCs w:val="20"/>
        </w:rPr>
        <w:t>przygotowanie stanowiska roboczego,</w:t>
      </w:r>
    </w:p>
    <w:p w14:paraId="215A2CEE" w14:textId="77777777" w:rsidR="00B044CE" w:rsidRPr="00B1594A" w:rsidRDefault="00A66FE3" w:rsidP="00B044CE">
      <w:pPr>
        <w:numPr>
          <w:ilvl w:val="1"/>
          <w:numId w:val="82"/>
        </w:numPr>
        <w:tabs>
          <w:tab w:val="left" w:pos="993"/>
        </w:tabs>
        <w:spacing w:before="0" w:after="0"/>
        <w:ind w:left="426" w:firstLine="273"/>
        <w:rPr>
          <w:color w:val="auto"/>
          <w:sz w:val="18"/>
          <w:szCs w:val="20"/>
        </w:rPr>
      </w:pPr>
      <w:r w:rsidRPr="00B1594A">
        <w:rPr>
          <w:color w:val="auto"/>
          <w:sz w:val="18"/>
          <w:szCs w:val="20"/>
        </w:rPr>
        <w:t>obsługę sprzętu niewymagającego etatowej obsługi,</w:t>
      </w:r>
    </w:p>
    <w:p w14:paraId="1B7A6C26" w14:textId="77777777" w:rsidR="00B044CE" w:rsidRPr="00B1594A" w:rsidRDefault="00A66FE3" w:rsidP="00B044CE">
      <w:pPr>
        <w:numPr>
          <w:ilvl w:val="1"/>
          <w:numId w:val="82"/>
        </w:numPr>
        <w:tabs>
          <w:tab w:val="left" w:pos="993"/>
        </w:tabs>
        <w:spacing w:before="0" w:after="0"/>
        <w:ind w:left="426" w:firstLine="273"/>
        <w:rPr>
          <w:color w:val="auto"/>
          <w:sz w:val="18"/>
          <w:szCs w:val="20"/>
        </w:rPr>
      </w:pPr>
      <w:r w:rsidRPr="00B1594A">
        <w:rPr>
          <w:color w:val="auto"/>
          <w:sz w:val="18"/>
          <w:szCs w:val="20"/>
        </w:rPr>
        <w:t>ustawienie i rozbiórkę rusztowań, o wysokości do 4 m,</w:t>
      </w:r>
    </w:p>
    <w:p w14:paraId="42939E6F" w14:textId="77777777" w:rsidR="00B044CE" w:rsidRPr="00B1594A" w:rsidRDefault="00A66FE3" w:rsidP="00B044CE">
      <w:pPr>
        <w:numPr>
          <w:ilvl w:val="1"/>
          <w:numId w:val="82"/>
        </w:numPr>
        <w:tabs>
          <w:tab w:val="left" w:pos="993"/>
        </w:tabs>
        <w:spacing w:before="0" w:after="0"/>
        <w:ind w:left="426" w:firstLine="273"/>
        <w:rPr>
          <w:color w:val="auto"/>
          <w:sz w:val="18"/>
          <w:szCs w:val="20"/>
        </w:rPr>
      </w:pPr>
      <w:r w:rsidRPr="00B1594A">
        <w:rPr>
          <w:color w:val="auto"/>
          <w:sz w:val="18"/>
          <w:szCs w:val="20"/>
        </w:rPr>
        <w:t>przygotowanie podłoża,</w:t>
      </w:r>
    </w:p>
    <w:p w14:paraId="3431DDBE" w14:textId="77777777" w:rsidR="00B044CE" w:rsidRPr="00B1594A" w:rsidRDefault="00A66FE3" w:rsidP="00B044CE">
      <w:pPr>
        <w:numPr>
          <w:ilvl w:val="1"/>
          <w:numId w:val="82"/>
        </w:numPr>
        <w:tabs>
          <w:tab w:val="left" w:pos="993"/>
        </w:tabs>
        <w:spacing w:before="0" w:after="0"/>
        <w:ind w:left="426" w:firstLine="273"/>
        <w:rPr>
          <w:color w:val="auto"/>
          <w:sz w:val="18"/>
          <w:szCs w:val="20"/>
        </w:rPr>
      </w:pPr>
      <w:r w:rsidRPr="00B1594A">
        <w:rPr>
          <w:color w:val="auto"/>
          <w:sz w:val="18"/>
          <w:szCs w:val="20"/>
        </w:rPr>
        <w:t>obsadzenie kratek wentylacyjnych i innych drobnych elementów,</w:t>
      </w:r>
    </w:p>
    <w:p w14:paraId="78149E8F" w14:textId="77777777" w:rsidR="00A66FE3" w:rsidRPr="00B1594A" w:rsidRDefault="00A66FE3" w:rsidP="00B044CE">
      <w:pPr>
        <w:numPr>
          <w:ilvl w:val="1"/>
          <w:numId w:val="82"/>
        </w:numPr>
        <w:tabs>
          <w:tab w:val="left" w:pos="993"/>
        </w:tabs>
        <w:spacing w:before="0" w:after="0"/>
        <w:ind w:left="426" w:firstLine="273"/>
        <w:rPr>
          <w:color w:val="auto"/>
          <w:sz w:val="18"/>
          <w:szCs w:val="20"/>
        </w:rPr>
      </w:pPr>
      <w:r w:rsidRPr="00B1594A">
        <w:rPr>
          <w:color w:val="auto"/>
          <w:sz w:val="18"/>
          <w:szCs w:val="20"/>
        </w:rPr>
        <w:t>oczyszczenie miejsca pracy z resztek materiałów,</w:t>
      </w:r>
    </w:p>
    <w:p w14:paraId="4A13BA4D" w14:textId="77777777" w:rsidR="00A66FE3" w:rsidRPr="00B1594A" w:rsidRDefault="00A66FE3" w:rsidP="00DB4662">
      <w:pPr>
        <w:numPr>
          <w:ilvl w:val="0"/>
          <w:numId w:val="81"/>
        </w:numPr>
        <w:spacing w:before="0" w:after="0"/>
        <w:ind w:left="426"/>
        <w:rPr>
          <w:color w:val="auto"/>
          <w:sz w:val="18"/>
          <w:szCs w:val="20"/>
        </w:rPr>
      </w:pPr>
      <w:r w:rsidRPr="00B1594A">
        <w:rPr>
          <w:color w:val="auto"/>
          <w:sz w:val="18"/>
          <w:szCs w:val="20"/>
        </w:rPr>
        <w:t>dla wykonania okładzin z płyt gipsowo-kartonowych:</w:t>
      </w:r>
    </w:p>
    <w:p w14:paraId="71DEFA9B" w14:textId="77777777" w:rsidR="00A66FE3" w:rsidRPr="00B1594A" w:rsidRDefault="00A66FE3" w:rsidP="00DB4662">
      <w:pPr>
        <w:numPr>
          <w:ilvl w:val="1"/>
          <w:numId w:val="81"/>
        </w:numPr>
        <w:spacing w:before="0" w:after="0"/>
        <w:ind w:left="993"/>
        <w:rPr>
          <w:color w:val="auto"/>
          <w:sz w:val="18"/>
          <w:szCs w:val="20"/>
        </w:rPr>
      </w:pPr>
      <w:r w:rsidRPr="00B1594A">
        <w:rPr>
          <w:color w:val="auto"/>
          <w:sz w:val="18"/>
          <w:szCs w:val="20"/>
        </w:rPr>
        <w:t>na ścianach murowanych</w:t>
      </w:r>
    </w:p>
    <w:p w14:paraId="1240F5F6" w14:textId="77777777" w:rsidR="00A66FE3" w:rsidRPr="00B1594A" w:rsidRDefault="00A66FE3" w:rsidP="00B044CE">
      <w:pPr>
        <w:numPr>
          <w:ilvl w:val="0"/>
          <w:numId w:val="90"/>
        </w:numPr>
        <w:spacing w:before="0" w:after="0"/>
        <w:ind w:left="993"/>
        <w:rPr>
          <w:color w:val="auto"/>
          <w:sz w:val="18"/>
          <w:szCs w:val="20"/>
        </w:rPr>
      </w:pPr>
      <w:r w:rsidRPr="00B1594A">
        <w:rPr>
          <w:color w:val="auto"/>
          <w:sz w:val="18"/>
          <w:szCs w:val="20"/>
        </w:rPr>
        <w:t>przygotowanie zaprawy z gipsu szpachlowego,</w:t>
      </w:r>
    </w:p>
    <w:p w14:paraId="61289656" w14:textId="77777777" w:rsidR="00A66FE3" w:rsidRPr="00B1594A" w:rsidRDefault="00A66FE3" w:rsidP="00B044CE">
      <w:pPr>
        <w:numPr>
          <w:ilvl w:val="0"/>
          <w:numId w:val="90"/>
        </w:numPr>
        <w:spacing w:before="0" w:after="0"/>
        <w:ind w:left="993"/>
        <w:rPr>
          <w:color w:val="auto"/>
          <w:sz w:val="18"/>
          <w:szCs w:val="20"/>
        </w:rPr>
      </w:pPr>
      <w:r w:rsidRPr="00B1594A">
        <w:rPr>
          <w:color w:val="auto"/>
          <w:sz w:val="18"/>
          <w:szCs w:val="20"/>
        </w:rPr>
        <w:t>przygotowanie kleju gipsowego,</w:t>
      </w:r>
    </w:p>
    <w:p w14:paraId="6D1C5561" w14:textId="77777777" w:rsidR="00A66FE3" w:rsidRPr="00B1594A" w:rsidRDefault="00A66FE3" w:rsidP="00B044CE">
      <w:pPr>
        <w:numPr>
          <w:ilvl w:val="0"/>
          <w:numId w:val="90"/>
        </w:numPr>
        <w:spacing w:before="0" w:after="0"/>
        <w:ind w:left="993"/>
        <w:rPr>
          <w:color w:val="auto"/>
          <w:sz w:val="18"/>
          <w:szCs w:val="20"/>
        </w:rPr>
      </w:pPr>
      <w:r w:rsidRPr="00B1594A">
        <w:rPr>
          <w:color w:val="auto"/>
          <w:sz w:val="18"/>
          <w:szCs w:val="20"/>
        </w:rPr>
        <w:t>przyklejenie pasków z płyt gipsowo-kartonowych do podłoża,</w:t>
      </w:r>
    </w:p>
    <w:p w14:paraId="730458E8" w14:textId="77777777" w:rsidR="00A66FE3" w:rsidRPr="00B1594A" w:rsidRDefault="00A66FE3" w:rsidP="00B044CE">
      <w:pPr>
        <w:numPr>
          <w:ilvl w:val="0"/>
          <w:numId w:val="90"/>
        </w:numPr>
        <w:spacing w:before="0" w:after="0"/>
        <w:ind w:left="993"/>
        <w:rPr>
          <w:color w:val="auto"/>
          <w:sz w:val="18"/>
          <w:szCs w:val="20"/>
        </w:rPr>
      </w:pPr>
      <w:r w:rsidRPr="00B1594A">
        <w:rPr>
          <w:color w:val="auto"/>
          <w:sz w:val="18"/>
          <w:szCs w:val="20"/>
        </w:rPr>
        <w:t>przyklejenie płyt do podłoża wraz z przycięciem i dopasowaniem,</w:t>
      </w:r>
    </w:p>
    <w:p w14:paraId="08D3A110" w14:textId="77777777" w:rsidR="00A66FE3" w:rsidRPr="00B1594A" w:rsidRDefault="00A66FE3" w:rsidP="00DB4662">
      <w:pPr>
        <w:numPr>
          <w:ilvl w:val="1"/>
          <w:numId w:val="81"/>
        </w:numPr>
        <w:spacing w:before="0" w:after="0"/>
        <w:ind w:left="993"/>
        <w:rPr>
          <w:color w:val="auto"/>
          <w:sz w:val="18"/>
          <w:szCs w:val="20"/>
        </w:rPr>
      </w:pPr>
      <w:r w:rsidRPr="00B1594A">
        <w:rPr>
          <w:color w:val="auto"/>
          <w:sz w:val="18"/>
          <w:szCs w:val="20"/>
        </w:rPr>
        <w:t>na rusztach z listew drewnianych</w:t>
      </w:r>
    </w:p>
    <w:p w14:paraId="39D6A221" w14:textId="7D622149" w:rsidR="00A66FE3" w:rsidRPr="00B1594A" w:rsidRDefault="00A66FE3" w:rsidP="00B044CE">
      <w:pPr>
        <w:numPr>
          <w:ilvl w:val="0"/>
          <w:numId w:val="91"/>
        </w:numPr>
        <w:spacing w:before="0" w:after="0"/>
        <w:ind w:left="993"/>
        <w:rPr>
          <w:color w:val="auto"/>
          <w:sz w:val="18"/>
          <w:szCs w:val="20"/>
        </w:rPr>
      </w:pPr>
      <w:r w:rsidRPr="00B1594A">
        <w:rPr>
          <w:color w:val="auto"/>
          <w:sz w:val="18"/>
          <w:szCs w:val="20"/>
        </w:rPr>
        <w:t>przymocowanie płyt do gotowego rusztu za pomocą gwoździ lub wkrętów wraz z przycięciem i dopasowaniem,</w:t>
      </w:r>
    </w:p>
    <w:p w14:paraId="7A16921E" w14:textId="77777777" w:rsidR="00A66FE3" w:rsidRPr="00B1594A" w:rsidRDefault="00A66FE3" w:rsidP="00B044CE">
      <w:pPr>
        <w:numPr>
          <w:ilvl w:val="1"/>
          <w:numId w:val="81"/>
        </w:numPr>
        <w:spacing w:before="0" w:after="0"/>
        <w:ind w:left="993"/>
        <w:rPr>
          <w:color w:val="auto"/>
          <w:sz w:val="18"/>
          <w:szCs w:val="20"/>
        </w:rPr>
      </w:pPr>
      <w:r w:rsidRPr="00B1594A">
        <w:rPr>
          <w:color w:val="auto"/>
          <w:sz w:val="18"/>
          <w:szCs w:val="20"/>
        </w:rPr>
        <w:t>na rusztach z kształtowników metalowych</w:t>
      </w:r>
    </w:p>
    <w:p w14:paraId="4EF089B3" w14:textId="77777777" w:rsidR="00A66FE3" w:rsidRPr="00B1594A" w:rsidRDefault="00A66FE3" w:rsidP="00B044CE">
      <w:pPr>
        <w:numPr>
          <w:ilvl w:val="0"/>
          <w:numId w:val="91"/>
        </w:numPr>
        <w:spacing w:before="0" w:after="0"/>
        <w:ind w:left="993"/>
        <w:rPr>
          <w:color w:val="auto"/>
          <w:sz w:val="18"/>
          <w:szCs w:val="20"/>
        </w:rPr>
      </w:pPr>
      <w:r w:rsidRPr="00B1594A">
        <w:rPr>
          <w:color w:val="auto"/>
          <w:sz w:val="18"/>
          <w:szCs w:val="20"/>
        </w:rPr>
        <w:t>przymocowanie płyt do gotowego rusztu za pomocą wkrętów wraz z przycięciem i dopasowaniem,</w:t>
      </w:r>
    </w:p>
    <w:p w14:paraId="7CDF7B27" w14:textId="77777777" w:rsidR="00A66FE3" w:rsidRPr="00B1594A" w:rsidRDefault="00A66FE3" w:rsidP="00DB4662">
      <w:pPr>
        <w:numPr>
          <w:ilvl w:val="0"/>
          <w:numId w:val="81"/>
        </w:numPr>
        <w:spacing w:before="0" w:after="0"/>
        <w:ind w:left="426"/>
        <w:rPr>
          <w:color w:val="auto"/>
          <w:sz w:val="18"/>
          <w:szCs w:val="20"/>
        </w:rPr>
      </w:pPr>
      <w:r w:rsidRPr="00B1594A">
        <w:rPr>
          <w:color w:val="auto"/>
          <w:sz w:val="18"/>
          <w:szCs w:val="20"/>
        </w:rPr>
        <w:t>dla wszystkich technologii (czynności wykończeniowe):</w:t>
      </w:r>
    </w:p>
    <w:p w14:paraId="24849349" w14:textId="77777777" w:rsidR="00A66FE3" w:rsidRPr="00B1594A" w:rsidRDefault="00A66FE3" w:rsidP="00DB4662">
      <w:pPr>
        <w:numPr>
          <w:ilvl w:val="1"/>
          <w:numId w:val="83"/>
        </w:numPr>
        <w:spacing w:before="0" w:after="0"/>
        <w:ind w:left="993"/>
        <w:rPr>
          <w:color w:val="auto"/>
          <w:sz w:val="18"/>
          <w:szCs w:val="20"/>
        </w:rPr>
      </w:pPr>
      <w:r w:rsidRPr="00B1594A">
        <w:rPr>
          <w:color w:val="auto"/>
          <w:sz w:val="18"/>
          <w:szCs w:val="20"/>
        </w:rPr>
        <w:t>przygotowanie zaprawy z gipsu szpachlowego do wyrównania powierzchni okładzin,</w:t>
      </w:r>
    </w:p>
    <w:p w14:paraId="0D1324C6" w14:textId="77777777" w:rsidR="00A66FE3" w:rsidRPr="00B1594A" w:rsidRDefault="00A66FE3" w:rsidP="00DB4662">
      <w:pPr>
        <w:numPr>
          <w:ilvl w:val="1"/>
          <w:numId w:val="83"/>
        </w:numPr>
        <w:spacing w:before="0" w:after="0"/>
        <w:ind w:left="993"/>
        <w:rPr>
          <w:color w:val="auto"/>
          <w:sz w:val="18"/>
          <w:szCs w:val="20"/>
        </w:rPr>
      </w:pPr>
      <w:r w:rsidRPr="00B1594A">
        <w:rPr>
          <w:color w:val="auto"/>
          <w:sz w:val="18"/>
          <w:szCs w:val="20"/>
        </w:rPr>
        <w:t>szpachlowanie połączeń i styków płyt ze ścianami i stropami,</w:t>
      </w:r>
    </w:p>
    <w:p w14:paraId="32767DD2" w14:textId="77777777" w:rsidR="00A66FE3" w:rsidRPr="00B1594A" w:rsidRDefault="00A66FE3" w:rsidP="00DB4662">
      <w:pPr>
        <w:numPr>
          <w:ilvl w:val="1"/>
          <w:numId w:val="83"/>
        </w:numPr>
        <w:spacing w:before="0" w:after="0"/>
        <w:ind w:left="993"/>
        <w:rPr>
          <w:color w:val="auto"/>
          <w:sz w:val="18"/>
          <w:szCs w:val="20"/>
        </w:rPr>
      </w:pPr>
      <w:r w:rsidRPr="00B1594A">
        <w:rPr>
          <w:color w:val="auto"/>
          <w:sz w:val="18"/>
          <w:szCs w:val="20"/>
        </w:rPr>
        <w:t>zabezpieczenie spoin taśmą papierową,</w:t>
      </w:r>
    </w:p>
    <w:p w14:paraId="06C5BC7B" w14:textId="77777777" w:rsidR="00A66FE3" w:rsidRPr="00B1594A" w:rsidRDefault="00A66FE3" w:rsidP="00DB4662">
      <w:pPr>
        <w:numPr>
          <w:ilvl w:val="1"/>
          <w:numId w:val="83"/>
        </w:numPr>
        <w:spacing w:before="0" w:after="0"/>
        <w:ind w:left="993"/>
        <w:rPr>
          <w:color w:val="auto"/>
          <w:sz w:val="18"/>
          <w:szCs w:val="20"/>
        </w:rPr>
      </w:pPr>
      <w:r w:rsidRPr="00B1594A">
        <w:rPr>
          <w:color w:val="auto"/>
          <w:sz w:val="18"/>
          <w:szCs w:val="20"/>
        </w:rPr>
        <w:t>szpachlowanie i cyklinowanie wykończeniowe.</w:t>
      </w:r>
    </w:p>
    <w:p w14:paraId="6ADC7054" w14:textId="77777777" w:rsidR="00A66FE3" w:rsidRPr="00B1594A" w:rsidRDefault="00A66FE3" w:rsidP="00A66FE3">
      <w:pPr>
        <w:pStyle w:val="Nagwek1"/>
        <w:rPr>
          <w:color w:val="auto"/>
          <w:sz w:val="18"/>
          <w:szCs w:val="24"/>
        </w:rPr>
      </w:pPr>
      <w:bookmarkStart w:id="288" w:name="_Toc509091646"/>
      <w:bookmarkStart w:id="289" w:name="_Toc509158918"/>
      <w:bookmarkStart w:id="290" w:name="_Toc21452497"/>
      <w:r w:rsidRPr="00B1594A">
        <w:rPr>
          <w:color w:val="auto"/>
          <w:sz w:val="18"/>
          <w:szCs w:val="24"/>
        </w:rPr>
        <w:t>Przepisy związane</w:t>
      </w:r>
      <w:bookmarkEnd w:id="288"/>
      <w:bookmarkEnd w:id="289"/>
      <w:bookmarkEnd w:id="290"/>
    </w:p>
    <w:p w14:paraId="25CE48D1" w14:textId="77777777" w:rsidR="00A66FE3" w:rsidRPr="00B1594A" w:rsidRDefault="00A66FE3" w:rsidP="00A27369">
      <w:pPr>
        <w:pStyle w:val="Nagwek3"/>
        <w:rPr>
          <w:color w:val="auto"/>
        </w:rPr>
      </w:pPr>
      <w:r w:rsidRPr="00B1594A">
        <w:rPr>
          <w:color w:val="auto"/>
        </w:rPr>
        <w:t>Normy</w:t>
      </w:r>
    </w:p>
    <w:p w14:paraId="75CC4EF7" w14:textId="77777777" w:rsidR="00A66FE3" w:rsidRPr="00B1594A" w:rsidRDefault="00A66FE3" w:rsidP="00A66FE3">
      <w:pPr>
        <w:rPr>
          <w:color w:val="auto"/>
          <w:sz w:val="18"/>
          <w:szCs w:val="20"/>
        </w:rPr>
      </w:pPr>
      <w:r w:rsidRPr="00B1594A">
        <w:rPr>
          <w:color w:val="auto"/>
          <w:sz w:val="18"/>
          <w:szCs w:val="20"/>
        </w:rPr>
        <w:t>PN-72/B-10122 Roboty okładzinowe. Suche tynki. Wymagania i badania przy odbiorze.</w:t>
      </w:r>
    </w:p>
    <w:p w14:paraId="39FE6027" w14:textId="77777777" w:rsidR="00A66FE3" w:rsidRPr="00B1594A" w:rsidRDefault="00A66FE3" w:rsidP="00A66FE3">
      <w:pPr>
        <w:rPr>
          <w:color w:val="auto"/>
          <w:sz w:val="18"/>
          <w:szCs w:val="20"/>
        </w:rPr>
      </w:pPr>
      <w:r w:rsidRPr="00B1594A">
        <w:rPr>
          <w:color w:val="auto"/>
          <w:sz w:val="18"/>
          <w:szCs w:val="20"/>
        </w:rPr>
        <w:t>PN-B-79405</w:t>
      </w:r>
      <w:r w:rsidRPr="00B1594A">
        <w:rPr>
          <w:color w:val="auto"/>
          <w:sz w:val="18"/>
          <w:szCs w:val="20"/>
        </w:rPr>
        <w:tab/>
        <w:t>Wymagania dla płyt gipsowo-kartonowych.</w:t>
      </w:r>
    </w:p>
    <w:p w14:paraId="6EBB8CE9" w14:textId="77777777" w:rsidR="00A66FE3" w:rsidRPr="00B1594A" w:rsidRDefault="00A66FE3" w:rsidP="00A66FE3">
      <w:pPr>
        <w:rPr>
          <w:color w:val="auto"/>
          <w:sz w:val="18"/>
          <w:szCs w:val="20"/>
        </w:rPr>
      </w:pPr>
      <w:r w:rsidRPr="00B1594A">
        <w:rPr>
          <w:color w:val="auto"/>
          <w:sz w:val="18"/>
          <w:szCs w:val="20"/>
        </w:rPr>
        <w:t>PN-93/B-02862 Odporność ogniowa.</w:t>
      </w:r>
    </w:p>
    <w:p w14:paraId="2C19B132" w14:textId="77777777" w:rsidR="00A66FE3" w:rsidRPr="00B1594A" w:rsidRDefault="00A66FE3" w:rsidP="00A66FE3">
      <w:pPr>
        <w:rPr>
          <w:color w:val="auto"/>
          <w:sz w:val="18"/>
          <w:szCs w:val="20"/>
        </w:rPr>
      </w:pPr>
      <w:r w:rsidRPr="00B1594A">
        <w:rPr>
          <w:color w:val="auto"/>
          <w:sz w:val="18"/>
          <w:szCs w:val="20"/>
        </w:rPr>
        <w:t>PN-EN 1008:2004 Woda zarobowa do betonu. Specyfikacja pobierania próbek, badanie i ocena przydatności wody zarobowej do betonu, w tym wody odzyskanej z procesów produkcji betonu.</w:t>
      </w:r>
    </w:p>
    <w:p w14:paraId="70AF8A07" w14:textId="77777777" w:rsidR="00A66FE3" w:rsidRPr="00B1594A" w:rsidRDefault="00A66FE3" w:rsidP="00A66FE3">
      <w:pPr>
        <w:rPr>
          <w:color w:val="auto"/>
          <w:sz w:val="18"/>
          <w:szCs w:val="20"/>
        </w:rPr>
      </w:pPr>
      <w:r w:rsidRPr="00B1594A">
        <w:rPr>
          <w:color w:val="auto"/>
          <w:sz w:val="18"/>
          <w:szCs w:val="20"/>
        </w:rPr>
        <w:t>PN-79/B-06711 Kruszywa mineralne. Piaski do zapraw budowlanych.</w:t>
      </w:r>
    </w:p>
    <w:p w14:paraId="194F1798" w14:textId="77777777" w:rsidR="00A66FE3" w:rsidRPr="00B1594A" w:rsidRDefault="00A66FE3" w:rsidP="00A66FE3">
      <w:pPr>
        <w:rPr>
          <w:color w:val="auto"/>
          <w:sz w:val="18"/>
          <w:szCs w:val="20"/>
        </w:rPr>
      </w:pPr>
      <w:r w:rsidRPr="00B1594A">
        <w:rPr>
          <w:color w:val="auto"/>
          <w:sz w:val="18"/>
          <w:szCs w:val="20"/>
        </w:rPr>
        <w:t>Norma ISO (Seria 9000, 9001, 9002, 9003 i 9004) Normy dotyczące systemów zapewnienia jakości i zarządzania systemami zapewnienia jakości.</w:t>
      </w:r>
    </w:p>
    <w:p w14:paraId="0A48EF2C" w14:textId="77777777" w:rsidR="00A66FE3" w:rsidRPr="00B1594A" w:rsidRDefault="00A66FE3" w:rsidP="00A27369">
      <w:pPr>
        <w:pStyle w:val="Nagwek3"/>
        <w:rPr>
          <w:color w:val="auto"/>
        </w:rPr>
      </w:pPr>
      <w:r w:rsidRPr="00B1594A">
        <w:rPr>
          <w:color w:val="auto"/>
        </w:rPr>
        <w:t>Inne dokumenty i instrukcje</w:t>
      </w:r>
    </w:p>
    <w:p w14:paraId="2B0C335E" w14:textId="77777777" w:rsidR="00A66FE3" w:rsidRPr="00B1594A" w:rsidRDefault="00A66FE3" w:rsidP="00A66FE3">
      <w:pPr>
        <w:rPr>
          <w:color w:val="auto"/>
          <w:sz w:val="18"/>
          <w:szCs w:val="20"/>
        </w:rPr>
      </w:pPr>
      <w:r w:rsidRPr="00B1594A">
        <w:rPr>
          <w:color w:val="auto"/>
          <w:sz w:val="18"/>
          <w:szCs w:val="20"/>
        </w:rPr>
        <w:t xml:space="preserve">Informator o montażu płyt gipsowo-kartonowych, ścian działowych, okładzin ściennych i sufitów podwieszanych oraz do rozbudowy poddaszy – BPB </w:t>
      </w:r>
      <w:proofErr w:type="spellStart"/>
      <w:r w:rsidRPr="00B1594A">
        <w:rPr>
          <w:color w:val="auto"/>
          <w:sz w:val="18"/>
          <w:szCs w:val="20"/>
        </w:rPr>
        <w:t>Rigips</w:t>
      </w:r>
      <w:proofErr w:type="spellEnd"/>
      <w:r w:rsidRPr="00B1594A">
        <w:rPr>
          <w:color w:val="auto"/>
          <w:sz w:val="18"/>
          <w:szCs w:val="20"/>
        </w:rPr>
        <w:t xml:space="preserve"> Polska-Stawiany Sp. z o.o., Szarbków 73, 28-400 Pińczów.</w:t>
      </w:r>
    </w:p>
    <w:p w14:paraId="08829902" w14:textId="77777777" w:rsidR="00890B5A" w:rsidRPr="00B1594A" w:rsidRDefault="00A66FE3" w:rsidP="00A66FE3">
      <w:pPr>
        <w:rPr>
          <w:color w:val="auto"/>
          <w:sz w:val="18"/>
          <w:szCs w:val="20"/>
        </w:rPr>
        <w:sectPr w:rsidR="00890B5A" w:rsidRPr="00B1594A" w:rsidSect="00D971E2">
          <w:type w:val="continuous"/>
          <w:pgSz w:w="11906" w:h="16838"/>
          <w:pgMar w:top="851" w:right="851" w:bottom="851" w:left="1418" w:header="283" w:footer="284" w:gutter="0"/>
          <w:cols w:space="708"/>
          <w:docGrid w:linePitch="360"/>
        </w:sectPr>
      </w:pPr>
      <w:r w:rsidRPr="00B1594A">
        <w:rPr>
          <w:color w:val="auto"/>
          <w:sz w:val="18"/>
          <w:szCs w:val="20"/>
        </w:rPr>
        <w:t>Informator-Poradnik „Zastosowanie płyt gipsowo-kartonowych w budownictwie” – wydanie IV – Kraków</w:t>
      </w:r>
      <w:r w:rsidR="009F63FE" w:rsidRPr="00B1594A">
        <w:rPr>
          <w:color w:val="auto"/>
          <w:sz w:val="18"/>
          <w:szCs w:val="20"/>
        </w:rPr>
        <w:t xml:space="preserve"> </w:t>
      </w:r>
      <w:r w:rsidRPr="00B1594A">
        <w:rPr>
          <w:color w:val="auto"/>
          <w:sz w:val="18"/>
          <w:szCs w:val="20"/>
        </w:rPr>
        <w:t>1996 r</w:t>
      </w:r>
    </w:p>
    <w:p w14:paraId="78855EFB" w14:textId="77777777" w:rsidR="008601D9" w:rsidRPr="00B1594A" w:rsidRDefault="008601D9" w:rsidP="008601D9">
      <w:pPr>
        <w:jc w:val="center"/>
        <w:rPr>
          <w:rFonts w:eastAsia="Calibri-Bold"/>
          <w:b/>
          <w:color w:val="auto"/>
          <w:sz w:val="22"/>
          <w:szCs w:val="22"/>
        </w:rPr>
      </w:pPr>
      <w:r w:rsidRPr="00B1594A">
        <w:rPr>
          <w:rFonts w:eastAsia="Calibri-Bold"/>
          <w:b/>
          <w:color w:val="auto"/>
          <w:sz w:val="22"/>
          <w:szCs w:val="20"/>
        </w:rPr>
        <w:lastRenderedPageBreak/>
        <w:t xml:space="preserve">SPECYFIKACJA TECHNICZNA </w:t>
      </w:r>
      <w:r w:rsidRPr="00B1594A">
        <w:rPr>
          <w:rFonts w:eastAsia="Calibri-Bold"/>
          <w:b/>
          <w:color w:val="auto"/>
          <w:sz w:val="22"/>
          <w:szCs w:val="20"/>
        </w:rPr>
        <w:br/>
        <w:t>WYKONANIA I ODBIORU ROBÓT BUDOWLANYCH</w:t>
      </w:r>
      <w:r w:rsidRPr="00B1594A">
        <w:rPr>
          <w:rFonts w:eastAsia="Calibri-Bold"/>
          <w:b/>
          <w:color w:val="auto"/>
          <w:sz w:val="22"/>
          <w:szCs w:val="22"/>
        </w:rPr>
        <w:t xml:space="preserve"> </w:t>
      </w:r>
    </w:p>
    <w:p w14:paraId="2F99BB25" w14:textId="3506ABAA" w:rsidR="008601D9" w:rsidRPr="00B1594A" w:rsidRDefault="008601D9" w:rsidP="008601D9">
      <w:pPr>
        <w:pStyle w:val="Tytu"/>
        <w:rPr>
          <w:color w:val="auto"/>
          <w:sz w:val="24"/>
          <w:szCs w:val="28"/>
        </w:rPr>
      </w:pPr>
      <w:bookmarkStart w:id="291" w:name="_Toc523505401"/>
      <w:bookmarkStart w:id="292" w:name="_Toc21452498"/>
      <w:r w:rsidRPr="00B1594A">
        <w:rPr>
          <w:color w:val="auto"/>
          <w:sz w:val="24"/>
          <w:szCs w:val="28"/>
        </w:rPr>
        <w:t>Glazura</w:t>
      </w:r>
      <w:bookmarkEnd w:id="291"/>
      <w:bookmarkEnd w:id="292"/>
    </w:p>
    <w:p w14:paraId="37AD4CF0" w14:textId="77777777" w:rsidR="008601D9" w:rsidRPr="00B1594A" w:rsidRDefault="008601D9" w:rsidP="008601D9">
      <w:pPr>
        <w:jc w:val="center"/>
        <w:rPr>
          <w:color w:val="auto"/>
          <w:szCs w:val="20"/>
        </w:rPr>
      </w:pPr>
      <w:r w:rsidRPr="00B1594A">
        <w:rPr>
          <w:color w:val="auto"/>
          <w:szCs w:val="20"/>
        </w:rPr>
        <w:t>Kod CPV: 45431000-7</w:t>
      </w:r>
    </w:p>
    <w:p w14:paraId="0E6D6C81" w14:textId="77777777" w:rsidR="008601D9" w:rsidRPr="00B1594A" w:rsidRDefault="008601D9" w:rsidP="008601D9">
      <w:pPr>
        <w:rPr>
          <w:color w:val="auto"/>
          <w:sz w:val="18"/>
          <w:szCs w:val="20"/>
        </w:rPr>
      </w:pPr>
    </w:p>
    <w:p w14:paraId="16E8581F" w14:textId="77777777" w:rsidR="008601D9" w:rsidRPr="00B1594A" w:rsidRDefault="008601D9" w:rsidP="00DB4662">
      <w:pPr>
        <w:pStyle w:val="Nagwek1"/>
        <w:numPr>
          <w:ilvl w:val="0"/>
          <w:numId w:val="138"/>
        </w:numPr>
        <w:rPr>
          <w:rFonts w:ascii="Times New Roman" w:hAnsi="Times New Roman"/>
          <w:color w:val="auto"/>
          <w:sz w:val="18"/>
          <w:szCs w:val="20"/>
        </w:rPr>
      </w:pPr>
      <w:bookmarkStart w:id="293" w:name="_Toc523505402"/>
      <w:bookmarkStart w:id="294" w:name="_Toc21452499"/>
      <w:r w:rsidRPr="00B1594A">
        <w:rPr>
          <w:color w:val="auto"/>
          <w:sz w:val="18"/>
          <w:szCs w:val="24"/>
        </w:rPr>
        <w:t>Wstęp</w:t>
      </w:r>
      <w:bookmarkEnd w:id="293"/>
      <w:bookmarkEnd w:id="294"/>
    </w:p>
    <w:p w14:paraId="6A896D22" w14:textId="77777777" w:rsidR="008601D9" w:rsidRPr="00B1594A" w:rsidRDefault="008601D9" w:rsidP="00A27369">
      <w:pPr>
        <w:pStyle w:val="Nagwek3"/>
        <w:rPr>
          <w:color w:val="auto"/>
        </w:rPr>
      </w:pPr>
      <w:r w:rsidRPr="00B1594A">
        <w:rPr>
          <w:color w:val="auto"/>
        </w:rPr>
        <w:t xml:space="preserve">Przedmiot specyfikacji. </w:t>
      </w:r>
    </w:p>
    <w:p w14:paraId="352CA352" w14:textId="4DAA1EF0" w:rsidR="008601D9" w:rsidRPr="00B1594A" w:rsidRDefault="008601D9" w:rsidP="00AC6D3C">
      <w:pPr>
        <w:spacing w:before="0" w:after="0"/>
        <w:rPr>
          <w:color w:val="auto"/>
          <w:sz w:val="18"/>
          <w:szCs w:val="20"/>
        </w:rPr>
      </w:pPr>
      <w:r w:rsidRPr="00B1594A">
        <w:rPr>
          <w:color w:val="auto"/>
          <w:sz w:val="18"/>
          <w:szCs w:val="20"/>
        </w:rPr>
        <w:t xml:space="preserve">Przedmiotem niniejszej Specyfikacji Technicznej (ST) są wymagania dotyczące wykonania i odbioru robót związanych </w:t>
      </w:r>
      <w:r w:rsidR="009F63FE" w:rsidRPr="00B1594A">
        <w:rPr>
          <w:color w:val="auto"/>
          <w:sz w:val="18"/>
          <w:szCs w:val="20"/>
        </w:rPr>
        <w:br/>
      </w:r>
      <w:r w:rsidRPr="00B1594A">
        <w:rPr>
          <w:color w:val="auto"/>
          <w:sz w:val="18"/>
          <w:szCs w:val="20"/>
        </w:rPr>
        <w:t xml:space="preserve">z wykonaniem okładzin z płytek </w:t>
      </w:r>
      <w:r w:rsidR="00AC6D3C" w:rsidRPr="00B1594A">
        <w:rPr>
          <w:color w:val="auto"/>
          <w:sz w:val="18"/>
          <w:szCs w:val="20"/>
        </w:rPr>
        <w:t>w ramach projektu</w:t>
      </w:r>
      <w:r w:rsidR="00AC6D3C" w:rsidRPr="00B1594A">
        <w:rPr>
          <w:rFonts w:eastAsia="ArialNarrow"/>
          <w:i/>
          <w:color w:val="auto"/>
          <w:sz w:val="18"/>
          <w:szCs w:val="20"/>
        </w:rPr>
        <w:t>.</w:t>
      </w:r>
    </w:p>
    <w:p w14:paraId="0C823ED5" w14:textId="77777777" w:rsidR="008601D9" w:rsidRPr="00B1594A" w:rsidRDefault="008601D9" w:rsidP="00A27369">
      <w:pPr>
        <w:pStyle w:val="Nagwek3"/>
        <w:rPr>
          <w:color w:val="auto"/>
        </w:rPr>
      </w:pPr>
      <w:r w:rsidRPr="00B1594A">
        <w:rPr>
          <w:color w:val="auto"/>
        </w:rPr>
        <w:t xml:space="preserve">Zakres stosowania specyfikacji. </w:t>
      </w:r>
    </w:p>
    <w:p w14:paraId="7BB13423" w14:textId="4800F361" w:rsidR="008601D9" w:rsidRPr="00B1594A" w:rsidRDefault="008601D9" w:rsidP="008601D9">
      <w:pPr>
        <w:ind w:right="0"/>
        <w:rPr>
          <w:color w:val="auto"/>
          <w:sz w:val="18"/>
          <w:szCs w:val="20"/>
        </w:rPr>
      </w:pPr>
      <w:r w:rsidRPr="00B1594A">
        <w:rPr>
          <w:color w:val="auto"/>
          <w:sz w:val="18"/>
          <w:szCs w:val="20"/>
        </w:rPr>
        <w:t xml:space="preserve">Niniejsza specyfikacja będzie stosowana jako dokument przetargowy i kontraktowy przy zlecaniu i realizacji robót. </w:t>
      </w:r>
    </w:p>
    <w:p w14:paraId="582A1CD9" w14:textId="77777777" w:rsidR="008601D9" w:rsidRPr="00B1594A" w:rsidRDefault="008601D9" w:rsidP="00A27369">
      <w:pPr>
        <w:pStyle w:val="Nagwek3"/>
        <w:rPr>
          <w:color w:val="auto"/>
        </w:rPr>
      </w:pPr>
      <w:r w:rsidRPr="00B1594A">
        <w:rPr>
          <w:color w:val="auto"/>
        </w:rPr>
        <w:t xml:space="preserve">Zakres robót objętych specyfikacją. </w:t>
      </w:r>
    </w:p>
    <w:p w14:paraId="62A18DAB" w14:textId="77777777" w:rsidR="008601D9" w:rsidRPr="00B1594A" w:rsidRDefault="008601D9" w:rsidP="008601D9">
      <w:pPr>
        <w:spacing w:after="31"/>
        <w:ind w:right="0"/>
        <w:rPr>
          <w:color w:val="auto"/>
          <w:sz w:val="18"/>
          <w:szCs w:val="20"/>
        </w:rPr>
      </w:pPr>
      <w:r w:rsidRPr="00B1594A">
        <w:rPr>
          <w:color w:val="auto"/>
          <w:sz w:val="18"/>
          <w:szCs w:val="20"/>
        </w:rPr>
        <w:t>W ramach prac budowlanych przewiduje się wykonanie wszystkich czynności mających na celu:</w:t>
      </w:r>
    </w:p>
    <w:p w14:paraId="6AC4B4FB" w14:textId="77777777" w:rsidR="001A2137" w:rsidRPr="00B1594A" w:rsidRDefault="008601D9" w:rsidP="001A2137">
      <w:pPr>
        <w:numPr>
          <w:ilvl w:val="0"/>
          <w:numId w:val="137"/>
        </w:numPr>
        <w:spacing w:before="0" w:after="0"/>
        <w:ind w:left="760" w:right="0" w:hanging="357"/>
        <w:rPr>
          <w:color w:val="auto"/>
          <w:sz w:val="18"/>
          <w:szCs w:val="20"/>
        </w:rPr>
      </w:pPr>
      <w:r w:rsidRPr="00B1594A">
        <w:rPr>
          <w:color w:val="auto"/>
          <w:sz w:val="18"/>
          <w:szCs w:val="20"/>
        </w:rPr>
        <w:t xml:space="preserve">licowanie ścian płytkami, </w:t>
      </w:r>
    </w:p>
    <w:p w14:paraId="175FF58D" w14:textId="3B22186C" w:rsidR="008601D9" w:rsidRPr="00B1594A" w:rsidRDefault="008601D9" w:rsidP="00DB4662">
      <w:pPr>
        <w:numPr>
          <w:ilvl w:val="0"/>
          <w:numId w:val="137"/>
        </w:numPr>
        <w:spacing w:before="0" w:after="0"/>
        <w:ind w:left="760" w:right="0" w:hanging="357"/>
        <w:rPr>
          <w:color w:val="auto"/>
          <w:sz w:val="18"/>
          <w:szCs w:val="20"/>
        </w:rPr>
      </w:pPr>
      <w:r w:rsidRPr="00B1594A">
        <w:rPr>
          <w:color w:val="auto"/>
          <w:sz w:val="18"/>
          <w:szCs w:val="20"/>
        </w:rPr>
        <w:t>wykonanie wewnętrznych posadzek płytkowych z kamieni sztucznych wraz z cokolikami</w:t>
      </w:r>
      <w:r w:rsidR="00814CCD" w:rsidRPr="00B1594A">
        <w:rPr>
          <w:color w:val="auto"/>
          <w:sz w:val="18"/>
          <w:szCs w:val="20"/>
        </w:rPr>
        <w:t>.</w:t>
      </w:r>
    </w:p>
    <w:p w14:paraId="79A63FBF" w14:textId="77777777" w:rsidR="008601D9" w:rsidRPr="00B1594A" w:rsidRDefault="008601D9" w:rsidP="00A27369">
      <w:pPr>
        <w:pStyle w:val="Nagwek3"/>
        <w:rPr>
          <w:color w:val="auto"/>
        </w:rPr>
      </w:pPr>
      <w:r w:rsidRPr="00B1594A">
        <w:rPr>
          <w:color w:val="auto"/>
        </w:rPr>
        <w:t xml:space="preserve">Określenia podstawowe. </w:t>
      </w:r>
    </w:p>
    <w:p w14:paraId="79E88462" w14:textId="7ADE4962" w:rsidR="008601D9" w:rsidRPr="00B1594A" w:rsidRDefault="008601D9" w:rsidP="008601D9">
      <w:pPr>
        <w:ind w:right="0"/>
        <w:rPr>
          <w:color w:val="auto"/>
          <w:sz w:val="18"/>
          <w:szCs w:val="20"/>
        </w:rPr>
      </w:pPr>
      <w:bookmarkStart w:id="295" w:name="_Hlk43116879"/>
      <w:r w:rsidRPr="00B1594A">
        <w:rPr>
          <w:color w:val="auto"/>
          <w:sz w:val="18"/>
          <w:szCs w:val="20"/>
        </w:rPr>
        <w:t xml:space="preserve">Określenia </w:t>
      </w:r>
      <w:bookmarkStart w:id="296" w:name="_Hlk43116894"/>
      <w:r w:rsidRPr="00B1594A">
        <w:rPr>
          <w:color w:val="auto"/>
          <w:sz w:val="18"/>
          <w:szCs w:val="20"/>
        </w:rPr>
        <w:t>podstawowe użyte w niniejszej, ST są zgodne z obowiązującymi Polskimi Normami i Ogólną Specyfikacją Techniczną.</w:t>
      </w:r>
      <w:bookmarkEnd w:id="295"/>
      <w:r w:rsidRPr="00B1594A">
        <w:rPr>
          <w:color w:val="auto"/>
          <w:sz w:val="18"/>
          <w:szCs w:val="20"/>
        </w:rPr>
        <w:t xml:space="preserve"> </w:t>
      </w:r>
      <w:bookmarkEnd w:id="296"/>
    </w:p>
    <w:p w14:paraId="682BA97F" w14:textId="77777777" w:rsidR="008601D9" w:rsidRPr="00B1594A" w:rsidRDefault="008601D9" w:rsidP="00A27369">
      <w:pPr>
        <w:pStyle w:val="Nagwek3"/>
        <w:rPr>
          <w:color w:val="auto"/>
        </w:rPr>
      </w:pPr>
      <w:r w:rsidRPr="00B1594A">
        <w:rPr>
          <w:color w:val="auto"/>
        </w:rPr>
        <w:t xml:space="preserve">Ogólne wymagania dotyczące robót. </w:t>
      </w:r>
    </w:p>
    <w:p w14:paraId="6E125DC0" w14:textId="55890FA4" w:rsidR="008601D9" w:rsidRPr="00B1594A" w:rsidRDefault="008601D9" w:rsidP="008601D9">
      <w:pPr>
        <w:ind w:right="0"/>
        <w:rPr>
          <w:color w:val="auto"/>
          <w:sz w:val="18"/>
          <w:szCs w:val="20"/>
        </w:rPr>
      </w:pPr>
      <w:bookmarkStart w:id="297" w:name="_Hlk43116917"/>
      <w:r w:rsidRPr="00B1594A">
        <w:rPr>
          <w:color w:val="auto"/>
          <w:sz w:val="18"/>
          <w:szCs w:val="20"/>
        </w:rPr>
        <w:t>Wykonawca robót jest odpowiedzialny za jakość ich wykonania oraz zgodność z Specyfikacją Techniczną i poleceni</w:t>
      </w:r>
      <w:r w:rsidR="00AA2F21" w:rsidRPr="00B1594A">
        <w:rPr>
          <w:color w:val="auto"/>
          <w:sz w:val="18"/>
          <w:szCs w:val="20"/>
        </w:rPr>
        <w:t>ami Inwestora</w:t>
      </w:r>
      <w:r w:rsidRPr="00B1594A">
        <w:rPr>
          <w:color w:val="auto"/>
          <w:sz w:val="18"/>
          <w:szCs w:val="20"/>
        </w:rPr>
        <w:t xml:space="preserve">. Wprowadzenie jakichkolwiek odstępstw od tych dokumentów wymaga akceptacji zarządzającego realizacją umowy. </w:t>
      </w:r>
    </w:p>
    <w:p w14:paraId="51A38F2D" w14:textId="77777777" w:rsidR="008601D9" w:rsidRPr="00B1594A" w:rsidRDefault="008601D9" w:rsidP="008601D9">
      <w:pPr>
        <w:pStyle w:val="Nagwek1"/>
        <w:rPr>
          <w:color w:val="auto"/>
          <w:sz w:val="18"/>
          <w:szCs w:val="24"/>
        </w:rPr>
      </w:pPr>
      <w:bookmarkStart w:id="298" w:name="_Toc523505403"/>
      <w:bookmarkStart w:id="299" w:name="_Toc21452500"/>
      <w:bookmarkEnd w:id="297"/>
      <w:r w:rsidRPr="00B1594A">
        <w:rPr>
          <w:color w:val="auto"/>
          <w:sz w:val="18"/>
          <w:szCs w:val="24"/>
        </w:rPr>
        <w:t>Materiały</w:t>
      </w:r>
      <w:bookmarkEnd w:id="298"/>
      <w:bookmarkEnd w:id="299"/>
    </w:p>
    <w:p w14:paraId="0AB89814" w14:textId="77777777" w:rsidR="008601D9" w:rsidRPr="00B1594A" w:rsidRDefault="008601D9" w:rsidP="00A27369">
      <w:pPr>
        <w:pStyle w:val="Nagwek3"/>
        <w:rPr>
          <w:color w:val="auto"/>
        </w:rPr>
      </w:pPr>
      <w:r w:rsidRPr="00B1594A">
        <w:rPr>
          <w:color w:val="auto"/>
        </w:rPr>
        <w:t xml:space="preserve"> Ogólne wymagania dotyczące materiałów</w:t>
      </w:r>
    </w:p>
    <w:p w14:paraId="66AEEBDD" w14:textId="1DDD3E59" w:rsidR="008601D9" w:rsidRPr="00B1594A" w:rsidRDefault="008601D9" w:rsidP="008601D9">
      <w:pPr>
        <w:ind w:right="0"/>
        <w:rPr>
          <w:color w:val="auto"/>
          <w:sz w:val="18"/>
          <w:szCs w:val="20"/>
        </w:rPr>
      </w:pPr>
      <w:r w:rsidRPr="00B1594A">
        <w:rPr>
          <w:color w:val="auto"/>
          <w:sz w:val="18"/>
          <w:szCs w:val="20"/>
        </w:rPr>
        <w:t xml:space="preserve">Materiały stosowane do wykonywania posadzek z płytek ceramicznych gres powinny odpowiadać wymaganiom norm. Materiały powinny być zaopatrzone w etykietę lub nadruk na spodzie, umożliwiające ich identyfikację, określające, co najmniej: nazwę materiału i producenta, symbol barwy i wzoru, ilość, datę produkcji, a w przypadku klejów – sposób ich użycia. Powinien być również podany numer normy lub świadectwa dopuszczającego do stosowania w budownictwie. Do przyklejania płytek ceramicznych należy stosować kleje zalecane przez producenta płytek oraz w obowiązujących instrukcjach technologicznych. Stosowane kleje powinny zapewniać trwałe połączenie posadzki z podkładem i nie powinny oddziaływać szkodliwie </w:t>
      </w:r>
      <w:r w:rsidR="009F63FE" w:rsidRPr="00B1594A">
        <w:rPr>
          <w:color w:val="auto"/>
          <w:sz w:val="18"/>
          <w:szCs w:val="20"/>
        </w:rPr>
        <w:br/>
      </w:r>
      <w:r w:rsidRPr="00B1594A">
        <w:rPr>
          <w:color w:val="auto"/>
          <w:sz w:val="18"/>
          <w:szCs w:val="20"/>
        </w:rPr>
        <w:t xml:space="preserve">na podkład. Materiały wykorzystywane do wykończenia elementów na zewnątrz winny posiadać cechy mrozoodporne. </w:t>
      </w:r>
    </w:p>
    <w:p w14:paraId="5F9B6AC1" w14:textId="77777777" w:rsidR="008601D9" w:rsidRPr="00B1594A" w:rsidRDefault="008601D9" w:rsidP="00A27369">
      <w:pPr>
        <w:pStyle w:val="Nagwek3"/>
        <w:rPr>
          <w:color w:val="auto"/>
        </w:rPr>
      </w:pPr>
      <w:r w:rsidRPr="00B1594A">
        <w:rPr>
          <w:color w:val="auto"/>
        </w:rPr>
        <w:t>Właściwości</w:t>
      </w:r>
    </w:p>
    <w:p w14:paraId="685B5669" w14:textId="5F7AE6F4" w:rsidR="008601D9" w:rsidRPr="00B1594A" w:rsidRDefault="008601D9" w:rsidP="00DB4662">
      <w:pPr>
        <w:numPr>
          <w:ilvl w:val="0"/>
          <w:numId w:val="131"/>
        </w:numPr>
        <w:spacing w:after="0" w:line="256" w:lineRule="auto"/>
        <w:ind w:left="567" w:right="-2"/>
        <w:rPr>
          <w:color w:val="auto"/>
          <w:sz w:val="18"/>
          <w:szCs w:val="20"/>
        </w:rPr>
      </w:pPr>
      <w:r w:rsidRPr="00B1594A">
        <w:rPr>
          <w:color w:val="auto"/>
          <w:sz w:val="18"/>
          <w:szCs w:val="20"/>
        </w:rPr>
        <w:t>o</w:t>
      </w:r>
      <w:r w:rsidRPr="00B1594A">
        <w:rPr>
          <w:b/>
          <w:color w:val="auto"/>
          <w:sz w:val="18"/>
          <w:szCs w:val="20"/>
        </w:rPr>
        <w:t>dporność na działanie temperatury i wilgoci</w:t>
      </w:r>
      <w:r w:rsidRPr="00B1594A">
        <w:rPr>
          <w:color w:val="auto"/>
          <w:sz w:val="18"/>
          <w:szCs w:val="20"/>
        </w:rPr>
        <w:t xml:space="preserve"> - płytki muszą być odporne na gwałtowne zmiany temperatury (szok termiczny), temperatury ujemne (mrozoodporność) i zmianę wymiarów pod wpływem wilgoci. W przeciwnym wypadku pod wpływem powyższych czynników w tworzywie i szkliwie płytki mogłyby powstać naprężenia, które mogłyby spowodować spękanie szkliwa, lub jego odpryskiwanie, odpadanie płytek od podłoża, a nawet ich zniszczenie. Spękanie to wada czasami "jawna" tzn. widoczna, a czasami „ukryta” tzn. pojawiająca się po pewnym czasie od ułożenia. W drugim przypadku przyczyną może być wada płytek pozbawionych „odporności na spękania” albo błędy podczas układania np. niewłaściwa lub nakładana zbyt grubo zaprawa lub klej, </w:t>
      </w:r>
    </w:p>
    <w:p w14:paraId="130EF45B" w14:textId="08FAF7E2" w:rsidR="008601D9" w:rsidRPr="00B1594A" w:rsidRDefault="008601D9" w:rsidP="00DB4662">
      <w:pPr>
        <w:numPr>
          <w:ilvl w:val="0"/>
          <w:numId w:val="131"/>
        </w:numPr>
        <w:spacing w:after="0" w:line="256" w:lineRule="auto"/>
        <w:ind w:left="567" w:right="-2"/>
        <w:rPr>
          <w:color w:val="auto"/>
          <w:sz w:val="18"/>
          <w:szCs w:val="20"/>
        </w:rPr>
      </w:pPr>
      <w:r w:rsidRPr="00B1594A">
        <w:rPr>
          <w:color w:val="auto"/>
          <w:sz w:val="18"/>
          <w:szCs w:val="20"/>
        </w:rPr>
        <w:t>w</w:t>
      </w:r>
      <w:r w:rsidRPr="00B1594A">
        <w:rPr>
          <w:b/>
          <w:color w:val="auto"/>
          <w:sz w:val="18"/>
          <w:szCs w:val="20"/>
        </w:rPr>
        <w:t>ytrzymałość na zginanie</w:t>
      </w:r>
      <w:r w:rsidRPr="00B1594A">
        <w:rPr>
          <w:color w:val="auto"/>
          <w:sz w:val="18"/>
          <w:szCs w:val="20"/>
        </w:rPr>
        <w:t xml:space="preserve"> - parametr ten określa, przy jakim maksymalnym naprężeniu płytka łamie się. Jest on niezwykle istotny przy płytkach podłogowych, które w czasie użytkowania spotykają się z dużym obciążeniem, lecz także ściennych, które mogą być narażone na uszkodzenia podczas transportu i montażu, a na ścianie mogą się spotkać z </w:t>
      </w:r>
      <w:proofErr w:type="spellStart"/>
      <w:r w:rsidRPr="00B1594A">
        <w:rPr>
          <w:color w:val="auto"/>
          <w:sz w:val="18"/>
          <w:szCs w:val="20"/>
        </w:rPr>
        <w:t>naprężeniami</w:t>
      </w:r>
      <w:proofErr w:type="spellEnd"/>
      <w:r w:rsidRPr="00B1594A">
        <w:rPr>
          <w:color w:val="auto"/>
          <w:sz w:val="18"/>
          <w:szCs w:val="20"/>
        </w:rPr>
        <w:t xml:space="preserve"> wywołanymi ruchami ścian budynku.  </w:t>
      </w:r>
    </w:p>
    <w:p w14:paraId="3FC1045A" w14:textId="04E62554" w:rsidR="008601D9" w:rsidRPr="00B1594A" w:rsidRDefault="008601D9" w:rsidP="00DB4662">
      <w:pPr>
        <w:numPr>
          <w:ilvl w:val="0"/>
          <w:numId w:val="131"/>
        </w:numPr>
        <w:spacing w:after="0" w:line="256" w:lineRule="auto"/>
        <w:ind w:left="567" w:right="-2"/>
        <w:rPr>
          <w:color w:val="auto"/>
          <w:sz w:val="18"/>
          <w:szCs w:val="20"/>
        </w:rPr>
      </w:pPr>
      <w:r w:rsidRPr="00B1594A">
        <w:rPr>
          <w:color w:val="auto"/>
          <w:sz w:val="18"/>
          <w:szCs w:val="20"/>
        </w:rPr>
        <w:t>w</w:t>
      </w:r>
      <w:r w:rsidRPr="00B1594A">
        <w:rPr>
          <w:b/>
          <w:color w:val="auto"/>
          <w:sz w:val="18"/>
          <w:szCs w:val="20"/>
        </w:rPr>
        <w:t>łasności powierzchowne</w:t>
      </w:r>
      <w:r w:rsidRPr="00B1594A">
        <w:rPr>
          <w:color w:val="auto"/>
          <w:sz w:val="18"/>
          <w:szCs w:val="20"/>
        </w:rPr>
        <w:t xml:space="preserve"> - są to odporność na zadrapania, zarysowania, zużycie podczas chodzenia. Szczególnie odporne mechanicznie muszą być płytki podłogowe. Twardość - czyli odporność na zarysowania podawana jest w skali Mohsa. Odporność na ścieranie określa jak płytka zachowa się na skutek czynników ścierających.  </w:t>
      </w:r>
    </w:p>
    <w:p w14:paraId="6AD0BA7F" w14:textId="77777777" w:rsidR="008601D9" w:rsidRPr="00B1594A" w:rsidRDefault="008601D9" w:rsidP="00DB4662">
      <w:pPr>
        <w:numPr>
          <w:ilvl w:val="0"/>
          <w:numId w:val="131"/>
        </w:numPr>
        <w:spacing w:after="0" w:line="256" w:lineRule="auto"/>
        <w:ind w:left="567" w:right="-2"/>
        <w:rPr>
          <w:color w:val="auto"/>
          <w:sz w:val="18"/>
          <w:szCs w:val="20"/>
        </w:rPr>
      </w:pPr>
      <w:r w:rsidRPr="00B1594A">
        <w:rPr>
          <w:b/>
          <w:color w:val="auto"/>
          <w:sz w:val="18"/>
          <w:szCs w:val="20"/>
        </w:rPr>
        <w:t>odporność na czynniki chemiczne</w:t>
      </w:r>
      <w:r w:rsidRPr="00B1594A">
        <w:rPr>
          <w:color w:val="auto"/>
          <w:sz w:val="18"/>
          <w:szCs w:val="20"/>
        </w:rPr>
        <w:t xml:space="preserve"> - dotyczy to najczęściej środków chemicznych, które mogą zostawiać plamy. Płytki odporne na czynniki chemiczne nie mogą pod wpływem tych substancji zmieniać połysku ani barwy, a plamy powinny się dać łatwo usuwać wodą oraz popularnymi środkami.  </w:t>
      </w:r>
    </w:p>
    <w:p w14:paraId="648F971D" w14:textId="0C32AC62" w:rsidR="008601D9" w:rsidRPr="00B1594A" w:rsidRDefault="008601D9" w:rsidP="00DB4662">
      <w:pPr>
        <w:numPr>
          <w:ilvl w:val="0"/>
          <w:numId w:val="131"/>
        </w:numPr>
        <w:spacing w:after="0" w:line="256" w:lineRule="auto"/>
        <w:ind w:left="567" w:right="-2"/>
        <w:rPr>
          <w:color w:val="auto"/>
          <w:sz w:val="18"/>
          <w:szCs w:val="20"/>
        </w:rPr>
      </w:pPr>
      <w:r w:rsidRPr="00B1594A">
        <w:rPr>
          <w:color w:val="auto"/>
          <w:sz w:val="18"/>
          <w:szCs w:val="20"/>
        </w:rPr>
        <w:t>w</w:t>
      </w:r>
      <w:r w:rsidRPr="00B1594A">
        <w:rPr>
          <w:b/>
          <w:color w:val="auto"/>
          <w:sz w:val="18"/>
          <w:szCs w:val="20"/>
        </w:rPr>
        <w:t>łaściwości związane z bezpieczeństwem</w:t>
      </w:r>
      <w:r w:rsidRPr="00B1594A">
        <w:rPr>
          <w:color w:val="auto"/>
          <w:sz w:val="18"/>
          <w:szCs w:val="20"/>
        </w:rPr>
        <w:t xml:space="preserve"> - główną z nich jest odporność na poślizg, bardzo ważna dla płytek przeznaczonych na posadzki w pomieszczeniach oraz na posadzki zewnętrzne.  </w:t>
      </w:r>
    </w:p>
    <w:p w14:paraId="73A532D6" w14:textId="77777777" w:rsidR="008601D9" w:rsidRPr="00B1594A" w:rsidRDefault="008601D9" w:rsidP="00A27369">
      <w:pPr>
        <w:pStyle w:val="Nagwek3"/>
        <w:rPr>
          <w:color w:val="auto"/>
        </w:rPr>
      </w:pPr>
      <w:r w:rsidRPr="00B1594A">
        <w:rPr>
          <w:color w:val="auto"/>
        </w:rPr>
        <w:t>Stosowane materiały</w:t>
      </w:r>
    </w:p>
    <w:p w14:paraId="239C2CE3" w14:textId="77777777" w:rsidR="008601D9" w:rsidRPr="00B1594A" w:rsidRDefault="008601D9" w:rsidP="00DB4662">
      <w:pPr>
        <w:numPr>
          <w:ilvl w:val="0"/>
          <w:numId w:val="132"/>
        </w:numPr>
        <w:spacing w:before="0"/>
        <w:ind w:left="567" w:right="0"/>
        <w:rPr>
          <w:color w:val="auto"/>
          <w:sz w:val="18"/>
          <w:szCs w:val="20"/>
        </w:rPr>
      </w:pPr>
      <w:r w:rsidRPr="00B1594A">
        <w:rPr>
          <w:color w:val="auto"/>
          <w:sz w:val="18"/>
          <w:szCs w:val="20"/>
        </w:rPr>
        <w:t xml:space="preserve">Posadzki i wykładziny schodów proponuje się wykonać z płytek ceramicznych gres. </w:t>
      </w:r>
      <w:r w:rsidRPr="00B1594A">
        <w:rPr>
          <w:b/>
          <w:color w:val="auto"/>
          <w:sz w:val="18"/>
          <w:szCs w:val="20"/>
        </w:rPr>
        <w:t xml:space="preserve"> płytki ścienne szkliwione, </w:t>
      </w:r>
      <w:r w:rsidRPr="00B1594A">
        <w:rPr>
          <w:color w:val="auto"/>
          <w:sz w:val="18"/>
          <w:szCs w:val="20"/>
        </w:rPr>
        <w:t xml:space="preserve">które posiadają parametry zgodne z PN-ISO 13006:2001 (nasiąkliwość wodna E&gt;10%). Płytki przeznaczone do wykładania </w:t>
      </w:r>
      <w:r w:rsidRPr="00B1594A">
        <w:rPr>
          <w:color w:val="auto"/>
          <w:sz w:val="18"/>
          <w:szCs w:val="20"/>
        </w:rPr>
        <w:lastRenderedPageBreak/>
        <w:t xml:space="preserve">ścian wewnątrz budynków w warunkach oddziaływania temperatur powyżej 0° C, ponieważ nie są mrozoodporne. </w:t>
      </w:r>
    </w:p>
    <w:p w14:paraId="3972BEBB" w14:textId="77777777" w:rsidR="008601D9" w:rsidRPr="00B1594A" w:rsidRDefault="008601D9" w:rsidP="00DB4662">
      <w:pPr>
        <w:numPr>
          <w:ilvl w:val="0"/>
          <w:numId w:val="132"/>
        </w:numPr>
        <w:spacing w:before="0"/>
        <w:ind w:left="567" w:right="0"/>
        <w:rPr>
          <w:color w:val="auto"/>
          <w:sz w:val="18"/>
          <w:szCs w:val="20"/>
        </w:rPr>
      </w:pPr>
      <w:r w:rsidRPr="00B1594A">
        <w:rPr>
          <w:b/>
          <w:color w:val="auto"/>
          <w:sz w:val="18"/>
          <w:szCs w:val="20"/>
        </w:rPr>
        <w:t xml:space="preserve">płytki kamionkowe uniwersalne szkliwione </w:t>
      </w:r>
      <w:r w:rsidRPr="00B1594A">
        <w:rPr>
          <w:color w:val="auto"/>
          <w:sz w:val="18"/>
          <w:szCs w:val="20"/>
        </w:rPr>
        <w:t xml:space="preserve">- o parametrach zgodnych z PNISO13006:2001 (nasiąkliwość wodna 3% &lt; E &lt; 6%). Płytki przeznaczone do wykładania ścian i podłóg wewnątrz budynków, ponieważ nie są mrozoodporne. </w:t>
      </w:r>
      <w:r w:rsidRPr="00B1594A">
        <w:rPr>
          <w:b/>
          <w:color w:val="auto"/>
          <w:sz w:val="18"/>
          <w:szCs w:val="20"/>
        </w:rPr>
        <w:t xml:space="preserve"> </w:t>
      </w:r>
    </w:p>
    <w:p w14:paraId="020BE39B" w14:textId="57963BA0" w:rsidR="008601D9" w:rsidRPr="00B1594A" w:rsidRDefault="008601D9" w:rsidP="00DB4662">
      <w:pPr>
        <w:numPr>
          <w:ilvl w:val="0"/>
          <w:numId w:val="132"/>
        </w:numPr>
        <w:spacing w:before="0"/>
        <w:ind w:left="567" w:right="0"/>
        <w:rPr>
          <w:color w:val="auto"/>
          <w:sz w:val="18"/>
          <w:szCs w:val="20"/>
        </w:rPr>
      </w:pPr>
      <w:r w:rsidRPr="00B1594A">
        <w:rPr>
          <w:b/>
          <w:color w:val="auto"/>
          <w:sz w:val="18"/>
          <w:szCs w:val="20"/>
        </w:rPr>
        <w:t xml:space="preserve">płytki gres nieszkliwiony, mrozoodporne </w:t>
      </w:r>
      <w:r w:rsidRPr="00B1594A">
        <w:rPr>
          <w:color w:val="auto"/>
          <w:sz w:val="18"/>
          <w:szCs w:val="20"/>
        </w:rPr>
        <w:t xml:space="preserve">- o parametrach zgodnych z PN-ISO 13006:2001 załącznik G (nasiąkliwość wodna E &lt; 0,5%). Płytki przeznaczone do wykładania ścian i podłóg wewnątrz i na zewnątrz budynków </w:t>
      </w:r>
      <w:r w:rsidR="009F63FE" w:rsidRPr="00B1594A">
        <w:rPr>
          <w:color w:val="auto"/>
          <w:sz w:val="18"/>
          <w:szCs w:val="20"/>
        </w:rPr>
        <w:br/>
      </w:r>
      <w:r w:rsidRPr="00B1594A">
        <w:rPr>
          <w:color w:val="auto"/>
          <w:sz w:val="18"/>
          <w:szCs w:val="20"/>
        </w:rPr>
        <w:t xml:space="preserve">w budownictwie mieszkaniowym i użyteczności publicznej. Płytki te charakteryzują się małą nasiąkliwością, dużą wytrzymałością na zginanie, dużą twardością oraz dobrą odpornością na ścieranie. Zaleca się stosować </w:t>
      </w:r>
      <w:r w:rsidR="009F63FE" w:rsidRPr="00B1594A">
        <w:rPr>
          <w:color w:val="auto"/>
          <w:sz w:val="18"/>
          <w:szCs w:val="20"/>
        </w:rPr>
        <w:br/>
      </w:r>
      <w:r w:rsidRPr="00B1594A">
        <w:rPr>
          <w:color w:val="auto"/>
          <w:sz w:val="18"/>
          <w:szCs w:val="20"/>
        </w:rPr>
        <w:t xml:space="preserve">w pomieszczeniach o bardzo dużym natężeniu ruchu oraz w strefach wejściowych do budynków, jako okładziny schodów wewnętrznych i zewnętrznych. Powierzchnie płytek gres nie szkliwiony o powierzchni polerowanej zaleca się konserwować impregnatami, celem zabezpieczenia przed wchłanianiem zabrudzeń. Przed spoinowaniem przeprowadzić próbę zastosowania fugi (zwłaszcza fugi w kolorze kontrastowym) i ewentualnie zabezpieczyć powierzchnie płytek przed przebarwieniem. </w:t>
      </w:r>
    </w:p>
    <w:p w14:paraId="1D27525B" w14:textId="77777777" w:rsidR="008601D9" w:rsidRPr="00B1594A" w:rsidRDefault="008601D9" w:rsidP="00DB4662">
      <w:pPr>
        <w:numPr>
          <w:ilvl w:val="0"/>
          <w:numId w:val="132"/>
        </w:numPr>
        <w:spacing w:before="0"/>
        <w:ind w:left="567" w:right="0"/>
        <w:rPr>
          <w:color w:val="auto"/>
          <w:sz w:val="18"/>
          <w:szCs w:val="20"/>
        </w:rPr>
      </w:pPr>
      <w:r w:rsidRPr="00B1594A">
        <w:rPr>
          <w:b/>
          <w:color w:val="auto"/>
          <w:sz w:val="18"/>
          <w:szCs w:val="20"/>
        </w:rPr>
        <w:t xml:space="preserve">zaprawa klejowa, </w:t>
      </w:r>
    </w:p>
    <w:p w14:paraId="088F2483" w14:textId="77777777" w:rsidR="008601D9" w:rsidRPr="00B1594A" w:rsidRDefault="008601D9" w:rsidP="00DB4662">
      <w:pPr>
        <w:numPr>
          <w:ilvl w:val="0"/>
          <w:numId w:val="132"/>
        </w:numPr>
        <w:spacing w:before="0"/>
        <w:ind w:left="567" w:right="0"/>
        <w:rPr>
          <w:color w:val="auto"/>
          <w:sz w:val="18"/>
          <w:szCs w:val="20"/>
        </w:rPr>
      </w:pPr>
      <w:r w:rsidRPr="00B1594A">
        <w:rPr>
          <w:b/>
          <w:color w:val="auto"/>
          <w:sz w:val="18"/>
          <w:szCs w:val="20"/>
        </w:rPr>
        <w:t xml:space="preserve">masa do fugowania – wodoodporna. </w:t>
      </w:r>
    </w:p>
    <w:p w14:paraId="76786996" w14:textId="77777777" w:rsidR="008601D9" w:rsidRPr="00B1594A" w:rsidRDefault="008601D9" w:rsidP="008601D9">
      <w:pPr>
        <w:spacing w:after="0" w:line="256" w:lineRule="auto"/>
        <w:ind w:right="0" w:firstLine="432"/>
        <w:jc w:val="left"/>
        <w:rPr>
          <w:color w:val="auto"/>
          <w:sz w:val="18"/>
          <w:szCs w:val="20"/>
        </w:rPr>
      </w:pPr>
      <w:r w:rsidRPr="00B1594A">
        <w:rPr>
          <w:b/>
          <w:color w:val="auto"/>
          <w:sz w:val="18"/>
          <w:szCs w:val="20"/>
        </w:rPr>
        <w:t>Zamawiający dostarczy wzorcowe próbki kolorystyki i struktury materiałów</w:t>
      </w:r>
      <w:r w:rsidRPr="00B1594A">
        <w:rPr>
          <w:color w:val="auto"/>
          <w:sz w:val="18"/>
          <w:szCs w:val="20"/>
        </w:rPr>
        <w:t xml:space="preserve">. </w:t>
      </w:r>
    </w:p>
    <w:p w14:paraId="0477A1F2" w14:textId="77777777" w:rsidR="008601D9" w:rsidRPr="00B1594A" w:rsidRDefault="008601D9" w:rsidP="008601D9">
      <w:pPr>
        <w:pStyle w:val="Nagwek1"/>
        <w:rPr>
          <w:color w:val="auto"/>
          <w:sz w:val="18"/>
          <w:szCs w:val="24"/>
        </w:rPr>
      </w:pPr>
      <w:r w:rsidRPr="00B1594A">
        <w:rPr>
          <w:color w:val="auto"/>
          <w:sz w:val="18"/>
          <w:szCs w:val="24"/>
        </w:rPr>
        <w:t xml:space="preserve"> </w:t>
      </w:r>
      <w:bookmarkStart w:id="300" w:name="_Toc523505404"/>
      <w:bookmarkStart w:id="301" w:name="_Toc21452501"/>
      <w:r w:rsidRPr="00B1594A">
        <w:rPr>
          <w:color w:val="auto"/>
          <w:sz w:val="18"/>
          <w:szCs w:val="24"/>
        </w:rPr>
        <w:t>Sprzęt</w:t>
      </w:r>
      <w:bookmarkEnd w:id="300"/>
      <w:bookmarkEnd w:id="301"/>
    </w:p>
    <w:p w14:paraId="7C8C7D87" w14:textId="77777777" w:rsidR="008601D9" w:rsidRPr="00B1594A" w:rsidRDefault="008601D9" w:rsidP="00A27369">
      <w:pPr>
        <w:pStyle w:val="Nagwek3"/>
        <w:rPr>
          <w:color w:val="auto"/>
        </w:rPr>
      </w:pPr>
      <w:r w:rsidRPr="00B1594A">
        <w:rPr>
          <w:color w:val="auto"/>
        </w:rPr>
        <w:t>Ogóle wymagania dotyczące sprzętu</w:t>
      </w:r>
    </w:p>
    <w:p w14:paraId="34B8A239" w14:textId="77777777" w:rsidR="008601D9" w:rsidRPr="00B1594A" w:rsidRDefault="008601D9" w:rsidP="008601D9">
      <w:pPr>
        <w:ind w:right="0"/>
        <w:rPr>
          <w:color w:val="auto"/>
          <w:sz w:val="18"/>
          <w:szCs w:val="20"/>
        </w:rPr>
      </w:pPr>
      <w:r w:rsidRPr="00B1594A">
        <w:rPr>
          <w:color w:val="auto"/>
          <w:sz w:val="18"/>
          <w:szCs w:val="20"/>
        </w:rPr>
        <w:t xml:space="preserve">Rodzaje sprzętu używanego do robót wykończeniowych pozostawia się do uznania przez wykonawcę. </w:t>
      </w:r>
    </w:p>
    <w:p w14:paraId="2A343A0D" w14:textId="77777777" w:rsidR="008601D9" w:rsidRPr="00B1594A" w:rsidRDefault="008601D9" w:rsidP="00A27369">
      <w:pPr>
        <w:pStyle w:val="Nagwek3"/>
        <w:rPr>
          <w:color w:val="auto"/>
        </w:rPr>
      </w:pPr>
      <w:r w:rsidRPr="00B1594A">
        <w:rPr>
          <w:color w:val="auto"/>
        </w:rPr>
        <w:t xml:space="preserve">Sprzęt i narzędzia do wykonywania robót: </w:t>
      </w:r>
    </w:p>
    <w:p w14:paraId="30A3DA4B" w14:textId="77777777" w:rsidR="008601D9" w:rsidRPr="00B1594A" w:rsidRDefault="008601D9" w:rsidP="00DB4662">
      <w:pPr>
        <w:numPr>
          <w:ilvl w:val="0"/>
          <w:numId w:val="133"/>
        </w:numPr>
        <w:spacing w:before="0" w:after="0"/>
        <w:ind w:right="1603"/>
        <w:rPr>
          <w:color w:val="auto"/>
          <w:sz w:val="18"/>
          <w:szCs w:val="20"/>
        </w:rPr>
      </w:pPr>
      <w:r w:rsidRPr="00B1594A">
        <w:rPr>
          <w:color w:val="auto"/>
          <w:sz w:val="18"/>
          <w:szCs w:val="20"/>
        </w:rPr>
        <w:t xml:space="preserve">szczotki włosiane lub druciane do czyszczenia podłoża, </w:t>
      </w:r>
    </w:p>
    <w:p w14:paraId="18FA335C" w14:textId="77777777" w:rsidR="008601D9" w:rsidRPr="00B1594A" w:rsidRDefault="008601D9" w:rsidP="00DB4662">
      <w:pPr>
        <w:numPr>
          <w:ilvl w:val="0"/>
          <w:numId w:val="133"/>
        </w:numPr>
        <w:spacing w:before="0" w:after="0"/>
        <w:ind w:right="1603"/>
        <w:rPr>
          <w:color w:val="auto"/>
          <w:sz w:val="18"/>
          <w:szCs w:val="20"/>
        </w:rPr>
      </w:pPr>
      <w:r w:rsidRPr="00B1594A">
        <w:rPr>
          <w:color w:val="auto"/>
          <w:sz w:val="18"/>
          <w:szCs w:val="20"/>
        </w:rPr>
        <w:t xml:space="preserve">narzędzia lub urządzenia mechaniczne do cięcia płytek, </w:t>
      </w:r>
    </w:p>
    <w:p w14:paraId="5191082B" w14:textId="397A3B06" w:rsidR="008601D9" w:rsidRPr="00B1594A" w:rsidRDefault="008601D9" w:rsidP="00DB4662">
      <w:pPr>
        <w:numPr>
          <w:ilvl w:val="0"/>
          <w:numId w:val="133"/>
        </w:numPr>
        <w:spacing w:before="0" w:after="0"/>
        <w:ind w:right="-2"/>
        <w:rPr>
          <w:color w:val="auto"/>
          <w:sz w:val="18"/>
          <w:szCs w:val="20"/>
        </w:rPr>
      </w:pPr>
      <w:r w:rsidRPr="00B1594A">
        <w:rPr>
          <w:color w:val="auto"/>
          <w:sz w:val="18"/>
          <w:szCs w:val="20"/>
        </w:rPr>
        <w:t xml:space="preserve">szpachle i pace ząbkowane stalowe lub z tworzyw sztucznych o wysokości ząbków 6-12 mm do rozprowadzania kompozycji klejących, kielnie, </w:t>
      </w:r>
    </w:p>
    <w:p w14:paraId="43F338DB" w14:textId="77777777" w:rsidR="008601D9" w:rsidRPr="00B1594A" w:rsidRDefault="008601D9" w:rsidP="00DB4662">
      <w:pPr>
        <w:numPr>
          <w:ilvl w:val="0"/>
          <w:numId w:val="133"/>
        </w:numPr>
        <w:spacing w:before="0" w:after="0"/>
        <w:ind w:right="1603"/>
        <w:rPr>
          <w:color w:val="auto"/>
          <w:sz w:val="18"/>
          <w:szCs w:val="20"/>
        </w:rPr>
      </w:pPr>
      <w:r w:rsidRPr="00B1594A">
        <w:rPr>
          <w:color w:val="auto"/>
          <w:sz w:val="18"/>
          <w:szCs w:val="20"/>
        </w:rPr>
        <w:t xml:space="preserve">mieszarki mechaniczne do zapraw, </w:t>
      </w:r>
    </w:p>
    <w:p w14:paraId="64D8FE3A" w14:textId="77777777" w:rsidR="008601D9" w:rsidRPr="00B1594A" w:rsidRDefault="008601D9" w:rsidP="00DB4662">
      <w:pPr>
        <w:numPr>
          <w:ilvl w:val="0"/>
          <w:numId w:val="133"/>
        </w:numPr>
        <w:spacing w:before="0" w:after="0"/>
        <w:ind w:right="-2"/>
        <w:rPr>
          <w:color w:val="auto"/>
          <w:sz w:val="18"/>
          <w:szCs w:val="20"/>
        </w:rPr>
      </w:pPr>
      <w:r w:rsidRPr="00B1594A">
        <w:rPr>
          <w:color w:val="auto"/>
          <w:sz w:val="18"/>
          <w:szCs w:val="20"/>
        </w:rPr>
        <w:t xml:space="preserve">mieszadła koszyczkowe napędzane wiertarką elektryczną oraz pojemniki do przygotowania kompozycji klejących, </w:t>
      </w:r>
    </w:p>
    <w:p w14:paraId="739DDAA6" w14:textId="77777777" w:rsidR="008601D9" w:rsidRPr="00B1594A" w:rsidRDefault="008601D9" w:rsidP="00DB4662">
      <w:pPr>
        <w:numPr>
          <w:ilvl w:val="0"/>
          <w:numId w:val="133"/>
        </w:numPr>
        <w:spacing w:before="0" w:after="0"/>
        <w:ind w:right="1603"/>
        <w:rPr>
          <w:color w:val="auto"/>
          <w:sz w:val="18"/>
          <w:szCs w:val="20"/>
        </w:rPr>
      </w:pPr>
      <w:r w:rsidRPr="00B1594A">
        <w:rPr>
          <w:color w:val="auto"/>
          <w:sz w:val="18"/>
          <w:szCs w:val="20"/>
        </w:rPr>
        <w:t xml:space="preserve">pace gumowe lub z tworzyw sztucznych do spoinowania, </w:t>
      </w:r>
    </w:p>
    <w:p w14:paraId="09D9FB82" w14:textId="77777777" w:rsidR="008601D9" w:rsidRPr="00B1594A" w:rsidRDefault="008601D9" w:rsidP="00DB4662">
      <w:pPr>
        <w:numPr>
          <w:ilvl w:val="0"/>
          <w:numId w:val="133"/>
        </w:numPr>
        <w:spacing w:before="0" w:after="0"/>
        <w:ind w:right="1603"/>
        <w:rPr>
          <w:color w:val="auto"/>
          <w:sz w:val="18"/>
          <w:szCs w:val="20"/>
        </w:rPr>
      </w:pPr>
      <w:r w:rsidRPr="00B1594A">
        <w:rPr>
          <w:color w:val="auto"/>
          <w:sz w:val="18"/>
          <w:szCs w:val="20"/>
        </w:rPr>
        <w:t xml:space="preserve">gąbki do mycia i czyszczenia, </w:t>
      </w:r>
    </w:p>
    <w:p w14:paraId="0A925E9B" w14:textId="77777777" w:rsidR="008601D9" w:rsidRPr="00B1594A" w:rsidRDefault="008601D9" w:rsidP="00DB4662">
      <w:pPr>
        <w:numPr>
          <w:ilvl w:val="0"/>
          <w:numId w:val="133"/>
        </w:numPr>
        <w:spacing w:before="0" w:after="0"/>
        <w:ind w:right="1603"/>
        <w:rPr>
          <w:color w:val="auto"/>
          <w:sz w:val="18"/>
          <w:szCs w:val="20"/>
        </w:rPr>
      </w:pPr>
      <w:r w:rsidRPr="00B1594A">
        <w:rPr>
          <w:color w:val="auto"/>
          <w:sz w:val="18"/>
          <w:szCs w:val="20"/>
        </w:rPr>
        <w:t xml:space="preserve">wkładki (krzyżyki) dystansowe, </w:t>
      </w:r>
    </w:p>
    <w:p w14:paraId="2C441283" w14:textId="77777777" w:rsidR="008601D9" w:rsidRPr="00B1594A" w:rsidRDefault="008601D9" w:rsidP="00DB4662">
      <w:pPr>
        <w:numPr>
          <w:ilvl w:val="0"/>
          <w:numId w:val="133"/>
        </w:numPr>
        <w:spacing w:before="0" w:after="0"/>
        <w:ind w:right="1603"/>
        <w:rPr>
          <w:color w:val="auto"/>
          <w:sz w:val="18"/>
          <w:szCs w:val="20"/>
        </w:rPr>
      </w:pPr>
      <w:r w:rsidRPr="00B1594A">
        <w:rPr>
          <w:color w:val="auto"/>
          <w:sz w:val="18"/>
          <w:szCs w:val="20"/>
        </w:rPr>
        <w:t xml:space="preserve">poziomnice i łaty do sprawdzania równości powierzchni. </w:t>
      </w:r>
    </w:p>
    <w:p w14:paraId="4A86F9E4" w14:textId="77777777" w:rsidR="008601D9" w:rsidRPr="00B1594A" w:rsidRDefault="008601D9" w:rsidP="008601D9">
      <w:pPr>
        <w:pStyle w:val="Nagwek1"/>
        <w:rPr>
          <w:color w:val="auto"/>
          <w:sz w:val="18"/>
          <w:szCs w:val="24"/>
        </w:rPr>
      </w:pPr>
      <w:bookmarkStart w:id="302" w:name="_Toc523505405"/>
      <w:bookmarkStart w:id="303" w:name="_Toc21452502"/>
      <w:r w:rsidRPr="00B1594A">
        <w:rPr>
          <w:color w:val="auto"/>
          <w:sz w:val="18"/>
          <w:szCs w:val="24"/>
        </w:rPr>
        <w:t>Transport</w:t>
      </w:r>
      <w:bookmarkEnd w:id="302"/>
      <w:bookmarkEnd w:id="303"/>
    </w:p>
    <w:p w14:paraId="372D728D" w14:textId="77777777" w:rsidR="008601D9" w:rsidRPr="00B1594A" w:rsidRDefault="008601D9" w:rsidP="00A27369">
      <w:pPr>
        <w:pStyle w:val="Nagwek3"/>
        <w:rPr>
          <w:color w:val="auto"/>
        </w:rPr>
      </w:pPr>
      <w:r w:rsidRPr="00B1594A">
        <w:rPr>
          <w:color w:val="auto"/>
        </w:rPr>
        <w:t>Ogóle wymagania dotyczące transportu</w:t>
      </w:r>
    </w:p>
    <w:p w14:paraId="65905314" w14:textId="77777777" w:rsidR="008601D9" w:rsidRPr="00B1594A" w:rsidRDefault="008601D9" w:rsidP="008601D9">
      <w:pPr>
        <w:rPr>
          <w:color w:val="auto"/>
          <w:sz w:val="18"/>
          <w:szCs w:val="20"/>
        </w:rPr>
      </w:pPr>
      <w:r w:rsidRPr="00B1594A">
        <w:rPr>
          <w:color w:val="auto"/>
          <w:sz w:val="18"/>
          <w:szCs w:val="20"/>
        </w:rPr>
        <w:t>Ogólne wymagania dotyczące transportu podano w ST Kod CPV 45000000-7 „Wymagania ogólne” pkt 4</w:t>
      </w:r>
    </w:p>
    <w:p w14:paraId="6CD00785" w14:textId="77777777" w:rsidR="008601D9" w:rsidRPr="00B1594A" w:rsidRDefault="008601D9" w:rsidP="00A27369">
      <w:pPr>
        <w:pStyle w:val="Nagwek3"/>
        <w:rPr>
          <w:color w:val="auto"/>
        </w:rPr>
      </w:pPr>
      <w:r w:rsidRPr="00B1594A">
        <w:rPr>
          <w:color w:val="auto"/>
        </w:rPr>
        <w:t>Transport materiałów</w:t>
      </w:r>
    </w:p>
    <w:p w14:paraId="03BD70AE" w14:textId="61DD4CEE" w:rsidR="008601D9" w:rsidRPr="00B1594A" w:rsidRDefault="008601D9" w:rsidP="008601D9">
      <w:pPr>
        <w:spacing w:after="54"/>
        <w:ind w:right="0"/>
        <w:rPr>
          <w:color w:val="auto"/>
          <w:sz w:val="18"/>
          <w:szCs w:val="20"/>
        </w:rPr>
      </w:pPr>
      <w:r w:rsidRPr="00B1594A">
        <w:rPr>
          <w:color w:val="auto"/>
          <w:sz w:val="18"/>
          <w:szCs w:val="20"/>
        </w:rPr>
        <w:t xml:space="preserve">Wykonawca zobowiązany jest do stosowania takich środków transportu, które pozwolą uniknąć uszkodzeń i odkształceń przewożonych materiałów. Załadunek, transport i rozładunek materiałów należy prowadzić zgodnie z przepisami BIOZ </w:t>
      </w:r>
      <w:r w:rsidR="009F63FE" w:rsidRPr="00B1594A">
        <w:rPr>
          <w:color w:val="auto"/>
          <w:sz w:val="18"/>
          <w:szCs w:val="20"/>
        </w:rPr>
        <w:br/>
      </w:r>
      <w:r w:rsidRPr="00B1594A">
        <w:rPr>
          <w:color w:val="auto"/>
          <w:sz w:val="18"/>
          <w:szCs w:val="20"/>
        </w:rPr>
        <w:t xml:space="preserve">i przepisami o ruchu drogowym. Rodzaj i liczba środków transportu, musi gwarantować ciągłość prowadzenie prac budowlanych. Materiały posadzkowe można przewozić samochodami dostawczymi, zabezpieczając je przed przesunięciem, pęknięciami i zawilgoceniem mieszanek klejących. Wyroby powinny być dostarczane w oryginalnych opakowaniach producentów. Na każdym opakowaniu powinna być umieszczona etykieta podająca, co najmniej następujące dane: nazwę </w:t>
      </w:r>
      <w:r w:rsidR="009F63FE" w:rsidRPr="00B1594A">
        <w:rPr>
          <w:color w:val="auto"/>
          <w:sz w:val="18"/>
          <w:szCs w:val="20"/>
        </w:rPr>
        <w:br/>
      </w:r>
      <w:r w:rsidRPr="00B1594A">
        <w:rPr>
          <w:color w:val="auto"/>
          <w:sz w:val="18"/>
          <w:szCs w:val="20"/>
        </w:rPr>
        <w:t xml:space="preserve">i adres producenta, oznaczenie (nazwę handlową), wymiary, nr PN lub Aprobaty Technicznej, nr dokumentu dopuszczającego do obrotu i powszechnego stosowania w budownictwie, znak budowlany. </w:t>
      </w:r>
    </w:p>
    <w:p w14:paraId="15988454" w14:textId="77777777" w:rsidR="008601D9" w:rsidRPr="00B1594A" w:rsidRDefault="008601D9" w:rsidP="008601D9">
      <w:pPr>
        <w:pStyle w:val="Nagwek1"/>
        <w:rPr>
          <w:color w:val="auto"/>
          <w:sz w:val="18"/>
          <w:szCs w:val="24"/>
        </w:rPr>
      </w:pPr>
      <w:bookmarkStart w:id="304" w:name="_Toc523505406"/>
      <w:bookmarkStart w:id="305" w:name="_Toc21452503"/>
      <w:r w:rsidRPr="00B1594A">
        <w:rPr>
          <w:color w:val="auto"/>
          <w:sz w:val="18"/>
          <w:szCs w:val="24"/>
        </w:rPr>
        <w:t>Wykonanie robót</w:t>
      </w:r>
      <w:bookmarkEnd w:id="304"/>
      <w:bookmarkEnd w:id="305"/>
    </w:p>
    <w:p w14:paraId="17193813" w14:textId="77777777" w:rsidR="008601D9" w:rsidRPr="00B1594A" w:rsidRDefault="008601D9" w:rsidP="008601D9">
      <w:pPr>
        <w:spacing w:after="23" w:line="256" w:lineRule="auto"/>
        <w:ind w:right="0"/>
        <w:jc w:val="left"/>
        <w:rPr>
          <w:b/>
          <w:color w:val="auto"/>
          <w:sz w:val="18"/>
          <w:szCs w:val="20"/>
        </w:rPr>
      </w:pPr>
      <w:r w:rsidRPr="00B1594A">
        <w:rPr>
          <w:b/>
          <w:color w:val="auto"/>
          <w:sz w:val="18"/>
          <w:szCs w:val="20"/>
        </w:rPr>
        <w:t>Zasady ogólne wykonywania robót</w:t>
      </w:r>
    </w:p>
    <w:p w14:paraId="3D88F52A" w14:textId="77777777" w:rsidR="008601D9" w:rsidRPr="00B1594A" w:rsidRDefault="008601D9" w:rsidP="008601D9">
      <w:pPr>
        <w:rPr>
          <w:color w:val="auto"/>
          <w:sz w:val="18"/>
          <w:szCs w:val="20"/>
        </w:rPr>
      </w:pPr>
      <w:r w:rsidRPr="00B1594A">
        <w:rPr>
          <w:color w:val="auto"/>
          <w:sz w:val="18"/>
          <w:szCs w:val="20"/>
        </w:rPr>
        <w:t>Ogólne wymagania dotyczące wykonywania robót podano w ST Kod CPV 45000000-7 „Wymagania ogólne” pkt 5</w:t>
      </w:r>
    </w:p>
    <w:p w14:paraId="4A3211F1" w14:textId="77777777" w:rsidR="008601D9" w:rsidRPr="00B1594A" w:rsidRDefault="008601D9" w:rsidP="008601D9">
      <w:pPr>
        <w:ind w:right="0"/>
        <w:rPr>
          <w:color w:val="auto"/>
          <w:sz w:val="18"/>
          <w:szCs w:val="20"/>
        </w:rPr>
      </w:pPr>
      <w:r w:rsidRPr="00B1594A">
        <w:rPr>
          <w:color w:val="auto"/>
          <w:sz w:val="18"/>
          <w:szCs w:val="20"/>
        </w:rPr>
        <w:t xml:space="preserve">Wykonawca prowadzący roboty w zakresie okładzin podłogowych podlega przepisom prawa budowlanego.  </w:t>
      </w:r>
    </w:p>
    <w:p w14:paraId="7DE7218A" w14:textId="77777777" w:rsidR="008601D9" w:rsidRPr="00B1594A" w:rsidRDefault="008601D9" w:rsidP="00A27369">
      <w:pPr>
        <w:pStyle w:val="Nagwek3"/>
        <w:rPr>
          <w:color w:val="auto"/>
        </w:rPr>
      </w:pPr>
      <w:r w:rsidRPr="00B1594A">
        <w:rPr>
          <w:color w:val="auto"/>
        </w:rPr>
        <w:t xml:space="preserve">Okładziny ścienne. </w:t>
      </w:r>
    </w:p>
    <w:p w14:paraId="26FEA6EB" w14:textId="41A461D2" w:rsidR="008601D9" w:rsidRPr="00B1594A" w:rsidRDefault="008601D9" w:rsidP="008601D9">
      <w:pPr>
        <w:ind w:right="0"/>
        <w:rPr>
          <w:color w:val="auto"/>
          <w:sz w:val="18"/>
          <w:szCs w:val="20"/>
        </w:rPr>
      </w:pPr>
      <w:r w:rsidRPr="00B1594A">
        <w:rPr>
          <w:color w:val="auto"/>
          <w:sz w:val="18"/>
          <w:szCs w:val="20"/>
        </w:rPr>
        <w:t>Przed układaniem płytek na ścianie należy zamocować prostą, gładką łatę drewnianą lub aluminiową. Do usytuowania łaty nalepy użyć poziomnicy. Łatę mocuje się na wysokości cokołu lub drugiego rzędu płytek. Następnie przygotowuje się (zgodnie z instrukcją producenta) kompozycję klejącą. Wybór kompozycji zależy od rodzaju płytek i podłoża oraz wymagań stawianych okładzinie. Kompozycję klejącą nakłada się na podłoże gładką krawędzią pacy a następnie „przeczesuje” się powierzchnię zębatą krawędzią ustawioną pod kątem około 50°. Kompozycja klejąca powinna być rozłożona równomiernie i pokrywać całą powierzchnię podłoża. Wielość zębów pacy zależy od wielkości płytek. Prawidłowo dobrane wielkość zębów i konsystencja kompozycji sprawiają, że kompozycja nie wypływa z pod płytek i pokrywa minimum 65% powierzchni płytki. Grubość warstwy kompozycji klejącej w zależności od rodzaju i równości podłoża oraz rodzaju i wielkości płytek wynosi około 4-6 mm. Układanie płytek rozpoczyna się od dołu w dowolnym narożniku, jeżeli wynika z rozplanowania, że powinna znaleźć się tam cała płytka. Jeśli pierwsza płytka ma być docinana, układanie należy zacząć od przyklejenia drugiej całej płytki w odpowiednim dla niej miejscu. Układanie płytek polega na ułożeniu płytki na ścianie, dociśnięciu i „</w:t>
      </w:r>
      <w:proofErr w:type="spellStart"/>
      <w:r w:rsidRPr="00B1594A">
        <w:rPr>
          <w:color w:val="auto"/>
          <w:sz w:val="18"/>
          <w:szCs w:val="20"/>
        </w:rPr>
        <w:t>mikroruchami</w:t>
      </w:r>
      <w:proofErr w:type="spellEnd"/>
      <w:r w:rsidRPr="00B1594A">
        <w:rPr>
          <w:color w:val="auto"/>
          <w:sz w:val="18"/>
          <w:szCs w:val="20"/>
        </w:rPr>
        <w:t xml:space="preserve">” ustawieniu na właściwym miejscu przy zachowaniu wymaganej wielkości spoiny. Dzięki dużej przyczepności świeżej zaprawy klejowej po dociśnięciu płytki uzyskuje się efekt „przyssania”. Płytki o dużych wymiarach zaleca się dobijać młotkiem gumowym. Pierwszy rząd płytek, </w:t>
      </w:r>
      <w:r w:rsidRPr="00B1594A">
        <w:rPr>
          <w:color w:val="auto"/>
          <w:sz w:val="18"/>
          <w:szCs w:val="20"/>
        </w:rPr>
        <w:lastRenderedPageBreak/>
        <w:t xml:space="preserve">tzw. cokołowy, układa się zazwyczaj po ułożeniu wykładziny podłogowej. Płytki tego pasa zazwyczaj trzeba przycinać na odpowiednią wysokość. Dla uzyskania jednakowej wielkości spoin stosuje się wkładki (krzyżyki) dystansowe. Przed całkowitym stwardnieniem kleju ze spoin należy usunąć jego nadmiar, można też usunąć wkładki dystansowe.  </w:t>
      </w:r>
    </w:p>
    <w:p w14:paraId="12563B8C" w14:textId="77777777" w:rsidR="008601D9" w:rsidRPr="00B1594A" w:rsidRDefault="008601D9" w:rsidP="00A27369">
      <w:pPr>
        <w:pStyle w:val="Nagwek3"/>
        <w:rPr>
          <w:color w:val="auto"/>
        </w:rPr>
      </w:pPr>
      <w:r w:rsidRPr="00B1594A">
        <w:rPr>
          <w:color w:val="auto"/>
        </w:rPr>
        <w:t>Posadzki z płytek gres</w:t>
      </w:r>
    </w:p>
    <w:p w14:paraId="113729DA" w14:textId="0A428ABF" w:rsidR="008601D9" w:rsidRPr="00B1594A" w:rsidRDefault="008601D9" w:rsidP="008601D9">
      <w:pPr>
        <w:ind w:right="0"/>
        <w:rPr>
          <w:color w:val="auto"/>
          <w:sz w:val="18"/>
          <w:szCs w:val="20"/>
        </w:rPr>
      </w:pPr>
      <w:r w:rsidRPr="00B1594A">
        <w:rPr>
          <w:color w:val="auto"/>
          <w:sz w:val="18"/>
          <w:szCs w:val="20"/>
        </w:rPr>
        <w:t>Układanie płytek rozpoczyna się od dokładnego pomiaru rozmieszczenia płytek posadzki. Na podłoże nanosimy zaprawę klejąca pacą zębatą pod kątem 45</w:t>
      </w:r>
      <w:r w:rsidRPr="00B1594A">
        <w:rPr>
          <w:color w:val="auto"/>
          <w:sz w:val="18"/>
          <w:szCs w:val="20"/>
          <w:vertAlign w:val="superscript"/>
        </w:rPr>
        <w:t>0</w:t>
      </w:r>
      <w:r w:rsidRPr="00B1594A">
        <w:rPr>
          <w:color w:val="auto"/>
          <w:sz w:val="18"/>
          <w:szCs w:val="20"/>
        </w:rPr>
        <w:t xml:space="preserve">. Krawędź układanej płytki styka się z rantem płytki umocowanej. Po przyłożeniu całej powierzchni płytki, odsuwamy ją na szerokość spoiny. Kompozycję klejącą nakłada się na podłoże gładką krawędzią pacy </w:t>
      </w:r>
      <w:r w:rsidR="009F63FE" w:rsidRPr="00B1594A">
        <w:rPr>
          <w:color w:val="auto"/>
          <w:sz w:val="18"/>
          <w:szCs w:val="20"/>
        </w:rPr>
        <w:br/>
      </w:r>
      <w:r w:rsidRPr="00B1594A">
        <w:rPr>
          <w:color w:val="auto"/>
          <w:sz w:val="18"/>
          <w:szCs w:val="20"/>
        </w:rPr>
        <w:t xml:space="preserve">a następnie „przeczesuje” się powierzchnię zębatą krawędzią ustawioną pod kątem około 50°. Kompozycja klejąca powinna być rozłożona równomiernie i pokrywać całą powierzchnię podłoża. Wielość zębów pacy zależy od wielkości płytek. Prawidłowo dobrane wielkość zębów i konsystencja kompozycji sprawiają, że kompozycja nie wypływa z pod płytek i pokrywa minimum 65% powierzchni płytki. Grubość warstwy kompozycji klejącej w zależności od rodzaju i równości podłoża oraz rodzaju i wielkości płytek wynosi około 4-6 mm. Dla uzyskania jednakowej wielkości spoin stosuje się wkładki (krzyżyki) dystansowe. Przed całkowitym stwardnieniem kleju ze spoin należy usunąć jego nadmiar, można też usunąć wkładki dystansowe.  </w:t>
      </w:r>
    </w:p>
    <w:p w14:paraId="0C4D4852" w14:textId="77777777" w:rsidR="008601D9" w:rsidRPr="00B1594A" w:rsidRDefault="008601D9" w:rsidP="00A27369">
      <w:pPr>
        <w:pStyle w:val="Nagwek3"/>
        <w:rPr>
          <w:color w:val="auto"/>
        </w:rPr>
      </w:pPr>
      <w:r w:rsidRPr="00B1594A">
        <w:rPr>
          <w:color w:val="auto"/>
        </w:rPr>
        <w:t xml:space="preserve">Spoinowanie </w:t>
      </w:r>
    </w:p>
    <w:p w14:paraId="0BDC2724" w14:textId="35D180B4" w:rsidR="008601D9" w:rsidRPr="00B1594A" w:rsidRDefault="008601D9" w:rsidP="008601D9">
      <w:pPr>
        <w:ind w:right="0"/>
        <w:rPr>
          <w:color w:val="auto"/>
          <w:sz w:val="18"/>
          <w:szCs w:val="20"/>
        </w:rPr>
      </w:pPr>
      <w:r w:rsidRPr="00B1594A">
        <w:rPr>
          <w:color w:val="auto"/>
          <w:sz w:val="18"/>
          <w:szCs w:val="20"/>
        </w:rPr>
        <w:t xml:space="preserve">Spoinowanie wykonuje się rozprowadzając zaprawę do spoinowania (zaprawę fugową) po powierzchni płytek pacą gumową. Zaprawę należy dokładnie wcisnąć w przestrzenie między płytkami ruchami prostopadle i ukośnie do krawędzi płytek. Nadmiar zaprawy zbiera się z powierzchni płytek wilgotną gąbką. Wszystkie spoiny powinny być wodoszczelne. </w:t>
      </w:r>
    </w:p>
    <w:p w14:paraId="17D65025" w14:textId="77777777" w:rsidR="008601D9" w:rsidRPr="00B1594A" w:rsidRDefault="008601D9" w:rsidP="008601D9">
      <w:pPr>
        <w:pStyle w:val="Nagwek1"/>
        <w:rPr>
          <w:color w:val="auto"/>
          <w:sz w:val="18"/>
          <w:szCs w:val="24"/>
        </w:rPr>
      </w:pPr>
      <w:bookmarkStart w:id="306" w:name="_Toc523505407"/>
      <w:bookmarkStart w:id="307" w:name="_Toc21452504"/>
      <w:r w:rsidRPr="00B1594A">
        <w:rPr>
          <w:color w:val="auto"/>
          <w:sz w:val="18"/>
          <w:szCs w:val="24"/>
        </w:rPr>
        <w:t>Kontrola jakości robót</w:t>
      </w:r>
      <w:bookmarkEnd w:id="306"/>
      <w:bookmarkEnd w:id="307"/>
    </w:p>
    <w:p w14:paraId="13CD5A89" w14:textId="77777777" w:rsidR="008601D9" w:rsidRPr="00B1594A" w:rsidRDefault="008601D9" w:rsidP="00A27369">
      <w:pPr>
        <w:pStyle w:val="Nagwek3"/>
        <w:rPr>
          <w:color w:val="auto"/>
        </w:rPr>
      </w:pPr>
      <w:r w:rsidRPr="00B1594A">
        <w:rPr>
          <w:color w:val="auto"/>
        </w:rPr>
        <w:t>Ogólne zasady kontroli jakości robót</w:t>
      </w:r>
    </w:p>
    <w:p w14:paraId="4816EAFF" w14:textId="77777777" w:rsidR="008601D9" w:rsidRPr="00B1594A" w:rsidRDefault="008601D9" w:rsidP="008601D9">
      <w:pPr>
        <w:rPr>
          <w:color w:val="auto"/>
          <w:sz w:val="18"/>
          <w:szCs w:val="20"/>
        </w:rPr>
      </w:pPr>
      <w:r w:rsidRPr="00B1594A">
        <w:rPr>
          <w:color w:val="auto"/>
          <w:sz w:val="18"/>
          <w:szCs w:val="20"/>
        </w:rPr>
        <w:t>Ogólne zasady kontroli jakości robót podano w ST Kod CPV 45000000-7 „Wymagania ogólne” pkt 6.</w:t>
      </w:r>
    </w:p>
    <w:p w14:paraId="32421F71" w14:textId="41433F86" w:rsidR="008601D9" w:rsidRPr="00B1594A" w:rsidRDefault="008601D9" w:rsidP="008601D9">
      <w:pPr>
        <w:spacing w:after="0"/>
        <w:ind w:right="0"/>
        <w:rPr>
          <w:color w:val="auto"/>
          <w:sz w:val="18"/>
          <w:szCs w:val="20"/>
        </w:rPr>
      </w:pPr>
      <w:r w:rsidRPr="00B1594A">
        <w:rPr>
          <w:color w:val="auto"/>
          <w:sz w:val="18"/>
          <w:szCs w:val="20"/>
        </w:rPr>
        <w:t xml:space="preserve">Przed przystąpieniem do prac posadzkowych należy przeprowadzić kontrolę przygotowania do prac wykonawczych. Badanie podkładu powinno być wykonane bezpośrednio przed przystąpieniem do wykonywania robót wykładzinowych </w:t>
      </w:r>
      <w:r w:rsidR="009F63FE" w:rsidRPr="00B1594A">
        <w:rPr>
          <w:color w:val="auto"/>
          <w:sz w:val="18"/>
          <w:szCs w:val="20"/>
        </w:rPr>
        <w:br/>
      </w:r>
      <w:r w:rsidRPr="00B1594A">
        <w:rPr>
          <w:color w:val="auto"/>
          <w:sz w:val="18"/>
          <w:szCs w:val="20"/>
        </w:rPr>
        <w:t xml:space="preserve">i okładzinowych. Zakres czynności kontrolnych powinien obejmować: </w:t>
      </w:r>
    </w:p>
    <w:p w14:paraId="2DBCED9F" w14:textId="5162EF73" w:rsidR="008601D9" w:rsidRPr="00B1594A" w:rsidRDefault="008601D9" w:rsidP="00DB4662">
      <w:pPr>
        <w:widowControl/>
        <w:numPr>
          <w:ilvl w:val="0"/>
          <w:numId w:val="134"/>
        </w:numPr>
        <w:shd w:val="clear" w:color="auto" w:fill="auto"/>
        <w:autoSpaceDE/>
        <w:autoSpaceDN/>
        <w:adjustRightInd/>
        <w:spacing w:before="0" w:after="10" w:line="247" w:lineRule="auto"/>
        <w:ind w:left="426" w:right="0"/>
        <w:rPr>
          <w:color w:val="auto"/>
          <w:sz w:val="18"/>
          <w:szCs w:val="20"/>
        </w:rPr>
      </w:pPr>
      <w:r w:rsidRPr="00B1594A">
        <w:rPr>
          <w:color w:val="auto"/>
          <w:sz w:val="18"/>
          <w:szCs w:val="20"/>
        </w:rPr>
        <w:t xml:space="preserve">sprawdzenie wizualne wyglądu powierzchni podkładu pod względem wymaganej szorstkości, występowania ubytków </w:t>
      </w:r>
      <w:r w:rsidR="009F63FE" w:rsidRPr="00B1594A">
        <w:rPr>
          <w:color w:val="auto"/>
          <w:sz w:val="18"/>
          <w:szCs w:val="20"/>
        </w:rPr>
        <w:br/>
      </w:r>
      <w:r w:rsidRPr="00B1594A">
        <w:rPr>
          <w:color w:val="auto"/>
          <w:sz w:val="18"/>
          <w:szCs w:val="20"/>
        </w:rPr>
        <w:t xml:space="preserve">i porowatości, czystości i zawilgocenia, sprawdzenie równości podkładu, które przeprowadza się przykładając </w:t>
      </w:r>
      <w:r w:rsidR="009F63FE" w:rsidRPr="00B1594A">
        <w:rPr>
          <w:color w:val="auto"/>
          <w:sz w:val="18"/>
          <w:szCs w:val="20"/>
        </w:rPr>
        <w:br/>
      </w:r>
      <w:r w:rsidRPr="00B1594A">
        <w:rPr>
          <w:color w:val="auto"/>
          <w:sz w:val="18"/>
          <w:szCs w:val="20"/>
        </w:rPr>
        <w:t xml:space="preserve">w dowolnych miejscach i kierunkach 2-metrową łatę, </w:t>
      </w:r>
    </w:p>
    <w:p w14:paraId="43F4AFBF" w14:textId="77777777" w:rsidR="008601D9" w:rsidRPr="00B1594A" w:rsidRDefault="008601D9" w:rsidP="00DB4662">
      <w:pPr>
        <w:widowControl/>
        <w:numPr>
          <w:ilvl w:val="0"/>
          <w:numId w:val="134"/>
        </w:numPr>
        <w:shd w:val="clear" w:color="auto" w:fill="auto"/>
        <w:autoSpaceDE/>
        <w:autoSpaceDN/>
        <w:adjustRightInd/>
        <w:spacing w:before="0" w:after="10" w:line="247" w:lineRule="auto"/>
        <w:ind w:left="426" w:right="0"/>
        <w:rPr>
          <w:color w:val="auto"/>
          <w:sz w:val="18"/>
          <w:szCs w:val="20"/>
        </w:rPr>
      </w:pPr>
      <w:r w:rsidRPr="00B1594A">
        <w:rPr>
          <w:color w:val="auto"/>
          <w:sz w:val="18"/>
          <w:szCs w:val="20"/>
        </w:rPr>
        <w:t>sprawdzenie spadków podkładu pod wykładziny (posadzki) za pomocą dwumetrowej łaty i poziomnicy; pomiary równości i spadków należy wykonać z dokładnością do 1</w:t>
      </w:r>
      <w:r w:rsidR="000435DE" w:rsidRPr="00B1594A">
        <w:rPr>
          <w:color w:val="auto"/>
          <w:sz w:val="18"/>
          <w:szCs w:val="20"/>
        </w:rPr>
        <w:t xml:space="preserve"> </w:t>
      </w:r>
      <w:r w:rsidRPr="00B1594A">
        <w:rPr>
          <w:color w:val="auto"/>
          <w:sz w:val="18"/>
          <w:szCs w:val="20"/>
        </w:rPr>
        <w:t xml:space="preserve">mm, </w:t>
      </w:r>
    </w:p>
    <w:p w14:paraId="1D071B10" w14:textId="77777777" w:rsidR="008601D9" w:rsidRPr="00B1594A" w:rsidRDefault="008601D9" w:rsidP="00DB4662">
      <w:pPr>
        <w:widowControl/>
        <w:numPr>
          <w:ilvl w:val="0"/>
          <w:numId w:val="134"/>
        </w:numPr>
        <w:shd w:val="clear" w:color="auto" w:fill="auto"/>
        <w:autoSpaceDE/>
        <w:autoSpaceDN/>
        <w:adjustRightInd/>
        <w:spacing w:before="0" w:after="10" w:line="247" w:lineRule="auto"/>
        <w:ind w:left="426" w:right="0"/>
        <w:rPr>
          <w:color w:val="auto"/>
          <w:sz w:val="18"/>
          <w:szCs w:val="20"/>
        </w:rPr>
      </w:pPr>
      <w:r w:rsidRPr="00B1594A">
        <w:rPr>
          <w:color w:val="auto"/>
          <w:sz w:val="18"/>
          <w:szCs w:val="20"/>
        </w:rPr>
        <w:t xml:space="preserve">sprawdzenie prawidłowości wykonania w podkładzie szczelin dylatacyjnych i przeciwskurczowych, sprawdzenie wytrzymałości podkładu metodami nieniszczącymi. </w:t>
      </w:r>
    </w:p>
    <w:p w14:paraId="601FDEC3" w14:textId="77777777" w:rsidR="008601D9" w:rsidRPr="00B1594A" w:rsidRDefault="008601D9" w:rsidP="008601D9">
      <w:pPr>
        <w:spacing w:after="0"/>
        <w:ind w:right="0"/>
        <w:rPr>
          <w:color w:val="auto"/>
          <w:sz w:val="18"/>
          <w:szCs w:val="20"/>
        </w:rPr>
      </w:pPr>
      <w:r w:rsidRPr="00B1594A">
        <w:rPr>
          <w:color w:val="auto"/>
          <w:sz w:val="18"/>
          <w:szCs w:val="20"/>
        </w:rPr>
        <w:t xml:space="preserve">Kontrola wykonania posadzek i okładzin ścian polega na: </w:t>
      </w:r>
    </w:p>
    <w:p w14:paraId="41B1D0E2" w14:textId="77777777" w:rsidR="008601D9" w:rsidRPr="00B1594A" w:rsidRDefault="008601D9" w:rsidP="00DB4662">
      <w:pPr>
        <w:numPr>
          <w:ilvl w:val="0"/>
          <w:numId w:val="135"/>
        </w:numPr>
        <w:spacing w:before="0" w:after="0"/>
        <w:ind w:left="426" w:right="0"/>
        <w:rPr>
          <w:color w:val="auto"/>
          <w:sz w:val="18"/>
          <w:szCs w:val="20"/>
        </w:rPr>
      </w:pPr>
      <w:r w:rsidRPr="00B1594A">
        <w:rPr>
          <w:color w:val="auto"/>
          <w:sz w:val="18"/>
          <w:szCs w:val="20"/>
        </w:rPr>
        <w:t xml:space="preserve">sprawdzeniu szerokości i prostoliniowości spoin, </w:t>
      </w:r>
    </w:p>
    <w:p w14:paraId="5DA7331C" w14:textId="78F9A399" w:rsidR="008601D9" w:rsidRPr="00B1594A" w:rsidRDefault="008601D9" w:rsidP="00DB4662">
      <w:pPr>
        <w:numPr>
          <w:ilvl w:val="0"/>
          <w:numId w:val="135"/>
        </w:numPr>
        <w:spacing w:before="0" w:after="0"/>
        <w:ind w:left="426" w:right="0"/>
        <w:rPr>
          <w:color w:val="auto"/>
          <w:sz w:val="18"/>
          <w:szCs w:val="20"/>
        </w:rPr>
      </w:pPr>
      <w:r w:rsidRPr="00B1594A">
        <w:rPr>
          <w:color w:val="auto"/>
          <w:sz w:val="18"/>
          <w:szCs w:val="20"/>
        </w:rPr>
        <w:t xml:space="preserve">sprawdzeniu zachowania wzoru posadzki, </w:t>
      </w:r>
    </w:p>
    <w:p w14:paraId="72609E2C" w14:textId="77777777" w:rsidR="008601D9" w:rsidRPr="00B1594A" w:rsidRDefault="008601D9" w:rsidP="00DB4662">
      <w:pPr>
        <w:numPr>
          <w:ilvl w:val="0"/>
          <w:numId w:val="135"/>
        </w:numPr>
        <w:spacing w:before="0" w:after="0"/>
        <w:ind w:left="426" w:right="0"/>
        <w:rPr>
          <w:color w:val="auto"/>
          <w:sz w:val="18"/>
          <w:szCs w:val="20"/>
        </w:rPr>
      </w:pPr>
      <w:r w:rsidRPr="00B1594A">
        <w:rPr>
          <w:color w:val="auto"/>
          <w:sz w:val="18"/>
          <w:szCs w:val="20"/>
        </w:rPr>
        <w:t xml:space="preserve">sprawdzeniu przylegania do podkładu, </w:t>
      </w:r>
    </w:p>
    <w:p w14:paraId="7FA0F87D" w14:textId="77777777" w:rsidR="008601D9" w:rsidRPr="00B1594A" w:rsidRDefault="008601D9" w:rsidP="00DB4662">
      <w:pPr>
        <w:numPr>
          <w:ilvl w:val="0"/>
          <w:numId w:val="135"/>
        </w:numPr>
        <w:spacing w:before="0" w:after="0"/>
        <w:ind w:left="426" w:right="0"/>
        <w:rPr>
          <w:color w:val="auto"/>
          <w:sz w:val="18"/>
          <w:szCs w:val="20"/>
        </w:rPr>
      </w:pPr>
      <w:r w:rsidRPr="00B1594A">
        <w:rPr>
          <w:color w:val="auto"/>
          <w:sz w:val="18"/>
          <w:szCs w:val="20"/>
        </w:rPr>
        <w:t xml:space="preserve">sprawdzeniu połączeń z innymi powierzchniami, </w:t>
      </w:r>
    </w:p>
    <w:p w14:paraId="5D69D303" w14:textId="77777777" w:rsidR="008601D9" w:rsidRPr="00B1594A" w:rsidRDefault="008601D9" w:rsidP="00DB4662">
      <w:pPr>
        <w:numPr>
          <w:ilvl w:val="0"/>
          <w:numId w:val="135"/>
        </w:numPr>
        <w:spacing w:before="0" w:after="0"/>
        <w:ind w:left="426" w:right="0"/>
        <w:rPr>
          <w:color w:val="auto"/>
          <w:sz w:val="18"/>
          <w:szCs w:val="20"/>
        </w:rPr>
      </w:pPr>
      <w:r w:rsidRPr="00B1594A">
        <w:rPr>
          <w:color w:val="auto"/>
          <w:sz w:val="18"/>
          <w:szCs w:val="20"/>
        </w:rPr>
        <w:t xml:space="preserve">sprawdzeniu obłożenia stopni, </w:t>
      </w:r>
    </w:p>
    <w:p w14:paraId="3FD100D1" w14:textId="77777777" w:rsidR="008601D9" w:rsidRPr="00B1594A" w:rsidRDefault="008601D9" w:rsidP="00DB4662">
      <w:pPr>
        <w:numPr>
          <w:ilvl w:val="0"/>
          <w:numId w:val="135"/>
        </w:numPr>
        <w:spacing w:before="0" w:after="0"/>
        <w:ind w:left="426" w:right="0"/>
        <w:rPr>
          <w:color w:val="auto"/>
          <w:sz w:val="18"/>
          <w:szCs w:val="20"/>
        </w:rPr>
      </w:pPr>
      <w:r w:rsidRPr="00B1594A">
        <w:rPr>
          <w:color w:val="auto"/>
          <w:sz w:val="18"/>
          <w:szCs w:val="20"/>
        </w:rPr>
        <w:t xml:space="preserve">sprawdzeniu wykonania cokolików, </w:t>
      </w:r>
    </w:p>
    <w:p w14:paraId="50192CE3" w14:textId="77777777" w:rsidR="008601D9" w:rsidRPr="00B1594A" w:rsidRDefault="008601D9" w:rsidP="00DB4662">
      <w:pPr>
        <w:numPr>
          <w:ilvl w:val="0"/>
          <w:numId w:val="135"/>
        </w:numPr>
        <w:spacing w:before="0" w:after="0"/>
        <w:ind w:left="426" w:right="0"/>
        <w:rPr>
          <w:color w:val="auto"/>
          <w:sz w:val="18"/>
          <w:szCs w:val="20"/>
        </w:rPr>
      </w:pPr>
      <w:r w:rsidRPr="00B1594A">
        <w:rPr>
          <w:color w:val="auto"/>
          <w:sz w:val="18"/>
          <w:szCs w:val="20"/>
        </w:rPr>
        <w:t xml:space="preserve">sprawdzeniu prawidłowości osadzenia wkładek dylatacyjnych, kratek ściekowych. </w:t>
      </w:r>
    </w:p>
    <w:p w14:paraId="70DBEDEF" w14:textId="778E61B0" w:rsidR="008601D9" w:rsidRPr="00B1594A" w:rsidRDefault="008601D9" w:rsidP="008601D9">
      <w:pPr>
        <w:ind w:right="0"/>
        <w:rPr>
          <w:color w:val="auto"/>
          <w:sz w:val="18"/>
          <w:szCs w:val="20"/>
        </w:rPr>
      </w:pPr>
      <w:r w:rsidRPr="00B1594A">
        <w:rPr>
          <w:color w:val="auto"/>
          <w:sz w:val="18"/>
          <w:szCs w:val="20"/>
        </w:rPr>
        <w:t xml:space="preserve">Dopuszczalne nierówności badane przy przyłożeniu dwumetrowej łaty kontrolnej w dowolnym kierunku nie powinny być większe niż 2 mm. Dopuszczalne odchylenie powierzchni posadzki od płaszczyzny poziomej nie powinno być większe </w:t>
      </w:r>
      <w:r w:rsidR="009F63FE" w:rsidRPr="00B1594A">
        <w:rPr>
          <w:color w:val="auto"/>
          <w:sz w:val="18"/>
          <w:szCs w:val="20"/>
        </w:rPr>
        <w:br/>
      </w:r>
      <w:r w:rsidRPr="00B1594A">
        <w:rPr>
          <w:color w:val="auto"/>
          <w:sz w:val="18"/>
          <w:szCs w:val="20"/>
        </w:rPr>
        <w:t xml:space="preserve">niż 2 mm/m i 5 mm na całej długości lub szerokości pomieszczenia. </w:t>
      </w:r>
    </w:p>
    <w:p w14:paraId="4043D220" w14:textId="77777777" w:rsidR="008601D9" w:rsidRPr="00B1594A" w:rsidRDefault="008601D9" w:rsidP="00A27369">
      <w:pPr>
        <w:pStyle w:val="Nagwek3"/>
        <w:rPr>
          <w:color w:val="auto"/>
        </w:rPr>
      </w:pPr>
      <w:r w:rsidRPr="00B1594A">
        <w:rPr>
          <w:color w:val="auto"/>
        </w:rPr>
        <w:t>Badania w czasie realizacji i odbioru robót</w:t>
      </w:r>
    </w:p>
    <w:p w14:paraId="04E0E979" w14:textId="2C469A12" w:rsidR="008601D9" w:rsidRPr="00B1594A" w:rsidRDefault="008601D9" w:rsidP="008601D9">
      <w:pPr>
        <w:spacing w:after="0" w:line="256" w:lineRule="auto"/>
        <w:ind w:right="0"/>
        <w:rPr>
          <w:color w:val="auto"/>
          <w:sz w:val="18"/>
          <w:szCs w:val="20"/>
        </w:rPr>
      </w:pPr>
      <w:r w:rsidRPr="00B1594A">
        <w:rPr>
          <w:color w:val="auto"/>
          <w:sz w:val="18"/>
          <w:szCs w:val="20"/>
        </w:rPr>
        <w:t xml:space="preserve">Kontrola dostarczonych na budowę zestawów wyrobów oraz wyrobów budowlanych polega na sprawdzeniu zgodności materiału z wymaganymi w ST parametrami, zgodności dokumentów dopuszczających poszczególne wyroby do obrotu </w:t>
      </w:r>
      <w:r w:rsidR="009F63FE" w:rsidRPr="00B1594A">
        <w:rPr>
          <w:color w:val="auto"/>
          <w:sz w:val="18"/>
          <w:szCs w:val="20"/>
        </w:rPr>
        <w:br/>
      </w:r>
      <w:r w:rsidRPr="00B1594A">
        <w:rPr>
          <w:color w:val="auto"/>
          <w:sz w:val="18"/>
          <w:szCs w:val="20"/>
        </w:rPr>
        <w:t xml:space="preserve">i stosowania z dokumentami odniesienia. Sprawdzeniu winna podlegać prawidłowość oznakowania poszczególnych wyrobów (oznakowanie znakiem B i znakiem CE).  </w:t>
      </w:r>
      <w:proofErr w:type="spellStart"/>
      <w:r w:rsidRPr="00B1594A">
        <w:rPr>
          <w:color w:val="auto"/>
          <w:sz w:val="18"/>
          <w:szCs w:val="20"/>
        </w:rPr>
        <w:t>probata</w:t>
      </w:r>
      <w:proofErr w:type="spellEnd"/>
      <w:r w:rsidRPr="00B1594A">
        <w:rPr>
          <w:color w:val="auto"/>
          <w:sz w:val="18"/>
          <w:szCs w:val="20"/>
        </w:rPr>
        <w:t xml:space="preserve"> techniczna ITB</w:t>
      </w:r>
      <w:r w:rsidR="000435DE" w:rsidRPr="00B1594A">
        <w:rPr>
          <w:color w:val="auto"/>
          <w:sz w:val="18"/>
          <w:szCs w:val="20"/>
        </w:rPr>
        <w:t xml:space="preserve"> </w:t>
      </w:r>
      <w:r w:rsidRPr="00B1594A">
        <w:rPr>
          <w:color w:val="auto"/>
          <w:sz w:val="18"/>
          <w:szCs w:val="20"/>
        </w:rPr>
        <w:t xml:space="preserve">certyfikat zgodności z tą aprobatą oraz deklaracja zgodności europejska aprobata techniczna, certyfikat zgodności z tą aprobatą oraz deklaracja  </w:t>
      </w:r>
    </w:p>
    <w:p w14:paraId="43698440" w14:textId="53FED17C" w:rsidR="008601D9" w:rsidRPr="00B1594A" w:rsidRDefault="008601D9" w:rsidP="008601D9">
      <w:pPr>
        <w:ind w:right="0"/>
        <w:rPr>
          <w:color w:val="auto"/>
          <w:sz w:val="18"/>
          <w:szCs w:val="20"/>
        </w:rPr>
      </w:pPr>
      <w:r w:rsidRPr="00B1594A">
        <w:rPr>
          <w:color w:val="auto"/>
          <w:sz w:val="18"/>
          <w:szCs w:val="20"/>
        </w:rPr>
        <w:t xml:space="preserve">Po stwierdzeniu formalnej przydatności wyrobów należy dokonać sprawdzenia zgodności asortymentowej, ilościowej </w:t>
      </w:r>
      <w:r w:rsidR="009F63FE" w:rsidRPr="00B1594A">
        <w:rPr>
          <w:color w:val="auto"/>
          <w:sz w:val="18"/>
          <w:szCs w:val="20"/>
        </w:rPr>
        <w:br/>
      </w:r>
      <w:r w:rsidRPr="00B1594A">
        <w:rPr>
          <w:color w:val="auto"/>
          <w:sz w:val="18"/>
          <w:szCs w:val="20"/>
        </w:rPr>
        <w:t xml:space="preserve">i pośrednio jakościowej w oparciu o zaświadczenia (atesty) z kontroli producenta. </w:t>
      </w:r>
    </w:p>
    <w:p w14:paraId="4203550E" w14:textId="77777777" w:rsidR="008601D9" w:rsidRPr="00B1594A" w:rsidRDefault="008601D9" w:rsidP="008601D9">
      <w:pPr>
        <w:pStyle w:val="Nagwek1"/>
        <w:rPr>
          <w:color w:val="auto"/>
          <w:sz w:val="18"/>
          <w:szCs w:val="24"/>
        </w:rPr>
      </w:pPr>
      <w:bookmarkStart w:id="308" w:name="_Toc523505408"/>
      <w:bookmarkStart w:id="309" w:name="_Toc21452505"/>
      <w:r w:rsidRPr="00B1594A">
        <w:rPr>
          <w:color w:val="auto"/>
          <w:sz w:val="18"/>
          <w:szCs w:val="24"/>
        </w:rPr>
        <w:t>Obmiar robót</w:t>
      </w:r>
      <w:bookmarkEnd w:id="308"/>
      <w:bookmarkEnd w:id="309"/>
    </w:p>
    <w:p w14:paraId="14E2D0B5" w14:textId="77777777" w:rsidR="008601D9" w:rsidRPr="00B1594A" w:rsidRDefault="008601D9" w:rsidP="00A27369">
      <w:pPr>
        <w:pStyle w:val="Nagwek3"/>
        <w:rPr>
          <w:rStyle w:val="Nagwek2Znak"/>
          <w:color w:val="auto"/>
        </w:rPr>
      </w:pPr>
      <w:r w:rsidRPr="00B1594A">
        <w:rPr>
          <w:color w:val="auto"/>
        </w:rPr>
        <w:t>Ogólne zasady obmiaru robót</w:t>
      </w:r>
    </w:p>
    <w:p w14:paraId="5C6D6254" w14:textId="77777777" w:rsidR="008601D9" w:rsidRPr="00B1594A" w:rsidRDefault="008601D9" w:rsidP="008601D9">
      <w:pPr>
        <w:rPr>
          <w:color w:val="auto"/>
          <w:sz w:val="18"/>
          <w:szCs w:val="20"/>
        </w:rPr>
      </w:pPr>
      <w:r w:rsidRPr="00B1594A">
        <w:rPr>
          <w:color w:val="auto"/>
          <w:sz w:val="18"/>
          <w:szCs w:val="20"/>
        </w:rPr>
        <w:t>Ogólne zasady obmiaru robót podano w ST Kod CPV 45000000-7 „Wymagania ogólne” pkt 7</w:t>
      </w:r>
    </w:p>
    <w:p w14:paraId="6B6221A8" w14:textId="77777777" w:rsidR="008601D9" w:rsidRPr="00B1594A" w:rsidRDefault="008601D9" w:rsidP="00A27369">
      <w:pPr>
        <w:pStyle w:val="Nagwek3"/>
        <w:rPr>
          <w:color w:val="auto"/>
        </w:rPr>
      </w:pPr>
      <w:r w:rsidRPr="00B1594A">
        <w:rPr>
          <w:color w:val="auto"/>
        </w:rPr>
        <w:t>Jednostka obmiaru</w:t>
      </w:r>
    </w:p>
    <w:p w14:paraId="2EB20E83" w14:textId="643746B9" w:rsidR="00B96FED" w:rsidRPr="00B1594A" w:rsidRDefault="008601D9" w:rsidP="008601D9">
      <w:pPr>
        <w:spacing w:after="53"/>
        <w:ind w:right="0"/>
        <w:rPr>
          <w:color w:val="auto"/>
          <w:sz w:val="18"/>
          <w:szCs w:val="20"/>
        </w:rPr>
      </w:pPr>
      <w:r w:rsidRPr="00B1594A">
        <w:rPr>
          <w:color w:val="auto"/>
          <w:sz w:val="18"/>
          <w:szCs w:val="20"/>
        </w:rPr>
        <w:t>Jednostką obmiaru jest 1m</w:t>
      </w:r>
      <w:r w:rsidRPr="00B1594A">
        <w:rPr>
          <w:color w:val="auto"/>
          <w:sz w:val="18"/>
          <w:szCs w:val="20"/>
          <w:vertAlign w:val="superscript"/>
        </w:rPr>
        <w:t>2</w:t>
      </w:r>
      <w:r w:rsidRPr="00B1594A">
        <w:rPr>
          <w:color w:val="auto"/>
          <w:sz w:val="18"/>
          <w:szCs w:val="20"/>
        </w:rPr>
        <w:t xml:space="preserve"> (metr kwadratowy) dla okładzin ścian i posadzek oraz 1 </w:t>
      </w:r>
      <w:proofErr w:type="spellStart"/>
      <w:r w:rsidRPr="00B1594A">
        <w:rPr>
          <w:color w:val="auto"/>
          <w:sz w:val="18"/>
          <w:szCs w:val="20"/>
        </w:rPr>
        <w:t>mb</w:t>
      </w:r>
      <w:proofErr w:type="spellEnd"/>
      <w:r w:rsidRPr="00B1594A">
        <w:rPr>
          <w:color w:val="auto"/>
          <w:sz w:val="18"/>
          <w:szCs w:val="20"/>
        </w:rPr>
        <w:t xml:space="preserve"> dla ułożonych cokołów.  </w:t>
      </w:r>
    </w:p>
    <w:p w14:paraId="37A10C5C" w14:textId="77777777" w:rsidR="00B96FED" w:rsidRPr="00B1594A" w:rsidRDefault="00B96FED">
      <w:pPr>
        <w:widowControl/>
        <w:shd w:val="clear" w:color="auto" w:fill="auto"/>
        <w:autoSpaceDE/>
        <w:autoSpaceDN/>
        <w:adjustRightInd/>
        <w:spacing w:before="0" w:after="0"/>
        <w:ind w:right="0"/>
        <w:jc w:val="left"/>
        <w:rPr>
          <w:color w:val="auto"/>
          <w:sz w:val="18"/>
          <w:szCs w:val="20"/>
        </w:rPr>
      </w:pPr>
      <w:r w:rsidRPr="00B1594A">
        <w:rPr>
          <w:color w:val="auto"/>
          <w:sz w:val="18"/>
          <w:szCs w:val="20"/>
        </w:rPr>
        <w:br w:type="page"/>
      </w:r>
    </w:p>
    <w:p w14:paraId="7FE38164" w14:textId="77777777" w:rsidR="008601D9" w:rsidRPr="00B1594A" w:rsidRDefault="008601D9" w:rsidP="008601D9">
      <w:pPr>
        <w:pStyle w:val="Nagwek1"/>
        <w:rPr>
          <w:color w:val="auto"/>
          <w:sz w:val="18"/>
          <w:szCs w:val="24"/>
        </w:rPr>
      </w:pPr>
      <w:bookmarkStart w:id="310" w:name="_Toc523505409"/>
      <w:bookmarkStart w:id="311" w:name="_Toc21452506"/>
      <w:r w:rsidRPr="00B1594A">
        <w:rPr>
          <w:color w:val="auto"/>
          <w:sz w:val="18"/>
          <w:szCs w:val="24"/>
        </w:rPr>
        <w:lastRenderedPageBreak/>
        <w:t>Odbiór robót i podstawy płatności</w:t>
      </w:r>
      <w:bookmarkEnd w:id="310"/>
      <w:bookmarkEnd w:id="311"/>
    </w:p>
    <w:p w14:paraId="55E7D64F" w14:textId="77777777" w:rsidR="008601D9" w:rsidRPr="00B1594A" w:rsidRDefault="008601D9" w:rsidP="00A27369">
      <w:pPr>
        <w:pStyle w:val="Nagwek3"/>
        <w:rPr>
          <w:color w:val="auto"/>
        </w:rPr>
      </w:pPr>
      <w:r w:rsidRPr="00B1594A">
        <w:rPr>
          <w:color w:val="auto"/>
        </w:rPr>
        <w:t xml:space="preserve">Ogólne zasady odbioru robót </w:t>
      </w:r>
    </w:p>
    <w:p w14:paraId="3A156DA4" w14:textId="77777777" w:rsidR="008601D9" w:rsidRPr="00B1594A" w:rsidRDefault="008601D9" w:rsidP="008601D9">
      <w:pPr>
        <w:spacing w:before="0" w:after="11" w:line="256" w:lineRule="auto"/>
        <w:ind w:right="0"/>
        <w:jc w:val="left"/>
        <w:rPr>
          <w:color w:val="auto"/>
          <w:sz w:val="18"/>
          <w:szCs w:val="20"/>
        </w:rPr>
      </w:pPr>
      <w:r w:rsidRPr="00B1594A">
        <w:rPr>
          <w:color w:val="auto"/>
          <w:sz w:val="18"/>
          <w:szCs w:val="20"/>
        </w:rPr>
        <w:t xml:space="preserve">Ogólne zasady odbioru robót podano w ST Kod CPV 45000000-7 „Wymagania ogólne” pkt 8. </w:t>
      </w:r>
    </w:p>
    <w:p w14:paraId="631BF75B" w14:textId="2443EE82" w:rsidR="008601D9" w:rsidRPr="00B1594A" w:rsidRDefault="008601D9" w:rsidP="008601D9">
      <w:pPr>
        <w:spacing w:before="0"/>
        <w:ind w:right="0"/>
        <w:rPr>
          <w:color w:val="auto"/>
          <w:sz w:val="18"/>
          <w:szCs w:val="20"/>
        </w:rPr>
      </w:pPr>
      <w:r w:rsidRPr="00B1594A">
        <w:rPr>
          <w:color w:val="auto"/>
          <w:sz w:val="18"/>
          <w:szCs w:val="20"/>
        </w:rPr>
        <w:t xml:space="preserve">Przy wykonywaniu robót z ułożeniem posadzek z płytek konieczny jest systematyczny nadzór techniczny prowadzony przez wykonawcę, a także nadzór inwestorski i autorski. </w:t>
      </w:r>
    </w:p>
    <w:p w14:paraId="42ED428A" w14:textId="77777777" w:rsidR="008601D9" w:rsidRPr="00B1594A" w:rsidRDefault="008601D9" w:rsidP="00A27369">
      <w:pPr>
        <w:pStyle w:val="Nagwek3"/>
        <w:rPr>
          <w:color w:val="auto"/>
        </w:rPr>
      </w:pPr>
      <w:r w:rsidRPr="00B1594A">
        <w:rPr>
          <w:color w:val="auto"/>
        </w:rPr>
        <w:t xml:space="preserve">Odbiór techniczny.  </w:t>
      </w:r>
    </w:p>
    <w:p w14:paraId="231E71DD" w14:textId="77777777" w:rsidR="008601D9" w:rsidRPr="00B1594A" w:rsidRDefault="008601D9" w:rsidP="002E3387">
      <w:pPr>
        <w:pStyle w:val="Nagwek3"/>
        <w:rPr>
          <w:color w:val="auto"/>
        </w:rPr>
      </w:pPr>
      <w:r w:rsidRPr="00B1594A">
        <w:rPr>
          <w:color w:val="auto"/>
        </w:rPr>
        <w:t xml:space="preserve">Odbiór materiałów. </w:t>
      </w:r>
    </w:p>
    <w:p w14:paraId="6202FAEF" w14:textId="77777777" w:rsidR="008601D9" w:rsidRPr="00B1594A" w:rsidRDefault="008601D9" w:rsidP="008601D9">
      <w:pPr>
        <w:spacing w:before="0" w:after="0" w:line="256" w:lineRule="auto"/>
        <w:ind w:right="0"/>
        <w:jc w:val="left"/>
        <w:rPr>
          <w:color w:val="auto"/>
          <w:sz w:val="18"/>
          <w:szCs w:val="20"/>
        </w:rPr>
      </w:pPr>
      <w:r w:rsidRPr="00B1594A">
        <w:rPr>
          <w:color w:val="auto"/>
          <w:sz w:val="18"/>
          <w:szCs w:val="20"/>
        </w:rPr>
        <w:t xml:space="preserve">Odbiór materiałów powinien być dokonany przed ich wbudowaniem. </w:t>
      </w:r>
    </w:p>
    <w:p w14:paraId="27617FE3" w14:textId="69184B7C" w:rsidR="008601D9" w:rsidRPr="00B1594A" w:rsidRDefault="008601D9" w:rsidP="008601D9">
      <w:pPr>
        <w:spacing w:before="0"/>
        <w:ind w:right="0"/>
        <w:rPr>
          <w:color w:val="auto"/>
          <w:sz w:val="18"/>
          <w:szCs w:val="20"/>
        </w:rPr>
      </w:pPr>
      <w:r w:rsidRPr="00B1594A">
        <w:rPr>
          <w:color w:val="auto"/>
          <w:sz w:val="18"/>
          <w:szCs w:val="20"/>
        </w:rPr>
        <w:t xml:space="preserve">Odbiór materiałów powinien obejmować sprawdzenie ich właściwości technicznych zgodnie z wymaganiami odpowiednich norm przedmiotowych lub świadectw dopuszczenia do stosowania w budownictwie. Sprawdzenie materiałów należy przy odbiorze robót zakończonych przeprowadzić pośrednio na podstawie zaświadczeń (atestów) z kontroli producenta, stwierdzających zgodność użytych materiałów z dokumentacją techniczną oraz właściwymi normami.  </w:t>
      </w:r>
    </w:p>
    <w:p w14:paraId="6273F1DE" w14:textId="77777777" w:rsidR="008601D9" w:rsidRPr="00B1594A" w:rsidRDefault="008601D9" w:rsidP="002E3387">
      <w:pPr>
        <w:pStyle w:val="Nagwek3"/>
        <w:rPr>
          <w:color w:val="auto"/>
        </w:rPr>
      </w:pPr>
      <w:r w:rsidRPr="00B1594A">
        <w:rPr>
          <w:color w:val="auto"/>
        </w:rPr>
        <w:t xml:space="preserve">Odbiór końcowy robót posadzkowych.  </w:t>
      </w:r>
    </w:p>
    <w:p w14:paraId="35B3FA1E" w14:textId="77777777" w:rsidR="001B2CFE" w:rsidRPr="00B1594A" w:rsidRDefault="008601D9" w:rsidP="008601D9">
      <w:pPr>
        <w:spacing w:after="20" w:line="256" w:lineRule="auto"/>
        <w:ind w:right="0"/>
        <w:rPr>
          <w:color w:val="auto"/>
          <w:sz w:val="18"/>
          <w:szCs w:val="20"/>
        </w:rPr>
      </w:pPr>
      <w:r w:rsidRPr="00B1594A">
        <w:rPr>
          <w:color w:val="auto"/>
          <w:sz w:val="18"/>
          <w:szCs w:val="20"/>
        </w:rPr>
        <w:t xml:space="preserve">Sprawdzenia zgodności z dokumentacją kosztorysową powinno być przeprowadzone przez porównanie wykonanej posadzki oraz stwierdzenie wzajemnej zgodności na podstawie oględzin oraz pomiaru posadzki, a w odniesieniu do konstrukcji podłogi </w:t>
      </w:r>
    </w:p>
    <w:p w14:paraId="0A68F3A5" w14:textId="548F28A3" w:rsidR="008601D9" w:rsidRPr="00B1594A" w:rsidRDefault="008601D9" w:rsidP="008601D9">
      <w:pPr>
        <w:pStyle w:val="Nagwek1"/>
        <w:rPr>
          <w:color w:val="auto"/>
          <w:sz w:val="18"/>
          <w:szCs w:val="24"/>
        </w:rPr>
      </w:pPr>
      <w:bookmarkStart w:id="312" w:name="_Toc523505410"/>
      <w:bookmarkStart w:id="313" w:name="_Toc21452507"/>
      <w:r w:rsidRPr="00B1594A">
        <w:rPr>
          <w:color w:val="auto"/>
          <w:sz w:val="18"/>
          <w:szCs w:val="24"/>
        </w:rPr>
        <w:t>Podstawa płatności</w:t>
      </w:r>
      <w:bookmarkEnd w:id="312"/>
      <w:bookmarkEnd w:id="313"/>
      <w:r w:rsidRPr="00B1594A">
        <w:rPr>
          <w:color w:val="auto"/>
          <w:sz w:val="18"/>
          <w:szCs w:val="24"/>
        </w:rPr>
        <w:t xml:space="preserve"> </w:t>
      </w:r>
    </w:p>
    <w:p w14:paraId="7757A85A" w14:textId="77777777" w:rsidR="008601D9" w:rsidRPr="00B1594A" w:rsidRDefault="008601D9" w:rsidP="008601D9">
      <w:pPr>
        <w:spacing w:after="15" w:line="256" w:lineRule="auto"/>
        <w:ind w:right="0"/>
        <w:jc w:val="left"/>
        <w:rPr>
          <w:color w:val="auto"/>
          <w:sz w:val="18"/>
          <w:szCs w:val="20"/>
        </w:rPr>
      </w:pPr>
      <w:r w:rsidRPr="00B1594A">
        <w:rPr>
          <w:color w:val="auto"/>
          <w:sz w:val="18"/>
          <w:szCs w:val="20"/>
        </w:rPr>
        <w:t>Ogólne zasady płatności podano w ST Kod CPV 45000000-7 „Wymagania ogólne” pkt 9.</w:t>
      </w:r>
    </w:p>
    <w:p w14:paraId="78E2735C" w14:textId="77777777" w:rsidR="008601D9" w:rsidRPr="00B1594A" w:rsidRDefault="008601D9" w:rsidP="00A27369">
      <w:pPr>
        <w:pStyle w:val="Nagwek3"/>
        <w:rPr>
          <w:color w:val="auto"/>
        </w:rPr>
      </w:pPr>
      <w:r w:rsidRPr="00B1594A">
        <w:rPr>
          <w:color w:val="auto"/>
        </w:rPr>
        <w:t>Cena wykonania jednostki obmiarowej obejmuje</w:t>
      </w:r>
    </w:p>
    <w:p w14:paraId="22709B91" w14:textId="77777777" w:rsidR="008601D9" w:rsidRPr="00B1594A" w:rsidRDefault="008601D9" w:rsidP="00DB4662">
      <w:pPr>
        <w:numPr>
          <w:ilvl w:val="0"/>
          <w:numId w:val="136"/>
        </w:numPr>
        <w:spacing w:before="0" w:after="0" w:line="256" w:lineRule="auto"/>
        <w:ind w:left="426" w:right="-2"/>
        <w:jc w:val="left"/>
        <w:rPr>
          <w:color w:val="auto"/>
          <w:sz w:val="18"/>
          <w:szCs w:val="20"/>
        </w:rPr>
      </w:pPr>
      <w:r w:rsidRPr="00B1594A">
        <w:rPr>
          <w:color w:val="auto"/>
          <w:sz w:val="18"/>
          <w:szCs w:val="20"/>
        </w:rPr>
        <w:t xml:space="preserve">przygotowanie stanowiska roboczego dostarczenie materiału, narzędzi i sprzętu, przygotowanie podłoża, </w:t>
      </w:r>
    </w:p>
    <w:p w14:paraId="550CC8FD" w14:textId="42D03395" w:rsidR="008601D9" w:rsidRPr="00B1594A" w:rsidRDefault="008601D9" w:rsidP="00DB4662">
      <w:pPr>
        <w:numPr>
          <w:ilvl w:val="0"/>
          <w:numId w:val="136"/>
        </w:numPr>
        <w:spacing w:before="0" w:after="0" w:line="256" w:lineRule="auto"/>
        <w:ind w:left="426" w:right="-2"/>
        <w:jc w:val="left"/>
        <w:rPr>
          <w:color w:val="auto"/>
          <w:sz w:val="18"/>
          <w:szCs w:val="20"/>
        </w:rPr>
      </w:pPr>
      <w:r w:rsidRPr="00B1594A">
        <w:rPr>
          <w:color w:val="auto"/>
          <w:sz w:val="18"/>
          <w:szCs w:val="20"/>
        </w:rPr>
        <w:t>ułożenie płytek gres: posadzki, okładziny ścian i schodów, cokoliki z zachowanie wzoru,</w:t>
      </w:r>
    </w:p>
    <w:p w14:paraId="66877E67" w14:textId="77777777" w:rsidR="008601D9" w:rsidRPr="00B1594A" w:rsidRDefault="008601D9" w:rsidP="00DB4662">
      <w:pPr>
        <w:numPr>
          <w:ilvl w:val="0"/>
          <w:numId w:val="136"/>
        </w:numPr>
        <w:spacing w:before="0" w:after="0" w:line="256" w:lineRule="auto"/>
        <w:ind w:left="426" w:right="-2"/>
        <w:jc w:val="left"/>
        <w:rPr>
          <w:color w:val="auto"/>
          <w:sz w:val="18"/>
          <w:szCs w:val="20"/>
        </w:rPr>
      </w:pPr>
      <w:r w:rsidRPr="00B1594A">
        <w:rPr>
          <w:color w:val="auto"/>
          <w:sz w:val="18"/>
          <w:szCs w:val="20"/>
        </w:rPr>
        <w:t xml:space="preserve">wykonanie fugowania, </w:t>
      </w:r>
    </w:p>
    <w:p w14:paraId="77093637" w14:textId="77777777" w:rsidR="008601D9" w:rsidRPr="00B1594A" w:rsidRDefault="008601D9" w:rsidP="00DB4662">
      <w:pPr>
        <w:numPr>
          <w:ilvl w:val="0"/>
          <w:numId w:val="136"/>
        </w:numPr>
        <w:spacing w:before="0" w:after="0" w:line="256" w:lineRule="auto"/>
        <w:ind w:left="426" w:right="-2"/>
        <w:jc w:val="left"/>
        <w:rPr>
          <w:color w:val="auto"/>
          <w:sz w:val="18"/>
          <w:szCs w:val="20"/>
        </w:rPr>
      </w:pPr>
      <w:r w:rsidRPr="00B1594A">
        <w:rPr>
          <w:color w:val="auto"/>
          <w:sz w:val="18"/>
          <w:szCs w:val="20"/>
        </w:rPr>
        <w:t>założenie listew metalowych na styku różnych powierzchni,</w:t>
      </w:r>
    </w:p>
    <w:p w14:paraId="3771E566" w14:textId="77777777" w:rsidR="008601D9" w:rsidRPr="00B1594A" w:rsidRDefault="008601D9" w:rsidP="00DB4662">
      <w:pPr>
        <w:numPr>
          <w:ilvl w:val="0"/>
          <w:numId w:val="136"/>
        </w:numPr>
        <w:spacing w:before="0" w:after="0" w:line="256" w:lineRule="auto"/>
        <w:ind w:left="426" w:right="-2"/>
        <w:jc w:val="left"/>
        <w:rPr>
          <w:color w:val="auto"/>
          <w:sz w:val="18"/>
          <w:szCs w:val="20"/>
        </w:rPr>
      </w:pPr>
      <w:r w:rsidRPr="00B1594A">
        <w:rPr>
          <w:color w:val="auto"/>
          <w:sz w:val="18"/>
          <w:szCs w:val="20"/>
        </w:rPr>
        <w:t xml:space="preserve"> konserwacja powierzchni płytek nieszkliwionych impregnatami, </w:t>
      </w:r>
    </w:p>
    <w:p w14:paraId="277A58FE" w14:textId="77777777" w:rsidR="008601D9" w:rsidRPr="00B1594A" w:rsidRDefault="008601D9" w:rsidP="00DB4662">
      <w:pPr>
        <w:numPr>
          <w:ilvl w:val="0"/>
          <w:numId w:val="136"/>
        </w:numPr>
        <w:spacing w:before="0" w:after="0" w:line="256" w:lineRule="auto"/>
        <w:ind w:left="426" w:right="-2"/>
        <w:jc w:val="left"/>
        <w:rPr>
          <w:color w:val="auto"/>
          <w:sz w:val="18"/>
          <w:szCs w:val="20"/>
        </w:rPr>
      </w:pPr>
      <w:r w:rsidRPr="00B1594A">
        <w:rPr>
          <w:color w:val="auto"/>
          <w:sz w:val="18"/>
          <w:szCs w:val="20"/>
        </w:rPr>
        <w:t>usunięcie resztek i odpadów materiałów z miejsca pracy,</w:t>
      </w:r>
    </w:p>
    <w:p w14:paraId="1BB4C112" w14:textId="77777777" w:rsidR="008601D9" w:rsidRPr="00B1594A" w:rsidRDefault="008601D9" w:rsidP="00DB4662">
      <w:pPr>
        <w:numPr>
          <w:ilvl w:val="0"/>
          <w:numId w:val="136"/>
        </w:numPr>
        <w:spacing w:before="0" w:after="0" w:line="256" w:lineRule="auto"/>
        <w:ind w:left="426" w:right="-2"/>
        <w:jc w:val="left"/>
        <w:rPr>
          <w:color w:val="auto"/>
          <w:sz w:val="18"/>
          <w:szCs w:val="20"/>
        </w:rPr>
      </w:pPr>
      <w:r w:rsidRPr="00B1594A">
        <w:rPr>
          <w:color w:val="auto"/>
          <w:sz w:val="18"/>
          <w:szCs w:val="20"/>
        </w:rPr>
        <w:t xml:space="preserve"> likwidację stanowiska roboczego wraz z uporządkowaniem terenu. </w:t>
      </w:r>
    </w:p>
    <w:p w14:paraId="005F9D3E" w14:textId="77777777" w:rsidR="008601D9" w:rsidRPr="00B1594A" w:rsidRDefault="008601D9" w:rsidP="008601D9">
      <w:pPr>
        <w:pStyle w:val="Nagwek1"/>
        <w:rPr>
          <w:color w:val="auto"/>
          <w:sz w:val="18"/>
          <w:szCs w:val="24"/>
        </w:rPr>
      </w:pPr>
      <w:bookmarkStart w:id="314" w:name="_Toc523505411"/>
      <w:bookmarkStart w:id="315" w:name="_Toc21452508"/>
      <w:r w:rsidRPr="00B1594A">
        <w:rPr>
          <w:color w:val="auto"/>
          <w:sz w:val="18"/>
          <w:szCs w:val="24"/>
        </w:rPr>
        <w:t>Przepisy i normy dotyczące prowadzenia robót</w:t>
      </w:r>
      <w:bookmarkEnd w:id="314"/>
      <w:bookmarkEnd w:id="315"/>
    </w:p>
    <w:p w14:paraId="6F2014DC" w14:textId="77777777" w:rsidR="008601D9" w:rsidRPr="00B1594A" w:rsidRDefault="008601D9" w:rsidP="008601D9">
      <w:pPr>
        <w:spacing w:before="0" w:after="0" w:line="257" w:lineRule="auto"/>
        <w:ind w:right="0"/>
        <w:jc w:val="left"/>
        <w:rPr>
          <w:color w:val="auto"/>
          <w:sz w:val="18"/>
          <w:szCs w:val="20"/>
        </w:rPr>
      </w:pPr>
      <w:r w:rsidRPr="00B1594A">
        <w:rPr>
          <w:color w:val="auto"/>
          <w:sz w:val="18"/>
          <w:szCs w:val="20"/>
        </w:rPr>
        <w:t xml:space="preserve">PN-ISO  13006 :2001 Płytki i płyty ceramiczne. Definicje, klasyfikacja, właściwości i znakowanie </w:t>
      </w:r>
    </w:p>
    <w:p w14:paraId="3CCD24C0" w14:textId="77777777" w:rsidR="008601D9" w:rsidRPr="00B1594A" w:rsidRDefault="008601D9" w:rsidP="008601D9">
      <w:pPr>
        <w:spacing w:before="0" w:after="0" w:line="257" w:lineRule="auto"/>
        <w:ind w:right="0"/>
        <w:jc w:val="left"/>
        <w:rPr>
          <w:color w:val="auto"/>
          <w:sz w:val="18"/>
          <w:szCs w:val="20"/>
        </w:rPr>
      </w:pPr>
      <w:r w:rsidRPr="00B1594A">
        <w:rPr>
          <w:color w:val="auto"/>
          <w:sz w:val="18"/>
          <w:szCs w:val="20"/>
        </w:rPr>
        <w:t xml:space="preserve">PN-EN 87 :1984 Płytki i płyty ceramiczne ścienne i podłogowe. Definicje, klasyfikacja, właściwości i znakowanie </w:t>
      </w:r>
    </w:p>
    <w:p w14:paraId="2507A01C" w14:textId="77777777" w:rsidR="008601D9" w:rsidRPr="00B1594A" w:rsidRDefault="008601D9" w:rsidP="008601D9">
      <w:pPr>
        <w:spacing w:before="0" w:after="0" w:line="257" w:lineRule="auto"/>
        <w:ind w:right="0"/>
        <w:jc w:val="left"/>
        <w:rPr>
          <w:color w:val="auto"/>
          <w:sz w:val="18"/>
          <w:szCs w:val="20"/>
        </w:rPr>
      </w:pPr>
      <w:r w:rsidRPr="00B1594A">
        <w:rPr>
          <w:color w:val="auto"/>
          <w:sz w:val="18"/>
          <w:szCs w:val="20"/>
        </w:rPr>
        <w:t xml:space="preserve">PN-EN 176:1996 - Płytki i płyty ceramiczne prasowane na sucho o małej nasiąkliwości wodnej E&lt;=3%. Grupa BI </w:t>
      </w:r>
    </w:p>
    <w:p w14:paraId="30961B27" w14:textId="77777777" w:rsidR="008601D9" w:rsidRPr="00B1594A" w:rsidRDefault="008601D9" w:rsidP="008601D9">
      <w:pPr>
        <w:spacing w:before="0" w:after="0" w:line="257" w:lineRule="auto"/>
        <w:ind w:right="0"/>
        <w:jc w:val="left"/>
        <w:rPr>
          <w:color w:val="auto"/>
          <w:sz w:val="18"/>
          <w:szCs w:val="20"/>
        </w:rPr>
      </w:pPr>
      <w:r w:rsidRPr="00B1594A">
        <w:rPr>
          <w:color w:val="auto"/>
          <w:sz w:val="18"/>
          <w:szCs w:val="20"/>
        </w:rPr>
        <w:t xml:space="preserve">PN-EN 177:1997 - Płytki i płyty ceramiczne prasowane na sucho o nasiąkliwości wodnej 3%&lt;E&lt;=6%. Grupa </w:t>
      </w:r>
      <w:proofErr w:type="spellStart"/>
      <w:r w:rsidRPr="00B1594A">
        <w:rPr>
          <w:color w:val="auto"/>
          <w:sz w:val="18"/>
          <w:szCs w:val="20"/>
        </w:rPr>
        <w:t>BIIa</w:t>
      </w:r>
      <w:proofErr w:type="spellEnd"/>
      <w:r w:rsidRPr="00B1594A">
        <w:rPr>
          <w:color w:val="auto"/>
          <w:sz w:val="18"/>
          <w:szCs w:val="20"/>
        </w:rPr>
        <w:t xml:space="preserve"> </w:t>
      </w:r>
    </w:p>
    <w:p w14:paraId="099C7DDD" w14:textId="77777777" w:rsidR="008601D9" w:rsidRPr="00B1594A" w:rsidRDefault="008601D9" w:rsidP="008601D9">
      <w:pPr>
        <w:spacing w:before="0" w:after="0" w:line="257" w:lineRule="auto"/>
        <w:ind w:right="0"/>
        <w:jc w:val="left"/>
        <w:rPr>
          <w:color w:val="auto"/>
          <w:sz w:val="18"/>
          <w:szCs w:val="20"/>
        </w:rPr>
      </w:pPr>
      <w:r w:rsidRPr="00B1594A">
        <w:rPr>
          <w:color w:val="auto"/>
          <w:sz w:val="18"/>
          <w:szCs w:val="20"/>
        </w:rPr>
        <w:t xml:space="preserve">PN-EN 178:1998 - Płytki i płyty ceramiczne prasowane na sucho o nasiąkliwości wodnej 6%&lt;E&lt;=10%. Grupa </w:t>
      </w:r>
      <w:proofErr w:type="spellStart"/>
      <w:r w:rsidRPr="00B1594A">
        <w:rPr>
          <w:color w:val="auto"/>
          <w:sz w:val="18"/>
          <w:szCs w:val="20"/>
        </w:rPr>
        <w:t>BIIb</w:t>
      </w:r>
      <w:proofErr w:type="spellEnd"/>
      <w:r w:rsidRPr="00B1594A">
        <w:rPr>
          <w:color w:val="auto"/>
          <w:sz w:val="18"/>
          <w:szCs w:val="20"/>
        </w:rPr>
        <w:t xml:space="preserve"> </w:t>
      </w:r>
    </w:p>
    <w:p w14:paraId="539540D4" w14:textId="77777777" w:rsidR="008601D9" w:rsidRPr="00B1594A" w:rsidRDefault="008601D9" w:rsidP="008601D9">
      <w:pPr>
        <w:spacing w:before="0" w:after="0" w:line="257" w:lineRule="auto"/>
        <w:ind w:right="0"/>
        <w:jc w:val="left"/>
        <w:rPr>
          <w:color w:val="auto"/>
          <w:sz w:val="18"/>
          <w:szCs w:val="20"/>
        </w:rPr>
      </w:pPr>
      <w:r w:rsidRPr="00B1594A">
        <w:rPr>
          <w:color w:val="auto"/>
          <w:sz w:val="18"/>
          <w:szCs w:val="20"/>
        </w:rPr>
        <w:t xml:space="preserve">PN-EN 159:1996 - Płytki i płyty ceramiczne prasowane na sucho o nasiąkliwości wodnej E&gt;10%. Grupa BIII </w:t>
      </w:r>
    </w:p>
    <w:p w14:paraId="1FE4F20A" w14:textId="77777777" w:rsidR="008601D9" w:rsidRPr="00B1594A" w:rsidRDefault="008601D9" w:rsidP="008601D9">
      <w:pPr>
        <w:spacing w:before="0" w:after="0" w:line="257" w:lineRule="auto"/>
        <w:ind w:right="0"/>
        <w:jc w:val="left"/>
        <w:rPr>
          <w:color w:val="auto"/>
          <w:sz w:val="18"/>
          <w:szCs w:val="20"/>
        </w:rPr>
      </w:pPr>
      <w:r w:rsidRPr="00B1594A">
        <w:rPr>
          <w:color w:val="auto"/>
          <w:sz w:val="18"/>
          <w:szCs w:val="20"/>
        </w:rPr>
        <w:t>PN-EN 12004 : 2002 - Kleje do płytek. Definicje i wymagania techniczne.</w:t>
      </w:r>
      <w:r w:rsidRPr="00B1594A">
        <w:rPr>
          <w:b/>
          <w:color w:val="auto"/>
          <w:sz w:val="18"/>
          <w:szCs w:val="20"/>
        </w:rPr>
        <w:t xml:space="preserve"> </w:t>
      </w:r>
    </w:p>
    <w:p w14:paraId="2D262820" w14:textId="77777777" w:rsidR="008601D9" w:rsidRPr="00B1594A" w:rsidRDefault="008601D9" w:rsidP="008601D9">
      <w:pPr>
        <w:spacing w:before="0" w:after="0" w:line="257" w:lineRule="auto"/>
        <w:ind w:right="0"/>
        <w:jc w:val="left"/>
        <w:rPr>
          <w:color w:val="auto"/>
          <w:sz w:val="18"/>
          <w:szCs w:val="20"/>
        </w:rPr>
      </w:pPr>
      <w:r w:rsidRPr="00B1594A">
        <w:rPr>
          <w:color w:val="auto"/>
          <w:sz w:val="18"/>
          <w:szCs w:val="20"/>
        </w:rPr>
        <w:t xml:space="preserve">PN-75/C-04630  Woda do celów budowlanych. Wymagania i badania. PN-88/B-30000  Cement portlandzki. </w:t>
      </w:r>
    </w:p>
    <w:p w14:paraId="2BDE19D6" w14:textId="77777777" w:rsidR="008601D9" w:rsidRPr="00B1594A" w:rsidRDefault="008601D9" w:rsidP="008601D9">
      <w:pPr>
        <w:spacing w:before="0" w:after="0" w:line="257" w:lineRule="auto"/>
        <w:ind w:right="0"/>
        <w:jc w:val="left"/>
        <w:rPr>
          <w:color w:val="auto"/>
          <w:sz w:val="18"/>
          <w:szCs w:val="20"/>
        </w:rPr>
      </w:pPr>
      <w:r w:rsidRPr="00B1594A">
        <w:rPr>
          <w:color w:val="auto"/>
          <w:sz w:val="18"/>
          <w:szCs w:val="20"/>
        </w:rPr>
        <w:t xml:space="preserve">PN-88/B-30001  Cement portlandzki z dodatkami. </w:t>
      </w:r>
    </w:p>
    <w:p w14:paraId="0291E1CA" w14:textId="77777777" w:rsidR="008601D9" w:rsidRPr="00B1594A" w:rsidRDefault="008601D9" w:rsidP="008601D9">
      <w:pPr>
        <w:spacing w:before="0" w:after="0" w:line="257" w:lineRule="auto"/>
        <w:ind w:right="0"/>
        <w:jc w:val="left"/>
        <w:rPr>
          <w:color w:val="auto"/>
          <w:sz w:val="18"/>
          <w:szCs w:val="20"/>
        </w:rPr>
      </w:pPr>
      <w:r w:rsidRPr="00B1594A">
        <w:rPr>
          <w:color w:val="auto"/>
          <w:sz w:val="18"/>
          <w:szCs w:val="20"/>
        </w:rPr>
        <w:t xml:space="preserve">PN-79/B-06711  Kruszywa mineralne. Piaski do zapraw budowlanych. </w:t>
      </w:r>
    </w:p>
    <w:p w14:paraId="07CC8434" w14:textId="77777777" w:rsidR="009F63FE" w:rsidRPr="00B1594A" w:rsidRDefault="009F63FE" w:rsidP="00A66FE3">
      <w:pPr>
        <w:rPr>
          <w:color w:val="auto"/>
          <w:sz w:val="18"/>
          <w:szCs w:val="20"/>
        </w:rPr>
        <w:sectPr w:rsidR="009F63FE" w:rsidRPr="00B1594A" w:rsidSect="00890B5A">
          <w:pgSz w:w="11906" w:h="16838"/>
          <w:pgMar w:top="851" w:right="851" w:bottom="851" w:left="1418" w:header="283" w:footer="284" w:gutter="0"/>
          <w:cols w:space="708"/>
          <w:docGrid w:linePitch="360"/>
        </w:sectPr>
      </w:pPr>
    </w:p>
    <w:p w14:paraId="702AD590" w14:textId="77777777" w:rsidR="00A66FE3" w:rsidRPr="00B1594A" w:rsidRDefault="00A66FE3" w:rsidP="00A66FE3">
      <w:pPr>
        <w:jc w:val="center"/>
        <w:rPr>
          <w:rFonts w:eastAsia="Calibri-Bold"/>
          <w:b/>
          <w:color w:val="auto"/>
          <w:sz w:val="22"/>
          <w:szCs w:val="22"/>
        </w:rPr>
      </w:pPr>
      <w:r w:rsidRPr="00B1594A">
        <w:rPr>
          <w:rFonts w:eastAsia="Calibri-Bold"/>
          <w:b/>
          <w:color w:val="auto"/>
          <w:sz w:val="22"/>
          <w:szCs w:val="20"/>
        </w:rPr>
        <w:lastRenderedPageBreak/>
        <w:t xml:space="preserve">SPECYFIKACJA TECHNICZNA </w:t>
      </w:r>
      <w:r w:rsidRPr="00B1594A">
        <w:rPr>
          <w:rFonts w:eastAsia="Calibri-Bold"/>
          <w:b/>
          <w:color w:val="auto"/>
          <w:sz w:val="22"/>
          <w:szCs w:val="20"/>
        </w:rPr>
        <w:br/>
        <w:t>WYKONANIA I ODBIORU ROBÓT BUDOWLANYCH</w:t>
      </w:r>
      <w:r w:rsidRPr="00B1594A">
        <w:rPr>
          <w:rFonts w:eastAsia="Calibri-Bold"/>
          <w:b/>
          <w:color w:val="auto"/>
          <w:sz w:val="22"/>
          <w:szCs w:val="22"/>
        </w:rPr>
        <w:t xml:space="preserve"> </w:t>
      </w:r>
    </w:p>
    <w:p w14:paraId="364FDB84" w14:textId="47626A07" w:rsidR="00A66FE3" w:rsidRPr="00B1594A" w:rsidRDefault="00A66FE3" w:rsidP="00A66FE3">
      <w:pPr>
        <w:pStyle w:val="Tytu"/>
        <w:rPr>
          <w:color w:val="auto"/>
          <w:sz w:val="24"/>
          <w:szCs w:val="28"/>
        </w:rPr>
      </w:pPr>
      <w:bookmarkStart w:id="316" w:name="_Toc509158930"/>
      <w:bookmarkStart w:id="317" w:name="_Toc21452509"/>
      <w:r w:rsidRPr="00B1594A">
        <w:rPr>
          <w:color w:val="auto"/>
          <w:sz w:val="24"/>
          <w:szCs w:val="28"/>
        </w:rPr>
        <w:t>Roboty malarskie</w:t>
      </w:r>
      <w:bookmarkEnd w:id="316"/>
      <w:bookmarkEnd w:id="317"/>
    </w:p>
    <w:p w14:paraId="30A52781" w14:textId="77777777" w:rsidR="00A66FE3" w:rsidRPr="00B1594A" w:rsidRDefault="00A66FE3" w:rsidP="00A66FE3">
      <w:pPr>
        <w:jc w:val="center"/>
        <w:rPr>
          <w:color w:val="auto"/>
          <w:szCs w:val="20"/>
        </w:rPr>
      </w:pPr>
      <w:r w:rsidRPr="00B1594A">
        <w:rPr>
          <w:color w:val="auto"/>
          <w:szCs w:val="20"/>
        </w:rPr>
        <w:t>Kod CPV: 45262300-4</w:t>
      </w:r>
    </w:p>
    <w:p w14:paraId="4AE93D74" w14:textId="77777777" w:rsidR="00A66FE3" w:rsidRPr="00B1594A" w:rsidRDefault="00A66FE3" w:rsidP="00A66FE3">
      <w:pPr>
        <w:jc w:val="center"/>
        <w:rPr>
          <w:b/>
          <w:color w:val="auto"/>
          <w:sz w:val="24"/>
          <w:szCs w:val="20"/>
        </w:rPr>
      </w:pPr>
    </w:p>
    <w:p w14:paraId="70E770D1" w14:textId="77777777" w:rsidR="00A66FE3" w:rsidRPr="00B1594A" w:rsidRDefault="00A66FE3" w:rsidP="00DB4662">
      <w:pPr>
        <w:pStyle w:val="Nagwek1"/>
        <w:numPr>
          <w:ilvl w:val="0"/>
          <w:numId w:val="110"/>
        </w:numPr>
        <w:rPr>
          <w:color w:val="auto"/>
          <w:sz w:val="18"/>
          <w:szCs w:val="24"/>
        </w:rPr>
      </w:pPr>
      <w:bookmarkStart w:id="318" w:name="_Toc509091659"/>
      <w:bookmarkStart w:id="319" w:name="_Toc509158931"/>
      <w:bookmarkStart w:id="320" w:name="_Toc21452510"/>
      <w:r w:rsidRPr="00B1594A">
        <w:rPr>
          <w:color w:val="auto"/>
          <w:sz w:val="18"/>
          <w:szCs w:val="24"/>
          <w:lang w:val="pl-PL"/>
        </w:rPr>
        <w:t>Wstęp</w:t>
      </w:r>
      <w:bookmarkEnd w:id="318"/>
      <w:bookmarkEnd w:id="319"/>
      <w:bookmarkEnd w:id="320"/>
    </w:p>
    <w:p w14:paraId="79DFEE6B" w14:textId="77777777" w:rsidR="00A66FE3" w:rsidRPr="00B1594A" w:rsidRDefault="00A66FE3" w:rsidP="00A27369">
      <w:pPr>
        <w:pStyle w:val="Nagwek3"/>
        <w:rPr>
          <w:color w:val="auto"/>
        </w:rPr>
      </w:pPr>
      <w:r w:rsidRPr="00B1594A">
        <w:rPr>
          <w:color w:val="auto"/>
          <w:u w:color="000000"/>
        </w:rPr>
        <w:t>Przedmiot ST</w:t>
      </w:r>
    </w:p>
    <w:p w14:paraId="1ECA7FAD" w14:textId="77777777" w:rsidR="00A66FE3" w:rsidRPr="00B1594A" w:rsidRDefault="00A66FE3" w:rsidP="00A66FE3">
      <w:pPr>
        <w:rPr>
          <w:color w:val="auto"/>
          <w:sz w:val="18"/>
          <w:szCs w:val="20"/>
        </w:rPr>
      </w:pPr>
      <w:r w:rsidRPr="00B1594A">
        <w:rPr>
          <w:color w:val="auto"/>
          <w:sz w:val="18"/>
          <w:szCs w:val="20"/>
        </w:rPr>
        <w:t xml:space="preserve">Przedmiotem niniejszej szczegółowej specyfikacji technicznej są wymagania dotyczące wykonania i odbioru robót malarskich. </w:t>
      </w:r>
    </w:p>
    <w:p w14:paraId="5990CC9D" w14:textId="77777777" w:rsidR="00A66FE3" w:rsidRPr="00B1594A" w:rsidRDefault="00A66FE3" w:rsidP="00A27369">
      <w:pPr>
        <w:pStyle w:val="Nagwek3"/>
        <w:rPr>
          <w:color w:val="auto"/>
        </w:rPr>
      </w:pPr>
      <w:r w:rsidRPr="00B1594A">
        <w:rPr>
          <w:color w:val="auto"/>
          <w:u w:color="000000"/>
        </w:rPr>
        <w:t>Zakres stosowania ST</w:t>
      </w:r>
    </w:p>
    <w:p w14:paraId="230688CA" w14:textId="1EA77D6B" w:rsidR="00A66FE3" w:rsidRPr="00B1594A" w:rsidRDefault="00A66FE3" w:rsidP="00A66FE3">
      <w:pPr>
        <w:rPr>
          <w:color w:val="auto"/>
          <w:sz w:val="18"/>
          <w:szCs w:val="20"/>
        </w:rPr>
      </w:pPr>
      <w:r w:rsidRPr="00B1594A">
        <w:rPr>
          <w:color w:val="auto"/>
          <w:sz w:val="18"/>
          <w:szCs w:val="20"/>
        </w:rPr>
        <w:t xml:space="preserve">Szczegółowa specyfikacja techniczna jest stosowana jako dokument przetargowy i kontraktowy przy zlecaniu i realizacji robót wymienionych. </w:t>
      </w:r>
    </w:p>
    <w:p w14:paraId="4CBA7A7C" w14:textId="77777777" w:rsidR="00A66FE3" w:rsidRPr="00B1594A" w:rsidRDefault="00A66FE3" w:rsidP="00A27369">
      <w:pPr>
        <w:pStyle w:val="Nagwek3"/>
        <w:rPr>
          <w:color w:val="auto"/>
        </w:rPr>
      </w:pPr>
      <w:r w:rsidRPr="00B1594A">
        <w:rPr>
          <w:color w:val="auto"/>
          <w:u w:color="000000"/>
        </w:rPr>
        <w:t>Zakres robót objętych ST</w:t>
      </w:r>
    </w:p>
    <w:p w14:paraId="28F9BD5E" w14:textId="77777777" w:rsidR="00A66FE3" w:rsidRPr="00B1594A" w:rsidRDefault="00A66FE3" w:rsidP="00A66FE3">
      <w:pPr>
        <w:rPr>
          <w:color w:val="auto"/>
          <w:sz w:val="18"/>
          <w:szCs w:val="20"/>
        </w:rPr>
      </w:pPr>
      <w:r w:rsidRPr="00B1594A">
        <w:rPr>
          <w:color w:val="auto"/>
          <w:sz w:val="18"/>
          <w:szCs w:val="20"/>
        </w:rPr>
        <w:t xml:space="preserve">Roboty, których dotyczy specyfikacja, obejmują wszystkie czynności umożliwiające i mające na celu wykonanie następujących robót malarskich: </w:t>
      </w:r>
    </w:p>
    <w:p w14:paraId="1712B883" w14:textId="77777777" w:rsidR="00366353" w:rsidRPr="00B1594A" w:rsidRDefault="00366353" w:rsidP="00A66FE3">
      <w:pPr>
        <w:rPr>
          <w:color w:val="auto"/>
          <w:sz w:val="18"/>
          <w:szCs w:val="20"/>
        </w:rPr>
      </w:pPr>
      <w:r w:rsidRPr="00B1594A">
        <w:rPr>
          <w:color w:val="auto"/>
          <w:sz w:val="18"/>
          <w:szCs w:val="20"/>
        </w:rPr>
        <w:t>-</w:t>
      </w:r>
      <w:r w:rsidR="00A66FE3" w:rsidRPr="00B1594A">
        <w:rPr>
          <w:color w:val="auto"/>
          <w:sz w:val="18"/>
          <w:szCs w:val="20"/>
        </w:rPr>
        <w:t xml:space="preserve"> Malowanie tynków</w:t>
      </w:r>
      <w:r w:rsidRPr="00B1594A">
        <w:rPr>
          <w:color w:val="auto"/>
          <w:sz w:val="18"/>
          <w:szCs w:val="20"/>
        </w:rPr>
        <w:t>.</w:t>
      </w:r>
    </w:p>
    <w:p w14:paraId="0F0E167E" w14:textId="77777777" w:rsidR="00366353" w:rsidRPr="00B1594A" w:rsidRDefault="00366353" w:rsidP="00A66FE3">
      <w:pPr>
        <w:rPr>
          <w:color w:val="auto"/>
          <w:sz w:val="18"/>
          <w:szCs w:val="20"/>
        </w:rPr>
      </w:pPr>
      <w:r w:rsidRPr="00B1594A">
        <w:rPr>
          <w:color w:val="auto"/>
          <w:sz w:val="18"/>
          <w:szCs w:val="20"/>
        </w:rPr>
        <w:t>- Malowanie betonu</w:t>
      </w:r>
    </w:p>
    <w:p w14:paraId="0FE27C38" w14:textId="04352DE4" w:rsidR="00A66FE3" w:rsidRPr="00B1594A" w:rsidRDefault="00366353" w:rsidP="00A66FE3">
      <w:pPr>
        <w:rPr>
          <w:color w:val="auto"/>
          <w:sz w:val="18"/>
          <w:szCs w:val="20"/>
        </w:rPr>
      </w:pPr>
      <w:r w:rsidRPr="00B1594A">
        <w:rPr>
          <w:color w:val="auto"/>
          <w:sz w:val="18"/>
          <w:szCs w:val="20"/>
        </w:rPr>
        <w:t>-Malowanie powierzchni stalowych</w:t>
      </w:r>
      <w:r w:rsidR="00A66FE3" w:rsidRPr="00B1594A">
        <w:rPr>
          <w:color w:val="auto"/>
          <w:sz w:val="18"/>
          <w:szCs w:val="20"/>
        </w:rPr>
        <w:t xml:space="preserve"> </w:t>
      </w:r>
    </w:p>
    <w:p w14:paraId="7EC4253D" w14:textId="77777777" w:rsidR="00A66FE3" w:rsidRPr="00B1594A" w:rsidRDefault="00A66FE3" w:rsidP="00A27369">
      <w:pPr>
        <w:pStyle w:val="Nagwek3"/>
        <w:rPr>
          <w:color w:val="auto"/>
        </w:rPr>
      </w:pPr>
      <w:r w:rsidRPr="00B1594A">
        <w:rPr>
          <w:color w:val="auto"/>
          <w:u w:color="000000"/>
        </w:rPr>
        <w:t>Określenia podstawowe</w:t>
      </w:r>
    </w:p>
    <w:p w14:paraId="45D59E81" w14:textId="77777777" w:rsidR="00A66FE3" w:rsidRPr="00B1594A" w:rsidRDefault="00A66FE3" w:rsidP="00A66FE3">
      <w:pPr>
        <w:rPr>
          <w:color w:val="auto"/>
          <w:sz w:val="18"/>
          <w:szCs w:val="20"/>
        </w:rPr>
      </w:pPr>
      <w:r w:rsidRPr="00B1594A">
        <w:rPr>
          <w:color w:val="auto"/>
          <w:sz w:val="18"/>
          <w:szCs w:val="20"/>
        </w:rPr>
        <w:t xml:space="preserve">Określenia podane w niniejszej ST są zgodne z obowiązującymi odpowiednimi normami. </w:t>
      </w:r>
    </w:p>
    <w:p w14:paraId="2F2E92C1" w14:textId="77777777" w:rsidR="00A66FE3" w:rsidRPr="00B1594A" w:rsidRDefault="00A66FE3" w:rsidP="00A27369">
      <w:pPr>
        <w:pStyle w:val="Nagwek3"/>
        <w:rPr>
          <w:color w:val="auto"/>
        </w:rPr>
      </w:pPr>
      <w:r w:rsidRPr="00B1594A">
        <w:rPr>
          <w:color w:val="auto"/>
          <w:u w:color="000000"/>
        </w:rPr>
        <w:t>Ogólne wymagania dotyczące robót</w:t>
      </w:r>
    </w:p>
    <w:p w14:paraId="28C0D26D" w14:textId="6847B9F2" w:rsidR="00A66FE3" w:rsidRPr="00B1594A" w:rsidRDefault="00A66FE3" w:rsidP="00A66FE3">
      <w:pPr>
        <w:rPr>
          <w:color w:val="auto"/>
          <w:sz w:val="18"/>
          <w:szCs w:val="20"/>
        </w:rPr>
      </w:pPr>
      <w:r w:rsidRPr="00B1594A">
        <w:rPr>
          <w:color w:val="auto"/>
          <w:sz w:val="18"/>
          <w:szCs w:val="20"/>
        </w:rPr>
        <w:t xml:space="preserve">Wykonawca robót jest odpowiedzialny za jakość ich wykonania oraz za zgodność z ST i poleceniami Inżyniera. </w:t>
      </w:r>
    </w:p>
    <w:p w14:paraId="0855710C" w14:textId="77777777" w:rsidR="00A66FE3" w:rsidRPr="00B1594A" w:rsidRDefault="00A66FE3" w:rsidP="00A66FE3">
      <w:pPr>
        <w:pStyle w:val="Nagwek1"/>
        <w:rPr>
          <w:color w:val="auto"/>
          <w:sz w:val="18"/>
          <w:szCs w:val="24"/>
        </w:rPr>
      </w:pPr>
      <w:bookmarkStart w:id="321" w:name="_Toc509091660"/>
      <w:bookmarkStart w:id="322" w:name="_Toc509158932"/>
      <w:bookmarkStart w:id="323" w:name="_Toc21452511"/>
      <w:r w:rsidRPr="00B1594A">
        <w:rPr>
          <w:color w:val="auto"/>
          <w:sz w:val="18"/>
          <w:szCs w:val="24"/>
        </w:rPr>
        <w:t>Materiały</w:t>
      </w:r>
      <w:bookmarkEnd w:id="321"/>
      <w:bookmarkEnd w:id="322"/>
      <w:bookmarkEnd w:id="323"/>
      <w:r w:rsidRPr="00B1594A">
        <w:rPr>
          <w:color w:val="auto"/>
          <w:sz w:val="18"/>
          <w:szCs w:val="24"/>
        </w:rPr>
        <w:t xml:space="preserve"> </w:t>
      </w:r>
    </w:p>
    <w:p w14:paraId="50DE9DD8" w14:textId="77777777" w:rsidR="00A66FE3" w:rsidRPr="00B1594A" w:rsidRDefault="00A66FE3" w:rsidP="00A27369">
      <w:pPr>
        <w:pStyle w:val="Nagwek3"/>
        <w:rPr>
          <w:color w:val="auto"/>
        </w:rPr>
      </w:pPr>
      <w:r w:rsidRPr="00B1594A">
        <w:rPr>
          <w:color w:val="auto"/>
        </w:rPr>
        <w:t xml:space="preserve">Woda (PN-EN 1008:2004) </w:t>
      </w:r>
    </w:p>
    <w:p w14:paraId="075A4210" w14:textId="77777777" w:rsidR="00A66FE3" w:rsidRPr="00B1594A" w:rsidRDefault="00A66FE3" w:rsidP="00A66FE3">
      <w:pPr>
        <w:rPr>
          <w:color w:val="auto"/>
          <w:sz w:val="18"/>
          <w:szCs w:val="20"/>
        </w:rPr>
      </w:pPr>
      <w:r w:rsidRPr="00B1594A">
        <w:rPr>
          <w:color w:val="auto"/>
          <w:sz w:val="18"/>
          <w:szCs w:val="20"/>
        </w:rPr>
        <w:t xml:space="preserve">Do przygotowania farb stosować można każdą wodę zdatną do picia. Niedozwolone jest użycie wód ściekowych, kanalizacyjnych bagiennych oraz wód zawierających tłuszcze organiczne, oleje i muł. </w:t>
      </w:r>
    </w:p>
    <w:p w14:paraId="2CA50414" w14:textId="77777777" w:rsidR="00A66FE3" w:rsidRPr="00B1594A" w:rsidRDefault="00A66FE3" w:rsidP="00A27369">
      <w:pPr>
        <w:pStyle w:val="Nagwek3"/>
        <w:rPr>
          <w:color w:val="auto"/>
        </w:rPr>
      </w:pPr>
      <w:r w:rsidRPr="00B1594A">
        <w:rPr>
          <w:color w:val="auto"/>
        </w:rPr>
        <w:t xml:space="preserve">Mleko wapienne </w:t>
      </w:r>
    </w:p>
    <w:p w14:paraId="519A49CF" w14:textId="77777777" w:rsidR="00A66FE3" w:rsidRPr="00B1594A" w:rsidRDefault="00A66FE3" w:rsidP="00A66FE3">
      <w:pPr>
        <w:rPr>
          <w:color w:val="auto"/>
          <w:sz w:val="18"/>
          <w:szCs w:val="20"/>
        </w:rPr>
      </w:pPr>
      <w:r w:rsidRPr="00B1594A">
        <w:rPr>
          <w:color w:val="auto"/>
          <w:sz w:val="18"/>
          <w:szCs w:val="20"/>
        </w:rPr>
        <w:t xml:space="preserve">Mleko wapienne powinno mieć postać cieczy o gęstości śmietany, uzyskanej przez rozcieńczenie 1 części ciasta wapiennego z 3 częściami wody, tworzącą jednolitą masę bez grudek i zanieczyszczeń. </w:t>
      </w:r>
    </w:p>
    <w:p w14:paraId="270E5C2C" w14:textId="77777777" w:rsidR="00A66FE3" w:rsidRPr="00B1594A" w:rsidRDefault="00A66FE3" w:rsidP="00A27369">
      <w:pPr>
        <w:pStyle w:val="Nagwek3"/>
        <w:rPr>
          <w:color w:val="auto"/>
        </w:rPr>
      </w:pPr>
      <w:r w:rsidRPr="00B1594A">
        <w:rPr>
          <w:color w:val="auto"/>
        </w:rPr>
        <w:t xml:space="preserve">Spoiwa bezwodne </w:t>
      </w:r>
    </w:p>
    <w:p w14:paraId="6CF2D2E2" w14:textId="77777777" w:rsidR="00A66FE3" w:rsidRPr="00B1594A" w:rsidRDefault="00A66FE3" w:rsidP="00A66FE3">
      <w:pPr>
        <w:rPr>
          <w:color w:val="auto"/>
          <w:sz w:val="18"/>
          <w:szCs w:val="20"/>
        </w:rPr>
      </w:pPr>
      <w:r w:rsidRPr="00B1594A">
        <w:rPr>
          <w:color w:val="auto"/>
          <w:sz w:val="18"/>
          <w:szCs w:val="20"/>
        </w:rPr>
        <w:t xml:space="preserve">Pokost lniany powinien być cieczą oleistą o zabarwieniu od żółtego do ciemnobrązowego i odpowiadającą wymaganiom normy państwowej. </w:t>
      </w:r>
    </w:p>
    <w:p w14:paraId="3A910C35" w14:textId="77777777" w:rsidR="00A66FE3" w:rsidRPr="00B1594A" w:rsidRDefault="00A66FE3" w:rsidP="00A66FE3">
      <w:pPr>
        <w:rPr>
          <w:color w:val="auto"/>
          <w:sz w:val="18"/>
          <w:szCs w:val="20"/>
        </w:rPr>
      </w:pPr>
      <w:r w:rsidRPr="00B1594A">
        <w:rPr>
          <w:color w:val="auto"/>
          <w:sz w:val="18"/>
          <w:szCs w:val="20"/>
        </w:rPr>
        <w:t xml:space="preserve">Pokost syntetyczny powinien być używany w postaci cieczy, barwy od jasnożółtej do brunatnej, będącej roztworem żywicy kalafoniowej lub innej w lotnych rozpuszczalnikach, z ewentualnym dodatkiem modyfikującym, o właściwościach technicznych zbliżonych do pokostu naturalnego, lecz o krótszym czasie schnięcia. Powinien on odpowiadać wymaganiom normy państwowej lub świadectwa dopuszczenia do stosowania w budownictwie. </w:t>
      </w:r>
    </w:p>
    <w:p w14:paraId="698E1A81" w14:textId="77777777" w:rsidR="00A66FE3" w:rsidRPr="00B1594A" w:rsidRDefault="00A66FE3" w:rsidP="00A27369">
      <w:pPr>
        <w:pStyle w:val="Nagwek3"/>
        <w:rPr>
          <w:color w:val="auto"/>
        </w:rPr>
      </w:pPr>
      <w:r w:rsidRPr="00B1594A">
        <w:rPr>
          <w:color w:val="auto"/>
        </w:rPr>
        <w:t xml:space="preserve">Rozcieńczalniki </w:t>
      </w:r>
    </w:p>
    <w:p w14:paraId="0B9BAB1F" w14:textId="77777777" w:rsidR="00A66FE3" w:rsidRPr="00B1594A" w:rsidRDefault="00A66FE3" w:rsidP="00A66FE3">
      <w:pPr>
        <w:spacing w:after="0"/>
        <w:rPr>
          <w:color w:val="auto"/>
          <w:sz w:val="18"/>
          <w:szCs w:val="20"/>
        </w:rPr>
      </w:pPr>
      <w:r w:rsidRPr="00B1594A">
        <w:rPr>
          <w:color w:val="auto"/>
          <w:sz w:val="18"/>
          <w:szCs w:val="20"/>
        </w:rPr>
        <w:t xml:space="preserve">W zależności od rodzaju farby należy stosować: </w:t>
      </w:r>
    </w:p>
    <w:p w14:paraId="6E007915" w14:textId="77777777" w:rsidR="00A66FE3" w:rsidRPr="00B1594A" w:rsidRDefault="00A66FE3" w:rsidP="00DB4662">
      <w:pPr>
        <w:numPr>
          <w:ilvl w:val="0"/>
          <w:numId w:val="106"/>
        </w:numPr>
        <w:spacing w:before="0" w:after="0"/>
        <w:ind w:left="426"/>
        <w:rPr>
          <w:color w:val="auto"/>
          <w:sz w:val="18"/>
          <w:szCs w:val="20"/>
        </w:rPr>
      </w:pPr>
      <w:r w:rsidRPr="00B1594A">
        <w:rPr>
          <w:color w:val="auto"/>
          <w:sz w:val="18"/>
          <w:szCs w:val="20"/>
        </w:rPr>
        <w:t xml:space="preserve">wodę – do farb wapiennych, </w:t>
      </w:r>
    </w:p>
    <w:p w14:paraId="23321D02" w14:textId="77777777" w:rsidR="00A66FE3" w:rsidRPr="00B1594A" w:rsidRDefault="00A66FE3" w:rsidP="00DB4662">
      <w:pPr>
        <w:numPr>
          <w:ilvl w:val="0"/>
          <w:numId w:val="106"/>
        </w:numPr>
        <w:spacing w:before="0" w:after="0"/>
        <w:ind w:left="426"/>
        <w:rPr>
          <w:color w:val="auto"/>
          <w:sz w:val="18"/>
          <w:szCs w:val="20"/>
        </w:rPr>
      </w:pPr>
      <w:r w:rsidRPr="00B1594A">
        <w:rPr>
          <w:color w:val="auto"/>
          <w:sz w:val="18"/>
          <w:szCs w:val="20"/>
        </w:rPr>
        <w:t xml:space="preserve">terpentynę i benzynę – do farb i emalii olejnych, </w:t>
      </w:r>
    </w:p>
    <w:p w14:paraId="548F8B4D" w14:textId="77777777" w:rsidR="00A66FE3" w:rsidRPr="00B1594A" w:rsidRDefault="00A66FE3" w:rsidP="00DB4662">
      <w:pPr>
        <w:numPr>
          <w:ilvl w:val="0"/>
          <w:numId w:val="106"/>
        </w:numPr>
        <w:spacing w:before="0" w:after="0"/>
        <w:ind w:left="426"/>
        <w:rPr>
          <w:color w:val="auto"/>
          <w:sz w:val="18"/>
          <w:szCs w:val="20"/>
        </w:rPr>
      </w:pPr>
      <w:r w:rsidRPr="00B1594A">
        <w:rPr>
          <w:color w:val="auto"/>
          <w:sz w:val="18"/>
          <w:szCs w:val="20"/>
        </w:rPr>
        <w:t xml:space="preserve">inne rozcieńczalniki przygotowane fabrycznie dla poszczególnych rodzajów farb powinny odpowiadać normom państwowym lub mieć cechy techniczne zgodne z zaświadczeniem o jakości wydanym przez producenta oraz z zakresem ich stosowania. </w:t>
      </w:r>
    </w:p>
    <w:p w14:paraId="21DFDDF2" w14:textId="77777777" w:rsidR="00A66FE3" w:rsidRPr="00B1594A" w:rsidRDefault="00A66FE3" w:rsidP="00A27369">
      <w:pPr>
        <w:pStyle w:val="Nagwek3"/>
        <w:rPr>
          <w:color w:val="auto"/>
        </w:rPr>
      </w:pPr>
      <w:r w:rsidRPr="00B1594A">
        <w:rPr>
          <w:color w:val="auto"/>
        </w:rPr>
        <w:t xml:space="preserve">Farby budowlane gotowe </w:t>
      </w:r>
    </w:p>
    <w:p w14:paraId="24523FA4" w14:textId="77777777" w:rsidR="00A66FE3" w:rsidRPr="00B1594A" w:rsidRDefault="00A66FE3" w:rsidP="00A66FE3">
      <w:pPr>
        <w:rPr>
          <w:color w:val="auto"/>
          <w:sz w:val="18"/>
          <w:szCs w:val="20"/>
        </w:rPr>
      </w:pPr>
      <w:r w:rsidRPr="00B1594A">
        <w:rPr>
          <w:color w:val="auto"/>
          <w:sz w:val="18"/>
          <w:szCs w:val="20"/>
        </w:rPr>
        <w:t xml:space="preserve">Farby niezależnie od ich rodzaju powinny odpowiadać wymaganiom norm państwowych lub świadectw dopuszczenia do stosowania w budownictwie. </w:t>
      </w:r>
    </w:p>
    <w:p w14:paraId="02604F4C" w14:textId="77777777" w:rsidR="00A66FE3" w:rsidRPr="00B1594A" w:rsidRDefault="00A66FE3" w:rsidP="002E3387">
      <w:pPr>
        <w:pStyle w:val="Nagwek3"/>
        <w:rPr>
          <w:color w:val="auto"/>
        </w:rPr>
      </w:pPr>
      <w:r w:rsidRPr="00B1594A">
        <w:rPr>
          <w:color w:val="auto"/>
        </w:rPr>
        <w:t xml:space="preserve">Farby emulsyjne wytwarzane fabrycznie </w:t>
      </w:r>
    </w:p>
    <w:p w14:paraId="43CECC7C" w14:textId="697631A7" w:rsidR="00A66FE3" w:rsidRPr="00B1594A" w:rsidRDefault="00A66FE3" w:rsidP="00A66FE3">
      <w:pPr>
        <w:rPr>
          <w:color w:val="auto"/>
          <w:sz w:val="18"/>
          <w:szCs w:val="20"/>
        </w:rPr>
      </w:pPr>
      <w:r w:rsidRPr="00B1594A">
        <w:rPr>
          <w:color w:val="auto"/>
          <w:sz w:val="18"/>
          <w:szCs w:val="20"/>
        </w:rPr>
        <w:t xml:space="preserve">Na tynkach można stosować farby emulsyjne na spoiwach z: polioctanu winylu, lateksu </w:t>
      </w:r>
      <w:proofErr w:type="spellStart"/>
      <w:r w:rsidRPr="00B1594A">
        <w:rPr>
          <w:color w:val="auto"/>
          <w:sz w:val="18"/>
          <w:szCs w:val="20"/>
        </w:rPr>
        <w:t>butadienostyrenowego</w:t>
      </w:r>
      <w:proofErr w:type="spellEnd"/>
      <w:r w:rsidRPr="00B1594A">
        <w:rPr>
          <w:color w:val="auto"/>
          <w:sz w:val="18"/>
          <w:szCs w:val="20"/>
        </w:rPr>
        <w:t xml:space="preserve"> i innych zgodnie z zasadami podanymi w normach i świadectwach ich dopuszczenia przez ITB. </w:t>
      </w:r>
    </w:p>
    <w:p w14:paraId="6F877B86" w14:textId="77777777" w:rsidR="00A66FE3" w:rsidRPr="00B1594A" w:rsidRDefault="00A66FE3" w:rsidP="00A27369">
      <w:pPr>
        <w:pStyle w:val="Nagwek3"/>
        <w:rPr>
          <w:color w:val="auto"/>
        </w:rPr>
      </w:pPr>
      <w:r w:rsidRPr="00B1594A">
        <w:rPr>
          <w:color w:val="auto"/>
        </w:rPr>
        <w:t xml:space="preserve">Środki gruntujące </w:t>
      </w:r>
    </w:p>
    <w:p w14:paraId="3B9AC9A7" w14:textId="77777777" w:rsidR="00A66FE3" w:rsidRPr="00B1594A" w:rsidRDefault="00A66FE3" w:rsidP="00A66FE3">
      <w:pPr>
        <w:spacing w:after="0"/>
        <w:rPr>
          <w:color w:val="auto"/>
          <w:sz w:val="18"/>
          <w:szCs w:val="20"/>
        </w:rPr>
      </w:pPr>
      <w:r w:rsidRPr="00B1594A">
        <w:rPr>
          <w:color w:val="auto"/>
          <w:sz w:val="18"/>
          <w:szCs w:val="20"/>
        </w:rPr>
        <w:t xml:space="preserve">Przy malowaniu farbami emulsyjnymi: </w:t>
      </w:r>
    </w:p>
    <w:p w14:paraId="3C36DCD1" w14:textId="77777777" w:rsidR="00A66FE3" w:rsidRPr="00B1594A" w:rsidRDefault="00A66FE3" w:rsidP="00DB4662">
      <w:pPr>
        <w:numPr>
          <w:ilvl w:val="0"/>
          <w:numId w:val="107"/>
        </w:numPr>
        <w:spacing w:before="0" w:after="0"/>
        <w:ind w:left="426"/>
        <w:rPr>
          <w:color w:val="auto"/>
          <w:sz w:val="18"/>
          <w:szCs w:val="20"/>
        </w:rPr>
      </w:pPr>
      <w:r w:rsidRPr="00B1594A">
        <w:rPr>
          <w:color w:val="auto"/>
          <w:sz w:val="18"/>
          <w:szCs w:val="20"/>
        </w:rPr>
        <w:t xml:space="preserve">powierzchni betonowych lub tynków zwykłych nie zaleca się gruntowania, o ile świadectwo dopuszczenia nowego </w:t>
      </w:r>
      <w:r w:rsidRPr="00B1594A">
        <w:rPr>
          <w:color w:val="auto"/>
          <w:sz w:val="18"/>
          <w:szCs w:val="20"/>
        </w:rPr>
        <w:lastRenderedPageBreak/>
        <w:t xml:space="preserve">rodzaju farby emulsyjnej nie podaje inaczej, </w:t>
      </w:r>
    </w:p>
    <w:p w14:paraId="1FC20CE7" w14:textId="77777777" w:rsidR="00A66FE3" w:rsidRPr="00B1594A" w:rsidRDefault="00A66FE3" w:rsidP="00DB4662">
      <w:pPr>
        <w:numPr>
          <w:ilvl w:val="0"/>
          <w:numId w:val="107"/>
        </w:numPr>
        <w:spacing w:before="0" w:after="0"/>
        <w:ind w:left="426"/>
        <w:rPr>
          <w:color w:val="auto"/>
          <w:sz w:val="18"/>
          <w:szCs w:val="20"/>
        </w:rPr>
      </w:pPr>
      <w:r w:rsidRPr="00B1594A">
        <w:rPr>
          <w:color w:val="auto"/>
          <w:sz w:val="18"/>
          <w:szCs w:val="20"/>
        </w:rPr>
        <w:t xml:space="preserve">na chłonnych podłożach należy stosować do gruntowania farbę emulsyjną rozcieńczoną wodą w stosunku 1:3–5 z tego samego rodzaju farby, z jakiej przewiduje się wykonanie powłoki malarskiej. </w:t>
      </w:r>
    </w:p>
    <w:p w14:paraId="7275BEA0" w14:textId="77777777" w:rsidR="00A66FE3" w:rsidRPr="00B1594A" w:rsidRDefault="00A66FE3" w:rsidP="00A66FE3">
      <w:pPr>
        <w:spacing w:before="0" w:after="0"/>
        <w:rPr>
          <w:color w:val="auto"/>
          <w:sz w:val="18"/>
          <w:szCs w:val="20"/>
        </w:rPr>
      </w:pPr>
      <w:r w:rsidRPr="00B1594A">
        <w:rPr>
          <w:color w:val="auto"/>
          <w:sz w:val="18"/>
          <w:szCs w:val="20"/>
        </w:rPr>
        <w:t xml:space="preserve">Przy malowaniu farbami olejnymi i syntetycznymi powierzchnie należy zagruntować rozcieńczonym pokostem 1:1 (pokost: benzyna lakiernicza). </w:t>
      </w:r>
    </w:p>
    <w:p w14:paraId="2A1EEF9F" w14:textId="77777777" w:rsidR="00A66FE3" w:rsidRPr="00B1594A" w:rsidRDefault="00A66FE3" w:rsidP="00A66FE3">
      <w:pPr>
        <w:spacing w:before="0" w:after="0"/>
        <w:rPr>
          <w:color w:val="auto"/>
          <w:sz w:val="18"/>
          <w:szCs w:val="20"/>
        </w:rPr>
      </w:pPr>
      <w:r w:rsidRPr="00B1594A">
        <w:rPr>
          <w:color w:val="auto"/>
          <w:sz w:val="18"/>
          <w:szCs w:val="20"/>
        </w:rPr>
        <w:t xml:space="preserve">Mydło szare, stosowane do gruntowania podłoża w celu zmniejszenia jego wsiąkliwości powinno być stosowane w postaci roztworu wodnego 3–5%. </w:t>
      </w:r>
    </w:p>
    <w:p w14:paraId="7FDB6506" w14:textId="77777777" w:rsidR="00A66FE3" w:rsidRPr="00B1594A" w:rsidRDefault="00A66FE3" w:rsidP="00A66FE3">
      <w:pPr>
        <w:pStyle w:val="Nagwek1"/>
        <w:rPr>
          <w:color w:val="auto"/>
          <w:sz w:val="18"/>
          <w:szCs w:val="24"/>
        </w:rPr>
      </w:pPr>
      <w:bookmarkStart w:id="324" w:name="_Toc509091661"/>
      <w:bookmarkStart w:id="325" w:name="_Toc509158933"/>
      <w:bookmarkStart w:id="326" w:name="_Toc21452512"/>
      <w:r w:rsidRPr="00B1594A">
        <w:rPr>
          <w:color w:val="auto"/>
          <w:sz w:val="18"/>
          <w:szCs w:val="24"/>
        </w:rPr>
        <w:t>Sprzęt</w:t>
      </w:r>
      <w:bookmarkEnd w:id="324"/>
      <w:bookmarkEnd w:id="325"/>
      <w:bookmarkEnd w:id="326"/>
      <w:r w:rsidRPr="00B1594A">
        <w:rPr>
          <w:color w:val="auto"/>
          <w:sz w:val="18"/>
          <w:szCs w:val="24"/>
        </w:rPr>
        <w:t xml:space="preserve"> </w:t>
      </w:r>
    </w:p>
    <w:p w14:paraId="1EBF9536" w14:textId="77777777" w:rsidR="00A66FE3" w:rsidRPr="00B1594A" w:rsidRDefault="00A66FE3" w:rsidP="00A66FE3">
      <w:pPr>
        <w:rPr>
          <w:color w:val="auto"/>
          <w:sz w:val="18"/>
          <w:szCs w:val="20"/>
        </w:rPr>
      </w:pPr>
      <w:r w:rsidRPr="00B1594A">
        <w:rPr>
          <w:color w:val="auto"/>
          <w:sz w:val="18"/>
          <w:szCs w:val="20"/>
        </w:rPr>
        <w:t xml:space="preserve">Roboty można wykonać przy użyciu pędzli lub aparatów natryskowych. </w:t>
      </w:r>
    </w:p>
    <w:p w14:paraId="36CC002D" w14:textId="77777777" w:rsidR="00A66FE3" w:rsidRPr="00B1594A" w:rsidRDefault="00A66FE3" w:rsidP="00A66FE3">
      <w:pPr>
        <w:pStyle w:val="Nagwek1"/>
        <w:rPr>
          <w:color w:val="auto"/>
          <w:sz w:val="18"/>
          <w:szCs w:val="24"/>
        </w:rPr>
      </w:pPr>
      <w:bookmarkStart w:id="327" w:name="_Toc509091662"/>
      <w:bookmarkStart w:id="328" w:name="_Toc509158934"/>
      <w:bookmarkStart w:id="329" w:name="_Toc21452513"/>
      <w:r w:rsidRPr="00B1594A">
        <w:rPr>
          <w:color w:val="auto"/>
          <w:sz w:val="18"/>
          <w:szCs w:val="24"/>
        </w:rPr>
        <w:t>Transport</w:t>
      </w:r>
      <w:bookmarkEnd w:id="327"/>
      <w:bookmarkEnd w:id="328"/>
      <w:bookmarkEnd w:id="329"/>
      <w:r w:rsidRPr="00B1594A">
        <w:rPr>
          <w:color w:val="auto"/>
          <w:sz w:val="18"/>
          <w:szCs w:val="24"/>
        </w:rPr>
        <w:t xml:space="preserve"> </w:t>
      </w:r>
    </w:p>
    <w:p w14:paraId="4B2F83BB" w14:textId="77777777" w:rsidR="00A66FE3" w:rsidRPr="00B1594A" w:rsidRDefault="00A66FE3" w:rsidP="00A66FE3">
      <w:pPr>
        <w:rPr>
          <w:color w:val="auto"/>
          <w:sz w:val="18"/>
          <w:szCs w:val="20"/>
        </w:rPr>
      </w:pPr>
      <w:r w:rsidRPr="00B1594A">
        <w:rPr>
          <w:color w:val="auto"/>
          <w:sz w:val="18"/>
          <w:szCs w:val="20"/>
        </w:rPr>
        <w:t xml:space="preserve">Farby pakowane należy transportować zgodnie z PN-85/0-79252 i przepisami obowiązującymi w transporcie kolejowym lub drogowym. </w:t>
      </w:r>
    </w:p>
    <w:p w14:paraId="78DD7E6A" w14:textId="77777777" w:rsidR="00A66FE3" w:rsidRPr="00B1594A" w:rsidRDefault="00A66FE3" w:rsidP="00A66FE3">
      <w:pPr>
        <w:pStyle w:val="Nagwek1"/>
        <w:rPr>
          <w:color w:val="auto"/>
          <w:sz w:val="18"/>
          <w:szCs w:val="24"/>
        </w:rPr>
      </w:pPr>
      <w:bookmarkStart w:id="330" w:name="_Toc509091663"/>
      <w:bookmarkStart w:id="331" w:name="_Toc509158935"/>
      <w:bookmarkStart w:id="332" w:name="_Toc21452514"/>
      <w:r w:rsidRPr="00B1594A">
        <w:rPr>
          <w:color w:val="auto"/>
          <w:sz w:val="18"/>
          <w:szCs w:val="24"/>
        </w:rPr>
        <w:t>Wykonanie robót</w:t>
      </w:r>
      <w:bookmarkEnd w:id="330"/>
      <w:bookmarkEnd w:id="331"/>
      <w:bookmarkEnd w:id="332"/>
      <w:r w:rsidRPr="00B1594A">
        <w:rPr>
          <w:color w:val="auto"/>
          <w:sz w:val="18"/>
          <w:szCs w:val="24"/>
        </w:rPr>
        <w:t xml:space="preserve"> </w:t>
      </w:r>
    </w:p>
    <w:p w14:paraId="64478E69" w14:textId="77777777" w:rsidR="00A66FE3" w:rsidRPr="00B1594A" w:rsidRDefault="00A66FE3" w:rsidP="00A66FE3">
      <w:pPr>
        <w:spacing w:before="0" w:after="0"/>
        <w:rPr>
          <w:color w:val="auto"/>
          <w:sz w:val="18"/>
          <w:szCs w:val="20"/>
        </w:rPr>
      </w:pPr>
      <w:r w:rsidRPr="00B1594A">
        <w:rPr>
          <w:color w:val="auto"/>
          <w:sz w:val="18"/>
          <w:szCs w:val="20"/>
        </w:rPr>
        <w:t xml:space="preserve">Przy malowaniu powierzchni wewnętrznych temperatura nie powinna być niższa niż +8°C. W okresie zimowym pomieszczenia należy ogrzewać. </w:t>
      </w:r>
    </w:p>
    <w:p w14:paraId="282F2D2F" w14:textId="77777777" w:rsidR="00A66FE3" w:rsidRPr="00B1594A" w:rsidRDefault="00A66FE3" w:rsidP="00A66FE3">
      <w:pPr>
        <w:spacing w:before="0" w:after="0"/>
        <w:rPr>
          <w:color w:val="auto"/>
          <w:sz w:val="18"/>
          <w:szCs w:val="20"/>
        </w:rPr>
      </w:pPr>
      <w:r w:rsidRPr="00B1594A">
        <w:rPr>
          <w:color w:val="auto"/>
          <w:sz w:val="18"/>
          <w:szCs w:val="20"/>
        </w:rPr>
        <w:t xml:space="preserve">W ciągu 2 dni pomieszczenia powinny być ogrzane do temperatury co najmniej +8°C. Po zakończeniu malowania można dopuścić do stopniowego obniżania temperatury, jednak przez 3 dni nie może spaść poniżej +1°C. </w:t>
      </w:r>
    </w:p>
    <w:p w14:paraId="34E53227" w14:textId="765BB1ED" w:rsidR="00A66FE3" w:rsidRPr="00B1594A" w:rsidRDefault="00A66FE3" w:rsidP="00A66FE3">
      <w:pPr>
        <w:spacing w:before="0" w:after="0"/>
        <w:rPr>
          <w:color w:val="auto"/>
          <w:sz w:val="18"/>
          <w:szCs w:val="20"/>
        </w:rPr>
      </w:pPr>
      <w:r w:rsidRPr="00B1594A">
        <w:rPr>
          <w:color w:val="auto"/>
          <w:sz w:val="18"/>
          <w:szCs w:val="20"/>
        </w:rPr>
        <w:t xml:space="preserve">W czasie malowania niedopuszczalne jest nawietrzanie malowanych powierzchni ciepłym powietrzem od przewodów wentylacyjnych i urządzeń ogrzewczych. </w:t>
      </w:r>
    </w:p>
    <w:p w14:paraId="57C1BFFC" w14:textId="77777777" w:rsidR="00A66FE3" w:rsidRPr="00B1594A" w:rsidRDefault="00A66FE3" w:rsidP="00A66FE3">
      <w:pPr>
        <w:spacing w:after="0"/>
        <w:rPr>
          <w:color w:val="auto"/>
          <w:sz w:val="18"/>
          <w:szCs w:val="20"/>
        </w:rPr>
      </w:pPr>
      <w:r w:rsidRPr="00B1594A">
        <w:rPr>
          <w:color w:val="auto"/>
          <w:sz w:val="18"/>
          <w:szCs w:val="20"/>
        </w:rPr>
        <w:t xml:space="preserve">Gruntowanie i dwukrotne malowanie ścian i sufitów można wykonać po: </w:t>
      </w:r>
    </w:p>
    <w:p w14:paraId="3EEEFAC4" w14:textId="77777777" w:rsidR="00A66FE3" w:rsidRPr="00B1594A" w:rsidRDefault="00A66FE3" w:rsidP="00DB4662">
      <w:pPr>
        <w:numPr>
          <w:ilvl w:val="0"/>
          <w:numId w:val="108"/>
        </w:numPr>
        <w:spacing w:before="0" w:after="0"/>
        <w:ind w:left="567"/>
        <w:rPr>
          <w:color w:val="auto"/>
          <w:sz w:val="18"/>
          <w:szCs w:val="20"/>
        </w:rPr>
      </w:pPr>
      <w:r w:rsidRPr="00B1594A">
        <w:rPr>
          <w:color w:val="auto"/>
          <w:sz w:val="18"/>
          <w:szCs w:val="20"/>
        </w:rPr>
        <w:t xml:space="preserve">całkowitym ukończeniu robót instalacyjnych (z wyjątkiem montażu armatury i urządzeń sanitarnych), </w:t>
      </w:r>
    </w:p>
    <w:p w14:paraId="71171155" w14:textId="77777777" w:rsidR="00A66FE3" w:rsidRPr="00B1594A" w:rsidRDefault="00A66FE3" w:rsidP="00DB4662">
      <w:pPr>
        <w:numPr>
          <w:ilvl w:val="0"/>
          <w:numId w:val="108"/>
        </w:numPr>
        <w:spacing w:before="0" w:after="0"/>
        <w:ind w:left="567"/>
        <w:rPr>
          <w:color w:val="auto"/>
          <w:sz w:val="18"/>
          <w:szCs w:val="20"/>
        </w:rPr>
      </w:pPr>
      <w:r w:rsidRPr="00B1594A">
        <w:rPr>
          <w:color w:val="auto"/>
          <w:sz w:val="18"/>
          <w:szCs w:val="20"/>
        </w:rPr>
        <w:t xml:space="preserve">całkowitym ukończeniu robót elektrycznych, </w:t>
      </w:r>
    </w:p>
    <w:p w14:paraId="1D00EBCF" w14:textId="77777777" w:rsidR="00A66FE3" w:rsidRPr="00B1594A" w:rsidRDefault="00A66FE3" w:rsidP="00DB4662">
      <w:pPr>
        <w:numPr>
          <w:ilvl w:val="0"/>
          <w:numId w:val="108"/>
        </w:numPr>
        <w:spacing w:before="0" w:after="0"/>
        <w:ind w:left="567"/>
        <w:rPr>
          <w:color w:val="auto"/>
          <w:sz w:val="18"/>
          <w:szCs w:val="20"/>
        </w:rPr>
      </w:pPr>
      <w:r w:rsidRPr="00B1594A">
        <w:rPr>
          <w:color w:val="auto"/>
          <w:sz w:val="18"/>
          <w:szCs w:val="20"/>
        </w:rPr>
        <w:t>całkowitym ułożeniu posadzek,</w:t>
      </w:r>
    </w:p>
    <w:p w14:paraId="4763167A" w14:textId="77777777" w:rsidR="00A66FE3" w:rsidRPr="00B1594A" w:rsidRDefault="00A66FE3" w:rsidP="00DB4662">
      <w:pPr>
        <w:numPr>
          <w:ilvl w:val="0"/>
          <w:numId w:val="108"/>
        </w:numPr>
        <w:spacing w:before="0" w:after="0"/>
        <w:ind w:left="567"/>
        <w:rPr>
          <w:color w:val="auto"/>
          <w:sz w:val="18"/>
          <w:szCs w:val="20"/>
        </w:rPr>
      </w:pPr>
      <w:r w:rsidRPr="00B1594A">
        <w:rPr>
          <w:color w:val="auto"/>
          <w:sz w:val="18"/>
          <w:szCs w:val="20"/>
        </w:rPr>
        <w:t xml:space="preserve">usunięciu usterek na stropach i tynkach. </w:t>
      </w:r>
    </w:p>
    <w:p w14:paraId="3F621B97" w14:textId="77777777" w:rsidR="00A66FE3" w:rsidRPr="00B1594A" w:rsidRDefault="00A66FE3" w:rsidP="00A27369">
      <w:pPr>
        <w:pStyle w:val="Nagwek3"/>
        <w:rPr>
          <w:color w:val="auto"/>
        </w:rPr>
      </w:pPr>
      <w:r w:rsidRPr="00B1594A">
        <w:rPr>
          <w:color w:val="auto"/>
        </w:rPr>
        <w:t xml:space="preserve">Przygotowanie podłoży  </w:t>
      </w:r>
    </w:p>
    <w:p w14:paraId="31C93E75" w14:textId="77777777" w:rsidR="00A66FE3" w:rsidRPr="00B1594A" w:rsidRDefault="00A66FE3" w:rsidP="00A66FE3">
      <w:pPr>
        <w:rPr>
          <w:color w:val="auto"/>
          <w:sz w:val="18"/>
          <w:szCs w:val="20"/>
        </w:rPr>
      </w:pPr>
      <w:r w:rsidRPr="00B1594A">
        <w:rPr>
          <w:color w:val="auto"/>
          <w:sz w:val="18"/>
          <w:szCs w:val="20"/>
        </w:rPr>
        <w:t xml:space="preserve">Podłoże posiadające drobne uszkodzenia powierzchni powinny być, naprawione przez wypełnienie ubytków zaprawą cementowo-wapienną. Powierzchnie powinny być oczyszczone z kurzu i brudu, wystających drutów, nacieków zaprawy itp. Odstające tynki należy odbić, a rysy poszerzyć i ponownie wypełnić zaprawą cementowo-wapienną. </w:t>
      </w:r>
    </w:p>
    <w:p w14:paraId="106DD6BD" w14:textId="36C5BE45" w:rsidR="00A66FE3" w:rsidRPr="00B1594A" w:rsidRDefault="00A66FE3" w:rsidP="00A66FE3">
      <w:pPr>
        <w:rPr>
          <w:color w:val="auto"/>
          <w:sz w:val="18"/>
          <w:szCs w:val="20"/>
        </w:rPr>
      </w:pPr>
      <w:r w:rsidRPr="00B1594A">
        <w:rPr>
          <w:color w:val="auto"/>
          <w:sz w:val="18"/>
          <w:szCs w:val="20"/>
        </w:rPr>
        <w:t xml:space="preserve">Powierzchnie metalowe powinny być oczyszczone, odtłuszczone zgodnie z wymaganiami normy PN-ISO 8501-1:1996, </w:t>
      </w:r>
      <w:r w:rsidR="009F63FE" w:rsidRPr="00B1594A">
        <w:rPr>
          <w:color w:val="auto"/>
          <w:sz w:val="18"/>
          <w:szCs w:val="20"/>
        </w:rPr>
        <w:br/>
      </w:r>
      <w:r w:rsidRPr="00B1594A">
        <w:rPr>
          <w:color w:val="auto"/>
          <w:sz w:val="18"/>
          <w:szCs w:val="20"/>
        </w:rPr>
        <w:t xml:space="preserve">dla danego typu farby podkładowej. </w:t>
      </w:r>
    </w:p>
    <w:p w14:paraId="60D3C808" w14:textId="77777777" w:rsidR="00A66FE3" w:rsidRPr="00B1594A" w:rsidRDefault="00A66FE3" w:rsidP="00A27369">
      <w:pPr>
        <w:pStyle w:val="Nagwek3"/>
        <w:rPr>
          <w:color w:val="auto"/>
        </w:rPr>
      </w:pPr>
      <w:r w:rsidRPr="00B1594A">
        <w:rPr>
          <w:color w:val="auto"/>
          <w:u w:color="000000"/>
        </w:rPr>
        <w:t>Gruntowanie.</w:t>
      </w:r>
      <w:r w:rsidRPr="00B1594A">
        <w:rPr>
          <w:color w:val="auto"/>
        </w:rPr>
        <w:t xml:space="preserve"> </w:t>
      </w:r>
    </w:p>
    <w:p w14:paraId="37ADBDAA" w14:textId="77777777" w:rsidR="00A66FE3" w:rsidRPr="00B1594A" w:rsidRDefault="00A66FE3" w:rsidP="00A66FE3">
      <w:pPr>
        <w:spacing w:before="0" w:after="0"/>
        <w:rPr>
          <w:color w:val="auto"/>
          <w:sz w:val="18"/>
          <w:szCs w:val="20"/>
        </w:rPr>
      </w:pPr>
      <w:r w:rsidRPr="00B1594A">
        <w:rPr>
          <w:color w:val="auto"/>
          <w:sz w:val="18"/>
          <w:szCs w:val="20"/>
        </w:rPr>
        <w:t xml:space="preserve">Przy malowaniu farbą wapienną wymalowania można wykonywać bez gruntowania powierzchni. </w:t>
      </w:r>
    </w:p>
    <w:p w14:paraId="1F51E5AC" w14:textId="77777777" w:rsidR="00A66FE3" w:rsidRPr="00B1594A" w:rsidRDefault="00A66FE3" w:rsidP="00A66FE3">
      <w:pPr>
        <w:spacing w:before="0" w:after="0"/>
        <w:rPr>
          <w:color w:val="auto"/>
          <w:sz w:val="18"/>
          <w:szCs w:val="20"/>
        </w:rPr>
      </w:pPr>
      <w:r w:rsidRPr="00B1594A">
        <w:rPr>
          <w:color w:val="auto"/>
          <w:sz w:val="18"/>
          <w:szCs w:val="20"/>
        </w:rPr>
        <w:t xml:space="preserve">Przy malowaniu farbami emulsyjnymi do gruntowania stosować farbę emulsyjną tego samego rodzaju z jakiej ma być wykonana powłoka lecz rozcieńczoną wodą w stosunku 1:3–5. </w:t>
      </w:r>
    </w:p>
    <w:p w14:paraId="23E4B2D4" w14:textId="77777777" w:rsidR="00A66FE3" w:rsidRPr="00B1594A" w:rsidRDefault="00A66FE3" w:rsidP="00A66FE3">
      <w:pPr>
        <w:spacing w:before="0" w:after="0"/>
        <w:rPr>
          <w:color w:val="auto"/>
          <w:sz w:val="18"/>
          <w:szCs w:val="20"/>
        </w:rPr>
      </w:pPr>
      <w:r w:rsidRPr="00B1594A">
        <w:rPr>
          <w:color w:val="auto"/>
          <w:sz w:val="18"/>
          <w:szCs w:val="20"/>
        </w:rPr>
        <w:t xml:space="preserve">Przy malowaniu farbami olejnymi i syntetycznymi powierzchnie gruntować pokostem. </w:t>
      </w:r>
    </w:p>
    <w:p w14:paraId="17AD4376" w14:textId="77777777" w:rsidR="00A66FE3" w:rsidRPr="00B1594A" w:rsidRDefault="00A66FE3" w:rsidP="00A66FE3">
      <w:pPr>
        <w:spacing w:before="0" w:after="0"/>
        <w:rPr>
          <w:color w:val="auto"/>
          <w:sz w:val="18"/>
          <w:szCs w:val="20"/>
        </w:rPr>
      </w:pPr>
      <w:r w:rsidRPr="00B1594A">
        <w:rPr>
          <w:color w:val="auto"/>
          <w:sz w:val="18"/>
          <w:szCs w:val="20"/>
        </w:rPr>
        <w:t xml:space="preserve">Przy malowaniu farbami chlorokauczukowymi elementów stalowych stosuje się odpowiednie farby podkładowe. </w:t>
      </w:r>
    </w:p>
    <w:p w14:paraId="6D01D48A" w14:textId="77777777" w:rsidR="00A66FE3" w:rsidRPr="00B1594A" w:rsidRDefault="00A66FE3" w:rsidP="00A66FE3">
      <w:pPr>
        <w:spacing w:before="0" w:after="0"/>
        <w:rPr>
          <w:color w:val="auto"/>
          <w:sz w:val="18"/>
          <w:szCs w:val="20"/>
        </w:rPr>
      </w:pPr>
      <w:r w:rsidRPr="00B1594A">
        <w:rPr>
          <w:color w:val="auto"/>
          <w:sz w:val="18"/>
          <w:szCs w:val="20"/>
        </w:rPr>
        <w:t xml:space="preserve">Przy malowaniu farbami epoksydowymi powierzchnie pokrywa się gruntoszpachlówką epoksydową. </w:t>
      </w:r>
    </w:p>
    <w:p w14:paraId="7A43A7B1" w14:textId="77777777" w:rsidR="00A66FE3" w:rsidRPr="00B1594A" w:rsidRDefault="00A66FE3" w:rsidP="00A27369">
      <w:pPr>
        <w:pStyle w:val="Nagwek3"/>
        <w:rPr>
          <w:color w:val="auto"/>
        </w:rPr>
      </w:pPr>
      <w:r w:rsidRPr="00B1594A">
        <w:rPr>
          <w:color w:val="auto"/>
        </w:rPr>
        <w:t xml:space="preserve">Wykonywania powłok malarskich </w:t>
      </w:r>
    </w:p>
    <w:p w14:paraId="1085315B" w14:textId="77777777" w:rsidR="00A66FE3" w:rsidRPr="00B1594A" w:rsidRDefault="00A66FE3" w:rsidP="00A66FE3">
      <w:pPr>
        <w:spacing w:before="0" w:after="0"/>
        <w:rPr>
          <w:color w:val="auto"/>
          <w:sz w:val="18"/>
          <w:szCs w:val="20"/>
        </w:rPr>
      </w:pPr>
      <w:r w:rsidRPr="00B1594A">
        <w:rPr>
          <w:color w:val="auto"/>
          <w:sz w:val="18"/>
          <w:szCs w:val="20"/>
        </w:rPr>
        <w:t xml:space="preserve">Powłoki wapienne powinny równomiernie pokrywać podłoże, bez prześwitów, plam i odprysków. </w:t>
      </w:r>
    </w:p>
    <w:p w14:paraId="60C333DE" w14:textId="77777777" w:rsidR="00A66FE3" w:rsidRPr="00B1594A" w:rsidRDefault="00A66FE3" w:rsidP="00A66FE3">
      <w:pPr>
        <w:spacing w:before="0" w:after="0"/>
        <w:rPr>
          <w:color w:val="auto"/>
          <w:sz w:val="18"/>
          <w:szCs w:val="20"/>
        </w:rPr>
      </w:pPr>
      <w:r w:rsidRPr="00B1594A">
        <w:rPr>
          <w:color w:val="auto"/>
          <w:sz w:val="18"/>
          <w:szCs w:val="20"/>
        </w:rPr>
        <w:t xml:space="preserve">Powłoki z farb emulsyjnych powinny być niezmywalne, przy stosowaniu środków myjących i dezynfekujących. </w:t>
      </w:r>
    </w:p>
    <w:p w14:paraId="3BA9B440" w14:textId="77777777" w:rsidR="00A66FE3" w:rsidRPr="00B1594A" w:rsidRDefault="00A66FE3" w:rsidP="00A66FE3">
      <w:pPr>
        <w:spacing w:before="0" w:after="0"/>
        <w:rPr>
          <w:color w:val="auto"/>
          <w:sz w:val="18"/>
          <w:szCs w:val="20"/>
        </w:rPr>
      </w:pPr>
      <w:r w:rsidRPr="00B1594A">
        <w:rPr>
          <w:color w:val="auto"/>
          <w:sz w:val="18"/>
          <w:szCs w:val="20"/>
        </w:rPr>
        <w:t xml:space="preserve">Powłoki powinny dawać aksamitno-matowy wygląd powierzchni. </w:t>
      </w:r>
    </w:p>
    <w:p w14:paraId="7874C49A" w14:textId="77777777" w:rsidR="00A66FE3" w:rsidRPr="00B1594A" w:rsidRDefault="00A66FE3" w:rsidP="00A66FE3">
      <w:pPr>
        <w:spacing w:before="0" w:after="0"/>
        <w:rPr>
          <w:color w:val="auto"/>
          <w:sz w:val="18"/>
          <w:szCs w:val="20"/>
        </w:rPr>
      </w:pPr>
      <w:r w:rsidRPr="00B1594A">
        <w:rPr>
          <w:color w:val="auto"/>
          <w:sz w:val="18"/>
          <w:szCs w:val="20"/>
        </w:rPr>
        <w:t xml:space="preserve">Barwa powłok powinna być jednolita, bez smug i plam. </w:t>
      </w:r>
    </w:p>
    <w:p w14:paraId="32A7417B" w14:textId="77777777" w:rsidR="00A66FE3" w:rsidRPr="00B1594A" w:rsidRDefault="00A66FE3" w:rsidP="00A66FE3">
      <w:pPr>
        <w:spacing w:before="0" w:after="0"/>
        <w:rPr>
          <w:color w:val="auto"/>
          <w:sz w:val="18"/>
          <w:szCs w:val="20"/>
        </w:rPr>
      </w:pPr>
      <w:r w:rsidRPr="00B1594A">
        <w:rPr>
          <w:color w:val="auto"/>
          <w:sz w:val="18"/>
          <w:szCs w:val="20"/>
        </w:rPr>
        <w:t xml:space="preserve">Powierzchnia powłok bez uszkodzeń, smug, plam i śladów pędzla. </w:t>
      </w:r>
    </w:p>
    <w:p w14:paraId="5587D723" w14:textId="77777777" w:rsidR="00A66FE3" w:rsidRPr="00B1594A" w:rsidRDefault="00A66FE3" w:rsidP="00A66FE3">
      <w:pPr>
        <w:spacing w:before="0" w:after="0"/>
        <w:rPr>
          <w:color w:val="auto"/>
          <w:sz w:val="18"/>
          <w:szCs w:val="20"/>
        </w:rPr>
      </w:pPr>
      <w:r w:rsidRPr="00B1594A">
        <w:rPr>
          <w:color w:val="auto"/>
          <w:sz w:val="18"/>
          <w:szCs w:val="20"/>
        </w:rPr>
        <w:t xml:space="preserve">Powłoki z farb i lakierów olejnych i syntetycznych powinny mieć barwę jednolitą zgodną ze wzorcem, bez smug, zacieków, uszkodzeń, zmarszczeń, pęcherzy, plam i zmiany odcienia. </w:t>
      </w:r>
    </w:p>
    <w:p w14:paraId="5755302E" w14:textId="77777777" w:rsidR="00A66FE3" w:rsidRPr="00B1594A" w:rsidRDefault="00A66FE3" w:rsidP="00A66FE3">
      <w:pPr>
        <w:spacing w:before="0" w:after="0"/>
        <w:rPr>
          <w:color w:val="auto"/>
          <w:sz w:val="18"/>
          <w:szCs w:val="20"/>
        </w:rPr>
      </w:pPr>
      <w:r w:rsidRPr="00B1594A">
        <w:rPr>
          <w:color w:val="auto"/>
          <w:sz w:val="18"/>
          <w:szCs w:val="20"/>
        </w:rPr>
        <w:t xml:space="preserve">Powłoki powinny mieć jednolity połysk. </w:t>
      </w:r>
    </w:p>
    <w:p w14:paraId="7A264613" w14:textId="77777777" w:rsidR="00A66FE3" w:rsidRPr="00B1594A" w:rsidRDefault="00A66FE3" w:rsidP="00A66FE3">
      <w:pPr>
        <w:spacing w:before="0" w:after="0"/>
        <w:rPr>
          <w:color w:val="auto"/>
          <w:sz w:val="18"/>
          <w:szCs w:val="20"/>
        </w:rPr>
      </w:pPr>
      <w:r w:rsidRPr="00B1594A">
        <w:rPr>
          <w:color w:val="auto"/>
          <w:sz w:val="18"/>
          <w:szCs w:val="20"/>
        </w:rPr>
        <w:t xml:space="preserve">Przy malowaniu wielowarstwowym należy na poszczególne warstwy stosować farby w różnych odcieniach. </w:t>
      </w:r>
    </w:p>
    <w:p w14:paraId="295B404A" w14:textId="77777777" w:rsidR="00A66FE3" w:rsidRPr="00B1594A" w:rsidRDefault="00A66FE3" w:rsidP="00A66FE3">
      <w:pPr>
        <w:pStyle w:val="Nagwek1"/>
        <w:rPr>
          <w:color w:val="auto"/>
          <w:sz w:val="18"/>
          <w:szCs w:val="24"/>
        </w:rPr>
      </w:pPr>
      <w:bookmarkStart w:id="333" w:name="_Toc509091664"/>
      <w:bookmarkStart w:id="334" w:name="_Toc509158936"/>
      <w:bookmarkStart w:id="335" w:name="_Toc21452515"/>
      <w:r w:rsidRPr="00B1594A">
        <w:rPr>
          <w:color w:val="auto"/>
          <w:sz w:val="18"/>
          <w:szCs w:val="24"/>
        </w:rPr>
        <w:t>Kontrola jakości</w:t>
      </w:r>
      <w:bookmarkEnd w:id="333"/>
      <w:bookmarkEnd w:id="334"/>
      <w:bookmarkEnd w:id="335"/>
      <w:r w:rsidRPr="00B1594A">
        <w:rPr>
          <w:color w:val="auto"/>
          <w:sz w:val="18"/>
          <w:szCs w:val="24"/>
        </w:rPr>
        <w:t xml:space="preserve"> </w:t>
      </w:r>
    </w:p>
    <w:p w14:paraId="2CBE1440" w14:textId="77777777" w:rsidR="00A66FE3" w:rsidRPr="00B1594A" w:rsidRDefault="00A66FE3" w:rsidP="00A27369">
      <w:pPr>
        <w:pStyle w:val="Nagwek3"/>
        <w:rPr>
          <w:color w:val="auto"/>
        </w:rPr>
      </w:pPr>
      <w:r w:rsidRPr="00B1594A">
        <w:rPr>
          <w:color w:val="auto"/>
          <w:u w:color="000000"/>
        </w:rPr>
        <w:t>Powierzchnia do malowania.</w:t>
      </w:r>
      <w:r w:rsidRPr="00B1594A">
        <w:rPr>
          <w:color w:val="auto"/>
        </w:rPr>
        <w:t xml:space="preserve"> </w:t>
      </w:r>
    </w:p>
    <w:p w14:paraId="131BAC07" w14:textId="77777777" w:rsidR="00A66FE3" w:rsidRPr="00B1594A" w:rsidRDefault="00A66FE3" w:rsidP="00A66FE3">
      <w:pPr>
        <w:spacing w:after="0"/>
        <w:rPr>
          <w:color w:val="auto"/>
          <w:sz w:val="18"/>
          <w:szCs w:val="20"/>
        </w:rPr>
      </w:pPr>
      <w:r w:rsidRPr="00B1594A">
        <w:rPr>
          <w:color w:val="auto"/>
          <w:sz w:val="18"/>
          <w:szCs w:val="20"/>
        </w:rPr>
        <w:t xml:space="preserve">Kontrola stanu technicznego powierzchni przygotowanej do malowania powinna obejmować: </w:t>
      </w:r>
    </w:p>
    <w:p w14:paraId="27A334AD" w14:textId="77777777" w:rsidR="00A66FE3" w:rsidRPr="00B1594A" w:rsidRDefault="00A66FE3" w:rsidP="00DB4662">
      <w:pPr>
        <w:numPr>
          <w:ilvl w:val="0"/>
          <w:numId w:val="109"/>
        </w:numPr>
        <w:spacing w:before="0" w:after="0"/>
        <w:ind w:left="567"/>
        <w:rPr>
          <w:color w:val="auto"/>
          <w:sz w:val="18"/>
          <w:szCs w:val="20"/>
        </w:rPr>
      </w:pPr>
      <w:r w:rsidRPr="00B1594A">
        <w:rPr>
          <w:color w:val="auto"/>
          <w:sz w:val="18"/>
          <w:szCs w:val="20"/>
        </w:rPr>
        <w:t xml:space="preserve">sprawdzenie wyglądu powierzchni, </w:t>
      </w:r>
    </w:p>
    <w:p w14:paraId="3B28AA2A" w14:textId="77777777" w:rsidR="00A66FE3" w:rsidRPr="00B1594A" w:rsidRDefault="00A66FE3" w:rsidP="00DB4662">
      <w:pPr>
        <w:numPr>
          <w:ilvl w:val="0"/>
          <w:numId w:val="109"/>
        </w:numPr>
        <w:spacing w:before="0" w:after="0"/>
        <w:ind w:left="567"/>
        <w:rPr>
          <w:color w:val="auto"/>
          <w:sz w:val="18"/>
          <w:szCs w:val="20"/>
        </w:rPr>
      </w:pPr>
      <w:r w:rsidRPr="00B1594A">
        <w:rPr>
          <w:color w:val="auto"/>
          <w:sz w:val="18"/>
          <w:szCs w:val="20"/>
        </w:rPr>
        <w:t xml:space="preserve">sprawdzenie wsiąkliwości, </w:t>
      </w:r>
    </w:p>
    <w:p w14:paraId="2214D484" w14:textId="77777777" w:rsidR="00A66FE3" w:rsidRPr="00B1594A" w:rsidRDefault="00A66FE3" w:rsidP="00DB4662">
      <w:pPr>
        <w:numPr>
          <w:ilvl w:val="0"/>
          <w:numId w:val="109"/>
        </w:numPr>
        <w:spacing w:before="0" w:after="0"/>
        <w:ind w:left="567"/>
        <w:rPr>
          <w:color w:val="auto"/>
          <w:sz w:val="18"/>
          <w:szCs w:val="20"/>
        </w:rPr>
      </w:pPr>
      <w:r w:rsidRPr="00B1594A">
        <w:rPr>
          <w:color w:val="auto"/>
          <w:sz w:val="18"/>
          <w:szCs w:val="20"/>
        </w:rPr>
        <w:t xml:space="preserve">sprawdzenie wyschnięcia podłoża, </w:t>
      </w:r>
    </w:p>
    <w:p w14:paraId="14299BD4" w14:textId="77777777" w:rsidR="00A66FE3" w:rsidRPr="00B1594A" w:rsidRDefault="00A66FE3" w:rsidP="00DB4662">
      <w:pPr>
        <w:numPr>
          <w:ilvl w:val="0"/>
          <w:numId w:val="109"/>
        </w:numPr>
        <w:spacing w:before="0" w:after="0"/>
        <w:ind w:left="567"/>
        <w:rPr>
          <w:color w:val="auto"/>
          <w:sz w:val="18"/>
          <w:szCs w:val="20"/>
        </w:rPr>
      </w:pPr>
      <w:r w:rsidRPr="00B1594A">
        <w:rPr>
          <w:color w:val="auto"/>
          <w:sz w:val="18"/>
          <w:szCs w:val="20"/>
        </w:rPr>
        <w:t>sprawdzenie czystości.</w:t>
      </w:r>
    </w:p>
    <w:p w14:paraId="1B4BDF9F" w14:textId="140AEF75" w:rsidR="00B96FED" w:rsidRPr="00B1594A" w:rsidRDefault="00A66FE3" w:rsidP="00A66FE3">
      <w:pPr>
        <w:rPr>
          <w:color w:val="auto"/>
          <w:sz w:val="18"/>
          <w:szCs w:val="20"/>
        </w:rPr>
      </w:pPr>
      <w:r w:rsidRPr="00B1594A">
        <w:rPr>
          <w:color w:val="auto"/>
          <w:sz w:val="18"/>
          <w:szCs w:val="20"/>
        </w:rPr>
        <w:t xml:space="preserve">Sprawdzenie wyglądu powierzchni pod malowanie należy wykonać przez oględziny zewnętrzne. Sprawdzenie wsiąkliwości należy wykonać przez spryskiwanie powierzchni przewidzianej pod malowanie kilku kroplami wody. Ciemniejsza plama zwilżonej powierzchni powinna nastąpić nie wcześniej niż po 3 s. </w:t>
      </w:r>
    </w:p>
    <w:p w14:paraId="0291064B" w14:textId="77777777" w:rsidR="00B96FED" w:rsidRPr="00B1594A" w:rsidRDefault="00B96FED">
      <w:pPr>
        <w:widowControl/>
        <w:shd w:val="clear" w:color="auto" w:fill="auto"/>
        <w:autoSpaceDE/>
        <w:autoSpaceDN/>
        <w:adjustRightInd/>
        <w:spacing w:before="0" w:after="0"/>
        <w:ind w:right="0"/>
        <w:jc w:val="left"/>
        <w:rPr>
          <w:color w:val="auto"/>
          <w:sz w:val="18"/>
          <w:szCs w:val="20"/>
        </w:rPr>
      </w:pPr>
      <w:r w:rsidRPr="00B1594A">
        <w:rPr>
          <w:color w:val="auto"/>
          <w:sz w:val="18"/>
          <w:szCs w:val="20"/>
        </w:rPr>
        <w:br w:type="page"/>
      </w:r>
    </w:p>
    <w:p w14:paraId="48CE94CD" w14:textId="77777777" w:rsidR="00A66FE3" w:rsidRPr="00B1594A" w:rsidRDefault="00A66FE3" w:rsidP="00A27369">
      <w:pPr>
        <w:pStyle w:val="Nagwek3"/>
        <w:rPr>
          <w:color w:val="auto"/>
        </w:rPr>
      </w:pPr>
      <w:r w:rsidRPr="00B1594A">
        <w:rPr>
          <w:color w:val="auto"/>
          <w:u w:color="000000"/>
        </w:rPr>
        <w:lastRenderedPageBreak/>
        <w:t>Roboty malarskie.</w:t>
      </w:r>
      <w:r w:rsidRPr="00B1594A">
        <w:rPr>
          <w:color w:val="auto"/>
        </w:rPr>
        <w:t xml:space="preserve"> </w:t>
      </w:r>
    </w:p>
    <w:p w14:paraId="382F6599" w14:textId="77777777" w:rsidR="00A66FE3" w:rsidRPr="00B1594A" w:rsidRDefault="00A66FE3" w:rsidP="00A66FE3">
      <w:pPr>
        <w:spacing w:after="0"/>
        <w:rPr>
          <w:color w:val="auto"/>
          <w:sz w:val="18"/>
          <w:szCs w:val="20"/>
        </w:rPr>
      </w:pPr>
      <w:r w:rsidRPr="00B1594A">
        <w:rPr>
          <w:color w:val="auto"/>
          <w:sz w:val="18"/>
          <w:szCs w:val="20"/>
        </w:rPr>
        <w:t>Badania powłok przy ich odbiorach należy przeprowadzić po zakończeniu ich wykonania:</w:t>
      </w:r>
    </w:p>
    <w:p w14:paraId="0D59725B" w14:textId="77777777" w:rsidR="00A66FE3" w:rsidRPr="00B1594A" w:rsidRDefault="00A66FE3" w:rsidP="00DB4662">
      <w:pPr>
        <w:numPr>
          <w:ilvl w:val="0"/>
          <w:numId w:val="109"/>
        </w:numPr>
        <w:spacing w:before="0" w:after="0"/>
        <w:ind w:left="567"/>
        <w:rPr>
          <w:color w:val="auto"/>
          <w:sz w:val="18"/>
          <w:szCs w:val="20"/>
        </w:rPr>
      </w:pPr>
      <w:r w:rsidRPr="00B1594A">
        <w:rPr>
          <w:color w:val="auto"/>
          <w:sz w:val="18"/>
          <w:szCs w:val="20"/>
        </w:rPr>
        <w:t xml:space="preserve">dla farb emulsyjnych nie wcześniej niż po 7 dniach, </w:t>
      </w:r>
    </w:p>
    <w:p w14:paraId="3B84C362" w14:textId="77777777" w:rsidR="00A66FE3" w:rsidRPr="00B1594A" w:rsidRDefault="00A66FE3" w:rsidP="00DB4662">
      <w:pPr>
        <w:numPr>
          <w:ilvl w:val="0"/>
          <w:numId w:val="109"/>
        </w:numPr>
        <w:spacing w:before="0" w:after="0"/>
        <w:ind w:left="567"/>
        <w:rPr>
          <w:color w:val="auto"/>
          <w:sz w:val="18"/>
          <w:szCs w:val="20"/>
        </w:rPr>
      </w:pPr>
      <w:r w:rsidRPr="00B1594A">
        <w:rPr>
          <w:color w:val="auto"/>
          <w:sz w:val="18"/>
          <w:szCs w:val="20"/>
        </w:rPr>
        <w:t xml:space="preserve">dla pozostałych nie wcześniej niż po 14 dniach. </w:t>
      </w:r>
    </w:p>
    <w:p w14:paraId="6F485486" w14:textId="77777777" w:rsidR="00A66FE3" w:rsidRPr="00B1594A" w:rsidRDefault="00A66FE3" w:rsidP="00A66FE3">
      <w:pPr>
        <w:rPr>
          <w:color w:val="auto"/>
          <w:sz w:val="18"/>
          <w:szCs w:val="20"/>
        </w:rPr>
      </w:pPr>
      <w:r w:rsidRPr="00B1594A">
        <w:rPr>
          <w:color w:val="auto"/>
          <w:sz w:val="18"/>
          <w:szCs w:val="20"/>
        </w:rPr>
        <w:t xml:space="preserve">Badania przeprowadza się przy temperaturze powietrza nie niższej od +5°C przy wilgotności powietrza mniejszej od 65%. </w:t>
      </w:r>
    </w:p>
    <w:p w14:paraId="44DF9549" w14:textId="77777777" w:rsidR="00A66FE3" w:rsidRPr="00B1594A" w:rsidRDefault="00A66FE3" w:rsidP="00A66FE3">
      <w:pPr>
        <w:spacing w:after="0"/>
        <w:rPr>
          <w:color w:val="auto"/>
          <w:sz w:val="18"/>
          <w:szCs w:val="20"/>
        </w:rPr>
      </w:pPr>
      <w:r w:rsidRPr="00B1594A">
        <w:rPr>
          <w:color w:val="auto"/>
          <w:sz w:val="18"/>
          <w:szCs w:val="20"/>
        </w:rPr>
        <w:t xml:space="preserve">Badania powinny obejmować: </w:t>
      </w:r>
    </w:p>
    <w:p w14:paraId="506EEE0E" w14:textId="77777777" w:rsidR="00A66FE3" w:rsidRPr="00B1594A" w:rsidRDefault="00A66FE3" w:rsidP="00DB4662">
      <w:pPr>
        <w:numPr>
          <w:ilvl w:val="0"/>
          <w:numId w:val="109"/>
        </w:numPr>
        <w:spacing w:before="0" w:after="0"/>
        <w:ind w:left="567"/>
        <w:rPr>
          <w:color w:val="auto"/>
          <w:sz w:val="18"/>
          <w:szCs w:val="20"/>
        </w:rPr>
      </w:pPr>
      <w:r w:rsidRPr="00B1594A">
        <w:rPr>
          <w:color w:val="auto"/>
          <w:sz w:val="18"/>
          <w:szCs w:val="20"/>
        </w:rPr>
        <w:t xml:space="preserve">sprawdzenie wyglądu zewnętrznego, </w:t>
      </w:r>
    </w:p>
    <w:p w14:paraId="4AAF7570" w14:textId="77777777" w:rsidR="00A66FE3" w:rsidRPr="00B1594A" w:rsidRDefault="00A66FE3" w:rsidP="00DB4662">
      <w:pPr>
        <w:numPr>
          <w:ilvl w:val="0"/>
          <w:numId w:val="109"/>
        </w:numPr>
        <w:spacing w:before="0" w:after="0"/>
        <w:ind w:left="567"/>
        <w:rPr>
          <w:color w:val="auto"/>
          <w:sz w:val="18"/>
          <w:szCs w:val="20"/>
        </w:rPr>
      </w:pPr>
      <w:r w:rsidRPr="00B1594A">
        <w:rPr>
          <w:color w:val="auto"/>
          <w:sz w:val="18"/>
          <w:szCs w:val="20"/>
        </w:rPr>
        <w:t xml:space="preserve">sprawdzenie zgodności barwy ze wzorcem, </w:t>
      </w:r>
    </w:p>
    <w:p w14:paraId="4839282C" w14:textId="5B212991" w:rsidR="00A66FE3" w:rsidRPr="00B1594A" w:rsidRDefault="00A66FE3" w:rsidP="00DB4662">
      <w:pPr>
        <w:numPr>
          <w:ilvl w:val="0"/>
          <w:numId w:val="109"/>
        </w:numPr>
        <w:spacing w:before="0" w:after="0"/>
        <w:ind w:left="567"/>
        <w:rPr>
          <w:color w:val="auto"/>
          <w:sz w:val="18"/>
          <w:szCs w:val="20"/>
        </w:rPr>
      </w:pPr>
      <w:r w:rsidRPr="00B1594A">
        <w:rPr>
          <w:color w:val="auto"/>
          <w:sz w:val="18"/>
          <w:szCs w:val="20"/>
        </w:rPr>
        <w:t xml:space="preserve">dla farb olejnych i syntetycznych: sprawdzenie powłoki na zarysowanie i uderzenia, sprawdzenie elastyczności </w:t>
      </w:r>
      <w:r w:rsidR="009F63FE" w:rsidRPr="00B1594A">
        <w:rPr>
          <w:color w:val="auto"/>
          <w:sz w:val="18"/>
          <w:szCs w:val="20"/>
        </w:rPr>
        <w:br/>
      </w:r>
      <w:r w:rsidRPr="00B1594A">
        <w:rPr>
          <w:color w:val="auto"/>
          <w:sz w:val="18"/>
          <w:szCs w:val="20"/>
        </w:rPr>
        <w:t xml:space="preserve">i twardości oraz przyczepności zgodnie z odpowiednimi normami państwowymi. </w:t>
      </w:r>
    </w:p>
    <w:p w14:paraId="53C6FBB2" w14:textId="77777777" w:rsidR="00A66FE3" w:rsidRPr="00B1594A" w:rsidRDefault="00A66FE3" w:rsidP="00A66FE3">
      <w:pPr>
        <w:rPr>
          <w:color w:val="auto"/>
          <w:sz w:val="18"/>
          <w:szCs w:val="20"/>
        </w:rPr>
      </w:pPr>
      <w:r w:rsidRPr="00B1594A">
        <w:rPr>
          <w:color w:val="auto"/>
          <w:sz w:val="18"/>
          <w:szCs w:val="20"/>
        </w:rPr>
        <w:t xml:space="preserve">Jeśli badania dadzą wynik pozytywny, to roboty malarskie należy uznać za wykonane prawidłowo. Gdy którekolwiek z badań dało wynik ujemny, należy usunąć wykonane powłoki częściowo lub całkowicie i wykonać powtórnie. </w:t>
      </w:r>
    </w:p>
    <w:p w14:paraId="13B2C218" w14:textId="77777777" w:rsidR="00A66FE3" w:rsidRPr="00B1594A" w:rsidRDefault="00A66FE3" w:rsidP="00A66FE3">
      <w:pPr>
        <w:pStyle w:val="Nagwek1"/>
        <w:rPr>
          <w:color w:val="auto"/>
          <w:sz w:val="18"/>
          <w:szCs w:val="24"/>
        </w:rPr>
      </w:pPr>
      <w:bookmarkStart w:id="336" w:name="_Toc509091665"/>
      <w:bookmarkStart w:id="337" w:name="_Toc509158937"/>
      <w:bookmarkStart w:id="338" w:name="_Toc21452516"/>
      <w:r w:rsidRPr="00B1594A">
        <w:rPr>
          <w:color w:val="auto"/>
          <w:sz w:val="18"/>
          <w:szCs w:val="24"/>
        </w:rPr>
        <w:t>Obmiar robót</w:t>
      </w:r>
      <w:bookmarkEnd w:id="336"/>
      <w:bookmarkEnd w:id="337"/>
      <w:bookmarkEnd w:id="338"/>
      <w:r w:rsidRPr="00B1594A">
        <w:rPr>
          <w:color w:val="auto"/>
          <w:sz w:val="18"/>
          <w:szCs w:val="24"/>
        </w:rPr>
        <w:t xml:space="preserve"> </w:t>
      </w:r>
    </w:p>
    <w:p w14:paraId="4BCCD1CF" w14:textId="724D6878" w:rsidR="00A66FE3" w:rsidRPr="00B1594A" w:rsidRDefault="00A66FE3" w:rsidP="00A66FE3">
      <w:pPr>
        <w:rPr>
          <w:color w:val="auto"/>
          <w:sz w:val="18"/>
          <w:szCs w:val="20"/>
        </w:rPr>
      </w:pPr>
      <w:r w:rsidRPr="00B1594A">
        <w:rPr>
          <w:color w:val="auto"/>
          <w:sz w:val="18"/>
          <w:szCs w:val="20"/>
        </w:rPr>
        <w:t>Jednostką obmiarową robót jest m</w:t>
      </w:r>
      <w:r w:rsidRPr="00B1594A">
        <w:rPr>
          <w:color w:val="auto"/>
          <w:sz w:val="18"/>
          <w:szCs w:val="20"/>
          <w:vertAlign w:val="superscript"/>
        </w:rPr>
        <w:t>2</w:t>
      </w:r>
      <w:r w:rsidRPr="00B1594A">
        <w:rPr>
          <w:color w:val="auto"/>
          <w:sz w:val="18"/>
          <w:szCs w:val="20"/>
        </w:rPr>
        <w:t xml:space="preserve"> powierzchni zamalowanej wraz z przygotowaniem do malowania podłoża, przygotowaniem farb, ustawieniem i rozebraniem rusztowań lub drabin malarskich oraz uporządkowaniem stanowiska pracy. Ilość robót określa się na podstawie </w:t>
      </w:r>
      <w:r w:rsidR="001B2CFE" w:rsidRPr="00B1594A">
        <w:rPr>
          <w:color w:val="auto"/>
          <w:sz w:val="18"/>
          <w:szCs w:val="20"/>
        </w:rPr>
        <w:t>przedmiaru</w:t>
      </w:r>
      <w:r w:rsidRPr="00B1594A">
        <w:rPr>
          <w:color w:val="auto"/>
          <w:sz w:val="18"/>
          <w:szCs w:val="20"/>
        </w:rPr>
        <w:t xml:space="preserve"> z uwzględnieniem zmian zaaprobowanych przez Inżyniera i sprawdzonych </w:t>
      </w:r>
      <w:r w:rsidR="009F63FE" w:rsidRPr="00B1594A">
        <w:rPr>
          <w:color w:val="auto"/>
          <w:sz w:val="18"/>
          <w:szCs w:val="20"/>
        </w:rPr>
        <w:br/>
      </w:r>
      <w:r w:rsidRPr="00B1594A">
        <w:rPr>
          <w:color w:val="auto"/>
          <w:sz w:val="18"/>
          <w:szCs w:val="20"/>
        </w:rPr>
        <w:t xml:space="preserve">w naturze. </w:t>
      </w:r>
    </w:p>
    <w:p w14:paraId="0B99C9CB" w14:textId="77777777" w:rsidR="00A66FE3" w:rsidRPr="00B1594A" w:rsidRDefault="00A66FE3" w:rsidP="00A66FE3">
      <w:pPr>
        <w:pStyle w:val="Nagwek1"/>
        <w:rPr>
          <w:color w:val="auto"/>
          <w:sz w:val="18"/>
          <w:szCs w:val="24"/>
        </w:rPr>
      </w:pPr>
      <w:bookmarkStart w:id="339" w:name="_Toc509091666"/>
      <w:bookmarkStart w:id="340" w:name="_Toc509158938"/>
      <w:bookmarkStart w:id="341" w:name="_Toc21452517"/>
      <w:r w:rsidRPr="00B1594A">
        <w:rPr>
          <w:color w:val="auto"/>
          <w:sz w:val="18"/>
          <w:szCs w:val="24"/>
        </w:rPr>
        <w:t>Odbiór robót</w:t>
      </w:r>
      <w:bookmarkEnd w:id="339"/>
      <w:bookmarkEnd w:id="340"/>
      <w:bookmarkEnd w:id="341"/>
      <w:r w:rsidRPr="00B1594A">
        <w:rPr>
          <w:color w:val="auto"/>
          <w:sz w:val="18"/>
          <w:szCs w:val="24"/>
        </w:rPr>
        <w:t xml:space="preserve"> </w:t>
      </w:r>
    </w:p>
    <w:p w14:paraId="25DF3130" w14:textId="77777777" w:rsidR="00A66FE3" w:rsidRPr="00B1594A" w:rsidRDefault="00A66FE3" w:rsidP="00A66FE3">
      <w:pPr>
        <w:rPr>
          <w:color w:val="auto"/>
          <w:sz w:val="18"/>
          <w:szCs w:val="20"/>
        </w:rPr>
      </w:pPr>
      <w:r w:rsidRPr="00B1594A">
        <w:rPr>
          <w:color w:val="auto"/>
          <w:sz w:val="18"/>
          <w:szCs w:val="20"/>
        </w:rPr>
        <w:t xml:space="preserve">Roboty podlegają warunkom odbioru według zasad podanych poniżej. </w:t>
      </w:r>
    </w:p>
    <w:p w14:paraId="7E6EBA01" w14:textId="77777777" w:rsidR="00A66FE3" w:rsidRPr="00B1594A" w:rsidRDefault="00A66FE3" w:rsidP="00A27369">
      <w:pPr>
        <w:pStyle w:val="Nagwek3"/>
        <w:rPr>
          <w:color w:val="auto"/>
        </w:rPr>
      </w:pPr>
      <w:r w:rsidRPr="00B1594A">
        <w:rPr>
          <w:color w:val="auto"/>
        </w:rPr>
        <w:t xml:space="preserve">Odbiór podłoża </w:t>
      </w:r>
    </w:p>
    <w:p w14:paraId="78E2A1B6" w14:textId="77777777" w:rsidR="00A66FE3" w:rsidRPr="00B1594A" w:rsidRDefault="00A66FE3" w:rsidP="00A66FE3">
      <w:pPr>
        <w:rPr>
          <w:color w:val="auto"/>
          <w:sz w:val="18"/>
          <w:szCs w:val="20"/>
        </w:rPr>
      </w:pPr>
      <w:r w:rsidRPr="00B1594A">
        <w:rPr>
          <w:color w:val="auto"/>
          <w:sz w:val="18"/>
          <w:szCs w:val="20"/>
        </w:rPr>
        <w:t xml:space="preserve">Zastosowane do przygotowania podłoża materiały powinny odpowiadać wymaganiom zawartym w normach państwowych lub świadectwach dopuszczenia do stosowania w budownictwie. Podłoże, posiadające drobne uszkodzenia powinno być naprawione przez wypełnienie ubytków zaprawą cementowo-wapienną do robót tynkowych lub odpowiednią szpachlówką. Podłoże powinno być przygotowane zgodnie z wymaganiami w pkt. 5.2.1. Jeżeli odbiór podłoża odbywa się po dłuższym czasie od jego wykonania, należy podłoże przed gruntowaniem oczyścić. </w:t>
      </w:r>
    </w:p>
    <w:p w14:paraId="2962ABF2" w14:textId="77777777" w:rsidR="00A66FE3" w:rsidRPr="00B1594A" w:rsidRDefault="00A66FE3" w:rsidP="00A27369">
      <w:pPr>
        <w:pStyle w:val="Nagwek3"/>
        <w:rPr>
          <w:color w:val="auto"/>
        </w:rPr>
      </w:pPr>
      <w:r w:rsidRPr="00B1594A">
        <w:rPr>
          <w:color w:val="auto"/>
        </w:rPr>
        <w:t xml:space="preserve"> Odbiór robót malarskich </w:t>
      </w:r>
    </w:p>
    <w:p w14:paraId="496B1AE3" w14:textId="77777777" w:rsidR="00A66FE3" w:rsidRPr="00B1594A" w:rsidRDefault="00A66FE3" w:rsidP="00A66FE3">
      <w:pPr>
        <w:rPr>
          <w:color w:val="auto"/>
          <w:sz w:val="18"/>
          <w:szCs w:val="20"/>
        </w:rPr>
      </w:pPr>
      <w:r w:rsidRPr="00B1594A">
        <w:rPr>
          <w:color w:val="auto"/>
          <w:sz w:val="18"/>
          <w:szCs w:val="20"/>
        </w:rPr>
        <w:t xml:space="preserve">Sprawdzenie wyglądu zewnętrznego powłok malarskich polegające na stwierdzeniu równomiernego rozłożenia farby, jednolitego natężenia barwy i zgodności ze wzorcem producenta, braku prześwitu i dostrzegalnych skupisk lub grudek nieroztartego pigmentu lub wypełniaczy, braku plam, smug, zacieków, pęcherzy odstających płatów powłoki, widocznych okiem śladów pędzla itp., w stopniu kwalifikującym powierzchnię malowaną do powłok o dobrej jakości wykonania. </w:t>
      </w:r>
    </w:p>
    <w:p w14:paraId="2CF3443E" w14:textId="77777777" w:rsidR="00A66FE3" w:rsidRPr="00B1594A" w:rsidRDefault="00A66FE3" w:rsidP="00A66FE3">
      <w:pPr>
        <w:rPr>
          <w:color w:val="auto"/>
          <w:sz w:val="18"/>
          <w:szCs w:val="20"/>
        </w:rPr>
      </w:pPr>
      <w:r w:rsidRPr="00B1594A">
        <w:rPr>
          <w:color w:val="auto"/>
          <w:sz w:val="18"/>
          <w:szCs w:val="20"/>
        </w:rPr>
        <w:t xml:space="preserve">Sprawdzenie odporności powłoki na wycieranie polegające na lekkim, kilkakrotnym potarciu jej powierzchni miękką, wełnianą lub bawełnianą szmatką kontrastowego koloru. </w:t>
      </w:r>
    </w:p>
    <w:p w14:paraId="0B8DC6D5" w14:textId="77777777" w:rsidR="00A66FE3" w:rsidRPr="00B1594A" w:rsidRDefault="00A66FE3" w:rsidP="00A27369">
      <w:pPr>
        <w:pStyle w:val="Nagwek3"/>
        <w:rPr>
          <w:color w:val="auto"/>
        </w:rPr>
      </w:pPr>
      <w:r w:rsidRPr="00B1594A">
        <w:rPr>
          <w:color w:val="auto"/>
        </w:rPr>
        <w:t xml:space="preserve">Sprawdzenie odporności powłoki na zarysowanie. </w:t>
      </w:r>
    </w:p>
    <w:p w14:paraId="591197B8" w14:textId="77777777" w:rsidR="00A66FE3" w:rsidRPr="00B1594A" w:rsidRDefault="00A66FE3" w:rsidP="00A66FE3">
      <w:pPr>
        <w:rPr>
          <w:color w:val="auto"/>
          <w:sz w:val="18"/>
          <w:szCs w:val="20"/>
        </w:rPr>
      </w:pPr>
      <w:r w:rsidRPr="00B1594A">
        <w:rPr>
          <w:color w:val="auto"/>
          <w:sz w:val="18"/>
          <w:szCs w:val="20"/>
        </w:rPr>
        <w:t xml:space="preserve">Sprawdzenie przyczepności powłoki do podłoża polegające na próbie poderwania ostrym narzędziem powłoki od podłoża. </w:t>
      </w:r>
    </w:p>
    <w:p w14:paraId="12F64C7B" w14:textId="77777777" w:rsidR="00A66FE3" w:rsidRPr="00B1594A" w:rsidRDefault="00A66FE3" w:rsidP="00A66FE3">
      <w:pPr>
        <w:rPr>
          <w:color w:val="auto"/>
          <w:sz w:val="18"/>
          <w:szCs w:val="20"/>
        </w:rPr>
      </w:pPr>
      <w:r w:rsidRPr="00B1594A">
        <w:rPr>
          <w:color w:val="auto"/>
          <w:sz w:val="18"/>
          <w:szCs w:val="20"/>
        </w:rPr>
        <w:t xml:space="preserve">Sprawdzenie odporności powłoki na zmywanie wodą polegające na zwilżaniu badanej powierzchni powłoki przez kilkakrotne potarcie mokrą miękką szczotką lub szmatką. </w:t>
      </w:r>
    </w:p>
    <w:p w14:paraId="044A8148" w14:textId="77777777" w:rsidR="00A66FE3" w:rsidRPr="00B1594A" w:rsidRDefault="00A66FE3" w:rsidP="00A66FE3">
      <w:pPr>
        <w:pStyle w:val="Nagwek1"/>
        <w:rPr>
          <w:color w:val="auto"/>
          <w:sz w:val="18"/>
          <w:szCs w:val="24"/>
        </w:rPr>
      </w:pPr>
      <w:bookmarkStart w:id="342" w:name="_Toc509091667"/>
      <w:bookmarkStart w:id="343" w:name="_Toc509158939"/>
      <w:bookmarkStart w:id="344" w:name="_Toc21452518"/>
      <w:r w:rsidRPr="00B1594A">
        <w:rPr>
          <w:color w:val="auto"/>
          <w:sz w:val="18"/>
          <w:szCs w:val="24"/>
        </w:rPr>
        <w:t>Podstawa płatności</w:t>
      </w:r>
      <w:bookmarkEnd w:id="342"/>
      <w:bookmarkEnd w:id="343"/>
      <w:bookmarkEnd w:id="344"/>
      <w:r w:rsidRPr="00B1594A">
        <w:rPr>
          <w:color w:val="auto"/>
          <w:sz w:val="18"/>
          <w:szCs w:val="24"/>
        </w:rPr>
        <w:t xml:space="preserve"> </w:t>
      </w:r>
    </w:p>
    <w:p w14:paraId="394E66FF" w14:textId="7741C29B" w:rsidR="00A66FE3" w:rsidRPr="00B1594A" w:rsidRDefault="00A66FE3" w:rsidP="00A66FE3">
      <w:pPr>
        <w:rPr>
          <w:color w:val="auto"/>
          <w:sz w:val="18"/>
          <w:szCs w:val="20"/>
        </w:rPr>
      </w:pPr>
      <w:r w:rsidRPr="00B1594A">
        <w:rPr>
          <w:color w:val="auto"/>
          <w:sz w:val="18"/>
          <w:szCs w:val="20"/>
        </w:rPr>
        <w:t>Płaci się za ustaloną ilość m</w:t>
      </w:r>
      <w:r w:rsidRPr="00B1594A">
        <w:rPr>
          <w:color w:val="auto"/>
          <w:sz w:val="18"/>
          <w:szCs w:val="20"/>
          <w:vertAlign w:val="superscript"/>
        </w:rPr>
        <w:t>2</w:t>
      </w:r>
      <w:r w:rsidRPr="00B1594A">
        <w:rPr>
          <w:color w:val="auto"/>
          <w:sz w:val="18"/>
          <w:szCs w:val="20"/>
        </w:rPr>
        <w:t xml:space="preserve"> powierzchni zamalowanej wg ceny jednostkowej wraz z przygotowaniem do malowania podłoża, przygotowaniem farb, ustawieniem i rozebraniem rusztowań lub drabin malarskich oraz uporządkowaniem stanowiska pracy. Ilość robót określa się na podstawie </w:t>
      </w:r>
      <w:r w:rsidR="001B2CFE" w:rsidRPr="00B1594A">
        <w:rPr>
          <w:color w:val="auto"/>
          <w:sz w:val="18"/>
          <w:szCs w:val="20"/>
        </w:rPr>
        <w:t>przedmiaru</w:t>
      </w:r>
      <w:r w:rsidRPr="00B1594A">
        <w:rPr>
          <w:color w:val="auto"/>
          <w:sz w:val="18"/>
          <w:szCs w:val="20"/>
        </w:rPr>
        <w:t xml:space="preserve"> z uwzględnieniem zmian zaaprobowanych przez Inżyniera i sprawdzonych w naturze. </w:t>
      </w:r>
    </w:p>
    <w:p w14:paraId="0FD21530" w14:textId="77777777" w:rsidR="00A66FE3" w:rsidRPr="00B1594A" w:rsidRDefault="00A66FE3" w:rsidP="00A66FE3">
      <w:pPr>
        <w:pStyle w:val="Nagwek1"/>
        <w:rPr>
          <w:color w:val="auto"/>
          <w:sz w:val="18"/>
          <w:szCs w:val="24"/>
        </w:rPr>
      </w:pPr>
      <w:bookmarkStart w:id="345" w:name="_Toc509091668"/>
      <w:bookmarkStart w:id="346" w:name="_Toc509158940"/>
      <w:bookmarkStart w:id="347" w:name="_Toc21452519"/>
      <w:r w:rsidRPr="00B1594A">
        <w:rPr>
          <w:color w:val="auto"/>
          <w:sz w:val="18"/>
          <w:szCs w:val="24"/>
        </w:rPr>
        <w:t>Przepisy związane</w:t>
      </w:r>
      <w:bookmarkEnd w:id="345"/>
      <w:bookmarkEnd w:id="346"/>
      <w:bookmarkEnd w:id="347"/>
    </w:p>
    <w:tbl>
      <w:tblPr>
        <w:tblW w:w="5000" w:type="pct"/>
        <w:tblCellMar>
          <w:left w:w="0" w:type="dxa"/>
          <w:right w:w="0" w:type="dxa"/>
        </w:tblCellMar>
        <w:tblLook w:val="04A0" w:firstRow="1" w:lastRow="0" w:firstColumn="1" w:lastColumn="0" w:noHBand="0" w:noVBand="1"/>
      </w:tblPr>
      <w:tblGrid>
        <w:gridCol w:w="2735"/>
        <w:gridCol w:w="6902"/>
      </w:tblGrid>
      <w:tr w:rsidR="00A66FE3" w:rsidRPr="00B1594A" w14:paraId="0AAE4AD8" w14:textId="77777777" w:rsidTr="008601D9">
        <w:trPr>
          <w:trHeight w:val="281"/>
        </w:trPr>
        <w:tc>
          <w:tcPr>
            <w:tcW w:w="1419" w:type="pct"/>
            <w:shd w:val="clear" w:color="auto" w:fill="auto"/>
            <w:hideMark/>
          </w:tcPr>
          <w:p w14:paraId="09839008" w14:textId="77777777" w:rsidR="00A66FE3" w:rsidRPr="00B1594A" w:rsidRDefault="00A66FE3" w:rsidP="008601D9">
            <w:pPr>
              <w:spacing w:before="0" w:after="0"/>
              <w:rPr>
                <w:color w:val="auto"/>
                <w:sz w:val="18"/>
                <w:szCs w:val="20"/>
              </w:rPr>
            </w:pPr>
            <w:r w:rsidRPr="00B1594A">
              <w:rPr>
                <w:color w:val="auto"/>
                <w:sz w:val="18"/>
                <w:szCs w:val="20"/>
              </w:rPr>
              <w:t xml:space="preserve">PN-EN 1008:2004  </w:t>
            </w:r>
          </w:p>
        </w:tc>
        <w:tc>
          <w:tcPr>
            <w:tcW w:w="3581" w:type="pct"/>
            <w:shd w:val="clear" w:color="auto" w:fill="auto"/>
            <w:hideMark/>
          </w:tcPr>
          <w:p w14:paraId="17394239" w14:textId="77777777" w:rsidR="00A66FE3" w:rsidRPr="00B1594A" w:rsidRDefault="00A66FE3" w:rsidP="008601D9">
            <w:pPr>
              <w:spacing w:before="0" w:after="0"/>
              <w:rPr>
                <w:color w:val="auto"/>
                <w:sz w:val="18"/>
                <w:szCs w:val="20"/>
              </w:rPr>
            </w:pPr>
            <w:r w:rsidRPr="00B1594A">
              <w:rPr>
                <w:color w:val="auto"/>
                <w:sz w:val="18"/>
                <w:szCs w:val="20"/>
              </w:rPr>
              <w:t xml:space="preserve">Woda zarobowa do betonu. Specyfikacja i pobieranie próbek. </w:t>
            </w:r>
          </w:p>
        </w:tc>
      </w:tr>
      <w:tr w:rsidR="00A66FE3" w:rsidRPr="00B1594A" w14:paraId="5F700F01" w14:textId="77777777" w:rsidTr="008601D9">
        <w:trPr>
          <w:trHeight w:val="281"/>
        </w:trPr>
        <w:tc>
          <w:tcPr>
            <w:tcW w:w="1419" w:type="pct"/>
            <w:shd w:val="clear" w:color="auto" w:fill="auto"/>
            <w:hideMark/>
          </w:tcPr>
          <w:p w14:paraId="5B79F48B" w14:textId="77777777" w:rsidR="00A66FE3" w:rsidRPr="00B1594A" w:rsidRDefault="00A66FE3" w:rsidP="008601D9">
            <w:pPr>
              <w:spacing w:before="0" w:after="0"/>
              <w:rPr>
                <w:color w:val="auto"/>
                <w:sz w:val="18"/>
                <w:szCs w:val="20"/>
              </w:rPr>
            </w:pPr>
            <w:r w:rsidRPr="00B1594A">
              <w:rPr>
                <w:color w:val="auto"/>
                <w:sz w:val="18"/>
                <w:szCs w:val="20"/>
              </w:rPr>
              <w:t xml:space="preserve">PN-70/B-10100  </w:t>
            </w:r>
          </w:p>
        </w:tc>
        <w:tc>
          <w:tcPr>
            <w:tcW w:w="3581" w:type="pct"/>
            <w:shd w:val="clear" w:color="auto" w:fill="auto"/>
            <w:hideMark/>
          </w:tcPr>
          <w:p w14:paraId="70A75B8C" w14:textId="77777777" w:rsidR="00A66FE3" w:rsidRPr="00B1594A" w:rsidRDefault="00A66FE3" w:rsidP="008601D9">
            <w:pPr>
              <w:spacing w:before="0" w:after="0"/>
              <w:rPr>
                <w:color w:val="auto"/>
                <w:sz w:val="18"/>
                <w:szCs w:val="20"/>
              </w:rPr>
            </w:pPr>
            <w:r w:rsidRPr="00B1594A">
              <w:rPr>
                <w:color w:val="auto"/>
                <w:sz w:val="18"/>
                <w:szCs w:val="20"/>
              </w:rPr>
              <w:t xml:space="preserve">Roboty tynkowe. Tynki zwykłe. Wymagania i badania przy odbiorze. </w:t>
            </w:r>
          </w:p>
        </w:tc>
      </w:tr>
      <w:tr w:rsidR="00A66FE3" w:rsidRPr="00B1594A" w14:paraId="0E5D0530" w14:textId="77777777" w:rsidTr="008601D9">
        <w:trPr>
          <w:trHeight w:val="281"/>
        </w:trPr>
        <w:tc>
          <w:tcPr>
            <w:tcW w:w="1419" w:type="pct"/>
            <w:shd w:val="clear" w:color="auto" w:fill="auto"/>
            <w:hideMark/>
          </w:tcPr>
          <w:p w14:paraId="68FC9106" w14:textId="77777777" w:rsidR="00A66FE3" w:rsidRPr="00B1594A" w:rsidRDefault="00A66FE3" w:rsidP="008601D9">
            <w:pPr>
              <w:spacing w:before="0" w:after="0"/>
              <w:rPr>
                <w:color w:val="auto"/>
                <w:sz w:val="18"/>
                <w:szCs w:val="20"/>
              </w:rPr>
            </w:pPr>
            <w:r w:rsidRPr="00B1594A">
              <w:rPr>
                <w:color w:val="auto"/>
                <w:sz w:val="18"/>
                <w:szCs w:val="20"/>
              </w:rPr>
              <w:t xml:space="preserve">PN-62/C-81502  </w:t>
            </w:r>
          </w:p>
        </w:tc>
        <w:tc>
          <w:tcPr>
            <w:tcW w:w="3581" w:type="pct"/>
            <w:shd w:val="clear" w:color="auto" w:fill="auto"/>
            <w:hideMark/>
          </w:tcPr>
          <w:p w14:paraId="3C547017" w14:textId="77777777" w:rsidR="00A66FE3" w:rsidRPr="00B1594A" w:rsidRDefault="00A66FE3" w:rsidP="008601D9">
            <w:pPr>
              <w:spacing w:before="0" w:after="0"/>
              <w:rPr>
                <w:color w:val="auto"/>
                <w:sz w:val="18"/>
                <w:szCs w:val="20"/>
              </w:rPr>
            </w:pPr>
            <w:r w:rsidRPr="00B1594A">
              <w:rPr>
                <w:color w:val="auto"/>
                <w:sz w:val="18"/>
                <w:szCs w:val="20"/>
              </w:rPr>
              <w:t xml:space="preserve">Szpachlówki i kity szpachlowe. Metody badań. </w:t>
            </w:r>
          </w:p>
        </w:tc>
      </w:tr>
      <w:tr w:rsidR="00A66FE3" w:rsidRPr="00B1594A" w14:paraId="0400D0EA" w14:textId="77777777" w:rsidTr="008601D9">
        <w:trPr>
          <w:trHeight w:val="281"/>
        </w:trPr>
        <w:tc>
          <w:tcPr>
            <w:tcW w:w="1419" w:type="pct"/>
            <w:shd w:val="clear" w:color="auto" w:fill="auto"/>
            <w:hideMark/>
          </w:tcPr>
          <w:p w14:paraId="219CCC52" w14:textId="77777777" w:rsidR="00A66FE3" w:rsidRPr="00B1594A" w:rsidRDefault="00A66FE3" w:rsidP="008601D9">
            <w:pPr>
              <w:spacing w:before="0" w:after="0"/>
              <w:rPr>
                <w:color w:val="auto"/>
                <w:sz w:val="18"/>
                <w:szCs w:val="20"/>
              </w:rPr>
            </w:pPr>
            <w:r w:rsidRPr="00B1594A">
              <w:rPr>
                <w:color w:val="auto"/>
                <w:sz w:val="18"/>
                <w:szCs w:val="20"/>
              </w:rPr>
              <w:t xml:space="preserve">PN-EN 459-1:2003  </w:t>
            </w:r>
          </w:p>
        </w:tc>
        <w:tc>
          <w:tcPr>
            <w:tcW w:w="3581" w:type="pct"/>
            <w:shd w:val="clear" w:color="auto" w:fill="auto"/>
            <w:hideMark/>
          </w:tcPr>
          <w:p w14:paraId="17571D04" w14:textId="77777777" w:rsidR="00A66FE3" w:rsidRPr="00B1594A" w:rsidRDefault="00A66FE3" w:rsidP="008601D9">
            <w:pPr>
              <w:spacing w:before="0" w:after="0"/>
              <w:rPr>
                <w:color w:val="auto"/>
                <w:sz w:val="18"/>
                <w:szCs w:val="20"/>
              </w:rPr>
            </w:pPr>
            <w:r w:rsidRPr="00B1594A">
              <w:rPr>
                <w:color w:val="auto"/>
                <w:sz w:val="18"/>
                <w:szCs w:val="20"/>
              </w:rPr>
              <w:t xml:space="preserve">Wapno budowlane. </w:t>
            </w:r>
          </w:p>
        </w:tc>
      </w:tr>
      <w:tr w:rsidR="00A66FE3" w:rsidRPr="00B1594A" w14:paraId="2F845BAA" w14:textId="77777777" w:rsidTr="008601D9">
        <w:trPr>
          <w:trHeight w:val="281"/>
        </w:trPr>
        <w:tc>
          <w:tcPr>
            <w:tcW w:w="1419" w:type="pct"/>
            <w:shd w:val="clear" w:color="auto" w:fill="auto"/>
            <w:hideMark/>
          </w:tcPr>
          <w:p w14:paraId="2E5B45CD" w14:textId="77777777" w:rsidR="00A66FE3" w:rsidRPr="00B1594A" w:rsidRDefault="00A66FE3" w:rsidP="008601D9">
            <w:pPr>
              <w:spacing w:before="0" w:after="0"/>
              <w:rPr>
                <w:color w:val="auto"/>
                <w:sz w:val="18"/>
                <w:szCs w:val="20"/>
              </w:rPr>
            </w:pPr>
            <w:r w:rsidRPr="00B1594A">
              <w:rPr>
                <w:color w:val="auto"/>
                <w:sz w:val="18"/>
                <w:szCs w:val="20"/>
              </w:rPr>
              <w:t xml:space="preserve">PN-C 81911:1997 </w:t>
            </w:r>
          </w:p>
        </w:tc>
        <w:tc>
          <w:tcPr>
            <w:tcW w:w="3581" w:type="pct"/>
            <w:shd w:val="clear" w:color="auto" w:fill="auto"/>
            <w:hideMark/>
          </w:tcPr>
          <w:p w14:paraId="7E918410" w14:textId="77777777" w:rsidR="00A66FE3" w:rsidRPr="00B1594A" w:rsidRDefault="00A66FE3" w:rsidP="008601D9">
            <w:pPr>
              <w:spacing w:before="0" w:after="0"/>
              <w:rPr>
                <w:color w:val="auto"/>
                <w:sz w:val="18"/>
                <w:szCs w:val="20"/>
              </w:rPr>
            </w:pPr>
            <w:r w:rsidRPr="00B1594A">
              <w:rPr>
                <w:color w:val="auto"/>
                <w:sz w:val="18"/>
                <w:szCs w:val="20"/>
              </w:rPr>
              <w:t xml:space="preserve">Farby epoksydowe do gruntowania odporne na czynniki chemiczne </w:t>
            </w:r>
          </w:p>
        </w:tc>
      </w:tr>
      <w:tr w:rsidR="00A66FE3" w:rsidRPr="00B1594A" w14:paraId="42376C08" w14:textId="77777777" w:rsidTr="008601D9">
        <w:trPr>
          <w:trHeight w:val="281"/>
        </w:trPr>
        <w:tc>
          <w:tcPr>
            <w:tcW w:w="1419" w:type="pct"/>
            <w:shd w:val="clear" w:color="auto" w:fill="auto"/>
            <w:hideMark/>
          </w:tcPr>
          <w:p w14:paraId="03BD5A5C" w14:textId="77777777" w:rsidR="00A66FE3" w:rsidRPr="00B1594A" w:rsidRDefault="00A66FE3" w:rsidP="008601D9">
            <w:pPr>
              <w:spacing w:before="0" w:after="0"/>
              <w:rPr>
                <w:color w:val="auto"/>
                <w:sz w:val="18"/>
                <w:szCs w:val="20"/>
              </w:rPr>
            </w:pPr>
            <w:r w:rsidRPr="00B1594A">
              <w:rPr>
                <w:color w:val="auto"/>
                <w:sz w:val="18"/>
                <w:szCs w:val="20"/>
              </w:rPr>
              <w:t xml:space="preserve">PN-C-81901:2002 </w:t>
            </w:r>
          </w:p>
        </w:tc>
        <w:tc>
          <w:tcPr>
            <w:tcW w:w="3581" w:type="pct"/>
            <w:shd w:val="clear" w:color="auto" w:fill="auto"/>
            <w:hideMark/>
          </w:tcPr>
          <w:p w14:paraId="1240277C" w14:textId="77777777" w:rsidR="00A66FE3" w:rsidRPr="00B1594A" w:rsidRDefault="00A66FE3" w:rsidP="008601D9">
            <w:pPr>
              <w:spacing w:before="0" w:after="0"/>
              <w:rPr>
                <w:color w:val="auto"/>
                <w:sz w:val="18"/>
                <w:szCs w:val="20"/>
              </w:rPr>
            </w:pPr>
            <w:r w:rsidRPr="00B1594A">
              <w:rPr>
                <w:color w:val="auto"/>
                <w:sz w:val="18"/>
                <w:szCs w:val="20"/>
              </w:rPr>
              <w:t xml:space="preserve">Farby olejne i </w:t>
            </w:r>
            <w:proofErr w:type="spellStart"/>
            <w:r w:rsidRPr="00B1594A">
              <w:rPr>
                <w:color w:val="auto"/>
                <w:sz w:val="18"/>
                <w:szCs w:val="20"/>
              </w:rPr>
              <w:t>alkidowe</w:t>
            </w:r>
            <w:proofErr w:type="spellEnd"/>
            <w:r w:rsidRPr="00B1594A">
              <w:rPr>
                <w:color w:val="auto"/>
                <w:sz w:val="18"/>
                <w:szCs w:val="20"/>
              </w:rPr>
              <w:t xml:space="preserve">. </w:t>
            </w:r>
          </w:p>
        </w:tc>
      </w:tr>
      <w:tr w:rsidR="00A66FE3" w:rsidRPr="00B1594A" w14:paraId="2925D8F1" w14:textId="77777777" w:rsidTr="008601D9">
        <w:trPr>
          <w:trHeight w:val="280"/>
        </w:trPr>
        <w:tc>
          <w:tcPr>
            <w:tcW w:w="1419" w:type="pct"/>
            <w:shd w:val="clear" w:color="auto" w:fill="auto"/>
            <w:hideMark/>
          </w:tcPr>
          <w:p w14:paraId="63383A48" w14:textId="77777777" w:rsidR="00A66FE3" w:rsidRPr="00B1594A" w:rsidRDefault="00A66FE3" w:rsidP="008601D9">
            <w:pPr>
              <w:spacing w:before="0" w:after="0"/>
              <w:rPr>
                <w:color w:val="auto"/>
                <w:sz w:val="18"/>
                <w:szCs w:val="20"/>
              </w:rPr>
            </w:pPr>
            <w:r w:rsidRPr="00B1594A">
              <w:rPr>
                <w:color w:val="auto"/>
                <w:sz w:val="18"/>
                <w:szCs w:val="20"/>
              </w:rPr>
              <w:t xml:space="preserve">PN-C-81608:1998 </w:t>
            </w:r>
          </w:p>
        </w:tc>
        <w:tc>
          <w:tcPr>
            <w:tcW w:w="3581" w:type="pct"/>
            <w:shd w:val="clear" w:color="auto" w:fill="auto"/>
            <w:hideMark/>
          </w:tcPr>
          <w:p w14:paraId="7F20D204" w14:textId="77777777" w:rsidR="00A66FE3" w:rsidRPr="00B1594A" w:rsidRDefault="00A66FE3" w:rsidP="008601D9">
            <w:pPr>
              <w:spacing w:before="0" w:after="0"/>
              <w:rPr>
                <w:color w:val="auto"/>
                <w:sz w:val="18"/>
                <w:szCs w:val="20"/>
              </w:rPr>
            </w:pPr>
            <w:r w:rsidRPr="00B1594A">
              <w:rPr>
                <w:color w:val="auto"/>
                <w:sz w:val="18"/>
                <w:szCs w:val="20"/>
              </w:rPr>
              <w:t xml:space="preserve">Emalie chlorokauczukowe. </w:t>
            </w:r>
          </w:p>
        </w:tc>
      </w:tr>
      <w:tr w:rsidR="00A66FE3" w:rsidRPr="00B1594A" w14:paraId="699D20E2" w14:textId="77777777" w:rsidTr="008601D9">
        <w:trPr>
          <w:trHeight w:val="280"/>
        </w:trPr>
        <w:tc>
          <w:tcPr>
            <w:tcW w:w="1419" w:type="pct"/>
            <w:shd w:val="clear" w:color="auto" w:fill="auto"/>
            <w:hideMark/>
          </w:tcPr>
          <w:p w14:paraId="2C006833" w14:textId="77777777" w:rsidR="00A66FE3" w:rsidRPr="00B1594A" w:rsidRDefault="00A66FE3" w:rsidP="008601D9">
            <w:pPr>
              <w:spacing w:before="0" w:after="0"/>
              <w:rPr>
                <w:color w:val="auto"/>
                <w:sz w:val="18"/>
                <w:szCs w:val="20"/>
              </w:rPr>
            </w:pPr>
            <w:r w:rsidRPr="00B1594A">
              <w:rPr>
                <w:color w:val="auto"/>
                <w:sz w:val="18"/>
                <w:szCs w:val="20"/>
              </w:rPr>
              <w:t xml:space="preserve">PN-C-81914:2002 </w:t>
            </w:r>
          </w:p>
        </w:tc>
        <w:tc>
          <w:tcPr>
            <w:tcW w:w="3581" w:type="pct"/>
            <w:shd w:val="clear" w:color="auto" w:fill="auto"/>
            <w:hideMark/>
          </w:tcPr>
          <w:p w14:paraId="26AA2D6B" w14:textId="77777777" w:rsidR="00A66FE3" w:rsidRPr="00B1594A" w:rsidRDefault="00A66FE3" w:rsidP="008601D9">
            <w:pPr>
              <w:spacing w:before="0" w:after="0"/>
              <w:rPr>
                <w:color w:val="auto"/>
                <w:sz w:val="18"/>
                <w:szCs w:val="20"/>
              </w:rPr>
            </w:pPr>
            <w:r w:rsidRPr="00B1594A">
              <w:rPr>
                <w:color w:val="auto"/>
                <w:sz w:val="18"/>
                <w:szCs w:val="20"/>
              </w:rPr>
              <w:t xml:space="preserve">Farby dyspersyjne stosowane wewnątrz. </w:t>
            </w:r>
          </w:p>
        </w:tc>
      </w:tr>
      <w:tr w:rsidR="00A66FE3" w:rsidRPr="00B1594A" w14:paraId="5F2F6D90" w14:textId="77777777" w:rsidTr="008601D9">
        <w:trPr>
          <w:trHeight w:val="281"/>
        </w:trPr>
        <w:tc>
          <w:tcPr>
            <w:tcW w:w="1419" w:type="pct"/>
            <w:shd w:val="clear" w:color="auto" w:fill="auto"/>
            <w:hideMark/>
          </w:tcPr>
          <w:p w14:paraId="4C037516" w14:textId="77777777" w:rsidR="00A66FE3" w:rsidRPr="00B1594A" w:rsidRDefault="00A66FE3" w:rsidP="008601D9">
            <w:pPr>
              <w:spacing w:before="0" w:after="0"/>
              <w:rPr>
                <w:color w:val="auto"/>
                <w:sz w:val="18"/>
                <w:szCs w:val="20"/>
              </w:rPr>
            </w:pPr>
            <w:r w:rsidRPr="00B1594A">
              <w:rPr>
                <w:color w:val="auto"/>
                <w:sz w:val="18"/>
                <w:szCs w:val="20"/>
              </w:rPr>
              <w:t xml:space="preserve">PN-C-81911:1997 </w:t>
            </w:r>
          </w:p>
        </w:tc>
        <w:tc>
          <w:tcPr>
            <w:tcW w:w="3581" w:type="pct"/>
            <w:shd w:val="clear" w:color="auto" w:fill="auto"/>
            <w:hideMark/>
          </w:tcPr>
          <w:p w14:paraId="3BAFB7EA" w14:textId="77777777" w:rsidR="00A66FE3" w:rsidRPr="00B1594A" w:rsidRDefault="00A66FE3" w:rsidP="008601D9">
            <w:pPr>
              <w:spacing w:before="0" w:after="0"/>
              <w:rPr>
                <w:color w:val="auto"/>
                <w:sz w:val="18"/>
                <w:szCs w:val="20"/>
              </w:rPr>
            </w:pPr>
            <w:r w:rsidRPr="00B1594A">
              <w:rPr>
                <w:color w:val="auto"/>
                <w:sz w:val="18"/>
                <w:szCs w:val="20"/>
              </w:rPr>
              <w:t xml:space="preserve">Farby epoksydowe do gruntowania odporne na czynniki chemiczne. </w:t>
            </w:r>
          </w:p>
        </w:tc>
      </w:tr>
      <w:tr w:rsidR="00A66FE3" w:rsidRPr="00B1594A" w14:paraId="2B3B05BA" w14:textId="77777777" w:rsidTr="008601D9">
        <w:trPr>
          <w:trHeight w:val="242"/>
        </w:trPr>
        <w:tc>
          <w:tcPr>
            <w:tcW w:w="1419" w:type="pct"/>
            <w:shd w:val="clear" w:color="auto" w:fill="auto"/>
            <w:hideMark/>
          </w:tcPr>
          <w:p w14:paraId="398B1A2F" w14:textId="77777777" w:rsidR="00A66FE3" w:rsidRPr="00B1594A" w:rsidRDefault="00A66FE3" w:rsidP="008601D9">
            <w:pPr>
              <w:spacing w:before="0" w:after="0"/>
              <w:rPr>
                <w:color w:val="auto"/>
                <w:sz w:val="18"/>
                <w:szCs w:val="20"/>
              </w:rPr>
            </w:pPr>
            <w:r w:rsidRPr="00B1594A">
              <w:rPr>
                <w:color w:val="auto"/>
                <w:sz w:val="18"/>
                <w:szCs w:val="20"/>
              </w:rPr>
              <w:t xml:space="preserve">PN-C-81932:1997  </w:t>
            </w:r>
          </w:p>
        </w:tc>
        <w:tc>
          <w:tcPr>
            <w:tcW w:w="3581" w:type="pct"/>
            <w:shd w:val="clear" w:color="auto" w:fill="auto"/>
            <w:hideMark/>
          </w:tcPr>
          <w:p w14:paraId="0E25A3A3" w14:textId="77777777" w:rsidR="00A66FE3" w:rsidRPr="00B1594A" w:rsidRDefault="00A66FE3" w:rsidP="008601D9">
            <w:pPr>
              <w:spacing w:before="0" w:after="0"/>
              <w:rPr>
                <w:color w:val="auto"/>
                <w:sz w:val="18"/>
                <w:szCs w:val="20"/>
              </w:rPr>
            </w:pPr>
            <w:r w:rsidRPr="00B1594A">
              <w:rPr>
                <w:color w:val="auto"/>
                <w:sz w:val="18"/>
                <w:szCs w:val="20"/>
              </w:rPr>
              <w:t xml:space="preserve">Emalie epoksydowe chemoodporne. </w:t>
            </w:r>
          </w:p>
          <w:p w14:paraId="7D39681B" w14:textId="77777777" w:rsidR="00B96FED" w:rsidRPr="00B1594A" w:rsidRDefault="00B96FED" w:rsidP="008601D9">
            <w:pPr>
              <w:spacing w:before="0" w:after="0"/>
              <w:rPr>
                <w:color w:val="auto"/>
                <w:sz w:val="18"/>
                <w:szCs w:val="20"/>
              </w:rPr>
            </w:pPr>
          </w:p>
          <w:p w14:paraId="43AD8B2A" w14:textId="77777777" w:rsidR="00B96FED" w:rsidRPr="00B1594A" w:rsidRDefault="00B96FED" w:rsidP="008601D9">
            <w:pPr>
              <w:spacing w:before="0" w:after="0"/>
              <w:rPr>
                <w:color w:val="auto"/>
                <w:sz w:val="18"/>
                <w:szCs w:val="20"/>
              </w:rPr>
            </w:pPr>
          </w:p>
          <w:p w14:paraId="40FC7DE6" w14:textId="7241DCE5" w:rsidR="00B96FED" w:rsidRDefault="00B96FED" w:rsidP="008601D9">
            <w:pPr>
              <w:spacing w:before="0" w:after="0"/>
              <w:rPr>
                <w:color w:val="auto"/>
                <w:sz w:val="18"/>
                <w:szCs w:val="20"/>
              </w:rPr>
            </w:pPr>
          </w:p>
          <w:p w14:paraId="63C42C3C" w14:textId="77777777" w:rsidR="00E14BCA" w:rsidRPr="00B1594A" w:rsidRDefault="00E14BCA" w:rsidP="008601D9">
            <w:pPr>
              <w:spacing w:before="0" w:after="0"/>
              <w:rPr>
                <w:color w:val="auto"/>
                <w:sz w:val="18"/>
                <w:szCs w:val="20"/>
              </w:rPr>
            </w:pPr>
          </w:p>
          <w:p w14:paraId="287853FE" w14:textId="73C0A811" w:rsidR="00B96FED" w:rsidRPr="00B1594A" w:rsidRDefault="00B96FED" w:rsidP="008601D9">
            <w:pPr>
              <w:spacing w:before="0" w:after="0"/>
              <w:rPr>
                <w:color w:val="auto"/>
                <w:sz w:val="18"/>
                <w:szCs w:val="20"/>
              </w:rPr>
            </w:pPr>
          </w:p>
        </w:tc>
      </w:tr>
    </w:tbl>
    <w:p w14:paraId="4241DB79" w14:textId="77777777" w:rsidR="008601D9" w:rsidRPr="00B1594A" w:rsidRDefault="008601D9" w:rsidP="008601D9">
      <w:pPr>
        <w:jc w:val="center"/>
        <w:rPr>
          <w:b/>
          <w:color w:val="auto"/>
          <w:sz w:val="22"/>
          <w:szCs w:val="20"/>
        </w:rPr>
      </w:pPr>
      <w:r w:rsidRPr="00B1594A">
        <w:rPr>
          <w:b/>
          <w:color w:val="auto"/>
          <w:sz w:val="22"/>
          <w:szCs w:val="20"/>
        </w:rPr>
        <w:lastRenderedPageBreak/>
        <w:t>SPECYFIKACJA TECHNICZNA</w:t>
      </w:r>
    </w:p>
    <w:p w14:paraId="738D8E64" w14:textId="77777777" w:rsidR="008601D9" w:rsidRPr="00B1594A" w:rsidRDefault="008601D9" w:rsidP="008601D9">
      <w:pPr>
        <w:jc w:val="center"/>
        <w:rPr>
          <w:b/>
          <w:color w:val="auto"/>
          <w:sz w:val="22"/>
          <w:szCs w:val="20"/>
        </w:rPr>
      </w:pPr>
      <w:r w:rsidRPr="00B1594A">
        <w:rPr>
          <w:b/>
          <w:color w:val="auto"/>
          <w:sz w:val="22"/>
          <w:szCs w:val="20"/>
        </w:rPr>
        <w:t>WYKONANIA I ODBIORU ROBÓT BUDOWLANYCH</w:t>
      </w:r>
    </w:p>
    <w:p w14:paraId="189C7F94" w14:textId="5903EB4C" w:rsidR="008601D9" w:rsidRPr="00B1594A" w:rsidRDefault="008601D9" w:rsidP="008601D9">
      <w:pPr>
        <w:spacing w:before="240" w:after="60"/>
        <w:jc w:val="center"/>
        <w:outlineLvl w:val="0"/>
        <w:rPr>
          <w:b/>
          <w:bCs/>
          <w:color w:val="auto"/>
          <w:kern w:val="28"/>
          <w:sz w:val="24"/>
          <w:szCs w:val="28"/>
        </w:rPr>
      </w:pPr>
      <w:bookmarkStart w:id="348" w:name="_Toc509091669"/>
      <w:bookmarkStart w:id="349" w:name="_Toc523505434"/>
      <w:bookmarkStart w:id="350" w:name="_Toc21452520"/>
      <w:r w:rsidRPr="00B1594A">
        <w:rPr>
          <w:b/>
          <w:bCs/>
          <w:color w:val="auto"/>
          <w:kern w:val="28"/>
          <w:sz w:val="24"/>
          <w:szCs w:val="28"/>
        </w:rPr>
        <w:t>Nawierzchnia z kostki betonowej</w:t>
      </w:r>
      <w:bookmarkEnd w:id="348"/>
      <w:bookmarkEnd w:id="349"/>
      <w:bookmarkEnd w:id="350"/>
      <w:r w:rsidRPr="00B1594A">
        <w:rPr>
          <w:b/>
          <w:bCs/>
          <w:color w:val="auto"/>
          <w:kern w:val="28"/>
          <w:sz w:val="24"/>
          <w:szCs w:val="28"/>
        </w:rPr>
        <w:t xml:space="preserve"> </w:t>
      </w:r>
    </w:p>
    <w:p w14:paraId="46D6FDF3" w14:textId="77777777" w:rsidR="008601D9" w:rsidRPr="00B1594A" w:rsidRDefault="008601D9" w:rsidP="008601D9">
      <w:pPr>
        <w:jc w:val="center"/>
        <w:rPr>
          <w:color w:val="auto"/>
          <w:szCs w:val="20"/>
        </w:rPr>
      </w:pPr>
      <w:r w:rsidRPr="00B1594A">
        <w:rPr>
          <w:color w:val="auto"/>
          <w:szCs w:val="20"/>
        </w:rPr>
        <w:t>Kod CPV: 45233260-9</w:t>
      </w:r>
    </w:p>
    <w:p w14:paraId="40D91B0F" w14:textId="77777777" w:rsidR="008601D9" w:rsidRPr="00B1594A" w:rsidRDefault="008601D9" w:rsidP="008601D9">
      <w:pPr>
        <w:jc w:val="center"/>
        <w:rPr>
          <w:b/>
          <w:color w:val="auto"/>
          <w:sz w:val="22"/>
          <w:szCs w:val="20"/>
        </w:rPr>
      </w:pPr>
    </w:p>
    <w:p w14:paraId="63EFE8BC" w14:textId="77777777" w:rsidR="008601D9" w:rsidRPr="00B1594A" w:rsidRDefault="008601D9" w:rsidP="00DB4662">
      <w:pPr>
        <w:pStyle w:val="Nagwek1"/>
        <w:numPr>
          <w:ilvl w:val="0"/>
          <w:numId w:val="116"/>
        </w:numPr>
        <w:rPr>
          <w:color w:val="auto"/>
          <w:sz w:val="18"/>
          <w:szCs w:val="24"/>
        </w:rPr>
      </w:pPr>
      <w:bookmarkStart w:id="351" w:name="_Toc509091670"/>
      <w:bookmarkStart w:id="352" w:name="_Toc523505435"/>
      <w:bookmarkStart w:id="353" w:name="_Toc21452521"/>
      <w:r w:rsidRPr="00B1594A">
        <w:rPr>
          <w:color w:val="auto"/>
          <w:sz w:val="18"/>
          <w:szCs w:val="24"/>
        </w:rPr>
        <w:t>Wstęp</w:t>
      </w:r>
      <w:bookmarkEnd w:id="351"/>
      <w:bookmarkEnd w:id="352"/>
      <w:bookmarkEnd w:id="353"/>
    </w:p>
    <w:p w14:paraId="05C06FC8" w14:textId="77777777" w:rsidR="008601D9" w:rsidRPr="00B1594A" w:rsidRDefault="008601D9" w:rsidP="00A27369">
      <w:pPr>
        <w:pStyle w:val="Nagwek3"/>
        <w:rPr>
          <w:color w:val="auto"/>
        </w:rPr>
      </w:pPr>
      <w:r w:rsidRPr="00B1594A">
        <w:rPr>
          <w:color w:val="auto"/>
        </w:rPr>
        <w:t>Przedmiot ST</w:t>
      </w:r>
    </w:p>
    <w:p w14:paraId="428D0C52" w14:textId="03918CB7" w:rsidR="008601D9" w:rsidRPr="00B1594A" w:rsidRDefault="008601D9" w:rsidP="00DA4A2E">
      <w:pPr>
        <w:spacing w:before="0" w:after="0"/>
        <w:rPr>
          <w:color w:val="auto"/>
          <w:sz w:val="18"/>
          <w:szCs w:val="20"/>
        </w:rPr>
      </w:pPr>
      <w:r w:rsidRPr="00B1594A">
        <w:rPr>
          <w:color w:val="auto"/>
          <w:sz w:val="18"/>
          <w:szCs w:val="20"/>
        </w:rPr>
        <w:t>Przedmiotem niniejszej Specyfikacji Technicznej są wymagania dotyczące wykonania i odbioru nawierzchni z kostki betonowej</w:t>
      </w:r>
      <w:r w:rsidR="00DE63AC" w:rsidRPr="00B1594A">
        <w:rPr>
          <w:rFonts w:eastAsia="ArialNarrow"/>
          <w:i/>
          <w:color w:val="auto"/>
          <w:sz w:val="18"/>
          <w:szCs w:val="20"/>
        </w:rPr>
        <w:t>.</w:t>
      </w:r>
    </w:p>
    <w:p w14:paraId="381E7643" w14:textId="77777777" w:rsidR="008601D9" w:rsidRPr="00B1594A" w:rsidRDefault="008601D9" w:rsidP="00A27369">
      <w:pPr>
        <w:pStyle w:val="Nagwek3"/>
        <w:rPr>
          <w:color w:val="auto"/>
        </w:rPr>
      </w:pPr>
      <w:r w:rsidRPr="00B1594A">
        <w:rPr>
          <w:color w:val="auto"/>
        </w:rPr>
        <w:t>Zakres stosowania ST</w:t>
      </w:r>
    </w:p>
    <w:p w14:paraId="03ABC554" w14:textId="0BBB1790" w:rsidR="008601D9" w:rsidRPr="00B1594A" w:rsidRDefault="008601D9" w:rsidP="008601D9">
      <w:pPr>
        <w:rPr>
          <w:color w:val="auto"/>
          <w:sz w:val="18"/>
          <w:szCs w:val="20"/>
        </w:rPr>
      </w:pPr>
      <w:r w:rsidRPr="00B1594A">
        <w:rPr>
          <w:color w:val="auto"/>
          <w:sz w:val="18"/>
          <w:szCs w:val="20"/>
        </w:rPr>
        <w:t>Specyfikacja Techniczna jest stosowana jako dokument przetargowy i kontraktowy przy zlecaniu i realizacji robót. Ustalenia zawarte w niniejszej specyfikacji obejmują wszystkie czynności w zakresie budowy nawierzchni z kostki betonowej, wynikających z zakresu prac przewidzianych</w:t>
      </w:r>
      <w:r w:rsidR="001B2CFE" w:rsidRPr="00B1594A">
        <w:rPr>
          <w:color w:val="auto"/>
          <w:sz w:val="18"/>
          <w:szCs w:val="20"/>
        </w:rPr>
        <w:t xml:space="preserve"> w przedmiarze</w:t>
      </w:r>
      <w:r w:rsidRPr="00B1594A">
        <w:rPr>
          <w:color w:val="auto"/>
          <w:sz w:val="18"/>
          <w:szCs w:val="20"/>
        </w:rPr>
        <w:t>. Obejmują prace związane z dostawą materiałów, wykonawstwem oraz wykończeniem i odbiorami robót.</w:t>
      </w:r>
    </w:p>
    <w:p w14:paraId="6FBDEAF3" w14:textId="77777777" w:rsidR="008601D9" w:rsidRPr="00B1594A" w:rsidRDefault="008601D9" w:rsidP="00A27369">
      <w:pPr>
        <w:pStyle w:val="Nagwek3"/>
        <w:rPr>
          <w:color w:val="auto"/>
        </w:rPr>
      </w:pPr>
      <w:r w:rsidRPr="00B1594A">
        <w:rPr>
          <w:color w:val="auto"/>
        </w:rPr>
        <w:t>Zakres robót objętych ST</w:t>
      </w:r>
    </w:p>
    <w:p w14:paraId="63EB5866" w14:textId="64B18B92" w:rsidR="008601D9" w:rsidRPr="00B1594A" w:rsidRDefault="008601D9" w:rsidP="008601D9">
      <w:pPr>
        <w:rPr>
          <w:color w:val="auto"/>
          <w:sz w:val="18"/>
          <w:szCs w:val="20"/>
        </w:rPr>
      </w:pPr>
      <w:r w:rsidRPr="00B1594A">
        <w:rPr>
          <w:color w:val="auto"/>
          <w:sz w:val="18"/>
          <w:szCs w:val="20"/>
        </w:rPr>
        <w:t xml:space="preserve">Roboty, których dotyczy specyfikacja, obejmują wszystkie czynności umożliwiające i mające na celu wykonanie robót nawierzchniowych w zakresie wykonania </w:t>
      </w:r>
      <w:r w:rsidR="00814CCD" w:rsidRPr="00B1594A">
        <w:rPr>
          <w:color w:val="auto"/>
          <w:sz w:val="18"/>
          <w:szCs w:val="20"/>
        </w:rPr>
        <w:t xml:space="preserve">nawierzchni </w:t>
      </w:r>
      <w:r w:rsidR="00502B5E" w:rsidRPr="00B1594A">
        <w:rPr>
          <w:color w:val="auto"/>
          <w:sz w:val="18"/>
          <w:szCs w:val="20"/>
        </w:rPr>
        <w:t>podjazdu dla osób niepełnosprawnych</w:t>
      </w:r>
      <w:r w:rsidRPr="00B1594A">
        <w:rPr>
          <w:color w:val="auto"/>
          <w:sz w:val="18"/>
          <w:szCs w:val="20"/>
        </w:rPr>
        <w:t xml:space="preserve"> z kostki betonowej przy realizacji zadania </w:t>
      </w:r>
      <w:r w:rsidR="003B4376" w:rsidRPr="00B1594A">
        <w:rPr>
          <w:color w:val="auto"/>
          <w:sz w:val="18"/>
          <w:szCs w:val="20"/>
        </w:rPr>
        <w:t>oraz robót zewnętrznych</w:t>
      </w:r>
    </w:p>
    <w:p w14:paraId="56AB1F17" w14:textId="77777777" w:rsidR="008601D9" w:rsidRPr="00B1594A" w:rsidRDefault="008601D9" w:rsidP="008601D9">
      <w:pPr>
        <w:spacing w:before="0" w:after="0"/>
        <w:rPr>
          <w:color w:val="auto"/>
          <w:sz w:val="18"/>
          <w:szCs w:val="20"/>
        </w:rPr>
      </w:pPr>
      <w:r w:rsidRPr="00B1594A">
        <w:rPr>
          <w:color w:val="auto"/>
          <w:sz w:val="18"/>
          <w:szCs w:val="20"/>
        </w:rPr>
        <w:t>Zakres robót obejmuje:</w:t>
      </w:r>
    </w:p>
    <w:p w14:paraId="7DD48D9E" w14:textId="77777777" w:rsidR="008601D9" w:rsidRPr="00B1594A" w:rsidRDefault="008601D9" w:rsidP="00DB4662">
      <w:pPr>
        <w:numPr>
          <w:ilvl w:val="0"/>
          <w:numId w:val="112"/>
        </w:numPr>
        <w:spacing w:before="0" w:after="0"/>
        <w:ind w:left="426"/>
        <w:rPr>
          <w:color w:val="auto"/>
          <w:sz w:val="18"/>
          <w:szCs w:val="20"/>
        </w:rPr>
      </w:pPr>
      <w:r w:rsidRPr="00B1594A">
        <w:rPr>
          <w:color w:val="auto"/>
          <w:sz w:val="18"/>
          <w:szCs w:val="20"/>
        </w:rPr>
        <w:t>przygotowanie i oznakowanie stanowiska roboczego,</w:t>
      </w:r>
    </w:p>
    <w:p w14:paraId="5E49E58D" w14:textId="77777777" w:rsidR="008601D9" w:rsidRPr="00B1594A" w:rsidRDefault="008601D9" w:rsidP="00DB4662">
      <w:pPr>
        <w:numPr>
          <w:ilvl w:val="0"/>
          <w:numId w:val="112"/>
        </w:numPr>
        <w:spacing w:before="0" w:after="0"/>
        <w:ind w:left="426"/>
        <w:rPr>
          <w:color w:val="auto"/>
          <w:sz w:val="18"/>
          <w:szCs w:val="20"/>
        </w:rPr>
      </w:pPr>
      <w:r w:rsidRPr="00B1594A">
        <w:rPr>
          <w:color w:val="auto"/>
          <w:sz w:val="18"/>
          <w:szCs w:val="20"/>
        </w:rPr>
        <w:t>zakup, dostarczenie i wbudowanie materiałów podstawowych i pomocniczych,</w:t>
      </w:r>
    </w:p>
    <w:p w14:paraId="53F83580" w14:textId="77777777" w:rsidR="008601D9" w:rsidRPr="00B1594A" w:rsidRDefault="008601D9" w:rsidP="00DB4662">
      <w:pPr>
        <w:numPr>
          <w:ilvl w:val="0"/>
          <w:numId w:val="112"/>
        </w:numPr>
        <w:spacing w:before="0" w:after="0"/>
        <w:ind w:left="426"/>
        <w:rPr>
          <w:color w:val="auto"/>
          <w:sz w:val="18"/>
          <w:szCs w:val="20"/>
        </w:rPr>
      </w:pPr>
      <w:r w:rsidRPr="00B1594A">
        <w:rPr>
          <w:color w:val="auto"/>
          <w:sz w:val="18"/>
          <w:szCs w:val="20"/>
        </w:rPr>
        <w:t>wewnętrzny transport technologiczny materiałów oraz sprzętu,</w:t>
      </w:r>
    </w:p>
    <w:p w14:paraId="74296330" w14:textId="77777777" w:rsidR="008601D9" w:rsidRPr="00B1594A" w:rsidRDefault="008601D9" w:rsidP="00DB4662">
      <w:pPr>
        <w:numPr>
          <w:ilvl w:val="0"/>
          <w:numId w:val="112"/>
        </w:numPr>
        <w:spacing w:before="0" w:after="0"/>
        <w:ind w:left="426"/>
        <w:rPr>
          <w:color w:val="auto"/>
          <w:sz w:val="18"/>
          <w:szCs w:val="20"/>
        </w:rPr>
      </w:pPr>
      <w:r w:rsidRPr="00B1594A">
        <w:rPr>
          <w:color w:val="auto"/>
          <w:sz w:val="18"/>
          <w:szCs w:val="20"/>
        </w:rPr>
        <w:t xml:space="preserve">układanie, segregowanie i sortowanie materiałów i wyrobów na placu budowy lub w magazynie </w:t>
      </w:r>
      <w:proofErr w:type="spellStart"/>
      <w:r w:rsidRPr="00B1594A">
        <w:rPr>
          <w:color w:val="auto"/>
          <w:sz w:val="18"/>
          <w:szCs w:val="20"/>
        </w:rPr>
        <w:t>przyobiektowym</w:t>
      </w:r>
      <w:proofErr w:type="spellEnd"/>
      <w:r w:rsidRPr="00B1594A">
        <w:rPr>
          <w:color w:val="auto"/>
          <w:sz w:val="18"/>
          <w:szCs w:val="20"/>
        </w:rPr>
        <w:t>,</w:t>
      </w:r>
    </w:p>
    <w:p w14:paraId="72CF13A8" w14:textId="77777777" w:rsidR="008601D9" w:rsidRPr="00B1594A" w:rsidRDefault="008601D9" w:rsidP="00DB4662">
      <w:pPr>
        <w:numPr>
          <w:ilvl w:val="0"/>
          <w:numId w:val="112"/>
        </w:numPr>
        <w:spacing w:before="0" w:after="0"/>
        <w:ind w:left="426"/>
        <w:rPr>
          <w:color w:val="auto"/>
          <w:sz w:val="18"/>
          <w:szCs w:val="20"/>
        </w:rPr>
      </w:pPr>
      <w:r w:rsidRPr="00B1594A">
        <w:rPr>
          <w:color w:val="auto"/>
          <w:sz w:val="18"/>
          <w:szCs w:val="20"/>
        </w:rPr>
        <w:t>obsługiwanie sprzętu nieposiadającego etatowej obsługi,</w:t>
      </w:r>
    </w:p>
    <w:p w14:paraId="0D32118A" w14:textId="77777777" w:rsidR="008601D9" w:rsidRPr="00B1594A" w:rsidRDefault="008601D9" w:rsidP="00DB4662">
      <w:pPr>
        <w:numPr>
          <w:ilvl w:val="0"/>
          <w:numId w:val="112"/>
        </w:numPr>
        <w:spacing w:before="0" w:after="0"/>
        <w:ind w:left="426"/>
        <w:rPr>
          <w:color w:val="auto"/>
          <w:sz w:val="18"/>
          <w:szCs w:val="20"/>
        </w:rPr>
      </w:pPr>
      <w:r w:rsidRPr="00B1594A">
        <w:rPr>
          <w:color w:val="auto"/>
          <w:sz w:val="18"/>
          <w:szCs w:val="20"/>
        </w:rPr>
        <w:t xml:space="preserve">sprawdzenie prawidłowości wykonanych robót: w tym sprawdzenie spadków poprzecznych i podłużnych, </w:t>
      </w:r>
    </w:p>
    <w:p w14:paraId="54D79833" w14:textId="77777777" w:rsidR="008601D9" w:rsidRPr="00B1594A" w:rsidRDefault="008601D9" w:rsidP="00DB4662">
      <w:pPr>
        <w:numPr>
          <w:ilvl w:val="0"/>
          <w:numId w:val="112"/>
        </w:numPr>
        <w:spacing w:before="0" w:after="0"/>
        <w:ind w:left="426"/>
        <w:rPr>
          <w:color w:val="auto"/>
          <w:sz w:val="18"/>
          <w:szCs w:val="20"/>
        </w:rPr>
      </w:pPr>
      <w:r w:rsidRPr="00B1594A">
        <w:rPr>
          <w:color w:val="auto"/>
          <w:sz w:val="18"/>
          <w:szCs w:val="20"/>
        </w:rPr>
        <w:t>wykonanie podbudowy betonowej,</w:t>
      </w:r>
    </w:p>
    <w:p w14:paraId="6DF6B7CA" w14:textId="77777777" w:rsidR="008601D9" w:rsidRPr="00B1594A" w:rsidRDefault="008601D9" w:rsidP="00DB4662">
      <w:pPr>
        <w:numPr>
          <w:ilvl w:val="0"/>
          <w:numId w:val="112"/>
        </w:numPr>
        <w:spacing w:before="0" w:after="0"/>
        <w:ind w:left="426"/>
        <w:rPr>
          <w:color w:val="auto"/>
          <w:sz w:val="18"/>
          <w:szCs w:val="20"/>
        </w:rPr>
      </w:pPr>
      <w:r w:rsidRPr="00B1594A">
        <w:rPr>
          <w:color w:val="auto"/>
          <w:sz w:val="18"/>
          <w:szCs w:val="20"/>
        </w:rPr>
        <w:t>pielęgnację podbudowy,</w:t>
      </w:r>
    </w:p>
    <w:p w14:paraId="2CF5A35D" w14:textId="77777777" w:rsidR="008601D9" w:rsidRPr="00B1594A" w:rsidRDefault="008601D9" w:rsidP="00DB4662">
      <w:pPr>
        <w:numPr>
          <w:ilvl w:val="0"/>
          <w:numId w:val="112"/>
        </w:numPr>
        <w:spacing w:before="0" w:after="0"/>
        <w:ind w:left="426"/>
        <w:rPr>
          <w:color w:val="auto"/>
          <w:sz w:val="18"/>
          <w:szCs w:val="20"/>
        </w:rPr>
      </w:pPr>
      <w:r w:rsidRPr="00B1594A">
        <w:rPr>
          <w:color w:val="auto"/>
          <w:sz w:val="18"/>
          <w:szCs w:val="20"/>
        </w:rPr>
        <w:t>oczyszczenie podbudowy,</w:t>
      </w:r>
    </w:p>
    <w:p w14:paraId="6688FEAD" w14:textId="77777777" w:rsidR="008601D9" w:rsidRPr="00B1594A" w:rsidRDefault="008601D9" w:rsidP="00DB4662">
      <w:pPr>
        <w:numPr>
          <w:ilvl w:val="0"/>
          <w:numId w:val="112"/>
        </w:numPr>
        <w:spacing w:before="0" w:after="0"/>
        <w:ind w:left="426"/>
        <w:rPr>
          <w:color w:val="auto"/>
          <w:sz w:val="18"/>
          <w:szCs w:val="20"/>
        </w:rPr>
      </w:pPr>
      <w:r w:rsidRPr="00B1594A">
        <w:rPr>
          <w:color w:val="auto"/>
          <w:sz w:val="18"/>
          <w:szCs w:val="20"/>
        </w:rPr>
        <w:t>rozścielenie na wyprofilowanym podłożu podsypki cementowo-piaskowej,</w:t>
      </w:r>
    </w:p>
    <w:p w14:paraId="309F0F29" w14:textId="77777777" w:rsidR="008601D9" w:rsidRPr="00B1594A" w:rsidRDefault="008601D9" w:rsidP="00DB4662">
      <w:pPr>
        <w:numPr>
          <w:ilvl w:val="0"/>
          <w:numId w:val="112"/>
        </w:numPr>
        <w:spacing w:before="0" w:after="0"/>
        <w:ind w:left="426"/>
        <w:rPr>
          <w:color w:val="auto"/>
          <w:sz w:val="18"/>
          <w:szCs w:val="20"/>
        </w:rPr>
      </w:pPr>
      <w:r w:rsidRPr="00B1594A">
        <w:rPr>
          <w:color w:val="auto"/>
          <w:sz w:val="18"/>
          <w:szCs w:val="20"/>
        </w:rPr>
        <w:t>rozścielenie na wyprofilowanym podłożu podsypki piaskowej,</w:t>
      </w:r>
    </w:p>
    <w:p w14:paraId="61156957" w14:textId="77777777" w:rsidR="008601D9" w:rsidRPr="00B1594A" w:rsidRDefault="008601D9" w:rsidP="00DB4662">
      <w:pPr>
        <w:numPr>
          <w:ilvl w:val="0"/>
          <w:numId w:val="112"/>
        </w:numPr>
        <w:spacing w:before="0" w:after="0"/>
        <w:ind w:left="426"/>
        <w:rPr>
          <w:color w:val="auto"/>
          <w:sz w:val="18"/>
          <w:szCs w:val="20"/>
        </w:rPr>
      </w:pPr>
      <w:r w:rsidRPr="00B1594A">
        <w:rPr>
          <w:color w:val="auto"/>
          <w:sz w:val="18"/>
          <w:szCs w:val="20"/>
        </w:rPr>
        <w:t>wyrównaniem ułożonej warstwy szablonem,</w:t>
      </w:r>
    </w:p>
    <w:p w14:paraId="0D771975" w14:textId="77777777" w:rsidR="008601D9" w:rsidRPr="00B1594A" w:rsidRDefault="008601D9" w:rsidP="00DB4662">
      <w:pPr>
        <w:numPr>
          <w:ilvl w:val="0"/>
          <w:numId w:val="112"/>
        </w:numPr>
        <w:spacing w:before="0" w:after="0"/>
        <w:ind w:left="426"/>
        <w:rPr>
          <w:color w:val="auto"/>
          <w:sz w:val="18"/>
          <w:szCs w:val="20"/>
        </w:rPr>
      </w:pPr>
      <w:r w:rsidRPr="00B1594A">
        <w:rPr>
          <w:color w:val="auto"/>
          <w:sz w:val="18"/>
          <w:szCs w:val="20"/>
        </w:rPr>
        <w:t>ułożenie kostki betonowej,</w:t>
      </w:r>
    </w:p>
    <w:p w14:paraId="2D1851BB" w14:textId="77777777" w:rsidR="008601D9" w:rsidRPr="00B1594A" w:rsidRDefault="008601D9" w:rsidP="00DB4662">
      <w:pPr>
        <w:numPr>
          <w:ilvl w:val="0"/>
          <w:numId w:val="112"/>
        </w:numPr>
        <w:spacing w:before="0" w:after="0"/>
        <w:ind w:left="426"/>
        <w:rPr>
          <w:color w:val="auto"/>
          <w:sz w:val="18"/>
          <w:szCs w:val="20"/>
        </w:rPr>
      </w:pPr>
      <w:r w:rsidRPr="00B1594A">
        <w:rPr>
          <w:color w:val="auto"/>
          <w:sz w:val="18"/>
          <w:szCs w:val="20"/>
        </w:rPr>
        <w:t>ubicie kostki ubijakiem,</w:t>
      </w:r>
    </w:p>
    <w:p w14:paraId="19043D91" w14:textId="77777777" w:rsidR="008601D9" w:rsidRPr="00B1594A" w:rsidRDefault="008601D9" w:rsidP="00DB4662">
      <w:pPr>
        <w:numPr>
          <w:ilvl w:val="0"/>
          <w:numId w:val="112"/>
        </w:numPr>
        <w:spacing w:before="0" w:after="0"/>
        <w:ind w:left="426"/>
        <w:rPr>
          <w:color w:val="auto"/>
          <w:sz w:val="18"/>
          <w:szCs w:val="20"/>
        </w:rPr>
      </w:pPr>
      <w:r w:rsidRPr="00B1594A">
        <w:rPr>
          <w:color w:val="auto"/>
          <w:sz w:val="18"/>
          <w:szCs w:val="20"/>
        </w:rPr>
        <w:t>zasypanie nawierzchni warstwą piasku o gr. 1,5 cm,</w:t>
      </w:r>
    </w:p>
    <w:p w14:paraId="52BA93DB" w14:textId="77777777" w:rsidR="008601D9" w:rsidRPr="00B1594A" w:rsidRDefault="008601D9" w:rsidP="00DB4662">
      <w:pPr>
        <w:numPr>
          <w:ilvl w:val="0"/>
          <w:numId w:val="112"/>
        </w:numPr>
        <w:spacing w:before="0" w:after="0"/>
        <w:ind w:left="426"/>
        <w:rPr>
          <w:color w:val="auto"/>
          <w:sz w:val="18"/>
          <w:szCs w:val="20"/>
        </w:rPr>
      </w:pPr>
      <w:r w:rsidRPr="00B1594A">
        <w:rPr>
          <w:color w:val="auto"/>
          <w:sz w:val="18"/>
          <w:szCs w:val="20"/>
        </w:rPr>
        <w:t>pielęgnację nawierzchni zgodnie z technologią robót,</w:t>
      </w:r>
    </w:p>
    <w:p w14:paraId="5AC70A87" w14:textId="77777777" w:rsidR="008601D9" w:rsidRPr="00B1594A" w:rsidRDefault="008601D9" w:rsidP="00DB4662">
      <w:pPr>
        <w:numPr>
          <w:ilvl w:val="0"/>
          <w:numId w:val="112"/>
        </w:numPr>
        <w:spacing w:before="0" w:after="0"/>
        <w:ind w:left="426"/>
        <w:rPr>
          <w:color w:val="auto"/>
          <w:sz w:val="18"/>
          <w:szCs w:val="20"/>
        </w:rPr>
      </w:pPr>
      <w:r w:rsidRPr="00B1594A">
        <w:rPr>
          <w:color w:val="auto"/>
          <w:sz w:val="18"/>
          <w:szCs w:val="20"/>
        </w:rPr>
        <w:t>utrzymywanie w czystości i porządku stanowiska roboczego,</w:t>
      </w:r>
    </w:p>
    <w:p w14:paraId="20EBD24F" w14:textId="77777777" w:rsidR="008601D9" w:rsidRPr="00B1594A" w:rsidRDefault="008601D9" w:rsidP="00DB4662">
      <w:pPr>
        <w:numPr>
          <w:ilvl w:val="0"/>
          <w:numId w:val="112"/>
        </w:numPr>
        <w:spacing w:before="0" w:after="0"/>
        <w:ind w:left="426"/>
        <w:rPr>
          <w:color w:val="auto"/>
          <w:sz w:val="18"/>
          <w:szCs w:val="20"/>
        </w:rPr>
      </w:pPr>
      <w:r w:rsidRPr="00B1594A">
        <w:rPr>
          <w:color w:val="auto"/>
          <w:sz w:val="18"/>
          <w:szCs w:val="20"/>
        </w:rPr>
        <w:t>wykonanie czynności związanych z likwidacją stanowiska roboczego,</w:t>
      </w:r>
    </w:p>
    <w:p w14:paraId="11EFDE71" w14:textId="77777777" w:rsidR="008601D9" w:rsidRPr="00B1594A" w:rsidRDefault="008601D9" w:rsidP="00DB4662">
      <w:pPr>
        <w:numPr>
          <w:ilvl w:val="0"/>
          <w:numId w:val="112"/>
        </w:numPr>
        <w:spacing w:before="0" w:after="0"/>
        <w:ind w:left="426"/>
        <w:rPr>
          <w:color w:val="auto"/>
          <w:sz w:val="18"/>
          <w:szCs w:val="20"/>
        </w:rPr>
      </w:pPr>
      <w:r w:rsidRPr="00B1594A">
        <w:rPr>
          <w:color w:val="auto"/>
          <w:sz w:val="18"/>
          <w:szCs w:val="20"/>
        </w:rPr>
        <w:t>unieszkodliwienie odpadów wraz z opłatami z tym związanymi,</w:t>
      </w:r>
    </w:p>
    <w:p w14:paraId="3A35624D" w14:textId="77777777" w:rsidR="008601D9" w:rsidRPr="00B1594A" w:rsidRDefault="008601D9" w:rsidP="00DB4662">
      <w:pPr>
        <w:numPr>
          <w:ilvl w:val="0"/>
          <w:numId w:val="112"/>
        </w:numPr>
        <w:spacing w:before="0" w:after="0"/>
        <w:ind w:left="426"/>
        <w:rPr>
          <w:color w:val="auto"/>
          <w:sz w:val="18"/>
          <w:szCs w:val="20"/>
        </w:rPr>
      </w:pPr>
      <w:r w:rsidRPr="00B1594A">
        <w:rPr>
          <w:color w:val="auto"/>
          <w:sz w:val="18"/>
          <w:szCs w:val="20"/>
        </w:rPr>
        <w:t>uczestniczenie w czynnościach odbiorowych.</w:t>
      </w:r>
    </w:p>
    <w:p w14:paraId="7A843CD8" w14:textId="77777777" w:rsidR="008601D9" w:rsidRPr="00B1594A" w:rsidRDefault="008601D9" w:rsidP="00A27369">
      <w:pPr>
        <w:pStyle w:val="Nagwek3"/>
        <w:rPr>
          <w:color w:val="auto"/>
        </w:rPr>
      </w:pPr>
      <w:r w:rsidRPr="00B1594A">
        <w:rPr>
          <w:color w:val="auto"/>
        </w:rPr>
        <w:t>Określenia podstawowe</w:t>
      </w:r>
    </w:p>
    <w:p w14:paraId="3E1F25CD" w14:textId="27CB48D0" w:rsidR="008601D9" w:rsidRPr="00B1594A" w:rsidRDefault="008601D9" w:rsidP="008601D9">
      <w:pPr>
        <w:rPr>
          <w:color w:val="auto"/>
          <w:sz w:val="18"/>
          <w:szCs w:val="20"/>
        </w:rPr>
      </w:pPr>
      <w:r w:rsidRPr="00B1594A">
        <w:rPr>
          <w:color w:val="auto"/>
          <w:sz w:val="18"/>
          <w:szCs w:val="20"/>
        </w:rPr>
        <w:t xml:space="preserve">Określenia podstawowe w niniejszej ST są zgodne z obowiązującymi odpowiednimi normami oraz określeniami podanymi </w:t>
      </w:r>
      <w:r w:rsidR="00863F51" w:rsidRPr="00B1594A">
        <w:rPr>
          <w:color w:val="auto"/>
          <w:sz w:val="18"/>
          <w:szCs w:val="20"/>
        </w:rPr>
        <w:br/>
      </w:r>
      <w:r w:rsidRPr="00B1594A">
        <w:rPr>
          <w:color w:val="auto"/>
          <w:sz w:val="18"/>
          <w:szCs w:val="20"/>
        </w:rPr>
        <w:t xml:space="preserve">w specyfikacji Wymagania Ogólne. </w:t>
      </w:r>
    </w:p>
    <w:p w14:paraId="4BFA02B6" w14:textId="77777777" w:rsidR="008601D9" w:rsidRPr="00B1594A" w:rsidRDefault="008601D9" w:rsidP="00A27369">
      <w:pPr>
        <w:pStyle w:val="Nagwek3"/>
        <w:rPr>
          <w:color w:val="auto"/>
        </w:rPr>
      </w:pPr>
      <w:r w:rsidRPr="00B1594A">
        <w:rPr>
          <w:color w:val="auto"/>
        </w:rPr>
        <w:t>Wymagania dotyczące robót</w:t>
      </w:r>
    </w:p>
    <w:p w14:paraId="5146E6C5" w14:textId="0B6AD82C" w:rsidR="008601D9" w:rsidRPr="00B1594A" w:rsidRDefault="008601D9" w:rsidP="008601D9">
      <w:pPr>
        <w:ind w:left="97"/>
        <w:rPr>
          <w:color w:val="auto"/>
          <w:sz w:val="18"/>
          <w:szCs w:val="20"/>
        </w:rPr>
      </w:pPr>
      <w:r w:rsidRPr="00B1594A">
        <w:rPr>
          <w:rFonts w:eastAsia="Calibri"/>
          <w:b/>
          <w:color w:val="auto"/>
          <w:sz w:val="18"/>
          <w:szCs w:val="20"/>
        </w:rPr>
        <w:t xml:space="preserve">Wykonawca </w:t>
      </w:r>
      <w:r w:rsidRPr="00B1594A">
        <w:rPr>
          <w:color w:val="auto"/>
          <w:sz w:val="18"/>
          <w:szCs w:val="20"/>
        </w:rPr>
        <w:t xml:space="preserve">jest odpowiedzialny za jakość wykonanych robót i zastosowanych materiałów oraz ich zgodność </w:t>
      </w:r>
      <w:r w:rsidR="00863F51" w:rsidRPr="00B1594A">
        <w:rPr>
          <w:color w:val="auto"/>
          <w:sz w:val="18"/>
          <w:szCs w:val="20"/>
        </w:rPr>
        <w:br/>
      </w:r>
      <w:r w:rsidRPr="00B1594A">
        <w:rPr>
          <w:color w:val="auto"/>
          <w:sz w:val="18"/>
          <w:szCs w:val="20"/>
        </w:rPr>
        <w:t xml:space="preserve">z ST i poleceniami Zamawiającego. </w:t>
      </w:r>
      <w:r w:rsidRPr="00B1594A">
        <w:rPr>
          <w:rFonts w:eastAsia="Calibri"/>
          <w:color w:val="auto"/>
          <w:sz w:val="18"/>
          <w:szCs w:val="20"/>
        </w:rPr>
        <w:t>Ogólne wymagania</w:t>
      </w:r>
      <w:r w:rsidRPr="00B1594A">
        <w:rPr>
          <w:rFonts w:eastAsia="Calibri"/>
          <w:b/>
          <w:color w:val="auto"/>
          <w:sz w:val="18"/>
          <w:szCs w:val="20"/>
        </w:rPr>
        <w:t xml:space="preserve"> </w:t>
      </w:r>
      <w:r w:rsidRPr="00B1594A">
        <w:rPr>
          <w:color w:val="auto"/>
          <w:sz w:val="18"/>
          <w:szCs w:val="20"/>
        </w:rPr>
        <w:t>dotyczące robót podano w „Wymagania ogólne”.</w:t>
      </w:r>
    </w:p>
    <w:p w14:paraId="280FE790" w14:textId="1D0F8C12" w:rsidR="008601D9" w:rsidRPr="00B1594A" w:rsidRDefault="008601D9" w:rsidP="008601D9">
      <w:pPr>
        <w:ind w:left="97"/>
        <w:rPr>
          <w:color w:val="auto"/>
          <w:sz w:val="18"/>
          <w:szCs w:val="20"/>
        </w:rPr>
      </w:pPr>
      <w:r w:rsidRPr="00B1594A">
        <w:rPr>
          <w:rFonts w:eastAsia="Calibri"/>
          <w:b/>
          <w:color w:val="auto"/>
          <w:sz w:val="18"/>
          <w:szCs w:val="20"/>
        </w:rPr>
        <w:t xml:space="preserve">Odstępstwa </w:t>
      </w:r>
      <w:r w:rsidRPr="00B1594A">
        <w:rPr>
          <w:color w:val="auto"/>
          <w:sz w:val="18"/>
          <w:szCs w:val="20"/>
        </w:rPr>
        <w:t>od projektu mogą dotyczyć jedynie zastąpienia zaprojektowanych materiałów przez inne materiały o zbliżonych charakterystykach technicznych i trwałości. Wszelkie zmiany i odstępstwa od zatwierdzonej dokumentacji technicznej nie mogą powodować obniżenia wartości funkcjonalnych i użytkowych wykonywanej roboty, ani zmniejszenia trwałości eksploatacyjnej.</w:t>
      </w:r>
    </w:p>
    <w:p w14:paraId="05334A8B" w14:textId="77777777" w:rsidR="008601D9" w:rsidRPr="00B1594A" w:rsidRDefault="008601D9" w:rsidP="008601D9">
      <w:pPr>
        <w:pStyle w:val="Nagwek1"/>
        <w:rPr>
          <w:color w:val="auto"/>
          <w:sz w:val="18"/>
          <w:szCs w:val="24"/>
        </w:rPr>
      </w:pPr>
      <w:bookmarkStart w:id="354" w:name="_Toc509091671"/>
      <w:bookmarkStart w:id="355" w:name="_Toc523505436"/>
      <w:bookmarkStart w:id="356" w:name="_Toc21452522"/>
      <w:r w:rsidRPr="00B1594A">
        <w:rPr>
          <w:rFonts w:eastAsia="Calibri"/>
          <w:color w:val="auto"/>
          <w:sz w:val="18"/>
          <w:szCs w:val="24"/>
        </w:rPr>
        <w:t>Materiały</w:t>
      </w:r>
      <w:bookmarkEnd w:id="354"/>
      <w:bookmarkEnd w:id="355"/>
      <w:bookmarkEnd w:id="356"/>
    </w:p>
    <w:p w14:paraId="1BBF7810" w14:textId="57D3568E" w:rsidR="00B96FED" w:rsidRPr="00B1594A" w:rsidRDefault="008601D9" w:rsidP="008601D9">
      <w:pPr>
        <w:rPr>
          <w:color w:val="auto"/>
          <w:sz w:val="18"/>
          <w:szCs w:val="20"/>
        </w:rPr>
      </w:pPr>
      <w:r w:rsidRPr="00B1594A">
        <w:rPr>
          <w:rFonts w:eastAsia="Calibri"/>
          <w:b/>
          <w:color w:val="auto"/>
          <w:sz w:val="18"/>
          <w:szCs w:val="20"/>
        </w:rPr>
        <w:t xml:space="preserve">Ogólne wymagania </w:t>
      </w:r>
      <w:r w:rsidRPr="00B1594A">
        <w:rPr>
          <w:color w:val="auto"/>
          <w:sz w:val="18"/>
          <w:szCs w:val="20"/>
        </w:rPr>
        <w:t>dotyczące materiałów, ich pozyskiwania i składowania podano w „Wymagania ogólne”. Wszystkie materiały</w:t>
      </w:r>
      <w:r w:rsidR="000435DE" w:rsidRPr="00B1594A">
        <w:rPr>
          <w:color w:val="auto"/>
          <w:sz w:val="18"/>
          <w:szCs w:val="20"/>
        </w:rPr>
        <w:t>,</w:t>
      </w:r>
      <w:r w:rsidRPr="00B1594A">
        <w:rPr>
          <w:color w:val="auto"/>
          <w:sz w:val="18"/>
          <w:szCs w:val="20"/>
        </w:rPr>
        <w:t xml:space="preserve"> dla których PN lub BN przewidują posiadanie zaświadczenia o jakości lub atestu, powinny być zaopatrzone w taki dokument. </w:t>
      </w:r>
    </w:p>
    <w:p w14:paraId="61AC6664" w14:textId="77777777" w:rsidR="00B96FED" w:rsidRPr="00B1594A" w:rsidRDefault="00B96FED">
      <w:pPr>
        <w:widowControl/>
        <w:shd w:val="clear" w:color="auto" w:fill="auto"/>
        <w:autoSpaceDE/>
        <w:autoSpaceDN/>
        <w:adjustRightInd/>
        <w:spacing w:before="0" w:after="0"/>
        <w:ind w:right="0"/>
        <w:jc w:val="left"/>
        <w:rPr>
          <w:color w:val="auto"/>
          <w:sz w:val="18"/>
          <w:szCs w:val="20"/>
        </w:rPr>
      </w:pPr>
      <w:r w:rsidRPr="00B1594A">
        <w:rPr>
          <w:color w:val="auto"/>
          <w:sz w:val="18"/>
          <w:szCs w:val="20"/>
        </w:rPr>
        <w:br w:type="page"/>
      </w:r>
    </w:p>
    <w:p w14:paraId="1B6DAED1" w14:textId="77777777" w:rsidR="008601D9" w:rsidRPr="00B1594A" w:rsidRDefault="008601D9" w:rsidP="00A27369">
      <w:pPr>
        <w:pStyle w:val="Nagwek3"/>
        <w:rPr>
          <w:color w:val="auto"/>
        </w:rPr>
      </w:pPr>
      <w:r w:rsidRPr="00B1594A">
        <w:rPr>
          <w:color w:val="auto"/>
        </w:rPr>
        <w:lastRenderedPageBreak/>
        <w:t>Stosowane materiały</w:t>
      </w:r>
    </w:p>
    <w:p w14:paraId="59D859D2" w14:textId="77777777" w:rsidR="008601D9" w:rsidRPr="00B1594A" w:rsidRDefault="008601D9" w:rsidP="002E3387">
      <w:pPr>
        <w:pStyle w:val="Nagwek3"/>
        <w:rPr>
          <w:color w:val="auto"/>
        </w:rPr>
      </w:pPr>
      <w:r w:rsidRPr="00B1594A">
        <w:rPr>
          <w:color w:val="auto"/>
        </w:rPr>
        <w:t>Kostka brukowa betonowa</w:t>
      </w:r>
    </w:p>
    <w:p w14:paraId="5BFABB95" w14:textId="77777777" w:rsidR="008601D9" w:rsidRPr="00B1594A" w:rsidRDefault="008601D9" w:rsidP="008601D9">
      <w:pPr>
        <w:rPr>
          <w:color w:val="auto"/>
          <w:sz w:val="18"/>
          <w:szCs w:val="20"/>
        </w:rPr>
      </w:pPr>
      <w:r w:rsidRPr="00B1594A">
        <w:rPr>
          <w:rFonts w:eastAsia="Calibri"/>
          <w:b/>
          <w:color w:val="auto"/>
          <w:sz w:val="18"/>
          <w:szCs w:val="20"/>
        </w:rPr>
        <w:t xml:space="preserve">Kostka brukowa betonowa </w:t>
      </w:r>
      <w:r w:rsidRPr="00B1594A">
        <w:rPr>
          <w:color w:val="auto"/>
          <w:sz w:val="18"/>
          <w:szCs w:val="20"/>
        </w:rPr>
        <w:t xml:space="preserve">spełniająca wymagania wg PN-EN 1338 i zgodna z wymaganiami aprobaty technicznej wydanej przez </w:t>
      </w:r>
      <w:proofErr w:type="spellStart"/>
      <w:r w:rsidRPr="00B1594A">
        <w:rPr>
          <w:color w:val="auto"/>
          <w:sz w:val="18"/>
          <w:szCs w:val="20"/>
        </w:rPr>
        <w:t>IBDiM</w:t>
      </w:r>
      <w:proofErr w:type="spellEnd"/>
      <w:r w:rsidRPr="00B1594A">
        <w:rPr>
          <w:color w:val="auto"/>
          <w:sz w:val="18"/>
          <w:szCs w:val="20"/>
        </w:rPr>
        <w:t xml:space="preserve">, jednowarstwowa w gat.1. Kostka betonowa </w:t>
      </w:r>
      <w:proofErr w:type="spellStart"/>
      <w:r w:rsidRPr="00B1594A">
        <w:rPr>
          <w:color w:val="auto"/>
          <w:sz w:val="18"/>
          <w:szCs w:val="20"/>
        </w:rPr>
        <w:t>wibroprasowana</w:t>
      </w:r>
      <w:proofErr w:type="spellEnd"/>
      <w:r w:rsidRPr="00B1594A">
        <w:rPr>
          <w:color w:val="auto"/>
          <w:sz w:val="18"/>
          <w:szCs w:val="20"/>
        </w:rPr>
        <w:t xml:space="preserve"> grubości 6 cm, zgodna z kolorystyką i kształtem elementów zadanymi przez Inwestora.</w:t>
      </w:r>
    </w:p>
    <w:p w14:paraId="3CFB2B5B" w14:textId="77777777" w:rsidR="008601D9" w:rsidRPr="00B1594A" w:rsidRDefault="008601D9" w:rsidP="008601D9">
      <w:pPr>
        <w:spacing w:after="0"/>
        <w:rPr>
          <w:color w:val="auto"/>
          <w:sz w:val="18"/>
          <w:szCs w:val="20"/>
        </w:rPr>
      </w:pPr>
      <w:r w:rsidRPr="00B1594A">
        <w:rPr>
          <w:color w:val="auto"/>
          <w:sz w:val="18"/>
          <w:szCs w:val="20"/>
        </w:rPr>
        <w:t>Cechy fizykochemiczne:</w:t>
      </w:r>
    </w:p>
    <w:p w14:paraId="0ABB0EF0" w14:textId="77777777" w:rsidR="008601D9" w:rsidRPr="00B1594A" w:rsidRDefault="008601D9" w:rsidP="00DB4662">
      <w:pPr>
        <w:numPr>
          <w:ilvl w:val="0"/>
          <w:numId w:val="113"/>
        </w:numPr>
        <w:spacing w:before="0" w:after="0"/>
        <w:rPr>
          <w:color w:val="auto"/>
          <w:sz w:val="18"/>
          <w:szCs w:val="20"/>
        </w:rPr>
      </w:pPr>
      <w:r w:rsidRPr="00B1594A">
        <w:rPr>
          <w:color w:val="auto"/>
          <w:sz w:val="18"/>
          <w:szCs w:val="20"/>
        </w:rPr>
        <w:t>najmniejsza wytrzymałość na ściskanie po 28 dniach pojedynczej kostki 50MPa,</w:t>
      </w:r>
    </w:p>
    <w:p w14:paraId="4538CE9A" w14:textId="77777777" w:rsidR="008601D9" w:rsidRPr="00B1594A" w:rsidRDefault="008601D9" w:rsidP="00DB4662">
      <w:pPr>
        <w:numPr>
          <w:ilvl w:val="0"/>
          <w:numId w:val="113"/>
        </w:numPr>
        <w:spacing w:before="0" w:after="0"/>
        <w:ind w:left="851" w:hanging="394"/>
        <w:rPr>
          <w:color w:val="auto"/>
          <w:sz w:val="18"/>
          <w:szCs w:val="20"/>
        </w:rPr>
      </w:pPr>
      <w:r w:rsidRPr="00B1594A">
        <w:rPr>
          <w:color w:val="auto"/>
          <w:sz w:val="18"/>
          <w:szCs w:val="20"/>
        </w:rPr>
        <w:t xml:space="preserve">ścieralność badana na tarczy </w:t>
      </w:r>
      <w:proofErr w:type="spellStart"/>
      <w:r w:rsidRPr="00B1594A">
        <w:rPr>
          <w:color w:val="auto"/>
          <w:sz w:val="18"/>
          <w:szCs w:val="20"/>
        </w:rPr>
        <w:t>Boehmego</w:t>
      </w:r>
      <w:proofErr w:type="spellEnd"/>
      <w:r w:rsidRPr="00B1594A">
        <w:rPr>
          <w:color w:val="auto"/>
          <w:sz w:val="18"/>
          <w:szCs w:val="20"/>
        </w:rPr>
        <w:t xml:space="preserve"> wg PN-B-04111 nie więcej niż 3,5mm,</w:t>
      </w:r>
    </w:p>
    <w:p w14:paraId="2F5AB360" w14:textId="77777777" w:rsidR="008601D9" w:rsidRPr="00B1594A" w:rsidRDefault="008601D9" w:rsidP="00DB4662">
      <w:pPr>
        <w:numPr>
          <w:ilvl w:val="0"/>
          <w:numId w:val="113"/>
        </w:numPr>
        <w:spacing w:before="0" w:after="0"/>
        <w:ind w:left="851" w:hanging="394"/>
        <w:rPr>
          <w:color w:val="auto"/>
          <w:sz w:val="18"/>
          <w:szCs w:val="20"/>
        </w:rPr>
      </w:pPr>
      <w:r w:rsidRPr="00B1594A">
        <w:rPr>
          <w:color w:val="auto"/>
          <w:sz w:val="18"/>
          <w:szCs w:val="20"/>
        </w:rPr>
        <w:t>nasiąkliwość wodą wg PN-B-06250: nie więcej niż 5%,</w:t>
      </w:r>
    </w:p>
    <w:p w14:paraId="45A04404" w14:textId="77777777" w:rsidR="008601D9" w:rsidRPr="00B1594A" w:rsidRDefault="008601D9" w:rsidP="00DB4662">
      <w:pPr>
        <w:numPr>
          <w:ilvl w:val="0"/>
          <w:numId w:val="113"/>
        </w:numPr>
        <w:spacing w:before="0" w:after="0"/>
        <w:ind w:left="851" w:hanging="394"/>
        <w:rPr>
          <w:color w:val="auto"/>
          <w:sz w:val="18"/>
          <w:szCs w:val="20"/>
        </w:rPr>
      </w:pPr>
      <w:r w:rsidRPr="00B1594A">
        <w:rPr>
          <w:color w:val="auto"/>
          <w:sz w:val="18"/>
          <w:szCs w:val="20"/>
        </w:rPr>
        <w:t>odporność na zamrażanie po 50 cyklach zamrażania wg PN-B-06250: pęknięcia próbki-brak, strata masy nie więcej niż 5%, obniżenie wytrzymałości na ściskanie w stosunku do wytrzymałości próbek nie zamrażanych nie więcej niż 20%,</w:t>
      </w:r>
    </w:p>
    <w:p w14:paraId="305E14A3" w14:textId="77777777" w:rsidR="008601D9" w:rsidRPr="00B1594A" w:rsidRDefault="008601D9" w:rsidP="00DB4662">
      <w:pPr>
        <w:numPr>
          <w:ilvl w:val="0"/>
          <w:numId w:val="113"/>
        </w:numPr>
        <w:spacing w:before="0" w:after="0"/>
        <w:ind w:left="851" w:hanging="394"/>
        <w:rPr>
          <w:color w:val="auto"/>
          <w:sz w:val="18"/>
          <w:szCs w:val="20"/>
        </w:rPr>
      </w:pPr>
      <w:r w:rsidRPr="00B1594A">
        <w:rPr>
          <w:color w:val="auto"/>
          <w:sz w:val="18"/>
          <w:szCs w:val="20"/>
        </w:rPr>
        <w:t>szorstkość określona wskaźnikiem szorstkości SRT powierzchni górnej licowej, sprawdzona wahadłem angielskim, powinna wynosić nie więcej niż 50 jednostek SRT.</w:t>
      </w:r>
    </w:p>
    <w:p w14:paraId="244A7A1F" w14:textId="77777777" w:rsidR="008601D9" w:rsidRPr="00B1594A" w:rsidRDefault="008601D9" w:rsidP="008601D9">
      <w:pPr>
        <w:rPr>
          <w:color w:val="auto"/>
          <w:sz w:val="18"/>
          <w:szCs w:val="20"/>
        </w:rPr>
      </w:pPr>
      <w:r w:rsidRPr="00B1594A">
        <w:rPr>
          <w:color w:val="auto"/>
          <w:sz w:val="18"/>
          <w:szCs w:val="20"/>
        </w:rPr>
        <w:t>Kostka do układania mechanicznego nie może mieć dużych odchyłek wymiarowych i musi być odpowiednio przygotowana na paletach tj. ułożona w wymagany wzór, bez dołożenia połówek i dziewiątek, przy czym każda warstwa na palecie winna być przesypana drobnym piaskiem, by kostki nie przywierały do siebie.</w:t>
      </w:r>
    </w:p>
    <w:p w14:paraId="583BC6FC" w14:textId="77777777" w:rsidR="008601D9" w:rsidRPr="00B1594A" w:rsidRDefault="008601D9" w:rsidP="002E3387">
      <w:pPr>
        <w:pStyle w:val="Nagwek3"/>
        <w:rPr>
          <w:color w:val="auto"/>
        </w:rPr>
      </w:pPr>
      <w:r w:rsidRPr="00B1594A">
        <w:rPr>
          <w:color w:val="auto"/>
        </w:rPr>
        <w:t>Obrzeża betonowe</w:t>
      </w:r>
    </w:p>
    <w:p w14:paraId="084D9594" w14:textId="77777777" w:rsidR="008601D9" w:rsidRPr="00B1594A" w:rsidRDefault="008601D9" w:rsidP="008601D9">
      <w:pPr>
        <w:rPr>
          <w:rFonts w:eastAsia="Calibri"/>
          <w:color w:val="auto"/>
          <w:sz w:val="18"/>
          <w:szCs w:val="20"/>
          <w:lang w:eastAsia="x-none"/>
        </w:rPr>
      </w:pPr>
      <w:r w:rsidRPr="00B1594A">
        <w:rPr>
          <w:rFonts w:eastAsia="Calibri"/>
          <w:color w:val="auto"/>
          <w:sz w:val="18"/>
          <w:szCs w:val="20"/>
          <w:lang w:eastAsia="x-none"/>
        </w:rPr>
        <w:t>Obrzeża betonowe o wymiarach 30x8 cm</w:t>
      </w:r>
    </w:p>
    <w:p w14:paraId="2370150D" w14:textId="77777777" w:rsidR="008601D9" w:rsidRPr="00B1594A" w:rsidRDefault="008601D9" w:rsidP="002E3387">
      <w:pPr>
        <w:pStyle w:val="Nagwek3"/>
        <w:rPr>
          <w:color w:val="auto"/>
        </w:rPr>
      </w:pPr>
      <w:r w:rsidRPr="00B1594A">
        <w:rPr>
          <w:color w:val="auto"/>
        </w:rPr>
        <w:t>Woda.</w:t>
      </w:r>
    </w:p>
    <w:p w14:paraId="1DE455BD" w14:textId="77777777" w:rsidR="008601D9" w:rsidRPr="00B1594A" w:rsidRDefault="008601D9" w:rsidP="008601D9">
      <w:pPr>
        <w:rPr>
          <w:color w:val="auto"/>
          <w:sz w:val="18"/>
          <w:szCs w:val="20"/>
        </w:rPr>
      </w:pPr>
      <w:r w:rsidRPr="00B1594A">
        <w:rPr>
          <w:color w:val="auto"/>
          <w:sz w:val="18"/>
          <w:szCs w:val="20"/>
        </w:rPr>
        <w:t>Woda do robót powinna odpowiadać wymogom normy PN-EN 1008 lub odmiany „1” wg PN-B-32250. Musi pochodzić ze źródeł dokładnie przebadanych lub o jakości niebudzącej wątpliwości. Zaleca się stosowanie wody wodociągowej, ponieważ nie wymaga ona wykonywania żadnych badań.</w:t>
      </w:r>
    </w:p>
    <w:p w14:paraId="5BB9E81C" w14:textId="77777777" w:rsidR="008601D9" w:rsidRPr="00B1594A" w:rsidRDefault="008601D9" w:rsidP="002E3387">
      <w:pPr>
        <w:pStyle w:val="Nagwek3"/>
        <w:rPr>
          <w:color w:val="auto"/>
        </w:rPr>
      </w:pPr>
      <w:r w:rsidRPr="00B1594A">
        <w:rPr>
          <w:rFonts w:eastAsia="Calibri"/>
          <w:color w:val="auto"/>
        </w:rPr>
        <w:t xml:space="preserve">Materiały na podsypkę </w:t>
      </w:r>
      <w:r w:rsidRPr="00B1594A">
        <w:rPr>
          <w:color w:val="auto"/>
        </w:rPr>
        <w:t>i do wypełnienia spoin oraz szczelin w nawierzchni.</w:t>
      </w:r>
    </w:p>
    <w:p w14:paraId="060A59B6" w14:textId="77777777" w:rsidR="008601D9" w:rsidRPr="00B1594A" w:rsidRDefault="008601D9" w:rsidP="008601D9">
      <w:pPr>
        <w:spacing w:after="0"/>
        <w:rPr>
          <w:color w:val="auto"/>
          <w:sz w:val="18"/>
          <w:szCs w:val="20"/>
        </w:rPr>
      </w:pPr>
      <w:r w:rsidRPr="00B1594A">
        <w:rPr>
          <w:rFonts w:ascii="Calibri" w:eastAsia="Calibri" w:hAnsi="Calibri" w:cs="Calibri"/>
          <w:b/>
          <w:color w:val="auto"/>
          <w:sz w:val="18"/>
          <w:szCs w:val="20"/>
        </w:rPr>
        <w:t xml:space="preserve"> </w:t>
      </w:r>
      <w:r w:rsidRPr="00B1594A">
        <w:rPr>
          <w:rFonts w:eastAsia="Calibri"/>
          <w:b/>
          <w:color w:val="auto"/>
          <w:sz w:val="18"/>
          <w:szCs w:val="20"/>
        </w:rPr>
        <w:t xml:space="preserve">Na podsypkę </w:t>
      </w:r>
      <w:r w:rsidRPr="00B1594A">
        <w:rPr>
          <w:color w:val="auto"/>
          <w:sz w:val="18"/>
          <w:szCs w:val="20"/>
        </w:rPr>
        <w:t>piaskowo-cementową:</w:t>
      </w:r>
    </w:p>
    <w:p w14:paraId="56203EEF" w14:textId="77D34B33" w:rsidR="008601D9" w:rsidRPr="00B1594A" w:rsidRDefault="008601D9" w:rsidP="00DB4662">
      <w:pPr>
        <w:numPr>
          <w:ilvl w:val="0"/>
          <w:numId w:val="113"/>
        </w:numPr>
        <w:spacing w:after="0"/>
        <w:ind w:left="851" w:hanging="394"/>
        <w:rPr>
          <w:color w:val="auto"/>
          <w:sz w:val="18"/>
          <w:szCs w:val="20"/>
        </w:rPr>
      </w:pPr>
      <w:r w:rsidRPr="00B1594A">
        <w:rPr>
          <w:color w:val="auto"/>
          <w:sz w:val="18"/>
          <w:szCs w:val="20"/>
        </w:rPr>
        <w:t xml:space="preserve">mieszankę cementu i piasku w stosunku 1:4 z piasku naturalnego spełniającego wymagania normy PN-B-11113 </w:t>
      </w:r>
      <w:r w:rsidR="00863F51" w:rsidRPr="00B1594A">
        <w:rPr>
          <w:color w:val="auto"/>
          <w:sz w:val="18"/>
          <w:szCs w:val="20"/>
        </w:rPr>
        <w:br/>
      </w:r>
      <w:r w:rsidRPr="00B1594A">
        <w:rPr>
          <w:color w:val="auto"/>
          <w:sz w:val="18"/>
          <w:szCs w:val="20"/>
        </w:rPr>
        <w:t>dla gat.1 i cementu spełniającego wymagania normy PN-B-19701 oraz wody odmiany „1” wg PN-B-32250.</w:t>
      </w:r>
    </w:p>
    <w:p w14:paraId="2E1B29EC" w14:textId="77777777" w:rsidR="008601D9" w:rsidRPr="00B1594A" w:rsidRDefault="008601D9" w:rsidP="008601D9">
      <w:pPr>
        <w:spacing w:after="0"/>
        <w:rPr>
          <w:color w:val="auto"/>
          <w:sz w:val="18"/>
          <w:szCs w:val="20"/>
        </w:rPr>
      </w:pPr>
      <w:r w:rsidRPr="00B1594A">
        <w:rPr>
          <w:rFonts w:eastAsia="Calibri"/>
          <w:b/>
          <w:color w:val="auto"/>
          <w:sz w:val="18"/>
          <w:szCs w:val="20"/>
        </w:rPr>
        <w:t xml:space="preserve">Do wypełnienia spoin </w:t>
      </w:r>
      <w:r w:rsidRPr="00B1594A">
        <w:rPr>
          <w:color w:val="auto"/>
          <w:sz w:val="18"/>
          <w:szCs w:val="20"/>
        </w:rPr>
        <w:t>w nawierzchni na podsypce piaskowej:</w:t>
      </w:r>
    </w:p>
    <w:p w14:paraId="63240711" w14:textId="0A7ECC19" w:rsidR="008601D9" w:rsidRPr="00B1594A" w:rsidRDefault="008601D9" w:rsidP="00DB4662">
      <w:pPr>
        <w:numPr>
          <w:ilvl w:val="0"/>
          <w:numId w:val="113"/>
        </w:numPr>
        <w:spacing w:after="0"/>
        <w:ind w:left="851" w:hanging="394"/>
        <w:rPr>
          <w:color w:val="auto"/>
          <w:sz w:val="18"/>
          <w:szCs w:val="20"/>
        </w:rPr>
      </w:pPr>
      <w:r w:rsidRPr="00B1594A">
        <w:rPr>
          <w:color w:val="auto"/>
          <w:sz w:val="18"/>
          <w:szCs w:val="20"/>
        </w:rPr>
        <w:t xml:space="preserve">mieszankę cementu i piasku w stosunku 1:4 z piasku naturalnego spełniającego wymagania normy PN-B-11113 </w:t>
      </w:r>
      <w:r w:rsidR="00863F51" w:rsidRPr="00B1594A">
        <w:rPr>
          <w:color w:val="auto"/>
          <w:sz w:val="18"/>
          <w:szCs w:val="20"/>
        </w:rPr>
        <w:br/>
      </w:r>
      <w:r w:rsidRPr="00B1594A">
        <w:rPr>
          <w:color w:val="auto"/>
          <w:sz w:val="18"/>
          <w:szCs w:val="20"/>
        </w:rPr>
        <w:t>dla gat.1 i cementu spełniającego wymagania normy PN-B-19701 oraz wody odmiany „1” wg PN-B-32250</w:t>
      </w:r>
    </w:p>
    <w:p w14:paraId="78300A30" w14:textId="7950CDD2" w:rsidR="008601D9" w:rsidRPr="00B1594A" w:rsidRDefault="008601D9" w:rsidP="008601D9">
      <w:pPr>
        <w:rPr>
          <w:color w:val="auto"/>
          <w:sz w:val="18"/>
          <w:szCs w:val="20"/>
        </w:rPr>
      </w:pPr>
      <w:r w:rsidRPr="00B1594A">
        <w:rPr>
          <w:rFonts w:eastAsia="Calibri"/>
          <w:b/>
          <w:color w:val="auto"/>
          <w:sz w:val="18"/>
          <w:szCs w:val="20"/>
        </w:rPr>
        <w:t xml:space="preserve">Do wypełnienia spoin w nawierzchni </w:t>
      </w:r>
      <w:r w:rsidRPr="00B1594A">
        <w:rPr>
          <w:color w:val="auto"/>
          <w:sz w:val="18"/>
          <w:szCs w:val="20"/>
        </w:rPr>
        <w:t xml:space="preserve">na podsypce piaskowo-cementowej: piasek naturalny spełniający wymagania normy PN-B-11113 dla gat. 2 lub 3 </w:t>
      </w:r>
    </w:p>
    <w:p w14:paraId="2BF4DFA9" w14:textId="5FE6B421" w:rsidR="003B4376" w:rsidRPr="00B1594A" w:rsidRDefault="003B4376" w:rsidP="002E3387">
      <w:pPr>
        <w:pStyle w:val="Nagwek3"/>
        <w:rPr>
          <w:color w:val="auto"/>
        </w:rPr>
      </w:pPr>
      <w:r w:rsidRPr="00B1594A">
        <w:rPr>
          <w:color w:val="auto"/>
        </w:rPr>
        <w:t>Daszki zewnętrzne</w:t>
      </w:r>
    </w:p>
    <w:p w14:paraId="30993227" w14:textId="0F8EF661" w:rsidR="000654C6" w:rsidRPr="00B1594A" w:rsidRDefault="000654C6" w:rsidP="000654C6">
      <w:pPr>
        <w:rPr>
          <w:color w:val="auto"/>
          <w:sz w:val="18"/>
          <w:szCs w:val="20"/>
        </w:rPr>
      </w:pPr>
      <w:r w:rsidRPr="00B1594A">
        <w:rPr>
          <w:color w:val="auto"/>
          <w:sz w:val="18"/>
          <w:szCs w:val="20"/>
        </w:rPr>
        <w:t>Zastosować rozwiązania uzgodnione z Inwestorem, nawiązujące do daszków istniejących przy innych wejściach do budynku.</w:t>
      </w:r>
    </w:p>
    <w:p w14:paraId="2811F3EB" w14:textId="17513AD9" w:rsidR="003B4376" w:rsidRPr="00B1594A" w:rsidRDefault="003B4376" w:rsidP="002E3387">
      <w:pPr>
        <w:pStyle w:val="Nagwek3"/>
        <w:rPr>
          <w:color w:val="auto"/>
        </w:rPr>
      </w:pPr>
      <w:r w:rsidRPr="00B1594A">
        <w:rPr>
          <w:color w:val="auto"/>
        </w:rPr>
        <w:t>Balustrady zewnętrzne</w:t>
      </w:r>
    </w:p>
    <w:p w14:paraId="4A6DC030" w14:textId="342D12B6" w:rsidR="000654C6" w:rsidRPr="00B1594A" w:rsidRDefault="000654C6" w:rsidP="000654C6">
      <w:pPr>
        <w:rPr>
          <w:color w:val="auto"/>
          <w:sz w:val="18"/>
          <w:szCs w:val="20"/>
        </w:rPr>
      </w:pPr>
      <w:r w:rsidRPr="00B1594A">
        <w:rPr>
          <w:color w:val="auto"/>
          <w:sz w:val="18"/>
          <w:szCs w:val="20"/>
        </w:rPr>
        <w:t>Zastosować rozwiązania uzgodnione z Inwestorem, nawiązujące do balustrad istniejących w obrębie budynku.</w:t>
      </w:r>
    </w:p>
    <w:p w14:paraId="6603CCAB" w14:textId="77777777" w:rsidR="008601D9" w:rsidRPr="00B1594A" w:rsidRDefault="008601D9" w:rsidP="008601D9">
      <w:pPr>
        <w:pStyle w:val="Nagwek1"/>
        <w:rPr>
          <w:color w:val="auto"/>
          <w:sz w:val="18"/>
          <w:szCs w:val="24"/>
        </w:rPr>
      </w:pPr>
      <w:bookmarkStart w:id="357" w:name="_Toc509091672"/>
      <w:bookmarkStart w:id="358" w:name="_Toc523505437"/>
      <w:bookmarkStart w:id="359" w:name="_Toc21452523"/>
      <w:r w:rsidRPr="00B1594A">
        <w:rPr>
          <w:rFonts w:eastAsia="Calibri"/>
          <w:color w:val="auto"/>
          <w:sz w:val="18"/>
          <w:szCs w:val="24"/>
        </w:rPr>
        <w:t>Sprzęt</w:t>
      </w:r>
      <w:bookmarkEnd w:id="357"/>
      <w:bookmarkEnd w:id="358"/>
      <w:bookmarkEnd w:id="359"/>
    </w:p>
    <w:p w14:paraId="3ACFB86E" w14:textId="67BAA84E" w:rsidR="008601D9" w:rsidRPr="00B1594A" w:rsidRDefault="008601D9" w:rsidP="008601D9">
      <w:pPr>
        <w:rPr>
          <w:color w:val="auto"/>
          <w:sz w:val="18"/>
          <w:szCs w:val="20"/>
        </w:rPr>
      </w:pPr>
      <w:r w:rsidRPr="00B1594A">
        <w:rPr>
          <w:rFonts w:eastAsia="Calibri"/>
          <w:b/>
          <w:color w:val="auto"/>
          <w:sz w:val="18"/>
          <w:szCs w:val="20"/>
        </w:rPr>
        <w:t xml:space="preserve">Ogólne wymagania </w:t>
      </w:r>
      <w:r w:rsidRPr="00B1594A">
        <w:rPr>
          <w:color w:val="auto"/>
          <w:sz w:val="18"/>
          <w:szCs w:val="20"/>
        </w:rPr>
        <w:t>dotyczące stosowania sprzętu podano w „Wymagania ogólne”.</w:t>
      </w:r>
    </w:p>
    <w:p w14:paraId="4DE3148C" w14:textId="77777777" w:rsidR="008601D9" w:rsidRPr="00B1594A" w:rsidRDefault="008601D9" w:rsidP="008601D9">
      <w:pPr>
        <w:spacing w:after="0"/>
        <w:rPr>
          <w:color w:val="auto"/>
          <w:sz w:val="18"/>
          <w:szCs w:val="20"/>
        </w:rPr>
      </w:pPr>
      <w:r w:rsidRPr="00B1594A">
        <w:rPr>
          <w:rFonts w:eastAsia="Calibri"/>
          <w:color w:val="auto"/>
          <w:sz w:val="18"/>
          <w:szCs w:val="20"/>
        </w:rPr>
        <w:t>Roboty wykonuje się</w:t>
      </w:r>
      <w:r w:rsidRPr="00B1594A">
        <w:rPr>
          <w:color w:val="auto"/>
          <w:sz w:val="18"/>
          <w:szCs w:val="20"/>
        </w:rPr>
        <w:t>:</w:t>
      </w:r>
    </w:p>
    <w:p w14:paraId="1B982EBB" w14:textId="77777777" w:rsidR="008601D9" w:rsidRPr="00B1594A" w:rsidRDefault="008601D9" w:rsidP="00DB4662">
      <w:pPr>
        <w:numPr>
          <w:ilvl w:val="0"/>
          <w:numId w:val="113"/>
        </w:numPr>
        <w:spacing w:after="0"/>
        <w:rPr>
          <w:color w:val="auto"/>
          <w:sz w:val="18"/>
          <w:szCs w:val="20"/>
        </w:rPr>
      </w:pPr>
      <w:r w:rsidRPr="00B1594A">
        <w:rPr>
          <w:color w:val="auto"/>
          <w:sz w:val="18"/>
          <w:szCs w:val="20"/>
        </w:rPr>
        <w:t>na małych powierzchniach: ręcznie</w:t>
      </w:r>
    </w:p>
    <w:p w14:paraId="384576AE" w14:textId="14087EE7" w:rsidR="008601D9" w:rsidRPr="00B1594A" w:rsidRDefault="008601D9" w:rsidP="00DB4662">
      <w:pPr>
        <w:numPr>
          <w:ilvl w:val="0"/>
          <w:numId w:val="113"/>
        </w:numPr>
        <w:spacing w:after="0"/>
        <w:rPr>
          <w:color w:val="auto"/>
          <w:sz w:val="18"/>
          <w:szCs w:val="20"/>
        </w:rPr>
      </w:pPr>
      <w:r w:rsidRPr="00B1594A">
        <w:rPr>
          <w:color w:val="auto"/>
          <w:sz w:val="18"/>
          <w:szCs w:val="20"/>
        </w:rPr>
        <w:t xml:space="preserve">mechanicznie przy zastosowaniu urządzeń układających (układarek) składających się z wózka i chwytaka sterowanego hydraulicznie. Do zagęszczania nawierzchni należy stosować wibratory płytowe z osłoną. Sprzęt zastosowany przez Wykonawcę winien gwarantować właściwą jakość robót i zapewniając poziom hałasu na terenie robót w dopuszczalnych granicach określonych normami. Do przecinania kostek stosuje się przycinarki, szlifierki </w:t>
      </w:r>
      <w:r w:rsidR="00863F51" w:rsidRPr="00B1594A">
        <w:rPr>
          <w:color w:val="auto"/>
          <w:sz w:val="18"/>
          <w:szCs w:val="20"/>
        </w:rPr>
        <w:br/>
      </w:r>
      <w:r w:rsidRPr="00B1594A">
        <w:rPr>
          <w:color w:val="auto"/>
          <w:sz w:val="18"/>
          <w:szCs w:val="20"/>
        </w:rPr>
        <w:t>z tarczą itp. Do wytwarzania podsypki i betonu należy stosować betoniarki.</w:t>
      </w:r>
    </w:p>
    <w:p w14:paraId="5BE6B445" w14:textId="77777777" w:rsidR="008601D9" w:rsidRPr="00B1594A" w:rsidRDefault="008601D9" w:rsidP="008601D9">
      <w:pPr>
        <w:pStyle w:val="Nagwek1"/>
        <w:rPr>
          <w:color w:val="auto"/>
          <w:sz w:val="18"/>
          <w:szCs w:val="24"/>
        </w:rPr>
      </w:pPr>
      <w:bookmarkStart w:id="360" w:name="_Toc509091673"/>
      <w:bookmarkStart w:id="361" w:name="_Toc523505438"/>
      <w:bookmarkStart w:id="362" w:name="_Toc21452524"/>
      <w:r w:rsidRPr="00B1594A">
        <w:rPr>
          <w:rFonts w:eastAsia="Calibri"/>
          <w:color w:val="auto"/>
          <w:sz w:val="18"/>
          <w:szCs w:val="24"/>
        </w:rPr>
        <w:t>Transport</w:t>
      </w:r>
      <w:bookmarkEnd w:id="360"/>
      <w:bookmarkEnd w:id="361"/>
      <w:bookmarkEnd w:id="362"/>
    </w:p>
    <w:p w14:paraId="3C9EAAB6" w14:textId="6CB2D7E1" w:rsidR="008601D9" w:rsidRPr="00B1594A" w:rsidRDefault="008601D9" w:rsidP="008601D9">
      <w:pPr>
        <w:rPr>
          <w:color w:val="auto"/>
          <w:sz w:val="18"/>
          <w:szCs w:val="20"/>
        </w:rPr>
      </w:pPr>
      <w:r w:rsidRPr="00B1594A">
        <w:rPr>
          <w:rFonts w:eastAsia="Calibri"/>
          <w:b/>
          <w:color w:val="auto"/>
          <w:sz w:val="18"/>
          <w:szCs w:val="20"/>
        </w:rPr>
        <w:t xml:space="preserve">Ogólne wymagania </w:t>
      </w:r>
      <w:r w:rsidRPr="00B1594A">
        <w:rPr>
          <w:color w:val="auto"/>
          <w:sz w:val="18"/>
          <w:szCs w:val="20"/>
        </w:rPr>
        <w:t>dotyczące stosowania sprzętu podano w „Wymagania ogólne”.</w:t>
      </w:r>
    </w:p>
    <w:p w14:paraId="2E07D452" w14:textId="77777777" w:rsidR="008601D9" w:rsidRPr="00B1594A" w:rsidRDefault="008601D9" w:rsidP="008601D9">
      <w:pPr>
        <w:rPr>
          <w:color w:val="auto"/>
          <w:sz w:val="18"/>
          <w:szCs w:val="20"/>
        </w:rPr>
      </w:pPr>
      <w:r w:rsidRPr="00B1594A">
        <w:rPr>
          <w:rFonts w:eastAsia="Calibri"/>
          <w:b/>
          <w:color w:val="auto"/>
          <w:sz w:val="18"/>
          <w:szCs w:val="20"/>
        </w:rPr>
        <w:t xml:space="preserve">Kostkę należy przewozić </w:t>
      </w:r>
      <w:r w:rsidRPr="00B1594A">
        <w:rPr>
          <w:color w:val="auto"/>
          <w:sz w:val="18"/>
          <w:szCs w:val="20"/>
        </w:rPr>
        <w:t xml:space="preserve">na paletach transportowych po osiągnięciu przez beton wytrzymałości na ściskanie co najmniej 15MPa. Transport wewnątrzzakładowy należy realizować za pomocą wózków widłowych. Załadunek i wyładunek można prowadzić z wykorzystaniem dźwigów samochodowych. </w:t>
      </w:r>
      <w:r w:rsidRPr="00B1594A">
        <w:rPr>
          <w:rFonts w:eastAsia="Calibri"/>
          <w:b/>
          <w:color w:val="auto"/>
          <w:sz w:val="18"/>
          <w:szCs w:val="20"/>
        </w:rPr>
        <w:t xml:space="preserve">Transport cementu </w:t>
      </w:r>
      <w:r w:rsidRPr="00B1594A">
        <w:rPr>
          <w:color w:val="auto"/>
          <w:sz w:val="18"/>
          <w:szCs w:val="20"/>
        </w:rPr>
        <w:t>winien odbywać się zgodnie z warunkami BN-88/6731-08.</w:t>
      </w:r>
    </w:p>
    <w:p w14:paraId="7D691D36" w14:textId="24F932BF" w:rsidR="008601D9" w:rsidRPr="00B1594A" w:rsidRDefault="008601D9" w:rsidP="008601D9">
      <w:pPr>
        <w:rPr>
          <w:color w:val="auto"/>
          <w:sz w:val="18"/>
          <w:szCs w:val="20"/>
        </w:rPr>
      </w:pPr>
      <w:r w:rsidRPr="00B1594A">
        <w:rPr>
          <w:rFonts w:eastAsia="Calibri"/>
          <w:b/>
          <w:color w:val="auto"/>
          <w:sz w:val="18"/>
          <w:szCs w:val="20"/>
        </w:rPr>
        <w:t xml:space="preserve">Kruszywa </w:t>
      </w:r>
      <w:r w:rsidRPr="00B1594A">
        <w:rPr>
          <w:color w:val="auto"/>
          <w:sz w:val="18"/>
          <w:szCs w:val="20"/>
        </w:rPr>
        <w:t xml:space="preserve">można przewozić dowolnymi środkami transportu, w warunkach zabezpieczających je przed zanieczyszczeniem </w:t>
      </w:r>
      <w:r w:rsidR="00863F51" w:rsidRPr="00B1594A">
        <w:rPr>
          <w:color w:val="auto"/>
          <w:sz w:val="18"/>
          <w:szCs w:val="20"/>
        </w:rPr>
        <w:br/>
      </w:r>
      <w:r w:rsidRPr="00B1594A">
        <w:rPr>
          <w:color w:val="auto"/>
          <w:sz w:val="18"/>
          <w:szCs w:val="20"/>
        </w:rPr>
        <w:t xml:space="preserve">i zmieszaniem z innymi materiałami. Kruszywa na czas transportu winny być zabezpieczone przed wysypaniem się. </w:t>
      </w:r>
    </w:p>
    <w:p w14:paraId="44928F23" w14:textId="071C802A" w:rsidR="008601D9" w:rsidRPr="00B1594A" w:rsidRDefault="008601D9" w:rsidP="008601D9">
      <w:pPr>
        <w:rPr>
          <w:color w:val="auto"/>
          <w:sz w:val="18"/>
          <w:szCs w:val="20"/>
        </w:rPr>
      </w:pPr>
      <w:r w:rsidRPr="00B1594A">
        <w:rPr>
          <w:rFonts w:eastAsia="Calibri"/>
          <w:b/>
          <w:color w:val="auto"/>
          <w:sz w:val="18"/>
          <w:szCs w:val="20"/>
        </w:rPr>
        <w:t xml:space="preserve">Pozostałe materiały </w:t>
      </w:r>
      <w:r w:rsidRPr="00B1594A">
        <w:rPr>
          <w:color w:val="auto"/>
          <w:sz w:val="18"/>
          <w:szCs w:val="20"/>
        </w:rPr>
        <w:t xml:space="preserve">mogą być przewożone dowolnymi środkami transportu spełniającymi wymagania ogólne określone </w:t>
      </w:r>
      <w:r w:rsidR="00863F51" w:rsidRPr="00B1594A">
        <w:rPr>
          <w:color w:val="auto"/>
          <w:sz w:val="18"/>
          <w:szCs w:val="20"/>
        </w:rPr>
        <w:br/>
      </w:r>
      <w:r w:rsidRPr="00B1594A">
        <w:rPr>
          <w:color w:val="auto"/>
          <w:sz w:val="18"/>
          <w:szCs w:val="20"/>
        </w:rPr>
        <w:t>w ST-00.00, dobranymi przez Wykonawcę.</w:t>
      </w:r>
    </w:p>
    <w:p w14:paraId="458A088F" w14:textId="77777777" w:rsidR="008601D9" w:rsidRPr="00B1594A" w:rsidRDefault="008601D9" w:rsidP="008601D9">
      <w:pPr>
        <w:pStyle w:val="Nagwek1"/>
        <w:rPr>
          <w:color w:val="auto"/>
          <w:sz w:val="18"/>
          <w:szCs w:val="24"/>
        </w:rPr>
      </w:pPr>
      <w:bookmarkStart w:id="363" w:name="_Toc509091674"/>
      <w:bookmarkStart w:id="364" w:name="_Toc523505439"/>
      <w:bookmarkStart w:id="365" w:name="_Toc21452525"/>
      <w:r w:rsidRPr="00B1594A">
        <w:rPr>
          <w:rFonts w:eastAsia="Calibri"/>
          <w:color w:val="auto"/>
          <w:sz w:val="18"/>
          <w:szCs w:val="24"/>
        </w:rPr>
        <w:lastRenderedPageBreak/>
        <w:t>Wykonanie robót</w:t>
      </w:r>
      <w:bookmarkEnd w:id="363"/>
      <w:bookmarkEnd w:id="364"/>
      <w:bookmarkEnd w:id="365"/>
    </w:p>
    <w:p w14:paraId="5B771D6E" w14:textId="654CEC53" w:rsidR="008601D9" w:rsidRPr="00B1594A" w:rsidRDefault="008601D9" w:rsidP="008601D9">
      <w:pPr>
        <w:rPr>
          <w:color w:val="auto"/>
          <w:sz w:val="18"/>
          <w:szCs w:val="20"/>
        </w:rPr>
      </w:pPr>
      <w:r w:rsidRPr="00B1594A">
        <w:rPr>
          <w:rFonts w:eastAsia="Calibri"/>
          <w:b/>
          <w:color w:val="auto"/>
          <w:sz w:val="18"/>
          <w:szCs w:val="20"/>
        </w:rPr>
        <w:t xml:space="preserve">Ogólne zasady wykonania robót </w:t>
      </w:r>
      <w:r w:rsidRPr="00B1594A">
        <w:rPr>
          <w:color w:val="auto"/>
          <w:sz w:val="18"/>
          <w:szCs w:val="20"/>
        </w:rPr>
        <w:t>podano w</w:t>
      </w:r>
      <w:r w:rsidR="00D06830" w:rsidRPr="00B1594A">
        <w:rPr>
          <w:color w:val="auto"/>
          <w:sz w:val="18"/>
          <w:szCs w:val="20"/>
        </w:rPr>
        <w:t xml:space="preserve"> </w:t>
      </w:r>
      <w:r w:rsidRPr="00B1594A">
        <w:rPr>
          <w:color w:val="auto"/>
          <w:sz w:val="18"/>
          <w:szCs w:val="20"/>
        </w:rPr>
        <w:t xml:space="preserve">„Wymagania ogólne”. Wszelkie roboty należy wykonywać </w:t>
      </w:r>
      <w:r w:rsidR="00863F51" w:rsidRPr="00B1594A">
        <w:rPr>
          <w:color w:val="auto"/>
          <w:sz w:val="18"/>
          <w:szCs w:val="20"/>
        </w:rPr>
        <w:br/>
      </w:r>
      <w:r w:rsidRPr="00B1594A">
        <w:rPr>
          <w:color w:val="auto"/>
          <w:sz w:val="18"/>
          <w:szCs w:val="20"/>
        </w:rPr>
        <w:t>z zachowaniem zasad BHP.</w:t>
      </w:r>
    </w:p>
    <w:p w14:paraId="03B0E9BE" w14:textId="77777777" w:rsidR="008601D9" w:rsidRPr="00B1594A" w:rsidRDefault="008601D9" w:rsidP="00A27369">
      <w:pPr>
        <w:pStyle w:val="Nagwek3"/>
        <w:rPr>
          <w:color w:val="auto"/>
        </w:rPr>
      </w:pPr>
      <w:r w:rsidRPr="00B1594A">
        <w:rPr>
          <w:color w:val="auto"/>
        </w:rPr>
        <w:t>Przygotowanie podłoża.</w:t>
      </w:r>
    </w:p>
    <w:p w14:paraId="3503DD44" w14:textId="615EF295" w:rsidR="008601D9" w:rsidRPr="00B1594A" w:rsidRDefault="008601D9" w:rsidP="008601D9">
      <w:pPr>
        <w:rPr>
          <w:color w:val="auto"/>
          <w:sz w:val="18"/>
          <w:szCs w:val="20"/>
        </w:rPr>
      </w:pPr>
      <w:r w:rsidRPr="00B1594A">
        <w:rPr>
          <w:color w:val="auto"/>
          <w:sz w:val="18"/>
          <w:szCs w:val="20"/>
        </w:rPr>
        <w:t xml:space="preserve">Koryto pod podbudowę lub nawierzchnię powinno być wyprofilowane zgodnie z projektowanymi spadkami poprzecznymi </w:t>
      </w:r>
      <w:r w:rsidR="00863F51" w:rsidRPr="00B1594A">
        <w:rPr>
          <w:color w:val="auto"/>
          <w:sz w:val="18"/>
          <w:szCs w:val="20"/>
        </w:rPr>
        <w:br/>
      </w:r>
      <w:r w:rsidRPr="00B1594A">
        <w:rPr>
          <w:color w:val="auto"/>
          <w:sz w:val="18"/>
          <w:szCs w:val="20"/>
        </w:rPr>
        <w:t>i podłużnymi. Koryto musi być skutecznie odwodnione.</w:t>
      </w:r>
    </w:p>
    <w:p w14:paraId="704C38DD" w14:textId="77777777" w:rsidR="008601D9" w:rsidRPr="00B1594A" w:rsidRDefault="008601D9" w:rsidP="00A27369">
      <w:pPr>
        <w:pStyle w:val="Nagwek3"/>
        <w:rPr>
          <w:color w:val="auto"/>
        </w:rPr>
      </w:pPr>
      <w:r w:rsidRPr="00B1594A">
        <w:rPr>
          <w:color w:val="auto"/>
        </w:rPr>
        <w:t>Podsypka</w:t>
      </w:r>
    </w:p>
    <w:p w14:paraId="372E7B35" w14:textId="4A9B0E3B" w:rsidR="008601D9" w:rsidRPr="00B1594A" w:rsidRDefault="008601D9" w:rsidP="008601D9">
      <w:pPr>
        <w:spacing w:after="0"/>
        <w:rPr>
          <w:color w:val="auto"/>
          <w:sz w:val="18"/>
          <w:szCs w:val="20"/>
        </w:rPr>
      </w:pPr>
      <w:r w:rsidRPr="00B1594A">
        <w:rPr>
          <w:color w:val="auto"/>
          <w:sz w:val="18"/>
          <w:szCs w:val="20"/>
        </w:rPr>
        <w:t xml:space="preserve">Rodzaj i grubość podsypki po zagęszczeniu winny być zgodne z dokumentacją. Podsypkę przygotowuje się w betoniarce, </w:t>
      </w:r>
      <w:r w:rsidR="00863F51" w:rsidRPr="00B1594A">
        <w:rPr>
          <w:color w:val="auto"/>
          <w:sz w:val="18"/>
          <w:szCs w:val="20"/>
        </w:rPr>
        <w:br/>
      </w:r>
      <w:r w:rsidRPr="00B1594A">
        <w:rPr>
          <w:color w:val="auto"/>
          <w:sz w:val="18"/>
          <w:szCs w:val="20"/>
        </w:rPr>
        <w:t>a następnie rozściela na uprzednio zwilżonej podbudowie, przy zachowaniu:</w:t>
      </w:r>
    </w:p>
    <w:p w14:paraId="0D398316" w14:textId="77777777" w:rsidR="008601D9" w:rsidRPr="00B1594A" w:rsidRDefault="008601D9" w:rsidP="00DB4662">
      <w:pPr>
        <w:numPr>
          <w:ilvl w:val="0"/>
          <w:numId w:val="111"/>
        </w:numPr>
        <w:spacing w:before="0" w:after="0"/>
        <w:rPr>
          <w:color w:val="auto"/>
          <w:sz w:val="18"/>
          <w:szCs w:val="20"/>
        </w:rPr>
      </w:pPr>
      <w:r w:rsidRPr="00B1594A">
        <w:rPr>
          <w:color w:val="auto"/>
          <w:sz w:val="18"/>
          <w:szCs w:val="20"/>
        </w:rPr>
        <w:t>współczynnika wodnocementowego od 0,25 do 0,35</w:t>
      </w:r>
    </w:p>
    <w:p w14:paraId="7266ACDE" w14:textId="77777777" w:rsidR="008601D9" w:rsidRPr="00B1594A" w:rsidRDefault="008601D9" w:rsidP="00DB4662">
      <w:pPr>
        <w:numPr>
          <w:ilvl w:val="0"/>
          <w:numId w:val="111"/>
        </w:numPr>
        <w:spacing w:before="0" w:after="0"/>
        <w:rPr>
          <w:color w:val="auto"/>
          <w:sz w:val="18"/>
          <w:szCs w:val="20"/>
        </w:rPr>
      </w:pPr>
      <w:r w:rsidRPr="00B1594A">
        <w:rPr>
          <w:color w:val="auto"/>
          <w:sz w:val="18"/>
          <w:szCs w:val="20"/>
        </w:rPr>
        <w:t>wytrzymałości na ściskanie nie mniejszej niż R7=10MPa, R28=14MPa</w:t>
      </w:r>
    </w:p>
    <w:p w14:paraId="6802C498" w14:textId="77777777" w:rsidR="008601D9" w:rsidRPr="00B1594A" w:rsidRDefault="008601D9" w:rsidP="008601D9">
      <w:pPr>
        <w:rPr>
          <w:color w:val="auto"/>
          <w:sz w:val="18"/>
          <w:szCs w:val="20"/>
        </w:rPr>
      </w:pPr>
      <w:r w:rsidRPr="00B1594A">
        <w:rPr>
          <w:color w:val="auto"/>
          <w:sz w:val="18"/>
          <w:szCs w:val="20"/>
        </w:rPr>
        <w:t>Rozścielona podsypka powinna być wyprofilowana i zagęszczona w stanie wilgotnym lekkimi walcami lub zagęszczarkami wibracyjnymi. Rozścielenie podsypki z zaprawy winno wyprzedzać układanie kostek o ok. 3-4m. Jeśli podsypka jest wykonana z suchej zaprawy piaskowo-cementowej, to po zawałowaniu należy ją polać wodą w takiej ilości, aby woda zwilżyła całą grubość podsypki. Rozścielenie podsypki z suchej zaprawy może wyprzedzać układanie kostek o ok. 20 m. Całkowite ubicie nawierzchni i wypełnienie spoin musi być zakończone przed rozpoczęciem wiązania cementu w podsypce.</w:t>
      </w:r>
    </w:p>
    <w:p w14:paraId="4D3CF67A" w14:textId="726F6810" w:rsidR="008601D9" w:rsidRPr="00B1594A" w:rsidRDefault="008601D9" w:rsidP="00A27369">
      <w:pPr>
        <w:pStyle w:val="Nagwek3"/>
        <w:rPr>
          <w:color w:val="auto"/>
        </w:rPr>
      </w:pPr>
      <w:r w:rsidRPr="00B1594A">
        <w:rPr>
          <w:color w:val="auto"/>
        </w:rPr>
        <w:t xml:space="preserve">Nawierzchnia </w:t>
      </w:r>
      <w:r w:rsidR="00502B5E" w:rsidRPr="00B1594A">
        <w:rPr>
          <w:color w:val="auto"/>
        </w:rPr>
        <w:t>podjazdu dla osób niepełnosprawnych</w:t>
      </w:r>
    </w:p>
    <w:p w14:paraId="36C87871" w14:textId="77777777" w:rsidR="008601D9" w:rsidRPr="00B1594A" w:rsidRDefault="008601D9" w:rsidP="008601D9">
      <w:pPr>
        <w:rPr>
          <w:color w:val="auto"/>
          <w:sz w:val="18"/>
          <w:szCs w:val="20"/>
        </w:rPr>
      </w:pPr>
      <w:r w:rsidRPr="00B1594A">
        <w:rPr>
          <w:rFonts w:eastAsia="Calibri"/>
          <w:color w:val="auto"/>
          <w:sz w:val="18"/>
          <w:szCs w:val="20"/>
        </w:rPr>
        <w:t xml:space="preserve">Ustalenie kształtu, wymiarów i koloru kostki betonowej </w:t>
      </w:r>
      <w:r w:rsidRPr="00B1594A">
        <w:rPr>
          <w:color w:val="auto"/>
          <w:sz w:val="18"/>
          <w:szCs w:val="20"/>
        </w:rPr>
        <w:t>oraz desenia do ułożenia.</w:t>
      </w:r>
    </w:p>
    <w:p w14:paraId="43C163E3" w14:textId="26214D16" w:rsidR="008601D9" w:rsidRPr="00B1594A" w:rsidRDefault="008601D9" w:rsidP="008601D9">
      <w:pPr>
        <w:rPr>
          <w:color w:val="auto"/>
          <w:sz w:val="18"/>
          <w:szCs w:val="20"/>
        </w:rPr>
      </w:pPr>
      <w:r w:rsidRPr="00B1594A">
        <w:rPr>
          <w:color w:val="auto"/>
          <w:sz w:val="18"/>
          <w:szCs w:val="20"/>
        </w:rPr>
        <w:t xml:space="preserve">Kształt, wymiary, barwę oraz deseń układania powinny być zgodne z </w:t>
      </w:r>
      <w:r w:rsidR="00502B5E" w:rsidRPr="00B1594A">
        <w:rPr>
          <w:color w:val="auto"/>
          <w:sz w:val="18"/>
          <w:szCs w:val="20"/>
        </w:rPr>
        <w:t>zastosowanymi obecnie rozwiązaniami w obrębie nieruchomości, której dotyczy inwestycja (zwłaszcza wejście główne do Przedszkola).</w:t>
      </w:r>
      <w:r w:rsidRPr="00B1594A">
        <w:rPr>
          <w:color w:val="auto"/>
          <w:sz w:val="18"/>
          <w:szCs w:val="20"/>
        </w:rPr>
        <w:t xml:space="preserve"> Warstwa nawierzchni powinna być wykonana z elementów o jednakowej grubości. Na większym fragmencie robót zaleca się stosować kostki dostarczone z tej samej partii materiału, w której niedopuszczalne są zmiany wybranego koloru. </w:t>
      </w:r>
    </w:p>
    <w:p w14:paraId="6D21D753" w14:textId="77777777" w:rsidR="008601D9" w:rsidRPr="00B1594A" w:rsidRDefault="008601D9" w:rsidP="00A27369">
      <w:pPr>
        <w:pStyle w:val="Nagwek3"/>
        <w:rPr>
          <w:color w:val="auto"/>
        </w:rPr>
      </w:pPr>
      <w:r w:rsidRPr="00B1594A">
        <w:rPr>
          <w:color w:val="auto"/>
        </w:rPr>
        <w:t>Obramowanie nawierzchni</w:t>
      </w:r>
    </w:p>
    <w:p w14:paraId="464E7F84" w14:textId="44455A6D" w:rsidR="008601D9" w:rsidRPr="00B1594A" w:rsidRDefault="008601D9" w:rsidP="008601D9">
      <w:pPr>
        <w:rPr>
          <w:color w:val="auto"/>
          <w:sz w:val="18"/>
          <w:szCs w:val="20"/>
        </w:rPr>
      </w:pPr>
      <w:r w:rsidRPr="00B1594A">
        <w:rPr>
          <w:color w:val="auto"/>
          <w:sz w:val="18"/>
          <w:szCs w:val="20"/>
        </w:rPr>
        <w:t xml:space="preserve">Rodzaj obramowania określa </w:t>
      </w:r>
      <w:r w:rsidR="001B2CFE" w:rsidRPr="00B1594A">
        <w:rPr>
          <w:color w:val="auto"/>
          <w:sz w:val="18"/>
          <w:szCs w:val="20"/>
        </w:rPr>
        <w:t>Inwestor zgodnie z ustaleniami i dokumentacja kosztorysową</w:t>
      </w:r>
      <w:r w:rsidRPr="00B1594A">
        <w:rPr>
          <w:color w:val="auto"/>
          <w:sz w:val="18"/>
          <w:szCs w:val="20"/>
        </w:rPr>
        <w:t xml:space="preserve">. Krawężniki i obrzeża należy ustawiać przed przystąpieniem </w:t>
      </w:r>
      <w:r w:rsidR="00863F51" w:rsidRPr="00B1594A">
        <w:rPr>
          <w:color w:val="auto"/>
          <w:sz w:val="18"/>
          <w:szCs w:val="20"/>
        </w:rPr>
        <w:br/>
      </w:r>
      <w:r w:rsidRPr="00B1594A">
        <w:rPr>
          <w:color w:val="auto"/>
          <w:sz w:val="18"/>
          <w:szCs w:val="20"/>
        </w:rPr>
        <w:t xml:space="preserve">do ułożenia kostki. </w:t>
      </w:r>
    </w:p>
    <w:p w14:paraId="1BABA816" w14:textId="3EF8A24E" w:rsidR="000654C6" w:rsidRPr="00B1594A" w:rsidRDefault="000654C6" w:rsidP="00A27369">
      <w:pPr>
        <w:pStyle w:val="Nagwek3"/>
        <w:rPr>
          <w:color w:val="auto"/>
        </w:rPr>
      </w:pPr>
      <w:r w:rsidRPr="00B1594A">
        <w:rPr>
          <w:color w:val="auto"/>
        </w:rPr>
        <w:t>Montaż daszków zewnętrznych oraz balustrad przy schodach i pochylni</w:t>
      </w:r>
    </w:p>
    <w:p w14:paraId="6377593C" w14:textId="649CA48E" w:rsidR="000654C6" w:rsidRPr="00B1594A" w:rsidRDefault="000654C6" w:rsidP="000654C6">
      <w:pPr>
        <w:rPr>
          <w:color w:val="auto"/>
          <w:lang w:eastAsia="x-none"/>
        </w:rPr>
      </w:pPr>
      <w:r w:rsidRPr="00B1594A">
        <w:rPr>
          <w:color w:val="auto"/>
          <w:sz w:val="18"/>
          <w:szCs w:val="20"/>
        </w:rPr>
        <w:t>Montaż daszków zewnętrznych i balustrad zewnętrznych wykonać zgodnie z instrukcją producenta.</w:t>
      </w:r>
    </w:p>
    <w:p w14:paraId="4C7EC83D" w14:textId="77777777" w:rsidR="008601D9" w:rsidRPr="00B1594A" w:rsidRDefault="008601D9" w:rsidP="008601D9">
      <w:pPr>
        <w:pStyle w:val="Nagwek1"/>
        <w:rPr>
          <w:color w:val="auto"/>
          <w:sz w:val="18"/>
          <w:szCs w:val="24"/>
        </w:rPr>
      </w:pPr>
      <w:bookmarkStart w:id="366" w:name="_Toc509091675"/>
      <w:bookmarkStart w:id="367" w:name="_Toc523505440"/>
      <w:bookmarkStart w:id="368" w:name="_Toc21452526"/>
      <w:r w:rsidRPr="00B1594A">
        <w:rPr>
          <w:rFonts w:eastAsia="Calibri"/>
          <w:color w:val="auto"/>
          <w:sz w:val="18"/>
          <w:szCs w:val="24"/>
        </w:rPr>
        <w:t>Kontrola jakości robót i materiałów</w:t>
      </w:r>
      <w:bookmarkEnd w:id="366"/>
      <w:bookmarkEnd w:id="367"/>
      <w:bookmarkEnd w:id="368"/>
    </w:p>
    <w:p w14:paraId="36D4AB78" w14:textId="63A798D2" w:rsidR="008601D9" w:rsidRPr="00B1594A" w:rsidRDefault="008601D9" w:rsidP="008601D9">
      <w:pPr>
        <w:rPr>
          <w:color w:val="auto"/>
          <w:sz w:val="18"/>
          <w:szCs w:val="20"/>
        </w:rPr>
      </w:pPr>
      <w:r w:rsidRPr="00B1594A">
        <w:rPr>
          <w:rFonts w:eastAsia="Calibri"/>
          <w:b/>
          <w:color w:val="auto"/>
          <w:sz w:val="18"/>
          <w:szCs w:val="20"/>
        </w:rPr>
        <w:t xml:space="preserve">Wszystkie materiały do wykonania robót </w:t>
      </w:r>
      <w:r w:rsidRPr="00B1594A">
        <w:rPr>
          <w:color w:val="auto"/>
          <w:sz w:val="18"/>
          <w:szCs w:val="20"/>
        </w:rPr>
        <w:t>nawierzchniowych muszą odpowiadać wymaganiom Specyfikacjom Technicznym oraz muszą posiadać świadectwa jakości producentów i uzyskać akceptację Zamawiającego. Kontrola jakości wykonania robót polega na sprawdzeniu zgodności wykonania robót</w:t>
      </w:r>
      <w:r w:rsidR="001B2CFE" w:rsidRPr="00B1594A">
        <w:rPr>
          <w:color w:val="auto"/>
          <w:sz w:val="18"/>
          <w:szCs w:val="20"/>
        </w:rPr>
        <w:t xml:space="preserve"> zgodnie ze</w:t>
      </w:r>
      <w:r w:rsidRPr="00B1594A">
        <w:rPr>
          <w:color w:val="auto"/>
          <w:sz w:val="18"/>
          <w:szCs w:val="20"/>
        </w:rPr>
        <w:t xml:space="preserve"> Specyfikacją Techniczną i poleceniami Zamawiającego.</w:t>
      </w:r>
    </w:p>
    <w:p w14:paraId="17C2F63C" w14:textId="77777777" w:rsidR="008601D9" w:rsidRPr="00B1594A" w:rsidRDefault="008601D9" w:rsidP="00A27369">
      <w:pPr>
        <w:pStyle w:val="Nagwek3"/>
        <w:rPr>
          <w:color w:val="auto"/>
        </w:rPr>
      </w:pPr>
      <w:r w:rsidRPr="00B1594A">
        <w:rPr>
          <w:color w:val="auto"/>
        </w:rPr>
        <w:t>Badania przed przystąpieniem do robót.</w:t>
      </w:r>
    </w:p>
    <w:p w14:paraId="2D6D14E5" w14:textId="1482856D" w:rsidR="008601D9" w:rsidRPr="00B1594A" w:rsidRDefault="008601D9" w:rsidP="008601D9">
      <w:pPr>
        <w:spacing w:after="0"/>
        <w:rPr>
          <w:color w:val="auto"/>
          <w:sz w:val="18"/>
          <w:szCs w:val="20"/>
        </w:rPr>
      </w:pPr>
      <w:r w:rsidRPr="00B1594A">
        <w:rPr>
          <w:color w:val="auto"/>
          <w:sz w:val="18"/>
          <w:szCs w:val="20"/>
        </w:rPr>
        <w:t xml:space="preserve">Przed przystąpieniem do robót Wykonawca winien uzyskać aprobatę techniczną dla kostki betonowej oraz certyfikat </w:t>
      </w:r>
      <w:r w:rsidR="00863F51" w:rsidRPr="00B1594A">
        <w:rPr>
          <w:color w:val="auto"/>
          <w:sz w:val="18"/>
          <w:szCs w:val="20"/>
        </w:rPr>
        <w:br/>
      </w:r>
      <w:r w:rsidRPr="00B1594A">
        <w:rPr>
          <w:color w:val="auto"/>
          <w:sz w:val="18"/>
          <w:szCs w:val="20"/>
        </w:rPr>
        <w:t xml:space="preserve">lub deklarację zgodności, a także wyniki sprawdzenia cech zewnętrznych kostek na zgodność z wymaganiami. Sprawdzenie wyglądu zewnętrznego poprzez oględziny kostki i pomiar zgodnie z wymaganiami i tolerancją. Tolerancje wymiarowe </w:t>
      </w:r>
      <w:r w:rsidR="00863F51" w:rsidRPr="00B1594A">
        <w:rPr>
          <w:color w:val="auto"/>
          <w:sz w:val="18"/>
          <w:szCs w:val="20"/>
        </w:rPr>
        <w:br/>
      </w:r>
      <w:r w:rsidRPr="00B1594A">
        <w:rPr>
          <w:color w:val="auto"/>
          <w:sz w:val="18"/>
          <w:szCs w:val="20"/>
        </w:rPr>
        <w:t>dla kostki o grubości mniejszej od 100 mm wynoszą:</w:t>
      </w:r>
    </w:p>
    <w:p w14:paraId="4CC75867" w14:textId="77777777" w:rsidR="008601D9" w:rsidRPr="00B1594A" w:rsidRDefault="008601D9" w:rsidP="00DB4662">
      <w:pPr>
        <w:numPr>
          <w:ilvl w:val="0"/>
          <w:numId w:val="114"/>
        </w:numPr>
        <w:spacing w:before="0" w:after="0"/>
        <w:rPr>
          <w:color w:val="auto"/>
          <w:sz w:val="18"/>
          <w:szCs w:val="20"/>
        </w:rPr>
      </w:pPr>
      <w:r w:rsidRPr="00B1594A">
        <w:rPr>
          <w:color w:val="auto"/>
          <w:sz w:val="18"/>
          <w:szCs w:val="20"/>
        </w:rPr>
        <w:t>na długości:±2</w:t>
      </w:r>
      <w:r w:rsidR="000435DE" w:rsidRPr="00B1594A">
        <w:rPr>
          <w:color w:val="auto"/>
          <w:sz w:val="18"/>
          <w:szCs w:val="20"/>
        </w:rPr>
        <w:t xml:space="preserve"> </w:t>
      </w:r>
      <w:r w:rsidRPr="00B1594A">
        <w:rPr>
          <w:color w:val="auto"/>
          <w:sz w:val="18"/>
          <w:szCs w:val="20"/>
        </w:rPr>
        <w:t>mm,</w:t>
      </w:r>
    </w:p>
    <w:p w14:paraId="16973EA3" w14:textId="77777777" w:rsidR="008601D9" w:rsidRPr="00B1594A" w:rsidRDefault="008601D9" w:rsidP="00DB4662">
      <w:pPr>
        <w:numPr>
          <w:ilvl w:val="0"/>
          <w:numId w:val="114"/>
        </w:numPr>
        <w:spacing w:before="0" w:after="0"/>
        <w:rPr>
          <w:color w:val="auto"/>
          <w:sz w:val="18"/>
          <w:szCs w:val="20"/>
        </w:rPr>
      </w:pPr>
      <w:r w:rsidRPr="00B1594A">
        <w:rPr>
          <w:color w:val="auto"/>
          <w:sz w:val="18"/>
          <w:szCs w:val="20"/>
        </w:rPr>
        <w:t>na szerokości: :±2</w:t>
      </w:r>
      <w:r w:rsidR="000435DE" w:rsidRPr="00B1594A">
        <w:rPr>
          <w:color w:val="auto"/>
          <w:sz w:val="18"/>
          <w:szCs w:val="20"/>
        </w:rPr>
        <w:t xml:space="preserve"> </w:t>
      </w:r>
      <w:r w:rsidRPr="00B1594A">
        <w:rPr>
          <w:color w:val="auto"/>
          <w:sz w:val="18"/>
          <w:szCs w:val="20"/>
        </w:rPr>
        <w:t>mm, - na grubości: :±3</w:t>
      </w:r>
      <w:r w:rsidR="000435DE" w:rsidRPr="00B1594A">
        <w:rPr>
          <w:color w:val="auto"/>
          <w:sz w:val="18"/>
          <w:szCs w:val="20"/>
        </w:rPr>
        <w:t xml:space="preserve"> </w:t>
      </w:r>
      <w:r w:rsidRPr="00B1594A">
        <w:rPr>
          <w:color w:val="auto"/>
          <w:sz w:val="18"/>
          <w:szCs w:val="20"/>
        </w:rPr>
        <w:t>mm.</w:t>
      </w:r>
    </w:p>
    <w:p w14:paraId="434AB72D" w14:textId="4A2B5633" w:rsidR="008601D9" w:rsidRPr="00B1594A" w:rsidRDefault="008601D9" w:rsidP="008601D9">
      <w:pPr>
        <w:rPr>
          <w:color w:val="auto"/>
          <w:sz w:val="18"/>
          <w:szCs w:val="20"/>
        </w:rPr>
      </w:pPr>
      <w:r w:rsidRPr="00B1594A">
        <w:rPr>
          <w:color w:val="auto"/>
          <w:sz w:val="18"/>
          <w:szCs w:val="20"/>
        </w:rPr>
        <w:t>Wytrzymałość kostki na rozciąganie przy rozłupywaniu nie powinna być mniejsza niż 3,6</w:t>
      </w:r>
      <w:r w:rsidR="000435DE" w:rsidRPr="00B1594A">
        <w:rPr>
          <w:color w:val="auto"/>
          <w:sz w:val="18"/>
          <w:szCs w:val="20"/>
        </w:rPr>
        <w:t xml:space="preserve"> </w:t>
      </w:r>
      <w:proofErr w:type="spellStart"/>
      <w:r w:rsidRPr="00B1594A">
        <w:rPr>
          <w:color w:val="auto"/>
          <w:sz w:val="18"/>
          <w:szCs w:val="20"/>
        </w:rPr>
        <w:t>MPa</w:t>
      </w:r>
      <w:proofErr w:type="spellEnd"/>
      <w:r w:rsidRPr="00B1594A">
        <w:rPr>
          <w:color w:val="auto"/>
          <w:sz w:val="18"/>
          <w:szCs w:val="20"/>
        </w:rPr>
        <w:t>. Żaden pojedynczy wynik nie powinien być mniejszy niż 2,9</w:t>
      </w:r>
      <w:r w:rsidR="000435DE" w:rsidRPr="00B1594A">
        <w:rPr>
          <w:color w:val="auto"/>
          <w:sz w:val="18"/>
          <w:szCs w:val="20"/>
        </w:rPr>
        <w:t xml:space="preserve"> </w:t>
      </w:r>
      <w:proofErr w:type="spellStart"/>
      <w:r w:rsidRPr="00B1594A">
        <w:rPr>
          <w:color w:val="auto"/>
          <w:sz w:val="18"/>
          <w:szCs w:val="20"/>
        </w:rPr>
        <w:t>MPa</w:t>
      </w:r>
      <w:proofErr w:type="spellEnd"/>
      <w:r w:rsidRPr="00B1594A">
        <w:rPr>
          <w:color w:val="auto"/>
          <w:sz w:val="18"/>
          <w:szCs w:val="20"/>
        </w:rPr>
        <w:t xml:space="preserve"> i nie powinien wykazywać obciążenia niszczącego mniejszego niż 250</w:t>
      </w:r>
      <w:r w:rsidR="000435DE" w:rsidRPr="00B1594A">
        <w:rPr>
          <w:color w:val="auto"/>
          <w:sz w:val="18"/>
          <w:szCs w:val="20"/>
        </w:rPr>
        <w:t xml:space="preserve"> </w:t>
      </w:r>
      <w:r w:rsidRPr="00B1594A">
        <w:rPr>
          <w:color w:val="auto"/>
          <w:sz w:val="18"/>
          <w:szCs w:val="20"/>
        </w:rPr>
        <w:t xml:space="preserve">N/mm długości rozłupania. Struktura kostki winna być zwarta, bez rys, odprysków i pęknięć, plam i ubytków. Niedopuszczalne są szczerby </w:t>
      </w:r>
      <w:r w:rsidR="00863F51" w:rsidRPr="00B1594A">
        <w:rPr>
          <w:color w:val="auto"/>
          <w:sz w:val="18"/>
          <w:szCs w:val="20"/>
        </w:rPr>
        <w:br/>
      </w:r>
      <w:r w:rsidRPr="00B1594A">
        <w:rPr>
          <w:color w:val="auto"/>
          <w:sz w:val="18"/>
          <w:szCs w:val="20"/>
        </w:rPr>
        <w:t>i uszkodzenia krawędzi ograniczających powierzchnie licowe, zaś dla pozostałych dopuszcza się występowanie najwyżej 2-ch uszkodzeń o max. długości 30</w:t>
      </w:r>
      <w:r w:rsidR="000435DE" w:rsidRPr="00B1594A">
        <w:rPr>
          <w:color w:val="auto"/>
          <w:sz w:val="18"/>
          <w:szCs w:val="20"/>
        </w:rPr>
        <w:t xml:space="preserve"> </w:t>
      </w:r>
      <w:r w:rsidRPr="00B1594A">
        <w:rPr>
          <w:color w:val="auto"/>
          <w:sz w:val="18"/>
          <w:szCs w:val="20"/>
        </w:rPr>
        <w:t>mm i głębokości 8</w:t>
      </w:r>
      <w:r w:rsidR="000435DE" w:rsidRPr="00B1594A">
        <w:rPr>
          <w:color w:val="auto"/>
          <w:sz w:val="18"/>
          <w:szCs w:val="20"/>
        </w:rPr>
        <w:t xml:space="preserve"> </w:t>
      </w:r>
      <w:r w:rsidRPr="00B1594A">
        <w:rPr>
          <w:color w:val="auto"/>
          <w:sz w:val="18"/>
          <w:szCs w:val="20"/>
        </w:rPr>
        <w:t>mm. Powierzchnia górna powinna być szorstka, a krawędzie równe i proste, wichrowatość powierzchni licowej (wklęśnięcia) nie powinny przekraczać 2</w:t>
      </w:r>
      <w:r w:rsidR="000435DE" w:rsidRPr="00B1594A">
        <w:rPr>
          <w:color w:val="auto"/>
          <w:sz w:val="18"/>
          <w:szCs w:val="20"/>
        </w:rPr>
        <w:t xml:space="preserve"> </w:t>
      </w:r>
      <w:r w:rsidRPr="00B1594A">
        <w:rPr>
          <w:color w:val="auto"/>
          <w:sz w:val="18"/>
          <w:szCs w:val="20"/>
        </w:rPr>
        <w:t>mm. Pozostałe właściwości kostki określa załącznik do normy PN-EN 1338.</w:t>
      </w:r>
    </w:p>
    <w:p w14:paraId="24620986" w14:textId="77777777" w:rsidR="008601D9" w:rsidRPr="00B1594A" w:rsidRDefault="008601D9" w:rsidP="00A27369">
      <w:pPr>
        <w:pStyle w:val="Nagwek3"/>
        <w:rPr>
          <w:color w:val="auto"/>
        </w:rPr>
      </w:pPr>
      <w:r w:rsidRPr="00B1594A">
        <w:rPr>
          <w:color w:val="auto"/>
        </w:rPr>
        <w:t>Badania w czasie wykonywania robót.</w:t>
      </w:r>
    </w:p>
    <w:p w14:paraId="60141ACA" w14:textId="332E3AC5" w:rsidR="008601D9" w:rsidRPr="00B1594A" w:rsidRDefault="008601D9" w:rsidP="008601D9">
      <w:pPr>
        <w:rPr>
          <w:color w:val="auto"/>
          <w:sz w:val="18"/>
          <w:szCs w:val="20"/>
        </w:rPr>
      </w:pPr>
      <w:r w:rsidRPr="00B1594A">
        <w:rPr>
          <w:rFonts w:eastAsia="Calibri"/>
          <w:b/>
          <w:color w:val="auto"/>
          <w:sz w:val="18"/>
          <w:szCs w:val="20"/>
        </w:rPr>
        <w:t xml:space="preserve">Sprawdzenie koryta i podłoża </w:t>
      </w:r>
      <w:r w:rsidRPr="00B1594A">
        <w:rPr>
          <w:color w:val="auto"/>
          <w:sz w:val="18"/>
          <w:szCs w:val="20"/>
        </w:rPr>
        <w:t>na zgodność z ST.</w:t>
      </w:r>
    </w:p>
    <w:p w14:paraId="7E54B1AA" w14:textId="77777777" w:rsidR="008601D9" w:rsidRPr="00B1594A" w:rsidRDefault="008601D9" w:rsidP="008601D9">
      <w:pPr>
        <w:rPr>
          <w:color w:val="auto"/>
          <w:sz w:val="18"/>
          <w:szCs w:val="20"/>
        </w:rPr>
      </w:pPr>
      <w:r w:rsidRPr="00B1594A">
        <w:rPr>
          <w:rFonts w:eastAsia="Calibri"/>
          <w:b/>
          <w:color w:val="auto"/>
          <w:sz w:val="18"/>
          <w:szCs w:val="20"/>
        </w:rPr>
        <w:t xml:space="preserve">Sprawdzenie podsypki </w:t>
      </w:r>
      <w:r w:rsidRPr="00B1594A">
        <w:rPr>
          <w:color w:val="auto"/>
          <w:sz w:val="18"/>
          <w:szCs w:val="20"/>
        </w:rPr>
        <w:t xml:space="preserve">przymiarem liniowym lub metodą niwelacji. Bieżąca kontrola w 10 punktach dziennej działki roboczej: grubości spadków i cech konstrukcyjnych na zgodność z dokumentacją. Wartości dopuszczalne: tolerancja odchyłki do ±1cm. </w:t>
      </w:r>
    </w:p>
    <w:p w14:paraId="1230B162" w14:textId="77777777" w:rsidR="008601D9" w:rsidRPr="00B1594A" w:rsidRDefault="008601D9" w:rsidP="008601D9">
      <w:pPr>
        <w:spacing w:after="0"/>
        <w:rPr>
          <w:color w:val="auto"/>
          <w:sz w:val="18"/>
          <w:szCs w:val="20"/>
        </w:rPr>
      </w:pPr>
      <w:r w:rsidRPr="00B1594A">
        <w:rPr>
          <w:bCs/>
          <w:iCs/>
          <w:color w:val="auto"/>
          <w:sz w:val="18"/>
          <w:szCs w:val="20"/>
        </w:rPr>
        <w:t>Badania wykonania nawierzchni</w:t>
      </w:r>
      <w:r w:rsidRPr="00B1594A">
        <w:rPr>
          <w:color w:val="auto"/>
          <w:sz w:val="18"/>
          <w:szCs w:val="20"/>
        </w:rPr>
        <w:t>.</w:t>
      </w:r>
    </w:p>
    <w:p w14:paraId="7111C25B" w14:textId="5922FB2D" w:rsidR="008601D9" w:rsidRPr="00B1594A" w:rsidRDefault="008601D9" w:rsidP="001B2CFE">
      <w:pPr>
        <w:spacing w:before="0" w:after="0"/>
        <w:ind w:left="720"/>
        <w:rPr>
          <w:color w:val="auto"/>
          <w:sz w:val="18"/>
          <w:szCs w:val="20"/>
        </w:rPr>
      </w:pPr>
    </w:p>
    <w:p w14:paraId="515A2162" w14:textId="77777777" w:rsidR="008601D9" w:rsidRPr="00B1594A" w:rsidRDefault="008601D9" w:rsidP="00DB4662">
      <w:pPr>
        <w:numPr>
          <w:ilvl w:val="0"/>
          <w:numId w:val="115"/>
        </w:numPr>
        <w:spacing w:before="0" w:after="0"/>
        <w:rPr>
          <w:color w:val="auto"/>
          <w:sz w:val="18"/>
          <w:szCs w:val="20"/>
        </w:rPr>
      </w:pPr>
      <w:r w:rsidRPr="00B1594A">
        <w:rPr>
          <w:color w:val="auto"/>
          <w:sz w:val="18"/>
          <w:szCs w:val="20"/>
        </w:rPr>
        <w:t>położenie osi w planie (sprawdzane geodezyjnie) co 100</w:t>
      </w:r>
      <w:r w:rsidR="000435DE" w:rsidRPr="00B1594A">
        <w:rPr>
          <w:color w:val="auto"/>
          <w:sz w:val="18"/>
          <w:szCs w:val="20"/>
        </w:rPr>
        <w:t xml:space="preserve"> </w:t>
      </w:r>
      <w:r w:rsidRPr="00B1594A">
        <w:rPr>
          <w:color w:val="auto"/>
          <w:sz w:val="18"/>
          <w:szCs w:val="20"/>
        </w:rPr>
        <w:t>m i we wszystkich punktach charakterystycznych. Dopuszczalna odchyłka: przesunięcie od osi projektowanej do 2</w:t>
      </w:r>
      <w:r w:rsidR="000435DE" w:rsidRPr="00B1594A">
        <w:rPr>
          <w:color w:val="auto"/>
          <w:sz w:val="18"/>
          <w:szCs w:val="20"/>
        </w:rPr>
        <w:t xml:space="preserve"> </w:t>
      </w:r>
      <w:r w:rsidRPr="00B1594A">
        <w:rPr>
          <w:color w:val="auto"/>
          <w:sz w:val="18"/>
          <w:szCs w:val="20"/>
        </w:rPr>
        <w:t xml:space="preserve">cm. </w:t>
      </w:r>
    </w:p>
    <w:p w14:paraId="09BF7E0D" w14:textId="77777777" w:rsidR="008601D9" w:rsidRPr="00B1594A" w:rsidRDefault="008601D9" w:rsidP="00DB4662">
      <w:pPr>
        <w:numPr>
          <w:ilvl w:val="0"/>
          <w:numId w:val="115"/>
        </w:numPr>
        <w:spacing w:before="0" w:after="0"/>
        <w:rPr>
          <w:color w:val="auto"/>
          <w:sz w:val="18"/>
          <w:szCs w:val="20"/>
        </w:rPr>
      </w:pPr>
      <w:r w:rsidRPr="00B1594A">
        <w:rPr>
          <w:color w:val="auto"/>
          <w:sz w:val="18"/>
          <w:szCs w:val="20"/>
        </w:rPr>
        <w:t>rzędne wysokościowe (pomierzone instrumentem pomiarowym) co 25</w:t>
      </w:r>
      <w:r w:rsidR="000435DE" w:rsidRPr="00B1594A">
        <w:rPr>
          <w:color w:val="auto"/>
          <w:sz w:val="18"/>
          <w:szCs w:val="20"/>
        </w:rPr>
        <w:t xml:space="preserve"> </w:t>
      </w:r>
      <w:r w:rsidRPr="00B1594A">
        <w:rPr>
          <w:color w:val="auto"/>
          <w:sz w:val="18"/>
          <w:szCs w:val="20"/>
        </w:rPr>
        <w:t>m w osi i przy krawędziach oraz we wszystkich punktach charakterystycznych. Dopuszczalna odchyłka: +1</w:t>
      </w:r>
      <w:r w:rsidR="000435DE" w:rsidRPr="00B1594A">
        <w:rPr>
          <w:color w:val="auto"/>
          <w:sz w:val="18"/>
          <w:szCs w:val="20"/>
        </w:rPr>
        <w:t xml:space="preserve"> </w:t>
      </w:r>
      <w:r w:rsidRPr="00B1594A">
        <w:rPr>
          <w:color w:val="auto"/>
          <w:sz w:val="18"/>
          <w:szCs w:val="20"/>
        </w:rPr>
        <w:t>cm; -2</w:t>
      </w:r>
      <w:r w:rsidR="000435DE" w:rsidRPr="00B1594A">
        <w:rPr>
          <w:color w:val="auto"/>
          <w:sz w:val="18"/>
          <w:szCs w:val="20"/>
        </w:rPr>
        <w:t xml:space="preserve"> </w:t>
      </w:r>
      <w:r w:rsidRPr="00B1594A">
        <w:rPr>
          <w:color w:val="auto"/>
          <w:sz w:val="18"/>
          <w:szCs w:val="20"/>
        </w:rPr>
        <w:t>cm z odchyłką</w:t>
      </w:r>
    </w:p>
    <w:p w14:paraId="12537D36" w14:textId="77777777" w:rsidR="008601D9" w:rsidRPr="00B1594A" w:rsidRDefault="008601D9" w:rsidP="00DB4662">
      <w:pPr>
        <w:numPr>
          <w:ilvl w:val="0"/>
          <w:numId w:val="115"/>
        </w:numPr>
        <w:spacing w:before="0" w:after="0"/>
        <w:rPr>
          <w:color w:val="auto"/>
          <w:sz w:val="18"/>
          <w:szCs w:val="20"/>
        </w:rPr>
      </w:pPr>
      <w:r w:rsidRPr="00B1594A">
        <w:rPr>
          <w:color w:val="auto"/>
          <w:sz w:val="18"/>
          <w:szCs w:val="20"/>
        </w:rPr>
        <w:t>równość w profilu podłużnym (wg. BN-68/8931-04) łatą czterometrową sprawdzana w punktach charakterystycznych, jednak nie rzadziej niż co 25</w:t>
      </w:r>
      <w:r w:rsidR="000435DE" w:rsidRPr="00B1594A">
        <w:rPr>
          <w:color w:val="auto"/>
          <w:sz w:val="18"/>
          <w:szCs w:val="20"/>
        </w:rPr>
        <w:t xml:space="preserve"> </w:t>
      </w:r>
      <w:r w:rsidRPr="00B1594A">
        <w:rPr>
          <w:color w:val="auto"/>
          <w:sz w:val="18"/>
          <w:szCs w:val="20"/>
        </w:rPr>
        <w:t xml:space="preserve">m w osi i przy krawędziach. Dopuszczalna odchyłka: nierówności </w:t>
      </w:r>
      <w:r w:rsidRPr="00B1594A">
        <w:rPr>
          <w:color w:val="auto"/>
          <w:sz w:val="18"/>
          <w:szCs w:val="20"/>
        </w:rPr>
        <w:lastRenderedPageBreak/>
        <w:t>do 8</w:t>
      </w:r>
      <w:r w:rsidR="000435DE" w:rsidRPr="00B1594A">
        <w:rPr>
          <w:color w:val="auto"/>
          <w:sz w:val="18"/>
          <w:szCs w:val="20"/>
        </w:rPr>
        <w:t xml:space="preserve"> </w:t>
      </w:r>
      <w:r w:rsidRPr="00B1594A">
        <w:rPr>
          <w:color w:val="auto"/>
          <w:sz w:val="18"/>
          <w:szCs w:val="20"/>
        </w:rPr>
        <w:t>mm</w:t>
      </w:r>
    </w:p>
    <w:p w14:paraId="27F734D8" w14:textId="77777777" w:rsidR="008601D9" w:rsidRPr="00B1594A" w:rsidRDefault="008601D9" w:rsidP="00DB4662">
      <w:pPr>
        <w:numPr>
          <w:ilvl w:val="0"/>
          <w:numId w:val="115"/>
        </w:numPr>
        <w:spacing w:before="0" w:after="0"/>
        <w:rPr>
          <w:color w:val="auto"/>
          <w:sz w:val="18"/>
          <w:szCs w:val="20"/>
        </w:rPr>
      </w:pPr>
      <w:r w:rsidRPr="00B1594A">
        <w:rPr>
          <w:color w:val="auto"/>
          <w:sz w:val="18"/>
          <w:szCs w:val="20"/>
        </w:rPr>
        <w:t>równość w profilu poprzecznym sprawdzona łatą profilową z poziomicą i pomiarze prześwitu klinem cechowanym oraz przymiarem liniowym lub metodą niwelacji, sprawdzana co 25</w:t>
      </w:r>
      <w:r w:rsidR="000435DE" w:rsidRPr="00B1594A">
        <w:rPr>
          <w:color w:val="auto"/>
          <w:sz w:val="18"/>
          <w:szCs w:val="20"/>
        </w:rPr>
        <w:t xml:space="preserve"> </w:t>
      </w:r>
      <w:r w:rsidRPr="00B1594A">
        <w:rPr>
          <w:color w:val="auto"/>
          <w:sz w:val="18"/>
          <w:szCs w:val="20"/>
        </w:rPr>
        <w:t>m w osi i przy krawędziach oraz we wszystkich punktach charakterystycznych. Dopuszczalna odchyłka: prześwity pomiędzy łatą a powierzchnią do 8 mm</w:t>
      </w:r>
    </w:p>
    <w:p w14:paraId="51B30D19" w14:textId="77777777" w:rsidR="008601D9" w:rsidRPr="00B1594A" w:rsidRDefault="008601D9" w:rsidP="00DB4662">
      <w:pPr>
        <w:numPr>
          <w:ilvl w:val="0"/>
          <w:numId w:val="115"/>
        </w:numPr>
        <w:spacing w:before="0" w:after="0"/>
        <w:rPr>
          <w:color w:val="auto"/>
          <w:sz w:val="18"/>
          <w:szCs w:val="20"/>
        </w:rPr>
      </w:pPr>
      <w:r w:rsidRPr="00B1594A">
        <w:rPr>
          <w:color w:val="auto"/>
          <w:sz w:val="18"/>
          <w:szCs w:val="20"/>
        </w:rPr>
        <w:t>spadki poprzeczne sprawdzane metodą niwelacji sprawdzane co 25</w:t>
      </w:r>
      <w:r w:rsidR="000435DE" w:rsidRPr="00B1594A">
        <w:rPr>
          <w:color w:val="auto"/>
          <w:sz w:val="18"/>
          <w:szCs w:val="20"/>
        </w:rPr>
        <w:t xml:space="preserve"> </w:t>
      </w:r>
      <w:r w:rsidRPr="00B1594A">
        <w:rPr>
          <w:color w:val="auto"/>
          <w:sz w:val="18"/>
          <w:szCs w:val="20"/>
        </w:rPr>
        <w:t>m w osi i przy krawędziach oraz we wszystkich punktach charakterystycznych. Dopuszczalna odchyłka: odchyłki od dokumentacji do 0,3%</w:t>
      </w:r>
    </w:p>
    <w:p w14:paraId="5D0A4E9F" w14:textId="77777777" w:rsidR="008601D9" w:rsidRPr="00B1594A" w:rsidRDefault="008601D9" w:rsidP="00DB4662">
      <w:pPr>
        <w:numPr>
          <w:ilvl w:val="0"/>
          <w:numId w:val="115"/>
        </w:numPr>
        <w:spacing w:before="0" w:after="0"/>
        <w:rPr>
          <w:color w:val="auto"/>
          <w:sz w:val="18"/>
          <w:szCs w:val="20"/>
        </w:rPr>
      </w:pPr>
      <w:r w:rsidRPr="00B1594A">
        <w:rPr>
          <w:color w:val="auto"/>
          <w:sz w:val="18"/>
          <w:szCs w:val="20"/>
        </w:rPr>
        <w:t>szerokość nawierzchni sprawdzona przymiarem liniowym co 25</w:t>
      </w:r>
      <w:r w:rsidR="000435DE" w:rsidRPr="00B1594A">
        <w:rPr>
          <w:color w:val="auto"/>
          <w:sz w:val="18"/>
          <w:szCs w:val="20"/>
        </w:rPr>
        <w:t xml:space="preserve"> </w:t>
      </w:r>
      <w:r w:rsidRPr="00B1594A">
        <w:rPr>
          <w:color w:val="auto"/>
          <w:sz w:val="18"/>
          <w:szCs w:val="20"/>
        </w:rPr>
        <w:t>m w osi i przy krawędziach oraz we wszystkich punktach charakterystycznych. Dopuszczalna odchyłka: odchyłka od szerokości projektowanej do ±5</w:t>
      </w:r>
      <w:r w:rsidR="000435DE" w:rsidRPr="00B1594A">
        <w:rPr>
          <w:color w:val="auto"/>
          <w:sz w:val="18"/>
          <w:szCs w:val="20"/>
        </w:rPr>
        <w:t xml:space="preserve"> </w:t>
      </w:r>
      <w:r w:rsidRPr="00B1594A">
        <w:rPr>
          <w:color w:val="auto"/>
          <w:sz w:val="18"/>
          <w:szCs w:val="20"/>
        </w:rPr>
        <w:t>cm.</w:t>
      </w:r>
    </w:p>
    <w:p w14:paraId="6F772218" w14:textId="77777777" w:rsidR="008601D9" w:rsidRPr="00B1594A" w:rsidRDefault="008601D9" w:rsidP="00DB4662">
      <w:pPr>
        <w:numPr>
          <w:ilvl w:val="0"/>
          <w:numId w:val="115"/>
        </w:numPr>
        <w:spacing w:before="0" w:after="0"/>
        <w:rPr>
          <w:color w:val="auto"/>
          <w:sz w:val="18"/>
          <w:szCs w:val="20"/>
        </w:rPr>
      </w:pPr>
      <w:r w:rsidRPr="00B1594A">
        <w:rPr>
          <w:color w:val="auto"/>
          <w:sz w:val="18"/>
          <w:szCs w:val="20"/>
        </w:rPr>
        <w:t>szerokość i głębokość wypełnienia spoin, sprawdzana w 20 punktach roboczych dziennej działki roboczej poprzez oględziny i pomiar przyrządem liniowym po wykruszeniu dł. 10</w:t>
      </w:r>
      <w:r w:rsidR="000435DE" w:rsidRPr="00B1594A">
        <w:rPr>
          <w:color w:val="auto"/>
          <w:sz w:val="18"/>
          <w:szCs w:val="20"/>
        </w:rPr>
        <w:t xml:space="preserve"> </w:t>
      </w:r>
      <w:r w:rsidRPr="00B1594A">
        <w:rPr>
          <w:color w:val="auto"/>
          <w:sz w:val="18"/>
          <w:szCs w:val="20"/>
        </w:rPr>
        <w:t>cm</w:t>
      </w:r>
    </w:p>
    <w:p w14:paraId="4863E7FB" w14:textId="77777777" w:rsidR="008601D9" w:rsidRPr="00B1594A" w:rsidRDefault="008601D9" w:rsidP="00DB4662">
      <w:pPr>
        <w:numPr>
          <w:ilvl w:val="0"/>
          <w:numId w:val="115"/>
        </w:numPr>
        <w:spacing w:before="0" w:after="0"/>
        <w:rPr>
          <w:color w:val="auto"/>
          <w:sz w:val="18"/>
          <w:szCs w:val="20"/>
        </w:rPr>
      </w:pPr>
      <w:r w:rsidRPr="00B1594A">
        <w:rPr>
          <w:color w:val="auto"/>
          <w:sz w:val="18"/>
          <w:szCs w:val="20"/>
        </w:rPr>
        <w:t>estetyka robót: zachowanie wzoru (deseniu) i kolorystyki nawierzchni zgodnie z wymaganiami, prostolinijność spoin.</w:t>
      </w:r>
    </w:p>
    <w:p w14:paraId="3BC76C5D" w14:textId="77777777" w:rsidR="008601D9" w:rsidRPr="00B1594A" w:rsidRDefault="008601D9" w:rsidP="00A27369">
      <w:pPr>
        <w:pStyle w:val="Nagwek3"/>
        <w:rPr>
          <w:color w:val="auto"/>
        </w:rPr>
      </w:pPr>
      <w:r w:rsidRPr="00B1594A">
        <w:rPr>
          <w:color w:val="auto"/>
        </w:rPr>
        <w:t>Badania wykonanej nawierzchni</w:t>
      </w:r>
    </w:p>
    <w:p w14:paraId="6C950001" w14:textId="77777777" w:rsidR="008601D9" w:rsidRPr="00B1594A" w:rsidRDefault="008601D9" w:rsidP="00DB4662">
      <w:pPr>
        <w:numPr>
          <w:ilvl w:val="0"/>
          <w:numId w:val="115"/>
        </w:numPr>
        <w:spacing w:before="0" w:after="0"/>
        <w:rPr>
          <w:color w:val="auto"/>
          <w:sz w:val="18"/>
          <w:szCs w:val="20"/>
        </w:rPr>
      </w:pPr>
      <w:r w:rsidRPr="00B1594A">
        <w:rPr>
          <w:color w:val="auto"/>
          <w:sz w:val="18"/>
          <w:szCs w:val="20"/>
        </w:rPr>
        <w:t xml:space="preserve">sprawdzenie wyglądu zewnętrznego – wizualne sprawdzenie jednorodności wyglądu, prawidłowości, deseniu, kolorów kostek, spękań, plam, deformacji, </w:t>
      </w:r>
      <w:proofErr w:type="spellStart"/>
      <w:r w:rsidRPr="00B1594A">
        <w:rPr>
          <w:color w:val="auto"/>
          <w:sz w:val="18"/>
          <w:szCs w:val="20"/>
        </w:rPr>
        <w:t>wykruszeń</w:t>
      </w:r>
      <w:proofErr w:type="spellEnd"/>
      <w:r w:rsidRPr="00B1594A">
        <w:rPr>
          <w:color w:val="auto"/>
          <w:sz w:val="18"/>
          <w:szCs w:val="20"/>
        </w:rPr>
        <w:t>, spoin i szczelin.</w:t>
      </w:r>
    </w:p>
    <w:p w14:paraId="2B2E067F" w14:textId="7B96BFF6" w:rsidR="008601D9" w:rsidRPr="00B1594A" w:rsidRDefault="008601D9" w:rsidP="00DB4662">
      <w:pPr>
        <w:numPr>
          <w:ilvl w:val="0"/>
          <w:numId w:val="115"/>
        </w:numPr>
        <w:spacing w:before="0" w:after="0"/>
        <w:rPr>
          <w:color w:val="auto"/>
          <w:sz w:val="18"/>
          <w:szCs w:val="20"/>
        </w:rPr>
      </w:pPr>
      <w:r w:rsidRPr="00B1594A">
        <w:rPr>
          <w:color w:val="auto"/>
          <w:sz w:val="18"/>
          <w:szCs w:val="20"/>
        </w:rPr>
        <w:t>Badanie położenia osi nawierzchni w planie poprzez geodezyjne sprawdzenie położenia osi co 25 m i w punktach charakterystycznych</w:t>
      </w:r>
    </w:p>
    <w:p w14:paraId="1FBC11C7" w14:textId="77777777" w:rsidR="008601D9" w:rsidRPr="00B1594A" w:rsidRDefault="008601D9" w:rsidP="00DB4662">
      <w:pPr>
        <w:numPr>
          <w:ilvl w:val="0"/>
          <w:numId w:val="115"/>
        </w:numPr>
        <w:spacing w:before="0" w:after="0"/>
        <w:rPr>
          <w:color w:val="auto"/>
          <w:sz w:val="18"/>
          <w:szCs w:val="20"/>
        </w:rPr>
      </w:pPr>
      <w:r w:rsidRPr="00B1594A">
        <w:rPr>
          <w:color w:val="auto"/>
          <w:sz w:val="18"/>
          <w:szCs w:val="20"/>
        </w:rPr>
        <w:t>Rzędne wysokościowe, równość podłużna i poprzeczna, spadki poprzeczne, szerokość - sprawdzenie położenia osi co 25 m i w punktach charakterystycznych na zgodność z ST</w:t>
      </w:r>
    </w:p>
    <w:p w14:paraId="0D02B864" w14:textId="77777777" w:rsidR="008601D9" w:rsidRPr="00B1594A" w:rsidRDefault="008601D9" w:rsidP="00DB4662">
      <w:pPr>
        <w:numPr>
          <w:ilvl w:val="0"/>
          <w:numId w:val="115"/>
        </w:numPr>
        <w:spacing w:before="0" w:after="0"/>
        <w:rPr>
          <w:color w:val="auto"/>
          <w:sz w:val="18"/>
          <w:szCs w:val="20"/>
        </w:rPr>
      </w:pPr>
      <w:r w:rsidRPr="00B1594A">
        <w:rPr>
          <w:color w:val="auto"/>
          <w:sz w:val="18"/>
          <w:szCs w:val="20"/>
        </w:rPr>
        <w:t>Rozmieszczenie i szerokość spoin i szczelin w nawierzchni oraz ich wypełnienie – na zgodność z ST.</w:t>
      </w:r>
    </w:p>
    <w:p w14:paraId="3C68978A" w14:textId="77777777" w:rsidR="008601D9" w:rsidRPr="00B1594A" w:rsidRDefault="008601D9" w:rsidP="008601D9">
      <w:pPr>
        <w:pStyle w:val="Nagwek1"/>
        <w:rPr>
          <w:color w:val="auto"/>
          <w:sz w:val="18"/>
          <w:szCs w:val="24"/>
        </w:rPr>
      </w:pPr>
      <w:bookmarkStart w:id="369" w:name="_Toc509091676"/>
      <w:bookmarkStart w:id="370" w:name="_Toc523505441"/>
      <w:bookmarkStart w:id="371" w:name="_Toc21452527"/>
      <w:r w:rsidRPr="00B1594A">
        <w:rPr>
          <w:rFonts w:eastAsia="Calibri"/>
          <w:color w:val="auto"/>
          <w:sz w:val="18"/>
          <w:szCs w:val="24"/>
        </w:rPr>
        <w:t>Obmiar robót</w:t>
      </w:r>
      <w:bookmarkEnd w:id="369"/>
      <w:bookmarkEnd w:id="370"/>
      <w:bookmarkEnd w:id="371"/>
    </w:p>
    <w:p w14:paraId="138A605A" w14:textId="0F19D391" w:rsidR="008601D9" w:rsidRPr="00B1594A" w:rsidRDefault="008601D9" w:rsidP="008601D9">
      <w:pPr>
        <w:spacing w:after="0"/>
        <w:rPr>
          <w:color w:val="auto"/>
          <w:sz w:val="18"/>
          <w:szCs w:val="20"/>
        </w:rPr>
      </w:pPr>
      <w:r w:rsidRPr="00B1594A">
        <w:rPr>
          <w:rFonts w:eastAsia="Calibri"/>
          <w:b/>
          <w:color w:val="auto"/>
          <w:sz w:val="18"/>
          <w:szCs w:val="20"/>
        </w:rPr>
        <w:t xml:space="preserve">Ogólne zasady obmiaru robót podano </w:t>
      </w:r>
      <w:r w:rsidRPr="00B1594A">
        <w:rPr>
          <w:color w:val="auto"/>
          <w:sz w:val="18"/>
          <w:szCs w:val="20"/>
        </w:rPr>
        <w:t>w „Wymagania ogólne”.</w:t>
      </w:r>
    </w:p>
    <w:p w14:paraId="3E9F20A8" w14:textId="77777777" w:rsidR="008601D9" w:rsidRPr="00B1594A" w:rsidRDefault="008601D9" w:rsidP="008601D9">
      <w:pPr>
        <w:rPr>
          <w:color w:val="auto"/>
          <w:sz w:val="18"/>
          <w:szCs w:val="20"/>
        </w:rPr>
      </w:pPr>
      <w:r w:rsidRPr="00B1594A">
        <w:rPr>
          <w:color w:val="auto"/>
          <w:sz w:val="18"/>
          <w:szCs w:val="20"/>
        </w:rPr>
        <w:t>Jednostką obmiaru jest [m</w:t>
      </w:r>
      <w:r w:rsidRPr="00B1594A">
        <w:rPr>
          <w:color w:val="auto"/>
          <w:sz w:val="18"/>
          <w:szCs w:val="20"/>
          <w:vertAlign w:val="superscript"/>
        </w:rPr>
        <w:t>2</w:t>
      </w:r>
      <w:r w:rsidRPr="00B1594A">
        <w:rPr>
          <w:color w:val="auto"/>
          <w:sz w:val="18"/>
          <w:szCs w:val="20"/>
        </w:rPr>
        <w:t>]– nawierzchni z kostki betonowej.</w:t>
      </w:r>
    </w:p>
    <w:p w14:paraId="79B49D34" w14:textId="77777777" w:rsidR="008601D9" w:rsidRPr="00B1594A" w:rsidRDefault="008601D9" w:rsidP="008601D9">
      <w:pPr>
        <w:pStyle w:val="Nagwek1"/>
        <w:rPr>
          <w:color w:val="auto"/>
          <w:sz w:val="18"/>
          <w:szCs w:val="24"/>
        </w:rPr>
      </w:pPr>
      <w:bookmarkStart w:id="372" w:name="_Toc509091677"/>
      <w:bookmarkStart w:id="373" w:name="_Toc523505442"/>
      <w:bookmarkStart w:id="374" w:name="_Toc21452528"/>
      <w:r w:rsidRPr="00B1594A">
        <w:rPr>
          <w:rFonts w:eastAsia="Calibri"/>
          <w:color w:val="auto"/>
          <w:sz w:val="18"/>
          <w:szCs w:val="24"/>
        </w:rPr>
        <w:t>Odbiór robót</w:t>
      </w:r>
      <w:bookmarkEnd w:id="372"/>
      <w:bookmarkEnd w:id="373"/>
      <w:bookmarkEnd w:id="374"/>
    </w:p>
    <w:p w14:paraId="20FFBB5E" w14:textId="23969E12" w:rsidR="008601D9" w:rsidRPr="00B1594A" w:rsidRDefault="008601D9" w:rsidP="008601D9">
      <w:pPr>
        <w:spacing w:after="0"/>
        <w:rPr>
          <w:color w:val="auto"/>
          <w:sz w:val="18"/>
          <w:szCs w:val="20"/>
        </w:rPr>
      </w:pPr>
      <w:r w:rsidRPr="00B1594A">
        <w:rPr>
          <w:rFonts w:eastAsia="Calibri"/>
          <w:b/>
          <w:color w:val="auto"/>
          <w:sz w:val="18"/>
          <w:szCs w:val="20"/>
        </w:rPr>
        <w:t xml:space="preserve">Ogólne zasady odbioru robót </w:t>
      </w:r>
      <w:r w:rsidRPr="00B1594A">
        <w:rPr>
          <w:color w:val="auto"/>
          <w:sz w:val="18"/>
          <w:szCs w:val="20"/>
        </w:rPr>
        <w:t>podano w „Wymagania ogólne”.</w:t>
      </w:r>
    </w:p>
    <w:p w14:paraId="0DC3D925" w14:textId="5E34BB39" w:rsidR="008601D9" w:rsidRPr="00B1594A" w:rsidRDefault="008601D9" w:rsidP="008601D9">
      <w:pPr>
        <w:spacing w:after="0"/>
        <w:rPr>
          <w:color w:val="auto"/>
          <w:sz w:val="18"/>
          <w:szCs w:val="20"/>
        </w:rPr>
      </w:pPr>
      <w:r w:rsidRPr="00B1594A">
        <w:rPr>
          <w:rFonts w:eastAsia="Calibri"/>
          <w:b/>
          <w:color w:val="auto"/>
          <w:sz w:val="18"/>
          <w:szCs w:val="20"/>
        </w:rPr>
        <w:t xml:space="preserve">Odbiorowi podlega </w:t>
      </w:r>
      <w:r w:rsidRPr="00B1594A">
        <w:rPr>
          <w:color w:val="auto"/>
          <w:sz w:val="18"/>
          <w:szCs w:val="20"/>
        </w:rPr>
        <w:t>jednorazowo cały zakres i poprawność wykonanej nawierzchni zgodnie z wymaganiami ST.</w:t>
      </w:r>
    </w:p>
    <w:p w14:paraId="2D6E2BAC" w14:textId="77777777" w:rsidR="008601D9" w:rsidRPr="00B1594A" w:rsidRDefault="008601D9" w:rsidP="008601D9">
      <w:pPr>
        <w:spacing w:after="0"/>
        <w:rPr>
          <w:color w:val="auto"/>
          <w:sz w:val="18"/>
          <w:szCs w:val="20"/>
        </w:rPr>
      </w:pPr>
      <w:r w:rsidRPr="00B1594A">
        <w:rPr>
          <w:rFonts w:eastAsia="Calibri"/>
          <w:b/>
          <w:color w:val="auto"/>
          <w:sz w:val="18"/>
          <w:szCs w:val="20"/>
        </w:rPr>
        <w:t xml:space="preserve">Odbiory robót </w:t>
      </w:r>
      <w:r w:rsidRPr="00B1594A">
        <w:rPr>
          <w:color w:val="auto"/>
          <w:sz w:val="18"/>
          <w:szCs w:val="20"/>
        </w:rPr>
        <w:t>zanikających i ulegających zakryciu obejmują wykonanie koryta, podłoża, podbudowy i podsypki pod nawierzchnię.</w:t>
      </w:r>
    </w:p>
    <w:p w14:paraId="768E270B" w14:textId="77777777" w:rsidR="008601D9" w:rsidRPr="00B1594A" w:rsidRDefault="008601D9" w:rsidP="008601D9">
      <w:pPr>
        <w:spacing w:after="0"/>
        <w:rPr>
          <w:color w:val="auto"/>
          <w:sz w:val="18"/>
          <w:szCs w:val="20"/>
        </w:rPr>
      </w:pPr>
      <w:r w:rsidRPr="00B1594A">
        <w:rPr>
          <w:rFonts w:eastAsia="Calibri"/>
          <w:b/>
          <w:color w:val="auto"/>
          <w:sz w:val="18"/>
          <w:szCs w:val="20"/>
        </w:rPr>
        <w:t xml:space="preserve">Odbiór końcowy robót </w:t>
      </w:r>
      <w:r w:rsidRPr="00B1594A">
        <w:rPr>
          <w:color w:val="auto"/>
          <w:sz w:val="18"/>
          <w:szCs w:val="20"/>
        </w:rPr>
        <w:t>nawierzchniowych odbędzie się po zakończeniu pielęgnacji ostatniego fragmentu wykonanej nawierzchni, po spełnieniu wszystkich warunków dotyczących realizacji zamówienia zawartych specyfikacjach technicznych oraz w umowie.</w:t>
      </w:r>
    </w:p>
    <w:p w14:paraId="467CCEBA" w14:textId="77777777" w:rsidR="008601D9" w:rsidRPr="00B1594A" w:rsidRDefault="008601D9" w:rsidP="008601D9">
      <w:pPr>
        <w:spacing w:after="0"/>
        <w:rPr>
          <w:color w:val="auto"/>
          <w:sz w:val="18"/>
          <w:szCs w:val="20"/>
        </w:rPr>
      </w:pPr>
      <w:r w:rsidRPr="00B1594A">
        <w:rPr>
          <w:rFonts w:eastAsia="Calibri"/>
          <w:b/>
          <w:color w:val="auto"/>
          <w:sz w:val="18"/>
          <w:szCs w:val="20"/>
        </w:rPr>
        <w:t xml:space="preserve">Wykonawca </w:t>
      </w:r>
      <w:r w:rsidRPr="00B1594A">
        <w:rPr>
          <w:color w:val="auto"/>
          <w:sz w:val="18"/>
          <w:szCs w:val="20"/>
        </w:rPr>
        <w:t>jest zobowiązany do uczestniczenia w czynnościach odbiorowych. Do odbioru końcowego robót Wykonawca winien dostarczyć:</w:t>
      </w:r>
    </w:p>
    <w:p w14:paraId="3D13879E" w14:textId="03C65200" w:rsidR="008601D9" w:rsidRPr="00B1594A" w:rsidRDefault="008601D9" w:rsidP="00DB4662">
      <w:pPr>
        <w:numPr>
          <w:ilvl w:val="0"/>
          <w:numId w:val="115"/>
        </w:numPr>
        <w:spacing w:before="0" w:after="0"/>
        <w:rPr>
          <w:color w:val="auto"/>
          <w:sz w:val="18"/>
          <w:szCs w:val="20"/>
        </w:rPr>
      </w:pPr>
      <w:r w:rsidRPr="00B1594A">
        <w:rPr>
          <w:color w:val="auto"/>
          <w:sz w:val="18"/>
          <w:szCs w:val="20"/>
        </w:rPr>
        <w:t xml:space="preserve">pisemne zgłoszenie (na adres Zamawiającego lub </w:t>
      </w:r>
      <w:r w:rsidR="00AA2F21" w:rsidRPr="00B1594A">
        <w:rPr>
          <w:color w:val="auto"/>
          <w:sz w:val="18"/>
          <w:szCs w:val="20"/>
        </w:rPr>
        <w:t>Inwestora</w:t>
      </w:r>
      <w:r w:rsidRPr="00B1594A">
        <w:rPr>
          <w:color w:val="auto"/>
          <w:sz w:val="18"/>
          <w:szCs w:val="20"/>
        </w:rPr>
        <w:t xml:space="preserve">) gotowości do odbioru końcowego, </w:t>
      </w:r>
    </w:p>
    <w:p w14:paraId="31468E44" w14:textId="77777777" w:rsidR="008601D9" w:rsidRPr="00B1594A" w:rsidRDefault="008601D9" w:rsidP="00DB4662">
      <w:pPr>
        <w:numPr>
          <w:ilvl w:val="0"/>
          <w:numId w:val="115"/>
        </w:numPr>
        <w:spacing w:before="0" w:after="0"/>
        <w:rPr>
          <w:color w:val="auto"/>
          <w:sz w:val="18"/>
          <w:szCs w:val="20"/>
        </w:rPr>
      </w:pPr>
      <w:r w:rsidRPr="00B1594A">
        <w:rPr>
          <w:color w:val="auto"/>
          <w:sz w:val="18"/>
          <w:szCs w:val="20"/>
        </w:rPr>
        <w:t>protokoły odbiorów częściowych,</w:t>
      </w:r>
    </w:p>
    <w:p w14:paraId="18237B91" w14:textId="77777777" w:rsidR="008601D9" w:rsidRPr="00B1594A" w:rsidRDefault="008601D9" w:rsidP="00DB4662">
      <w:pPr>
        <w:numPr>
          <w:ilvl w:val="0"/>
          <w:numId w:val="115"/>
        </w:numPr>
        <w:spacing w:before="0" w:after="0"/>
        <w:rPr>
          <w:color w:val="auto"/>
          <w:sz w:val="18"/>
          <w:szCs w:val="20"/>
        </w:rPr>
      </w:pPr>
      <w:r w:rsidRPr="00B1594A">
        <w:rPr>
          <w:color w:val="auto"/>
          <w:sz w:val="18"/>
          <w:szCs w:val="20"/>
        </w:rPr>
        <w:t xml:space="preserve">dokumenty poświadczające użycie materiałów dopuszczonych do obrotu w budownictwie (atesty, deklaracje zgodności itd.), </w:t>
      </w:r>
    </w:p>
    <w:p w14:paraId="2448240C" w14:textId="77777777" w:rsidR="008601D9" w:rsidRPr="00B1594A" w:rsidRDefault="008601D9" w:rsidP="008601D9">
      <w:pPr>
        <w:spacing w:after="0"/>
        <w:rPr>
          <w:color w:val="auto"/>
          <w:sz w:val="18"/>
          <w:szCs w:val="20"/>
        </w:rPr>
      </w:pPr>
      <w:r w:rsidRPr="00B1594A">
        <w:rPr>
          <w:color w:val="auto"/>
          <w:sz w:val="18"/>
          <w:szCs w:val="20"/>
        </w:rPr>
        <w:t>Komisja odbiorowa w toku czynności odbiorowych:</w:t>
      </w:r>
    </w:p>
    <w:p w14:paraId="7E9BA6F0" w14:textId="77777777" w:rsidR="008601D9" w:rsidRPr="00B1594A" w:rsidRDefault="008601D9" w:rsidP="00DB4662">
      <w:pPr>
        <w:numPr>
          <w:ilvl w:val="0"/>
          <w:numId w:val="115"/>
        </w:numPr>
        <w:spacing w:before="0" w:after="0"/>
        <w:rPr>
          <w:color w:val="auto"/>
          <w:sz w:val="18"/>
          <w:szCs w:val="20"/>
        </w:rPr>
      </w:pPr>
      <w:r w:rsidRPr="00B1594A">
        <w:rPr>
          <w:color w:val="auto"/>
          <w:sz w:val="18"/>
          <w:szCs w:val="20"/>
        </w:rPr>
        <w:t>zbada aktualność i kompletność dokumentacji powykonawczej,</w:t>
      </w:r>
    </w:p>
    <w:p w14:paraId="34604970" w14:textId="77777777" w:rsidR="008601D9" w:rsidRPr="00B1594A" w:rsidRDefault="008601D9" w:rsidP="00DB4662">
      <w:pPr>
        <w:numPr>
          <w:ilvl w:val="0"/>
          <w:numId w:val="115"/>
        </w:numPr>
        <w:spacing w:before="0" w:after="0"/>
        <w:rPr>
          <w:color w:val="auto"/>
          <w:sz w:val="18"/>
          <w:szCs w:val="20"/>
        </w:rPr>
      </w:pPr>
      <w:r w:rsidRPr="00B1594A">
        <w:rPr>
          <w:color w:val="auto"/>
          <w:sz w:val="18"/>
          <w:szCs w:val="20"/>
        </w:rPr>
        <w:t>przeprowadzi oględziny wykonanych robót z punktu widzenia zgodności z dokumentacją użytych materiałów, zgodności z umową, ST, normami i pozostałymi przepisami,</w:t>
      </w:r>
    </w:p>
    <w:p w14:paraId="6CEE1817" w14:textId="77777777" w:rsidR="008601D9" w:rsidRPr="00B1594A" w:rsidRDefault="008601D9" w:rsidP="00DB4662">
      <w:pPr>
        <w:numPr>
          <w:ilvl w:val="0"/>
          <w:numId w:val="115"/>
        </w:numPr>
        <w:spacing w:before="0" w:after="0"/>
        <w:rPr>
          <w:color w:val="auto"/>
          <w:sz w:val="18"/>
          <w:szCs w:val="20"/>
        </w:rPr>
      </w:pPr>
      <w:r w:rsidRPr="00B1594A">
        <w:rPr>
          <w:color w:val="auto"/>
          <w:sz w:val="18"/>
          <w:szCs w:val="20"/>
        </w:rPr>
        <w:t>sporządzi protokół odbioru końcowego robót.</w:t>
      </w:r>
    </w:p>
    <w:p w14:paraId="051F125C" w14:textId="05C8798D" w:rsidR="008601D9" w:rsidRPr="00B1594A" w:rsidRDefault="008601D9" w:rsidP="008601D9">
      <w:pPr>
        <w:spacing w:after="0"/>
        <w:rPr>
          <w:color w:val="auto"/>
          <w:sz w:val="18"/>
          <w:szCs w:val="20"/>
        </w:rPr>
      </w:pPr>
      <w:r w:rsidRPr="00B1594A">
        <w:rPr>
          <w:color w:val="auto"/>
          <w:sz w:val="18"/>
          <w:szCs w:val="20"/>
        </w:rPr>
        <w:t xml:space="preserve">Roboty uznane zostaną za wykonane zgodnie z ST, jeżeli wszystkie pomiary i badania </w:t>
      </w:r>
      <w:r w:rsidR="00863F51" w:rsidRPr="00B1594A">
        <w:rPr>
          <w:color w:val="auto"/>
          <w:sz w:val="18"/>
          <w:szCs w:val="20"/>
        </w:rPr>
        <w:br/>
      </w:r>
      <w:r w:rsidRPr="00B1594A">
        <w:rPr>
          <w:color w:val="auto"/>
          <w:sz w:val="18"/>
          <w:szCs w:val="20"/>
        </w:rPr>
        <w:t>z zachowaniem tolerancji wg. pkt. 6 dadzą wynik pozytywny.</w:t>
      </w:r>
    </w:p>
    <w:p w14:paraId="14100B65" w14:textId="77777777" w:rsidR="008601D9" w:rsidRPr="00B1594A" w:rsidRDefault="008601D9" w:rsidP="008601D9">
      <w:pPr>
        <w:spacing w:after="0"/>
        <w:rPr>
          <w:color w:val="auto"/>
          <w:sz w:val="18"/>
          <w:szCs w:val="20"/>
        </w:rPr>
      </w:pPr>
      <w:r w:rsidRPr="00B1594A">
        <w:rPr>
          <w:rFonts w:eastAsia="Calibri"/>
          <w:color w:val="auto"/>
          <w:sz w:val="18"/>
          <w:szCs w:val="20"/>
        </w:rPr>
        <w:t>Komisja przerwie prace odbiorowe</w:t>
      </w:r>
      <w:r w:rsidR="000435DE" w:rsidRPr="00B1594A">
        <w:rPr>
          <w:rFonts w:eastAsia="Calibri"/>
          <w:color w:val="auto"/>
          <w:sz w:val="18"/>
          <w:szCs w:val="20"/>
        </w:rPr>
        <w:t xml:space="preserve">, </w:t>
      </w:r>
      <w:r w:rsidRPr="00B1594A">
        <w:rPr>
          <w:rFonts w:eastAsia="Calibri"/>
          <w:color w:val="auto"/>
          <w:sz w:val="18"/>
          <w:szCs w:val="20"/>
        </w:rPr>
        <w:t>gdy:</w:t>
      </w:r>
    </w:p>
    <w:p w14:paraId="4691EF78" w14:textId="77777777" w:rsidR="008601D9" w:rsidRPr="00B1594A" w:rsidRDefault="008601D9" w:rsidP="00DB4662">
      <w:pPr>
        <w:numPr>
          <w:ilvl w:val="0"/>
          <w:numId w:val="115"/>
        </w:numPr>
        <w:spacing w:before="0" w:after="0"/>
        <w:rPr>
          <w:color w:val="auto"/>
          <w:sz w:val="18"/>
          <w:szCs w:val="20"/>
        </w:rPr>
      </w:pPr>
      <w:r w:rsidRPr="00B1594A">
        <w:rPr>
          <w:color w:val="auto"/>
          <w:sz w:val="18"/>
          <w:szCs w:val="20"/>
        </w:rPr>
        <w:t>prace zostały wykonane niezgodnie z umową,</w:t>
      </w:r>
    </w:p>
    <w:p w14:paraId="679C96E6" w14:textId="77777777" w:rsidR="008601D9" w:rsidRPr="00B1594A" w:rsidRDefault="008601D9" w:rsidP="00DB4662">
      <w:pPr>
        <w:numPr>
          <w:ilvl w:val="0"/>
          <w:numId w:val="115"/>
        </w:numPr>
        <w:spacing w:before="0" w:after="0"/>
        <w:rPr>
          <w:color w:val="auto"/>
          <w:sz w:val="18"/>
          <w:szCs w:val="20"/>
        </w:rPr>
      </w:pPr>
      <w:r w:rsidRPr="00B1594A">
        <w:rPr>
          <w:color w:val="auto"/>
          <w:sz w:val="18"/>
          <w:szCs w:val="20"/>
        </w:rPr>
        <w:t>przedłożona dokumentacja powykonawcza jest niekompletna,</w:t>
      </w:r>
    </w:p>
    <w:p w14:paraId="7D55DA41" w14:textId="77777777" w:rsidR="008601D9" w:rsidRPr="00B1594A" w:rsidRDefault="008601D9" w:rsidP="00DB4662">
      <w:pPr>
        <w:numPr>
          <w:ilvl w:val="0"/>
          <w:numId w:val="115"/>
        </w:numPr>
        <w:spacing w:before="0" w:after="0"/>
        <w:rPr>
          <w:color w:val="auto"/>
          <w:sz w:val="18"/>
          <w:szCs w:val="20"/>
        </w:rPr>
      </w:pPr>
      <w:r w:rsidRPr="00B1594A">
        <w:rPr>
          <w:color w:val="auto"/>
          <w:sz w:val="18"/>
          <w:szCs w:val="20"/>
        </w:rPr>
        <w:t>roboty wykonawcze nie zostały zakończone,</w:t>
      </w:r>
    </w:p>
    <w:p w14:paraId="61A2F49C" w14:textId="51A31EEF" w:rsidR="008601D9" w:rsidRPr="00B1594A" w:rsidRDefault="008601D9" w:rsidP="00DB4662">
      <w:pPr>
        <w:numPr>
          <w:ilvl w:val="0"/>
          <w:numId w:val="115"/>
        </w:numPr>
        <w:spacing w:before="0" w:after="0"/>
        <w:rPr>
          <w:color w:val="auto"/>
          <w:sz w:val="18"/>
          <w:szCs w:val="20"/>
        </w:rPr>
      </w:pPr>
      <w:r w:rsidRPr="00B1594A">
        <w:rPr>
          <w:color w:val="auto"/>
          <w:sz w:val="18"/>
          <w:szCs w:val="20"/>
        </w:rPr>
        <w:t>wykonane roboty wykazują poważne wady, wymagające dużych przeróbek lub robota ze względu na swoje wady nie nadaje się do bezpiecznego użytkowania.</w:t>
      </w:r>
    </w:p>
    <w:p w14:paraId="438EEE65" w14:textId="77777777" w:rsidR="008601D9" w:rsidRPr="00B1594A" w:rsidRDefault="008601D9" w:rsidP="008601D9">
      <w:pPr>
        <w:spacing w:after="0"/>
        <w:rPr>
          <w:color w:val="auto"/>
          <w:sz w:val="18"/>
          <w:szCs w:val="20"/>
        </w:rPr>
      </w:pPr>
      <w:r w:rsidRPr="00B1594A">
        <w:rPr>
          <w:color w:val="auto"/>
          <w:sz w:val="18"/>
          <w:szCs w:val="20"/>
        </w:rPr>
        <w:t>Sporządzony protokół odbiorczy zawierać będzie:</w:t>
      </w:r>
    </w:p>
    <w:p w14:paraId="5D5C7DD8" w14:textId="77777777" w:rsidR="008601D9" w:rsidRPr="00B1594A" w:rsidRDefault="008601D9" w:rsidP="00DB4662">
      <w:pPr>
        <w:numPr>
          <w:ilvl w:val="0"/>
          <w:numId w:val="115"/>
        </w:numPr>
        <w:spacing w:before="0" w:after="0"/>
        <w:rPr>
          <w:color w:val="auto"/>
          <w:sz w:val="18"/>
          <w:szCs w:val="20"/>
        </w:rPr>
      </w:pPr>
      <w:r w:rsidRPr="00B1594A">
        <w:rPr>
          <w:color w:val="auto"/>
          <w:sz w:val="18"/>
          <w:szCs w:val="20"/>
        </w:rPr>
        <w:t>ocenę wyników wykonanych badań,</w:t>
      </w:r>
    </w:p>
    <w:p w14:paraId="4054A98D" w14:textId="77777777" w:rsidR="008601D9" w:rsidRPr="00B1594A" w:rsidRDefault="008601D9" w:rsidP="00DB4662">
      <w:pPr>
        <w:numPr>
          <w:ilvl w:val="0"/>
          <w:numId w:val="115"/>
        </w:numPr>
        <w:spacing w:before="0" w:after="0"/>
        <w:rPr>
          <w:color w:val="auto"/>
          <w:sz w:val="18"/>
          <w:szCs w:val="20"/>
        </w:rPr>
      </w:pPr>
      <w:r w:rsidRPr="00B1594A">
        <w:rPr>
          <w:color w:val="auto"/>
          <w:sz w:val="18"/>
          <w:szCs w:val="20"/>
        </w:rPr>
        <w:t>potwierdzenie otrzymania dokumentacji powykonawczej,</w:t>
      </w:r>
    </w:p>
    <w:p w14:paraId="0AF95726" w14:textId="77777777" w:rsidR="008601D9" w:rsidRPr="00B1594A" w:rsidRDefault="008601D9" w:rsidP="00DB4662">
      <w:pPr>
        <w:numPr>
          <w:ilvl w:val="0"/>
          <w:numId w:val="115"/>
        </w:numPr>
        <w:spacing w:before="0" w:after="0"/>
        <w:rPr>
          <w:color w:val="auto"/>
          <w:sz w:val="18"/>
          <w:szCs w:val="20"/>
        </w:rPr>
      </w:pPr>
      <w:r w:rsidRPr="00B1594A">
        <w:rPr>
          <w:color w:val="auto"/>
          <w:sz w:val="18"/>
          <w:szCs w:val="20"/>
        </w:rPr>
        <w:t>stwierdzenie zgodności lub niezgodności wykonania robót z zamówieniem,</w:t>
      </w:r>
    </w:p>
    <w:p w14:paraId="1A9106E0" w14:textId="77777777" w:rsidR="008601D9" w:rsidRPr="00B1594A" w:rsidRDefault="008601D9" w:rsidP="00DB4662">
      <w:pPr>
        <w:numPr>
          <w:ilvl w:val="0"/>
          <w:numId w:val="115"/>
        </w:numPr>
        <w:spacing w:before="0" w:after="0"/>
        <w:rPr>
          <w:color w:val="auto"/>
          <w:sz w:val="18"/>
          <w:szCs w:val="20"/>
        </w:rPr>
      </w:pPr>
      <w:r w:rsidRPr="00B1594A">
        <w:rPr>
          <w:color w:val="auto"/>
          <w:sz w:val="18"/>
          <w:szCs w:val="20"/>
        </w:rPr>
        <w:t>wykaz wad i usterek ze wskazaniem możliwości, sposobu i terminu ich usunięcia,</w:t>
      </w:r>
    </w:p>
    <w:p w14:paraId="48C19072" w14:textId="77777777" w:rsidR="008601D9" w:rsidRPr="00B1594A" w:rsidRDefault="008601D9" w:rsidP="00DB4662">
      <w:pPr>
        <w:numPr>
          <w:ilvl w:val="0"/>
          <w:numId w:val="115"/>
        </w:numPr>
        <w:spacing w:before="0" w:after="0"/>
        <w:rPr>
          <w:color w:val="auto"/>
          <w:sz w:val="18"/>
          <w:szCs w:val="20"/>
        </w:rPr>
      </w:pPr>
      <w:r w:rsidRPr="00B1594A">
        <w:rPr>
          <w:color w:val="auto"/>
          <w:sz w:val="18"/>
          <w:szCs w:val="20"/>
        </w:rPr>
        <w:t>wynik odbioru - a w przypadku odmowy odbioru, w protokole należy zamieścić uzasadnienie decyzji komisji.</w:t>
      </w:r>
    </w:p>
    <w:p w14:paraId="60CE0ED9" w14:textId="77777777" w:rsidR="008601D9" w:rsidRPr="00B1594A" w:rsidRDefault="008601D9" w:rsidP="008601D9">
      <w:pPr>
        <w:spacing w:after="0"/>
        <w:rPr>
          <w:color w:val="auto"/>
          <w:sz w:val="18"/>
          <w:szCs w:val="20"/>
        </w:rPr>
      </w:pPr>
      <w:r w:rsidRPr="00B1594A">
        <w:rPr>
          <w:rFonts w:eastAsia="Calibri"/>
          <w:b/>
          <w:color w:val="auto"/>
          <w:sz w:val="18"/>
          <w:szCs w:val="20"/>
        </w:rPr>
        <w:t xml:space="preserve">Roboty wykonane niezgodnie </w:t>
      </w:r>
      <w:r w:rsidRPr="00B1594A">
        <w:rPr>
          <w:color w:val="auto"/>
          <w:sz w:val="18"/>
          <w:szCs w:val="20"/>
        </w:rPr>
        <w:t>z wymaganiami należy poprawić i przedstawić do ponownego odbioru.</w:t>
      </w:r>
    </w:p>
    <w:p w14:paraId="5C1C89F3" w14:textId="5EA86396" w:rsidR="00B96FED" w:rsidRPr="00B1594A" w:rsidRDefault="008601D9" w:rsidP="008601D9">
      <w:pPr>
        <w:spacing w:after="0"/>
        <w:rPr>
          <w:color w:val="auto"/>
          <w:sz w:val="18"/>
          <w:szCs w:val="20"/>
        </w:rPr>
      </w:pPr>
      <w:r w:rsidRPr="00B1594A">
        <w:rPr>
          <w:rFonts w:eastAsia="Calibri"/>
          <w:b/>
          <w:color w:val="auto"/>
          <w:sz w:val="18"/>
          <w:szCs w:val="20"/>
        </w:rPr>
        <w:t xml:space="preserve">Po zgłoszeniu przez wykonawcę usunięcia wad </w:t>
      </w:r>
      <w:r w:rsidRPr="00B1594A">
        <w:rPr>
          <w:color w:val="auto"/>
          <w:sz w:val="18"/>
          <w:szCs w:val="20"/>
        </w:rPr>
        <w:t>wymienionych w protokole, zamawiający dokonuje komisyjnego (minimum 2 osoby z udziałem wykonawcy) sprawdzenia robót, potwierdzając fakt usunięcia usterek oddzielnym protokołem</w:t>
      </w:r>
      <w:r w:rsidR="004F6ADA" w:rsidRPr="00B1594A">
        <w:rPr>
          <w:color w:val="auto"/>
          <w:sz w:val="18"/>
          <w:szCs w:val="20"/>
        </w:rPr>
        <w:t>.</w:t>
      </w:r>
    </w:p>
    <w:p w14:paraId="7D014F00" w14:textId="77777777" w:rsidR="00B96FED" w:rsidRPr="00B1594A" w:rsidRDefault="00B96FED">
      <w:pPr>
        <w:widowControl/>
        <w:shd w:val="clear" w:color="auto" w:fill="auto"/>
        <w:autoSpaceDE/>
        <w:autoSpaceDN/>
        <w:adjustRightInd/>
        <w:spacing w:before="0" w:after="0"/>
        <w:ind w:right="0"/>
        <w:jc w:val="left"/>
        <w:rPr>
          <w:color w:val="auto"/>
          <w:sz w:val="18"/>
          <w:szCs w:val="20"/>
        </w:rPr>
      </w:pPr>
      <w:r w:rsidRPr="00B1594A">
        <w:rPr>
          <w:color w:val="auto"/>
          <w:sz w:val="18"/>
          <w:szCs w:val="20"/>
        </w:rPr>
        <w:br w:type="page"/>
      </w:r>
    </w:p>
    <w:p w14:paraId="4DE5176D" w14:textId="77777777" w:rsidR="008601D9" w:rsidRPr="00B1594A" w:rsidRDefault="008601D9" w:rsidP="008601D9">
      <w:pPr>
        <w:pStyle w:val="Nagwek1"/>
        <w:rPr>
          <w:color w:val="auto"/>
          <w:sz w:val="18"/>
          <w:szCs w:val="24"/>
        </w:rPr>
      </w:pPr>
      <w:bookmarkStart w:id="375" w:name="_Toc509091678"/>
      <w:bookmarkStart w:id="376" w:name="_Toc523505443"/>
      <w:bookmarkStart w:id="377" w:name="_Toc21452529"/>
      <w:r w:rsidRPr="00B1594A">
        <w:rPr>
          <w:rFonts w:eastAsia="Calibri"/>
          <w:color w:val="auto"/>
          <w:sz w:val="18"/>
          <w:szCs w:val="24"/>
        </w:rPr>
        <w:lastRenderedPageBreak/>
        <w:t>Podstawa płatności</w:t>
      </w:r>
      <w:bookmarkEnd w:id="375"/>
      <w:bookmarkEnd w:id="376"/>
      <w:bookmarkEnd w:id="377"/>
    </w:p>
    <w:p w14:paraId="68C09CDE" w14:textId="622B9550" w:rsidR="008601D9" w:rsidRPr="00B1594A" w:rsidRDefault="008601D9" w:rsidP="008601D9">
      <w:pPr>
        <w:spacing w:after="0"/>
        <w:rPr>
          <w:color w:val="auto"/>
          <w:sz w:val="18"/>
          <w:szCs w:val="20"/>
        </w:rPr>
      </w:pPr>
      <w:r w:rsidRPr="00B1594A">
        <w:rPr>
          <w:color w:val="auto"/>
          <w:sz w:val="18"/>
          <w:szCs w:val="20"/>
        </w:rPr>
        <w:t>Podstawą płatności jest cena ofertowa jednostki wykonanej nawierzchni, skalkulowana przez Wykonawcę i zaoferowana Zamawiającemu w ofercie przetargowej. Płatności będą realizowane zgodnie z ceną ofertową w oparciu o protokoły odbiorowe zgodne zapisami we wzorze umowy na podstawie rzeczywistego obmiaru w naturze.</w:t>
      </w:r>
    </w:p>
    <w:p w14:paraId="404EDC8C" w14:textId="77777777" w:rsidR="008601D9" w:rsidRPr="00B1594A" w:rsidRDefault="008601D9" w:rsidP="008601D9">
      <w:pPr>
        <w:spacing w:before="0" w:after="0"/>
        <w:rPr>
          <w:color w:val="auto"/>
          <w:sz w:val="18"/>
          <w:szCs w:val="20"/>
        </w:rPr>
      </w:pPr>
      <w:r w:rsidRPr="00B1594A">
        <w:rPr>
          <w:color w:val="auto"/>
          <w:sz w:val="18"/>
          <w:szCs w:val="20"/>
        </w:rPr>
        <w:t>Cena jednostkowa wykonania robót obejmuje:</w:t>
      </w:r>
    </w:p>
    <w:p w14:paraId="2C6FAFEA" w14:textId="77777777" w:rsidR="008601D9" w:rsidRPr="00B1594A" w:rsidRDefault="008601D9" w:rsidP="00DB4662">
      <w:pPr>
        <w:numPr>
          <w:ilvl w:val="0"/>
          <w:numId w:val="115"/>
        </w:numPr>
        <w:spacing w:before="0" w:after="0"/>
        <w:rPr>
          <w:color w:val="auto"/>
          <w:sz w:val="18"/>
          <w:szCs w:val="20"/>
        </w:rPr>
      </w:pPr>
      <w:r w:rsidRPr="00B1594A">
        <w:rPr>
          <w:color w:val="auto"/>
          <w:sz w:val="18"/>
          <w:szCs w:val="20"/>
        </w:rPr>
        <w:t>roboty przygotowawcze i pomiarowe,</w:t>
      </w:r>
    </w:p>
    <w:p w14:paraId="53BC81AB" w14:textId="77777777" w:rsidR="008601D9" w:rsidRPr="00B1594A" w:rsidRDefault="008601D9" w:rsidP="00DB4662">
      <w:pPr>
        <w:numPr>
          <w:ilvl w:val="0"/>
          <w:numId w:val="115"/>
        </w:numPr>
        <w:spacing w:before="0" w:after="0"/>
        <w:rPr>
          <w:color w:val="auto"/>
          <w:sz w:val="18"/>
          <w:szCs w:val="20"/>
        </w:rPr>
      </w:pPr>
      <w:r w:rsidRPr="00B1594A">
        <w:rPr>
          <w:color w:val="auto"/>
          <w:sz w:val="18"/>
          <w:szCs w:val="20"/>
        </w:rPr>
        <w:t>sprzęt: obsługa, dostarczenie i odwiezienie,</w:t>
      </w:r>
    </w:p>
    <w:p w14:paraId="01C758EA" w14:textId="77777777" w:rsidR="008601D9" w:rsidRPr="00B1594A" w:rsidRDefault="008601D9" w:rsidP="00DB4662">
      <w:pPr>
        <w:numPr>
          <w:ilvl w:val="0"/>
          <w:numId w:val="115"/>
        </w:numPr>
        <w:spacing w:before="0" w:after="0"/>
        <w:rPr>
          <w:color w:val="auto"/>
          <w:sz w:val="18"/>
          <w:szCs w:val="20"/>
        </w:rPr>
      </w:pPr>
      <w:r w:rsidRPr="00B1594A">
        <w:rPr>
          <w:color w:val="auto"/>
          <w:sz w:val="18"/>
          <w:szCs w:val="20"/>
        </w:rPr>
        <w:t>zakup, dostarczenie i wbudowanie niezbędnych materiałów,</w:t>
      </w:r>
    </w:p>
    <w:p w14:paraId="57AAA9AD" w14:textId="77777777" w:rsidR="008601D9" w:rsidRPr="00B1594A" w:rsidRDefault="008601D9" w:rsidP="00DB4662">
      <w:pPr>
        <w:numPr>
          <w:ilvl w:val="0"/>
          <w:numId w:val="115"/>
        </w:numPr>
        <w:spacing w:before="0" w:after="0"/>
        <w:rPr>
          <w:color w:val="auto"/>
          <w:sz w:val="18"/>
          <w:szCs w:val="20"/>
        </w:rPr>
      </w:pPr>
      <w:r w:rsidRPr="00B1594A">
        <w:rPr>
          <w:color w:val="auto"/>
          <w:sz w:val="18"/>
          <w:szCs w:val="20"/>
        </w:rPr>
        <w:t>transport materiałów i sprzętu na miejsce pracy,</w:t>
      </w:r>
    </w:p>
    <w:p w14:paraId="493C332E" w14:textId="77777777" w:rsidR="008601D9" w:rsidRPr="00B1594A" w:rsidRDefault="008601D9" w:rsidP="00DB4662">
      <w:pPr>
        <w:numPr>
          <w:ilvl w:val="0"/>
          <w:numId w:val="115"/>
        </w:numPr>
        <w:spacing w:before="0" w:after="0"/>
        <w:rPr>
          <w:color w:val="auto"/>
          <w:sz w:val="18"/>
          <w:szCs w:val="20"/>
        </w:rPr>
      </w:pPr>
      <w:r w:rsidRPr="00B1594A">
        <w:rPr>
          <w:color w:val="auto"/>
          <w:sz w:val="18"/>
          <w:szCs w:val="20"/>
        </w:rPr>
        <w:t>wyładunek materiałów na miejscu,</w:t>
      </w:r>
    </w:p>
    <w:p w14:paraId="25845AAF" w14:textId="77777777" w:rsidR="008601D9" w:rsidRPr="00B1594A" w:rsidRDefault="008601D9" w:rsidP="00DB4662">
      <w:pPr>
        <w:numPr>
          <w:ilvl w:val="0"/>
          <w:numId w:val="115"/>
        </w:numPr>
        <w:spacing w:before="0" w:after="0"/>
        <w:rPr>
          <w:color w:val="auto"/>
          <w:sz w:val="18"/>
          <w:szCs w:val="20"/>
        </w:rPr>
      </w:pPr>
      <w:r w:rsidRPr="00B1594A">
        <w:rPr>
          <w:color w:val="auto"/>
          <w:sz w:val="18"/>
          <w:szCs w:val="20"/>
        </w:rPr>
        <w:t>przygotowanie koryta i podłoża,</w:t>
      </w:r>
    </w:p>
    <w:p w14:paraId="61979F6C" w14:textId="77777777" w:rsidR="008601D9" w:rsidRPr="00B1594A" w:rsidRDefault="008601D9" w:rsidP="00DB4662">
      <w:pPr>
        <w:numPr>
          <w:ilvl w:val="0"/>
          <w:numId w:val="115"/>
        </w:numPr>
        <w:spacing w:before="0" w:after="0"/>
        <w:rPr>
          <w:color w:val="auto"/>
          <w:sz w:val="18"/>
          <w:szCs w:val="20"/>
        </w:rPr>
      </w:pPr>
      <w:r w:rsidRPr="00B1594A">
        <w:rPr>
          <w:color w:val="auto"/>
          <w:sz w:val="18"/>
          <w:szCs w:val="20"/>
        </w:rPr>
        <w:t>wykonanie podbudowy,</w:t>
      </w:r>
    </w:p>
    <w:p w14:paraId="10CBE6C0" w14:textId="77777777" w:rsidR="008601D9" w:rsidRPr="00B1594A" w:rsidRDefault="008601D9" w:rsidP="00DB4662">
      <w:pPr>
        <w:numPr>
          <w:ilvl w:val="0"/>
          <w:numId w:val="115"/>
        </w:numPr>
        <w:spacing w:before="0" w:after="0"/>
        <w:rPr>
          <w:color w:val="auto"/>
          <w:sz w:val="18"/>
          <w:szCs w:val="20"/>
        </w:rPr>
      </w:pPr>
      <w:r w:rsidRPr="00B1594A">
        <w:rPr>
          <w:color w:val="auto"/>
          <w:sz w:val="18"/>
          <w:szCs w:val="20"/>
        </w:rPr>
        <w:t>wykonanie podsypki,</w:t>
      </w:r>
    </w:p>
    <w:p w14:paraId="79601888" w14:textId="77777777" w:rsidR="008601D9" w:rsidRPr="00B1594A" w:rsidRDefault="008601D9" w:rsidP="00DB4662">
      <w:pPr>
        <w:numPr>
          <w:ilvl w:val="0"/>
          <w:numId w:val="115"/>
        </w:numPr>
        <w:spacing w:before="0" w:after="0"/>
        <w:rPr>
          <w:color w:val="auto"/>
          <w:sz w:val="18"/>
          <w:szCs w:val="20"/>
        </w:rPr>
      </w:pPr>
      <w:r w:rsidRPr="00B1594A">
        <w:rPr>
          <w:color w:val="auto"/>
          <w:sz w:val="18"/>
          <w:szCs w:val="20"/>
        </w:rPr>
        <w:t>ustalenie wzoru desenia i kształtu kostek,</w:t>
      </w:r>
    </w:p>
    <w:p w14:paraId="769A0FDD" w14:textId="77777777" w:rsidR="008601D9" w:rsidRPr="00B1594A" w:rsidRDefault="008601D9" w:rsidP="00DB4662">
      <w:pPr>
        <w:numPr>
          <w:ilvl w:val="0"/>
          <w:numId w:val="115"/>
        </w:numPr>
        <w:spacing w:before="0" w:after="0"/>
        <w:rPr>
          <w:color w:val="auto"/>
          <w:sz w:val="18"/>
          <w:szCs w:val="20"/>
        </w:rPr>
      </w:pPr>
      <w:r w:rsidRPr="00B1594A">
        <w:rPr>
          <w:color w:val="auto"/>
          <w:sz w:val="18"/>
          <w:szCs w:val="20"/>
        </w:rPr>
        <w:t>wykonanie nawierzchni,</w:t>
      </w:r>
    </w:p>
    <w:p w14:paraId="0F5F983C" w14:textId="77777777" w:rsidR="008601D9" w:rsidRPr="00B1594A" w:rsidRDefault="008601D9" w:rsidP="00DB4662">
      <w:pPr>
        <w:numPr>
          <w:ilvl w:val="0"/>
          <w:numId w:val="115"/>
        </w:numPr>
        <w:spacing w:before="0" w:after="0"/>
        <w:rPr>
          <w:color w:val="auto"/>
          <w:sz w:val="18"/>
          <w:szCs w:val="20"/>
        </w:rPr>
      </w:pPr>
      <w:r w:rsidRPr="00B1594A">
        <w:rPr>
          <w:color w:val="auto"/>
          <w:sz w:val="18"/>
          <w:szCs w:val="20"/>
        </w:rPr>
        <w:t>zawibrowanie (ubicie) kostki,</w:t>
      </w:r>
    </w:p>
    <w:p w14:paraId="615FEE84" w14:textId="77777777" w:rsidR="008601D9" w:rsidRPr="00B1594A" w:rsidRDefault="008601D9" w:rsidP="00DB4662">
      <w:pPr>
        <w:numPr>
          <w:ilvl w:val="0"/>
          <w:numId w:val="115"/>
        </w:numPr>
        <w:spacing w:before="0" w:after="0"/>
        <w:rPr>
          <w:color w:val="auto"/>
          <w:sz w:val="18"/>
          <w:szCs w:val="20"/>
        </w:rPr>
      </w:pPr>
      <w:r w:rsidRPr="00B1594A">
        <w:rPr>
          <w:color w:val="auto"/>
          <w:sz w:val="18"/>
          <w:szCs w:val="20"/>
        </w:rPr>
        <w:t>wypełnienie spoin,</w:t>
      </w:r>
    </w:p>
    <w:p w14:paraId="384E2B0D" w14:textId="77777777" w:rsidR="008601D9" w:rsidRPr="00B1594A" w:rsidRDefault="008601D9" w:rsidP="00DB4662">
      <w:pPr>
        <w:numPr>
          <w:ilvl w:val="0"/>
          <w:numId w:val="115"/>
        </w:numPr>
        <w:spacing w:before="0" w:after="0"/>
        <w:rPr>
          <w:color w:val="auto"/>
          <w:sz w:val="18"/>
          <w:szCs w:val="20"/>
        </w:rPr>
      </w:pPr>
      <w:r w:rsidRPr="00B1594A">
        <w:rPr>
          <w:color w:val="auto"/>
          <w:sz w:val="18"/>
          <w:szCs w:val="20"/>
        </w:rPr>
        <w:t>pielęgnację nawierzchni,</w:t>
      </w:r>
    </w:p>
    <w:p w14:paraId="29D6572F" w14:textId="77777777" w:rsidR="008601D9" w:rsidRPr="00B1594A" w:rsidRDefault="008601D9" w:rsidP="00DB4662">
      <w:pPr>
        <w:numPr>
          <w:ilvl w:val="0"/>
          <w:numId w:val="115"/>
        </w:numPr>
        <w:spacing w:before="0" w:after="0"/>
        <w:rPr>
          <w:color w:val="auto"/>
          <w:sz w:val="18"/>
          <w:szCs w:val="20"/>
        </w:rPr>
      </w:pPr>
      <w:r w:rsidRPr="00B1594A">
        <w:rPr>
          <w:color w:val="auto"/>
          <w:sz w:val="18"/>
          <w:szCs w:val="20"/>
        </w:rPr>
        <w:t>prace porządkowe,</w:t>
      </w:r>
    </w:p>
    <w:p w14:paraId="1EDB682A" w14:textId="77777777" w:rsidR="008601D9" w:rsidRPr="00B1594A" w:rsidRDefault="008601D9" w:rsidP="00DB4662">
      <w:pPr>
        <w:numPr>
          <w:ilvl w:val="0"/>
          <w:numId w:val="115"/>
        </w:numPr>
        <w:spacing w:before="0" w:after="0"/>
        <w:rPr>
          <w:color w:val="auto"/>
          <w:sz w:val="18"/>
          <w:szCs w:val="20"/>
        </w:rPr>
      </w:pPr>
      <w:r w:rsidRPr="00B1594A">
        <w:rPr>
          <w:color w:val="auto"/>
          <w:sz w:val="18"/>
          <w:szCs w:val="20"/>
        </w:rPr>
        <w:t xml:space="preserve">wykonanie niezbędnych badań i pomiarów wymaganych specyfikacją, </w:t>
      </w:r>
    </w:p>
    <w:p w14:paraId="6237CEAD" w14:textId="77777777" w:rsidR="008601D9" w:rsidRPr="00B1594A" w:rsidRDefault="008601D9" w:rsidP="00DB4662">
      <w:pPr>
        <w:numPr>
          <w:ilvl w:val="0"/>
          <w:numId w:val="115"/>
        </w:numPr>
        <w:spacing w:before="0" w:after="0"/>
        <w:rPr>
          <w:color w:val="auto"/>
          <w:sz w:val="18"/>
          <w:szCs w:val="20"/>
        </w:rPr>
      </w:pPr>
      <w:r w:rsidRPr="00B1594A">
        <w:rPr>
          <w:color w:val="auto"/>
          <w:sz w:val="18"/>
          <w:szCs w:val="20"/>
        </w:rPr>
        <w:t xml:space="preserve">opracowanie kompletnej dokumentacji powykonawczej </w:t>
      </w:r>
    </w:p>
    <w:p w14:paraId="12009E43" w14:textId="77777777" w:rsidR="008601D9" w:rsidRPr="00B1594A" w:rsidRDefault="008601D9" w:rsidP="008601D9">
      <w:pPr>
        <w:spacing w:before="0" w:after="0"/>
        <w:rPr>
          <w:color w:val="auto"/>
          <w:sz w:val="18"/>
          <w:szCs w:val="20"/>
        </w:rPr>
      </w:pPr>
      <w:r w:rsidRPr="00B1594A">
        <w:rPr>
          <w:color w:val="auto"/>
          <w:sz w:val="18"/>
          <w:szCs w:val="20"/>
        </w:rPr>
        <w:t>Cena uwzględnia również:</w:t>
      </w:r>
    </w:p>
    <w:p w14:paraId="3CC43AE5" w14:textId="77777777" w:rsidR="008601D9" w:rsidRPr="00B1594A" w:rsidRDefault="008601D9" w:rsidP="00DB4662">
      <w:pPr>
        <w:numPr>
          <w:ilvl w:val="0"/>
          <w:numId w:val="115"/>
        </w:numPr>
        <w:spacing w:before="0" w:after="0"/>
        <w:rPr>
          <w:color w:val="auto"/>
          <w:sz w:val="18"/>
          <w:szCs w:val="20"/>
        </w:rPr>
      </w:pPr>
      <w:r w:rsidRPr="00B1594A">
        <w:rPr>
          <w:color w:val="auto"/>
          <w:sz w:val="18"/>
          <w:szCs w:val="20"/>
        </w:rPr>
        <w:t>nieuniknione odpady, ubytki i straty materiałowe,</w:t>
      </w:r>
    </w:p>
    <w:p w14:paraId="4F1432C4" w14:textId="77777777" w:rsidR="008601D9" w:rsidRPr="00B1594A" w:rsidRDefault="008601D9" w:rsidP="00DB4662">
      <w:pPr>
        <w:numPr>
          <w:ilvl w:val="0"/>
          <w:numId w:val="115"/>
        </w:numPr>
        <w:spacing w:before="0" w:after="0"/>
        <w:rPr>
          <w:color w:val="auto"/>
          <w:sz w:val="18"/>
          <w:szCs w:val="20"/>
        </w:rPr>
      </w:pPr>
      <w:r w:rsidRPr="00B1594A">
        <w:rPr>
          <w:color w:val="auto"/>
          <w:sz w:val="18"/>
          <w:szCs w:val="20"/>
        </w:rPr>
        <w:t>ilości materiałów potrzebnych do wykonania niezbędnych poprawek w toku prowadzenia robót,</w:t>
      </w:r>
    </w:p>
    <w:p w14:paraId="54EC5F4B" w14:textId="77777777" w:rsidR="008601D9" w:rsidRPr="00B1594A" w:rsidRDefault="008601D9" w:rsidP="00DB4662">
      <w:pPr>
        <w:numPr>
          <w:ilvl w:val="0"/>
          <w:numId w:val="115"/>
        </w:numPr>
        <w:spacing w:before="0" w:after="0"/>
        <w:rPr>
          <w:color w:val="auto"/>
          <w:sz w:val="18"/>
          <w:szCs w:val="20"/>
        </w:rPr>
      </w:pPr>
      <w:r w:rsidRPr="00B1594A">
        <w:rPr>
          <w:color w:val="auto"/>
          <w:sz w:val="18"/>
          <w:szCs w:val="20"/>
        </w:rPr>
        <w:t>postoje sprzętu spowodowane procesem technologicznym oraz wynikłe z przestawiania sprzętu,</w:t>
      </w:r>
    </w:p>
    <w:p w14:paraId="0B10B523" w14:textId="77777777" w:rsidR="008601D9" w:rsidRPr="00B1594A" w:rsidRDefault="008601D9" w:rsidP="00DB4662">
      <w:pPr>
        <w:numPr>
          <w:ilvl w:val="0"/>
          <w:numId w:val="115"/>
        </w:numPr>
        <w:spacing w:before="0" w:after="0"/>
        <w:rPr>
          <w:color w:val="auto"/>
          <w:sz w:val="18"/>
          <w:szCs w:val="20"/>
        </w:rPr>
      </w:pPr>
      <w:r w:rsidRPr="00B1594A">
        <w:rPr>
          <w:color w:val="auto"/>
          <w:sz w:val="18"/>
          <w:szCs w:val="20"/>
        </w:rPr>
        <w:t>przerwy wywołane warunkami atmosferycznymi.</w:t>
      </w:r>
    </w:p>
    <w:p w14:paraId="1B01C0FB" w14:textId="77777777" w:rsidR="008601D9" w:rsidRPr="00B1594A" w:rsidRDefault="008601D9" w:rsidP="008601D9">
      <w:pPr>
        <w:spacing w:after="0"/>
        <w:rPr>
          <w:color w:val="auto"/>
          <w:sz w:val="18"/>
          <w:szCs w:val="20"/>
        </w:rPr>
      </w:pPr>
      <w:r w:rsidRPr="00B1594A">
        <w:rPr>
          <w:color w:val="auto"/>
          <w:sz w:val="18"/>
          <w:szCs w:val="20"/>
        </w:rPr>
        <w:t>Płatności będą realizowane zgodnie z ceną ofertową w oparciu o protokoły odbioru zgodne zapisami we wzorze umowy.</w:t>
      </w:r>
    </w:p>
    <w:p w14:paraId="2D5518AE" w14:textId="77777777" w:rsidR="008601D9" w:rsidRPr="00B1594A" w:rsidRDefault="008601D9" w:rsidP="008601D9">
      <w:pPr>
        <w:pStyle w:val="Nagwek1"/>
        <w:rPr>
          <w:color w:val="auto"/>
          <w:sz w:val="18"/>
          <w:szCs w:val="24"/>
        </w:rPr>
      </w:pPr>
      <w:bookmarkStart w:id="378" w:name="_Toc509091679"/>
      <w:bookmarkStart w:id="379" w:name="_Toc523505444"/>
      <w:bookmarkStart w:id="380" w:name="_Toc21452530"/>
      <w:r w:rsidRPr="00B1594A">
        <w:rPr>
          <w:rFonts w:eastAsia="Calibri"/>
          <w:color w:val="auto"/>
          <w:sz w:val="18"/>
          <w:szCs w:val="24"/>
        </w:rPr>
        <w:t>Przepisy związane</w:t>
      </w:r>
      <w:bookmarkEnd w:id="378"/>
      <w:bookmarkEnd w:id="379"/>
      <w:bookmarkEnd w:id="380"/>
    </w:p>
    <w:p w14:paraId="34A0873B" w14:textId="77777777" w:rsidR="008601D9" w:rsidRPr="00B1594A" w:rsidRDefault="008601D9" w:rsidP="00A27369">
      <w:pPr>
        <w:pStyle w:val="Nagwek3"/>
        <w:rPr>
          <w:color w:val="auto"/>
        </w:rPr>
      </w:pPr>
      <w:r w:rsidRPr="00B1594A">
        <w:rPr>
          <w:color w:val="auto"/>
        </w:rPr>
        <w:t>Normy.</w:t>
      </w:r>
    </w:p>
    <w:p w14:paraId="0D70A8DF" w14:textId="77777777" w:rsidR="008601D9" w:rsidRPr="00B1594A" w:rsidRDefault="008601D9" w:rsidP="008601D9">
      <w:pPr>
        <w:spacing w:after="0"/>
        <w:rPr>
          <w:color w:val="auto"/>
          <w:sz w:val="18"/>
          <w:szCs w:val="20"/>
        </w:rPr>
      </w:pPr>
      <w:r w:rsidRPr="00B1594A">
        <w:rPr>
          <w:color w:val="auto"/>
          <w:sz w:val="18"/>
          <w:szCs w:val="20"/>
        </w:rPr>
        <w:t>PN-EN 1338 Betonowe kostki brukowe. Wymagania i metody badań.</w:t>
      </w:r>
    </w:p>
    <w:p w14:paraId="360B1C99" w14:textId="77777777" w:rsidR="008601D9" w:rsidRPr="00B1594A" w:rsidRDefault="008601D9" w:rsidP="008601D9">
      <w:pPr>
        <w:spacing w:after="0"/>
        <w:rPr>
          <w:color w:val="auto"/>
          <w:sz w:val="18"/>
          <w:szCs w:val="20"/>
        </w:rPr>
      </w:pPr>
      <w:r w:rsidRPr="00B1594A">
        <w:rPr>
          <w:color w:val="auto"/>
          <w:sz w:val="18"/>
          <w:szCs w:val="20"/>
        </w:rPr>
        <w:t>PN-S-02205 Drogi samochodowe. Roboty ziemne. Wymagania i badania.</w:t>
      </w:r>
    </w:p>
    <w:p w14:paraId="6354EC27" w14:textId="77777777" w:rsidR="008601D9" w:rsidRPr="00B1594A" w:rsidRDefault="008601D9" w:rsidP="008601D9">
      <w:pPr>
        <w:spacing w:after="0"/>
        <w:rPr>
          <w:color w:val="auto"/>
          <w:sz w:val="18"/>
          <w:szCs w:val="20"/>
        </w:rPr>
      </w:pPr>
      <w:r w:rsidRPr="00B1594A">
        <w:rPr>
          <w:color w:val="auto"/>
          <w:sz w:val="18"/>
          <w:szCs w:val="20"/>
        </w:rPr>
        <w:t>PN-66/B-06714.00-48 Kruszywa mineralne. Badania.</w:t>
      </w:r>
    </w:p>
    <w:p w14:paraId="4BF47473" w14:textId="77777777" w:rsidR="008601D9" w:rsidRPr="00B1594A" w:rsidRDefault="008601D9" w:rsidP="008601D9">
      <w:pPr>
        <w:spacing w:after="0"/>
        <w:rPr>
          <w:color w:val="auto"/>
          <w:sz w:val="18"/>
          <w:szCs w:val="20"/>
        </w:rPr>
      </w:pPr>
      <w:r w:rsidRPr="00B1594A">
        <w:rPr>
          <w:color w:val="auto"/>
          <w:sz w:val="18"/>
          <w:szCs w:val="20"/>
        </w:rPr>
        <w:t>PN-B-06712 Kruszywa mineralne do betonu zwykłego.</w:t>
      </w:r>
    </w:p>
    <w:p w14:paraId="39BA937C" w14:textId="77777777" w:rsidR="00863F51" w:rsidRPr="00B1594A" w:rsidRDefault="008601D9" w:rsidP="008601D9">
      <w:pPr>
        <w:spacing w:after="0"/>
        <w:rPr>
          <w:color w:val="auto"/>
          <w:sz w:val="18"/>
          <w:szCs w:val="20"/>
        </w:rPr>
      </w:pPr>
      <w:r w:rsidRPr="00B1594A">
        <w:rPr>
          <w:color w:val="auto"/>
          <w:sz w:val="18"/>
          <w:szCs w:val="20"/>
        </w:rPr>
        <w:t xml:space="preserve">PN-B-11111 Kruszywa mineralne. Kruszywa naturalne do nawierzchni drogowych. Żwir i mieszanka </w:t>
      </w:r>
    </w:p>
    <w:p w14:paraId="7C244946" w14:textId="10B63922" w:rsidR="008601D9" w:rsidRPr="00B1594A" w:rsidRDefault="008601D9" w:rsidP="008601D9">
      <w:pPr>
        <w:spacing w:after="0"/>
        <w:rPr>
          <w:color w:val="auto"/>
          <w:sz w:val="18"/>
          <w:szCs w:val="20"/>
        </w:rPr>
      </w:pPr>
      <w:r w:rsidRPr="00B1594A">
        <w:rPr>
          <w:color w:val="auto"/>
          <w:sz w:val="18"/>
          <w:szCs w:val="20"/>
        </w:rPr>
        <w:t>PN-B-11113 Kruszywa mineralne. Kruszywa naturalne do nawierzchni drogowych. Piasek PN-S-06102 Drogi samochodowe. Podbudowy z kruszyw stabilizowanych mechanicznie.</w:t>
      </w:r>
    </w:p>
    <w:p w14:paraId="171BF90B" w14:textId="77777777" w:rsidR="008601D9" w:rsidRPr="00B1594A" w:rsidRDefault="008601D9" w:rsidP="008601D9">
      <w:pPr>
        <w:spacing w:after="0"/>
        <w:rPr>
          <w:color w:val="auto"/>
          <w:sz w:val="18"/>
          <w:szCs w:val="20"/>
        </w:rPr>
      </w:pPr>
      <w:r w:rsidRPr="00B1594A">
        <w:rPr>
          <w:color w:val="auto"/>
          <w:sz w:val="18"/>
          <w:szCs w:val="20"/>
        </w:rPr>
        <w:t>PN-75/C-4630 Woda do celów budowlanych. Wymagania i badania.</w:t>
      </w:r>
    </w:p>
    <w:p w14:paraId="272DE327" w14:textId="77777777" w:rsidR="008601D9" w:rsidRPr="00B1594A" w:rsidRDefault="008601D9" w:rsidP="008601D9">
      <w:pPr>
        <w:spacing w:after="0"/>
        <w:rPr>
          <w:color w:val="auto"/>
          <w:sz w:val="18"/>
          <w:szCs w:val="20"/>
        </w:rPr>
      </w:pPr>
      <w:r w:rsidRPr="00B1594A">
        <w:rPr>
          <w:color w:val="auto"/>
          <w:sz w:val="18"/>
          <w:szCs w:val="20"/>
        </w:rPr>
        <w:t>PN-88/B-32250 Materiały budowlane. Woda do betonów i zapraw.</w:t>
      </w:r>
    </w:p>
    <w:p w14:paraId="267025F0" w14:textId="77777777" w:rsidR="008601D9" w:rsidRPr="00B1594A" w:rsidRDefault="008601D9" w:rsidP="008601D9">
      <w:pPr>
        <w:spacing w:after="0"/>
        <w:rPr>
          <w:color w:val="auto"/>
          <w:sz w:val="18"/>
          <w:szCs w:val="20"/>
        </w:rPr>
      </w:pPr>
      <w:r w:rsidRPr="00B1594A">
        <w:rPr>
          <w:color w:val="auto"/>
          <w:sz w:val="18"/>
          <w:szCs w:val="20"/>
        </w:rPr>
        <w:t>PN-EN-197-1 Cement. Cz.1. Skład, wymagania i kryteria zgodności dotyczące cementów powszechnego użytku.</w:t>
      </w:r>
    </w:p>
    <w:p w14:paraId="376C28B4" w14:textId="77777777" w:rsidR="008601D9" w:rsidRPr="00B1594A" w:rsidRDefault="008601D9" w:rsidP="008601D9">
      <w:pPr>
        <w:spacing w:after="0"/>
        <w:rPr>
          <w:color w:val="auto"/>
          <w:sz w:val="18"/>
          <w:szCs w:val="20"/>
        </w:rPr>
      </w:pPr>
      <w:r w:rsidRPr="00B1594A">
        <w:rPr>
          <w:color w:val="auto"/>
          <w:sz w:val="18"/>
          <w:szCs w:val="20"/>
        </w:rPr>
        <w:t>PN-EN-197-2 Cement. Cz.2. Ocena zgodności.</w:t>
      </w:r>
    </w:p>
    <w:p w14:paraId="4B6243ED" w14:textId="45B8D67C" w:rsidR="008601D9" w:rsidRPr="00B1594A" w:rsidRDefault="008601D9" w:rsidP="008601D9">
      <w:pPr>
        <w:spacing w:after="0"/>
        <w:rPr>
          <w:color w:val="auto"/>
          <w:sz w:val="18"/>
          <w:szCs w:val="20"/>
        </w:rPr>
      </w:pPr>
      <w:r w:rsidRPr="00B1594A">
        <w:rPr>
          <w:color w:val="auto"/>
          <w:sz w:val="18"/>
          <w:szCs w:val="20"/>
        </w:rPr>
        <w:t xml:space="preserve">PN-88/673-08 Cement, Transport i przechowywanie Cementu. Cement powszechnego użytku. Skład, wymagania i Zaprawy budowlane. Badania cech fizycznych i wytrzymałościowych. Drogi samochodowe. Pomiar równości nawierzchni </w:t>
      </w:r>
      <w:proofErr w:type="spellStart"/>
      <w:r w:rsidRPr="00B1594A">
        <w:rPr>
          <w:color w:val="auto"/>
          <w:sz w:val="18"/>
          <w:szCs w:val="20"/>
        </w:rPr>
        <w:t>plantografem</w:t>
      </w:r>
      <w:proofErr w:type="spellEnd"/>
      <w:r w:rsidRPr="00B1594A">
        <w:rPr>
          <w:color w:val="auto"/>
          <w:sz w:val="18"/>
          <w:szCs w:val="20"/>
        </w:rPr>
        <w:t xml:space="preserve"> i łatą. Tolerancja w budownictwie – Związki pomiędzy różnymi rodzajami odchyłek i tolerancji stosowanych w wymaganiach. Tolerancja w budownictwie – Kontrola wymiarowa robót budowlanych. Prefabrykaty budowlane z betonu. Metody pomiaru cech geometrycznych.</w:t>
      </w:r>
    </w:p>
    <w:p w14:paraId="13D4C054" w14:textId="77777777" w:rsidR="008601D9" w:rsidRPr="00B1594A" w:rsidRDefault="008601D9" w:rsidP="008601D9">
      <w:pPr>
        <w:spacing w:after="0"/>
        <w:rPr>
          <w:color w:val="auto"/>
          <w:sz w:val="18"/>
          <w:szCs w:val="20"/>
        </w:rPr>
      </w:pPr>
      <w:r w:rsidRPr="00B1594A">
        <w:rPr>
          <w:color w:val="auto"/>
          <w:sz w:val="18"/>
          <w:szCs w:val="20"/>
        </w:rPr>
        <w:t>PN-EN 60745-2-12 Narzędzia ręczne o napędzie elektrycznym. Bezpieczeństwo użytkowania. Część 2-12: Wymagania szczegółowe dotyczące wibratorów do masy betonowej.</w:t>
      </w:r>
    </w:p>
    <w:p w14:paraId="63E31933" w14:textId="77777777" w:rsidR="008601D9" w:rsidRPr="00B1594A" w:rsidRDefault="008601D9" w:rsidP="00A27369">
      <w:pPr>
        <w:pStyle w:val="Nagwek3"/>
        <w:rPr>
          <w:color w:val="auto"/>
        </w:rPr>
      </w:pPr>
      <w:r w:rsidRPr="00B1594A">
        <w:rPr>
          <w:color w:val="auto"/>
        </w:rPr>
        <w:t xml:space="preserve"> Inne.</w:t>
      </w:r>
    </w:p>
    <w:p w14:paraId="1A4AACB2" w14:textId="77777777" w:rsidR="008601D9" w:rsidRPr="00B1594A" w:rsidRDefault="008601D9" w:rsidP="008601D9">
      <w:pPr>
        <w:spacing w:after="0"/>
        <w:rPr>
          <w:color w:val="auto"/>
          <w:sz w:val="18"/>
          <w:szCs w:val="20"/>
        </w:rPr>
      </w:pPr>
      <w:r w:rsidRPr="00B1594A">
        <w:rPr>
          <w:color w:val="auto"/>
          <w:sz w:val="18"/>
          <w:szCs w:val="20"/>
        </w:rPr>
        <w:t>Warunki Techniczne Wykonania i Odbioru Robót Budowlano – Montażowych</w:t>
      </w:r>
    </w:p>
    <w:p w14:paraId="3DCFE31C" w14:textId="77777777" w:rsidR="008601D9" w:rsidRPr="00B1594A" w:rsidRDefault="008601D9" w:rsidP="008601D9">
      <w:pPr>
        <w:spacing w:after="0"/>
        <w:rPr>
          <w:color w:val="auto"/>
          <w:sz w:val="18"/>
          <w:szCs w:val="20"/>
        </w:rPr>
      </w:pPr>
      <w:r w:rsidRPr="00B1594A">
        <w:rPr>
          <w:color w:val="auto"/>
          <w:sz w:val="18"/>
          <w:szCs w:val="20"/>
        </w:rPr>
        <w:t>Rozporządzenie Ministra Infrastruktury z dnia 6 lutego 2003 w sprawie bezpieczeństwa i higieny pracy podczas wykonywania robót budowlanych (Dz.U.2003.47.401),</w:t>
      </w:r>
    </w:p>
    <w:p w14:paraId="6B4876B8" w14:textId="5F09361A" w:rsidR="008601D9" w:rsidRPr="00B1594A" w:rsidRDefault="008601D9" w:rsidP="008601D9">
      <w:pPr>
        <w:spacing w:after="0"/>
        <w:rPr>
          <w:color w:val="auto"/>
          <w:sz w:val="18"/>
          <w:szCs w:val="20"/>
        </w:rPr>
      </w:pPr>
      <w:r w:rsidRPr="00B1594A">
        <w:rPr>
          <w:color w:val="auto"/>
          <w:sz w:val="18"/>
          <w:szCs w:val="20"/>
        </w:rPr>
        <w:t xml:space="preserve">Rozporządzenie Ministra Pracy Ministra Polityki Społecznej z dnia 26 września 1997 w sprawie przepisów bezpieczeństwa </w:t>
      </w:r>
      <w:r w:rsidR="00863F51" w:rsidRPr="00B1594A">
        <w:rPr>
          <w:color w:val="auto"/>
          <w:sz w:val="18"/>
          <w:szCs w:val="20"/>
        </w:rPr>
        <w:br/>
      </w:r>
      <w:r w:rsidRPr="00B1594A">
        <w:rPr>
          <w:color w:val="auto"/>
          <w:sz w:val="18"/>
          <w:szCs w:val="20"/>
        </w:rPr>
        <w:t>i higieny pracy (tekst. Jedn. Dz.U.2003.169.1650).</w:t>
      </w:r>
    </w:p>
    <w:p w14:paraId="55FF70F8" w14:textId="77777777" w:rsidR="008601D9" w:rsidRPr="00B1594A" w:rsidRDefault="008601D9" w:rsidP="008601D9">
      <w:pPr>
        <w:rPr>
          <w:b/>
          <w:color w:val="auto"/>
          <w:sz w:val="22"/>
          <w:szCs w:val="20"/>
        </w:rPr>
      </w:pPr>
    </w:p>
    <w:p w14:paraId="439DCB4F" w14:textId="38BACA91" w:rsidR="00274A82" w:rsidRPr="00B1594A" w:rsidRDefault="00274A82">
      <w:pPr>
        <w:widowControl/>
        <w:shd w:val="clear" w:color="auto" w:fill="auto"/>
        <w:autoSpaceDE/>
        <w:autoSpaceDN/>
        <w:adjustRightInd/>
        <w:spacing w:before="0" w:after="0"/>
        <w:ind w:right="0"/>
        <w:jc w:val="left"/>
        <w:rPr>
          <w:rFonts w:eastAsia="Calibri-Bold"/>
          <w:color w:val="auto"/>
          <w:sz w:val="18"/>
          <w:szCs w:val="20"/>
        </w:rPr>
      </w:pPr>
      <w:r w:rsidRPr="00B1594A">
        <w:rPr>
          <w:rFonts w:eastAsia="Calibri-Bold"/>
          <w:color w:val="auto"/>
          <w:sz w:val="18"/>
          <w:szCs w:val="20"/>
        </w:rPr>
        <w:br w:type="page"/>
      </w:r>
    </w:p>
    <w:p w14:paraId="413F0E71" w14:textId="77777777" w:rsidR="00274A82" w:rsidRPr="00B1594A" w:rsidRDefault="00274A82" w:rsidP="00274A82">
      <w:pPr>
        <w:jc w:val="center"/>
        <w:rPr>
          <w:rFonts w:eastAsia="Calibri-Bold"/>
          <w:b/>
          <w:color w:val="auto"/>
          <w:sz w:val="22"/>
          <w:szCs w:val="20"/>
        </w:rPr>
      </w:pPr>
      <w:r w:rsidRPr="00B1594A">
        <w:rPr>
          <w:rFonts w:eastAsia="Calibri-Bold"/>
          <w:b/>
          <w:color w:val="auto"/>
          <w:sz w:val="22"/>
          <w:szCs w:val="20"/>
        </w:rPr>
        <w:lastRenderedPageBreak/>
        <w:t xml:space="preserve">SPECYFIKACJA TECHNICZNA </w:t>
      </w:r>
      <w:r w:rsidRPr="00B1594A">
        <w:rPr>
          <w:rFonts w:eastAsia="Calibri-Bold"/>
          <w:b/>
          <w:color w:val="auto"/>
          <w:sz w:val="22"/>
          <w:szCs w:val="20"/>
        </w:rPr>
        <w:br/>
        <w:t>WYKONANIA I ODBIORU ROBÓT BUDOWLANYCH</w:t>
      </w:r>
    </w:p>
    <w:p w14:paraId="2B19ECD4" w14:textId="77777777" w:rsidR="00274A82" w:rsidRPr="00B1594A" w:rsidRDefault="00274A82" w:rsidP="00274A82">
      <w:pPr>
        <w:pStyle w:val="Tytu"/>
        <w:rPr>
          <w:color w:val="auto"/>
          <w:sz w:val="24"/>
          <w:szCs w:val="28"/>
        </w:rPr>
      </w:pPr>
      <w:r w:rsidRPr="00B1594A">
        <w:rPr>
          <w:color w:val="auto"/>
          <w:sz w:val="24"/>
          <w:szCs w:val="28"/>
        </w:rPr>
        <w:t>Podkłady i posadzki</w:t>
      </w:r>
    </w:p>
    <w:p w14:paraId="1C9F4A73" w14:textId="77777777" w:rsidR="00274A82" w:rsidRPr="00B1594A" w:rsidRDefault="00274A82" w:rsidP="00274A82">
      <w:pPr>
        <w:jc w:val="center"/>
        <w:rPr>
          <w:color w:val="auto"/>
          <w:sz w:val="18"/>
          <w:szCs w:val="20"/>
        </w:rPr>
      </w:pPr>
      <w:r w:rsidRPr="00B1594A">
        <w:rPr>
          <w:color w:val="auto"/>
          <w:szCs w:val="20"/>
        </w:rPr>
        <w:t xml:space="preserve">Kod </w:t>
      </w:r>
      <w:r w:rsidRPr="00B1594A">
        <w:rPr>
          <w:color w:val="auto"/>
        </w:rPr>
        <w:t>CPV 45262423 -2</w:t>
      </w:r>
    </w:p>
    <w:p w14:paraId="25F7D18E" w14:textId="77777777" w:rsidR="00274A82" w:rsidRPr="00B1594A" w:rsidRDefault="00274A82" w:rsidP="00274A82">
      <w:pPr>
        <w:pStyle w:val="Nagwek1"/>
        <w:numPr>
          <w:ilvl w:val="0"/>
          <w:numId w:val="10"/>
        </w:numPr>
        <w:rPr>
          <w:color w:val="auto"/>
          <w:sz w:val="18"/>
          <w:szCs w:val="24"/>
        </w:rPr>
      </w:pPr>
      <w:r w:rsidRPr="00B1594A">
        <w:rPr>
          <w:color w:val="auto"/>
          <w:sz w:val="18"/>
          <w:szCs w:val="24"/>
          <w:lang w:val="pl-PL"/>
        </w:rPr>
        <w:t>Wstęp</w:t>
      </w:r>
    </w:p>
    <w:p w14:paraId="2F2EFBC5" w14:textId="77777777" w:rsidR="00274A82" w:rsidRPr="00B1594A" w:rsidRDefault="00274A82" w:rsidP="00274A82">
      <w:pPr>
        <w:pStyle w:val="Nagwek3"/>
        <w:rPr>
          <w:color w:val="auto"/>
        </w:rPr>
      </w:pPr>
      <w:r w:rsidRPr="00B1594A">
        <w:rPr>
          <w:color w:val="auto"/>
        </w:rPr>
        <w:t xml:space="preserve">Przedmiot ST </w:t>
      </w:r>
    </w:p>
    <w:p w14:paraId="387D7D79" w14:textId="77777777" w:rsidR="00274A82" w:rsidRPr="00B1594A" w:rsidRDefault="00274A82" w:rsidP="00274A82">
      <w:pPr>
        <w:rPr>
          <w:color w:val="auto"/>
          <w:sz w:val="18"/>
          <w:szCs w:val="20"/>
        </w:rPr>
      </w:pPr>
      <w:r w:rsidRPr="00B1594A">
        <w:rPr>
          <w:color w:val="auto"/>
          <w:sz w:val="18"/>
          <w:szCs w:val="20"/>
        </w:rPr>
        <w:t xml:space="preserve">Przedmiotem niniejszej szczegółowej specyfikacji technicznej są wymagania dotyczące wykonania i odbioru </w:t>
      </w:r>
      <w:proofErr w:type="spellStart"/>
      <w:r w:rsidRPr="00B1594A">
        <w:rPr>
          <w:color w:val="auto"/>
          <w:sz w:val="18"/>
          <w:szCs w:val="20"/>
        </w:rPr>
        <w:t>podklądów</w:t>
      </w:r>
      <w:proofErr w:type="spellEnd"/>
      <w:r w:rsidRPr="00B1594A">
        <w:rPr>
          <w:color w:val="auto"/>
          <w:sz w:val="18"/>
          <w:szCs w:val="20"/>
        </w:rPr>
        <w:t xml:space="preserve"> i posadzek w budynku. </w:t>
      </w:r>
    </w:p>
    <w:p w14:paraId="41435AAE" w14:textId="77777777" w:rsidR="00274A82" w:rsidRPr="00B1594A" w:rsidRDefault="00274A82" w:rsidP="00274A82">
      <w:pPr>
        <w:pStyle w:val="Nagwek3"/>
        <w:rPr>
          <w:color w:val="auto"/>
        </w:rPr>
      </w:pPr>
      <w:r w:rsidRPr="00B1594A">
        <w:rPr>
          <w:color w:val="auto"/>
        </w:rPr>
        <w:t xml:space="preserve">Zakres stosowania ST </w:t>
      </w:r>
    </w:p>
    <w:p w14:paraId="4FFAA93D" w14:textId="77777777" w:rsidR="00274A82" w:rsidRPr="00B1594A" w:rsidRDefault="00274A82" w:rsidP="00274A82">
      <w:pPr>
        <w:spacing w:before="0" w:after="0"/>
        <w:rPr>
          <w:color w:val="auto"/>
          <w:sz w:val="18"/>
          <w:szCs w:val="20"/>
        </w:rPr>
      </w:pPr>
      <w:r w:rsidRPr="00B1594A">
        <w:rPr>
          <w:color w:val="auto"/>
          <w:sz w:val="18"/>
          <w:szCs w:val="20"/>
        </w:rPr>
        <w:t>Szczegółowa specyfikacja techniczna jest stosowana jako dokument przetargowy i kontraktowy przy zlecaniu i realizacji robót</w:t>
      </w:r>
      <w:r w:rsidRPr="00B1594A">
        <w:rPr>
          <w:rFonts w:eastAsia="ArialNarrow"/>
          <w:i/>
          <w:color w:val="auto"/>
          <w:sz w:val="18"/>
          <w:szCs w:val="20"/>
        </w:rPr>
        <w:t>.</w:t>
      </w:r>
    </w:p>
    <w:p w14:paraId="5E3B75CE" w14:textId="77777777" w:rsidR="00274A82" w:rsidRPr="00B1594A" w:rsidRDefault="00274A82" w:rsidP="00274A82">
      <w:pPr>
        <w:pStyle w:val="Nagwek3"/>
        <w:rPr>
          <w:color w:val="auto"/>
        </w:rPr>
      </w:pPr>
      <w:r w:rsidRPr="00B1594A">
        <w:rPr>
          <w:color w:val="auto"/>
        </w:rPr>
        <w:t xml:space="preserve">Zakres robót objętych ST </w:t>
      </w:r>
    </w:p>
    <w:p w14:paraId="2A234836" w14:textId="77777777" w:rsidR="00274A82" w:rsidRPr="00B1594A" w:rsidRDefault="00274A82" w:rsidP="00274A82">
      <w:pPr>
        <w:rPr>
          <w:color w:val="auto"/>
          <w:sz w:val="18"/>
          <w:szCs w:val="20"/>
        </w:rPr>
      </w:pPr>
      <w:r w:rsidRPr="00B1594A">
        <w:rPr>
          <w:color w:val="auto"/>
          <w:sz w:val="18"/>
          <w:szCs w:val="20"/>
        </w:rPr>
        <w:t>Niniejsza specyfikacja techniczna (ST) jest dokumentem przetargowym i kontraktowym przy zlecaniu i realizacji robót. Odstępstwa od wymagań podanych w niniejszej specyfikacji mogą mieć miejsce tylko w przypadkach prostych robót o niewielkim znaczeniu, dla których istnieje pewność, że podstawowe wymagania będą spełnione przy zastosowaniu metod wykonania wynikających z doświadczenia oraz uznanych reguł i zasad sztuki budowlanej oraz przy uwzględnieniu przepisów bhp.</w:t>
      </w:r>
    </w:p>
    <w:p w14:paraId="26961A6F" w14:textId="77777777" w:rsidR="00274A82" w:rsidRPr="00B1594A" w:rsidRDefault="00274A82" w:rsidP="00274A82">
      <w:pPr>
        <w:pStyle w:val="Nagwek3"/>
        <w:rPr>
          <w:color w:val="auto"/>
        </w:rPr>
      </w:pPr>
      <w:r w:rsidRPr="00B1594A">
        <w:rPr>
          <w:color w:val="auto"/>
        </w:rPr>
        <w:t xml:space="preserve">Określenia podstawowe </w:t>
      </w:r>
    </w:p>
    <w:p w14:paraId="6780CD7E" w14:textId="77777777" w:rsidR="00274A82" w:rsidRPr="00B1594A" w:rsidRDefault="00274A82" w:rsidP="00274A82">
      <w:pPr>
        <w:rPr>
          <w:color w:val="auto"/>
          <w:sz w:val="18"/>
          <w:szCs w:val="20"/>
        </w:rPr>
      </w:pPr>
      <w:r w:rsidRPr="00B1594A">
        <w:rPr>
          <w:color w:val="auto"/>
          <w:sz w:val="18"/>
          <w:szCs w:val="20"/>
        </w:rPr>
        <w:t xml:space="preserve">Określenia podane w niniejszej ST są zgodne z obowiązującymi odpowiednimi normami i wytycznymi. </w:t>
      </w:r>
    </w:p>
    <w:p w14:paraId="53584B51" w14:textId="77777777" w:rsidR="00274A82" w:rsidRPr="00B1594A" w:rsidRDefault="00274A82" w:rsidP="00274A82">
      <w:pPr>
        <w:pStyle w:val="Nagwek3"/>
        <w:rPr>
          <w:color w:val="auto"/>
        </w:rPr>
      </w:pPr>
      <w:r w:rsidRPr="00B1594A">
        <w:rPr>
          <w:color w:val="auto"/>
        </w:rPr>
        <w:t xml:space="preserve">Ogólne wymagania dotyczące robót </w:t>
      </w:r>
    </w:p>
    <w:p w14:paraId="7D4E3585" w14:textId="77777777" w:rsidR="00274A82" w:rsidRPr="00B1594A" w:rsidRDefault="00274A82" w:rsidP="00274A82">
      <w:pPr>
        <w:rPr>
          <w:color w:val="auto"/>
          <w:sz w:val="18"/>
          <w:szCs w:val="20"/>
        </w:rPr>
      </w:pPr>
      <w:r w:rsidRPr="00B1594A">
        <w:rPr>
          <w:color w:val="auto"/>
          <w:sz w:val="18"/>
          <w:szCs w:val="20"/>
        </w:rPr>
        <w:t xml:space="preserve">Wykonawca robót jest odpowiedzialny za jakość wykonania robót, ich zgodność z dokumentacją projektową, ST i poleceniami Inżyniera. </w:t>
      </w:r>
    </w:p>
    <w:p w14:paraId="3C681A04" w14:textId="77777777" w:rsidR="00274A82" w:rsidRPr="00B1594A" w:rsidRDefault="00274A82" w:rsidP="00274A82">
      <w:pPr>
        <w:pStyle w:val="Nagwek1"/>
        <w:rPr>
          <w:color w:val="auto"/>
          <w:sz w:val="18"/>
          <w:szCs w:val="24"/>
        </w:rPr>
      </w:pPr>
      <w:r w:rsidRPr="00B1594A">
        <w:rPr>
          <w:color w:val="auto"/>
          <w:sz w:val="18"/>
          <w:szCs w:val="24"/>
        </w:rPr>
        <w:t xml:space="preserve">Materiały </w:t>
      </w:r>
    </w:p>
    <w:p w14:paraId="00BAD81C" w14:textId="77777777" w:rsidR="00274A82" w:rsidRPr="00B1594A" w:rsidRDefault="00274A82" w:rsidP="00274A82">
      <w:pPr>
        <w:rPr>
          <w:color w:val="auto"/>
          <w:sz w:val="18"/>
          <w:szCs w:val="20"/>
        </w:rPr>
      </w:pPr>
      <w:r w:rsidRPr="00B1594A">
        <w:rPr>
          <w:color w:val="auto"/>
          <w:sz w:val="18"/>
          <w:szCs w:val="20"/>
        </w:rPr>
        <w:t xml:space="preserve">Wszelkie materiały do wykonania podkładów i posadzek powinny odpowiadać wymaganiom zawartym w normach polskich lub aprobatach technicznych ITB dopuszczających dany materiał do powszechnego stosowania w budownictwie. Ogólne wymagania dotyczące materiałów, ich pozyskiwania i składowania podano w ST „Wymagania ogólne”  Materiały użyte do wykonania niniejszego zakresu robót winny posiadać stosowne dopuszczenia, atesty i aprobaty techniczne . </w:t>
      </w:r>
    </w:p>
    <w:p w14:paraId="1B0156AF" w14:textId="77777777" w:rsidR="00274A82" w:rsidRPr="00B1594A" w:rsidRDefault="00274A82" w:rsidP="00274A82">
      <w:pPr>
        <w:rPr>
          <w:color w:val="auto"/>
          <w:sz w:val="18"/>
          <w:szCs w:val="20"/>
        </w:rPr>
      </w:pPr>
      <w:r w:rsidRPr="00B1594A">
        <w:rPr>
          <w:color w:val="auto"/>
          <w:sz w:val="18"/>
          <w:szCs w:val="20"/>
        </w:rPr>
        <w:t xml:space="preserve">Materiały: </w:t>
      </w:r>
    </w:p>
    <w:p w14:paraId="1D672702" w14:textId="77777777" w:rsidR="00274A82" w:rsidRPr="00B1594A" w:rsidRDefault="00274A82" w:rsidP="00274A82">
      <w:pPr>
        <w:rPr>
          <w:color w:val="auto"/>
          <w:sz w:val="18"/>
          <w:szCs w:val="20"/>
        </w:rPr>
      </w:pPr>
      <w:r w:rsidRPr="00B1594A">
        <w:rPr>
          <w:color w:val="auto"/>
          <w:sz w:val="18"/>
          <w:szCs w:val="20"/>
        </w:rPr>
        <w:t xml:space="preserve">- podkład z ubitych materiałów sypkich z piasku do zapraw, </w:t>
      </w:r>
    </w:p>
    <w:p w14:paraId="195035E2" w14:textId="77777777" w:rsidR="00274A82" w:rsidRPr="00B1594A" w:rsidRDefault="00274A82" w:rsidP="00274A82">
      <w:pPr>
        <w:rPr>
          <w:color w:val="auto"/>
          <w:sz w:val="18"/>
          <w:szCs w:val="20"/>
        </w:rPr>
      </w:pPr>
      <w:r w:rsidRPr="00B1594A">
        <w:rPr>
          <w:color w:val="auto"/>
          <w:sz w:val="18"/>
          <w:szCs w:val="20"/>
        </w:rPr>
        <w:t xml:space="preserve">- podkłady betonowe z betonu zwykłego z kruszywa naturalnego, - posadzki cementowe ze zbrojeniem siatką, </w:t>
      </w:r>
    </w:p>
    <w:p w14:paraId="352FD922" w14:textId="77777777" w:rsidR="00274A82" w:rsidRPr="00B1594A" w:rsidRDefault="00274A82" w:rsidP="00274A82">
      <w:pPr>
        <w:rPr>
          <w:color w:val="auto"/>
          <w:sz w:val="18"/>
          <w:szCs w:val="20"/>
        </w:rPr>
      </w:pPr>
      <w:r w:rsidRPr="00B1594A">
        <w:rPr>
          <w:color w:val="auto"/>
          <w:sz w:val="18"/>
          <w:szCs w:val="20"/>
        </w:rPr>
        <w:t xml:space="preserve">- warstwa wyrównawcza pod posadzki z zaprawy cementowej, </w:t>
      </w:r>
    </w:p>
    <w:p w14:paraId="07A9CE20" w14:textId="77777777" w:rsidR="00274A82" w:rsidRPr="00B1594A" w:rsidRDefault="00274A82" w:rsidP="00274A82">
      <w:pPr>
        <w:rPr>
          <w:color w:val="auto"/>
          <w:sz w:val="18"/>
          <w:szCs w:val="24"/>
        </w:rPr>
      </w:pPr>
      <w:r w:rsidRPr="00B1594A">
        <w:rPr>
          <w:color w:val="auto"/>
          <w:sz w:val="18"/>
          <w:szCs w:val="20"/>
        </w:rPr>
        <w:t>- farba do powierzchni betonowych.</w:t>
      </w:r>
      <w:r w:rsidRPr="00B1594A">
        <w:rPr>
          <w:color w:val="auto"/>
        </w:rPr>
        <w:t xml:space="preserve"> </w:t>
      </w:r>
      <w:r w:rsidRPr="00B1594A">
        <w:rPr>
          <w:color w:val="auto"/>
          <w:sz w:val="18"/>
          <w:szCs w:val="24"/>
        </w:rPr>
        <w:t xml:space="preserve">Sprzęt </w:t>
      </w:r>
    </w:p>
    <w:p w14:paraId="18555883" w14:textId="77777777" w:rsidR="00274A82" w:rsidRPr="00B1594A" w:rsidRDefault="00274A82" w:rsidP="00274A82">
      <w:pPr>
        <w:rPr>
          <w:color w:val="auto"/>
          <w:sz w:val="18"/>
          <w:szCs w:val="20"/>
        </w:rPr>
      </w:pPr>
      <w:r w:rsidRPr="00B1594A">
        <w:rPr>
          <w:color w:val="auto"/>
          <w:sz w:val="18"/>
          <w:szCs w:val="20"/>
        </w:rPr>
        <w:t xml:space="preserve">Ogólne wymagania dotyczące sprzętu podano w ST „Wymagania ogólne” Wykonawca jest zobowiązany do używania jedynie takiego sprzętu, który nie spowoduje niekorzystnego wpływu na jakość wykonywanych robót i będzie gwarantować przeprowadzenie robót, zgodnie z zasadami określonymi w dokumentacji projektowej i ST. </w:t>
      </w:r>
    </w:p>
    <w:p w14:paraId="1D31623C" w14:textId="77777777" w:rsidR="00274A82" w:rsidRPr="00B1594A" w:rsidRDefault="00274A82" w:rsidP="00274A82">
      <w:pPr>
        <w:pStyle w:val="Nagwek1"/>
        <w:rPr>
          <w:color w:val="auto"/>
          <w:sz w:val="18"/>
          <w:szCs w:val="24"/>
        </w:rPr>
      </w:pPr>
      <w:r w:rsidRPr="00B1594A">
        <w:rPr>
          <w:color w:val="auto"/>
          <w:sz w:val="18"/>
          <w:szCs w:val="24"/>
        </w:rPr>
        <w:t xml:space="preserve">Transport </w:t>
      </w:r>
    </w:p>
    <w:p w14:paraId="0A926251" w14:textId="77777777" w:rsidR="00274A82" w:rsidRPr="00B1594A" w:rsidRDefault="00274A82" w:rsidP="00274A82">
      <w:pPr>
        <w:rPr>
          <w:color w:val="auto"/>
          <w:sz w:val="18"/>
          <w:szCs w:val="20"/>
        </w:rPr>
      </w:pPr>
      <w:r w:rsidRPr="00B1594A">
        <w:rPr>
          <w:color w:val="auto"/>
          <w:sz w:val="18"/>
          <w:szCs w:val="20"/>
        </w:rPr>
        <w:t xml:space="preserve">Materiały należy transportować zgodnie z zaleceniami producenta. Przy za- i wyładunku oraz przewozie na środkach transportowych należy przestrzegać przepisów obowiązujących w transporcie drogowym. Ogólne wymagania dotyczące transportu podano w „Wymaganiach ogólnych” specyfikacji technicznej. </w:t>
      </w:r>
    </w:p>
    <w:p w14:paraId="2CD27656" w14:textId="77777777" w:rsidR="00274A82" w:rsidRPr="00B1594A" w:rsidRDefault="00274A82" w:rsidP="00274A82">
      <w:pPr>
        <w:pStyle w:val="Nagwek1"/>
        <w:rPr>
          <w:color w:val="auto"/>
          <w:sz w:val="18"/>
          <w:szCs w:val="24"/>
        </w:rPr>
      </w:pPr>
      <w:r w:rsidRPr="00B1594A">
        <w:rPr>
          <w:color w:val="auto"/>
          <w:sz w:val="18"/>
          <w:szCs w:val="24"/>
        </w:rPr>
        <w:t xml:space="preserve">Wykonanie robót </w:t>
      </w:r>
    </w:p>
    <w:p w14:paraId="21128637" w14:textId="77777777" w:rsidR="00274A82" w:rsidRPr="00B1594A" w:rsidRDefault="00274A82" w:rsidP="00274A82">
      <w:pPr>
        <w:pStyle w:val="Nagwek3"/>
        <w:rPr>
          <w:color w:val="auto"/>
        </w:rPr>
      </w:pPr>
      <w:r w:rsidRPr="00B1594A">
        <w:rPr>
          <w:color w:val="auto"/>
          <w:lang w:val="pl-PL"/>
        </w:rPr>
        <w:t>Podkłady i posadzki</w:t>
      </w:r>
    </w:p>
    <w:p w14:paraId="5EB3BA51" w14:textId="77777777" w:rsidR="00274A82" w:rsidRPr="00B1594A" w:rsidRDefault="00274A82" w:rsidP="00274A82">
      <w:pPr>
        <w:rPr>
          <w:color w:val="auto"/>
          <w:sz w:val="18"/>
          <w:szCs w:val="20"/>
        </w:rPr>
      </w:pPr>
      <w:r w:rsidRPr="00B1594A">
        <w:rPr>
          <w:color w:val="auto"/>
          <w:sz w:val="18"/>
          <w:szCs w:val="20"/>
        </w:rPr>
        <w:t>Roboty prowadzić zgodnie z rozporządzeniem Ministra Infrastruktury z dnia 06.02.2003 r. (Dz.U. Nr 47 poz. 401) w sprawie bezpieczeństwa i higieny pracy podczas wykonywania robót budowlanych.</w:t>
      </w:r>
    </w:p>
    <w:p w14:paraId="2FFF9ED0" w14:textId="77777777" w:rsidR="00274A82" w:rsidRPr="00B1594A" w:rsidRDefault="00274A82" w:rsidP="00274A82">
      <w:pPr>
        <w:pStyle w:val="Nagwek1"/>
        <w:rPr>
          <w:color w:val="auto"/>
          <w:sz w:val="18"/>
          <w:szCs w:val="24"/>
        </w:rPr>
      </w:pPr>
      <w:r w:rsidRPr="00B1594A">
        <w:rPr>
          <w:color w:val="auto"/>
          <w:sz w:val="18"/>
          <w:szCs w:val="24"/>
        </w:rPr>
        <w:t xml:space="preserve">Kontrola jakości robót </w:t>
      </w:r>
    </w:p>
    <w:p w14:paraId="7C7C6A93" w14:textId="77777777" w:rsidR="00274A82" w:rsidRPr="00B1594A" w:rsidRDefault="00274A82" w:rsidP="00274A82">
      <w:pPr>
        <w:rPr>
          <w:color w:val="auto"/>
          <w:sz w:val="18"/>
          <w:szCs w:val="20"/>
        </w:rPr>
      </w:pPr>
      <w:r w:rsidRPr="00B1594A">
        <w:rPr>
          <w:color w:val="auto"/>
          <w:sz w:val="18"/>
          <w:szCs w:val="20"/>
        </w:rPr>
        <w:t xml:space="preserve">Wykonawca odpowiedzialny jest za pełną kontrolę robót i jakości materiałów. Ogólne zasady obmiaru robót podano w ST „Wymagania ogólne”  </w:t>
      </w:r>
    </w:p>
    <w:p w14:paraId="4C118183" w14:textId="77777777" w:rsidR="00274A82" w:rsidRPr="00B1594A" w:rsidRDefault="00274A82" w:rsidP="00274A82">
      <w:pPr>
        <w:rPr>
          <w:color w:val="auto"/>
          <w:sz w:val="18"/>
          <w:szCs w:val="20"/>
        </w:rPr>
      </w:pPr>
      <w:r w:rsidRPr="00B1594A">
        <w:rPr>
          <w:color w:val="auto"/>
          <w:sz w:val="18"/>
          <w:szCs w:val="20"/>
        </w:rPr>
        <w:t xml:space="preserve">Badania w czasie wykonywania robót: </w:t>
      </w:r>
    </w:p>
    <w:p w14:paraId="56A25F06" w14:textId="77777777" w:rsidR="00274A82" w:rsidRPr="00B1594A" w:rsidRDefault="00274A82" w:rsidP="00274A82">
      <w:pPr>
        <w:rPr>
          <w:color w:val="auto"/>
          <w:sz w:val="18"/>
          <w:szCs w:val="20"/>
        </w:rPr>
      </w:pPr>
      <w:r w:rsidRPr="00B1594A">
        <w:rPr>
          <w:color w:val="auto"/>
          <w:sz w:val="18"/>
          <w:szCs w:val="20"/>
        </w:rPr>
        <w:t xml:space="preserve">Badanie zastosowanych materiałów należy przeprowadzić pośrednio na podstawie załączonych zaświadczeń o jakości wystawionych przez producenta oraz zaświadczeń wykonawcy z kontroli jakości elementów stwierdzających zgodność użytych materiałów z wymaganiami dokumentacji technicznej. W przypadku, gdy producent przeprowadził badania jakości materiałów we własnym zakresie, wyniki tych badań powinny być załączone do dokumentacji odbiorczej. Częstotliwość oraz zakres badań materiałów powinna być zgodna z Aprobatami technicznymi ITB dla poszczególnych materiałów. Zasady kontroli powinien ustalić Kierownik budowy w porozumieniu z Inspektorem Nadzoru. </w:t>
      </w:r>
    </w:p>
    <w:p w14:paraId="2E243A41" w14:textId="77777777" w:rsidR="00274A82" w:rsidRPr="00B1594A" w:rsidRDefault="00274A82" w:rsidP="00274A82">
      <w:pPr>
        <w:rPr>
          <w:color w:val="auto"/>
          <w:sz w:val="18"/>
          <w:szCs w:val="20"/>
        </w:rPr>
      </w:pPr>
      <w:r w:rsidRPr="00B1594A">
        <w:rPr>
          <w:color w:val="auto"/>
          <w:sz w:val="18"/>
          <w:szCs w:val="20"/>
        </w:rPr>
        <w:lastRenderedPageBreak/>
        <w:t xml:space="preserve">Kontrola robót obejmuje: </w:t>
      </w:r>
    </w:p>
    <w:p w14:paraId="3EDB979F" w14:textId="77777777" w:rsidR="00274A82" w:rsidRPr="00B1594A" w:rsidRDefault="00274A82" w:rsidP="00274A82">
      <w:pPr>
        <w:rPr>
          <w:color w:val="auto"/>
          <w:sz w:val="18"/>
          <w:szCs w:val="20"/>
        </w:rPr>
      </w:pPr>
      <w:r w:rsidRPr="00B1594A">
        <w:rPr>
          <w:color w:val="auto"/>
          <w:sz w:val="18"/>
          <w:szCs w:val="20"/>
        </w:rPr>
        <w:t xml:space="preserve">− sprawdzenie czy dostarczone na plac budowy materiały są zgodne z dokumentacją techniczną </w:t>
      </w:r>
    </w:p>
    <w:p w14:paraId="09547798" w14:textId="77777777" w:rsidR="00274A82" w:rsidRPr="00B1594A" w:rsidRDefault="00274A82" w:rsidP="00274A82">
      <w:pPr>
        <w:rPr>
          <w:color w:val="auto"/>
          <w:sz w:val="18"/>
          <w:szCs w:val="20"/>
        </w:rPr>
      </w:pPr>
      <w:r w:rsidRPr="00B1594A">
        <w:rPr>
          <w:color w:val="auto"/>
          <w:sz w:val="18"/>
          <w:szCs w:val="20"/>
        </w:rPr>
        <w:t xml:space="preserve">− stwierdzenie właściwej jakości materiału na podstawie atestu producenta, </w:t>
      </w:r>
    </w:p>
    <w:p w14:paraId="087CCAFA" w14:textId="77777777" w:rsidR="00274A82" w:rsidRPr="00B1594A" w:rsidRDefault="00274A82" w:rsidP="00274A82">
      <w:pPr>
        <w:rPr>
          <w:color w:val="auto"/>
          <w:sz w:val="18"/>
          <w:szCs w:val="20"/>
        </w:rPr>
      </w:pPr>
      <w:r w:rsidRPr="00B1594A">
        <w:rPr>
          <w:color w:val="auto"/>
          <w:sz w:val="18"/>
          <w:szCs w:val="20"/>
        </w:rPr>
        <w:t xml:space="preserve">− sprawdzenie zgodności sposobu magazynowania z zaleceniami producenta materiału. </w:t>
      </w:r>
    </w:p>
    <w:p w14:paraId="36839A9C" w14:textId="77777777" w:rsidR="00274A82" w:rsidRPr="00B1594A" w:rsidRDefault="00274A82" w:rsidP="00274A82">
      <w:pPr>
        <w:rPr>
          <w:color w:val="auto"/>
          <w:sz w:val="18"/>
          <w:szCs w:val="20"/>
        </w:rPr>
      </w:pPr>
      <w:r w:rsidRPr="00B1594A">
        <w:rPr>
          <w:color w:val="auto"/>
          <w:sz w:val="18"/>
          <w:szCs w:val="20"/>
        </w:rPr>
        <w:t>Przewody wodociągowe po zakończeniu montażu poddać próbie na ciśnienie.</w:t>
      </w:r>
    </w:p>
    <w:p w14:paraId="71CF1894" w14:textId="77777777" w:rsidR="00274A82" w:rsidRPr="00B1594A" w:rsidRDefault="00274A82" w:rsidP="00274A82">
      <w:pPr>
        <w:pStyle w:val="Nagwek1"/>
        <w:rPr>
          <w:color w:val="auto"/>
          <w:sz w:val="18"/>
          <w:szCs w:val="24"/>
        </w:rPr>
      </w:pPr>
      <w:r w:rsidRPr="00B1594A">
        <w:rPr>
          <w:color w:val="auto"/>
          <w:sz w:val="18"/>
          <w:szCs w:val="24"/>
        </w:rPr>
        <w:t xml:space="preserve">Obmiar robót </w:t>
      </w:r>
    </w:p>
    <w:p w14:paraId="30EED1AA" w14:textId="77777777" w:rsidR="00274A82" w:rsidRPr="00B1594A" w:rsidRDefault="00274A82" w:rsidP="00274A82">
      <w:pPr>
        <w:rPr>
          <w:rFonts w:eastAsia="Arial"/>
          <w:color w:val="auto"/>
          <w:sz w:val="18"/>
          <w:szCs w:val="20"/>
        </w:rPr>
      </w:pPr>
      <w:r w:rsidRPr="00B1594A">
        <w:rPr>
          <w:rFonts w:eastAsia="Arial"/>
          <w:color w:val="auto"/>
          <w:sz w:val="18"/>
          <w:szCs w:val="20"/>
        </w:rPr>
        <w:t>Jednostki obmiarowe – jak w przedmiarze robót.</w:t>
      </w:r>
    </w:p>
    <w:p w14:paraId="54EE2FD0" w14:textId="77777777" w:rsidR="00274A82" w:rsidRPr="00B1594A" w:rsidRDefault="00274A82" w:rsidP="00274A82">
      <w:pPr>
        <w:pStyle w:val="Nagwek1"/>
        <w:rPr>
          <w:color w:val="auto"/>
          <w:sz w:val="18"/>
          <w:szCs w:val="24"/>
        </w:rPr>
      </w:pPr>
      <w:r w:rsidRPr="00B1594A">
        <w:rPr>
          <w:color w:val="auto"/>
          <w:sz w:val="18"/>
          <w:szCs w:val="24"/>
        </w:rPr>
        <w:t xml:space="preserve">Odbiór robót </w:t>
      </w:r>
    </w:p>
    <w:p w14:paraId="50AD1C39" w14:textId="77777777" w:rsidR="00274A82" w:rsidRPr="00B1594A" w:rsidRDefault="00274A82" w:rsidP="00274A82">
      <w:pPr>
        <w:rPr>
          <w:color w:val="auto"/>
          <w:sz w:val="18"/>
          <w:szCs w:val="20"/>
        </w:rPr>
      </w:pPr>
      <w:r w:rsidRPr="00B1594A">
        <w:rPr>
          <w:color w:val="auto"/>
          <w:sz w:val="18"/>
          <w:szCs w:val="20"/>
        </w:rPr>
        <w:t xml:space="preserve">Wszystkie roboty podlegają zasadom odbioru robót zanikających. </w:t>
      </w:r>
    </w:p>
    <w:p w14:paraId="1C20927F" w14:textId="77777777" w:rsidR="00274A82" w:rsidRPr="00B1594A" w:rsidRDefault="00274A82" w:rsidP="00274A82">
      <w:pPr>
        <w:pStyle w:val="Nagwek1"/>
        <w:ind w:left="431" w:hanging="431"/>
        <w:rPr>
          <w:color w:val="auto"/>
          <w:sz w:val="18"/>
          <w:szCs w:val="24"/>
        </w:rPr>
      </w:pPr>
      <w:r w:rsidRPr="00B1594A">
        <w:rPr>
          <w:color w:val="auto"/>
          <w:sz w:val="18"/>
          <w:szCs w:val="24"/>
        </w:rPr>
        <w:t xml:space="preserve">Podstawa płatności </w:t>
      </w:r>
    </w:p>
    <w:p w14:paraId="28A0D92C" w14:textId="77777777" w:rsidR="00274A82" w:rsidRPr="00B1594A" w:rsidRDefault="00274A82" w:rsidP="00274A82">
      <w:pPr>
        <w:spacing w:before="0"/>
        <w:rPr>
          <w:color w:val="auto"/>
          <w:sz w:val="18"/>
          <w:szCs w:val="20"/>
        </w:rPr>
      </w:pPr>
      <w:r w:rsidRPr="00B1594A">
        <w:rPr>
          <w:color w:val="auto"/>
          <w:sz w:val="18"/>
          <w:szCs w:val="20"/>
        </w:rPr>
        <w:t xml:space="preserve">Płaci się za roboty wykonane zgodnie z wymaganiami podanymi w punkcie 5 i odebrane przez Inżyniera. </w:t>
      </w:r>
    </w:p>
    <w:p w14:paraId="3DB827F4" w14:textId="77777777" w:rsidR="00274A82" w:rsidRPr="00B1594A" w:rsidRDefault="00274A82" w:rsidP="00274A82">
      <w:pPr>
        <w:pStyle w:val="Nagwek1"/>
        <w:rPr>
          <w:color w:val="auto"/>
          <w:sz w:val="18"/>
          <w:szCs w:val="24"/>
        </w:rPr>
      </w:pPr>
      <w:r w:rsidRPr="00B1594A">
        <w:rPr>
          <w:color w:val="auto"/>
          <w:sz w:val="18"/>
          <w:szCs w:val="24"/>
          <w:lang w:val="pl-PL"/>
        </w:rPr>
        <w:t>Przepisy związane</w:t>
      </w:r>
    </w:p>
    <w:p w14:paraId="5CE1939B" w14:textId="77777777" w:rsidR="00274A82" w:rsidRPr="00B1594A" w:rsidRDefault="00274A82" w:rsidP="00274A82">
      <w:pPr>
        <w:spacing w:before="0"/>
        <w:rPr>
          <w:color w:val="auto"/>
          <w:sz w:val="18"/>
          <w:szCs w:val="20"/>
        </w:rPr>
      </w:pPr>
      <w:r w:rsidRPr="00B1594A">
        <w:rPr>
          <w:color w:val="auto"/>
          <w:sz w:val="18"/>
          <w:szCs w:val="20"/>
        </w:rPr>
        <w:t xml:space="preserve">PN-S-06102 Podbudowa z kruszywa stabilizowanego mechanicznie. </w:t>
      </w:r>
    </w:p>
    <w:p w14:paraId="54E88496" w14:textId="77777777" w:rsidR="00274A82" w:rsidRPr="00B1594A" w:rsidRDefault="00274A82" w:rsidP="00274A82">
      <w:pPr>
        <w:spacing w:before="0"/>
        <w:rPr>
          <w:color w:val="auto"/>
          <w:sz w:val="18"/>
          <w:szCs w:val="20"/>
        </w:rPr>
      </w:pPr>
      <w:r w:rsidRPr="00B1594A">
        <w:rPr>
          <w:color w:val="auto"/>
          <w:sz w:val="18"/>
          <w:szCs w:val="20"/>
        </w:rPr>
        <w:t xml:space="preserve">PN-EN Badania geometryczne właściwości kruszywa - Oznaczenia składu ziarnowego - - Nominalne wymiary otworów sit badawczych. </w:t>
      </w:r>
    </w:p>
    <w:p w14:paraId="7733622E" w14:textId="77777777" w:rsidR="00274A82" w:rsidRPr="00B1594A" w:rsidRDefault="00274A82" w:rsidP="00274A82">
      <w:pPr>
        <w:spacing w:before="0"/>
        <w:rPr>
          <w:color w:val="auto"/>
          <w:sz w:val="18"/>
          <w:szCs w:val="20"/>
        </w:rPr>
      </w:pPr>
      <w:r w:rsidRPr="00B1594A">
        <w:rPr>
          <w:color w:val="auto"/>
          <w:sz w:val="18"/>
          <w:szCs w:val="20"/>
        </w:rPr>
        <w:t xml:space="preserve">PN-B-01801 Konstrukcje betonowe i żelbetowe. Podstawy projektowania. </w:t>
      </w:r>
    </w:p>
    <w:p w14:paraId="094A69F0" w14:textId="77777777" w:rsidR="00274A82" w:rsidRPr="00B1594A" w:rsidRDefault="00274A82" w:rsidP="00274A82">
      <w:pPr>
        <w:spacing w:before="0"/>
        <w:rPr>
          <w:color w:val="auto"/>
          <w:sz w:val="18"/>
          <w:szCs w:val="20"/>
        </w:rPr>
      </w:pPr>
      <w:r w:rsidRPr="00B1594A">
        <w:rPr>
          <w:color w:val="auto"/>
          <w:sz w:val="18"/>
          <w:szCs w:val="20"/>
        </w:rPr>
        <w:t xml:space="preserve">PN-EN 196-3 Metody badania cementu. Oznaczanie czasu wiązania i stałości objętości. </w:t>
      </w:r>
    </w:p>
    <w:p w14:paraId="06CECCF8" w14:textId="77777777" w:rsidR="00274A82" w:rsidRPr="00B1594A" w:rsidRDefault="00274A82" w:rsidP="00274A82">
      <w:pPr>
        <w:spacing w:before="0"/>
        <w:rPr>
          <w:color w:val="auto"/>
          <w:sz w:val="18"/>
          <w:szCs w:val="20"/>
        </w:rPr>
      </w:pPr>
      <w:r w:rsidRPr="00B1594A">
        <w:rPr>
          <w:color w:val="auto"/>
          <w:sz w:val="18"/>
          <w:szCs w:val="20"/>
        </w:rPr>
        <w:t xml:space="preserve">PN-EN 196-6 Metody badania cementu. Oznaczanie stopnia zmielenia. </w:t>
      </w:r>
    </w:p>
    <w:p w14:paraId="469A0316" w14:textId="77777777" w:rsidR="00274A82" w:rsidRPr="00B1594A" w:rsidRDefault="00274A82" w:rsidP="00274A82">
      <w:pPr>
        <w:spacing w:before="0"/>
        <w:rPr>
          <w:color w:val="auto"/>
          <w:sz w:val="18"/>
          <w:szCs w:val="20"/>
        </w:rPr>
      </w:pPr>
      <w:r w:rsidRPr="00B1594A">
        <w:rPr>
          <w:color w:val="auto"/>
          <w:sz w:val="18"/>
          <w:szCs w:val="20"/>
        </w:rPr>
        <w:t xml:space="preserve">PN-B-04320 Cement. Odbiorcza statystyczna kontrola jakości. </w:t>
      </w:r>
    </w:p>
    <w:p w14:paraId="1D75374A" w14:textId="77777777" w:rsidR="00274A82" w:rsidRPr="00B1594A" w:rsidRDefault="00274A82" w:rsidP="00274A82">
      <w:pPr>
        <w:spacing w:before="0"/>
        <w:rPr>
          <w:color w:val="auto"/>
          <w:sz w:val="18"/>
          <w:szCs w:val="20"/>
        </w:rPr>
      </w:pPr>
      <w:r w:rsidRPr="00B1594A">
        <w:rPr>
          <w:color w:val="auto"/>
          <w:sz w:val="18"/>
          <w:szCs w:val="20"/>
        </w:rPr>
        <w:t>PN-EN 934-2 Domieszki do betonu, zaprawy i zaczynu. Domieszki do betonu. Definicje i wymagania.</w:t>
      </w:r>
    </w:p>
    <w:p w14:paraId="34D6D29F" w14:textId="77777777" w:rsidR="00274A82" w:rsidRPr="00B1594A" w:rsidRDefault="00274A82" w:rsidP="00274A82">
      <w:pPr>
        <w:spacing w:before="0"/>
        <w:rPr>
          <w:color w:val="auto"/>
          <w:sz w:val="18"/>
          <w:szCs w:val="20"/>
        </w:rPr>
      </w:pPr>
      <w:r w:rsidRPr="00B1594A">
        <w:rPr>
          <w:color w:val="auto"/>
          <w:sz w:val="18"/>
          <w:szCs w:val="20"/>
        </w:rPr>
        <w:t xml:space="preserve"> PN-EN 480-1 Domieszki do betonu, zaprawy i zaczynu. Metody bada . Beton wzorcowy i zaprawa wzorcowa do bada . </w:t>
      </w:r>
    </w:p>
    <w:p w14:paraId="305AF534" w14:textId="77777777" w:rsidR="00274A82" w:rsidRPr="00B1594A" w:rsidRDefault="00274A82" w:rsidP="00274A82">
      <w:pPr>
        <w:spacing w:before="0"/>
        <w:rPr>
          <w:color w:val="auto"/>
          <w:sz w:val="18"/>
          <w:szCs w:val="20"/>
        </w:rPr>
      </w:pPr>
      <w:r w:rsidRPr="00B1594A">
        <w:rPr>
          <w:color w:val="auto"/>
          <w:sz w:val="18"/>
          <w:szCs w:val="20"/>
        </w:rPr>
        <w:t xml:space="preserve">PN-EN 480-2 Domieszki do betonu, zaprawy i zaczynu. Metody bada . Oznaczanie czasu wiązania. </w:t>
      </w:r>
    </w:p>
    <w:p w14:paraId="2C7DA4C2" w14:textId="77777777" w:rsidR="00274A82" w:rsidRPr="00B1594A" w:rsidRDefault="00274A82" w:rsidP="00274A82">
      <w:pPr>
        <w:spacing w:before="0"/>
        <w:rPr>
          <w:color w:val="auto"/>
          <w:sz w:val="18"/>
          <w:szCs w:val="20"/>
        </w:rPr>
      </w:pPr>
      <w:r w:rsidRPr="00B1594A">
        <w:rPr>
          <w:color w:val="auto"/>
          <w:sz w:val="18"/>
          <w:szCs w:val="20"/>
        </w:rPr>
        <w:t xml:space="preserve">PN-EN 480-4 Domieszki do betonu, zaprawy i zaczynu. Metody bada . Oznaczanie </w:t>
      </w:r>
      <w:proofErr w:type="spellStart"/>
      <w:r w:rsidRPr="00B1594A">
        <w:rPr>
          <w:color w:val="auto"/>
          <w:sz w:val="18"/>
          <w:szCs w:val="20"/>
        </w:rPr>
        <w:t>iloci</w:t>
      </w:r>
      <w:proofErr w:type="spellEnd"/>
      <w:r w:rsidRPr="00B1594A">
        <w:rPr>
          <w:color w:val="auto"/>
          <w:sz w:val="18"/>
          <w:szCs w:val="20"/>
        </w:rPr>
        <w:t xml:space="preserve"> wody wydzielającej si samoczynnie z mieszanki betonowej. </w:t>
      </w:r>
    </w:p>
    <w:p w14:paraId="6B266A49" w14:textId="77777777" w:rsidR="00274A82" w:rsidRPr="00B1594A" w:rsidRDefault="00274A82" w:rsidP="00274A82">
      <w:pPr>
        <w:spacing w:before="0"/>
        <w:rPr>
          <w:color w:val="auto"/>
          <w:sz w:val="18"/>
          <w:szCs w:val="20"/>
        </w:rPr>
      </w:pPr>
      <w:r w:rsidRPr="00B1594A">
        <w:rPr>
          <w:color w:val="auto"/>
          <w:sz w:val="18"/>
          <w:szCs w:val="20"/>
        </w:rPr>
        <w:t xml:space="preserve">PN-EN 480-5 Domieszki do betonu, zaprawy i zaczynu. Metody bada . Oznaczanie absorpcji kapilarnej. </w:t>
      </w:r>
    </w:p>
    <w:p w14:paraId="3BC85B1F" w14:textId="77777777" w:rsidR="00274A82" w:rsidRPr="00B1594A" w:rsidRDefault="00274A82" w:rsidP="00274A82">
      <w:pPr>
        <w:spacing w:before="0"/>
        <w:rPr>
          <w:color w:val="auto"/>
          <w:sz w:val="18"/>
          <w:szCs w:val="20"/>
        </w:rPr>
      </w:pPr>
      <w:r w:rsidRPr="00B1594A">
        <w:rPr>
          <w:color w:val="auto"/>
          <w:sz w:val="18"/>
          <w:szCs w:val="20"/>
        </w:rPr>
        <w:t xml:space="preserve">PN-EN 480-6 Domieszki do betonu, zaprawy i zaczynu. Metody bada . Analiza w podczerwieni. </w:t>
      </w:r>
    </w:p>
    <w:p w14:paraId="105C7D9F" w14:textId="77777777" w:rsidR="00274A82" w:rsidRPr="00B1594A" w:rsidRDefault="00274A82" w:rsidP="00274A82">
      <w:pPr>
        <w:spacing w:before="0"/>
        <w:rPr>
          <w:color w:val="auto"/>
          <w:sz w:val="18"/>
          <w:szCs w:val="20"/>
        </w:rPr>
      </w:pPr>
      <w:r w:rsidRPr="00B1594A">
        <w:rPr>
          <w:color w:val="auto"/>
          <w:sz w:val="18"/>
          <w:szCs w:val="20"/>
        </w:rPr>
        <w:t xml:space="preserve">PN-EN 480-8 Domieszki do betonu. Metody bada . Oznaczanie umownej zawartości suchej substancji. </w:t>
      </w:r>
    </w:p>
    <w:p w14:paraId="474BE992" w14:textId="77777777" w:rsidR="00274A82" w:rsidRPr="00B1594A" w:rsidRDefault="00274A82" w:rsidP="00274A82">
      <w:pPr>
        <w:spacing w:before="0"/>
        <w:rPr>
          <w:color w:val="auto"/>
          <w:sz w:val="18"/>
          <w:szCs w:val="20"/>
        </w:rPr>
      </w:pPr>
      <w:r w:rsidRPr="00B1594A">
        <w:rPr>
          <w:color w:val="auto"/>
          <w:sz w:val="18"/>
          <w:szCs w:val="20"/>
        </w:rPr>
        <w:t xml:space="preserve">PN-EN 480-10 Domieszki do betonu, zaprawy i zaczynu. Metody bada . Oznaczanie zawartości chlorków rozpuszczalnych w wodzie. </w:t>
      </w:r>
    </w:p>
    <w:p w14:paraId="464C5158" w14:textId="77777777" w:rsidR="00274A82" w:rsidRPr="00B1594A" w:rsidRDefault="00274A82" w:rsidP="00274A82">
      <w:pPr>
        <w:spacing w:before="0"/>
        <w:rPr>
          <w:color w:val="auto"/>
          <w:sz w:val="18"/>
          <w:szCs w:val="20"/>
        </w:rPr>
      </w:pPr>
      <w:r w:rsidRPr="00B1594A">
        <w:rPr>
          <w:color w:val="auto"/>
          <w:sz w:val="18"/>
          <w:szCs w:val="20"/>
        </w:rPr>
        <w:t xml:space="preserve">PN-EN 480-12 Domieszki do betonu, zaprawy i zaczynu. Metody bada . Oznaczanie zawartości alkaliów w domieszkach </w:t>
      </w:r>
    </w:p>
    <w:p w14:paraId="78D9657F" w14:textId="77777777" w:rsidR="00274A82" w:rsidRPr="00B1594A" w:rsidRDefault="00274A82" w:rsidP="00274A82">
      <w:pPr>
        <w:spacing w:before="0"/>
        <w:rPr>
          <w:color w:val="auto"/>
          <w:sz w:val="18"/>
          <w:szCs w:val="20"/>
        </w:rPr>
      </w:pPr>
      <w:r w:rsidRPr="00B1594A">
        <w:rPr>
          <w:color w:val="auto"/>
          <w:sz w:val="18"/>
          <w:szCs w:val="20"/>
        </w:rPr>
        <w:t>PN-B-06250 Beton zwykły.</w:t>
      </w:r>
    </w:p>
    <w:p w14:paraId="70F9FBD5" w14:textId="50B87DD5" w:rsidR="008C43AF" w:rsidRPr="00B1594A" w:rsidRDefault="008C43AF">
      <w:pPr>
        <w:widowControl/>
        <w:shd w:val="clear" w:color="auto" w:fill="auto"/>
        <w:autoSpaceDE/>
        <w:autoSpaceDN/>
        <w:adjustRightInd/>
        <w:spacing w:before="0" w:after="0"/>
        <w:ind w:right="0"/>
        <w:jc w:val="left"/>
        <w:rPr>
          <w:rFonts w:eastAsia="Calibri-Bold"/>
          <w:color w:val="auto"/>
          <w:sz w:val="18"/>
          <w:szCs w:val="20"/>
        </w:rPr>
      </w:pPr>
      <w:r w:rsidRPr="00B1594A">
        <w:rPr>
          <w:rFonts w:eastAsia="Calibri-Bold"/>
          <w:color w:val="auto"/>
          <w:sz w:val="18"/>
          <w:szCs w:val="20"/>
        </w:rPr>
        <w:br w:type="page"/>
      </w:r>
    </w:p>
    <w:p w14:paraId="406CDFB8" w14:textId="77777777" w:rsidR="008C43AF" w:rsidRPr="00B1594A" w:rsidRDefault="008C43AF" w:rsidP="008C43AF">
      <w:pPr>
        <w:jc w:val="center"/>
        <w:rPr>
          <w:rFonts w:eastAsia="Calibri-Bold"/>
          <w:b/>
          <w:color w:val="auto"/>
          <w:sz w:val="22"/>
          <w:szCs w:val="20"/>
        </w:rPr>
      </w:pPr>
      <w:r w:rsidRPr="00B1594A">
        <w:rPr>
          <w:rFonts w:eastAsia="Calibri-Bold"/>
          <w:b/>
          <w:color w:val="auto"/>
          <w:sz w:val="22"/>
          <w:szCs w:val="20"/>
        </w:rPr>
        <w:lastRenderedPageBreak/>
        <w:t xml:space="preserve">SPECYFIKACJA TECHNICZNA </w:t>
      </w:r>
      <w:r w:rsidRPr="00B1594A">
        <w:rPr>
          <w:rFonts w:eastAsia="Calibri-Bold"/>
          <w:b/>
          <w:color w:val="auto"/>
          <w:sz w:val="22"/>
          <w:szCs w:val="20"/>
        </w:rPr>
        <w:br/>
        <w:t>WYKONANIA I ODBIORU ROBÓT BUDOWLANYCH</w:t>
      </w:r>
    </w:p>
    <w:p w14:paraId="2BCF6126" w14:textId="77777777" w:rsidR="008C43AF" w:rsidRPr="00B1594A" w:rsidRDefault="008C43AF" w:rsidP="008C43AF">
      <w:pPr>
        <w:pStyle w:val="Tytu"/>
        <w:rPr>
          <w:color w:val="auto"/>
          <w:sz w:val="24"/>
          <w:szCs w:val="28"/>
        </w:rPr>
      </w:pPr>
      <w:r w:rsidRPr="00B1594A">
        <w:rPr>
          <w:color w:val="auto"/>
          <w:sz w:val="24"/>
          <w:szCs w:val="28"/>
        </w:rPr>
        <w:t>Roboty rozbiórkowe i wyburzeniowe</w:t>
      </w:r>
    </w:p>
    <w:p w14:paraId="4DCEB756" w14:textId="77777777" w:rsidR="008C43AF" w:rsidRPr="00B1594A" w:rsidRDefault="008C43AF" w:rsidP="008C43AF">
      <w:pPr>
        <w:jc w:val="center"/>
        <w:rPr>
          <w:color w:val="auto"/>
          <w:sz w:val="18"/>
          <w:szCs w:val="20"/>
        </w:rPr>
      </w:pPr>
      <w:r w:rsidRPr="00B1594A">
        <w:rPr>
          <w:color w:val="auto"/>
          <w:szCs w:val="20"/>
        </w:rPr>
        <w:t>Kod CPV: 45100000-8; 45110000-1; 45111000-8; 451111-9; 45111</w:t>
      </w:r>
    </w:p>
    <w:p w14:paraId="0E5C317E" w14:textId="77777777" w:rsidR="008C43AF" w:rsidRPr="00B1594A" w:rsidRDefault="008C43AF" w:rsidP="008C43AF">
      <w:pPr>
        <w:pStyle w:val="Nagwek1"/>
        <w:numPr>
          <w:ilvl w:val="0"/>
          <w:numId w:val="10"/>
        </w:numPr>
        <w:rPr>
          <w:color w:val="auto"/>
          <w:sz w:val="18"/>
          <w:szCs w:val="24"/>
        </w:rPr>
      </w:pPr>
      <w:r w:rsidRPr="00B1594A">
        <w:rPr>
          <w:color w:val="auto"/>
          <w:sz w:val="18"/>
          <w:szCs w:val="24"/>
          <w:lang w:val="pl-PL"/>
        </w:rPr>
        <w:t>Wstęp</w:t>
      </w:r>
    </w:p>
    <w:p w14:paraId="01E35AAF" w14:textId="77777777" w:rsidR="008C43AF" w:rsidRPr="00B1594A" w:rsidRDefault="008C43AF" w:rsidP="008C43AF">
      <w:pPr>
        <w:pStyle w:val="Nagwek3"/>
        <w:ind w:left="2847"/>
        <w:rPr>
          <w:color w:val="auto"/>
        </w:rPr>
      </w:pPr>
      <w:r w:rsidRPr="00B1594A">
        <w:rPr>
          <w:color w:val="auto"/>
        </w:rPr>
        <w:t xml:space="preserve">Przedmiot ST </w:t>
      </w:r>
    </w:p>
    <w:p w14:paraId="0A1AAFFD" w14:textId="77777777" w:rsidR="008C43AF" w:rsidRPr="00B1594A" w:rsidRDefault="008C43AF" w:rsidP="008C43AF">
      <w:pPr>
        <w:spacing w:before="0" w:after="0"/>
        <w:ind w:firstLine="556"/>
        <w:rPr>
          <w:color w:val="auto"/>
          <w:sz w:val="18"/>
          <w:szCs w:val="20"/>
        </w:rPr>
      </w:pPr>
      <w:r w:rsidRPr="00B1594A">
        <w:rPr>
          <w:color w:val="auto"/>
          <w:sz w:val="18"/>
          <w:szCs w:val="20"/>
        </w:rPr>
        <w:t xml:space="preserve">Przedmiotem ST są wymagania dotyczące wykonania i odbioru robót związanych z rozbiórką, wyburzeniem i demontażem elementów konstrukcyjnych i wykończeniowych. Specyfikacja niniejsza jest dokumentem pomocniczym przy realizacji i odbiorze robót. </w:t>
      </w:r>
    </w:p>
    <w:p w14:paraId="3CDE2A2B" w14:textId="77777777" w:rsidR="008C43AF" w:rsidRPr="00B1594A" w:rsidRDefault="008C43AF" w:rsidP="008C43AF">
      <w:pPr>
        <w:pStyle w:val="Nagwek3"/>
        <w:ind w:left="2847"/>
        <w:rPr>
          <w:color w:val="auto"/>
        </w:rPr>
      </w:pPr>
      <w:r w:rsidRPr="00B1594A">
        <w:rPr>
          <w:color w:val="auto"/>
        </w:rPr>
        <w:t xml:space="preserve">Zakres stosowania ST </w:t>
      </w:r>
    </w:p>
    <w:p w14:paraId="3204995E" w14:textId="77777777" w:rsidR="008C43AF" w:rsidRPr="00B1594A" w:rsidRDefault="008C43AF" w:rsidP="008C43AF">
      <w:pPr>
        <w:spacing w:before="0" w:after="0"/>
        <w:rPr>
          <w:color w:val="auto"/>
          <w:sz w:val="18"/>
          <w:szCs w:val="20"/>
        </w:rPr>
      </w:pPr>
      <w:r w:rsidRPr="00B1594A">
        <w:rPr>
          <w:color w:val="auto"/>
          <w:sz w:val="18"/>
          <w:szCs w:val="20"/>
        </w:rPr>
        <w:t>Szczegółowa specyfikacja techniczna jest stosowana jako dokument przetargowy i kontraktowy przy zlecaniu i realizacji robót</w:t>
      </w:r>
      <w:r w:rsidRPr="00B1594A">
        <w:rPr>
          <w:rFonts w:eastAsia="ArialNarrow"/>
          <w:i/>
          <w:color w:val="auto"/>
          <w:sz w:val="18"/>
          <w:szCs w:val="20"/>
        </w:rPr>
        <w:t>.</w:t>
      </w:r>
    </w:p>
    <w:p w14:paraId="757C68F6" w14:textId="77777777" w:rsidR="008C43AF" w:rsidRPr="00B1594A" w:rsidRDefault="008C43AF" w:rsidP="008C43AF">
      <w:pPr>
        <w:pStyle w:val="Nagwek3"/>
        <w:ind w:left="2847"/>
        <w:rPr>
          <w:color w:val="auto"/>
        </w:rPr>
      </w:pPr>
      <w:r w:rsidRPr="00B1594A">
        <w:rPr>
          <w:color w:val="auto"/>
        </w:rPr>
        <w:t xml:space="preserve">Zakres robót objętych ST </w:t>
      </w:r>
    </w:p>
    <w:p w14:paraId="40D39FF3" w14:textId="77777777" w:rsidR="008C43AF" w:rsidRPr="00B1594A" w:rsidRDefault="008C43AF" w:rsidP="008C43AF">
      <w:pPr>
        <w:spacing w:before="0" w:after="0"/>
        <w:ind w:firstLine="556"/>
        <w:rPr>
          <w:color w:val="auto"/>
          <w:sz w:val="18"/>
          <w:szCs w:val="20"/>
        </w:rPr>
      </w:pPr>
      <w:r w:rsidRPr="00B1594A">
        <w:rPr>
          <w:color w:val="auto"/>
          <w:sz w:val="18"/>
          <w:szCs w:val="20"/>
        </w:rPr>
        <w:t>Ustalenia zawarte w niniejszej specyfikacji dotyczą zasad prowadzenia robót związanych z wykonaniem demontażu ścianek działowych, podkuciem otworów drzwiowych, rozbiórką posadzki, częściowe skucie warstw podłoży, demontaż drzwi, usunięcie warstw wierzchnich, demontaż okien i krat okiennych, demontaż istniejących okładzin drewnianych zgodnie z częścią opisową i rysunkową.</w:t>
      </w:r>
    </w:p>
    <w:p w14:paraId="11AC0D6A" w14:textId="77777777" w:rsidR="008C43AF" w:rsidRPr="00B1594A" w:rsidRDefault="008C43AF" w:rsidP="008C43AF">
      <w:pPr>
        <w:pStyle w:val="Nagwek3"/>
        <w:ind w:left="2847"/>
        <w:rPr>
          <w:color w:val="auto"/>
        </w:rPr>
      </w:pPr>
      <w:r w:rsidRPr="00B1594A">
        <w:rPr>
          <w:color w:val="auto"/>
        </w:rPr>
        <w:t xml:space="preserve">Określenia podstawowe </w:t>
      </w:r>
    </w:p>
    <w:p w14:paraId="108B50B6" w14:textId="77777777" w:rsidR="008C43AF" w:rsidRPr="00B1594A" w:rsidRDefault="008C43AF" w:rsidP="008C43AF">
      <w:pPr>
        <w:ind w:firstLine="275"/>
        <w:rPr>
          <w:color w:val="auto"/>
          <w:sz w:val="18"/>
          <w:szCs w:val="20"/>
        </w:rPr>
      </w:pPr>
      <w:r w:rsidRPr="00B1594A">
        <w:rPr>
          <w:color w:val="auto"/>
          <w:sz w:val="18"/>
          <w:szCs w:val="20"/>
        </w:rPr>
        <w:t>Określenia podstawowe użyte w niniejszej, ST są zgodne z obowiązującymi Polskimi Normami i Ogólną Specyfikacją Techniczną.</w:t>
      </w:r>
    </w:p>
    <w:p w14:paraId="4BA4083E" w14:textId="77777777" w:rsidR="008C43AF" w:rsidRPr="00B1594A" w:rsidRDefault="008C43AF" w:rsidP="008C43AF">
      <w:pPr>
        <w:pStyle w:val="Nagwek3"/>
        <w:ind w:left="2847"/>
        <w:rPr>
          <w:color w:val="auto"/>
        </w:rPr>
      </w:pPr>
      <w:r w:rsidRPr="00B1594A">
        <w:rPr>
          <w:color w:val="auto"/>
        </w:rPr>
        <w:t xml:space="preserve">Ogólne wymagania dotyczące robót </w:t>
      </w:r>
    </w:p>
    <w:p w14:paraId="6EDD2037" w14:textId="77777777" w:rsidR="008C43AF" w:rsidRPr="00B1594A" w:rsidRDefault="008C43AF" w:rsidP="008C43AF">
      <w:pPr>
        <w:ind w:right="0" w:firstLine="275"/>
        <w:rPr>
          <w:color w:val="auto"/>
          <w:sz w:val="18"/>
          <w:szCs w:val="20"/>
        </w:rPr>
      </w:pPr>
      <w:r w:rsidRPr="00B1594A">
        <w:rPr>
          <w:color w:val="auto"/>
          <w:sz w:val="18"/>
          <w:szCs w:val="20"/>
        </w:rPr>
        <w:t xml:space="preserve">Wykonawca robót jest odpowiedzialny za jakość ich wykonania oraz zgodność z dokumentacją projektową, Specyfikacją Techniczną i poleceniami Inspektora nadzoru. Wprowadzenie jakichkolwiek odstępstw od tych dokumentów wymaga akceptacji zarządzającego realizacją umowy. </w:t>
      </w:r>
    </w:p>
    <w:p w14:paraId="3429DB30" w14:textId="77777777" w:rsidR="008C43AF" w:rsidRPr="00B1594A" w:rsidRDefault="008C43AF" w:rsidP="008C43AF">
      <w:pPr>
        <w:pStyle w:val="Nagwek1"/>
        <w:rPr>
          <w:color w:val="auto"/>
          <w:sz w:val="18"/>
          <w:szCs w:val="24"/>
        </w:rPr>
      </w:pPr>
      <w:r w:rsidRPr="00B1594A">
        <w:rPr>
          <w:color w:val="auto"/>
          <w:sz w:val="18"/>
          <w:szCs w:val="24"/>
        </w:rPr>
        <w:t xml:space="preserve">Materiały </w:t>
      </w:r>
    </w:p>
    <w:p w14:paraId="44CA87FE" w14:textId="77777777" w:rsidR="008C43AF" w:rsidRPr="00B1594A" w:rsidRDefault="008C43AF" w:rsidP="008C43AF">
      <w:pPr>
        <w:ind w:right="0" w:firstLine="275"/>
        <w:rPr>
          <w:color w:val="auto"/>
          <w:sz w:val="18"/>
          <w:szCs w:val="20"/>
        </w:rPr>
      </w:pPr>
      <w:r w:rsidRPr="00B1594A">
        <w:rPr>
          <w:color w:val="auto"/>
          <w:sz w:val="18"/>
          <w:szCs w:val="20"/>
        </w:rPr>
        <w:t xml:space="preserve">Dla robót w/w istotne materiały nie występują. Wszystkie materiały z rozbiórki takie jak: gruz ceglany, gruz betonowy, gruz ceramiczny, deski, drewno, szkło, elementy metalowe (złom stalowy i kolorowy), tworzywa sztuczne, winny być na bieżąco wynoszone poza obręb budynku, zabezpieczone i składowane. </w:t>
      </w:r>
    </w:p>
    <w:p w14:paraId="28D00706" w14:textId="77777777" w:rsidR="008C43AF" w:rsidRPr="00B1594A" w:rsidRDefault="008C43AF" w:rsidP="008C43AF">
      <w:pPr>
        <w:pStyle w:val="Nagwek1"/>
        <w:rPr>
          <w:color w:val="auto"/>
          <w:sz w:val="18"/>
          <w:szCs w:val="24"/>
        </w:rPr>
      </w:pPr>
      <w:r w:rsidRPr="00B1594A">
        <w:rPr>
          <w:color w:val="auto"/>
          <w:sz w:val="18"/>
          <w:szCs w:val="24"/>
        </w:rPr>
        <w:t xml:space="preserve">Sprzęt </w:t>
      </w:r>
    </w:p>
    <w:p w14:paraId="4FAA2C4C" w14:textId="77777777" w:rsidR="008C43AF" w:rsidRPr="00B1594A" w:rsidRDefault="008C43AF" w:rsidP="008C43AF">
      <w:pPr>
        <w:ind w:firstLine="432"/>
        <w:rPr>
          <w:color w:val="auto"/>
          <w:sz w:val="18"/>
          <w:szCs w:val="20"/>
        </w:rPr>
      </w:pPr>
      <w:r w:rsidRPr="00B1594A">
        <w:rPr>
          <w:color w:val="auto"/>
          <w:sz w:val="18"/>
          <w:szCs w:val="20"/>
        </w:rPr>
        <w:t xml:space="preserve">Rodzaje sprzętu używanego do robót rozbiórkowych oraz szalowań pozostawia się do uznania wykonawcy, po uzgodnieniu z inspektorem. Jakikolwiek sprzęt, maszyny lub narzędzia nie gwarantujące zachowania wymagań jakościowych robót i przepisów bhp zostaną przez zarządzającego realizacją umowy zdyskwalifikowane i niedopuszczone. Do robót może być użyty dowolny sprzęt gwarantujący prawidłowe i bezpieczne wykonanie robót </w:t>
      </w:r>
      <w:proofErr w:type="spellStart"/>
      <w:r w:rsidRPr="00B1594A">
        <w:rPr>
          <w:color w:val="auto"/>
          <w:sz w:val="18"/>
          <w:szCs w:val="20"/>
        </w:rPr>
        <w:t>tj</w:t>
      </w:r>
      <w:proofErr w:type="spellEnd"/>
      <w:r w:rsidRPr="00B1594A">
        <w:rPr>
          <w:color w:val="auto"/>
          <w:sz w:val="18"/>
          <w:szCs w:val="20"/>
        </w:rPr>
        <w:t xml:space="preserve">: łomy, kilofy, oskardy, młoty, łopaty, szufle, wiadra, taczki, piły do metalu i drewna, piły elektryczne, piły diamentowe, siekierki, młotki, klucze, liny, młoty pneumatyczne, wiertarki, palnik </w:t>
      </w:r>
      <w:proofErr w:type="spellStart"/>
      <w:r w:rsidRPr="00B1594A">
        <w:rPr>
          <w:color w:val="auto"/>
          <w:sz w:val="18"/>
          <w:szCs w:val="20"/>
        </w:rPr>
        <w:t>acetylenowo-tlenowy</w:t>
      </w:r>
      <w:proofErr w:type="spellEnd"/>
      <w:r w:rsidRPr="00B1594A">
        <w:rPr>
          <w:color w:val="auto"/>
          <w:sz w:val="18"/>
          <w:szCs w:val="20"/>
        </w:rPr>
        <w:t>, żuraw samojezdny, wciągarki ręczne i elektryczne, rusztowania systemowe i pomosty wewnętrzne</w:t>
      </w:r>
      <w:r w:rsidRPr="00B1594A">
        <w:rPr>
          <w:color w:val="auto"/>
        </w:rPr>
        <w:t>.</w:t>
      </w:r>
    </w:p>
    <w:p w14:paraId="4E724583" w14:textId="77777777" w:rsidR="008C43AF" w:rsidRPr="00B1594A" w:rsidRDefault="008C43AF" w:rsidP="008C43AF">
      <w:pPr>
        <w:pStyle w:val="Nagwek1"/>
        <w:rPr>
          <w:color w:val="auto"/>
          <w:sz w:val="18"/>
          <w:szCs w:val="24"/>
        </w:rPr>
      </w:pPr>
      <w:r w:rsidRPr="00B1594A">
        <w:rPr>
          <w:color w:val="auto"/>
          <w:sz w:val="18"/>
          <w:szCs w:val="24"/>
        </w:rPr>
        <w:t xml:space="preserve">Transport </w:t>
      </w:r>
    </w:p>
    <w:p w14:paraId="10E18DA2" w14:textId="77777777" w:rsidR="008C43AF" w:rsidRPr="00B1594A" w:rsidRDefault="008C43AF" w:rsidP="008C43AF">
      <w:pPr>
        <w:widowControl/>
        <w:shd w:val="clear" w:color="auto" w:fill="auto"/>
        <w:autoSpaceDE/>
        <w:autoSpaceDN/>
        <w:adjustRightInd/>
        <w:spacing w:before="0" w:after="0" w:line="270" w:lineRule="auto"/>
        <w:ind w:right="0" w:firstLine="275"/>
        <w:rPr>
          <w:color w:val="auto"/>
          <w:sz w:val="18"/>
          <w:szCs w:val="20"/>
        </w:rPr>
      </w:pPr>
      <w:r w:rsidRPr="00B1594A">
        <w:rPr>
          <w:color w:val="auto"/>
          <w:sz w:val="18"/>
          <w:szCs w:val="20"/>
        </w:rPr>
        <w:t xml:space="preserve">Samochód wywrotka, taczki, dźwig pionowy, transport ręczny. Odwiezienie drewna, złomu, szkła i gruzu na odpowiednie składowiska. Nie należy używać gruzu do ponownego użycia w podłożu posadzek. Transport drewna do fumigacji. </w:t>
      </w:r>
    </w:p>
    <w:p w14:paraId="38032790" w14:textId="77777777" w:rsidR="008C43AF" w:rsidRPr="00B1594A" w:rsidRDefault="008C43AF" w:rsidP="008C43AF">
      <w:pPr>
        <w:pStyle w:val="Nagwek1"/>
        <w:rPr>
          <w:color w:val="auto"/>
          <w:sz w:val="18"/>
          <w:szCs w:val="24"/>
        </w:rPr>
      </w:pPr>
      <w:r w:rsidRPr="00B1594A">
        <w:rPr>
          <w:color w:val="auto"/>
          <w:sz w:val="18"/>
          <w:szCs w:val="24"/>
        </w:rPr>
        <w:t xml:space="preserve">Wykonanie robót </w:t>
      </w:r>
    </w:p>
    <w:p w14:paraId="6C11A37D" w14:textId="77777777" w:rsidR="008C43AF" w:rsidRPr="00B1594A" w:rsidRDefault="008C43AF" w:rsidP="008C43AF">
      <w:pPr>
        <w:pStyle w:val="Nagwek3"/>
        <w:rPr>
          <w:color w:val="auto"/>
        </w:rPr>
      </w:pPr>
      <w:r w:rsidRPr="00B1594A">
        <w:rPr>
          <w:color w:val="auto"/>
        </w:rPr>
        <w:t>Roboty rozbiórkowe i wyburzeniowe</w:t>
      </w:r>
    </w:p>
    <w:p w14:paraId="7BB9ECFD" w14:textId="77777777" w:rsidR="008C43AF" w:rsidRPr="00B1594A" w:rsidRDefault="008C43AF" w:rsidP="008C43AF">
      <w:pPr>
        <w:widowControl/>
        <w:shd w:val="clear" w:color="auto" w:fill="auto"/>
        <w:autoSpaceDE/>
        <w:autoSpaceDN/>
        <w:adjustRightInd/>
        <w:spacing w:before="0" w:after="0" w:line="270" w:lineRule="auto"/>
        <w:ind w:right="0" w:firstLine="275"/>
        <w:rPr>
          <w:color w:val="auto"/>
          <w:sz w:val="18"/>
          <w:szCs w:val="20"/>
        </w:rPr>
      </w:pPr>
      <w:r w:rsidRPr="00B1594A">
        <w:rPr>
          <w:color w:val="auto"/>
          <w:sz w:val="18"/>
          <w:szCs w:val="20"/>
        </w:rPr>
        <w:t xml:space="preserve">Roboty rozbiórkowe prowadzić zgodnie z rozporządzeniem Ministra Infrastruktury z dnia 06.02.2003r. (Dz. U. Nr 47 poz. 401) w sprawie bezpieczeństwa i higieny pracy podczas wykonywania robót budowlanych. Przed przystąpieniem do tych robót należy przeprowadzić dokładne rozeznanie budynku i otaczającego terenu oraz dokumentacji rozbiórkowej. Przed przystąpieniem do robót należy wykonać wszystkie niezbędne zabezpieczenia, jak oznakowanie i ogrodzenie terenu robót, zgromadzenie potrzebnych narzędzi i sprzętu oraz wykonanie odpowiednich urządzeń do usuwania z budynku materiałów z rozbiórki. Pracownicy zatrudnieni przy robotach rozbiórkowych powinni być dokładnie zaznajomieni z zakresem prac. Przy pracach rozbiórkowych i wyburzeniowych mają zastosowanie ogólnie obowiązujące przepisy bezpieczeństwa i higieny pracy w robotach budowlanych. W celu zapewnienia bezpieczeństwa robót rozbiórkowych wszystkie przejścia, pomosty i inne niebezpieczne miejsca powinno się zabezpieczyć odpowiednio umocowanymi barierami, a pomosty zaopatrzyć w listwy obrzeże. Pracowników zatrudnionych przy robotach rozbiórkowych powinno się zaopatrzyć w odzież roboczą, hełmy, okulary i rękawice. Wszystkie narzędzia używane przy rozbiórce stale utrzymywać w dobrym stanie. Przy robotach rozbiórkowych należy uwzględniać wpływ warunków atmosferycznych na bezpieczeństwo pracy. Podczas deszczu, śniegu i silnego wiatru nie wolno prowadzić robót na ścianach i innych wysokich konstrukcjach. Do usuwania gruzu należy stosować zsypy (rynny). Gruz nie może być gromadzony na stropach, balkonach, schodach itp. Znajdujące się w pobliżu rozbieranego budynku urządzenia użyteczności publicznej, latarnie, słupy z przewodami, drzewa itp. należy zabezpieczyć przed uszkodzeniami. Wszystkie przejścia i przejazdy znajdujące się w zasięgu robót rozbiórkowych powinno się zabezpieczyć lub wytyczyć drogi, a obejścia i </w:t>
      </w:r>
      <w:r w:rsidRPr="00B1594A">
        <w:rPr>
          <w:color w:val="auto"/>
          <w:sz w:val="18"/>
          <w:szCs w:val="20"/>
        </w:rPr>
        <w:lastRenderedPageBreak/>
        <w:t>objazdy wyraźnie oznakować. Wszystkich robotników pracujących na wysokości powyżej 4 m należy zabezpieczyć pasami ochronnymi na linach umocowanych do trwałych elementów budynku. W razie przewracania ścian należy odpowiednio zabezpieczyć teren, przy czym podcinanie i podkopywanie ścian dla ich przewrócenia jest zabronione. Po wykruszeniu betonu przy podporach elementów żelbetowych zbrojenie przecina się palnikami acetylenowymi. Elementy konstrukcji stalowych rozbiera się przez cięcie palnikami acetylenowymi.</w:t>
      </w:r>
    </w:p>
    <w:p w14:paraId="26C5AC69" w14:textId="77777777" w:rsidR="008C43AF" w:rsidRPr="00B1594A" w:rsidRDefault="008C43AF" w:rsidP="008C43AF">
      <w:pPr>
        <w:pStyle w:val="Nagwek1"/>
        <w:rPr>
          <w:color w:val="auto"/>
          <w:sz w:val="18"/>
          <w:szCs w:val="24"/>
        </w:rPr>
      </w:pPr>
      <w:r w:rsidRPr="00B1594A">
        <w:rPr>
          <w:color w:val="auto"/>
          <w:sz w:val="18"/>
          <w:szCs w:val="24"/>
        </w:rPr>
        <w:t xml:space="preserve">Kontrola jakości robót </w:t>
      </w:r>
    </w:p>
    <w:p w14:paraId="0873ED6C" w14:textId="77777777" w:rsidR="008C43AF" w:rsidRPr="00B1594A" w:rsidRDefault="008C43AF" w:rsidP="008C43AF">
      <w:pPr>
        <w:ind w:firstLine="432"/>
        <w:rPr>
          <w:color w:val="auto"/>
          <w:sz w:val="18"/>
          <w:szCs w:val="20"/>
        </w:rPr>
      </w:pPr>
      <w:r w:rsidRPr="00B1594A">
        <w:rPr>
          <w:color w:val="auto"/>
          <w:sz w:val="18"/>
          <w:szCs w:val="20"/>
        </w:rPr>
        <w:t xml:space="preserve">Wizualna ocena poprawności wykonania robót, zgodności zakresu prac, prawidłowości wykonania tymczasowych podpór i zabezpieczeń elementów konstrukcyjnych. Przed przystąpieniem do robót rozbiórkowych należy: </w:t>
      </w:r>
    </w:p>
    <w:p w14:paraId="62680154"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teren ogrodzić i oznakować zgodnie z wymogami BHP, </w:t>
      </w:r>
    </w:p>
    <w:p w14:paraId="4B07DD17"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zdemontować istniejące zasilanie w energię elektryczną, instalację teletechniczną i wodnokanalizacyjną oraz wszelkie istniejące uzbrojenie, </w:t>
      </w:r>
    </w:p>
    <w:p w14:paraId="07B99293"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wykonać zabezpieczenia szalunkowe. Bieżąca kontrola obejmuje wizualne sprawdzenie rozbieranych elementów oraz zgodność z obowiązującymi przepisami. Z utylizacji odpadów należy posiadać karty przekazania odpadów zgodnie z wymogami ustawy</w:t>
      </w:r>
    </w:p>
    <w:p w14:paraId="7538D55C" w14:textId="77777777" w:rsidR="008C43AF" w:rsidRPr="00B1594A" w:rsidRDefault="008C43AF" w:rsidP="008C43AF">
      <w:pPr>
        <w:pStyle w:val="Nagwek1"/>
        <w:rPr>
          <w:color w:val="auto"/>
          <w:sz w:val="18"/>
          <w:szCs w:val="24"/>
        </w:rPr>
      </w:pPr>
      <w:r w:rsidRPr="00B1594A">
        <w:rPr>
          <w:color w:val="auto"/>
          <w:sz w:val="18"/>
          <w:szCs w:val="24"/>
        </w:rPr>
        <w:t xml:space="preserve">Obmiar robót </w:t>
      </w:r>
    </w:p>
    <w:p w14:paraId="205E20F6" w14:textId="77777777" w:rsidR="008C43AF" w:rsidRPr="00B1594A" w:rsidRDefault="008C43AF" w:rsidP="008C43AF">
      <w:pPr>
        <w:rPr>
          <w:rFonts w:eastAsia="Arial"/>
          <w:color w:val="auto"/>
          <w:sz w:val="18"/>
          <w:szCs w:val="20"/>
        </w:rPr>
      </w:pPr>
      <w:r w:rsidRPr="00B1594A">
        <w:rPr>
          <w:rFonts w:eastAsia="Arial"/>
          <w:color w:val="auto"/>
          <w:sz w:val="18"/>
          <w:szCs w:val="20"/>
        </w:rPr>
        <w:t>Jednostki obmiarowe – jak w przedmiarze robót.</w:t>
      </w:r>
    </w:p>
    <w:p w14:paraId="56233EA1" w14:textId="77777777" w:rsidR="008C43AF" w:rsidRPr="00B1594A" w:rsidRDefault="008C43AF" w:rsidP="008C43AF">
      <w:pPr>
        <w:pStyle w:val="Nagwek1"/>
        <w:rPr>
          <w:color w:val="auto"/>
          <w:sz w:val="18"/>
          <w:szCs w:val="24"/>
        </w:rPr>
      </w:pPr>
      <w:r w:rsidRPr="00B1594A">
        <w:rPr>
          <w:color w:val="auto"/>
          <w:sz w:val="18"/>
          <w:szCs w:val="24"/>
        </w:rPr>
        <w:t xml:space="preserve">Odbiór robót </w:t>
      </w:r>
    </w:p>
    <w:p w14:paraId="21268859" w14:textId="77777777" w:rsidR="008C43AF" w:rsidRPr="00B1594A" w:rsidRDefault="008C43AF" w:rsidP="008C43AF">
      <w:pPr>
        <w:rPr>
          <w:color w:val="auto"/>
          <w:sz w:val="18"/>
          <w:szCs w:val="20"/>
        </w:rPr>
      </w:pPr>
      <w:r w:rsidRPr="00B1594A">
        <w:rPr>
          <w:color w:val="auto"/>
          <w:sz w:val="18"/>
          <w:szCs w:val="20"/>
        </w:rPr>
        <w:t xml:space="preserve">Wszystkie roboty podlegają zasadom odbioru robót zanikających. </w:t>
      </w:r>
    </w:p>
    <w:p w14:paraId="5E497A59" w14:textId="77777777" w:rsidR="008C43AF" w:rsidRPr="00B1594A" w:rsidRDefault="008C43AF" w:rsidP="008C43AF">
      <w:pPr>
        <w:pStyle w:val="Nagwek1"/>
        <w:ind w:left="431" w:hanging="431"/>
        <w:rPr>
          <w:color w:val="auto"/>
          <w:sz w:val="18"/>
          <w:szCs w:val="24"/>
        </w:rPr>
      </w:pPr>
      <w:r w:rsidRPr="00B1594A">
        <w:rPr>
          <w:color w:val="auto"/>
          <w:sz w:val="18"/>
          <w:szCs w:val="24"/>
        </w:rPr>
        <w:t xml:space="preserve">Podstawa płatności </w:t>
      </w:r>
    </w:p>
    <w:p w14:paraId="43E79521" w14:textId="77777777" w:rsidR="008C43AF" w:rsidRPr="00B1594A" w:rsidRDefault="008C43AF" w:rsidP="008C43AF">
      <w:pPr>
        <w:spacing w:before="0"/>
        <w:rPr>
          <w:color w:val="auto"/>
          <w:sz w:val="18"/>
          <w:szCs w:val="20"/>
        </w:rPr>
      </w:pPr>
      <w:r w:rsidRPr="00B1594A">
        <w:rPr>
          <w:color w:val="auto"/>
          <w:sz w:val="18"/>
          <w:szCs w:val="20"/>
        </w:rPr>
        <w:t xml:space="preserve">Płaci się za roboty wykonane zgodnie z wymaganiami podanymi w punkcie 5 i odebrane przez Inżyniera. </w:t>
      </w:r>
    </w:p>
    <w:p w14:paraId="2650E2F0" w14:textId="77777777" w:rsidR="008C43AF" w:rsidRPr="00B1594A" w:rsidRDefault="008C43AF" w:rsidP="008C43AF">
      <w:pPr>
        <w:pStyle w:val="Nagwek1"/>
        <w:rPr>
          <w:color w:val="auto"/>
          <w:sz w:val="18"/>
          <w:szCs w:val="24"/>
        </w:rPr>
      </w:pPr>
      <w:r w:rsidRPr="00B1594A">
        <w:rPr>
          <w:color w:val="auto"/>
          <w:sz w:val="18"/>
          <w:szCs w:val="24"/>
          <w:lang w:val="pl-PL"/>
        </w:rPr>
        <w:t>Przepisy związane</w:t>
      </w:r>
    </w:p>
    <w:p w14:paraId="081EE3C3" w14:textId="77777777" w:rsidR="008C43AF" w:rsidRPr="00B1594A" w:rsidRDefault="008C43AF" w:rsidP="008C43AF">
      <w:pPr>
        <w:spacing w:before="0"/>
        <w:rPr>
          <w:color w:val="auto"/>
          <w:sz w:val="18"/>
          <w:szCs w:val="20"/>
        </w:rPr>
      </w:pPr>
      <w:r w:rsidRPr="00B1594A">
        <w:rPr>
          <w:color w:val="auto"/>
          <w:sz w:val="18"/>
          <w:szCs w:val="20"/>
        </w:rPr>
        <w:t xml:space="preserve">Całość robót musi być wykonana zgodnie z Polskimi Normami, polskimi przepisami (w szczególności BHP) i wytycznymi Inwestora. Całość robót wykonać zgodnie z Warunkami Technicznymi Wykonania. </w:t>
      </w:r>
    </w:p>
    <w:p w14:paraId="241469C3" w14:textId="77777777" w:rsidR="008C43AF" w:rsidRPr="00B1594A" w:rsidRDefault="008C43AF" w:rsidP="008C43AF">
      <w:pPr>
        <w:spacing w:before="0"/>
        <w:rPr>
          <w:color w:val="auto"/>
          <w:sz w:val="18"/>
          <w:szCs w:val="20"/>
        </w:rPr>
      </w:pPr>
      <w:r w:rsidRPr="00B1594A">
        <w:rPr>
          <w:color w:val="auto"/>
          <w:sz w:val="18"/>
          <w:szCs w:val="20"/>
        </w:rPr>
        <w:t xml:space="preserve">Podstawowe normy: </w:t>
      </w:r>
    </w:p>
    <w:p w14:paraId="3E2A20FA" w14:textId="77777777" w:rsidR="008C43AF" w:rsidRPr="00B1594A" w:rsidRDefault="008C43AF" w:rsidP="008C43AF">
      <w:pPr>
        <w:widowControl/>
        <w:shd w:val="clear" w:color="auto" w:fill="auto"/>
        <w:autoSpaceDE/>
        <w:autoSpaceDN/>
        <w:adjustRightInd/>
        <w:spacing w:before="0" w:after="0"/>
        <w:ind w:right="0"/>
        <w:jc w:val="left"/>
        <w:rPr>
          <w:color w:val="auto"/>
        </w:rPr>
      </w:pPr>
      <w:r w:rsidRPr="00B1594A">
        <w:rPr>
          <w:color w:val="auto"/>
        </w:rPr>
        <w:sym w:font="Symbol" w:char="F0B7"/>
      </w:r>
      <w:r w:rsidRPr="00B1594A">
        <w:rPr>
          <w:color w:val="auto"/>
        </w:rPr>
        <w:t xml:space="preserve"> Ustawa z dnia 7 lipca 1994r. - Prawo budowlane. </w:t>
      </w:r>
    </w:p>
    <w:p w14:paraId="713FE711" w14:textId="77777777" w:rsidR="008C43AF" w:rsidRPr="00B1594A" w:rsidRDefault="008C43AF" w:rsidP="008C43AF">
      <w:pPr>
        <w:widowControl/>
        <w:shd w:val="clear" w:color="auto" w:fill="auto"/>
        <w:autoSpaceDE/>
        <w:autoSpaceDN/>
        <w:adjustRightInd/>
        <w:spacing w:before="0" w:after="0"/>
        <w:ind w:right="0"/>
        <w:jc w:val="left"/>
        <w:rPr>
          <w:color w:val="auto"/>
        </w:rPr>
      </w:pPr>
      <w:r w:rsidRPr="00B1594A">
        <w:rPr>
          <w:color w:val="auto"/>
        </w:rPr>
        <w:sym w:font="Symbol" w:char="F0B7"/>
      </w:r>
      <w:r w:rsidRPr="00B1594A">
        <w:rPr>
          <w:color w:val="auto"/>
        </w:rPr>
        <w:t xml:space="preserve"> Dziennik Ustaw Nr 45 poz. 280 z 1998 r. </w:t>
      </w:r>
    </w:p>
    <w:p w14:paraId="3B90659F" w14:textId="77777777" w:rsidR="008C43AF" w:rsidRPr="00B1594A" w:rsidRDefault="008C43AF" w:rsidP="008C43AF">
      <w:pPr>
        <w:widowControl/>
        <w:shd w:val="clear" w:color="auto" w:fill="auto"/>
        <w:autoSpaceDE/>
        <w:autoSpaceDN/>
        <w:adjustRightInd/>
        <w:spacing w:before="0" w:after="0"/>
        <w:ind w:right="0"/>
        <w:jc w:val="left"/>
        <w:rPr>
          <w:color w:val="auto"/>
        </w:rPr>
      </w:pPr>
      <w:r w:rsidRPr="00B1594A">
        <w:rPr>
          <w:color w:val="auto"/>
        </w:rPr>
        <w:sym w:font="Symbol" w:char="F0B7"/>
      </w:r>
      <w:r w:rsidRPr="00B1594A">
        <w:rPr>
          <w:color w:val="auto"/>
        </w:rPr>
        <w:t xml:space="preserve"> Dziennik Ustaw Nr 71 poz. 649 z 2004 r. 28 </w:t>
      </w:r>
    </w:p>
    <w:p w14:paraId="2D9754B6" w14:textId="77777777" w:rsidR="008C43AF" w:rsidRPr="00B1594A" w:rsidRDefault="008C43AF" w:rsidP="008C43AF">
      <w:pPr>
        <w:widowControl/>
        <w:shd w:val="clear" w:color="auto" w:fill="auto"/>
        <w:autoSpaceDE/>
        <w:autoSpaceDN/>
        <w:adjustRightInd/>
        <w:spacing w:before="0" w:after="0"/>
        <w:ind w:right="0"/>
        <w:jc w:val="left"/>
        <w:rPr>
          <w:color w:val="auto"/>
        </w:rPr>
      </w:pPr>
      <w:r w:rsidRPr="00B1594A">
        <w:rPr>
          <w:color w:val="auto"/>
        </w:rPr>
        <w:sym w:font="Symbol" w:char="F0B7"/>
      </w:r>
      <w:r w:rsidRPr="00B1594A">
        <w:rPr>
          <w:color w:val="auto"/>
        </w:rPr>
        <w:t xml:space="preserve"> Rozporządzenie Ministra Infrastruktury z dn. 06.02.2003 r. </w:t>
      </w:r>
      <w:proofErr w:type="spellStart"/>
      <w:r w:rsidRPr="00B1594A">
        <w:rPr>
          <w:color w:val="auto"/>
        </w:rPr>
        <w:t>Dz</w:t>
      </w:r>
      <w:proofErr w:type="spellEnd"/>
      <w:r w:rsidRPr="00B1594A">
        <w:rPr>
          <w:color w:val="auto"/>
        </w:rPr>
        <w:t xml:space="preserve"> U. Nr 47 poz. 401 w sprawie bezpieczeństwa i higieny pracy podczas wykonywania robót budowlanych.</w:t>
      </w:r>
    </w:p>
    <w:p w14:paraId="21999CB1" w14:textId="77777777" w:rsidR="008C43AF" w:rsidRPr="00B1594A" w:rsidRDefault="008C43AF" w:rsidP="008C43AF">
      <w:pPr>
        <w:widowControl/>
        <w:shd w:val="clear" w:color="auto" w:fill="auto"/>
        <w:autoSpaceDE/>
        <w:autoSpaceDN/>
        <w:adjustRightInd/>
        <w:spacing w:before="0" w:after="0"/>
        <w:ind w:right="0"/>
        <w:jc w:val="left"/>
        <w:rPr>
          <w:color w:val="auto"/>
        </w:rPr>
      </w:pPr>
      <w:r w:rsidRPr="00B1594A">
        <w:rPr>
          <w:color w:val="auto"/>
        </w:rPr>
        <w:br w:type="page"/>
      </w:r>
    </w:p>
    <w:p w14:paraId="1D1CEC39" w14:textId="77777777" w:rsidR="008C43AF" w:rsidRPr="00B1594A" w:rsidRDefault="008C43AF" w:rsidP="008C43AF">
      <w:pPr>
        <w:jc w:val="center"/>
        <w:rPr>
          <w:rFonts w:eastAsia="Calibri-Bold"/>
          <w:b/>
          <w:color w:val="auto"/>
          <w:sz w:val="22"/>
          <w:szCs w:val="20"/>
        </w:rPr>
      </w:pPr>
      <w:r w:rsidRPr="00B1594A">
        <w:rPr>
          <w:rFonts w:eastAsia="Calibri-Bold"/>
          <w:b/>
          <w:color w:val="auto"/>
          <w:sz w:val="22"/>
          <w:szCs w:val="20"/>
        </w:rPr>
        <w:lastRenderedPageBreak/>
        <w:t xml:space="preserve">SPECYFIKACJA TECHNICZNA </w:t>
      </w:r>
      <w:r w:rsidRPr="00B1594A">
        <w:rPr>
          <w:rFonts w:eastAsia="Calibri-Bold"/>
          <w:b/>
          <w:color w:val="auto"/>
          <w:sz w:val="22"/>
          <w:szCs w:val="20"/>
        </w:rPr>
        <w:br/>
        <w:t>WYKONANIA I ODBIORU ROBÓT BUDOWLANYCH</w:t>
      </w:r>
    </w:p>
    <w:p w14:paraId="799F09D7" w14:textId="77777777" w:rsidR="008C43AF" w:rsidRPr="00B1594A" w:rsidRDefault="008C43AF" w:rsidP="008C43AF">
      <w:pPr>
        <w:pStyle w:val="Tytu"/>
        <w:rPr>
          <w:color w:val="auto"/>
          <w:sz w:val="24"/>
          <w:szCs w:val="28"/>
        </w:rPr>
      </w:pPr>
      <w:r w:rsidRPr="00B1594A">
        <w:rPr>
          <w:color w:val="auto"/>
          <w:sz w:val="24"/>
          <w:szCs w:val="28"/>
        </w:rPr>
        <w:t>Monolityczne konstrukcje żelbetowe</w:t>
      </w:r>
    </w:p>
    <w:p w14:paraId="654973B7" w14:textId="77777777" w:rsidR="008C43AF" w:rsidRPr="00B1594A" w:rsidRDefault="008C43AF" w:rsidP="008C43AF">
      <w:pPr>
        <w:jc w:val="center"/>
        <w:rPr>
          <w:color w:val="auto"/>
          <w:sz w:val="18"/>
          <w:szCs w:val="20"/>
        </w:rPr>
      </w:pPr>
      <w:r w:rsidRPr="00B1594A">
        <w:rPr>
          <w:color w:val="auto"/>
          <w:szCs w:val="20"/>
        </w:rPr>
        <w:t>Kod CPV: 45200000-9; 45210000-2; 45215000-7; 45260000-7; 45262000-1; 45262300-4; 45262310-7</w:t>
      </w:r>
    </w:p>
    <w:p w14:paraId="4DE92200" w14:textId="77777777" w:rsidR="008C43AF" w:rsidRPr="00B1594A" w:rsidRDefault="008C43AF" w:rsidP="008C43AF">
      <w:pPr>
        <w:pStyle w:val="Nagwek1"/>
        <w:numPr>
          <w:ilvl w:val="0"/>
          <w:numId w:val="10"/>
        </w:numPr>
        <w:rPr>
          <w:color w:val="auto"/>
          <w:sz w:val="18"/>
          <w:szCs w:val="24"/>
        </w:rPr>
      </w:pPr>
      <w:r w:rsidRPr="00B1594A">
        <w:rPr>
          <w:color w:val="auto"/>
          <w:sz w:val="18"/>
          <w:szCs w:val="24"/>
          <w:lang w:val="pl-PL"/>
        </w:rPr>
        <w:t>Wstęp</w:t>
      </w:r>
    </w:p>
    <w:p w14:paraId="03CA30C5" w14:textId="77777777" w:rsidR="008C43AF" w:rsidRPr="00B1594A" w:rsidRDefault="008C43AF" w:rsidP="008C43AF">
      <w:pPr>
        <w:pStyle w:val="Nagwek3"/>
        <w:ind w:left="2847"/>
        <w:rPr>
          <w:color w:val="auto"/>
        </w:rPr>
      </w:pPr>
      <w:r w:rsidRPr="00B1594A">
        <w:rPr>
          <w:color w:val="auto"/>
        </w:rPr>
        <w:t xml:space="preserve">Przedmiot ST </w:t>
      </w:r>
    </w:p>
    <w:p w14:paraId="7EBDB613" w14:textId="77777777" w:rsidR="008C43AF" w:rsidRPr="00B1594A" w:rsidRDefault="008C43AF" w:rsidP="008C43AF">
      <w:pPr>
        <w:spacing w:before="0" w:after="0"/>
        <w:ind w:firstLine="556"/>
        <w:rPr>
          <w:color w:val="auto"/>
          <w:sz w:val="18"/>
          <w:szCs w:val="20"/>
        </w:rPr>
      </w:pPr>
      <w:r w:rsidRPr="00B1594A">
        <w:rPr>
          <w:color w:val="auto"/>
          <w:sz w:val="18"/>
          <w:szCs w:val="20"/>
        </w:rPr>
        <w:t>Przedmiotem ST są wymagania dotyczące wykonania i odbioru robót w zakresie konstrukcji żelbetowych. Specyfikacja Techniczna stanowi dokument pomocniczy przy realizacji i odbiorze robót..</w:t>
      </w:r>
    </w:p>
    <w:p w14:paraId="4EFF062A" w14:textId="77777777" w:rsidR="008C43AF" w:rsidRPr="00B1594A" w:rsidRDefault="008C43AF" w:rsidP="008C43AF">
      <w:pPr>
        <w:pStyle w:val="Nagwek3"/>
        <w:ind w:left="2847"/>
        <w:rPr>
          <w:color w:val="auto"/>
        </w:rPr>
      </w:pPr>
      <w:r w:rsidRPr="00B1594A">
        <w:rPr>
          <w:color w:val="auto"/>
        </w:rPr>
        <w:t xml:space="preserve">Zakres stosowania ST </w:t>
      </w:r>
    </w:p>
    <w:p w14:paraId="289C5E7D" w14:textId="77777777" w:rsidR="008C43AF" w:rsidRPr="00B1594A" w:rsidRDefault="008C43AF" w:rsidP="008C43AF">
      <w:pPr>
        <w:spacing w:before="0" w:after="0"/>
        <w:rPr>
          <w:color w:val="auto"/>
          <w:sz w:val="18"/>
          <w:szCs w:val="20"/>
        </w:rPr>
      </w:pPr>
      <w:r w:rsidRPr="00B1594A">
        <w:rPr>
          <w:color w:val="auto"/>
          <w:sz w:val="18"/>
          <w:szCs w:val="20"/>
        </w:rPr>
        <w:t>Szczegółowa specyfikacja techniczna jest stosowana jako dokument przetargowy i kontraktowy przy zlecaniu i realizacji robót</w:t>
      </w:r>
      <w:r w:rsidRPr="00B1594A">
        <w:rPr>
          <w:rFonts w:eastAsia="ArialNarrow"/>
          <w:i/>
          <w:color w:val="auto"/>
          <w:sz w:val="18"/>
          <w:szCs w:val="20"/>
        </w:rPr>
        <w:t>.</w:t>
      </w:r>
    </w:p>
    <w:p w14:paraId="11E1A419" w14:textId="77777777" w:rsidR="008C43AF" w:rsidRPr="00B1594A" w:rsidRDefault="008C43AF" w:rsidP="008C43AF">
      <w:pPr>
        <w:pStyle w:val="Nagwek3"/>
        <w:ind w:left="2847"/>
        <w:rPr>
          <w:color w:val="auto"/>
        </w:rPr>
      </w:pPr>
      <w:r w:rsidRPr="00B1594A">
        <w:rPr>
          <w:color w:val="auto"/>
        </w:rPr>
        <w:t xml:space="preserve">Zakres robót objętych ST </w:t>
      </w:r>
    </w:p>
    <w:p w14:paraId="18611FE3" w14:textId="77777777" w:rsidR="008C43AF" w:rsidRPr="00B1594A" w:rsidRDefault="008C43AF" w:rsidP="008C43AF">
      <w:pPr>
        <w:spacing w:before="0" w:after="0"/>
        <w:ind w:firstLine="556"/>
        <w:rPr>
          <w:color w:val="auto"/>
          <w:sz w:val="18"/>
          <w:szCs w:val="20"/>
        </w:rPr>
      </w:pPr>
      <w:r w:rsidRPr="00B1594A">
        <w:rPr>
          <w:color w:val="auto"/>
          <w:sz w:val="18"/>
          <w:szCs w:val="20"/>
        </w:rPr>
        <w:t>Ustalenia zawarte w niniejszej specyfikacji dotyczą zasad prowadzenia robót związanych z wykonaniem monolitycznych konstrukcji żelbetowych zgodnie z częścią opisową i rysunkową.</w:t>
      </w:r>
    </w:p>
    <w:p w14:paraId="611101E8" w14:textId="77777777" w:rsidR="008C43AF" w:rsidRPr="00B1594A" w:rsidRDefault="008C43AF" w:rsidP="008C43AF">
      <w:pPr>
        <w:pStyle w:val="Nagwek3"/>
        <w:ind w:left="2847"/>
        <w:rPr>
          <w:color w:val="auto"/>
        </w:rPr>
      </w:pPr>
      <w:r w:rsidRPr="00B1594A">
        <w:rPr>
          <w:color w:val="auto"/>
        </w:rPr>
        <w:t xml:space="preserve">Określenia podstawowe </w:t>
      </w:r>
    </w:p>
    <w:p w14:paraId="64831532" w14:textId="77777777" w:rsidR="008C43AF" w:rsidRPr="00B1594A" w:rsidRDefault="008C43AF" w:rsidP="008C43AF">
      <w:pPr>
        <w:ind w:firstLine="275"/>
        <w:rPr>
          <w:color w:val="auto"/>
          <w:sz w:val="18"/>
          <w:szCs w:val="20"/>
        </w:rPr>
      </w:pPr>
      <w:r w:rsidRPr="00B1594A">
        <w:rPr>
          <w:color w:val="auto"/>
          <w:sz w:val="18"/>
          <w:szCs w:val="20"/>
        </w:rPr>
        <w:t>Określenia podstawowe użyte w niniejszej, ST są zgodne z obowiązującymi Polskimi Normami i Ogólną Specyfikacją Techniczną.</w:t>
      </w:r>
    </w:p>
    <w:p w14:paraId="13D0F8EE" w14:textId="77777777" w:rsidR="008C43AF" w:rsidRPr="00B1594A" w:rsidRDefault="008C43AF" w:rsidP="008C43AF">
      <w:pPr>
        <w:pStyle w:val="Nagwek3"/>
        <w:ind w:left="2847"/>
        <w:rPr>
          <w:color w:val="auto"/>
        </w:rPr>
      </w:pPr>
      <w:r w:rsidRPr="00B1594A">
        <w:rPr>
          <w:color w:val="auto"/>
        </w:rPr>
        <w:t xml:space="preserve">Ogólne wymagania dotyczące robót </w:t>
      </w:r>
    </w:p>
    <w:p w14:paraId="52EA8D2A" w14:textId="77777777" w:rsidR="008C43AF" w:rsidRPr="00B1594A" w:rsidRDefault="008C43AF" w:rsidP="008C43AF">
      <w:pPr>
        <w:ind w:right="0" w:firstLine="275"/>
        <w:rPr>
          <w:color w:val="auto"/>
          <w:sz w:val="18"/>
          <w:szCs w:val="20"/>
        </w:rPr>
      </w:pPr>
      <w:r w:rsidRPr="00B1594A">
        <w:rPr>
          <w:color w:val="auto"/>
          <w:sz w:val="18"/>
          <w:szCs w:val="20"/>
        </w:rPr>
        <w:t xml:space="preserve">Wykonawca robót jest odpowiedzialny za jakość ich wykonania oraz zgodność z ustaleniami, umową, Specyfikacją Techniczną i poleceniami Inspektora nadzoru. Wprowadzenie jakichkolwiek odstępstw od tych dokumentów wymaga akceptacji zarządzającego realizacją umowy. </w:t>
      </w:r>
    </w:p>
    <w:p w14:paraId="0B3661C6" w14:textId="77777777" w:rsidR="008C43AF" w:rsidRPr="00B1594A" w:rsidRDefault="008C43AF" w:rsidP="008C43AF">
      <w:pPr>
        <w:pStyle w:val="Nagwek1"/>
        <w:rPr>
          <w:color w:val="auto"/>
          <w:sz w:val="18"/>
          <w:szCs w:val="24"/>
        </w:rPr>
      </w:pPr>
      <w:r w:rsidRPr="00B1594A">
        <w:rPr>
          <w:color w:val="auto"/>
          <w:sz w:val="18"/>
          <w:szCs w:val="24"/>
        </w:rPr>
        <w:t xml:space="preserve">Materiały </w:t>
      </w:r>
    </w:p>
    <w:p w14:paraId="4051906B" w14:textId="77777777" w:rsidR="008C43AF" w:rsidRPr="00B1594A" w:rsidRDefault="008C43AF" w:rsidP="008C43AF">
      <w:pPr>
        <w:ind w:right="0" w:firstLine="275"/>
        <w:rPr>
          <w:color w:val="auto"/>
          <w:sz w:val="18"/>
          <w:szCs w:val="20"/>
        </w:rPr>
      </w:pPr>
      <w:r w:rsidRPr="00B1594A">
        <w:rPr>
          <w:color w:val="auto"/>
          <w:sz w:val="18"/>
          <w:szCs w:val="20"/>
        </w:rPr>
        <w:t xml:space="preserve">Beton  co najmniej C20/25 (B25) zgodnie z wytycznymi opisu technicznego i rysunków wykonawczych Dokumentacji Projektowej. Stal zbrojeniowa co najmniej # -Bst500, ØS235JR (St3S) zgodnej z wytycznymi opisu technicznego i rysunków. </w:t>
      </w:r>
    </w:p>
    <w:p w14:paraId="141E2826" w14:textId="77777777" w:rsidR="008C43AF" w:rsidRPr="00B1594A" w:rsidRDefault="008C43AF" w:rsidP="008C43AF">
      <w:pPr>
        <w:pStyle w:val="Nagwek1"/>
        <w:rPr>
          <w:color w:val="auto"/>
          <w:sz w:val="18"/>
          <w:szCs w:val="24"/>
        </w:rPr>
      </w:pPr>
      <w:r w:rsidRPr="00B1594A">
        <w:rPr>
          <w:color w:val="auto"/>
          <w:sz w:val="18"/>
          <w:szCs w:val="24"/>
        </w:rPr>
        <w:t xml:space="preserve">Sprzęt </w:t>
      </w:r>
    </w:p>
    <w:p w14:paraId="63F6F406" w14:textId="77777777" w:rsidR="008C43AF" w:rsidRPr="00B1594A" w:rsidRDefault="008C43AF" w:rsidP="008C43AF">
      <w:pPr>
        <w:ind w:firstLine="432"/>
        <w:rPr>
          <w:color w:val="auto"/>
          <w:sz w:val="18"/>
          <w:szCs w:val="20"/>
        </w:rPr>
      </w:pPr>
      <w:r w:rsidRPr="00B1594A">
        <w:rPr>
          <w:color w:val="auto"/>
          <w:sz w:val="18"/>
          <w:szCs w:val="20"/>
        </w:rPr>
        <w:t>Skrzynia do zaprawy, wiadra, kielnie murarskie, czerpak blaszany, poziomice, szczotki stalowe, pędzle, betoniarka elektryczna, betoniarka na podwoziu samojezdnym, pompa do betonu, spawarki, gwintownice, rusztowania systemowe, systemowe rusztowania podporowe, wciągarki, żuraw na podwoziu samojezdnym.</w:t>
      </w:r>
    </w:p>
    <w:p w14:paraId="13FC6931" w14:textId="77777777" w:rsidR="008C43AF" w:rsidRPr="00B1594A" w:rsidRDefault="008C43AF" w:rsidP="008C43AF">
      <w:pPr>
        <w:pStyle w:val="Nagwek1"/>
        <w:rPr>
          <w:color w:val="auto"/>
          <w:sz w:val="18"/>
          <w:szCs w:val="24"/>
        </w:rPr>
      </w:pPr>
      <w:r w:rsidRPr="00B1594A">
        <w:rPr>
          <w:color w:val="auto"/>
          <w:sz w:val="18"/>
          <w:szCs w:val="24"/>
        </w:rPr>
        <w:t xml:space="preserve">Transport </w:t>
      </w:r>
    </w:p>
    <w:p w14:paraId="555C3C90" w14:textId="77777777" w:rsidR="008C43AF" w:rsidRPr="00B1594A" w:rsidRDefault="008C43AF" w:rsidP="008C43AF">
      <w:pPr>
        <w:widowControl/>
        <w:shd w:val="clear" w:color="auto" w:fill="auto"/>
        <w:autoSpaceDE/>
        <w:autoSpaceDN/>
        <w:adjustRightInd/>
        <w:spacing w:before="0" w:after="0" w:line="270" w:lineRule="auto"/>
        <w:ind w:right="0" w:firstLine="275"/>
        <w:rPr>
          <w:color w:val="auto"/>
          <w:sz w:val="18"/>
          <w:szCs w:val="20"/>
        </w:rPr>
      </w:pPr>
      <w:r w:rsidRPr="00B1594A">
        <w:rPr>
          <w:color w:val="auto"/>
          <w:sz w:val="18"/>
          <w:szCs w:val="20"/>
        </w:rPr>
        <w:t>Samochód ciężarowy, rozładunek ręczny i mechaniczny, dźwig pionowy, transport ręczny i mechaniczny.</w:t>
      </w:r>
    </w:p>
    <w:p w14:paraId="4E8C5041" w14:textId="77777777" w:rsidR="008C43AF" w:rsidRPr="00B1594A" w:rsidRDefault="008C43AF" w:rsidP="008C43AF">
      <w:pPr>
        <w:pStyle w:val="Nagwek1"/>
        <w:rPr>
          <w:color w:val="auto"/>
          <w:sz w:val="18"/>
          <w:szCs w:val="24"/>
        </w:rPr>
      </w:pPr>
      <w:r w:rsidRPr="00B1594A">
        <w:rPr>
          <w:color w:val="auto"/>
          <w:sz w:val="18"/>
          <w:szCs w:val="24"/>
        </w:rPr>
        <w:t xml:space="preserve">Wykonanie robót </w:t>
      </w:r>
    </w:p>
    <w:p w14:paraId="77EFB5B0" w14:textId="77777777" w:rsidR="008C43AF" w:rsidRPr="00B1594A" w:rsidRDefault="008C43AF" w:rsidP="008C43AF">
      <w:pPr>
        <w:pStyle w:val="Nagwek3"/>
        <w:rPr>
          <w:color w:val="auto"/>
        </w:rPr>
      </w:pPr>
      <w:r w:rsidRPr="00B1594A">
        <w:rPr>
          <w:color w:val="auto"/>
        </w:rPr>
        <w:t>Transport mieszanki betonowej</w:t>
      </w:r>
    </w:p>
    <w:p w14:paraId="421A063E"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stosowane środki transportu mieszanki betonowej nie powinny powodować:</w:t>
      </w:r>
    </w:p>
    <w:p w14:paraId="7B6E422D" w14:textId="77777777" w:rsidR="008C43AF" w:rsidRPr="00B1594A" w:rsidRDefault="008C43AF" w:rsidP="008C43AF">
      <w:pPr>
        <w:rPr>
          <w:color w:val="auto"/>
          <w:sz w:val="18"/>
          <w:szCs w:val="20"/>
        </w:rPr>
      </w:pPr>
      <w:r w:rsidRPr="00B1594A">
        <w:rPr>
          <w:color w:val="auto"/>
          <w:sz w:val="18"/>
          <w:szCs w:val="20"/>
        </w:rPr>
        <w:t xml:space="preserve"> - segregacji składników, </w:t>
      </w:r>
    </w:p>
    <w:p w14:paraId="4FEDA764" w14:textId="77777777" w:rsidR="008C43AF" w:rsidRPr="00B1594A" w:rsidRDefault="008C43AF" w:rsidP="008C43AF">
      <w:pPr>
        <w:rPr>
          <w:color w:val="auto"/>
          <w:sz w:val="18"/>
          <w:szCs w:val="20"/>
        </w:rPr>
      </w:pPr>
      <w:r w:rsidRPr="00B1594A">
        <w:rPr>
          <w:color w:val="auto"/>
          <w:sz w:val="18"/>
          <w:szCs w:val="20"/>
        </w:rPr>
        <w:t xml:space="preserve">- zmian w składzie mieszanki w stosunku do stanu początkowego wskutek dostawania się do niej opadów atmosferycznych, ubytku zaczynu cementowego lub zaprawy, ubytku wody na skutek wysychania (parowania) pod wpływem wiatru i promieni słonecznych, o zanieczyszczenia, </w:t>
      </w:r>
    </w:p>
    <w:p w14:paraId="6B3B88A8" w14:textId="77777777" w:rsidR="008C43AF" w:rsidRPr="00B1594A" w:rsidRDefault="008C43AF" w:rsidP="008C43AF">
      <w:pPr>
        <w:rPr>
          <w:color w:val="auto"/>
          <w:sz w:val="18"/>
          <w:szCs w:val="20"/>
        </w:rPr>
      </w:pPr>
      <w:r w:rsidRPr="00B1594A">
        <w:rPr>
          <w:color w:val="auto"/>
          <w:sz w:val="18"/>
          <w:szCs w:val="20"/>
        </w:rPr>
        <w:t xml:space="preserve">- zmiany temperatury przekraczającej granice określone wymaganiami technologicznymi, </w:t>
      </w:r>
    </w:p>
    <w:p w14:paraId="65F6935C"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czas trwania transportu, dobór środków i organizacja robót powinny zapewniać dostarczenie do miejsca układania mieszanki o takim stopniu ciekłości, jaki został przyjęty przy ustalaniu składu betonu, </w:t>
      </w:r>
    </w:p>
    <w:p w14:paraId="3F8013DA"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dopuszczalne odchylenie w konsystencji mieszanki betonowej podanej po transporcie w chwili jej ułożenia, w stosunku do założonej recepturą, może wynosić ±1cm przy stosowaniu stożka opadowego, </w:t>
      </w:r>
    </w:p>
    <w:p w14:paraId="2F866D76"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w czasie transportu mieszanki betonowej powinny być zachowane następujące wymagania: o dostarczenie mieszanki na miejsce ułożenia bez przeładunku, o możliwość stopniowego opróżniania pojemników, w których mieszanka została dostarczona, o brak możliwości przewożenia mieszanki w pudłach samochodów ciężarowych, </w:t>
      </w:r>
    </w:p>
    <w:p w14:paraId="5322047C"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zaleca się używanie do transportu mieszanki betonowej pojemników zamontowanych na podwoziu samochodowym (tzw. gruszek) z ruchomym wysięgnikiem i przymocowanymi do niego przewodami rurowymi, umożliwiającymi podawanie mieszanki betonowej bezpośrednio na miejsce jej ułożenia, </w:t>
      </w:r>
    </w:p>
    <w:p w14:paraId="5B12E0DD"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należy unikać przemieszczania mieszanki za pomocą łopat lub innych narzędzi powodujących niekorzystne zjawisko napowietrzania betonu oraz segregację kruszywa, </w:t>
      </w:r>
    </w:p>
    <w:p w14:paraId="7E4953A0"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transport mieszanki za pomocą pomp można stosować przy odległości do 300m lub do wysokości 35m przy dużych ilościach mieszanki betonowej i zapewnionej ciągłości betonowania, </w:t>
      </w:r>
    </w:p>
    <w:p w14:paraId="5E1A1D0E"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trasy przewodów do transportu mieszanki powinny mieć w planie i profilu pionowym możliwie najmniejszą liczbę załamań, </w:t>
      </w:r>
      <w:r w:rsidRPr="00B1594A">
        <w:rPr>
          <w:color w:val="auto"/>
          <w:sz w:val="18"/>
          <w:szCs w:val="20"/>
        </w:rPr>
        <w:lastRenderedPageBreak/>
        <w:t xml:space="preserve">a złącza przewodów powinny być szczelne, </w:t>
      </w:r>
    </w:p>
    <w:p w14:paraId="2AD98CB6"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przekrój przewodów powinien być dobrany odpowiednio do uziarnienia użytego kruszywa, </w:t>
      </w:r>
    </w:p>
    <w:p w14:paraId="76F7E7CC"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przed przystąpienie do tłoczenia mieszanki urządzenie transportujące powinno być zbadane na ciśnienie hydrauliczne, </w:t>
      </w:r>
    </w:p>
    <w:p w14:paraId="1F847A77"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ustalone składy i ciekłość mieszanki powinny być sprawdzone i skorygowane na podstawie próbnych przepompowań, </w:t>
      </w:r>
    </w:p>
    <w:p w14:paraId="385AFCB9"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bezpośrednio przed przystąpieniem do transportu mieszanki wewnętrzne powierzchnie przewodów powinny zostać zwilżone, </w:t>
      </w:r>
    </w:p>
    <w:p w14:paraId="159E28B7"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w przerwach w tłoczeniu powyżej ½ godziny przewody należy opróżnić i przepłukać wodą.</w:t>
      </w:r>
    </w:p>
    <w:p w14:paraId="6F8CB058" w14:textId="77777777" w:rsidR="008C43AF" w:rsidRPr="00B1594A" w:rsidRDefault="008C43AF" w:rsidP="008C43AF">
      <w:pPr>
        <w:pStyle w:val="Nagwek3"/>
        <w:rPr>
          <w:color w:val="auto"/>
        </w:rPr>
      </w:pPr>
      <w:r w:rsidRPr="00B1594A">
        <w:rPr>
          <w:color w:val="auto"/>
        </w:rPr>
        <w:t>Układanie i zagęszczanie mieszanki betonowej</w:t>
      </w:r>
    </w:p>
    <w:p w14:paraId="03562532"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układanie mieszanki betonowej o ile to możliwe powinno być dokonywane jednocześnie i bez przerw, </w:t>
      </w:r>
    </w:p>
    <w:p w14:paraId="1ADDA125"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przed przystąpieniem do betonowania powinna być formalnie stwierdzona prawidłowość wykonania wszystkich robot poprzedzających, a w szczególności: o wykonanie </w:t>
      </w:r>
      <w:proofErr w:type="spellStart"/>
      <w:r w:rsidRPr="00B1594A">
        <w:rPr>
          <w:color w:val="auto"/>
          <w:sz w:val="18"/>
          <w:szCs w:val="20"/>
        </w:rPr>
        <w:t>deskowań</w:t>
      </w:r>
      <w:proofErr w:type="spellEnd"/>
      <w:r w:rsidRPr="00B1594A">
        <w:rPr>
          <w:color w:val="auto"/>
          <w:sz w:val="18"/>
          <w:szCs w:val="20"/>
        </w:rPr>
        <w:t xml:space="preserve"> (poprawność, oczyszczenie ze śmieci, zwilżenie lub powleczenie środkiem zapobiegającym przywieraniu betonu itd.), o wykonanie zbrojenia, o przygotowanie powierzchni betonu poprzednio ułożonego w miejscu przerwy roboczej (oczyszczenie z brudu i szkliwa cementowego, usunięcie wody z zagłębień itp.), o wykonanie wszystkich robót zanikających takich jak warstwy izolacyjne, szczeliny dylatacyjne itp., o prawidłowość rozmieszczenia i niezawodność zamocowania elementów kotwiących zbrojenie i deskowanie formujące kanały, przepony oraz innych elementów ustalających położenie armatury itp., o gotowość sprzętu i urządzeń do betonowania, </w:t>
      </w:r>
    </w:p>
    <w:p w14:paraId="437BC1D6"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układanie mieszanki betonowej powinno być wykonywane przy zachowaniu następujących warunków ogólnych:  </w:t>
      </w:r>
    </w:p>
    <w:p w14:paraId="7DC80DD3" w14:textId="77777777" w:rsidR="008C43AF" w:rsidRPr="00B1594A" w:rsidRDefault="008C43AF" w:rsidP="008C43AF">
      <w:pPr>
        <w:rPr>
          <w:color w:val="auto"/>
          <w:sz w:val="18"/>
          <w:szCs w:val="20"/>
        </w:rPr>
      </w:pPr>
      <w:r w:rsidRPr="00B1594A">
        <w:rPr>
          <w:color w:val="auto"/>
          <w:sz w:val="18"/>
          <w:szCs w:val="20"/>
        </w:rPr>
        <w:t xml:space="preserve">- stała obserwacja zachowania </w:t>
      </w:r>
      <w:proofErr w:type="spellStart"/>
      <w:r w:rsidRPr="00B1594A">
        <w:rPr>
          <w:color w:val="auto"/>
          <w:sz w:val="18"/>
          <w:szCs w:val="20"/>
        </w:rPr>
        <w:t>deskowań</w:t>
      </w:r>
      <w:proofErr w:type="spellEnd"/>
      <w:r w:rsidRPr="00B1594A">
        <w:rPr>
          <w:color w:val="auto"/>
          <w:sz w:val="18"/>
          <w:szCs w:val="20"/>
        </w:rPr>
        <w:t xml:space="preserve"> w trakcie betonowania pod kątem utraty prawidłowości kształtu i konstrukcji, </w:t>
      </w:r>
    </w:p>
    <w:p w14:paraId="7EC744BF" w14:textId="77777777" w:rsidR="008C43AF" w:rsidRPr="00B1594A" w:rsidRDefault="008C43AF" w:rsidP="008C43AF">
      <w:pPr>
        <w:rPr>
          <w:color w:val="auto"/>
          <w:sz w:val="18"/>
          <w:szCs w:val="20"/>
        </w:rPr>
      </w:pPr>
      <w:r w:rsidRPr="00B1594A">
        <w:rPr>
          <w:color w:val="auto"/>
          <w:sz w:val="18"/>
          <w:szCs w:val="20"/>
        </w:rPr>
        <w:t xml:space="preserve">- dostosowanie szybkości i wysokości wypełnienia do wytrzymałości i sztywności deskowania, </w:t>
      </w:r>
    </w:p>
    <w:p w14:paraId="3DA53F36" w14:textId="77777777" w:rsidR="008C43AF" w:rsidRPr="00B1594A" w:rsidRDefault="008C43AF" w:rsidP="008C43AF">
      <w:pPr>
        <w:rPr>
          <w:color w:val="auto"/>
          <w:sz w:val="18"/>
          <w:szCs w:val="20"/>
        </w:rPr>
      </w:pPr>
      <w:r w:rsidRPr="00B1594A">
        <w:rPr>
          <w:color w:val="auto"/>
          <w:sz w:val="18"/>
          <w:szCs w:val="20"/>
        </w:rPr>
        <w:t xml:space="preserve">- niezwłoczne zabezpieczenie mieszanki przed nadmierną utratą wody w okresie upalnej, słonecznej pogody i jej nadmiarem w czasie deszczu, </w:t>
      </w:r>
    </w:p>
    <w:p w14:paraId="0776BCC8" w14:textId="77777777" w:rsidR="008C43AF" w:rsidRPr="00B1594A" w:rsidRDefault="008C43AF" w:rsidP="008C43AF">
      <w:pPr>
        <w:rPr>
          <w:color w:val="auto"/>
          <w:sz w:val="18"/>
          <w:szCs w:val="20"/>
        </w:rPr>
      </w:pPr>
      <w:r w:rsidRPr="00B1594A">
        <w:rPr>
          <w:color w:val="auto"/>
          <w:sz w:val="18"/>
          <w:szCs w:val="20"/>
        </w:rPr>
        <w:t xml:space="preserve">- stosowanie sztychowania w miejscach, w których zagęszczanie mechaniczne jest utrudnione, </w:t>
      </w:r>
    </w:p>
    <w:p w14:paraId="7135070A"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przebieg układania mieszanki betonowej powinien być rejestrowany w dzienniku, w którym powinny być podane: o data rozpoczęcia i zakończenia betonowania całości lub fragmentów konstrukcji, o wytrzymałość betonu na ściskanie, robocze receptury mieszanek i ich konsystencja, o daty, sposób, miejsce i liczba pobranych próbek kontrolnych betonu oraz ich oznakowanie, a następnie terminy i wyniki badań, o temperatura zewnętrzna powietrza i inne dane dotyczące warunków atmosferycznych, </w:t>
      </w:r>
    </w:p>
    <w:p w14:paraId="1A5C084A"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mieszanka betonowa powinna być zagęszczana za pomocą urządzeń mechanicznych w taki sposób aby nie uległa rozsegregowaniu, a ilość powietrza w mieszance po zagęszczeniu nie była większa od dopuszczalnej, </w:t>
      </w:r>
    </w:p>
    <w:p w14:paraId="57B6C9E3"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zagęszczanie ręczne może być stosowane jedynie jako pomocnicze i tylko w uzasadnionych przypadkach uzgodnionych z dozorem technicznym, </w:t>
      </w:r>
    </w:p>
    <w:p w14:paraId="1A6BDC7D"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opieranie wibratorów wszelkich typów o pręty zbrojenia jest niedopuszczalne, </w:t>
      </w:r>
    </w:p>
    <w:p w14:paraId="36F664C7"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wznowienie betonowania po przerwie, w czasie której mieszanka betonowa związała na tyle, że nie ulega uplastycznieniu pod wpływem działania wibratora, jest możliwe dopiero po osiągnięciu przez beton wytrzymałości co najmniej 2MPa i odpowiednim przygotowaniu powierzchni stwardniałego betonu, </w:t>
      </w:r>
    </w:p>
    <w:p w14:paraId="2584F711"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Kontrola jakości wykonania robót</w:t>
      </w:r>
    </w:p>
    <w:p w14:paraId="790719AB" w14:textId="77777777" w:rsidR="008C43AF" w:rsidRPr="00B1594A" w:rsidRDefault="008C43AF" w:rsidP="008C43AF">
      <w:pPr>
        <w:pStyle w:val="Nagwek3"/>
        <w:rPr>
          <w:color w:val="auto"/>
        </w:rPr>
      </w:pPr>
      <w:r w:rsidRPr="00B1594A">
        <w:rPr>
          <w:color w:val="auto"/>
        </w:rPr>
        <w:t>Pielęgnacja i dojrzewanie betonu</w:t>
      </w:r>
    </w:p>
    <w:p w14:paraId="2070B4CD"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warunki dojrzewania świeżo ułożonego betonu i jego pielęgnacja w początkowym okresie twardnienia powinny zapewnić: </w:t>
      </w:r>
    </w:p>
    <w:p w14:paraId="1ED4E3BB" w14:textId="77777777" w:rsidR="008C43AF" w:rsidRPr="00B1594A" w:rsidRDefault="008C43AF" w:rsidP="008C43AF">
      <w:pPr>
        <w:rPr>
          <w:color w:val="auto"/>
          <w:sz w:val="18"/>
          <w:szCs w:val="20"/>
        </w:rPr>
      </w:pPr>
      <w:r w:rsidRPr="00B1594A">
        <w:rPr>
          <w:color w:val="auto"/>
          <w:sz w:val="18"/>
          <w:szCs w:val="20"/>
        </w:rPr>
        <w:t xml:space="preserve">- utrzymanie określonych warunków cieplno-wilgotnościowych niezbędnych do przewidywanego tempa wzrostu wytrzymałości betonu, </w:t>
      </w:r>
    </w:p>
    <w:p w14:paraId="68314CCE" w14:textId="77777777" w:rsidR="008C43AF" w:rsidRPr="00B1594A" w:rsidRDefault="008C43AF" w:rsidP="008C43AF">
      <w:pPr>
        <w:rPr>
          <w:color w:val="auto"/>
          <w:sz w:val="18"/>
          <w:szCs w:val="20"/>
        </w:rPr>
      </w:pPr>
      <w:r w:rsidRPr="00B1594A">
        <w:rPr>
          <w:color w:val="auto"/>
          <w:sz w:val="18"/>
          <w:szCs w:val="20"/>
        </w:rPr>
        <w:t xml:space="preserve">- uniemożliwienie powstawania rys skurczowych w betonie, </w:t>
      </w:r>
    </w:p>
    <w:p w14:paraId="465C6CCD" w14:textId="77777777" w:rsidR="008C43AF" w:rsidRPr="00B1594A" w:rsidRDefault="008C43AF" w:rsidP="008C43AF">
      <w:pPr>
        <w:rPr>
          <w:color w:val="auto"/>
          <w:sz w:val="18"/>
          <w:szCs w:val="20"/>
        </w:rPr>
      </w:pPr>
      <w:r w:rsidRPr="00B1594A">
        <w:rPr>
          <w:color w:val="auto"/>
          <w:sz w:val="18"/>
          <w:szCs w:val="20"/>
        </w:rPr>
        <w:t xml:space="preserve">- ochronę twardniejącego betonu przed uderzeniami, wstrząsami i innymi wpływami pogarszającymi jego jakość w konstrukcji, </w:t>
      </w:r>
    </w:p>
    <w:p w14:paraId="62C6D8E0" w14:textId="77777777" w:rsidR="008C43AF" w:rsidRPr="00B1594A" w:rsidRDefault="008C43AF" w:rsidP="008C43AF">
      <w:pPr>
        <w:rPr>
          <w:color w:val="auto"/>
          <w:sz w:val="18"/>
          <w:szCs w:val="20"/>
        </w:rPr>
      </w:pPr>
      <w:r w:rsidRPr="00B1594A">
        <w:rPr>
          <w:color w:val="auto"/>
          <w:sz w:val="18"/>
          <w:szCs w:val="20"/>
        </w:rPr>
        <w:t xml:space="preserve">- ochronę odsłoniętych powierzchni betonu przed szkodliwym działaniem warunków atmosferycznych przez ich osłanianie i zwilżanie dostosowane do pory roku i występujących warunków klimatycznych, </w:t>
      </w:r>
    </w:p>
    <w:p w14:paraId="017AF281" w14:textId="77777777" w:rsidR="008C43AF" w:rsidRPr="00B1594A" w:rsidRDefault="008C43AF" w:rsidP="008C43AF">
      <w:pPr>
        <w:rPr>
          <w:color w:val="auto"/>
          <w:sz w:val="18"/>
          <w:szCs w:val="20"/>
        </w:rPr>
      </w:pPr>
      <w:r w:rsidRPr="00B1594A">
        <w:rPr>
          <w:color w:val="auto"/>
          <w:sz w:val="18"/>
          <w:szCs w:val="20"/>
        </w:rPr>
        <w:t xml:space="preserve">- utrzymanie ułożonego betonu w stałej wilgotności przez co najmniej 7 dni,  </w:t>
      </w:r>
    </w:p>
    <w:p w14:paraId="64B5EC45" w14:textId="77777777" w:rsidR="008C43AF" w:rsidRPr="00B1594A" w:rsidRDefault="008C43AF" w:rsidP="008C43AF">
      <w:pPr>
        <w:rPr>
          <w:color w:val="auto"/>
          <w:sz w:val="18"/>
          <w:szCs w:val="20"/>
        </w:rPr>
      </w:pPr>
      <w:r w:rsidRPr="00B1594A">
        <w:rPr>
          <w:color w:val="auto"/>
          <w:sz w:val="18"/>
          <w:szCs w:val="20"/>
        </w:rPr>
        <w:t xml:space="preserve">- polewanie wodą betonu normalnie twardniejącego, rozpoczynając po upływie 24 godzin od chwili jego ułożenia; przy temperaturze równej i wyższej od +15oC beton należy polewać w ciągu pierwszych 3 dni co 3 godziny </w:t>
      </w:r>
      <w:proofErr w:type="spellStart"/>
      <w:r w:rsidRPr="00B1594A">
        <w:rPr>
          <w:color w:val="auto"/>
          <w:sz w:val="18"/>
          <w:szCs w:val="20"/>
        </w:rPr>
        <w:t>wdzień</w:t>
      </w:r>
      <w:proofErr w:type="spellEnd"/>
      <w:r w:rsidRPr="00B1594A">
        <w:rPr>
          <w:color w:val="auto"/>
          <w:sz w:val="18"/>
          <w:szCs w:val="20"/>
        </w:rPr>
        <w:t xml:space="preserve"> i co najmniej 1 raz w nocy, a w następne dni co najmniej 3 razy na dobę; przy temperaturze poniżej +5 </w:t>
      </w:r>
      <w:proofErr w:type="spellStart"/>
      <w:r w:rsidRPr="00B1594A">
        <w:rPr>
          <w:color w:val="auto"/>
          <w:sz w:val="18"/>
          <w:szCs w:val="20"/>
        </w:rPr>
        <w:t>oC</w:t>
      </w:r>
      <w:proofErr w:type="spellEnd"/>
      <w:r w:rsidRPr="00B1594A">
        <w:rPr>
          <w:color w:val="auto"/>
          <w:sz w:val="18"/>
          <w:szCs w:val="20"/>
        </w:rPr>
        <w:t xml:space="preserve"> betonu nie należy podlewać w ogóle, </w:t>
      </w:r>
      <w:r w:rsidRPr="00B1594A">
        <w:rPr>
          <w:color w:val="auto"/>
          <w:sz w:val="18"/>
          <w:szCs w:val="20"/>
        </w:rPr>
        <w:sym w:font="Symbol" w:char="F0B7"/>
      </w:r>
      <w:r w:rsidRPr="00B1594A">
        <w:rPr>
          <w:color w:val="auto"/>
          <w:sz w:val="18"/>
          <w:szCs w:val="20"/>
        </w:rPr>
        <w:t xml:space="preserve"> w przypadku prowadzenia robót betoniarskich w okresie wysokich temperatur dopuszcza się możliwość powlekania powierzchni projektowanej płyty żelbetowej środkami błonotwórczymi zabezpieczającymi przed parowaniem wody, przy czym środki te nanoszone na świeży beton powinny odpowiadać następującym wymaganiom: </w:t>
      </w:r>
    </w:p>
    <w:p w14:paraId="3235EFC1" w14:textId="77777777" w:rsidR="008C43AF" w:rsidRPr="00B1594A" w:rsidRDefault="008C43AF" w:rsidP="008C43AF">
      <w:pPr>
        <w:rPr>
          <w:color w:val="auto"/>
          <w:sz w:val="18"/>
          <w:szCs w:val="20"/>
        </w:rPr>
      </w:pPr>
      <w:r w:rsidRPr="00B1594A">
        <w:rPr>
          <w:color w:val="auto"/>
          <w:sz w:val="18"/>
          <w:szCs w:val="20"/>
        </w:rPr>
        <w:t xml:space="preserve">- utworzenie się szczelnej powłoki powinno nastąpić nie później niż w 24 godziny od chwili posmarowania nimi betonu, </w:t>
      </w:r>
    </w:p>
    <w:p w14:paraId="5A3B9880" w14:textId="77777777" w:rsidR="008C43AF" w:rsidRPr="00B1594A" w:rsidRDefault="008C43AF" w:rsidP="008C43AF">
      <w:pPr>
        <w:rPr>
          <w:color w:val="auto"/>
          <w:sz w:val="18"/>
          <w:szCs w:val="20"/>
        </w:rPr>
      </w:pPr>
      <w:r w:rsidRPr="00B1594A">
        <w:rPr>
          <w:color w:val="auto"/>
          <w:sz w:val="18"/>
          <w:szCs w:val="20"/>
        </w:rPr>
        <w:t xml:space="preserve">- utworzona powłoka powinna być elastyczna i mieć dobrą przyczepność do betonu świeżego i stwardniałego oraz nie ulegać </w:t>
      </w:r>
      <w:r w:rsidRPr="00B1594A">
        <w:rPr>
          <w:color w:val="auto"/>
          <w:sz w:val="18"/>
          <w:szCs w:val="20"/>
        </w:rPr>
        <w:lastRenderedPageBreak/>
        <w:t xml:space="preserve">zmyciu pod wpływem deszczu, </w:t>
      </w:r>
    </w:p>
    <w:p w14:paraId="3B565B17" w14:textId="77777777" w:rsidR="008C43AF" w:rsidRPr="00B1594A" w:rsidRDefault="008C43AF" w:rsidP="008C43AF">
      <w:pPr>
        <w:rPr>
          <w:color w:val="auto"/>
          <w:sz w:val="18"/>
          <w:szCs w:val="20"/>
        </w:rPr>
      </w:pPr>
      <w:r w:rsidRPr="00B1594A">
        <w:rPr>
          <w:color w:val="auto"/>
          <w:sz w:val="18"/>
          <w:szCs w:val="20"/>
        </w:rPr>
        <w:t>- środek błonotwórczy nie powinien przy nanoszeniu przenikać głębiej w świeży beton niż na 1mm i nie powinien wywoływać korozji betonu ani stali.</w:t>
      </w:r>
    </w:p>
    <w:p w14:paraId="7AF14D1B" w14:textId="77777777" w:rsidR="008C43AF" w:rsidRPr="00B1594A" w:rsidRDefault="008C43AF" w:rsidP="008C43AF">
      <w:pPr>
        <w:pStyle w:val="Nagwek3"/>
        <w:rPr>
          <w:color w:val="auto"/>
        </w:rPr>
      </w:pPr>
      <w:r w:rsidRPr="00B1594A">
        <w:rPr>
          <w:color w:val="auto"/>
        </w:rPr>
        <w:t>Wymagania dotyczące przygotowania zbrojenia</w:t>
      </w:r>
    </w:p>
    <w:p w14:paraId="1627F727"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elementy zbrojenia należy przygotować w wytwórni i dostarczyć na plac budowy w postaci gotowych elementów wysyłkowych, </w:t>
      </w:r>
    </w:p>
    <w:p w14:paraId="16414DD7"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dostarczane na budowę siatki zgrzewane powinny być wykonane z prętów z drutu gładkiego lub profilowanego na zimno, krzyżujących się pod kątem 90o oraz przekrojach i rozstawie zgodnym z wytycznymi.</w:t>
      </w:r>
    </w:p>
    <w:p w14:paraId="6253ED32" w14:textId="77777777" w:rsidR="008C43AF" w:rsidRPr="00B1594A" w:rsidRDefault="008C43AF" w:rsidP="008C43AF">
      <w:pPr>
        <w:pStyle w:val="Nagwek3"/>
        <w:rPr>
          <w:color w:val="auto"/>
        </w:rPr>
      </w:pPr>
      <w:r w:rsidRPr="00B1594A">
        <w:rPr>
          <w:color w:val="auto"/>
        </w:rPr>
        <w:t>Roboty zbrojarskie wykonywane na budowie</w:t>
      </w:r>
    </w:p>
    <w:p w14:paraId="48BF8AEE"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projektowane elementy żelbetowe wykonywane w trakcie realizacji inwestycji powinny zostać </w:t>
      </w:r>
      <w:proofErr w:type="spellStart"/>
      <w:r w:rsidRPr="00B1594A">
        <w:rPr>
          <w:color w:val="auto"/>
          <w:sz w:val="18"/>
          <w:szCs w:val="20"/>
        </w:rPr>
        <w:t>zazbrojone</w:t>
      </w:r>
      <w:proofErr w:type="spellEnd"/>
      <w:r w:rsidRPr="00B1594A">
        <w:rPr>
          <w:color w:val="auto"/>
          <w:sz w:val="18"/>
          <w:szCs w:val="20"/>
        </w:rPr>
        <w:t xml:space="preserve"> zgodnie z wytycznymi, </w:t>
      </w:r>
    </w:p>
    <w:p w14:paraId="77419849"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wszelkie odstępstwa od założeń projektowych wymagają uzgodnienia z Nadzorem Inwestorskim i Autorskim, </w:t>
      </w:r>
    </w:p>
    <w:p w14:paraId="2A7C21D5"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pręty zbrojeniowe, przed ich użyciem, należy oczyścić z kurzu, ziemi, zgorzeliny, luźnej rdzy, tłustych plam i innych zanieczyszczeń, </w:t>
      </w:r>
    </w:p>
    <w:p w14:paraId="772A9ED9"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czyszczenie prętów powinno być dokonywane metodami nie powodującymi zmian we właściwościach technicznych stali ani późniejszej korozji, </w:t>
      </w:r>
    </w:p>
    <w:p w14:paraId="391CED0F"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pręty stalowe użyte do wkładek zbrojeniowych powinny być wyprostowane, </w:t>
      </w:r>
    </w:p>
    <w:p w14:paraId="25BF269A"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zbrojenie elementów konstrukcyjnych powinno składać się, jeżeli jest to możliwe, z prętów nie przerwanych na długości jednego przęsła lub elementu; gdy warunek nie może być spełniony odcinki prętów mogą być łączone na zasadach określonych we właściwej normie państwowej (PN), </w:t>
      </w:r>
    </w:p>
    <w:p w14:paraId="3138A6BB"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ustawianie lub układanie elementów zbrojenia powinno być wykonywane według schematów zapewniających kolejność robót, przy której wcześniej ułożone elementy będą umożliwiały dalszy montaż zbrojenia, </w:t>
      </w:r>
    </w:p>
    <w:p w14:paraId="65612408"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nie należy podwieszać i mocować do zbrojenia </w:t>
      </w:r>
      <w:proofErr w:type="spellStart"/>
      <w:r w:rsidRPr="00B1594A">
        <w:rPr>
          <w:color w:val="auto"/>
          <w:sz w:val="18"/>
          <w:szCs w:val="20"/>
        </w:rPr>
        <w:t>deskowań</w:t>
      </w:r>
      <w:proofErr w:type="spellEnd"/>
      <w:r w:rsidRPr="00B1594A">
        <w:rPr>
          <w:color w:val="auto"/>
          <w:sz w:val="18"/>
          <w:szCs w:val="20"/>
        </w:rPr>
        <w:t xml:space="preserve">, pomostów transportowych oraz wszelkiego rodzaju urządzeń wytwórczych i montażowych, </w:t>
      </w:r>
    </w:p>
    <w:p w14:paraId="5AB0276A"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zbrojenie należy układać po sprawdzeniu i odbiorze </w:t>
      </w:r>
      <w:proofErr w:type="spellStart"/>
      <w:r w:rsidRPr="00B1594A">
        <w:rPr>
          <w:color w:val="auto"/>
          <w:sz w:val="18"/>
          <w:szCs w:val="20"/>
        </w:rPr>
        <w:t>deskowań</w:t>
      </w:r>
      <w:proofErr w:type="spellEnd"/>
      <w:r w:rsidRPr="00B1594A">
        <w:rPr>
          <w:color w:val="auto"/>
          <w:sz w:val="18"/>
          <w:szCs w:val="20"/>
        </w:rPr>
        <w:t xml:space="preserve">, </w:t>
      </w:r>
    </w:p>
    <w:p w14:paraId="32E4E58D"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zbrojenie powinno być trwale usytuowane w deskowaniu w sposób zabezpieczający od uszkodzeń i przemieszczeń podczas podawania i zagęszczania mieszanki betonowej, </w:t>
      </w:r>
    </w:p>
    <w:p w14:paraId="1247161C"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pręty i siatki należy układać tak, aby grubość otuliny betonu odpowiadała wartościom podanym w projekcie.</w:t>
      </w:r>
    </w:p>
    <w:p w14:paraId="4C27F960" w14:textId="77777777" w:rsidR="008C43AF" w:rsidRPr="00B1594A" w:rsidRDefault="008C43AF" w:rsidP="008C43AF">
      <w:pPr>
        <w:pStyle w:val="Nagwek3"/>
        <w:rPr>
          <w:color w:val="auto"/>
        </w:rPr>
      </w:pPr>
      <w:r w:rsidRPr="00B1594A">
        <w:rPr>
          <w:color w:val="auto"/>
        </w:rPr>
        <w:t xml:space="preserve">Zasady wykonania i odbioru </w:t>
      </w:r>
      <w:proofErr w:type="spellStart"/>
      <w:r w:rsidRPr="00B1594A">
        <w:rPr>
          <w:color w:val="auto"/>
        </w:rPr>
        <w:t>deskowań</w:t>
      </w:r>
      <w:proofErr w:type="spellEnd"/>
      <w:r w:rsidRPr="00B1594A">
        <w:rPr>
          <w:color w:val="auto"/>
        </w:rPr>
        <w:t xml:space="preserve"> do robót żelbetowych. </w:t>
      </w:r>
    </w:p>
    <w:p w14:paraId="3496C379"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deskowania, w których będzie układana mieszanka betonowa, powinny być szczelne i zabezpieczone przed wyciekaniem zaprawy cementowej z mieszanki, </w:t>
      </w:r>
    </w:p>
    <w:p w14:paraId="16D5CC81"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deskowania belek, wieńców i rygli zaleca się wykonywać z inwentaryzowanych elementów </w:t>
      </w:r>
      <w:proofErr w:type="spellStart"/>
      <w:r w:rsidRPr="00B1594A">
        <w:rPr>
          <w:color w:val="auto"/>
          <w:sz w:val="18"/>
          <w:szCs w:val="20"/>
        </w:rPr>
        <w:t>deskowań</w:t>
      </w:r>
      <w:proofErr w:type="spellEnd"/>
      <w:r w:rsidRPr="00B1594A">
        <w:rPr>
          <w:color w:val="auto"/>
          <w:sz w:val="18"/>
          <w:szCs w:val="20"/>
        </w:rPr>
        <w:t xml:space="preserve"> systemowych przy przestrzeganiu instrukcji producenta, </w:t>
      </w:r>
    </w:p>
    <w:p w14:paraId="231338A6"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do odbioru </w:t>
      </w:r>
      <w:proofErr w:type="spellStart"/>
      <w:r w:rsidRPr="00B1594A">
        <w:rPr>
          <w:color w:val="auto"/>
          <w:sz w:val="18"/>
          <w:szCs w:val="20"/>
        </w:rPr>
        <w:t>deskowań</w:t>
      </w:r>
      <w:proofErr w:type="spellEnd"/>
      <w:r w:rsidRPr="00B1594A">
        <w:rPr>
          <w:color w:val="auto"/>
          <w:sz w:val="18"/>
          <w:szCs w:val="20"/>
        </w:rPr>
        <w:t xml:space="preserve"> powinna zostać przedłożona dokumentacja projektowa oraz dziennik wykonywania </w:t>
      </w:r>
      <w:proofErr w:type="spellStart"/>
      <w:r w:rsidRPr="00B1594A">
        <w:rPr>
          <w:color w:val="auto"/>
          <w:sz w:val="18"/>
          <w:szCs w:val="20"/>
        </w:rPr>
        <w:t>deskowań</w:t>
      </w:r>
      <w:proofErr w:type="spellEnd"/>
      <w:r w:rsidRPr="00B1594A">
        <w:rPr>
          <w:color w:val="auto"/>
          <w:sz w:val="18"/>
          <w:szCs w:val="20"/>
        </w:rPr>
        <w:t xml:space="preserve">, jeśli taki był prowadzony, albo zapisy w dzienniku dotyczące tych robót, </w:t>
      </w:r>
    </w:p>
    <w:p w14:paraId="3370EC3B"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odstępstwa od postanowień projektu lub instrukcji wykonywania </w:t>
      </w:r>
      <w:proofErr w:type="spellStart"/>
      <w:r w:rsidRPr="00B1594A">
        <w:rPr>
          <w:color w:val="auto"/>
          <w:sz w:val="18"/>
          <w:szCs w:val="20"/>
        </w:rPr>
        <w:t>deskowań</w:t>
      </w:r>
      <w:proofErr w:type="spellEnd"/>
      <w:r w:rsidRPr="00B1594A">
        <w:rPr>
          <w:color w:val="auto"/>
          <w:sz w:val="18"/>
          <w:szCs w:val="20"/>
        </w:rPr>
        <w:t xml:space="preserve"> systemowych powinny być uzasadnione zapisami w Dzienniku Budowy i potwierdzone przez nadzór techniczny albo innym równorzędnym dowodem, </w:t>
      </w:r>
    </w:p>
    <w:p w14:paraId="0E23688E"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badanie materiałów lub gotowych elementów stosowanych do wykonania </w:t>
      </w:r>
      <w:proofErr w:type="spellStart"/>
      <w:r w:rsidRPr="00B1594A">
        <w:rPr>
          <w:color w:val="auto"/>
          <w:sz w:val="18"/>
          <w:szCs w:val="20"/>
        </w:rPr>
        <w:t>deskowań</w:t>
      </w:r>
      <w:proofErr w:type="spellEnd"/>
      <w:r w:rsidRPr="00B1594A">
        <w:rPr>
          <w:color w:val="auto"/>
          <w:sz w:val="18"/>
          <w:szCs w:val="20"/>
        </w:rPr>
        <w:t xml:space="preserve"> powinno być dokonywane przy dostawie tych materiałów na budowę, </w:t>
      </w:r>
    </w:p>
    <w:p w14:paraId="7F6ED03F"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ocena jakości materiałów przy odbiorze powinna być dokonywana pośrednio na podstawie zapisów w dzienniku budowy i atestów materiałowych dostarczonych przez producenta, </w:t>
      </w:r>
    </w:p>
    <w:p w14:paraId="5937F7B9"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przy odbiorze </w:t>
      </w:r>
      <w:proofErr w:type="spellStart"/>
      <w:r w:rsidRPr="00B1594A">
        <w:rPr>
          <w:color w:val="auto"/>
          <w:sz w:val="18"/>
          <w:szCs w:val="20"/>
        </w:rPr>
        <w:t>deskowań</w:t>
      </w:r>
      <w:proofErr w:type="spellEnd"/>
      <w:r w:rsidRPr="00B1594A">
        <w:rPr>
          <w:color w:val="auto"/>
          <w:sz w:val="18"/>
          <w:szCs w:val="20"/>
        </w:rPr>
        <w:t xml:space="preserve"> należy sprawdzić: o szczelność, o poprawne wykonanie w poziomie i w pionie, o usunięcie zanieczyszczeń, o powleczenie preparatami zmniejszającymi przyczepność mieszanki o dopuszczalne odchyłki wymiarowe, które wynoszą: </w:t>
      </w:r>
    </w:p>
    <w:p w14:paraId="53275158" w14:textId="77777777" w:rsidR="008C43AF" w:rsidRPr="00B1594A" w:rsidRDefault="008C43AF" w:rsidP="008C43AF">
      <w:pPr>
        <w:rPr>
          <w:color w:val="auto"/>
          <w:sz w:val="18"/>
          <w:szCs w:val="20"/>
        </w:rPr>
      </w:pPr>
      <w:r w:rsidRPr="00B1594A">
        <w:rPr>
          <w:color w:val="auto"/>
          <w:sz w:val="18"/>
          <w:szCs w:val="20"/>
        </w:rPr>
        <w:sym w:font="Symbol" w:char="F0A7"/>
      </w:r>
      <w:r w:rsidRPr="00B1594A">
        <w:rPr>
          <w:color w:val="auto"/>
          <w:sz w:val="18"/>
          <w:szCs w:val="20"/>
        </w:rPr>
        <w:t xml:space="preserve"> odchyłka płaszczyzny lub krawędzi od pionu: 2mm/1m, </w:t>
      </w:r>
    </w:p>
    <w:p w14:paraId="26686E58" w14:textId="77777777" w:rsidR="008C43AF" w:rsidRPr="00B1594A" w:rsidRDefault="008C43AF" w:rsidP="008C43AF">
      <w:pPr>
        <w:rPr>
          <w:color w:val="auto"/>
          <w:sz w:val="18"/>
          <w:szCs w:val="20"/>
        </w:rPr>
      </w:pPr>
      <w:r w:rsidRPr="00B1594A">
        <w:rPr>
          <w:color w:val="auto"/>
          <w:sz w:val="18"/>
          <w:szCs w:val="20"/>
        </w:rPr>
        <w:sym w:font="Symbol" w:char="F0A7"/>
      </w:r>
      <w:r w:rsidRPr="00B1594A">
        <w:rPr>
          <w:color w:val="auto"/>
          <w:sz w:val="18"/>
          <w:szCs w:val="20"/>
        </w:rPr>
        <w:t xml:space="preserve"> odchyłka od pionu bocznego deskowania żebra lub podciągu oraz krawędzi przecięcia tych belek: 2.5mm, </w:t>
      </w:r>
    </w:p>
    <w:p w14:paraId="0F5DE37D" w14:textId="77777777" w:rsidR="008C43AF" w:rsidRPr="00B1594A" w:rsidRDefault="008C43AF" w:rsidP="008C43AF">
      <w:pPr>
        <w:rPr>
          <w:color w:val="auto"/>
          <w:sz w:val="18"/>
          <w:szCs w:val="20"/>
        </w:rPr>
      </w:pPr>
      <w:r w:rsidRPr="00B1594A">
        <w:rPr>
          <w:color w:val="auto"/>
          <w:sz w:val="18"/>
          <w:szCs w:val="20"/>
        </w:rPr>
        <w:sym w:font="Symbol" w:char="F0A7"/>
      </w:r>
      <w:r w:rsidRPr="00B1594A">
        <w:rPr>
          <w:color w:val="auto"/>
          <w:sz w:val="18"/>
          <w:szCs w:val="20"/>
        </w:rPr>
        <w:t xml:space="preserve"> odchyłki od rozpiętości projektowanej belki lub płyty </w:t>
      </w:r>
      <w:proofErr w:type="spellStart"/>
      <w:r w:rsidRPr="00B1594A">
        <w:rPr>
          <w:color w:val="auto"/>
          <w:sz w:val="18"/>
          <w:szCs w:val="20"/>
        </w:rPr>
        <w:t>bezżebrowej</w:t>
      </w:r>
      <w:proofErr w:type="spellEnd"/>
      <w:r w:rsidRPr="00B1594A">
        <w:rPr>
          <w:color w:val="auto"/>
          <w:sz w:val="18"/>
          <w:szCs w:val="20"/>
        </w:rPr>
        <w:t xml:space="preserve">: ±15mm, </w:t>
      </w:r>
    </w:p>
    <w:p w14:paraId="1FECEAC2"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jeżeli wszystkie sprawdzenia </w:t>
      </w:r>
      <w:proofErr w:type="spellStart"/>
      <w:r w:rsidRPr="00B1594A">
        <w:rPr>
          <w:color w:val="auto"/>
          <w:sz w:val="18"/>
          <w:szCs w:val="20"/>
        </w:rPr>
        <w:t>deskowań</w:t>
      </w:r>
      <w:proofErr w:type="spellEnd"/>
      <w:r w:rsidRPr="00B1594A">
        <w:rPr>
          <w:color w:val="auto"/>
          <w:sz w:val="18"/>
          <w:szCs w:val="20"/>
        </w:rPr>
        <w:t xml:space="preserve"> dadzą wynik dodatni, deskowanie należy uznać za wykonane prawidłowo; w przypadku gdy chociaż jedno ze sprawdzeń da wynik ujemny, należy deskowanie uznać w całości lub w części za wykonane niewłaściwie; w razie uznania całości lub części deskowania za wykonane 37 niewłaściwie należy ustalić zakres napraw i odnotować to w protokole z oceny </w:t>
      </w:r>
      <w:proofErr w:type="spellStart"/>
      <w:r w:rsidRPr="00B1594A">
        <w:rPr>
          <w:color w:val="auto"/>
          <w:sz w:val="18"/>
          <w:szCs w:val="20"/>
        </w:rPr>
        <w:t>deskowań</w:t>
      </w:r>
      <w:proofErr w:type="spellEnd"/>
      <w:r w:rsidRPr="00B1594A">
        <w:rPr>
          <w:color w:val="auto"/>
          <w:sz w:val="18"/>
          <w:szCs w:val="20"/>
        </w:rPr>
        <w:t xml:space="preserve">; w przypadku gdyby wykonane deskowanie zagrażało bezpieczeństwu elementu lub obiektu, lub powstałaby możliwość jego deformacji w trakcie betonowania, deskowanie należy uznać za niezgodne z wymaganiami i powinno zostać rozebrane oraz wykonane ponownie, </w:t>
      </w:r>
    </w:p>
    <w:p w14:paraId="5EF6DEBB"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dopuszczenie deskowania do układania w nim zbrojenia i mieszanki betonowej powinno być potwierdzone zapisem w </w:t>
      </w:r>
      <w:r w:rsidRPr="00B1594A">
        <w:rPr>
          <w:color w:val="auto"/>
          <w:sz w:val="18"/>
          <w:szCs w:val="20"/>
        </w:rPr>
        <w:lastRenderedPageBreak/>
        <w:t xml:space="preserve">protokole odbioru deskowania i w dzienniku, </w:t>
      </w:r>
    </w:p>
    <w:p w14:paraId="3FCB85FF"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usunięcie </w:t>
      </w:r>
      <w:proofErr w:type="spellStart"/>
      <w:r w:rsidRPr="00B1594A">
        <w:rPr>
          <w:color w:val="auto"/>
          <w:sz w:val="18"/>
          <w:szCs w:val="20"/>
        </w:rPr>
        <w:t>deskowań</w:t>
      </w:r>
      <w:proofErr w:type="spellEnd"/>
      <w:r w:rsidRPr="00B1594A">
        <w:rPr>
          <w:color w:val="auto"/>
          <w:sz w:val="18"/>
          <w:szCs w:val="20"/>
        </w:rPr>
        <w:t xml:space="preserve"> konstrukcji żelbetowej może nastąpić, gdy beton osiągnie wymaganą projektem wytrzymałość, stwierdzoną na próbkach przechowywanych w warunkach zbliżonych do warunków dojrzewania betonu w konstrukcji lub stwierdzoną nieniszczącymi metodami badań, </w:t>
      </w:r>
    </w:p>
    <w:p w14:paraId="7DE06E36"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uszkodzenie </w:t>
      </w:r>
      <w:proofErr w:type="spellStart"/>
      <w:r w:rsidRPr="00B1594A">
        <w:rPr>
          <w:color w:val="auto"/>
          <w:sz w:val="18"/>
          <w:szCs w:val="20"/>
        </w:rPr>
        <w:t>deskowań</w:t>
      </w:r>
      <w:proofErr w:type="spellEnd"/>
      <w:r w:rsidRPr="00B1594A">
        <w:rPr>
          <w:color w:val="auto"/>
          <w:sz w:val="18"/>
          <w:szCs w:val="20"/>
        </w:rPr>
        <w:t xml:space="preserve"> powinno być przeprowadzone w sposób wykluczający uszkodzenie powierzchni </w:t>
      </w:r>
      <w:proofErr w:type="spellStart"/>
      <w:r w:rsidRPr="00B1594A">
        <w:rPr>
          <w:color w:val="auto"/>
          <w:sz w:val="18"/>
          <w:szCs w:val="20"/>
        </w:rPr>
        <w:t>rozdeskowywanych</w:t>
      </w:r>
      <w:proofErr w:type="spellEnd"/>
      <w:r w:rsidRPr="00B1594A">
        <w:rPr>
          <w:color w:val="auto"/>
          <w:sz w:val="18"/>
          <w:szCs w:val="20"/>
        </w:rPr>
        <w:t xml:space="preserve"> konstrukcji. mi.</w:t>
      </w:r>
    </w:p>
    <w:p w14:paraId="25F10102" w14:textId="77777777" w:rsidR="008C43AF" w:rsidRPr="00B1594A" w:rsidRDefault="008C43AF" w:rsidP="008C43AF">
      <w:pPr>
        <w:pStyle w:val="Nagwek1"/>
        <w:rPr>
          <w:color w:val="auto"/>
          <w:sz w:val="18"/>
          <w:szCs w:val="24"/>
          <w:lang w:val="pl-PL"/>
        </w:rPr>
      </w:pPr>
      <w:r w:rsidRPr="00B1594A">
        <w:rPr>
          <w:color w:val="auto"/>
          <w:sz w:val="18"/>
          <w:szCs w:val="24"/>
        </w:rPr>
        <w:t xml:space="preserve">Kontrola jakości </w:t>
      </w:r>
      <w:r w:rsidRPr="00B1594A">
        <w:rPr>
          <w:color w:val="auto"/>
          <w:sz w:val="18"/>
          <w:szCs w:val="24"/>
          <w:lang w:val="pl-PL"/>
        </w:rPr>
        <w:t>robót zbrojarskich</w:t>
      </w:r>
    </w:p>
    <w:p w14:paraId="29C07914" w14:textId="77777777" w:rsidR="008C43AF" w:rsidRPr="00B1594A" w:rsidRDefault="008C43AF" w:rsidP="008C43AF">
      <w:pPr>
        <w:rPr>
          <w:color w:val="auto"/>
        </w:rPr>
      </w:pPr>
      <w:r w:rsidRPr="00B1594A">
        <w:rPr>
          <w:rFonts w:eastAsia="Arial"/>
          <w:color w:val="auto"/>
          <w:sz w:val="18"/>
          <w:szCs w:val="20"/>
        </w:rPr>
        <w:sym w:font="Symbol" w:char="F0B7"/>
      </w:r>
      <w:r w:rsidRPr="00B1594A">
        <w:rPr>
          <w:rFonts w:eastAsia="Arial"/>
          <w:color w:val="auto"/>
          <w:sz w:val="18"/>
          <w:szCs w:val="20"/>
        </w:rPr>
        <w:t xml:space="preserve"> </w:t>
      </w:r>
      <w:r w:rsidRPr="00B1594A">
        <w:rPr>
          <w:color w:val="auto"/>
        </w:rPr>
        <w:t xml:space="preserve">badania wykonanego zbrojenia powinny być wykonane przed rozpoczęciem betonowania i powinny obejmować: </w:t>
      </w:r>
    </w:p>
    <w:p w14:paraId="57F1B574" w14:textId="77777777" w:rsidR="008C43AF" w:rsidRPr="00B1594A" w:rsidRDefault="008C43AF" w:rsidP="008C43AF">
      <w:pPr>
        <w:rPr>
          <w:color w:val="auto"/>
        </w:rPr>
      </w:pPr>
      <w:r w:rsidRPr="00B1594A">
        <w:rPr>
          <w:color w:val="auto"/>
        </w:rPr>
        <w:t xml:space="preserve">- sprawdzenie wymiarów prętów, ich położenia, miejsc mocowania skrzyżowań i stabilizacji prętów zapobiegającej przesuwaniu się zbrojenia w trakcie betonowania,  </w:t>
      </w:r>
    </w:p>
    <w:p w14:paraId="6ECAFE07" w14:textId="77777777" w:rsidR="008C43AF" w:rsidRPr="00B1594A" w:rsidRDefault="008C43AF" w:rsidP="008C43AF">
      <w:pPr>
        <w:rPr>
          <w:color w:val="auto"/>
        </w:rPr>
      </w:pPr>
      <w:r w:rsidRPr="00B1594A">
        <w:rPr>
          <w:color w:val="auto"/>
        </w:rPr>
        <w:t xml:space="preserve">- zewnętrzne oględziny połączeń spawanych (zgrzewanych), wykonanych przy montażu zbrojenia i ewentualne ich sprawdzenie przy zastosowaniu metod nieniszczących, </w:t>
      </w:r>
    </w:p>
    <w:p w14:paraId="7C80390B" w14:textId="77777777" w:rsidR="008C43AF" w:rsidRPr="00B1594A" w:rsidRDefault="008C43AF" w:rsidP="008C43AF">
      <w:pPr>
        <w:rPr>
          <w:color w:val="auto"/>
        </w:rPr>
      </w:pPr>
      <w:r w:rsidRPr="00B1594A">
        <w:rPr>
          <w:color w:val="auto"/>
        </w:rPr>
        <w:t xml:space="preserve">- sprawdzenie dopuszczalnych odchyłek wymiarowych określonych przez normę państwową, </w:t>
      </w:r>
    </w:p>
    <w:p w14:paraId="5E19476A" w14:textId="77777777" w:rsidR="008C43AF" w:rsidRPr="00B1594A" w:rsidRDefault="008C43AF" w:rsidP="008C43AF">
      <w:pPr>
        <w:rPr>
          <w:color w:val="auto"/>
          <w:lang w:eastAsia="x-none"/>
        </w:rPr>
      </w:pPr>
      <w:r w:rsidRPr="00B1594A">
        <w:rPr>
          <w:color w:val="auto"/>
        </w:rPr>
        <w:t>- sprawdzenie dostarczonych na budowę zaświadczeń o jakości (atesty hutnicze) zbrojenia i zaświadczeń o jakości zgrzewanych siatek zbrojeniowych wykonanych w specjalistycznych wytwórniach.</w:t>
      </w:r>
    </w:p>
    <w:p w14:paraId="0AD5A76B" w14:textId="77777777" w:rsidR="008C43AF" w:rsidRPr="00B1594A" w:rsidRDefault="008C43AF" w:rsidP="008C43AF">
      <w:pPr>
        <w:pStyle w:val="Nagwek1"/>
        <w:rPr>
          <w:color w:val="auto"/>
          <w:sz w:val="18"/>
          <w:szCs w:val="24"/>
        </w:rPr>
      </w:pPr>
      <w:r w:rsidRPr="00B1594A">
        <w:rPr>
          <w:color w:val="auto"/>
          <w:sz w:val="18"/>
          <w:szCs w:val="24"/>
        </w:rPr>
        <w:t xml:space="preserve">Kontrola jakości </w:t>
      </w:r>
      <w:r w:rsidRPr="00B1594A">
        <w:rPr>
          <w:color w:val="auto"/>
          <w:sz w:val="18"/>
          <w:szCs w:val="24"/>
          <w:lang w:val="pl-PL"/>
        </w:rPr>
        <w:t>wykonania i jakości betonu</w:t>
      </w:r>
    </w:p>
    <w:p w14:paraId="41847BA7" w14:textId="77777777" w:rsidR="008C43AF" w:rsidRPr="00B1594A" w:rsidRDefault="008C43AF" w:rsidP="008C43AF">
      <w:pPr>
        <w:rPr>
          <w:rFonts w:eastAsia="Arial"/>
          <w:color w:val="auto"/>
          <w:sz w:val="18"/>
          <w:szCs w:val="20"/>
        </w:rPr>
      </w:pPr>
      <w:r w:rsidRPr="00B1594A">
        <w:rPr>
          <w:rFonts w:eastAsia="Arial"/>
          <w:color w:val="auto"/>
          <w:sz w:val="18"/>
          <w:szCs w:val="20"/>
        </w:rPr>
        <w:sym w:font="Symbol" w:char="F0B7"/>
      </w:r>
      <w:r w:rsidRPr="00B1594A">
        <w:rPr>
          <w:rFonts w:eastAsia="Arial"/>
          <w:color w:val="auto"/>
          <w:sz w:val="18"/>
          <w:szCs w:val="20"/>
        </w:rPr>
        <w:t xml:space="preserve"> badania składników betonu powinny być wykonane przed przystąpieniem do przygotowania mieszanki betonowej i prowadzone systematycznie przez cały czas trwania robót betonowych, </w:t>
      </w:r>
    </w:p>
    <w:p w14:paraId="12888FF6" w14:textId="77777777" w:rsidR="008C43AF" w:rsidRPr="00B1594A" w:rsidRDefault="008C43AF" w:rsidP="008C43AF">
      <w:pPr>
        <w:rPr>
          <w:rFonts w:eastAsia="Arial"/>
          <w:color w:val="auto"/>
          <w:sz w:val="18"/>
          <w:szCs w:val="20"/>
        </w:rPr>
      </w:pPr>
      <w:r w:rsidRPr="00B1594A">
        <w:rPr>
          <w:rFonts w:eastAsia="Arial"/>
          <w:color w:val="auto"/>
          <w:sz w:val="18"/>
          <w:szCs w:val="20"/>
        </w:rPr>
        <w:sym w:font="Symbol" w:char="F0B7"/>
      </w:r>
      <w:r w:rsidRPr="00B1594A">
        <w:rPr>
          <w:rFonts w:eastAsia="Arial"/>
          <w:color w:val="auto"/>
          <w:sz w:val="18"/>
          <w:szCs w:val="20"/>
        </w:rPr>
        <w:t xml:space="preserve"> podczas robót betonowych należy przeprowadzać systematyczną kontrolę dla bieżącego ustalania: </w:t>
      </w:r>
    </w:p>
    <w:p w14:paraId="1C077F20" w14:textId="77777777" w:rsidR="008C43AF" w:rsidRPr="00B1594A" w:rsidRDefault="008C43AF" w:rsidP="008C43AF">
      <w:pPr>
        <w:rPr>
          <w:rFonts w:eastAsia="Arial"/>
          <w:color w:val="auto"/>
          <w:sz w:val="18"/>
          <w:szCs w:val="20"/>
        </w:rPr>
      </w:pPr>
      <w:r w:rsidRPr="00B1594A">
        <w:rPr>
          <w:rFonts w:eastAsia="Arial"/>
          <w:color w:val="auto"/>
          <w:sz w:val="18"/>
          <w:szCs w:val="20"/>
        </w:rPr>
        <w:t xml:space="preserve">- jakości mieszanki betonowej w czasie transportu, układania i zagęszczania, </w:t>
      </w:r>
    </w:p>
    <w:p w14:paraId="66A4AF49" w14:textId="77777777" w:rsidR="008C43AF" w:rsidRPr="00B1594A" w:rsidRDefault="008C43AF" w:rsidP="008C43AF">
      <w:pPr>
        <w:rPr>
          <w:rFonts w:eastAsia="Arial"/>
          <w:color w:val="auto"/>
          <w:sz w:val="18"/>
          <w:szCs w:val="20"/>
        </w:rPr>
      </w:pPr>
      <w:r w:rsidRPr="00B1594A">
        <w:rPr>
          <w:rFonts w:eastAsia="Arial"/>
          <w:color w:val="auto"/>
          <w:sz w:val="18"/>
          <w:szCs w:val="20"/>
        </w:rPr>
        <w:t xml:space="preserve">- cech wytrzymałościowych betonu, </w:t>
      </w:r>
    </w:p>
    <w:p w14:paraId="56E57A5B" w14:textId="77777777" w:rsidR="008C43AF" w:rsidRPr="00B1594A" w:rsidRDefault="008C43AF" w:rsidP="008C43AF">
      <w:pPr>
        <w:rPr>
          <w:rFonts w:eastAsia="Arial"/>
          <w:color w:val="auto"/>
          <w:sz w:val="18"/>
          <w:szCs w:val="20"/>
        </w:rPr>
      </w:pPr>
      <w:r w:rsidRPr="00B1594A">
        <w:rPr>
          <w:rFonts w:eastAsia="Arial"/>
          <w:color w:val="auto"/>
          <w:sz w:val="18"/>
          <w:szCs w:val="20"/>
        </w:rPr>
        <w:t xml:space="preserve">- prawidłowości przebiegu twardnienia betonu i terminów </w:t>
      </w:r>
      <w:proofErr w:type="spellStart"/>
      <w:r w:rsidRPr="00B1594A">
        <w:rPr>
          <w:rFonts w:eastAsia="Arial"/>
          <w:color w:val="auto"/>
          <w:sz w:val="18"/>
          <w:szCs w:val="20"/>
        </w:rPr>
        <w:t>rozdeskowywania</w:t>
      </w:r>
      <w:proofErr w:type="spellEnd"/>
      <w:r w:rsidRPr="00B1594A">
        <w:rPr>
          <w:rFonts w:eastAsia="Arial"/>
          <w:color w:val="auto"/>
          <w:sz w:val="18"/>
          <w:szCs w:val="20"/>
        </w:rPr>
        <w:t xml:space="preserve">, </w:t>
      </w:r>
    </w:p>
    <w:p w14:paraId="3C93D20C" w14:textId="77777777" w:rsidR="008C43AF" w:rsidRPr="00B1594A" w:rsidRDefault="008C43AF" w:rsidP="008C43AF">
      <w:pPr>
        <w:rPr>
          <w:rFonts w:eastAsia="Arial"/>
          <w:color w:val="auto"/>
          <w:sz w:val="18"/>
          <w:szCs w:val="20"/>
        </w:rPr>
      </w:pPr>
      <w:r w:rsidRPr="00B1594A">
        <w:rPr>
          <w:rFonts w:eastAsia="Arial"/>
          <w:color w:val="auto"/>
          <w:sz w:val="18"/>
          <w:szCs w:val="20"/>
        </w:rPr>
        <w:sym w:font="Symbol" w:char="F0B7"/>
      </w:r>
      <w:r w:rsidRPr="00B1594A">
        <w:rPr>
          <w:rFonts w:eastAsia="Arial"/>
          <w:color w:val="auto"/>
          <w:sz w:val="18"/>
          <w:szCs w:val="20"/>
        </w:rPr>
        <w:t xml:space="preserve"> kontrola jakości betonu w konstrukcji może być prowadzona za pomocą sprawdzonych metod fizycznych, akustycznych, radiometrycznych itp., po uzgodnieniu z nadzorem technicznym i odbiorcą, </w:t>
      </w:r>
    </w:p>
    <w:p w14:paraId="0DEDD9CC" w14:textId="77777777" w:rsidR="008C43AF" w:rsidRPr="00B1594A" w:rsidRDefault="008C43AF" w:rsidP="008C43AF">
      <w:pPr>
        <w:rPr>
          <w:rFonts w:eastAsia="Arial"/>
          <w:color w:val="auto"/>
          <w:sz w:val="18"/>
          <w:szCs w:val="20"/>
        </w:rPr>
      </w:pPr>
      <w:r w:rsidRPr="00B1594A">
        <w:rPr>
          <w:rFonts w:eastAsia="Arial"/>
          <w:color w:val="auto"/>
          <w:sz w:val="18"/>
          <w:szCs w:val="20"/>
        </w:rPr>
        <w:sym w:font="Symbol" w:char="F0B7"/>
      </w:r>
      <w:r w:rsidRPr="00B1594A">
        <w:rPr>
          <w:rFonts w:eastAsia="Arial"/>
          <w:color w:val="auto"/>
          <w:sz w:val="18"/>
          <w:szCs w:val="20"/>
        </w:rPr>
        <w:t xml:space="preserve"> zakres kontroli powinien obejmować wszystkie wymagane normami państwowymi właściwości betonu, </w:t>
      </w:r>
    </w:p>
    <w:p w14:paraId="78C92CDD" w14:textId="77777777" w:rsidR="008C43AF" w:rsidRPr="00B1594A" w:rsidRDefault="008C43AF" w:rsidP="008C43AF">
      <w:pPr>
        <w:rPr>
          <w:rFonts w:eastAsia="Arial"/>
          <w:color w:val="auto"/>
          <w:sz w:val="18"/>
          <w:szCs w:val="20"/>
        </w:rPr>
      </w:pPr>
      <w:r w:rsidRPr="00B1594A">
        <w:rPr>
          <w:rFonts w:eastAsia="Arial"/>
          <w:color w:val="auto"/>
          <w:sz w:val="18"/>
          <w:szCs w:val="20"/>
        </w:rPr>
        <w:sym w:font="Symbol" w:char="F0B7"/>
      </w:r>
      <w:r w:rsidRPr="00B1594A">
        <w:rPr>
          <w:rFonts w:eastAsia="Arial"/>
          <w:color w:val="auto"/>
          <w:sz w:val="18"/>
          <w:szCs w:val="20"/>
        </w:rPr>
        <w:t xml:space="preserve"> kontrola składników mieszanki, jej konsystencji i urabialności powinna być prowadzona przez producenta i dostawcę betonu przemysłowego i potwierdzona odpowiednimi atestami lub zaświadczeniami o jakości betonu przekazywanymi odbiorcy (wykonawcy robót) z każdą jego partią. Najdłuższy okres na wystawienie zaświadczenia o jakości nie może przekraczać 3 miesięcy od daty produkcji betonu, a dokumenty powinny zawierać następujące dane: </w:t>
      </w:r>
    </w:p>
    <w:p w14:paraId="58CB1E9B" w14:textId="77777777" w:rsidR="008C43AF" w:rsidRPr="00B1594A" w:rsidRDefault="008C43AF" w:rsidP="008C43AF">
      <w:pPr>
        <w:rPr>
          <w:rFonts w:eastAsia="Arial"/>
          <w:color w:val="auto"/>
          <w:sz w:val="18"/>
          <w:szCs w:val="20"/>
        </w:rPr>
      </w:pPr>
      <w:r w:rsidRPr="00B1594A">
        <w:rPr>
          <w:rFonts w:eastAsia="Arial"/>
          <w:color w:val="auto"/>
          <w:sz w:val="18"/>
          <w:szCs w:val="20"/>
        </w:rPr>
        <w:t xml:space="preserve">- klasę betonu i jego cechy fizyczne, </w:t>
      </w:r>
    </w:p>
    <w:p w14:paraId="0362181F" w14:textId="77777777" w:rsidR="008C43AF" w:rsidRPr="00B1594A" w:rsidRDefault="008C43AF" w:rsidP="008C43AF">
      <w:pPr>
        <w:rPr>
          <w:rFonts w:eastAsia="Arial"/>
          <w:color w:val="auto"/>
          <w:sz w:val="18"/>
          <w:szCs w:val="20"/>
        </w:rPr>
      </w:pPr>
      <w:r w:rsidRPr="00B1594A">
        <w:rPr>
          <w:rFonts w:eastAsia="Arial"/>
          <w:color w:val="auto"/>
          <w:sz w:val="18"/>
          <w:szCs w:val="20"/>
        </w:rPr>
        <w:t xml:space="preserve">- wyniki badań kontrolnych wytrzymałości betonu na ściskanie oraz typ próbek stosowanych do badania, </w:t>
      </w:r>
    </w:p>
    <w:p w14:paraId="654421BF" w14:textId="77777777" w:rsidR="008C43AF" w:rsidRPr="00B1594A" w:rsidRDefault="008C43AF" w:rsidP="008C43AF">
      <w:pPr>
        <w:rPr>
          <w:rFonts w:eastAsia="Arial"/>
          <w:color w:val="auto"/>
          <w:sz w:val="18"/>
          <w:szCs w:val="20"/>
        </w:rPr>
      </w:pPr>
      <w:r w:rsidRPr="00B1594A">
        <w:rPr>
          <w:rFonts w:eastAsia="Arial"/>
          <w:color w:val="auto"/>
          <w:sz w:val="18"/>
          <w:szCs w:val="20"/>
        </w:rPr>
        <w:t xml:space="preserve">- wyniki badań dodatkowych (nasiąkliwość, wodoszczelność itp.), </w:t>
      </w:r>
    </w:p>
    <w:p w14:paraId="01CF76FB" w14:textId="77777777" w:rsidR="008C43AF" w:rsidRPr="00B1594A" w:rsidRDefault="008C43AF" w:rsidP="008C43AF">
      <w:pPr>
        <w:rPr>
          <w:rFonts w:eastAsia="Arial"/>
          <w:color w:val="auto"/>
          <w:sz w:val="18"/>
          <w:szCs w:val="20"/>
        </w:rPr>
      </w:pPr>
      <w:r w:rsidRPr="00B1594A">
        <w:rPr>
          <w:rFonts w:eastAsia="Arial"/>
          <w:color w:val="auto"/>
          <w:sz w:val="18"/>
          <w:szCs w:val="20"/>
        </w:rPr>
        <w:t xml:space="preserve">- okres, w którym wyprodukowaną daną partię betonu, </w:t>
      </w:r>
    </w:p>
    <w:p w14:paraId="0F141F74" w14:textId="77777777" w:rsidR="008C43AF" w:rsidRPr="00B1594A" w:rsidRDefault="008C43AF" w:rsidP="008C43AF">
      <w:pPr>
        <w:rPr>
          <w:rFonts w:eastAsia="Arial"/>
          <w:color w:val="auto"/>
          <w:sz w:val="18"/>
          <w:szCs w:val="20"/>
        </w:rPr>
      </w:pPr>
      <w:r w:rsidRPr="00B1594A">
        <w:rPr>
          <w:rFonts w:eastAsia="Arial"/>
          <w:color w:val="auto"/>
          <w:sz w:val="18"/>
          <w:szCs w:val="20"/>
        </w:rPr>
        <w:sym w:font="Symbol" w:char="F0B7"/>
      </w:r>
      <w:r w:rsidRPr="00B1594A">
        <w:rPr>
          <w:rFonts w:eastAsia="Arial"/>
          <w:color w:val="auto"/>
          <w:sz w:val="18"/>
          <w:szCs w:val="20"/>
        </w:rPr>
        <w:t xml:space="preserve"> kontrola wytrzymałości na ściskanie betonu powinna opierać się na ocenie wszystkich wyników badań próbek pobranych z każdej partii betonu przy stanowisku betonowania. Liczba próbek powinna być ustalona w planie kontroli jakości betonu, przy czym nie może być mniejsza niż: 1 próbka na 100 </w:t>
      </w:r>
      <w:proofErr w:type="spellStart"/>
      <w:r w:rsidRPr="00B1594A">
        <w:rPr>
          <w:rFonts w:eastAsia="Arial"/>
          <w:color w:val="auto"/>
          <w:sz w:val="18"/>
          <w:szCs w:val="20"/>
        </w:rPr>
        <w:t>zarobów</w:t>
      </w:r>
      <w:proofErr w:type="spellEnd"/>
      <w:r w:rsidRPr="00B1594A">
        <w:rPr>
          <w:rFonts w:eastAsia="Arial"/>
          <w:color w:val="auto"/>
          <w:sz w:val="18"/>
          <w:szCs w:val="20"/>
        </w:rPr>
        <w:t xml:space="preserve">, 1 próbka na 50m3 betonu, 3 próbki na dobę oraz 6 próbek na partię betonu. Zmniejszenie liczby próbek na partię do 3 wymaga zgody nadzoru inwestorskiego. Próbki pobiera się losowo, po jednej, równomiernie w okresie betonowania, a następnie przechowuje, przygotowuje i bada zgodnie z obowiązującą normą państwową, </w:t>
      </w:r>
    </w:p>
    <w:p w14:paraId="12075553" w14:textId="77777777" w:rsidR="008C43AF" w:rsidRPr="00B1594A" w:rsidRDefault="008C43AF" w:rsidP="008C43AF">
      <w:pPr>
        <w:rPr>
          <w:rFonts w:eastAsia="Arial"/>
          <w:color w:val="auto"/>
          <w:sz w:val="18"/>
          <w:szCs w:val="20"/>
        </w:rPr>
      </w:pPr>
      <w:r w:rsidRPr="00B1594A">
        <w:rPr>
          <w:rFonts w:eastAsia="Arial"/>
          <w:color w:val="auto"/>
          <w:sz w:val="18"/>
          <w:szCs w:val="20"/>
        </w:rPr>
        <w:sym w:font="Symbol" w:char="F0B7"/>
      </w:r>
      <w:r w:rsidRPr="00B1594A">
        <w:rPr>
          <w:rFonts w:eastAsia="Arial"/>
          <w:color w:val="auto"/>
          <w:sz w:val="18"/>
          <w:szCs w:val="20"/>
        </w:rPr>
        <w:t xml:space="preserve"> sprawdzenie, czy beton uzyskał wymaganą wytrzymałość należy przeprowadzić po 28 dniach, </w:t>
      </w:r>
    </w:p>
    <w:p w14:paraId="3E6113C4" w14:textId="77777777" w:rsidR="008C43AF" w:rsidRPr="00B1594A" w:rsidRDefault="008C43AF" w:rsidP="008C43AF">
      <w:pPr>
        <w:rPr>
          <w:rFonts w:eastAsia="Arial"/>
          <w:color w:val="auto"/>
          <w:sz w:val="18"/>
          <w:szCs w:val="20"/>
        </w:rPr>
      </w:pPr>
      <w:r w:rsidRPr="00B1594A">
        <w:rPr>
          <w:rFonts w:eastAsia="Arial"/>
          <w:color w:val="auto"/>
          <w:sz w:val="18"/>
          <w:szCs w:val="20"/>
        </w:rPr>
        <w:sym w:font="Symbol" w:char="F0B7"/>
      </w:r>
      <w:r w:rsidRPr="00B1594A">
        <w:rPr>
          <w:rFonts w:eastAsia="Arial"/>
          <w:color w:val="auto"/>
          <w:sz w:val="18"/>
          <w:szCs w:val="20"/>
        </w:rPr>
        <w:t xml:space="preserve"> dopuszcza się pobieranie dodatkowych próbek i badanie wytrzymałości betonu w wieku wcześniejszym niż 28 dni, </w:t>
      </w:r>
    </w:p>
    <w:p w14:paraId="2D400C0A" w14:textId="77777777" w:rsidR="008C43AF" w:rsidRPr="00B1594A" w:rsidRDefault="008C43AF" w:rsidP="008C43AF">
      <w:pPr>
        <w:rPr>
          <w:rFonts w:eastAsia="Arial"/>
          <w:color w:val="auto"/>
          <w:sz w:val="18"/>
          <w:szCs w:val="20"/>
        </w:rPr>
      </w:pPr>
      <w:r w:rsidRPr="00B1594A">
        <w:rPr>
          <w:rFonts w:eastAsia="Arial"/>
          <w:color w:val="auto"/>
          <w:sz w:val="18"/>
          <w:szCs w:val="20"/>
        </w:rPr>
        <w:sym w:font="Symbol" w:char="F0B7"/>
      </w:r>
      <w:r w:rsidRPr="00B1594A">
        <w:rPr>
          <w:rFonts w:eastAsia="Arial"/>
          <w:color w:val="auto"/>
          <w:sz w:val="18"/>
          <w:szCs w:val="20"/>
        </w:rPr>
        <w:t xml:space="preserve"> gromadzona przez kierownika budowy dokumentacja kontroli betonu powinna w sposób ścisły odzwierciedlać jakość i ilość użytych składników oraz sposób i warunki wykonania, twardnienia, a także rzeczywiste cechu betonu znajdującego się w konstrukcji. </w:t>
      </w:r>
    </w:p>
    <w:p w14:paraId="0D1A9A34" w14:textId="77777777" w:rsidR="008C43AF" w:rsidRPr="00B1594A" w:rsidRDefault="008C43AF" w:rsidP="008C43AF">
      <w:pPr>
        <w:pStyle w:val="Nagwek1"/>
        <w:rPr>
          <w:color w:val="auto"/>
          <w:sz w:val="18"/>
          <w:szCs w:val="24"/>
        </w:rPr>
      </w:pPr>
      <w:r w:rsidRPr="00B1594A">
        <w:rPr>
          <w:color w:val="auto"/>
          <w:sz w:val="18"/>
          <w:szCs w:val="24"/>
        </w:rPr>
        <w:t xml:space="preserve">Obmiar robót </w:t>
      </w:r>
    </w:p>
    <w:p w14:paraId="509A63B4" w14:textId="77777777" w:rsidR="008C43AF" w:rsidRPr="00B1594A" w:rsidRDefault="008C43AF" w:rsidP="008C43AF">
      <w:pPr>
        <w:rPr>
          <w:rFonts w:eastAsia="Arial"/>
          <w:color w:val="auto"/>
          <w:sz w:val="18"/>
          <w:szCs w:val="20"/>
        </w:rPr>
      </w:pPr>
      <w:r w:rsidRPr="00B1594A">
        <w:rPr>
          <w:rFonts w:eastAsia="Arial"/>
          <w:color w:val="auto"/>
          <w:sz w:val="18"/>
          <w:szCs w:val="20"/>
        </w:rPr>
        <w:t>Jednostki obmiarowe – jak w przedmiarze robót.</w:t>
      </w:r>
    </w:p>
    <w:p w14:paraId="4DEFCDAD" w14:textId="77777777" w:rsidR="008C43AF" w:rsidRPr="00B1594A" w:rsidRDefault="008C43AF" w:rsidP="008C43AF">
      <w:pPr>
        <w:pStyle w:val="Nagwek1"/>
        <w:rPr>
          <w:color w:val="auto"/>
          <w:sz w:val="18"/>
          <w:szCs w:val="24"/>
        </w:rPr>
      </w:pPr>
      <w:r w:rsidRPr="00B1594A">
        <w:rPr>
          <w:color w:val="auto"/>
          <w:sz w:val="18"/>
          <w:szCs w:val="24"/>
        </w:rPr>
        <w:t xml:space="preserve">Odbiór robót </w:t>
      </w:r>
    </w:p>
    <w:p w14:paraId="03B24529" w14:textId="77777777" w:rsidR="008C43AF" w:rsidRPr="00B1594A" w:rsidRDefault="008C43AF" w:rsidP="008C43AF">
      <w:pPr>
        <w:spacing w:before="0"/>
        <w:rPr>
          <w:color w:val="auto"/>
          <w:sz w:val="18"/>
          <w:szCs w:val="20"/>
        </w:rPr>
      </w:pPr>
      <w:r w:rsidRPr="00B1594A">
        <w:rPr>
          <w:color w:val="auto"/>
          <w:sz w:val="18"/>
          <w:szCs w:val="20"/>
        </w:rPr>
        <w:t xml:space="preserve">Odbiory częściowe i końcowy po odbiorach częściowych. </w:t>
      </w:r>
    </w:p>
    <w:p w14:paraId="6913EB2B" w14:textId="77777777" w:rsidR="008C43AF" w:rsidRPr="00B1594A" w:rsidRDefault="008C43AF" w:rsidP="008C43AF">
      <w:pPr>
        <w:spacing w:before="0"/>
        <w:rPr>
          <w:color w:val="auto"/>
          <w:sz w:val="18"/>
          <w:szCs w:val="20"/>
        </w:rPr>
      </w:pPr>
      <w:r w:rsidRPr="00B1594A">
        <w:rPr>
          <w:color w:val="auto"/>
          <w:sz w:val="18"/>
          <w:szCs w:val="20"/>
        </w:rPr>
        <w:sym w:font="Symbol" w:char="F0B7"/>
      </w:r>
      <w:r w:rsidRPr="00B1594A">
        <w:rPr>
          <w:color w:val="auto"/>
          <w:sz w:val="18"/>
          <w:szCs w:val="20"/>
        </w:rPr>
        <w:t xml:space="preserve"> badania odbiorcze konstrukcji betonowych i żelbetowych powinny dotyczyć: </w:t>
      </w:r>
    </w:p>
    <w:p w14:paraId="3C31B015" w14:textId="77777777" w:rsidR="008C43AF" w:rsidRPr="00B1594A" w:rsidRDefault="008C43AF" w:rsidP="008C43AF">
      <w:pPr>
        <w:spacing w:before="0"/>
        <w:rPr>
          <w:color w:val="auto"/>
          <w:sz w:val="18"/>
          <w:szCs w:val="20"/>
        </w:rPr>
      </w:pPr>
      <w:r w:rsidRPr="00B1594A">
        <w:rPr>
          <w:color w:val="auto"/>
          <w:sz w:val="18"/>
          <w:szCs w:val="20"/>
        </w:rPr>
        <w:t xml:space="preserve">- materiałów, o prawidłowości oraz dokładności wykonania </w:t>
      </w:r>
      <w:proofErr w:type="spellStart"/>
      <w:r w:rsidRPr="00B1594A">
        <w:rPr>
          <w:color w:val="auto"/>
          <w:sz w:val="18"/>
          <w:szCs w:val="20"/>
        </w:rPr>
        <w:t>deskowań</w:t>
      </w:r>
      <w:proofErr w:type="spellEnd"/>
      <w:r w:rsidRPr="00B1594A">
        <w:rPr>
          <w:color w:val="auto"/>
          <w:sz w:val="18"/>
          <w:szCs w:val="20"/>
        </w:rPr>
        <w:t xml:space="preserve"> i rusztowań, o prawidłowości i dokładności wykonania zbrojenia, </w:t>
      </w:r>
    </w:p>
    <w:p w14:paraId="593CD8D7" w14:textId="77777777" w:rsidR="008C43AF" w:rsidRPr="00B1594A" w:rsidRDefault="008C43AF" w:rsidP="008C43AF">
      <w:pPr>
        <w:spacing w:before="0"/>
        <w:rPr>
          <w:color w:val="auto"/>
          <w:sz w:val="18"/>
          <w:szCs w:val="20"/>
        </w:rPr>
      </w:pPr>
      <w:r w:rsidRPr="00B1594A">
        <w:rPr>
          <w:color w:val="auto"/>
          <w:sz w:val="18"/>
          <w:szCs w:val="20"/>
        </w:rPr>
        <w:t xml:space="preserve">- prawidłowości i dokładności przygotowania mieszanki betonowej, jej ułożenia, zagęszczania i pielęgnacji, </w:t>
      </w:r>
    </w:p>
    <w:p w14:paraId="0E578753" w14:textId="77777777" w:rsidR="008C43AF" w:rsidRPr="00B1594A" w:rsidRDefault="008C43AF" w:rsidP="008C43AF">
      <w:pPr>
        <w:spacing w:before="0"/>
        <w:rPr>
          <w:color w:val="auto"/>
          <w:sz w:val="18"/>
          <w:szCs w:val="20"/>
        </w:rPr>
      </w:pPr>
      <w:r w:rsidRPr="00B1594A">
        <w:rPr>
          <w:color w:val="auto"/>
          <w:sz w:val="18"/>
          <w:szCs w:val="20"/>
        </w:rPr>
        <w:lastRenderedPageBreak/>
        <w:t xml:space="preserve">- prawidłowości i dokładności wykonania konstrukcji, jej cech geometrycznych, rzędnych wysokościowych oraz przewidzianych do realizacji otworów technologicznych (przejścia kanałów, instalacji itp.) oraz dylatacji, </w:t>
      </w:r>
    </w:p>
    <w:p w14:paraId="4EEF3F1D" w14:textId="77777777" w:rsidR="008C43AF" w:rsidRPr="00B1594A" w:rsidRDefault="008C43AF" w:rsidP="008C43AF">
      <w:pPr>
        <w:spacing w:before="0"/>
        <w:rPr>
          <w:color w:val="auto"/>
          <w:sz w:val="18"/>
          <w:szCs w:val="20"/>
        </w:rPr>
      </w:pPr>
      <w:r w:rsidRPr="00B1594A">
        <w:rPr>
          <w:color w:val="auto"/>
          <w:sz w:val="18"/>
          <w:szCs w:val="20"/>
        </w:rPr>
        <w:t xml:space="preserve">- odbiory robót zanikających należy przeprowadzać w trakcie wykonywania robót (odbiory częściowe), a wyniki wpisywać do protokołów i dziennika budowy. </w:t>
      </w:r>
    </w:p>
    <w:p w14:paraId="4B550BB5" w14:textId="77777777" w:rsidR="008C43AF" w:rsidRPr="00B1594A" w:rsidRDefault="008C43AF" w:rsidP="008C43AF">
      <w:pPr>
        <w:spacing w:before="0"/>
        <w:rPr>
          <w:color w:val="auto"/>
          <w:sz w:val="18"/>
          <w:szCs w:val="20"/>
        </w:rPr>
      </w:pPr>
      <w:r w:rsidRPr="00B1594A">
        <w:rPr>
          <w:color w:val="auto"/>
          <w:sz w:val="18"/>
          <w:szCs w:val="20"/>
        </w:rPr>
        <w:t xml:space="preserve">Odbiór </w:t>
      </w:r>
      <w:proofErr w:type="spellStart"/>
      <w:r w:rsidRPr="00B1594A">
        <w:rPr>
          <w:color w:val="auto"/>
          <w:sz w:val="18"/>
          <w:szCs w:val="20"/>
        </w:rPr>
        <w:t>deskowań</w:t>
      </w:r>
      <w:proofErr w:type="spellEnd"/>
      <w:r w:rsidRPr="00B1594A">
        <w:rPr>
          <w:color w:val="auto"/>
          <w:sz w:val="18"/>
          <w:szCs w:val="20"/>
        </w:rPr>
        <w:t xml:space="preserve"> i rusztowań polega na sprawdzeniu przed montażem: wymiarów elementów, </w:t>
      </w:r>
      <w:proofErr w:type="spellStart"/>
      <w:r w:rsidRPr="00B1594A">
        <w:rPr>
          <w:color w:val="auto"/>
          <w:sz w:val="18"/>
          <w:szCs w:val="20"/>
        </w:rPr>
        <w:t>deskowań</w:t>
      </w:r>
      <w:proofErr w:type="spellEnd"/>
      <w:r w:rsidRPr="00B1594A">
        <w:rPr>
          <w:color w:val="auto"/>
          <w:sz w:val="18"/>
          <w:szCs w:val="20"/>
        </w:rPr>
        <w:t xml:space="preserve">, stopnia oczyszczenia desek z resztek zaprawy, zabezpieczenia przed przyczepnością masy betonowej itp., a po zmontowaniu – dokładności wykonania złączy elementów i połączeń tarcz, szczelności </w:t>
      </w:r>
      <w:proofErr w:type="spellStart"/>
      <w:r w:rsidRPr="00B1594A">
        <w:rPr>
          <w:color w:val="auto"/>
          <w:sz w:val="18"/>
          <w:szCs w:val="20"/>
        </w:rPr>
        <w:t>deskowań</w:t>
      </w:r>
      <w:proofErr w:type="spellEnd"/>
      <w:r w:rsidRPr="00B1594A">
        <w:rPr>
          <w:color w:val="auto"/>
          <w:sz w:val="18"/>
          <w:szCs w:val="20"/>
        </w:rPr>
        <w:t xml:space="preserve">, zachowania wymiarów przekroju poprzecznego i długości, podparcia zmontowanych zestawów oraz usztywnienia stemplowania w obu kierunkach. Dopuszczalne odchyłki wymiarów elementów </w:t>
      </w:r>
      <w:proofErr w:type="spellStart"/>
      <w:r w:rsidRPr="00B1594A">
        <w:rPr>
          <w:color w:val="auto"/>
          <w:sz w:val="18"/>
          <w:szCs w:val="20"/>
        </w:rPr>
        <w:t>deskowań</w:t>
      </w:r>
      <w:proofErr w:type="spellEnd"/>
      <w:r w:rsidRPr="00B1594A">
        <w:rPr>
          <w:color w:val="auto"/>
          <w:sz w:val="18"/>
          <w:szCs w:val="20"/>
        </w:rPr>
        <w:t xml:space="preserve"> są następujące: </w:t>
      </w:r>
    </w:p>
    <w:p w14:paraId="18AF063C" w14:textId="77777777" w:rsidR="008C43AF" w:rsidRPr="00B1594A" w:rsidRDefault="008C43AF" w:rsidP="008C43AF">
      <w:pPr>
        <w:spacing w:before="0"/>
        <w:rPr>
          <w:color w:val="auto"/>
          <w:sz w:val="18"/>
          <w:szCs w:val="20"/>
        </w:rPr>
      </w:pPr>
      <w:r w:rsidRPr="00B1594A">
        <w:rPr>
          <w:color w:val="auto"/>
          <w:sz w:val="18"/>
          <w:szCs w:val="20"/>
        </w:rPr>
        <w:sym w:font="Symbol" w:char="F0B7"/>
      </w:r>
      <w:r w:rsidRPr="00B1594A">
        <w:rPr>
          <w:color w:val="auto"/>
          <w:sz w:val="18"/>
          <w:szCs w:val="20"/>
        </w:rPr>
        <w:t xml:space="preserve"> różnica grubości dwóch sąsiednich desek niestruganych ± 2mm, </w:t>
      </w:r>
    </w:p>
    <w:p w14:paraId="0D8ED95B" w14:textId="77777777" w:rsidR="008C43AF" w:rsidRPr="00B1594A" w:rsidRDefault="008C43AF" w:rsidP="008C43AF">
      <w:pPr>
        <w:spacing w:before="0"/>
        <w:rPr>
          <w:color w:val="auto"/>
          <w:sz w:val="18"/>
          <w:szCs w:val="20"/>
        </w:rPr>
      </w:pPr>
      <w:r w:rsidRPr="00B1594A">
        <w:rPr>
          <w:color w:val="auto"/>
          <w:sz w:val="18"/>
          <w:szCs w:val="20"/>
        </w:rPr>
        <w:sym w:font="Symbol" w:char="F0B7"/>
      </w:r>
      <w:r w:rsidRPr="00B1594A">
        <w:rPr>
          <w:color w:val="auto"/>
          <w:sz w:val="18"/>
          <w:szCs w:val="20"/>
        </w:rPr>
        <w:t xml:space="preserve"> szerokość szczelin w tarczach – 2 mm, </w:t>
      </w:r>
    </w:p>
    <w:p w14:paraId="3C353C52" w14:textId="77777777" w:rsidR="008C43AF" w:rsidRPr="00B1594A" w:rsidRDefault="008C43AF" w:rsidP="008C43AF">
      <w:pPr>
        <w:spacing w:before="0"/>
        <w:rPr>
          <w:color w:val="auto"/>
          <w:sz w:val="18"/>
          <w:szCs w:val="20"/>
        </w:rPr>
      </w:pPr>
      <w:r w:rsidRPr="00B1594A">
        <w:rPr>
          <w:color w:val="auto"/>
          <w:sz w:val="18"/>
          <w:szCs w:val="20"/>
        </w:rPr>
        <w:sym w:font="Symbol" w:char="F0B7"/>
      </w:r>
      <w:r w:rsidRPr="00B1594A">
        <w:rPr>
          <w:color w:val="auto"/>
          <w:sz w:val="18"/>
          <w:szCs w:val="20"/>
        </w:rPr>
        <w:t xml:space="preserve"> odchyłki wymiarów przekroju poprzecznego o wielkości: do 50 cm - + 5 mm, od 50 do 80 cm - + 7 mm, ponad 80 cm -+ 10 mm, </w:t>
      </w:r>
    </w:p>
    <w:p w14:paraId="6157DB78" w14:textId="77777777" w:rsidR="008C43AF" w:rsidRPr="00B1594A" w:rsidRDefault="008C43AF" w:rsidP="008C43AF">
      <w:pPr>
        <w:spacing w:before="0"/>
        <w:rPr>
          <w:color w:val="auto"/>
          <w:sz w:val="18"/>
          <w:szCs w:val="20"/>
        </w:rPr>
      </w:pPr>
      <w:r w:rsidRPr="00B1594A">
        <w:rPr>
          <w:color w:val="auto"/>
          <w:sz w:val="18"/>
          <w:szCs w:val="20"/>
        </w:rPr>
        <w:sym w:font="Symbol" w:char="F0B7"/>
      </w:r>
      <w:r w:rsidRPr="00B1594A">
        <w:rPr>
          <w:color w:val="auto"/>
          <w:sz w:val="18"/>
          <w:szCs w:val="20"/>
        </w:rPr>
        <w:t xml:space="preserve"> naddatki na długości tarcz - ≥ 20 mm. Dopuszczalne odchyłki wymiarów elementów przy montażu </w:t>
      </w:r>
      <w:proofErr w:type="spellStart"/>
      <w:r w:rsidRPr="00B1594A">
        <w:rPr>
          <w:color w:val="auto"/>
          <w:sz w:val="18"/>
          <w:szCs w:val="20"/>
        </w:rPr>
        <w:t>deskowań</w:t>
      </w:r>
      <w:proofErr w:type="spellEnd"/>
      <w:r w:rsidRPr="00B1594A">
        <w:rPr>
          <w:color w:val="auto"/>
          <w:sz w:val="18"/>
          <w:szCs w:val="20"/>
        </w:rPr>
        <w:t xml:space="preserve"> są następujące: </w:t>
      </w:r>
    </w:p>
    <w:p w14:paraId="028B87F4" w14:textId="77777777" w:rsidR="008C43AF" w:rsidRPr="00B1594A" w:rsidRDefault="008C43AF" w:rsidP="008C43AF">
      <w:pPr>
        <w:spacing w:before="0"/>
        <w:rPr>
          <w:color w:val="auto"/>
          <w:sz w:val="18"/>
          <w:szCs w:val="20"/>
        </w:rPr>
      </w:pPr>
      <w:r w:rsidRPr="00B1594A">
        <w:rPr>
          <w:color w:val="auto"/>
          <w:sz w:val="18"/>
          <w:szCs w:val="20"/>
        </w:rPr>
        <w:sym w:font="Symbol" w:char="F0B7"/>
      </w:r>
      <w:r w:rsidRPr="00B1594A">
        <w:rPr>
          <w:color w:val="auto"/>
          <w:sz w:val="18"/>
          <w:szCs w:val="20"/>
        </w:rPr>
        <w:t xml:space="preserve"> odchylenie płaszczyzny lub krawędzi deskowania od pionu na wysokości 1m – 2 mm, </w:t>
      </w:r>
      <w:r w:rsidRPr="00B1594A">
        <w:rPr>
          <w:color w:val="auto"/>
          <w:sz w:val="18"/>
          <w:szCs w:val="20"/>
        </w:rPr>
        <w:sym w:font="Symbol" w:char="F0B7"/>
      </w:r>
      <w:r w:rsidRPr="00B1594A">
        <w:rPr>
          <w:color w:val="auto"/>
          <w:sz w:val="18"/>
          <w:szCs w:val="20"/>
        </w:rPr>
        <w:t xml:space="preserve"> odchylenie płaszczyzny deskowania fundamentu od pionu – 1,5 mm, </w:t>
      </w:r>
    </w:p>
    <w:p w14:paraId="3DEB4AB2" w14:textId="77777777" w:rsidR="008C43AF" w:rsidRPr="00B1594A" w:rsidRDefault="008C43AF" w:rsidP="008C43AF">
      <w:pPr>
        <w:spacing w:before="0"/>
        <w:rPr>
          <w:color w:val="auto"/>
          <w:sz w:val="18"/>
          <w:szCs w:val="20"/>
        </w:rPr>
      </w:pPr>
      <w:r w:rsidRPr="00B1594A">
        <w:rPr>
          <w:color w:val="auto"/>
          <w:sz w:val="18"/>
          <w:szCs w:val="20"/>
        </w:rPr>
        <w:sym w:font="Symbol" w:char="F0B7"/>
      </w:r>
      <w:r w:rsidRPr="00B1594A">
        <w:rPr>
          <w:color w:val="auto"/>
          <w:sz w:val="18"/>
          <w:szCs w:val="20"/>
        </w:rPr>
        <w:t xml:space="preserve"> odchylenia płaszczyzny deskowania ściany lub słupa od pionu – 10 mm, </w:t>
      </w:r>
      <w:r w:rsidRPr="00B1594A">
        <w:rPr>
          <w:color w:val="auto"/>
          <w:sz w:val="18"/>
          <w:szCs w:val="20"/>
        </w:rPr>
        <w:sym w:font="Symbol" w:char="F0B7"/>
      </w:r>
      <w:r w:rsidRPr="00B1594A">
        <w:rPr>
          <w:color w:val="auto"/>
          <w:sz w:val="18"/>
          <w:szCs w:val="20"/>
        </w:rPr>
        <w:t xml:space="preserve"> odchylenie deskowania bocznego lub krawędzi przecięcia się </w:t>
      </w:r>
      <w:proofErr w:type="spellStart"/>
      <w:r w:rsidRPr="00B1594A">
        <w:rPr>
          <w:color w:val="auto"/>
          <w:sz w:val="18"/>
          <w:szCs w:val="20"/>
        </w:rPr>
        <w:t>deskowań</w:t>
      </w:r>
      <w:proofErr w:type="spellEnd"/>
      <w:r w:rsidRPr="00B1594A">
        <w:rPr>
          <w:color w:val="auto"/>
          <w:sz w:val="18"/>
          <w:szCs w:val="20"/>
        </w:rPr>
        <w:t xml:space="preserve"> belek od pionu – 3 mm, </w:t>
      </w:r>
    </w:p>
    <w:p w14:paraId="069D6B35" w14:textId="77777777" w:rsidR="008C43AF" w:rsidRPr="00B1594A" w:rsidRDefault="008C43AF" w:rsidP="008C43AF">
      <w:pPr>
        <w:spacing w:before="0"/>
        <w:rPr>
          <w:color w:val="auto"/>
          <w:sz w:val="18"/>
          <w:szCs w:val="20"/>
        </w:rPr>
      </w:pPr>
      <w:r w:rsidRPr="00B1594A">
        <w:rPr>
          <w:color w:val="auto"/>
          <w:sz w:val="18"/>
          <w:szCs w:val="20"/>
        </w:rPr>
        <w:sym w:font="Symbol" w:char="F0B7"/>
      </w:r>
      <w:r w:rsidRPr="00B1594A">
        <w:rPr>
          <w:color w:val="auto"/>
          <w:sz w:val="18"/>
          <w:szCs w:val="20"/>
        </w:rPr>
        <w:t xml:space="preserve"> miejscowe odchylenie deskowania od płaszczyzny przy sprawdzaniu łatą długości 3 m – 3 mm, </w:t>
      </w:r>
    </w:p>
    <w:p w14:paraId="602680E1" w14:textId="77777777" w:rsidR="008C43AF" w:rsidRPr="00B1594A" w:rsidRDefault="008C43AF" w:rsidP="008C43AF">
      <w:pPr>
        <w:spacing w:before="0"/>
        <w:rPr>
          <w:color w:val="auto"/>
          <w:sz w:val="18"/>
          <w:szCs w:val="20"/>
        </w:rPr>
      </w:pPr>
      <w:r w:rsidRPr="00B1594A">
        <w:rPr>
          <w:color w:val="auto"/>
          <w:sz w:val="18"/>
          <w:szCs w:val="20"/>
        </w:rPr>
        <w:sym w:font="Symbol" w:char="F0B7"/>
      </w:r>
      <w:r w:rsidRPr="00B1594A">
        <w:rPr>
          <w:color w:val="auto"/>
          <w:sz w:val="18"/>
          <w:szCs w:val="20"/>
        </w:rPr>
        <w:t xml:space="preserve"> odchylenia rozpiętości belek lub </w:t>
      </w:r>
      <w:proofErr w:type="spellStart"/>
      <w:r w:rsidRPr="00B1594A">
        <w:rPr>
          <w:color w:val="auto"/>
          <w:sz w:val="18"/>
          <w:szCs w:val="20"/>
        </w:rPr>
        <w:t>przekryć</w:t>
      </w:r>
      <w:proofErr w:type="spellEnd"/>
      <w:r w:rsidRPr="00B1594A">
        <w:rPr>
          <w:color w:val="auto"/>
          <w:sz w:val="18"/>
          <w:szCs w:val="20"/>
        </w:rPr>
        <w:t xml:space="preserve"> </w:t>
      </w:r>
      <w:proofErr w:type="spellStart"/>
      <w:r w:rsidRPr="00B1594A">
        <w:rPr>
          <w:color w:val="auto"/>
          <w:sz w:val="18"/>
          <w:szCs w:val="20"/>
        </w:rPr>
        <w:t>bezżeberkowych</w:t>
      </w:r>
      <w:proofErr w:type="spellEnd"/>
      <w:r w:rsidRPr="00B1594A">
        <w:rPr>
          <w:color w:val="auto"/>
          <w:sz w:val="18"/>
          <w:szCs w:val="20"/>
        </w:rPr>
        <w:t xml:space="preserve"> - ± 15 mm, </w:t>
      </w:r>
    </w:p>
    <w:p w14:paraId="402B3385" w14:textId="77777777" w:rsidR="008C43AF" w:rsidRPr="00B1594A" w:rsidRDefault="008C43AF" w:rsidP="008C43AF">
      <w:pPr>
        <w:spacing w:before="0"/>
        <w:rPr>
          <w:color w:val="auto"/>
          <w:sz w:val="18"/>
          <w:szCs w:val="20"/>
        </w:rPr>
      </w:pPr>
      <w:r w:rsidRPr="00B1594A">
        <w:rPr>
          <w:color w:val="auto"/>
          <w:sz w:val="18"/>
          <w:szCs w:val="20"/>
        </w:rPr>
        <w:sym w:font="Symbol" w:char="F0B7"/>
      </w:r>
      <w:r w:rsidRPr="00B1594A">
        <w:rPr>
          <w:color w:val="auto"/>
          <w:sz w:val="18"/>
          <w:szCs w:val="20"/>
        </w:rPr>
        <w:t xml:space="preserve"> odchyłki osi fundamentów - ± 15 mm, </w:t>
      </w:r>
    </w:p>
    <w:p w14:paraId="546451DA" w14:textId="77777777" w:rsidR="008C43AF" w:rsidRPr="00B1594A" w:rsidRDefault="008C43AF" w:rsidP="008C43AF">
      <w:pPr>
        <w:spacing w:before="0"/>
        <w:rPr>
          <w:color w:val="auto"/>
          <w:sz w:val="18"/>
          <w:szCs w:val="20"/>
        </w:rPr>
      </w:pPr>
      <w:r w:rsidRPr="00B1594A">
        <w:rPr>
          <w:color w:val="auto"/>
          <w:sz w:val="18"/>
          <w:szCs w:val="20"/>
        </w:rPr>
        <w:sym w:font="Symbol" w:char="F0B7"/>
      </w:r>
      <w:r w:rsidRPr="00B1594A">
        <w:rPr>
          <w:color w:val="auto"/>
          <w:sz w:val="18"/>
          <w:szCs w:val="20"/>
        </w:rPr>
        <w:t xml:space="preserve"> odchyłka rozpiętości płyt w przykryciach żebrowanych - ± 10 mm. Odbiór zbrojenia konstrukcji żelbetowych polega na sprawdzeniu: </w:t>
      </w:r>
    </w:p>
    <w:p w14:paraId="27A4FE8D" w14:textId="77777777" w:rsidR="008C43AF" w:rsidRPr="00B1594A" w:rsidRDefault="008C43AF" w:rsidP="008C43AF">
      <w:pPr>
        <w:spacing w:before="0"/>
        <w:rPr>
          <w:color w:val="auto"/>
          <w:sz w:val="18"/>
          <w:szCs w:val="20"/>
        </w:rPr>
      </w:pPr>
      <w:r w:rsidRPr="00B1594A">
        <w:rPr>
          <w:color w:val="auto"/>
          <w:sz w:val="18"/>
          <w:szCs w:val="20"/>
        </w:rPr>
        <w:sym w:font="Symbol" w:char="F0B7"/>
      </w:r>
      <w:r w:rsidRPr="00B1594A">
        <w:rPr>
          <w:color w:val="auto"/>
          <w:sz w:val="18"/>
          <w:szCs w:val="20"/>
        </w:rPr>
        <w:t xml:space="preserve"> liczby, średnicy i odgięć wkładek nośnych oraz rodzaju stali, jeżeli jest to możliwe na podstawie kształtu prętów zbrojeniowych, </w:t>
      </w:r>
    </w:p>
    <w:p w14:paraId="7FC61F57" w14:textId="77777777" w:rsidR="008C43AF" w:rsidRPr="00B1594A" w:rsidRDefault="008C43AF" w:rsidP="008C43AF">
      <w:pPr>
        <w:spacing w:before="0"/>
        <w:rPr>
          <w:color w:val="auto"/>
          <w:sz w:val="18"/>
          <w:szCs w:val="20"/>
        </w:rPr>
      </w:pPr>
      <w:r w:rsidRPr="00B1594A">
        <w:rPr>
          <w:color w:val="auto"/>
          <w:sz w:val="18"/>
          <w:szCs w:val="20"/>
        </w:rPr>
        <w:sym w:font="Symbol" w:char="F0B7"/>
      </w:r>
      <w:r w:rsidRPr="00B1594A">
        <w:rPr>
          <w:color w:val="auto"/>
          <w:sz w:val="18"/>
          <w:szCs w:val="20"/>
        </w:rPr>
        <w:t xml:space="preserve"> średnicy i rozstawu strzemion, </w:t>
      </w:r>
      <w:r w:rsidRPr="00B1594A">
        <w:rPr>
          <w:color w:val="auto"/>
          <w:sz w:val="18"/>
          <w:szCs w:val="20"/>
        </w:rPr>
        <w:sym w:font="Symbol" w:char="F0B7"/>
      </w:r>
      <w:r w:rsidRPr="00B1594A">
        <w:rPr>
          <w:color w:val="auto"/>
          <w:sz w:val="18"/>
          <w:szCs w:val="20"/>
        </w:rPr>
        <w:t xml:space="preserve"> odległości miedzy prętami i odchyleń od projektowanego położenia prętów zbrojenia, </w:t>
      </w:r>
    </w:p>
    <w:p w14:paraId="6EAD4EAE" w14:textId="77777777" w:rsidR="008C43AF" w:rsidRPr="00B1594A" w:rsidRDefault="008C43AF" w:rsidP="008C43AF">
      <w:pPr>
        <w:spacing w:before="0"/>
        <w:rPr>
          <w:color w:val="auto"/>
          <w:sz w:val="18"/>
          <w:szCs w:val="20"/>
        </w:rPr>
      </w:pPr>
      <w:r w:rsidRPr="00B1594A">
        <w:rPr>
          <w:color w:val="auto"/>
          <w:sz w:val="18"/>
          <w:szCs w:val="20"/>
        </w:rPr>
        <w:sym w:font="Symbol" w:char="F0B7"/>
      </w:r>
      <w:r w:rsidRPr="00B1594A">
        <w:rPr>
          <w:color w:val="auto"/>
          <w:sz w:val="18"/>
          <w:szCs w:val="20"/>
        </w:rPr>
        <w:t xml:space="preserve"> odległość skrajnych wkładek od deskowania.  </w:t>
      </w:r>
    </w:p>
    <w:p w14:paraId="09B04FA4" w14:textId="77777777" w:rsidR="008C43AF" w:rsidRPr="00B1594A" w:rsidRDefault="008C43AF" w:rsidP="008C43AF">
      <w:pPr>
        <w:pStyle w:val="Nagwek1"/>
        <w:ind w:left="431" w:hanging="431"/>
        <w:rPr>
          <w:color w:val="auto"/>
          <w:sz w:val="18"/>
          <w:szCs w:val="24"/>
        </w:rPr>
      </w:pPr>
      <w:r w:rsidRPr="00B1594A">
        <w:rPr>
          <w:color w:val="auto"/>
          <w:sz w:val="18"/>
          <w:szCs w:val="24"/>
        </w:rPr>
        <w:t xml:space="preserve">Podstawa płatności </w:t>
      </w:r>
    </w:p>
    <w:p w14:paraId="4BEC05BE" w14:textId="77777777" w:rsidR="008C43AF" w:rsidRPr="00B1594A" w:rsidRDefault="008C43AF" w:rsidP="008C43AF">
      <w:pPr>
        <w:spacing w:before="0"/>
        <w:rPr>
          <w:color w:val="auto"/>
          <w:sz w:val="18"/>
          <w:szCs w:val="20"/>
        </w:rPr>
      </w:pPr>
      <w:r w:rsidRPr="00B1594A">
        <w:rPr>
          <w:color w:val="auto"/>
          <w:sz w:val="18"/>
          <w:szCs w:val="20"/>
        </w:rPr>
        <w:t xml:space="preserve">Płaci się za roboty wykonane zgodnie z wymaganiami podanymi w punkcie 5 i odebrane przez Inżyniera. </w:t>
      </w:r>
    </w:p>
    <w:p w14:paraId="38A52895" w14:textId="77777777" w:rsidR="008C43AF" w:rsidRPr="00B1594A" w:rsidRDefault="008C43AF" w:rsidP="008C43AF">
      <w:pPr>
        <w:pStyle w:val="Nagwek1"/>
        <w:rPr>
          <w:color w:val="auto"/>
          <w:sz w:val="18"/>
          <w:szCs w:val="24"/>
        </w:rPr>
      </w:pPr>
      <w:r w:rsidRPr="00B1594A">
        <w:rPr>
          <w:color w:val="auto"/>
          <w:sz w:val="18"/>
          <w:szCs w:val="24"/>
          <w:lang w:val="pl-PL"/>
        </w:rPr>
        <w:t>Przepisy związane</w:t>
      </w:r>
    </w:p>
    <w:p w14:paraId="3312BED0" w14:textId="77777777" w:rsidR="008C43AF" w:rsidRPr="00B1594A" w:rsidRDefault="008C43AF" w:rsidP="008C43AF">
      <w:pPr>
        <w:spacing w:before="0"/>
        <w:rPr>
          <w:color w:val="auto"/>
          <w:sz w:val="18"/>
          <w:szCs w:val="20"/>
        </w:rPr>
      </w:pPr>
      <w:r w:rsidRPr="00B1594A">
        <w:rPr>
          <w:color w:val="auto"/>
          <w:sz w:val="18"/>
          <w:szCs w:val="20"/>
        </w:rPr>
        <w:t xml:space="preserve">Całość robót musi być wykonana zgodnie z Polskimi Normami, polskimi przepisami (w szczególności BHP) i wytycznymi Inwestora. Całość robót wykonać zgodnie z Warunkami Technicznymi Wykonania. </w:t>
      </w:r>
    </w:p>
    <w:p w14:paraId="712EED81" w14:textId="77777777" w:rsidR="008C43AF" w:rsidRPr="00B1594A" w:rsidRDefault="008C43AF" w:rsidP="008C43AF">
      <w:pPr>
        <w:spacing w:before="0"/>
        <w:rPr>
          <w:color w:val="auto"/>
          <w:sz w:val="18"/>
          <w:szCs w:val="20"/>
        </w:rPr>
      </w:pPr>
      <w:r w:rsidRPr="00B1594A">
        <w:rPr>
          <w:color w:val="auto"/>
          <w:sz w:val="18"/>
          <w:szCs w:val="20"/>
        </w:rPr>
        <w:t xml:space="preserve">Podstawowe normy: </w:t>
      </w:r>
    </w:p>
    <w:p w14:paraId="305A53B1" w14:textId="77777777" w:rsidR="008C43AF" w:rsidRPr="00B1594A" w:rsidRDefault="008C43AF" w:rsidP="008C43AF">
      <w:pPr>
        <w:widowControl/>
        <w:shd w:val="clear" w:color="auto" w:fill="auto"/>
        <w:autoSpaceDE/>
        <w:autoSpaceDN/>
        <w:adjustRightInd/>
        <w:spacing w:before="0" w:after="0"/>
        <w:ind w:right="0"/>
        <w:jc w:val="left"/>
        <w:rPr>
          <w:color w:val="auto"/>
        </w:rPr>
      </w:pPr>
      <w:r w:rsidRPr="00B1594A">
        <w:rPr>
          <w:color w:val="auto"/>
        </w:rPr>
        <w:sym w:font="Symbol" w:char="F0B7"/>
      </w:r>
      <w:r w:rsidRPr="00B1594A">
        <w:rPr>
          <w:color w:val="auto"/>
        </w:rPr>
        <w:t xml:space="preserve"> PN-EN 206-1:2003 Beton. Czesc1. Wymagania, właściwości, produkcja. </w:t>
      </w:r>
    </w:p>
    <w:p w14:paraId="14498173" w14:textId="77777777" w:rsidR="008C43AF" w:rsidRPr="00B1594A" w:rsidRDefault="008C43AF" w:rsidP="008C43AF">
      <w:pPr>
        <w:widowControl/>
        <w:shd w:val="clear" w:color="auto" w:fill="auto"/>
        <w:autoSpaceDE/>
        <w:autoSpaceDN/>
        <w:adjustRightInd/>
        <w:spacing w:before="0" w:after="0"/>
        <w:ind w:right="0"/>
        <w:jc w:val="left"/>
        <w:rPr>
          <w:color w:val="auto"/>
        </w:rPr>
      </w:pPr>
      <w:r w:rsidRPr="00B1594A">
        <w:rPr>
          <w:color w:val="auto"/>
        </w:rPr>
        <w:sym w:font="Symbol" w:char="F0B7"/>
      </w:r>
      <w:r w:rsidRPr="00B1594A">
        <w:rPr>
          <w:color w:val="auto"/>
        </w:rPr>
        <w:t xml:space="preserve"> PN-EN 197-1:2002 Cement. Czesc1 Skład, wymagania i kryteria zgodności dotyczące cementu powszechnego użytku. Metody badań. Oznaczenie wytrzymałości. </w:t>
      </w:r>
    </w:p>
    <w:p w14:paraId="62F7CB94" w14:textId="77777777" w:rsidR="008C43AF" w:rsidRPr="00B1594A" w:rsidRDefault="008C43AF" w:rsidP="008C43AF">
      <w:pPr>
        <w:widowControl/>
        <w:shd w:val="clear" w:color="auto" w:fill="auto"/>
        <w:autoSpaceDE/>
        <w:autoSpaceDN/>
        <w:adjustRightInd/>
        <w:spacing w:before="0" w:after="0"/>
        <w:ind w:right="0"/>
        <w:jc w:val="left"/>
        <w:rPr>
          <w:color w:val="auto"/>
        </w:rPr>
      </w:pPr>
      <w:r w:rsidRPr="00B1594A">
        <w:rPr>
          <w:color w:val="auto"/>
        </w:rPr>
        <w:sym w:font="Symbol" w:char="F0B7"/>
      </w:r>
      <w:r w:rsidRPr="00B1594A">
        <w:rPr>
          <w:color w:val="auto"/>
        </w:rPr>
        <w:t xml:space="preserve"> PN-EN 196-3:1996 Cement. Metody badań. Oznaczenie czasów wiązania i stałości objętości. </w:t>
      </w:r>
    </w:p>
    <w:p w14:paraId="5749CC73" w14:textId="77777777" w:rsidR="008C43AF" w:rsidRPr="00B1594A" w:rsidRDefault="008C43AF" w:rsidP="008C43AF">
      <w:pPr>
        <w:widowControl/>
        <w:shd w:val="clear" w:color="auto" w:fill="auto"/>
        <w:autoSpaceDE/>
        <w:autoSpaceDN/>
        <w:adjustRightInd/>
        <w:spacing w:before="0" w:after="0"/>
        <w:ind w:right="0"/>
        <w:jc w:val="left"/>
        <w:rPr>
          <w:color w:val="auto"/>
        </w:rPr>
      </w:pPr>
      <w:r w:rsidRPr="00B1594A">
        <w:rPr>
          <w:color w:val="auto"/>
        </w:rPr>
        <w:sym w:font="Symbol" w:char="F0B7"/>
      </w:r>
      <w:r w:rsidRPr="00B1594A">
        <w:rPr>
          <w:color w:val="auto"/>
        </w:rPr>
        <w:t xml:space="preserve"> PN-EN 196-6:1997 Cement. Metody badań. Oznaczenie stopnia zmielenia. </w:t>
      </w:r>
    </w:p>
    <w:p w14:paraId="45352FE5" w14:textId="77777777" w:rsidR="008C43AF" w:rsidRPr="00B1594A" w:rsidRDefault="008C43AF" w:rsidP="008C43AF">
      <w:pPr>
        <w:widowControl/>
        <w:shd w:val="clear" w:color="auto" w:fill="auto"/>
        <w:autoSpaceDE/>
        <w:autoSpaceDN/>
        <w:adjustRightInd/>
        <w:spacing w:before="0" w:after="0"/>
        <w:ind w:right="0"/>
        <w:jc w:val="left"/>
        <w:rPr>
          <w:color w:val="auto"/>
        </w:rPr>
      </w:pPr>
      <w:r w:rsidRPr="00B1594A">
        <w:rPr>
          <w:color w:val="auto"/>
        </w:rPr>
        <w:sym w:font="Symbol" w:char="F0B7"/>
      </w:r>
      <w:r w:rsidRPr="00B1594A">
        <w:rPr>
          <w:color w:val="auto"/>
        </w:rPr>
        <w:t xml:space="preserve"> PN-B-3000:1990 Cement portlandzki. </w:t>
      </w:r>
    </w:p>
    <w:p w14:paraId="247B2F0C" w14:textId="77777777" w:rsidR="008C43AF" w:rsidRPr="00B1594A" w:rsidRDefault="008C43AF" w:rsidP="008C43AF">
      <w:pPr>
        <w:widowControl/>
        <w:shd w:val="clear" w:color="auto" w:fill="auto"/>
        <w:autoSpaceDE/>
        <w:autoSpaceDN/>
        <w:adjustRightInd/>
        <w:spacing w:before="0" w:after="0"/>
        <w:ind w:right="0"/>
        <w:jc w:val="left"/>
        <w:rPr>
          <w:color w:val="auto"/>
        </w:rPr>
      </w:pPr>
      <w:r w:rsidRPr="00B1594A">
        <w:rPr>
          <w:color w:val="auto"/>
        </w:rPr>
        <w:sym w:font="Symbol" w:char="F0B7"/>
      </w:r>
      <w:r w:rsidRPr="00B1594A">
        <w:rPr>
          <w:color w:val="auto"/>
        </w:rPr>
        <w:t xml:space="preserve"> PN-EN 1008:2004 Woda zarobową do betonu. Specyfikacja pobierania próbek. </w:t>
      </w:r>
    </w:p>
    <w:p w14:paraId="24C8A472" w14:textId="77777777" w:rsidR="008C43AF" w:rsidRPr="00B1594A" w:rsidRDefault="008C43AF" w:rsidP="008C43AF">
      <w:pPr>
        <w:widowControl/>
        <w:shd w:val="clear" w:color="auto" w:fill="auto"/>
        <w:autoSpaceDE/>
        <w:autoSpaceDN/>
        <w:adjustRightInd/>
        <w:spacing w:before="0" w:after="0"/>
        <w:ind w:right="0"/>
        <w:jc w:val="left"/>
        <w:rPr>
          <w:color w:val="auto"/>
        </w:rPr>
      </w:pPr>
      <w:r w:rsidRPr="00B1594A">
        <w:rPr>
          <w:color w:val="auto"/>
        </w:rPr>
        <w:sym w:font="Symbol" w:char="F0B7"/>
      </w:r>
      <w:r w:rsidRPr="00B1594A">
        <w:rPr>
          <w:color w:val="auto"/>
        </w:rPr>
        <w:t xml:space="preserve"> PN-EN 4801:1999 Domieszki do betonu, zapraw i zaczynu. Metody badań. Beton wzorcowy. </w:t>
      </w:r>
    </w:p>
    <w:p w14:paraId="40596F06" w14:textId="77777777" w:rsidR="008C43AF" w:rsidRPr="00B1594A" w:rsidRDefault="008C43AF" w:rsidP="008C43AF">
      <w:pPr>
        <w:widowControl/>
        <w:shd w:val="clear" w:color="auto" w:fill="auto"/>
        <w:autoSpaceDE/>
        <w:autoSpaceDN/>
        <w:adjustRightInd/>
        <w:spacing w:before="0" w:after="0"/>
        <w:ind w:right="0"/>
        <w:jc w:val="left"/>
        <w:rPr>
          <w:color w:val="auto"/>
        </w:rPr>
      </w:pPr>
      <w:r w:rsidRPr="00B1594A">
        <w:rPr>
          <w:color w:val="auto"/>
        </w:rPr>
        <w:sym w:font="Symbol" w:char="F0B7"/>
      </w:r>
      <w:r w:rsidRPr="00B1594A">
        <w:rPr>
          <w:color w:val="auto"/>
        </w:rPr>
        <w:t xml:space="preserve"> PN-63/B-06250 Beton zwykły. </w:t>
      </w:r>
    </w:p>
    <w:p w14:paraId="42050934" w14:textId="77777777" w:rsidR="008C43AF" w:rsidRPr="00B1594A" w:rsidRDefault="008C43AF" w:rsidP="008C43AF">
      <w:pPr>
        <w:widowControl/>
        <w:shd w:val="clear" w:color="auto" w:fill="auto"/>
        <w:autoSpaceDE/>
        <w:autoSpaceDN/>
        <w:adjustRightInd/>
        <w:spacing w:before="0" w:after="0"/>
        <w:ind w:right="0"/>
        <w:jc w:val="left"/>
        <w:rPr>
          <w:color w:val="auto"/>
        </w:rPr>
      </w:pPr>
      <w:r w:rsidRPr="00B1594A">
        <w:rPr>
          <w:color w:val="auto"/>
        </w:rPr>
        <w:sym w:font="Symbol" w:char="F0B7"/>
      </w:r>
      <w:r w:rsidRPr="00B1594A">
        <w:rPr>
          <w:color w:val="auto"/>
        </w:rPr>
        <w:t xml:space="preserve"> PN-63/B-06251 Roboty betonowe i żelbetowe. </w:t>
      </w:r>
    </w:p>
    <w:p w14:paraId="563EE96E" w14:textId="77777777" w:rsidR="008C43AF" w:rsidRPr="00B1594A" w:rsidRDefault="008C43AF" w:rsidP="008C43AF">
      <w:pPr>
        <w:widowControl/>
        <w:shd w:val="clear" w:color="auto" w:fill="auto"/>
        <w:autoSpaceDE/>
        <w:autoSpaceDN/>
        <w:adjustRightInd/>
        <w:spacing w:before="0" w:after="0"/>
        <w:ind w:right="0"/>
        <w:jc w:val="left"/>
        <w:rPr>
          <w:color w:val="auto"/>
        </w:rPr>
      </w:pPr>
      <w:r w:rsidRPr="00B1594A">
        <w:rPr>
          <w:color w:val="auto"/>
        </w:rPr>
        <w:sym w:font="Symbol" w:char="F0B7"/>
      </w:r>
      <w:r w:rsidRPr="00B1594A">
        <w:rPr>
          <w:color w:val="auto"/>
        </w:rPr>
        <w:t xml:space="preserve"> PN- ISO 4463-2:2001 Metody pomiarowe w budownictwie. Tyczenie i pomiar. </w:t>
      </w:r>
    </w:p>
    <w:p w14:paraId="468DFD1F" w14:textId="77777777" w:rsidR="008C43AF" w:rsidRPr="00B1594A" w:rsidRDefault="008C43AF" w:rsidP="008C43AF">
      <w:pPr>
        <w:widowControl/>
        <w:shd w:val="clear" w:color="auto" w:fill="auto"/>
        <w:autoSpaceDE/>
        <w:autoSpaceDN/>
        <w:adjustRightInd/>
        <w:spacing w:before="0" w:after="0"/>
        <w:ind w:right="0"/>
        <w:jc w:val="left"/>
        <w:rPr>
          <w:color w:val="auto"/>
        </w:rPr>
      </w:pPr>
      <w:r w:rsidRPr="00B1594A">
        <w:rPr>
          <w:color w:val="auto"/>
        </w:rPr>
        <w:sym w:font="Symbol" w:char="F0B7"/>
      </w:r>
      <w:r w:rsidRPr="00B1594A">
        <w:rPr>
          <w:color w:val="auto"/>
        </w:rPr>
        <w:t xml:space="preserve"> PN-90/M-47850 Deskowania dla budownictwa mieszkaniowego. Deskowanie uniwersalne.</w:t>
      </w:r>
    </w:p>
    <w:p w14:paraId="50347822" w14:textId="77777777" w:rsidR="008C43AF" w:rsidRPr="00B1594A" w:rsidRDefault="008C43AF" w:rsidP="008C43AF">
      <w:pPr>
        <w:widowControl/>
        <w:shd w:val="clear" w:color="auto" w:fill="auto"/>
        <w:autoSpaceDE/>
        <w:autoSpaceDN/>
        <w:adjustRightInd/>
        <w:spacing w:before="0" w:after="0"/>
        <w:ind w:right="0"/>
        <w:jc w:val="left"/>
        <w:rPr>
          <w:color w:val="auto"/>
        </w:rPr>
      </w:pPr>
      <w:r w:rsidRPr="00B1594A">
        <w:rPr>
          <w:color w:val="auto"/>
        </w:rPr>
        <w:br w:type="page"/>
      </w:r>
    </w:p>
    <w:p w14:paraId="07F1A372" w14:textId="77777777" w:rsidR="008C43AF" w:rsidRPr="00B1594A" w:rsidRDefault="008C43AF" w:rsidP="008C43AF">
      <w:pPr>
        <w:jc w:val="center"/>
        <w:rPr>
          <w:rFonts w:eastAsia="Calibri-Bold"/>
          <w:b/>
          <w:color w:val="auto"/>
          <w:sz w:val="22"/>
          <w:szCs w:val="20"/>
        </w:rPr>
      </w:pPr>
      <w:r w:rsidRPr="00B1594A">
        <w:rPr>
          <w:rFonts w:eastAsia="Calibri-Bold"/>
          <w:b/>
          <w:color w:val="auto"/>
          <w:sz w:val="22"/>
          <w:szCs w:val="20"/>
        </w:rPr>
        <w:lastRenderedPageBreak/>
        <w:t xml:space="preserve">SPECYFIKACJA TECHNICZNA </w:t>
      </w:r>
      <w:r w:rsidRPr="00B1594A">
        <w:rPr>
          <w:rFonts w:eastAsia="Calibri-Bold"/>
          <w:b/>
          <w:color w:val="auto"/>
          <w:sz w:val="22"/>
          <w:szCs w:val="20"/>
        </w:rPr>
        <w:br/>
        <w:t>WYKONANIA I ODBIORU ROBÓT BUDOWLANYCH</w:t>
      </w:r>
    </w:p>
    <w:p w14:paraId="5C17FFE3" w14:textId="77777777" w:rsidR="008C43AF" w:rsidRPr="00B1594A" w:rsidRDefault="008C43AF" w:rsidP="008C43AF">
      <w:pPr>
        <w:pStyle w:val="Tytu"/>
        <w:rPr>
          <w:color w:val="auto"/>
          <w:sz w:val="24"/>
          <w:szCs w:val="28"/>
        </w:rPr>
      </w:pPr>
      <w:r w:rsidRPr="00B1594A">
        <w:rPr>
          <w:color w:val="auto"/>
          <w:sz w:val="24"/>
          <w:szCs w:val="28"/>
        </w:rPr>
        <w:t>Roboty zbrojeniowe</w:t>
      </w:r>
    </w:p>
    <w:p w14:paraId="1FC09F81" w14:textId="77777777" w:rsidR="008C43AF" w:rsidRPr="00B1594A" w:rsidRDefault="008C43AF" w:rsidP="008C43AF">
      <w:pPr>
        <w:jc w:val="center"/>
        <w:rPr>
          <w:color w:val="auto"/>
          <w:szCs w:val="20"/>
        </w:rPr>
      </w:pPr>
      <w:r w:rsidRPr="00B1594A">
        <w:rPr>
          <w:color w:val="auto"/>
          <w:szCs w:val="20"/>
        </w:rPr>
        <w:t>Kod 45262310-7</w:t>
      </w:r>
    </w:p>
    <w:p w14:paraId="3BB3CAE4" w14:textId="77777777" w:rsidR="008C43AF" w:rsidRPr="00B1594A" w:rsidRDefault="008C43AF" w:rsidP="008C43AF">
      <w:pPr>
        <w:pStyle w:val="Nagwek1"/>
        <w:numPr>
          <w:ilvl w:val="0"/>
          <w:numId w:val="10"/>
        </w:numPr>
        <w:rPr>
          <w:color w:val="auto"/>
          <w:sz w:val="18"/>
          <w:szCs w:val="24"/>
        </w:rPr>
      </w:pPr>
      <w:r w:rsidRPr="00B1594A">
        <w:rPr>
          <w:color w:val="auto"/>
          <w:sz w:val="18"/>
          <w:szCs w:val="24"/>
          <w:lang w:val="pl-PL"/>
        </w:rPr>
        <w:t>Wstęp</w:t>
      </w:r>
    </w:p>
    <w:p w14:paraId="7B7B5B0D" w14:textId="77777777" w:rsidR="008C43AF" w:rsidRPr="00B1594A" w:rsidRDefault="008C43AF" w:rsidP="008C43AF">
      <w:pPr>
        <w:pStyle w:val="Nagwek3"/>
        <w:ind w:left="2847"/>
        <w:rPr>
          <w:color w:val="auto"/>
        </w:rPr>
      </w:pPr>
      <w:r w:rsidRPr="00B1594A">
        <w:rPr>
          <w:color w:val="auto"/>
        </w:rPr>
        <w:t xml:space="preserve">Przedmiot ST </w:t>
      </w:r>
    </w:p>
    <w:p w14:paraId="4660F3D7" w14:textId="77777777" w:rsidR="008C43AF" w:rsidRPr="00B1594A" w:rsidRDefault="008C43AF" w:rsidP="008C43AF">
      <w:pPr>
        <w:spacing w:before="0" w:after="0"/>
        <w:ind w:firstLine="556"/>
        <w:rPr>
          <w:color w:val="auto"/>
          <w:sz w:val="18"/>
          <w:szCs w:val="20"/>
        </w:rPr>
      </w:pPr>
      <w:r w:rsidRPr="00B1594A">
        <w:rPr>
          <w:color w:val="auto"/>
          <w:sz w:val="18"/>
          <w:szCs w:val="20"/>
        </w:rPr>
        <w:t>Przedmiotem ST są wymagania dotyczące wykonania i odbioru robót zbrojeniowych. Specyfikacja Techniczna stanowi dokument pomocniczy przy realizacji i odbiorze robót.</w:t>
      </w:r>
    </w:p>
    <w:p w14:paraId="10774B29" w14:textId="77777777" w:rsidR="008C43AF" w:rsidRPr="00B1594A" w:rsidRDefault="008C43AF" w:rsidP="008C43AF">
      <w:pPr>
        <w:pStyle w:val="Nagwek3"/>
        <w:ind w:left="2847"/>
        <w:rPr>
          <w:color w:val="auto"/>
        </w:rPr>
      </w:pPr>
      <w:r w:rsidRPr="00B1594A">
        <w:rPr>
          <w:color w:val="auto"/>
        </w:rPr>
        <w:t xml:space="preserve">Zakres stosowania ST </w:t>
      </w:r>
    </w:p>
    <w:p w14:paraId="4B8B2562" w14:textId="77777777" w:rsidR="008C43AF" w:rsidRPr="00B1594A" w:rsidRDefault="008C43AF" w:rsidP="008C43AF">
      <w:pPr>
        <w:spacing w:before="0" w:after="0"/>
        <w:rPr>
          <w:color w:val="auto"/>
          <w:sz w:val="18"/>
          <w:szCs w:val="20"/>
        </w:rPr>
      </w:pPr>
      <w:r w:rsidRPr="00B1594A">
        <w:rPr>
          <w:color w:val="auto"/>
          <w:sz w:val="18"/>
          <w:szCs w:val="20"/>
        </w:rPr>
        <w:t>Szczegółowa specyfikacja techniczna jest stosowana jako dokument przetargowy i kontraktowy przy zlecaniu i realizacji robót</w:t>
      </w:r>
      <w:r w:rsidRPr="00B1594A">
        <w:rPr>
          <w:rFonts w:eastAsia="ArialNarrow"/>
          <w:i/>
          <w:color w:val="auto"/>
          <w:sz w:val="18"/>
          <w:szCs w:val="20"/>
        </w:rPr>
        <w:t>.</w:t>
      </w:r>
    </w:p>
    <w:p w14:paraId="3425F100" w14:textId="77777777" w:rsidR="008C43AF" w:rsidRPr="00B1594A" w:rsidRDefault="008C43AF" w:rsidP="008C43AF">
      <w:pPr>
        <w:pStyle w:val="Nagwek3"/>
        <w:ind w:left="2847"/>
        <w:rPr>
          <w:color w:val="auto"/>
        </w:rPr>
      </w:pPr>
      <w:r w:rsidRPr="00B1594A">
        <w:rPr>
          <w:color w:val="auto"/>
        </w:rPr>
        <w:t xml:space="preserve">Zakres robót objętych ST </w:t>
      </w:r>
    </w:p>
    <w:p w14:paraId="2E9B6305" w14:textId="77777777" w:rsidR="008C43AF" w:rsidRPr="00B1594A" w:rsidRDefault="008C43AF" w:rsidP="008C43AF">
      <w:pPr>
        <w:spacing w:before="0" w:after="0"/>
        <w:ind w:firstLine="556"/>
        <w:rPr>
          <w:color w:val="auto"/>
          <w:sz w:val="18"/>
          <w:szCs w:val="20"/>
        </w:rPr>
      </w:pPr>
      <w:r w:rsidRPr="00B1594A">
        <w:rPr>
          <w:color w:val="auto"/>
          <w:sz w:val="18"/>
          <w:szCs w:val="20"/>
        </w:rPr>
        <w:t xml:space="preserve">Ustalenia zawarte w niniejszej Specyfikacji mają zastosowanie przy wykonywaniu zbrojenia obiektów budowlanych. Roboty, których dotyczy Specyfikacja obejmują wszystkie czynności umożliwiające i mające na celu wykonanie Robót związanych z: </w:t>
      </w:r>
    </w:p>
    <w:p w14:paraId="1A327E60" w14:textId="77777777" w:rsidR="008C43AF" w:rsidRPr="00B1594A" w:rsidRDefault="008C43AF" w:rsidP="008C43AF">
      <w:pPr>
        <w:spacing w:before="0" w:after="0"/>
        <w:ind w:firstLine="556"/>
        <w:rPr>
          <w:color w:val="auto"/>
          <w:sz w:val="18"/>
          <w:szCs w:val="20"/>
        </w:rPr>
      </w:pPr>
      <w:r w:rsidRPr="00B1594A">
        <w:rPr>
          <w:color w:val="auto"/>
          <w:sz w:val="18"/>
          <w:szCs w:val="20"/>
        </w:rPr>
        <w:sym w:font="Symbol" w:char="F0B7"/>
      </w:r>
      <w:r w:rsidRPr="00B1594A">
        <w:rPr>
          <w:color w:val="auto"/>
          <w:sz w:val="18"/>
          <w:szCs w:val="20"/>
        </w:rPr>
        <w:t xml:space="preserve"> przygotowaniem zbrojenia, </w:t>
      </w:r>
    </w:p>
    <w:p w14:paraId="1E26EE43" w14:textId="77777777" w:rsidR="008C43AF" w:rsidRPr="00B1594A" w:rsidRDefault="008C43AF" w:rsidP="008C43AF">
      <w:pPr>
        <w:spacing w:before="0" w:after="0"/>
        <w:ind w:firstLine="556"/>
        <w:rPr>
          <w:color w:val="auto"/>
          <w:sz w:val="18"/>
          <w:szCs w:val="20"/>
        </w:rPr>
      </w:pPr>
      <w:r w:rsidRPr="00B1594A">
        <w:rPr>
          <w:color w:val="auto"/>
          <w:sz w:val="18"/>
          <w:szCs w:val="20"/>
        </w:rPr>
        <w:sym w:font="Symbol" w:char="F0B7"/>
      </w:r>
      <w:r w:rsidRPr="00B1594A">
        <w:rPr>
          <w:color w:val="auto"/>
          <w:sz w:val="18"/>
          <w:szCs w:val="20"/>
        </w:rPr>
        <w:t xml:space="preserve"> montażem zbrojenia,  </w:t>
      </w:r>
    </w:p>
    <w:p w14:paraId="568F3B75" w14:textId="77777777" w:rsidR="008C43AF" w:rsidRPr="00B1594A" w:rsidRDefault="008C43AF" w:rsidP="008C43AF">
      <w:pPr>
        <w:spacing w:before="0" w:after="0"/>
        <w:ind w:firstLine="556"/>
        <w:rPr>
          <w:color w:val="auto"/>
          <w:sz w:val="18"/>
          <w:szCs w:val="20"/>
        </w:rPr>
      </w:pPr>
      <w:r w:rsidRPr="00B1594A">
        <w:rPr>
          <w:color w:val="auto"/>
          <w:sz w:val="18"/>
          <w:szCs w:val="20"/>
        </w:rPr>
        <w:sym w:font="Symbol" w:char="F0B7"/>
      </w:r>
      <w:r w:rsidRPr="00B1594A">
        <w:rPr>
          <w:color w:val="auto"/>
          <w:sz w:val="18"/>
          <w:szCs w:val="20"/>
        </w:rPr>
        <w:t xml:space="preserve"> kontrolą jakości robót i materiałów. </w:t>
      </w:r>
    </w:p>
    <w:p w14:paraId="4FE8DD68" w14:textId="77777777" w:rsidR="008C43AF" w:rsidRPr="00B1594A" w:rsidRDefault="008C43AF" w:rsidP="008C43AF">
      <w:pPr>
        <w:spacing w:before="0" w:after="0"/>
        <w:ind w:firstLine="556"/>
        <w:rPr>
          <w:color w:val="auto"/>
          <w:sz w:val="18"/>
          <w:szCs w:val="20"/>
        </w:rPr>
      </w:pPr>
      <w:r w:rsidRPr="00B1594A">
        <w:rPr>
          <w:color w:val="auto"/>
          <w:sz w:val="18"/>
          <w:szCs w:val="20"/>
        </w:rPr>
        <w:t>Zakres robót obejmuje wszystkie elementy podpór i murów, konstrukcje ustrojów niosących, płyty przejściowe, pokrywy chodnikowe oraz konstrukcje związane z wyposażeniem i obsługą obiektów.</w:t>
      </w:r>
    </w:p>
    <w:p w14:paraId="3382B9D2" w14:textId="77777777" w:rsidR="008C43AF" w:rsidRPr="00B1594A" w:rsidRDefault="008C43AF" w:rsidP="008C43AF">
      <w:pPr>
        <w:pStyle w:val="Nagwek3"/>
        <w:ind w:left="2847"/>
        <w:rPr>
          <w:color w:val="auto"/>
        </w:rPr>
      </w:pPr>
      <w:r w:rsidRPr="00B1594A">
        <w:rPr>
          <w:color w:val="auto"/>
        </w:rPr>
        <w:t xml:space="preserve">Określenia podstawowe </w:t>
      </w:r>
    </w:p>
    <w:p w14:paraId="391F7B5D" w14:textId="77777777" w:rsidR="008C43AF" w:rsidRPr="00B1594A" w:rsidRDefault="008C43AF" w:rsidP="008C43AF">
      <w:pPr>
        <w:ind w:firstLine="275"/>
        <w:rPr>
          <w:color w:val="auto"/>
          <w:sz w:val="18"/>
          <w:szCs w:val="20"/>
        </w:rPr>
      </w:pPr>
      <w:r w:rsidRPr="00B1594A">
        <w:rPr>
          <w:color w:val="auto"/>
          <w:sz w:val="18"/>
          <w:szCs w:val="20"/>
        </w:rPr>
        <w:t>Określenia podstawowe użyte w niniejszej, ST są zgodne z obowiązującymi Polskimi Normami i Ogólną Specyfikacją Techniczną.</w:t>
      </w:r>
    </w:p>
    <w:p w14:paraId="07CC82F8" w14:textId="77777777" w:rsidR="008C43AF" w:rsidRPr="00B1594A" w:rsidRDefault="008C43AF" w:rsidP="008C43AF">
      <w:pPr>
        <w:pStyle w:val="Nagwek3"/>
        <w:ind w:left="2847"/>
        <w:rPr>
          <w:color w:val="auto"/>
        </w:rPr>
      </w:pPr>
      <w:r w:rsidRPr="00B1594A">
        <w:rPr>
          <w:color w:val="auto"/>
        </w:rPr>
        <w:t xml:space="preserve">Ogólne wymagania dotyczące robót </w:t>
      </w:r>
    </w:p>
    <w:p w14:paraId="4BC911F3" w14:textId="77777777" w:rsidR="008C43AF" w:rsidRPr="00B1594A" w:rsidRDefault="008C43AF" w:rsidP="008C43AF">
      <w:pPr>
        <w:ind w:right="0" w:firstLine="275"/>
        <w:rPr>
          <w:color w:val="auto"/>
          <w:sz w:val="18"/>
          <w:szCs w:val="20"/>
        </w:rPr>
      </w:pPr>
      <w:r w:rsidRPr="00B1594A">
        <w:rPr>
          <w:color w:val="auto"/>
          <w:sz w:val="18"/>
          <w:szCs w:val="20"/>
        </w:rPr>
        <w:t xml:space="preserve">Wykonawca robót jest odpowiedzialny za jakość ich wykonania oraz zgodność z dokumentacją projektową, Specyfikacją Techniczną i poleceniami Inspektora nadzoru. Wprowadzenie jakichkolwiek odstępstw od tych dokumentów wymaga akceptacji zarządzającego realizacją umowy. </w:t>
      </w:r>
    </w:p>
    <w:p w14:paraId="7BC27768" w14:textId="77777777" w:rsidR="008C43AF" w:rsidRPr="00B1594A" w:rsidRDefault="008C43AF" w:rsidP="008C43AF">
      <w:pPr>
        <w:pStyle w:val="Nagwek1"/>
        <w:rPr>
          <w:color w:val="auto"/>
          <w:sz w:val="18"/>
          <w:szCs w:val="24"/>
        </w:rPr>
      </w:pPr>
      <w:r w:rsidRPr="00B1594A">
        <w:rPr>
          <w:color w:val="auto"/>
          <w:sz w:val="18"/>
          <w:szCs w:val="24"/>
        </w:rPr>
        <w:t xml:space="preserve">Materiały </w:t>
      </w:r>
    </w:p>
    <w:p w14:paraId="6E6BD2B4" w14:textId="77777777" w:rsidR="008C43AF" w:rsidRPr="00B1594A" w:rsidRDefault="008C43AF" w:rsidP="008C43AF">
      <w:pPr>
        <w:ind w:right="0" w:firstLine="275"/>
        <w:rPr>
          <w:color w:val="auto"/>
          <w:sz w:val="18"/>
          <w:szCs w:val="20"/>
        </w:rPr>
      </w:pPr>
      <w:r w:rsidRPr="00B1594A">
        <w:rPr>
          <w:color w:val="auto"/>
          <w:sz w:val="18"/>
          <w:szCs w:val="20"/>
        </w:rPr>
        <w:t xml:space="preserve">Stal zbrojeniowa dostarczana na budowę powinna odpowiadać wymaganiom podanym w odpowiednich normach. Pręty zbrojeniowe powinny być dostarczane w kręgach lub prostych wiązkach zaopatrzonych w przywieszki zawierające znak wytwórcy, średnicę minimalną, znak stali, numer wytopu i znak obróbki cieplnej oraz posiadać atest hutniczy. Klasa i gatunek oraz średnice prętów stosowanego zbrojenia powinny być zgodne z projektem. Niżej podano ogólne zasady doboru stali gatunków najczęściej stosowanych w praktyce. </w:t>
      </w:r>
    </w:p>
    <w:p w14:paraId="397F4265" w14:textId="77777777" w:rsidR="008C43AF" w:rsidRPr="00B1594A" w:rsidRDefault="008C43AF" w:rsidP="008C43AF">
      <w:pPr>
        <w:ind w:right="0" w:firstLine="275"/>
        <w:rPr>
          <w:color w:val="auto"/>
          <w:sz w:val="18"/>
          <w:szCs w:val="20"/>
        </w:rPr>
      </w:pPr>
      <w:r w:rsidRPr="00B1594A">
        <w:rPr>
          <w:color w:val="auto"/>
          <w:sz w:val="18"/>
          <w:szCs w:val="20"/>
        </w:rPr>
        <w:sym w:font="Symbol" w:char="F0B7"/>
      </w:r>
      <w:r w:rsidRPr="00B1594A">
        <w:rPr>
          <w:color w:val="auto"/>
          <w:sz w:val="18"/>
          <w:szCs w:val="20"/>
        </w:rPr>
        <w:t xml:space="preserve"> Pręty ze stali klasy A-0 są używane jako zbrojenie konstrukcyjne, rozdzielcze i strzemiona w konstrukcjach z betonu oraz jako zbrojenie nośne w elementach o małym stopniu zbrojenia i niskiej klasie betonu. </w:t>
      </w:r>
    </w:p>
    <w:p w14:paraId="6222F208" w14:textId="77777777" w:rsidR="008C43AF" w:rsidRPr="00B1594A" w:rsidRDefault="008C43AF" w:rsidP="008C43AF">
      <w:pPr>
        <w:ind w:right="0" w:firstLine="275"/>
        <w:rPr>
          <w:color w:val="auto"/>
          <w:sz w:val="18"/>
          <w:szCs w:val="20"/>
        </w:rPr>
      </w:pPr>
      <w:r w:rsidRPr="00B1594A">
        <w:rPr>
          <w:color w:val="auto"/>
          <w:sz w:val="18"/>
          <w:szCs w:val="20"/>
        </w:rPr>
        <w:sym w:font="Symbol" w:char="F0B7"/>
      </w:r>
      <w:r w:rsidRPr="00B1594A">
        <w:rPr>
          <w:color w:val="auto"/>
          <w:sz w:val="18"/>
          <w:szCs w:val="20"/>
        </w:rPr>
        <w:t xml:space="preserve"> Pręty ze stali klasy A-I gatunku St3SX-b, St3SY-b i St3S-b stosuje się jako zbrojenie nośne w konstrukcjach pracujących pod obciążeniem wielokrotnie zmiennym i dynamicznym, w konstrukcjach narażonych na drgania sejsmiczne, na działanie ciśnienia gazów lub cieczy oraz w konstrukcjach pracujących w środowiskach agresywnych, pod warunkiem zabezpieczenia tych konstrukcji przed korozją. Ze stali klasy A-I gatunku St3SY-b należy wykonywać uchwyty montażowe elementów prefabrykowanych. </w:t>
      </w:r>
    </w:p>
    <w:p w14:paraId="71AC18D6" w14:textId="77777777" w:rsidR="008C43AF" w:rsidRPr="00B1594A" w:rsidRDefault="008C43AF" w:rsidP="008C43AF">
      <w:pPr>
        <w:ind w:right="0" w:firstLine="275"/>
        <w:rPr>
          <w:color w:val="auto"/>
          <w:sz w:val="18"/>
          <w:szCs w:val="20"/>
        </w:rPr>
      </w:pPr>
      <w:r w:rsidRPr="00B1594A">
        <w:rPr>
          <w:color w:val="auto"/>
          <w:sz w:val="18"/>
          <w:szCs w:val="20"/>
        </w:rPr>
        <w:sym w:font="Symbol" w:char="F0B7"/>
      </w:r>
      <w:r w:rsidRPr="00B1594A">
        <w:rPr>
          <w:color w:val="auto"/>
          <w:sz w:val="18"/>
          <w:szCs w:val="20"/>
        </w:rPr>
        <w:t xml:space="preserve"> Pręty ze stali klasy A-II gatunku 18G2-b stosuje się jako zbrojenie nośne w konstrukcjach pracujących pod obciążeniem wielokrotnie zmiennym i dynamicznym, w podwyższonej temperaturze, narażonych na drgania sejsmiczne, na działanie ciśnienia gazów i cieczy, gwałtowne działanie ciśnienia powietrza (podmuch) oraz pracujących w środowiskach agresywnych, pod warunkiem zabezpieczenia konstrukcji przed korozją. </w:t>
      </w:r>
    </w:p>
    <w:p w14:paraId="7241B436" w14:textId="77777777" w:rsidR="008C43AF" w:rsidRPr="00B1594A" w:rsidRDefault="008C43AF" w:rsidP="008C43AF">
      <w:pPr>
        <w:ind w:right="0" w:firstLine="275"/>
        <w:rPr>
          <w:color w:val="auto"/>
          <w:sz w:val="18"/>
          <w:szCs w:val="20"/>
        </w:rPr>
      </w:pPr>
      <w:r w:rsidRPr="00B1594A">
        <w:rPr>
          <w:color w:val="auto"/>
          <w:sz w:val="18"/>
          <w:szCs w:val="20"/>
        </w:rPr>
        <w:sym w:font="Symbol" w:char="F0B7"/>
      </w:r>
      <w:r w:rsidRPr="00B1594A">
        <w:rPr>
          <w:color w:val="auto"/>
          <w:sz w:val="18"/>
          <w:szCs w:val="20"/>
        </w:rPr>
        <w:t xml:space="preserve"> Pręty ze stali klasy A-III gatunku 34GS I A-IIIN gatunek RB500W i Bst500S. Stal A-IIIN dopuszcza się stosować w konstrukcjach pracujących pod obciążeniem stałym, zmiennym, wielokrotnie zmiennych i dynamicznym w zakresie temperatur od -60°C do + 100°C. </w:t>
      </w:r>
    </w:p>
    <w:p w14:paraId="5DAB802A" w14:textId="7EBB5610" w:rsidR="00B96FED" w:rsidRPr="00B1594A" w:rsidRDefault="008C43AF" w:rsidP="008C43AF">
      <w:pPr>
        <w:ind w:right="0" w:firstLine="275"/>
        <w:rPr>
          <w:color w:val="auto"/>
          <w:sz w:val="18"/>
          <w:szCs w:val="20"/>
        </w:rPr>
      </w:pPr>
      <w:r w:rsidRPr="00B1594A">
        <w:rPr>
          <w:color w:val="auto"/>
          <w:sz w:val="18"/>
          <w:szCs w:val="20"/>
        </w:rPr>
        <w:t>Każdorazowo przed zastosowanie konkretnego gatunku stali należy sprawdzić zakres jej stosowania ujęty w normie lub aprobacie technicznej. Oprócz prętów jako zbrojenie konstrukcji żelbetowych stosuje się druty o średnicy 3-5 mm. W elemencie żelbetowym pręty nośne zaleca się wykonywać ze stali jednego gatunku. Stal zbrojeniową z importu (a także inne gatunki stali, niewymienione wyżej) można stosować wyłącznie po uzyskaniu odpowiedniego dokumentu dopuszczającego do obrotu i stosowania w budownictwie. Stal zbrojeniowa jest dostarczana jako walcówka w kręgach średnicy 55-do-100 cm i masie do 1000 kg lub w postaci prętów długości 10 do 12 m. Pręty ze stali klasy A-0 i A-I są okrągłe, gładkie, a ze stali wyższych klas okrągłe, żebrowane. Stal zbrojeniową z importu (a także inne gatunki stali, nie wymienione wyżej) można stosować wyłącznie po uzyskaniu odpowiedniego dokumentu dopuszczającego do obrotu i stosowania w budownictwie.</w:t>
      </w:r>
    </w:p>
    <w:p w14:paraId="73E1A510" w14:textId="77777777" w:rsidR="00B96FED" w:rsidRPr="00B1594A" w:rsidRDefault="00B96FED">
      <w:pPr>
        <w:widowControl/>
        <w:shd w:val="clear" w:color="auto" w:fill="auto"/>
        <w:autoSpaceDE/>
        <w:autoSpaceDN/>
        <w:adjustRightInd/>
        <w:spacing w:before="0" w:after="0"/>
        <w:ind w:right="0"/>
        <w:jc w:val="left"/>
        <w:rPr>
          <w:color w:val="auto"/>
          <w:sz w:val="18"/>
          <w:szCs w:val="20"/>
        </w:rPr>
      </w:pPr>
      <w:r w:rsidRPr="00B1594A">
        <w:rPr>
          <w:color w:val="auto"/>
          <w:sz w:val="18"/>
          <w:szCs w:val="20"/>
        </w:rPr>
        <w:br w:type="page"/>
      </w:r>
    </w:p>
    <w:p w14:paraId="1760B18A" w14:textId="77777777" w:rsidR="008C43AF" w:rsidRPr="00B1594A" w:rsidRDefault="008C43AF" w:rsidP="008C43AF">
      <w:pPr>
        <w:pStyle w:val="Nagwek1"/>
        <w:rPr>
          <w:color w:val="auto"/>
          <w:sz w:val="18"/>
          <w:szCs w:val="24"/>
        </w:rPr>
      </w:pPr>
      <w:r w:rsidRPr="00B1594A">
        <w:rPr>
          <w:color w:val="auto"/>
          <w:sz w:val="18"/>
          <w:szCs w:val="24"/>
        </w:rPr>
        <w:lastRenderedPageBreak/>
        <w:t xml:space="preserve">Sprzęt </w:t>
      </w:r>
    </w:p>
    <w:p w14:paraId="7387AC48" w14:textId="77777777" w:rsidR="008C43AF" w:rsidRPr="00B1594A" w:rsidRDefault="008C43AF" w:rsidP="008C43AF">
      <w:pPr>
        <w:pStyle w:val="Nagwek3"/>
        <w:rPr>
          <w:color w:val="auto"/>
          <w:lang w:val="pl-PL"/>
        </w:rPr>
      </w:pPr>
      <w:r w:rsidRPr="00B1594A">
        <w:rPr>
          <w:color w:val="auto"/>
          <w:lang w:val="pl-PL"/>
        </w:rPr>
        <w:t>Ogólne wymagania dotyczące sprzętu</w:t>
      </w:r>
    </w:p>
    <w:p w14:paraId="36E94C5B" w14:textId="77777777" w:rsidR="008C43AF" w:rsidRPr="00B1594A" w:rsidRDefault="008C43AF" w:rsidP="008C43AF">
      <w:pPr>
        <w:ind w:firstLine="432"/>
        <w:rPr>
          <w:color w:val="auto"/>
          <w:sz w:val="18"/>
          <w:szCs w:val="20"/>
        </w:rPr>
      </w:pPr>
      <w:r w:rsidRPr="00B1594A">
        <w:rPr>
          <w:color w:val="auto"/>
          <w:sz w:val="18"/>
          <w:szCs w:val="20"/>
        </w:rPr>
        <w:t>Sprzęt używany przy przygotowaniu i montażu zbrojenia wiotkiego w konstrukcjach powinien spełniać wymagania obowiązujące w budownictwie ogólnym. W szczególności wszystkie rodzaje sprzętu jak: giętarki. prostowarki, zgrzewarki, spawarki powinny być sprawne oraz posiadać fabryczną gwarancję i instrukcję obsługi. Sprzęt powinien spełniać wymagania BHP jak przykładowo osłony zębatych i pasowych urządzeń mechanicznych. Miejsca lub elementy szczególnie niebezpieczne dla obsługi, powinny być specjalnie oznaczone. Sprzęt ten powinien podlegać kontroli osoby odpowiedzialnej za BHP na budowie. Osoby obsługujące sprzęt powinny być odpowiednio przeszkolone.</w:t>
      </w:r>
    </w:p>
    <w:p w14:paraId="2F22FED3" w14:textId="77777777" w:rsidR="008C43AF" w:rsidRPr="00B1594A" w:rsidRDefault="008C43AF" w:rsidP="008C43AF">
      <w:pPr>
        <w:pStyle w:val="Nagwek3"/>
        <w:numPr>
          <w:ilvl w:val="0"/>
          <w:numId w:val="0"/>
        </w:numPr>
        <w:ind w:left="1276"/>
        <w:rPr>
          <w:color w:val="auto"/>
          <w:lang w:val="pl-PL"/>
        </w:rPr>
      </w:pPr>
    </w:p>
    <w:p w14:paraId="6C96AE3B" w14:textId="77777777" w:rsidR="008C43AF" w:rsidRPr="00B1594A" w:rsidRDefault="008C43AF" w:rsidP="008C43AF">
      <w:pPr>
        <w:pStyle w:val="Nagwek3"/>
        <w:rPr>
          <w:color w:val="auto"/>
          <w:lang w:val="pl-PL"/>
        </w:rPr>
      </w:pPr>
      <w:r w:rsidRPr="00B1594A">
        <w:rPr>
          <w:color w:val="auto"/>
          <w:lang w:val="pl-PL"/>
        </w:rPr>
        <w:t>Sprzęt do wykonania robót zbrojarskich</w:t>
      </w:r>
    </w:p>
    <w:p w14:paraId="6BA6F582" w14:textId="77777777" w:rsidR="008C43AF" w:rsidRPr="00B1594A" w:rsidRDefault="008C43AF" w:rsidP="008C43AF">
      <w:pPr>
        <w:ind w:firstLine="432"/>
        <w:rPr>
          <w:color w:val="auto"/>
          <w:sz w:val="18"/>
          <w:szCs w:val="20"/>
        </w:rPr>
      </w:pPr>
      <w:r w:rsidRPr="00B1594A">
        <w:rPr>
          <w:color w:val="auto"/>
          <w:sz w:val="18"/>
          <w:szCs w:val="20"/>
        </w:rPr>
        <w:t xml:space="preserve">Do wykonywania zbrojenia winny być wykorzystywane następujące urządzenia: </w:t>
      </w:r>
    </w:p>
    <w:p w14:paraId="7F25619A" w14:textId="77777777" w:rsidR="008C43AF" w:rsidRPr="00B1594A" w:rsidRDefault="008C43AF" w:rsidP="008C43AF">
      <w:pPr>
        <w:ind w:firstLine="432"/>
        <w:rPr>
          <w:color w:val="auto"/>
          <w:sz w:val="18"/>
          <w:szCs w:val="20"/>
        </w:rPr>
      </w:pPr>
      <w:r w:rsidRPr="00B1594A">
        <w:rPr>
          <w:color w:val="auto"/>
          <w:sz w:val="18"/>
          <w:szCs w:val="20"/>
        </w:rPr>
        <w:sym w:font="Symbol" w:char="F0B7"/>
      </w:r>
      <w:r w:rsidRPr="00B1594A">
        <w:rPr>
          <w:color w:val="auto"/>
          <w:sz w:val="18"/>
          <w:szCs w:val="20"/>
        </w:rPr>
        <w:t xml:space="preserve"> urządzenia i maszyny do prostowania prętów cienkich (walcówki) oraz do prostowania prętów cienkich dostarczanych w odcinkach prostych, </w:t>
      </w:r>
    </w:p>
    <w:p w14:paraId="581E4801" w14:textId="77777777" w:rsidR="008C43AF" w:rsidRPr="00B1594A" w:rsidRDefault="008C43AF" w:rsidP="008C43AF">
      <w:pPr>
        <w:ind w:firstLine="432"/>
        <w:rPr>
          <w:color w:val="auto"/>
          <w:sz w:val="18"/>
          <w:szCs w:val="20"/>
        </w:rPr>
      </w:pPr>
      <w:r w:rsidRPr="00B1594A">
        <w:rPr>
          <w:color w:val="auto"/>
          <w:sz w:val="18"/>
          <w:szCs w:val="20"/>
        </w:rPr>
        <w:sym w:font="Symbol" w:char="F0B7"/>
      </w:r>
      <w:r w:rsidRPr="00B1594A">
        <w:rPr>
          <w:color w:val="auto"/>
          <w:sz w:val="18"/>
          <w:szCs w:val="20"/>
        </w:rPr>
        <w:t xml:space="preserve"> urządzenia do cięcia prętów zbrojeniowych na odpowiednią długość, </w:t>
      </w:r>
    </w:p>
    <w:p w14:paraId="1CBD4055" w14:textId="77777777" w:rsidR="008C43AF" w:rsidRPr="00B1594A" w:rsidRDefault="008C43AF" w:rsidP="008C43AF">
      <w:pPr>
        <w:ind w:firstLine="432"/>
        <w:rPr>
          <w:color w:val="auto"/>
          <w:sz w:val="18"/>
          <w:szCs w:val="20"/>
        </w:rPr>
      </w:pPr>
      <w:r w:rsidRPr="00B1594A">
        <w:rPr>
          <w:color w:val="auto"/>
          <w:sz w:val="18"/>
          <w:szCs w:val="20"/>
        </w:rPr>
        <w:sym w:font="Symbol" w:char="F0B7"/>
      </w:r>
      <w:r w:rsidRPr="00B1594A">
        <w:rPr>
          <w:color w:val="auto"/>
          <w:sz w:val="18"/>
          <w:szCs w:val="20"/>
        </w:rPr>
        <w:t xml:space="preserve"> urządzenia do kształtowania prętów zbrojeniowych, </w:t>
      </w:r>
    </w:p>
    <w:p w14:paraId="2359BAEC" w14:textId="77777777" w:rsidR="008C43AF" w:rsidRPr="00B1594A" w:rsidRDefault="008C43AF" w:rsidP="008C43AF">
      <w:pPr>
        <w:ind w:firstLine="432"/>
        <w:rPr>
          <w:color w:val="auto"/>
          <w:sz w:val="18"/>
          <w:szCs w:val="20"/>
        </w:rPr>
      </w:pPr>
      <w:r w:rsidRPr="00B1594A">
        <w:rPr>
          <w:color w:val="auto"/>
          <w:sz w:val="18"/>
          <w:szCs w:val="20"/>
        </w:rPr>
        <w:sym w:font="Symbol" w:char="F0B7"/>
      </w:r>
      <w:r w:rsidRPr="00B1594A">
        <w:rPr>
          <w:color w:val="auto"/>
          <w:sz w:val="18"/>
          <w:szCs w:val="20"/>
        </w:rPr>
        <w:t xml:space="preserve"> urządzenia i sprzęt do zgrzewania i spawania prętów zbrojeniowych.</w:t>
      </w:r>
    </w:p>
    <w:p w14:paraId="4464B27F" w14:textId="77777777" w:rsidR="008C43AF" w:rsidRPr="00B1594A" w:rsidRDefault="008C43AF" w:rsidP="008C43AF">
      <w:pPr>
        <w:pStyle w:val="Nagwek1"/>
        <w:rPr>
          <w:color w:val="auto"/>
          <w:sz w:val="18"/>
          <w:szCs w:val="24"/>
        </w:rPr>
      </w:pPr>
      <w:r w:rsidRPr="00B1594A">
        <w:rPr>
          <w:color w:val="auto"/>
          <w:sz w:val="18"/>
          <w:szCs w:val="24"/>
        </w:rPr>
        <w:t xml:space="preserve">Transport </w:t>
      </w:r>
    </w:p>
    <w:p w14:paraId="662085E8" w14:textId="77777777" w:rsidR="008C43AF" w:rsidRPr="00B1594A" w:rsidRDefault="008C43AF" w:rsidP="008C43AF">
      <w:pPr>
        <w:widowControl/>
        <w:shd w:val="clear" w:color="auto" w:fill="auto"/>
        <w:autoSpaceDE/>
        <w:autoSpaceDN/>
        <w:adjustRightInd/>
        <w:spacing w:before="0" w:after="0" w:line="270" w:lineRule="auto"/>
        <w:ind w:right="0" w:firstLine="275"/>
        <w:rPr>
          <w:color w:val="auto"/>
          <w:sz w:val="18"/>
          <w:szCs w:val="20"/>
        </w:rPr>
      </w:pPr>
      <w:r w:rsidRPr="00B1594A">
        <w:rPr>
          <w:color w:val="auto"/>
          <w:sz w:val="18"/>
          <w:szCs w:val="20"/>
        </w:rPr>
        <w:t>Samochód ciężarowy, rozładunek ręczny, dźwig pionowy, transport ręczny. Stal zbrojeniową należy składować pod zadaszeniem, posortowaną wg wymiarów i gatunków. Odgięte pręty zbrojeniowe powinny być składowane na wydzielonych, uporządkowanych miejscach, w sposób niepowodujący ich uszkodzenia pomieszania. Druty składowane być winny w magazynie zamkniętym, w kręgach, posortowane wg wymiarów i gatunków.</w:t>
      </w:r>
    </w:p>
    <w:p w14:paraId="08BDF1F9" w14:textId="77777777" w:rsidR="008C43AF" w:rsidRPr="00B1594A" w:rsidRDefault="008C43AF" w:rsidP="008C43AF">
      <w:pPr>
        <w:pStyle w:val="Nagwek1"/>
        <w:rPr>
          <w:color w:val="auto"/>
          <w:sz w:val="18"/>
          <w:szCs w:val="24"/>
        </w:rPr>
      </w:pPr>
      <w:r w:rsidRPr="00B1594A">
        <w:rPr>
          <w:color w:val="auto"/>
          <w:sz w:val="18"/>
          <w:szCs w:val="24"/>
        </w:rPr>
        <w:t xml:space="preserve">Wykonanie robót </w:t>
      </w:r>
    </w:p>
    <w:p w14:paraId="79F88504" w14:textId="77777777" w:rsidR="008C43AF" w:rsidRPr="00B1594A" w:rsidRDefault="008C43AF" w:rsidP="008C43AF">
      <w:pPr>
        <w:pStyle w:val="Nagwek3"/>
        <w:rPr>
          <w:color w:val="auto"/>
        </w:rPr>
      </w:pPr>
      <w:r w:rsidRPr="00B1594A">
        <w:rPr>
          <w:color w:val="auto"/>
          <w:lang w:val="pl-PL"/>
        </w:rPr>
        <w:t>Przygotowanie zbrojenia</w:t>
      </w:r>
    </w:p>
    <w:p w14:paraId="4E13E70F" w14:textId="77777777" w:rsidR="008C43AF" w:rsidRPr="00B1594A" w:rsidRDefault="008C43AF" w:rsidP="008C43AF">
      <w:pPr>
        <w:widowControl/>
        <w:shd w:val="clear" w:color="auto" w:fill="auto"/>
        <w:autoSpaceDE/>
        <w:autoSpaceDN/>
        <w:adjustRightInd/>
        <w:spacing w:before="0" w:after="0" w:line="270" w:lineRule="auto"/>
        <w:ind w:right="0" w:firstLine="275"/>
        <w:rPr>
          <w:color w:val="auto"/>
          <w:sz w:val="18"/>
          <w:szCs w:val="20"/>
        </w:rPr>
      </w:pPr>
      <w:r w:rsidRPr="00B1594A">
        <w:rPr>
          <w:color w:val="auto"/>
          <w:sz w:val="18"/>
          <w:szCs w:val="20"/>
        </w:rPr>
        <w:t>Zbrojenie elementów żelbetowych jest obecnie przygotowywane w warsztatach zbrojarskich, wyposażonych w niezbędne urządzenia i maszyny. Te warsztaty są urządzane na placu budowy bądź na terenie zaplecza przedsiębiorstwa 43 wykonawczego (jako tzw. zbrojarnie centralne). Dostarczona stal zbrojeniowa (kręgi, pręty, szkielety zbrojenia) powinna być na budowie składowana na placu magazynowym, na podkładach drewnianych (rozstawionych co około 2,0 do 2,5 m) bądź przenośnych stojakach, pod zadaszeniem. Nie wolno układać tej stali bezpośrednio na gruncie. Pręty zbrojeniowe należy segregować według klas i gatunków, średnicy i długości. Stal w kręgach układa się na placu magazynowym na płask (do ośmiu warstw) lub opierając jeden krąg o drugi. Przygotowanie i obróbka zbrojenia obejmują takie czynności jak czyszczenie, prostowanie, cięcie, gięcie i montaż.</w:t>
      </w:r>
    </w:p>
    <w:p w14:paraId="6C9406FC" w14:textId="77777777" w:rsidR="008C43AF" w:rsidRPr="00B1594A" w:rsidRDefault="008C43AF" w:rsidP="008C43AF">
      <w:pPr>
        <w:pStyle w:val="Nagwek1"/>
        <w:rPr>
          <w:color w:val="auto"/>
          <w:sz w:val="18"/>
          <w:szCs w:val="24"/>
        </w:rPr>
      </w:pPr>
      <w:r w:rsidRPr="00B1594A">
        <w:rPr>
          <w:color w:val="auto"/>
          <w:sz w:val="18"/>
          <w:szCs w:val="24"/>
        </w:rPr>
        <w:t xml:space="preserve">Kontrola jakości robót </w:t>
      </w:r>
    </w:p>
    <w:p w14:paraId="05DCD7E7" w14:textId="77777777" w:rsidR="008C43AF" w:rsidRPr="00B1594A" w:rsidRDefault="008C43AF" w:rsidP="008C43AF">
      <w:pPr>
        <w:rPr>
          <w:color w:val="auto"/>
          <w:sz w:val="18"/>
          <w:szCs w:val="20"/>
        </w:rPr>
      </w:pPr>
      <w:r w:rsidRPr="00B1594A">
        <w:rPr>
          <w:color w:val="auto"/>
          <w:sz w:val="18"/>
          <w:szCs w:val="20"/>
        </w:rPr>
        <w:t xml:space="preserve">Kontrola zbrojenia obejmuje: </w:t>
      </w:r>
    </w:p>
    <w:p w14:paraId="04537131"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oględziny,</w:t>
      </w:r>
    </w:p>
    <w:p w14:paraId="102A2817"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badanie zgodności wykonania zbrojenia z obowiązującymi przepisami, </w:t>
      </w:r>
    </w:p>
    <w:p w14:paraId="3C50B22D"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badanie zgodności usytuowania zbrojenia z projektem, </w:t>
      </w:r>
    </w:p>
    <w:p w14:paraId="7ED04E8C"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badanie jakości połączeń zgrzewanych wykonywanych na placu budowy. Dostarczoną na budowę partię stali należy przed wbudowaniem zbadać laboratoryjnie w przypadku, gdy: </w:t>
      </w:r>
    </w:p>
    <w:p w14:paraId="186247C6"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nie ma zaświadczenia o jakości stali, </w:t>
      </w:r>
    </w:p>
    <w:p w14:paraId="0D683499"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nasuwają się wątpliwości co do jej właściwości technicznych na podstawie oględzin zewnętrznych, </w:t>
      </w:r>
    </w:p>
    <w:p w14:paraId="71B697DD"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gdy stal pęka przy gięciu. Kontrola jakości wykonania zbrojenia polega na sprawdzeniu zgodności z Dokumentacją Projektową oraz podanymi powyżej wymaganiami. </w:t>
      </w:r>
    </w:p>
    <w:p w14:paraId="04ECE1AA" w14:textId="5D7A3C47" w:rsidR="00B96FED" w:rsidRPr="00B1594A" w:rsidRDefault="008C43AF" w:rsidP="008C43AF">
      <w:pPr>
        <w:rPr>
          <w:color w:val="auto"/>
          <w:sz w:val="18"/>
          <w:szCs w:val="20"/>
        </w:rPr>
      </w:pPr>
      <w:r w:rsidRPr="00B1594A">
        <w:rPr>
          <w:color w:val="auto"/>
          <w:sz w:val="18"/>
          <w:szCs w:val="20"/>
        </w:rPr>
        <w:t xml:space="preserve">Zbrojenie należy układać po sprawdzeniu i odbiorze </w:t>
      </w:r>
      <w:proofErr w:type="spellStart"/>
      <w:r w:rsidRPr="00B1594A">
        <w:rPr>
          <w:color w:val="auto"/>
          <w:sz w:val="18"/>
          <w:szCs w:val="20"/>
        </w:rPr>
        <w:t>deskowań</w:t>
      </w:r>
      <w:proofErr w:type="spellEnd"/>
      <w:r w:rsidRPr="00B1594A">
        <w:rPr>
          <w:color w:val="auto"/>
          <w:sz w:val="18"/>
          <w:szCs w:val="20"/>
        </w:rPr>
        <w:t xml:space="preserve">. Powinno być ono tak usytuowane, aby nie uległo uszkodzeniom i przemieszczeniom podczas układania i zagęszczania mieszanki betonowej. Do stabilizacji zbrojenia w deskowaniu, w celu zapewnienia wymaganego otulenia prętów betonem, stosować należy różnego rodzaju wkładki i podkładki dystansowe (z zaprawy, stali, tworzyw sztucznych). Zbrojenie powinno być połączone drutem </w:t>
      </w:r>
      <w:proofErr w:type="spellStart"/>
      <w:r w:rsidRPr="00B1594A">
        <w:rPr>
          <w:color w:val="auto"/>
          <w:sz w:val="18"/>
          <w:szCs w:val="20"/>
        </w:rPr>
        <w:t>wiązałkowym</w:t>
      </w:r>
      <w:proofErr w:type="spellEnd"/>
      <w:r w:rsidRPr="00B1594A">
        <w:rPr>
          <w:color w:val="auto"/>
          <w:sz w:val="18"/>
          <w:szCs w:val="20"/>
        </w:rPr>
        <w:t xml:space="preserve"> w sztywny szkielet. Obecnie szkielety zbrojeniowe przygotowuje się najczęściej poza placem budowy i gotowe umieszcza 45 się w deskowaniu. Zbrojenie przed betonowaniem powinno być skontrolowane. Kontrola ta polega na sprawdzeniu zgodności ułożonego zbrojenia z projektem oraz wymaganiami norm. Sprawdza się wymiary zbrojenia, jego usytuowanie (w tym grubość otuliny), rozstaw strzemion, położenie złączy, długość zakotwienia itp. Odbiór zbrojenia i zezwolenie na betonowanie należy odnotować w dzienniku.</w:t>
      </w:r>
    </w:p>
    <w:p w14:paraId="35675339" w14:textId="77777777" w:rsidR="00B96FED" w:rsidRPr="00B1594A" w:rsidRDefault="00B96FED">
      <w:pPr>
        <w:widowControl/>
        <w:shd w:val="clear" w:color="auto" w:fill="auto"/>
        <w:autoSpaceDE/>
        <w:autoSpaceDN/>
        <w:adjustRightInd/>
        <w:spacing w:before="0" w:after="0"/>
        <w:ind w:right="0"/>
        <w:jc w:val="left"/>
        <w:rPr>
          <w:color w:val="auto"/>
          <w:sz w:val="18"/>
          <w:szCs w:val="20"/>
        </w:rPr>
      </w:pPr>
      <w:r w:rsidRPr="00B1594A">
        <w:rPr>
          <w:color w:val="auto"/>
          <w:sz w:val="18"/>
          <w:szCs w:val="20"/>
        </w:rPr>
        <w:br w:type="page"/>
      </w:r>
    </w:p>
    <w:p w14:paraId="0E99EB49" w14:textId="77777777" w:rsidR="008C43AF" w:rsidRPr="00B1594A" w:rsidRDefault="008C43AF" w:rsidP="008C43AF">
      <w:pPr>
        <w:pStyle w:val="Nagwek1"/>
        <w:rPr>
          <w:color w:val="auto"/>
          <w:sz w:val="18"/>
          <w:szCs w:val="24"/>
        </w:rPr>
      </w:pPr>
      <w:r w:rsidRPr="00B1594A">
        <w:rPr>
          <w:color w:val="auto"/>
          <w:sz w:val="18"/>
          <w:szCs w:val="24"/>
        </w:rPr>
        <w:lastRenderedPageBreak/>
        <w:t xml:space="preserve">Obmiar robót </w:t>
      </w:r>
    </w:p>
    <w:p w14:paraId="41E40FA9" w14:textId="77777777" w:rsidR="008C43AF" w:rsidRPr="00B1594A" w:rsidRDefault="008C43AF" w:rsidP="008C43AF">
      <w:pPr>
        <w:rPr>
          <w:rFonts w:eastAsia="Arial"/>
          <w:color w:val="auto"/>
          <w:sz w:val="18"/>
          <w:szCs w:val="20"/>
        </w:rPr>
      </w:pPr>
      <w:r w:rsidRPr="00B1594A">
        <w:rPr>
          <w:rFonts w:eastAsia="Arial"/>
          <w:color w:val="auto"/>
          <w:sz w:val="18"/>
          <w:szCs w:val="20"/>
        </w:rPr>
        <w:t>Jednostki obmiarowe – jak w przedmiarze robót.</w:t>
      </w:r>
    </w:p>
    <w:p w14:paraId="65398C73" w14:textId="77777777" w:rsidR="008C43AF" w:rsidRPr="00B1594A" w:rsidRDefault="008C43AF" w:rsidP="008C43AF">
      <w:pPr>
        <w:pStyle w:val="Nagwek1"/>
        <w:rPr>
          <w:color w:val="auto"/>
          <w:sz w:val="18"/>
          <w:szCs w:val="24"/>
        </w:rPr>
      </w:pPr>
      <w:r w:rsidRPr="00B1594A">
        <w:rPr>
          <w:color w:val="auto"/>
          <w:sz w:val="18"/>
          <w:szCs w:val="24"/>
        </w:rPr>
        <w:t xml:space="preserve">Odbiór robót </w:t>
      </w:r>
    </w:p>
    <w:p w14:paraId="6BCE119C" w14:textId="77777777" w:rsidR="008C43AF" w:rsidRPr="00B1594A" w:rsidRDefault="008C43AF" w:rsidP="008C43AF">
      <w:pPr>
        <w:rPr>
          <w:color w:val="auto"/>
          <w:sz w:val="18"/>
          <w:szCs w:val="20"/>
        </w:rPr>
      </w:pPr>
      <w:r w:rsidRPr="00B1594A">
        <w:rPr>
          <w:color w:val="auto"/>
          <w:sz w:val="18"/>
          <w:szCs w:val="20"/>
        </w:rPr>
        <w:t xml:space="preserve">Wszystkie roboty podlegają zasadom odbioru robót zanikających. </w:t>
      </w:r>
    </w:p>
    <w:p w14:paraId="5B8674D9" w14:textId="77777777" w:rsidR="008C43AF" w:rsidRPr="00B1594A" w:rsidRDefault="008C43AF" w:rsidP="008C43AF">
      <w:pPr>
        <w:rPr>
          <w:color w:val="auto"/>
          <w:sz w:val="18"/>
          <w:szCs w:val="20"/>
        </w:rPr>
      </w:pPr>
      <w:r w:rsidRPr="00B1594A">
        <w:rPr>
          <w:color w:val="auto"/>
          <w:sz w:val="18"/>
          <w:szCs w:val="20"/>
        </w:rPr>
        <w:t xml:space="preserve">Roboty wymienione w ST podlegają zasadom odbioru robót zanikających. Przy odbiorze stali dostarczonej na budowę należy przeprowadzić następujące badania: </w:t>
      </w:r>
    </w:p>
    <w:p w14:paraId="503D8751"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sprawdzenie zgodności przywieszek z zamówieniem, </w:t>
      </w:r>
    </w:p>
    <w:p w14:paraId="637D0A23"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sprawdzenie stanu powierzchni wg PN-H-93215, </w:t>
      </w:r>
    </w:p>
    <w:p w14:paraId="4EFAC724"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sprawdzenie wymiarów wg PN-H-93215, sprawdzenie masy wg PN-H-93215, </w:t>
      </w:r>
    </w:p>
    <w:p w14:paraId="05B69589"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próba rozciągania wg PN-EN 10002-1 + AC 1:1998, </w:t>
      </w:r>
    </w:p>
    <w:p w14:paraId="489359FF"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próba zginania na zimno wg PN-H-04408, </w:t>
      </w:r>
    </w:p>
    <w:p w14:paraId="57F07270" w14:textId="77777777" w:rsidR="008C43AF" w:rsidRPr="00B1594A" w:rsidRDefault="008C43AF" w:rsidP="008C43AF">
      <w:pPr>
        <w:rPr>
          <w:color w:val="auto"/>
          <w:sz w:val="18"/>
          <w:szCs w:val="20"/>
        </w:rPr>
      </w:pPr>
      <w:r w:rsidRPr="00B1594A">
        <w:rPr>
          <w:color w:val="auto"/>
          <w:sz w:val="18"/>
          <w:szCs w:val="20"/>
        </w:rPr>
        <w:sym w:font="Symbol" w:char="F0B7"/>
      </w:r>
      <w:r w:rsidRPr="00B1594A">
        <w:rPr>
          <w:color w:val="auto"/>
          <w:sz w:val="18"/>
          <w:szCs w:val="20"/>
        </w:rPr>
        <w:t xml:space="preserve"> kontrolę usytuowania zwodów instalacji odgromowej w poszczególnych elementach. Do badania należy pobrać minimum 3 próbki z każdego kręgu lub wiązki. Próbki należy pobrać z różnych miejsc kręgu. Jakość prętów należy ocenić pozytywnie, jeżeli wszystkie badania odbiorcze dadzą wynik pozytywny. Niezależnie od tolerancji podanych powyżej obowiązują następujące wymagania: dopuszczalne odchylenie strzemion od linii prostopadłej do zbrojenia głównego nie powinno przekraczać 3%, liczba uszkodzonych skrzyżowań na jednym pręcie nie może przekraczać 25% ogólnej ich liczby na tym pręcie, różnica w rozstawie między prętami głównymi nie powinna przekraczać ± 0,5 cm, różnice w rozstawie strzemion nie powinny przekraczać ±2 cm. Uziomy naturalne w postaci przyspawanych do zbrojenia głównego elementów stalowych stanowiących zabezpieczenie odgromowe obiektu w trakcie realizacji muszą być na bieżąco aktualizowane i odbierane każdorazowo przez Inspektora Nadzoru Robót Elektrycznych. Z odbiorów należy sporządzić protokoły zawierające niezbędne pomiary rezystancji dla poszczególnych elementów przed ostatecznym odbiorem robót zbrojeniowych i wykonaniem robót betonowych.</w:t>
      </w:r>
    </w:p>
    <w:p w14:paraId="3E63149F" w14:textId="77777777" w:rsidR="008C43AF" w:rsidRPr="00B1594A" w:rsidRDefault="008C43AF" w:rsidP="008C43AF">
      <w:pPr>
        <w:pStyle w:val="Nagwek1"/>
        <w:ind w:left="431" w:hanging="431"/>
        <w:rPr>
          <w:color w:val="auto"/>
          <w:sz w:val="18"/>
          <w:szCs w:val="24"/>
        </w:rPr>
      </w:pPr>
      <w:r w:rsidRPr="00B1594A">
        <w:rPr>
          <w:color w:val="auto"/>
          <w:sz w:val="18"/>
          <w:szCs w:val="24"/>
        </w:rPr>
        <w:t xml:space="preserve">Podstawa płatności </w:t>
      </w:r>
    </w:p>
    <w:p w14:paraId="7A1ADABF" w14:textId="77777777" w:rsidR="008C43AF" w:rsidRPr="00B1594A" w:rsidRDefault="008C43AF" w:rsidP="008C43AF">
      <w:pPr>
        <w:spacing w:before="0"/>
        <w:rPr>
          <w:color w:val="auto"/>
          <w:sz w:val="18"/>
          <w:szCs w:val="20"/>
        </w:rPr>
      </w:pPr>
      <w:r w:rsidRPr="00B1594A">
        <w:rPr>
          <w:color w:val="auto"/>
          <w:sz w:val="18"/>
          <w:szCs w:val="20"/>
        </w:rPr>
        <w:t xml:space="preserve">Płaci się za roboty wykonane zgodnie z wymaganiami podanymi w punkcie 5 i odebrane przez Inżyniera. </w:t>
      </w:r>
    </w:p>
    <w:p w14:paraId="7346BA0F" w14:textId="77777777" w:rsidR="008C43AF" w:rsidRPr="00B1594A" w:rsidRDefault="008C43AF" w:rsidP="008C43AF">
      <w:pPr>
        <w:pStyle w:val="Nagwek1"/>
        <w:rPr>
          <w:color w:val="auto"/>
          <w:sz w:val="18"/>
          <w:szCs w:val="24"/>
        </w:rPr>
      </w:pPr>
      <w:r w:rsidRPr="00B1594A">
        <w:rPr>
          <w:color w:val="auto"/>
          <w:sz w:val="18"/>
          <w:szCs w:val="24"/>
          <w:lang w:val="pl-PL"/>
        </w:rPr>
        <w:t>Przepisy związane</w:t>
      </w:r>
    </w:p>
    <w:p w14:paraId="7B5CC835" w14:textId="77777777" w:rsidR="008C43AF" w:rsidRPr="00B1594A" w:rsidRDefault="008C43AF" w:rsidP="008C43AF">
      <w:pPr>
        <w:spacing w:before="0"/>
        <w:rPr>
          <w:color w:val="auto"/>
          <w:sz w:val="18"/>
          <w:szCs w:val="20"/>
        </w:rPr>
      </w:pPr>
      <w:r w:rsidRPr="00B1594A">
        <w:rPr>
          <w:color w:val="auto"/>
          <w:sz w:val="18"/>
          <w:szCs w:val="20"/>
        </w:rPr>
        <w:t xml:space="preserve">Całość robót musi być wykonana zgodnie z Polskimi Normami, polskimi przepisami (w szczególności BHP) i wytycznymi Inwestora. Całość robót wykonać zgodnie z Warunkami Technicznymi Wykonania. </w:t>
      </w:r>
    </w:p>
    <w:p w14:paraId="317995B6" w14:textId="77777777" w:rsidR="008C43AF" w:rsidRPr="00B1594A" w:rsidRDefault="008C43AF" w:rsidP="008C43AF">
      <w:pPr>
        <w:spacing w:before="0"/>
        <w:rPr>
          <w:color w:val="auto"/>
          <w:sz w:val="18"/>
          <w:szCs w:val="20"/>
        </w:rPr>
      </w:pPr>
      <w:r w:rsidRPr="00B1594A">
        <w:rPr>
          <w:color w:val="auto"/>
          <w:sz w:val="18"/>
          <w:szCs w:val="20"/>
        </w:rPr>
        <w:t xml:space="preserve">Podstawowe normy: </w:t>
      </w:r>
    </w:p>
    <w:p w14:paraId="207135B8" w14:textId="77777777" w:rsidR="008C43AF" w:rsidRPr="00B1594A" w:rsidRDefault="008C43AF" w:rsidP="008C43AF">
      <w:pPr>
        <w:widowControl/>
        <w:shd w:val="clear" w:color="auto" w:fill="auto"/>
        <w:autoSpaceDE/>
        <w:autoSpaceDN/>
        <w:adjustRightInd/>
        <w:spacing w:before="0" w:after="0"/>
        <w:ind w:right="0"/>
        <w:jc w:val="left"/>
        <w:rPr>
          <w:color w:val="auto"/>
          <w:sz w:val="18"/>
          <w:szCs w:val="20"/>
        </w:rPr>
      </w:pPr>
      <w:r w:rsidRPr="00B1594A">
        <w:rPr>
          <w:color w:val="auto"/>
        </w:rPr>
        <w:sym w:font="Symbol" w:char="F0B7"/>
      </w:r>
      <w:r w:rsidRPr="00B1594A">
        <w:rPr>
          <w:color w:val="auto"/>
        </w:rPr>
        <w:t xml:space="preserve"> </w:t>
      </w:r>
      <w:r w:rsidRPr="00B1594A">
        <w:rPr>
          <w:color w:val="auto"/>
          <w:sz w:val="18"/>
          <w:szCs w:val="20"/>
        </w:rPr>
        <w:t xml:space="preserve">PN-EN 10020:1996 Stal. Klasyfikacja. </w:t>
      </w:r>
    </w:p>
    <w:p w14:paraId="32269C13" w14:textId="77777777" w:rsidR="008C43AF" w:rsidRPr="00B1594A" w:rsidRDefault="008C43AF" w:rsidP="008C43AF">
      <w:pPr>
        <w:widowControl/>
        <w:shd w:val="clear" w:color="auto" w:fill="auto"/>
        <w:autoSpaceDE/>
        <w:autoSpaceDN/>
        <w:adjustRightInd/>
        <w:spacing w:before="0" w:after="0"/>
        <w:ind w:right="0"/>
        <w:jc w:val="left"/>
        <w:rPr>
          <w:color w:val="auto"/>
          <w:sz w:val="18"/>
          <w:szCs w:val="20"/>
        </w:rPr>
      </w:pPr>
      <w:r w:rsidRPr="00B1594A">
        <w:rPr>
          <w:color w:val="auto"/>
          <w:sz w:val="18"/>
          <w:szCs w:val="20"/>
        </w:rPr>
        <w:sym w:font="Symbol" w:char="F0B7"/>
      </w:r>
      <w:r w:rsidRPr="00B1594A">
        <w:rPr>
          <w:color w:val="auto"/>
          <w:sz w:val="18"/>
          <w:szCs w:val="20"/>
        </w:rPr>
        <w:t xml:space="preserve"> PN-EN 10021:1997 Ogólne techniczne warunki dostaw stali i wyrobów stalowych. </w:t>
      </w:r>
    </w:p>
    <w:p w14:paraId="0E3E62A4" w14:textId="77777777" w:rsidR="008C43AF" w:rsidRPr="00B1594A" w:rsidRDefault="008C43AF" w:rsidP="008C43AF">
      <w:pPr>
        <w:widowControl/>
        <w:shd w:val="clear" w:color="auto" w:fill="auto"/>
        <w:autoSpaceDE/>
        <w:autoSpaceDN/>
        <w:adjustRightInd/>
        <w:spacing w:before="0" w:after="0"/>
        <w:ind w:right="0"/>
        <w:jc w:val="left"/>
        <w:rPr>
          <w:color w:val="auto"/>
          <w:sz w:val="18"/>
          <w:szCs w:val="20"/>
        </w:rPr>
      </w:pPr>
      <w:r w:rsidRPr="00B1594A">
        <w:rPr>
          <w:color w:val="auto"/>
          <w:sz w:val="18"/>
          <w:szCs w:val="20"/>
        </w:rPr>
        <w:sym w:font="Symbol" w:char="F0B7"/>
      </w:r>
      <w:r w:rsidRPr="00B1594A">
        <w:rPr>
          <w:color w:val="auto"/>
          <w:sz w:val="18"/>
          <w:szCs w:val="20"/>
        </w:rPr>
        <w:t xml:space="preserve"> PN-EN 10027-1:1994 Systemy oznaczania stali. Znaki stali, symbole główne PN-EN 10027-2:1994 Systemy oznaczania stali. </w:t>
      </w:r>
      <w:r w:rsidRPr="00B1594A">
        <w:rPr>
          <w:color w:val="auto"/>
          <w:sz w:val="18"/>
          <w:szCs w:val="20"/>
        </w:rPr>
        <w:sym w:font="Symbol" w:char="F0B7"/>
      </w:r>
      <w:r w:rsidRPr="00B1594A">
        <w:rPr>
          <w:color w:val="auto"/>
          <w:sz w:val="18"/>
          <w:szCs w:val="20"/>
        </w:rPr>
        <w:t xml:space="preserve"> PN-EN 10079:1996 Stal. Wyroby. Terminologia. </w:t>
      </w:r>
    </w:p>
    <w:p w14:paraId="0A5AE9F9" w14:textId="77777777" w:rsidR="008C43AF" w:rsidRPr="00B1594A" w:rsidRDefault="008C43AF" w:rsidP="008C43AF">
      <w:pPr>
        <w:widowControl/>
        <w:shd w:val="clear" w:color="auto" w:fill="auto"/>
        <w:autoSpaceDE/>
        <w:autoSpaceDN/>
        <w:adjustRightInd/>
        <w:spacing w:before="0" w:after="0"/>
        <w:ind w:right="0"/>
        <w:jc w:val="left"/>
        <w:rPr>
          <w:color w:val="auto"/>
          <w:sz w:val="18"/>
          <w:szCs w:val="20"/>
        </w:rPr>
      </w:pPr>
      <w:r w:rsidRPr="00B1594A">
        <w:rPr>
          <w:color w:val="auto"/>
          <w:sz w:val="18"/>
          <w:szCs w:val="20"/>
        </w:rPr>
        <w:sym w:font="Symbol" w:char="F0B7"/>
      </w:r>
      <w:r w:rsidRPr="00B1594A">
        <w:rPr>
          <w:color w:val="auto"/>
          <w:sz w:val="18"/>
          <w:szCs w:val="20"/>
        </w:rPr>
        <w:t xml:space="preserve"> PN-83/H-84017 Stal niskostopowa trudno rdzewiejąca. Gatunki (zmiany: </w:t>
      </w:r>
      <w:proofErr w:type="spellStart"/>
      <w:r w:rsidRPr="00B1594A">
        <w:rPr>
          <w:color w:val="auto"/>
          <w:sz w:val="18"/>
          <w:szCs w:val="20"/>
        </w:rPr>
        <w:t>Bl</w:t>
      </w:r>
      <w:proofErr w:type="spellEnd"/>
      <w:r w:rsidRPr="00B1594A">
        <w:rPr>
          <w:color w:val="auto"/>
          <w:sz w:val="18"/>
          <w:szCs w:val="20"/>
        </w:rPr>
        <w:t xml:space="preserve"> 11/84, </w:t>
      </w:r>
      <w:proofErr w:type="spellStart"/>
      <w:r w:rsidRPr="00B1594A">
        <w:rPr>
          <w:color w:val="auto"/>
          <w:sz w:val="18"/>
          <w:szCs w:val="20"/>
        </w:rPr>
        <w:t>Bl</w:t>
      </w:r>
      <w:proofErr w:type="spellEnd"/>
      <w:r w:rsidRPr="00B1594A">
        <w:rPr>
          <w:color w:val="auto"/>
          <w:sz w:val="18"/>
          <w:szCs w:val="20"/>
        </w:rPr>
        <w:t xml:space="preserve"> 1/90, </w:t>
      </w:r>
      <w:proofErr w:type="spellStart"/>
      <w:r w:rsidRPr="00B1594A">
        <w:rPr>
          <w:color w:val="auto"/>
          <w:sz w:val="18"/>
          <w:szCs w:val="20"/>
        </w:rPr>
        <w:t>Bl</w:t>
      </w:r>
      <w:proofErr w:type="spellEnd"/>
      <w:r w:rsidRPr="00B1594A">
        <w:rPr>
          <w:color w:val="auto"/>
          <w:sz w:val="18"/>
          <w:szCs w:val="20"/>
        </w:rPr>
        <w:t xml:space="preserve"> 10/91 oraz PN83/H 84017 Zmiana 4). </w:t>
      </w:r>
    </w:p>
    <w:p w14:paraId="5CCEB85E" w14:textId="77777777" w:rsidR="008C43AF" w:rsidRPr="00B1594A" w:rsidRDefault="008C43AF" w:rsidP="008C43AF">
      <w:pPr>
        <w:widowControl/>
        <w:shd w:val="clear" w:color="auto" w:fill="auto"/>
        <w:autoSpaceDE/>
        <w:autoSpaceDN/>
        <w:adjustRightInd/>
        <w:spacing w:before="0" w:after="0"/>
        <w:ind w:right="0"/>
        <w:jc w:val="left"/>
        <w:rPr>
          <w:color w:val="auto"/>
          <w:sz w:val="18"/>
          <w:szCs w:val="20"/>
        </w:rPr>
      </w:pPr>
      <w:r w:rsidRPr="00B1594A">
        <w:rPr>
          <w:color w:val="auto"/>
          <w:sz w:val="18"/>
          <w:szCs w:val="20"/>
        </w:rPr>
        <w:sym w:font="Symbol" w:char="F0B7"/>
      </w:r>
      <w:r w:rsidRPr="00B1594A">
        <w:rPr>
          <w:color w:val="auto"/>
          <w:sz w:val="18"/>
          <w:szCs w:val="20"/>
        </w:rPr>
        <w:t xml:space="preserve"> PN-86/H-84018 Stal niskostopowa o podwyższonej wytrzymałości. Gatunki (zmiany: </w:t>
      </w:r>
      <w:proofErr w:type="spellStart"/>
      <w:r w:rsidRPr="00B1594A">
        <w:rPr>
          <w:color w:val="auto"/>
          <w:sz w:val="18"/>
          <w:szCs w:val="20"/>
        </w:rPr>
        <w:t>Bl</w:t>
      </w:r>
      <w:proofErr w:type="spellEnd"/>
      <w:r w:rsidRPr="00B1594A">
        <w:rPr>
          <w:color w:val="auto"/>
          <w:sz w:val="18"/>
          <w:szCs w:val="20"/>
        </w:rPr>
        <w:t xml:space="preserve"> 10/88, </w:t>
      </w:r>
      <w:proofErr w:type="spellStart"/>
      <w:r w:rsidRPr="00B1594A">
        <w:rPr>
          <w:color w:val="auto"/>
          <w:sz w:val="18"/>
          <w:szCs w:val="20"/>
        </w:rPr>
        <w:t>Bl</w:t>
      </w:r>
      <w:proofErr w:type="spellEnd"/>
      <w:r w:rsidRPr="00B1594A">
        <w:rPr>
          <w:color w:val="auto"/>
          <w:sz w:val="18"/>
          <w:szCs w:val="20"/>
        </w:rPr>
        <w:t xml:space="preserve"> 3/90, </w:t>
      </w:r>
      <w:proofErr w:type="spellStart"/>
      <w:r w:rsidRPr="00B1594A">
        <w:rPr>
          <w:color w:val="auto"/>
          <w:sz w:val="18"/>
          <w:szCs w:val="20"/>
        </w:rPr>
        <w:t>Bl</w:t>
      </w:r>
      <w:proofErr w:type="spellEnd"/>
      <w:r w:rsidRPr="00B1594A">
        <w:rPr>
          <w:color w:val="auto"/>
          <w:sz w:val="18"/>
          <w:szCs w:val="20"/>
        </w:rPr>
        <w:t xml:space="preserve"> 10/91, </w:t>
      </w:r>
      <w:proofErr w:type="spellStart"/>
      <w:r w:rsidRPr="00B1594A">
        <w:rPr>
          <w:color w:val="auto"/>
          <w:sz w:val="18"/>
          <w:szCs w:val="20"/>
        </w:rPr>
        <w:t>Bl</w:t>
      </w:r>
      <w:proofErr w:type="spellEnd"/>
      <w:r w:rsidRPr="00B1594A">
        <w:rPr>
          <w:color w:val="auto"/>
          <w:sz w:val="18"/>
          <w:szCs w:val="20"/>
        </w:rPr>
        <w:t xml:space="preserve"> 5/92, </w:t>
      </w:r>
      <w:proofErr w:type="spellStart"/>
      <w:r w:rsidRPr="00B1594A">
        <w:rPr>
          <w:color w:val="auto"/>
          <w:sz w:val="18"/>
          <w:szCs w:val="20"/>
        </w:rPr>
        <w:t>Bl</w:t>
      </w:r>
      <w:proofErr w:type="spellEnd"/>
      <w:r w:rsidRPr="00B1594A">
        <w:rPr>
          <w:color w:val="auto"/>
          <w:sz w:val="18"/>
          <w:szCs w:val="20"/>
        </w:rPr>
        <w:t xml:space="preserve"> 4/93). </w:t>
      </w:r>
    </w:p>
    <w:p w14:paraId="0183CFDC" w14:textId="77777777" w:rsidR="008C43AF" w:rsidRPr="00B1594A" w:rsidRDefault="008C43AF" w:rsidP="008C43AF">
      <w:pPr>
        <w:widowControl/>
        <w:shd w:val="clear" w:color="auto" w:fill="auto"/>
        <w:autoSpaceDE/>
        <w:autoSpaceDN/>
        <w:adjustRightInd/>
        <w:spacing w:before="0" w:after="0"/>
        <w:ind w:right="0"/>
        <w:jc w:val="left"/>
        <w:rPr>
          <w:color w:val="auto"/>
          <w:sz w:val="18"/>
          <w:szCs w:val="20"/>
        </w:rPr>
      </w:pPr>
      <w:r w:rsidRPr="00B1594A">
        <w:rPr>
          <w:color w:val="auto"/>
          <w:sz w:val="18"/>
          <w:szCs w:val="20"/>
        </w:rPr>
        <w:sym w:font="Symbol" w:char="F0B7"/>
      </w:r>
      <w:r w:rsidRPr="00B1594A">
        <w:rPr>
          <w:color w:val="auto"/>
          <w:sz w:val="18"/>
          <w:szCs w:val="20"/>
        </w:rPr>
        <w:t xml:space="preserve"> PN-88/H-84020 Stal niskostopowa konstrukcyjna ogólnego przeznaczenia. Gatunki (zmiany: </w:t>
      </w:r>
      <w:proofErr w:type="spellStart"/>
      <w:r w:rsidRPr="00B1594A">
        <w:rPr>
          <w:color w:val="auto"/>
          <w:sz w:val="18"/>
          <w:szCs w:val="20"/>
        </w:rPr>
        <w:t>Bl</w:t>
      </w:r>
      <w:proofErr w:type="spellEnd"/>
      <w:r w:rsidRPr="00B1594A">
        <w:rPr>
          <w:color w:val="auto"/>
          <w:sz w:val="18"/>
          <w:szCs w:val="20"/>
        </w:rPr>
        <w:t xml:space="preserve"> 9-10/90, </w:t>
      </w:r>
      <w:proofErr w:type="spellStart"/>
      <w:r w:rsidRPr="00B1594A">
        <w:rPr>
          <w:color w:val="auto"/>
          <w:sz w:val="18"/>
          <w:szCs w:val="20"/>
        </w:rPr>
        <w:t>Bl</w:t>
      </w:r>
      <w:proofErr w:type="spellEnd"/>
      <w:r w:rsidRPr="00B1594A">
        <w:rPr>
          <w:color w:val="auto"/>
          <w:sz w:val="18"/>
          <w:szCs w:val="20"/>
        </w:rPr>
        <w:t xml:space="preserve"> 10/91, </w:t>
      </w:r>
      <w:proofErr w:type="spellStart"/>
      <w:r w:rsidRPr="00B1594A">
        <w:rPr>
          <w:color w:val="auto"/>
          <w:sz w:val="18"/>
          <w:szCs w:val="20"/>
        </w:rPr>
        <w:t>Bl</w:t>
      </w:r>
      <w:proofErr w:type="spellEnd"/>
      <w:r w:rsidRPr="00B1594A">
        <w:rPr>
          <w:color w:val="auto"/>
          <w:sz w:val="18"/>
          <w:szCs w:val="20"/>
        </w:rPr>
        <w:t xml:space="preserve"> 4/94). </w:t>
      </w:r>
    </w:p>
    <w:p w14:paraId="38C9D901" w14:textId="77777777" w:rsidR="008C43AF" w:rsidRPr="00B1594A" w:rsidRDefault="008C43AF" w:rsidP="008C43AF">
      <w:pPr>
        <w:widowControl/>
        <w:shd w:val="clear" w:color="auto" w:fill="auto"/>
        <w:autoSpaceDE/>
        <w:autoSpaceDN/>
        <w:adjustRightInd/>
        <w:spacing w:before="0" w:after="0"/>
        <w:ind w:right="0"/>
        <w:jc w:val="left"/>
        <w:rPr>
          <w:color w:val="auto"/>
          <w:sz w:val="18"/>
          <w:szCs w:val="20"/>
        </w:rPr>
      </w:pPr>
      <w:r w:rsidRPr="00B1594A">
        <w:rPr>
          <w:color w:val="auto"/>
          <w:sz w:val="18"/>
          <w:szCs w:val="20"/>
        </w:rPr>
        <w:sym w:font="Symbol" w:char="F0B7"/>
      </w:r>
      <w:r w:rsidRPr="00B1594A">
        <w:rPr>
          <w:color w:val="auto"/>
          <w:sz w:val="18"/>
          <w:szCs w:val="20"/>
        </w:rPr>
        <w:t xml:space="preserve"> PN-EN-10088-l:1998 Stal odporna na korozję. Gatunki. </w:t>
      </w:r>
    </w:p>
    <w:p w14:paraId="3296CA0A" w14:textId="77777777" w:rsidR="008C43AF" w:rsidRPr="00B1594A" w:rsidRDefault="008C43AF" w:rsidP="008C43AF">
      <w:pPr>
        <w:widowControl/>
        <w:shd w:val="clear" w:color="auto" w:fill="auto"/>
        <w:autoSpaceDE/>
        <w:autoSpaceDN/>
        <w:adjustRightInd/>
        <w:spacing w:before="0" w:after="0"/>
        <w:ind w:right="0"/>
        <w:jc w:val="left"/>
        <w:rPr>
          <w:color w:val="auto"/>
          <w:sz w:val="18"/>
          <w:szCs w:val="20"/>
        </w:rPr>
      </w:pPr>
      <w:r w:rsidRPr="00B1594A">
        <w:rPr>
          <w:color w:val="auto"/>
          <w:sz w:val="18"/>
          <w:szCs w:val="20"/>
        </w:rPr>
        <w:sym w:font="Symbol" w:char="F0B7"/>
      </w:r>
      <w:r w:rsidRPr="00B1594A">
        <w:rPr>
          <w:color w:val="auto"/>
          <w:sz w:val="18"/>
          <w:szCs w:val="20"/>
        </w:rPr>
        <w:t xml:space="preserve"> PN-EN-10088-3:1999 Stale odporne na korozję. Warunki techniczne dostawy półwyrobów, prętów, walcówki i kształtowników ogólnego przeznaczenia. </w:t>
      </w:r>
    </w:p>
    <w:p w14:paraId="5DD1BC4B" w14:textId="77777777" w:rsidR="008C43AF" w:rsidRPr="00B1594A" w:rsidRDefault="008C43AF" w:rsidP="008C43AF">
      <w:pPr>
        <w:widowControl/>
        <w:shd w:val="clear" w:color="auto" w:fill="auto"/>
        <w:autoSpaceDE/>
        <w:autoSpaceDN/>
        <w:adjustRightInd/>
        <w:spacing w:before="0" w:after="0"/>
        <w:ind w:right="0"/>
        <w:jc w:val="left"/>
        <w:rPr>
          <w:color w:val="auto"/>
          <w:sz w:val="18"/>
          <w:szCs w:val="20"/>
        </w:rPr>
      </w:pPr>
      <w:r w:rsidRPr="00B1594A">
        <w:rPr>
          <w:color w:val="auto"/>
          <w:sz w:val="18"/>
          <w:szCs w:val="20"/>
        </w:rPr>
        <w:sym w:font="Symbol" w:char="F0B7"/>
      </w:r>
      <w:r w:rsidRPr="00B1594A">
        <w:rPr>
          <w:color w:val="auto"/>
          <w:sz w:val="18"/>
          <w:szCs w:val="20"/>
        </w:rPr>
        <w:t xml:space="preserve"> PN-ISO 6935-1:1998 Stal do zbrojenia betonu. Pręty gładkie. </w:t>
      </w:r>
    </w:p>
    <w:p w14:paraId="52318135" w14:textId="77777777" w:rsidR="008C43AF" w:rsidRPr="00B1594A" w:rsidRDefault="008C43AF" w:rsidP="008C43AF">
      <w:pPr>
        <w:widowControl/>
        <w:shd w:val="clear" w:color="auto" w:fill="auto"/>
        <w:autoSpaceDE/>
        <w:autoSpaceDN/>
        <w:adjustRightInd/>
        <w:spacing w:before="0" w:after="0"/>
        <w:ind w:right="0"/>
        <w:jc w:val="left"/>
        <w:rPr>
          <w:color w:val="auto"/>
          <w:sz w:val="18"/>
          <w:szCs w:val="20"/>
        </w:rPr>
      </w:pPr>
      <w:r w:rsidRPr="00B1594A">
        <w:rPr>
          <w:color w:val="auto"/>
          <w:sz w:val="18"/>
          <w:szCs w:val="20"/>
        </w:rPr>
        <w:sym w:font="Symbol" w:char="F0B7"/>
      </w:r>
      <w:r w:rsidRPr="00B1594A">
        <w:rPr>
          <w:color w:val="auto"/>
          <w:sz w:val="18"/>
          <w:szCs w:val="20"/>
        </w:rPr>
        <w:t xml:space="preserve"> PN-ISO 6935-1/</w:t>
      </w:r>
      <w:proofErr w:type="spellStart"/>
      <w:r w:rsidRPr="00B1594A">
        <w:rPr>
          <w:color w:val="auto"/>
          <w:sz w:val="18"/>
          <w:szCs w:val="20"/>
        </w:rPr>
        <w:t>Ak</w:t>
      </w:r>
      <w:proofErr w:type="spellEnd"/>
      <w:r w:rsidRPr="00B1594A">
        <w:rPr>
          <w:color w:val="auto"/>
          <w:sz w:val="18"/>
          <w:szCs w:val="20"/>
        </w:rPr>
        <w:t xml:space="preserve">: 1998 Stal do zbrojenia betonu. Pręty gładkie. Dodatkowe wymagania stosowane w kraju PNISO 6935- 2:1998 Stal do zbrojenia betonu. Pręty żebrowane. </w:t>
      </w:r>
    </w:p>
    <w:p w14:paraId="5036A0AD" w14:textId="77777777" w:rsidR="008C43AF" w:rsidRPr="00B1594A" w:rsidRDefault="008C43AF" w:rsidP="008C43AF">
      <w:pPr>
        <w:widowControl/>
        <w:shd w:val="clear" w:color="auto" w:fill="auto"/>
        <w:autoSpaceDE/>
        <w:autoSpaceDN/>
        <w:adjustRightInd/>
        <w:spacing w:before="0" w:after="0"/>
        <w:ind w:right="0"/>
        <w:jc w:val="left"/>
        <w:rPr>
          <w:color w:val="auto"/>
          <w:sz w:val="18"/>
          <w:szCs w:val="20"/>
        </w:rPr>
      </w:pPr>
      <w:r w:rsidRPr="00B1594A">
        <w:rPr>
          <w:color w:val="auto"/>
          <w:sz w:val="18"/>
          <w:szCs w:val="20"/>
        </w:rPr>
        <w:sym w:font="Symbol" w:char="F0B7"/>
      </w:r>
      <w:r w:rsidRPr="00B1594A">
        <w:rPr>
          <w:color w:val="auto"/>
          <w:sz w:val="18"/>
          <w:szCs w:val="20"/>
        </w:rPr>
        <w:t xml:space="preserve"> PN-ISO 6935-2/Ak:1998 Stal do zbrojenia betonu. Pręty żebrowane. Dodatkowe wymagania stosowane w kraju PN -89/H- 84023.06 Stal określonego zastosowania. Stal do zbrojenia betonu. Gatunki (poprawki: PN-ISO-6935 2/Ak:1998/Apl:1999). </w:t>
      </w:r>
    </w:p>
    <w:p w14:paraId="5ABEDF31" w14:textId="77777777" w:rsidR="008C43AF" w:rsidRPr="00B1594A" w:rsidRDefault="008C43AF" w:rsidP="008C43AF">
      <w:pPr>
        <w:widowControl/>
        <w:shd w:val="clear" w:color="auto" w:fill="auto"/>
        <w:autoSpaceDE/>
        <w:autoSpaceDN/>
        <w:adjustRightInd/>
        <w:spacing w:before="0" w:after="0"/>
        <w:ind w:right="0"/>
        <w:jc w:val="left"/>
        <w:rPr>
          <w:color w:val="auto"/>
          <w:sz w:val="18"/>
          <w:szCs w:val="20"/>
        </w:rPr>
      </w:pPr>
      <w:r w:rsidRPr="00B1594A">
        <w:rPr>
          <w:color w:val="auto"/>
          <w:sz w:val="18"/>
          <w:szCs w:val="20"/>
        </w:rPr>
        <w:sym w:font="Symbol" w:char="F0B7"/>
      </w:r>
      <w:r w:rsidRPr="00B1594A">
        <w:rPr>
          <w:color w:val="auto"/>
          <w:sz w:val="18"/>
          <w:szCs w:val="20"/>
        </w:rPr>
        <w:t xml:space="preserve"> PN-82/H-93215 Walcówki i pręty stalowe do zbrojenia betonu (zmiana </w:t>
      </w:r>
      <w:proofErr w:type="spellStart"/>
      <w:r w:rsidRPr="00B1594A">
        <w:rPr>
          <w:color w:val="auto"/>
          <w:sz w:val="18"/>
          <w:szCs w:val="20"/>
        </w:rPr>
        <w:t>Bl</w:t>
      </w:r>
      <w:proofErr w:type="spellEnd"/>
      <w:r w:rsidRPr="00B1594A">
        <w:rPr>
          <w:color w:val="auto"/>
          <w:sz w:val="18"/>
          <w:szCs w:val="20"/>
        </w:rPr>
        <w:t xml:space="preserve"> 4/84, poprawki: </w:t>
      </w:r>
      <w:proofErr w:type="spellStart"/>
      <w:r w:rsidRPr="00B1594A">
        <w:rPr>
          <w:color w:val="auto"/>
          <w:sz w:val="18"/>
          <w:szCs w:val="20"/>
        </w:rPr>
        <w:t>Bl</w:t>
      </w:r>
      <w:proofErr w:type="spellEnd"/>
      <w:r w:rsidRPr="00B1594A">
        <w:rPr>
          <w:color w:val="auto"/>
          <w:sz w:val="18"/>
          <w:szCs w:val="20"/>
        </w:rPr>
        <w:t xml:space="preserve"> 4/91 i </w:t>
      </w:r>
      <w:proofErr w:type="spellStart"/>
      <w:r w:rsidRPr="00B1594A">
        <w:rPr>
          <w:color w:val="auto"/>
          <w:sz w:val="18"/>
          <w:szCs w:val="20"/>
        </w:rPr>
        <w:t>Bl</w:t>
      </w:r>
      <w:proofErr w:type="spellEnd"/>
      <w:r w:rsidRPr="00B1594A">
        <w:rPr>
          <w:color w:val="auto"/>
          <w:sz w:val="18"/>
          <w:szCs w:val="20"/>
        </w:rPr>
        <w:t xml:space="preserve"> 8/92) </w:t>
      </w:r>
    </w:p>
    <w:p w14:paraId="67854C8A" w14:textId="77777777" w:rsidR="008C43AF" w:rsidRPr="00B1594A" w:rsidRDefault="008C43AF" w:rsidP="008C43AF">
      <w:pPr>
        <w:widowControl/>
        <w:shd w:val="clear" w:color="auto" w:fill="auto"/>
        <w:autoSpaceDE/>
        <w:autoSpaceDN/>
        <w:adjustRightInd/>
        <w:spacing w:before="0" w:after="0"/>
        <w:ind w:right="0"/>
        <w:jc w:val="left"/>
        <w:rPr>
          <w:color w:val="auto"/>
          <w:sz w:val="18"/>
          <w:szCs w:val="20"/>
        </w:rPr>
      </w:pPr>
      <w:r w:rsidRPr="00B1594A">
        <w:rPr>
          <w:color w:val="auto"/>
          <w:sz w:val="18"/>
          <w:szCs w:val="20"/>
        </w:rPr>
        <w:sym w:font="Symbol" w:char="F0B7"/>
      </w:r>
      <w:r w:rsidRPr="00B1594A">
        <w:rPr>
          <w:color w:val="auto"/>
          <w:sz w:val="18"/>
          <w:szCs w:val="20"/>
        </w:rPr>
        <w:t xml:space="preserve"> PN-71/M-80014 Druty stalowe gładkie do konstrukcji sprężonych.</w:t>
      </w:r>
    </w:p>
    <w:p w14:paraId="7FD63FFE" w14:textId="77777777" w:rsidR="008C43AF" w:rsidRPr="00B1594A" w:rsidRDefault="008C43AF" w:rsidP="008C43AF">
      <w:pPr>
        <w:widowControl/>
        <w:shd w:val="clear" w:color="auto" w:fill="auto"/>
        <w:autoSpaceDE/>
        <w:autoSpaceDN/>
        <w:adjustRightInd/>
        <w:spacing w:before="0" w:after="0"/>
        <w:ind w:right="0"/>
        <w:jc w:val="left"/>
        <w:rPr>
          <w:color w:val="auto"/>
        </w:rPr>
      </w:pPr>
    </w:p>
    <w:p w14:paraId="50C02D9E" w14:textId="77777777" w:rsidR="008601D9" w:rsidRPr="00B1594A" w:rsidRDefault="008601D9" w:rsidP="008601D9">
      <w:pPr>
        <w:rPr>
          <w:rFonts w:eastAsia="Calibri-Bold"/>
          <w:color w:val="auto"/>
          <w:sz w:val="18"/>
          <w:szCs w:val="20"/>
        </w:rPr>
      </w:pPr>
    </w:p>
    <w:sectPr w:rsidR="008601D9" w:rsidRPr="00B1594A" w:rsidSect="00D971E2">
      <w:pgSz w:w="11906" w:h="16838"/>
      <w:pgMar w:top="851" w:right="851" w:bottom="851" w:left="1418"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B833C" w14:textId="77777777" w:rsidR="00190482" w:rsidRDefault="00190482" w:rsidP="005A5CF2">
      <w:r>
        <w:separator/>
      </w:r>
    </w:p>
  </w:endnote>
  <w:endnote w:type="continuationSeparator" w:id="0">
    <w:p w14:paraId="3DC8BCB4" w14:textId="77777777" w:rsidR="00190482" w:rsidRDefault="00190482" w:rsidP="005A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Narrow">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Bold">
    <w:altName w:val="Arial"/>
    <w:charset w:val="EE"/>
    <w:family w:val="swiss"/>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0F58A" w14:textId="25B23459" w:rsidR="00451320" w:rsidRDefault="00451320" w:rsidP="00D971E2">
    <w:pPr>
      <w:pStyle w:val="Stopka"/>
      <w:jc w:val="right"/>
    </w:pPr>
    <w:r>
      <w:rPr>
        <w:lang w:val="pl-PL"/>
      </w:rPr>
      <w:t xml:space="preserve">| </w:t>
    </w:r>
    <w:r>
      <w:fldChar w:fldCharType="begin"/>
    </w:r>
    <w:r>
      <w:instrText>PAGE   \* MERGEFORMAT</w:instrText>
    </w:r>
    <w:r>
      <w:fldChar w:fldCharType="separate"/>
    </w:r>
    <w:r w:rsidR="00AC3000" w:rsidRPr="00AC3000">
      <w:rPr>
        <w:noProof/>
        <w:lang w:val="pl-PL"/>
      </w:rPr>
      <w:t>75</w:t>
    </w:r>
    <w:r>
      <w:fldChar w:fldCharType="end"/>
    </w:r>
    <w:r>
      <w:rPr>
        <w:lang w:val="pl-P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381EE" w14:textId="77777777" w:rsidR="00451320" w:rsidRDefault="00451320" w:rsidP="005A5CF2">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FE755" w14:textId="2DF31F3C" w:rsidR="00451320" w:rsidRDefault="00451320" w:rsidP="00D971E2">
    <w:pPr>
      <w:pStyle w:val="Stopka"/>
      <w:jc w:val="right"/>
    </w:pPr>
    <w:r>
      <w:rPr>
        <w:lang w:val="pl-PL"/>
      </w:rPr>
      <w:t xml:space="preserve"> | </w:t>
    </w:r>
    <w:r>
      <w:fldChar w:fldCharType="begin"/>
    </w:r>
    <w:r>
      <w:instrText>PAGE   \* MERGEFORMAT</w:instrText>
    </w:r>
    <w:r>
      <w:fldChar w:fldCharType="separate"/>
    </w:r>
    <w:r w:rsidR="00AC3000" w:rsidRPr="00AC3000">
      <w:rPr>
        <w:noProof/>
        <w:lang w:val="pl-PL"/>
      </w:rPr>
      <w:t>94</w:t>
    </w:r>
    <w:r>
      <w:fldChar w:fldCharType="end"/>
    </w:r>
    <w:r>
      <w:rPr>
        <w:lang w:val="pl-PL"/>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930E9" w14:textId="77777777" w:rsidR="00451320" w:rsidRDefault="00451320" w:rsidP="005A5CF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83C10" w14:textId="77777777" w:rsidR="00451320" w:rsidRDefault="00451320" w:rsidP="005A5CF2">
    <w:r>
      <w:fldChar w:fldCharType="begin"/>
    </w:r>
    <w:r>
      <w:instrText xml:space="preserve"> PAGE   \* MERGEFORMAT </w:instrText>
    </w:r>
    <w:r>
      <w:fldChar w:fldCharType="separate"/>
    </w:r>
    <w:r>
      <w:t>2</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0127B" w14:textId="77777777" w:rsidR="00451320" w:rsidRDefault="00451320" w:rsidP="005A5CF2">
    <w:r>
      <w:fldChar w:fldCharType="begin"/>
    </w:r>
    <w:r>
      <w:instrText xml:space="preserve"> PAGE   \* MERGEFORMAT </w:instrText>
    </w:r>
    <w:r>
      <w:fldChar w:fldCharType="separate"/>
    </w:r>
    <w:r>
      <w:t>2</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B37A7" w14:textId="103E7F8A" w:rsidR="00451320" w:rsidRDefault="00451320" w:rsidP="00D971E2">
    <w:pPr>
      <w:pStyle w:val="Stopka"/>
      <w:jc w:val="right"/>
    </w:pPr>
    <w:r>
      <w:rPr>
        <w:lang w:val="pl-PL"/>
      </w:rPr>
      <w:t xml:space="preserve"> | </w:t>
    </w:r>
    <w:r>
      <w:fldChar w:fldCharType="begin"/>
    </w:r>
    <w:r>
      <w:instrText>PAGE   \* MERGEFORMAT</w:instrText>
    </w:r>
    <w:r>
      <w:fldChar w:fldCharType="separate"/>
    </w:r>
    <w:r w:rsidR="00AC3000" w:rsidRPr="00AC3000">
      <w:rPr>
        <w:noProof/>
        <w:lang w:val="pl-PL"/>
      </w:rPr>
      <w:t>96</w:t>
    </w:r>
    <w:r>
      <w:fldChar w:fldCharType="end"/>
    </w:r>
    <w:r>
      <w:rPr>
        <w:lang w:val="pl-PL"/>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0DEF3" w14:textId="77777777" w:rsidR="00451320" w:rsidRDefault="00451320" w:rsidP="005A5CF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9AF55" w14:textId="77777777" w:rsidR="00190482" w:rsidRDefault="00190482" w:rsidP="005A5CF2">
      <w:r>
        <w:separator/>
      </w:r>
    </w:p>
  </w:footnote>
  <w:footnote w:type="continuationSeparator" w:id="0">
    <w:p w14:paraId="6D344C81" w14:textId="77777777" w:rsidR="00190482" w:rsidRDefault="00190482" w:rsidP="005A5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b w:val="0"/>
        <w:i w:val="0"/>
        <w:sz w:val="24"/>
      </w:rPr>
    </w:lvl>
    <w:lvl w:ilvl="1">
      <w:start w:val="1"/>
      <w:numFmt w:val="bullet"/>
      <w:lvlText w:val=""/>
      <w:lvlJc w:val="left"/>
      <w:pPr>
        <w:tabs>
          <w:tab w:val="num" w:pos="1080"/>
        </w:tabs>
        <w:ind w:left="1080" w:hanging="360"/>
      </w:pPr>
      <w:rPr>
        <w:rFonts w:ascii="Symbol" w:hAnsi="Symbol"/>
        <w:b w:val="0"/>
        <w:i w:val="0"/>
        <w:sz w:val="24"/>
      </w:rPr>
    </w:lvl>
    <w:lvl w:ilvl="2">
      <w:start w:val="1"/>
      <w:numFmt w:val="bullet"/>
      <w:lvlText w:val=""/>
      <w:lvlJc w:val="left"/>
      <w:pPr>
        <w:tabs>
          <w:tab w:val="num" w:pos="1440"/>
        </w:tabs>
        <w:ind w:left="1440" w:hanging="360"/>
      </w:pPr>
      <w:rPr>
        <w:rFonts w:ascii="Symbol" w:hAnsi="Symbol"/>
        <w:b w:val="0"/>
        <w:i w:val="0"/>
        <w:sz w:val="24"/>
      </w:rPr>
    </w:lvl>
    <w:lvl w:ilvl="3">
      <w:start w:val="1"/>
      <w:numFmt w:val="bullet"/>
      <w:lvlText w:val=""/>
      <w:lvlJc w:val="left"/>
      <w:pPr>
        <w:tabs>
          <w:tab w:val="num" w:pos="1800"/>
        </w:tabs>
        <w:ind w:left="1800" w:hanging="360"/>
      </w:pPr>
      <w:rPr>
        <w:rFonts w:ascii="Symbol" w:hAnsi="Symbol"/>
        <w:b w:val="0"/>
        <w:i w:val="0"/>
        <w:sz w:val="24"/>
      </w:rPr>
    </w:lvl>
    <w:lvl w:ilvl="4">
      <w:start w:val="1"/>
      <w:numFmt w:val="bullet"/>
      <w:lvlText w:val=""/>
      <w:lvlJc w:val="left"/>
      <w:pPr>
        <w:tabs>
          <w:tab w:val="num" w:pos="2160"/>
        </w:tabs>
        <w:ind w:left="2160" w:hanging="360"/>
      </w:pPr>
      <w:rPr>
        <w:rFonts w:ascii="Symbol" w:hAnsi="Symbol"/>
        <w:b w:val="0"/>
        <w:i w:val="0"/>
        <w:sz w:val="24"/>
      </w:rPr>
    </w:lvl>
    <w:lvl w:ilvl="5">
      <w:start w:val="1"/>
      <w:numFmt w:val="bullet"/>
      <w:lvlText w:val=""/>
      <w:lvlJc w:val="left"/>
      <w:pPr>
        <w:tabs>
          <w:tab w:val="num" w:pos="2520"/>
        </w:tabs>
        <w:ind w:left="2520" w:hanging="360"/>
      </w:pPr>
      <w:rPr>
        <w:rFonts w:ascii="Symbol" w:hAnsi="Symbol"/>
        <w:b w:val="0"/>
        <w:i w:val="0"/>
        <w:sz w:val="24"/>
      </w:rPr>
    </w:lvl>
    <w:lvl w:ilvl="6">
      <w:start w:val="1"/>
      <w:numFmt w:val="bullet"/>
      <w:lvlText w:val=""/>
      <w:lvlJc w:val="left"/>
      <w:pPr>
        <w:tabs>
          <w:tab w:val="num" w:pos="2880"/>
        </w:tabs>
        <w:ind w:left="2880" w:hanging="360"/>
      </w:pPr>
      <w:rPr>
        <w:rFonts w:ascii="Symbol" w:hAnsi="Symbol"/>
        <w:b w:val="0"/>
        <w:i w:val="0"/>
        <w:sz w:val="24"/>
      </w:rPr>
    </w:lvl>
    <w:lvl w:ilvl="7">
      <w:start w:val="1"/>
      <w:numFmt w:val="bullet"/>
      <w:lvlText w:val=""/>
      <w:lvlJc w:val="left"/>
      <w:pPr>
        <w:tabs>
          <w:tab w:val="num" w:pos="3240"/>
        </w:tabs>
        <w:ind w:left="3240" w:hanging="360"/>
      </w:pPr>
      <w:rPr>
        <w:rFonts w:ascii="Symbol" w:hAnsi="Symbol"/>
        <w:b w:val="0"/>
        <w:i w:val="0"/>
        <w:sz w:val="24"/>
      </w:rPr>
    </w:lvl>
    <w:lvl w:ilvl="8">
      <w:start w:val="1"/>
      <w:numFmt w:val="bullet"/>
      <w:lvlText w:val=""/>
      <w:lvlJc w:val="left"/>
      <w:pPr>
        <w:tabs>
          <w:tab w:val="num" w:pos="3600"/>
        </w:tabs>
        <w:ind w:left="3600" w:hanging="360"/>
      </w:pPr>
      <w:rPr>
        <w:rFonts w:ascii="Symbol" w:hAnsi="Symbol"/>
        <w:b w:val="0"/>
        <w:i w:val="0"/>
        <w:sz w:val="24"/>
      </w:rPr>
    </w:lvl>
  </w:abstractNum>
  <w:abstractNum w:abstractNumId="1" w15:restartNumberingAfterBreak="0">
    <w:nsid w:val="00000021"/>
    <w:multiLevelType w:val="singleLevel"/>
    <w:tmpl w:val="00000021"/>
    <w:name w:val="WW8Num33"/>
    <w:lvl w:ilvl="0">
      <w:start w:val="1"/>
      <w:numFmt w:val="bullet"/>
      <w:lvlText w:val=""/>
      <w:lvlJc w:val="left"/>
      <w:pPr>
        <w:tabs>
          <w:tab w:val="num" w:pos="720"/>
        </w:tabs>
        <w:ind w:left="720" w:hanging="360"/>
      </w:pPr>
      <w:rPr>
        <w:rFonts w:ascii="Symbol" w:hAnsi="Symbol"/>
        <w:color w:val="auto"/>
        <w:sz w:val="16"/>
      </w:rPr>
    </w:lvl>
  </w:abstractNum>
  <w:abstractNum w:abstractNumId="2"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Symbol" w:hAnsi="Symbol"/>
        <w:color w:val="auto"/>
        <w:sz w:val="16"/>
      </w:rPr>
    </w:lvl>
  </w:abstractNum>
  <w:abstractNum w:abstractNumId="3" w15:restartNumberingAfterBreak="0">
    <w:nsid w:val="024364B3"/>
    <w:multiLevelType w:val="hybridMultilevel"/>
    <w:tmpl w:val="EC0C3CE4"/>
    <w:lvl w:ilvl="0" w:tplc="0AC0EA1A">
      <w:numFmt w:val="bullet"/>
      <w:lvlText w:val="-"/>
      <w:lvlJc w:val="left"/>
      <w:pPr>
        <w:ind w:left="144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F52471"/>
    <w:multiLevelType w:val="hybridMultilevel"/>
    <w:tmpl w:val="792E6DF8"/>
    <w:lvl w:ilvl="0" w:tplc="2E3874D8">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EABF3E">
      <w:start w:val="1"/>
      <w:numFmt w:val="bullet"/>
      <w:lvlText w:val="o"/>
      <w:lvlJc w:val="left"/>
      <w:pPr>
        <w:ind w:left="1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5A88A08">
      <w:start w:val="1"/>
      <w:numFmt w:val="bullet"/>
      <w:lvlText w:val="▪"/>
      <w:lvlJc w:val="left"/>
      <w:pPr>
        <w:ind w:left="2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DEE825C">
      <w:start w:val="1"/>
      <w:numFmt w:val="bullet"/>
      <w:lvlText w:val="•"/>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005992">
      <w:start w:val="1"/>
      <w:numFmt w:val="bullet"/>
      <w:lvlText w:val="o"/>
      <w:lvlJc w:val="left"/>
      <w:pPr>
        <w:ind w:left="3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C621BC">
      <w:start w:val="1"/>
      <w:numFmt w:val="bullet"/>
      <w:lvlText w:val="▪"/>
      <w:lvlJc w:val="left"/>
      <w:pPr>
        <w:ind w:left="4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A0FD6C">
      <w:start w:val="1"/>
      <w:numFmt w:val="bullet"/>
      <w:lvlText w:val="•"/>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267F6C">
      <w:start w:val="1"/>
      <w:numFmt w:val="bullet"/>
      <w:lvlText w:val="o"/>
      <w:lvlJc w:val="left"/>
      <w:pPr>
        <w:ind w:left="5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E00BF0">
      <w:start w:val="1"/>
      <w:numFmt w:val="bullet"/>
      <w:lvlText w:val="▪"/>
      <w:lvlJc w:val="left"/>
      <w:pPr>
        <w:ind w:left="6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4B833A3"/>
    <w:multiLevelType w:val="hybridMultilevel"/>
    <w:tmpl w:val="6FBAA73C"/>
    <w:lvl w:ilvl="0" w:tplc="304E6A76">
      <w:start w:val="5"/>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6EB522">
      <w:start w:val="1"/>
      <w:numFmt w:val="bullet"/>
      <w:lvlText w:val="-"/>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86ED7C">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5CBC60">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1A713E">
      <w:start w:val="1"/>
      <w:numFmt w:val="bullet"/>
      <w:lvlText w:val="o"/>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A69CC2">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F82154">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523360">
      <w:start w:val="1"/>
      <w:numFmt w:val="bullet"/>
      <w:lvlText w:val="o"/>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7A632A">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4C35B3A"/>
    <w:multiLevelType w:val="hybridMultilevel"/>
    <w:tmpl w:val="F07C5B1A"/>
    <w:lvl w:ilvl="0" w:tplc="704C82CE">
      <w:start w:val="1"/>
      <w:numFmt w:val="bullet"/>
      <w:lvlText w:val="–"/>
      <w:lvlJc w:val="left"/>
      <w:pPr>
        <w:ind w:left="139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69073EC">
      <w:start w:val="1"/>
      <w:numFmt w:val="bullet"/>
      <w:lvlText w:val="o"/>
      <w:lvlJc w:val="left"/>
      <w:pPr>
        <w:ind w:left="15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AAE605A">
      <w:start w:val="1"/>
      <w:numFmt w:val="bullet"/>
      <w:lvlText w:val="▪"/>
      <w:lvlJc w:val="left"/>
      <w:pPr>
        <w:ind w:left="22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1A28714">
      <w:start w:val="1"/>
      <w:numFmt w:val="bullet"/>
      <w:lvlText w:val="•"/>
      <w:lvlJc w:val="left"/>
      <w:pPr>
        <w:ind w:left="29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F1867B2">
      <w:start w:val="1"/>
      <w:numFmt w:val="bullet"/>
      <w:lvlText w:val="o"/>
      <w:lvlJc w:val="left"/>
      <w:pPr>
        <w:ind w:left="36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652F106">
      <w:start w:val="1"/>
      <w:numFmt w:val="bullet"/>
      <w:lvlText w:val="▪"/>
      <w:lvlJc w:val="left"/>
      <w:pPr>
        <w:ind w:left="43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5CAEBC2">
      <w:start w:val="1"/>
      <w:numFmt w:val="bullet"/>
      <w:lvlText w:val="•"/>
      <w:lvlJc w:val="left"/>
      <w:pPr>
        <w:ind w:left="51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5E2CAB8">
      <w:start w:val="1"/>
      <w:numFmt w:val="bullet"/>
      <w:lvlText w:val="o"/>
      <w:lvlJc w:val="left"/>
      <w:pPr>
        <w:ind w:left="58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6868FA9C">
      <w:start w:val="1"/>
      <w:numFmt w:val="bullet"/>
      <w:lvlText w:val="▪"/>
      <w:lvlJc w:val="left"/>
      <w:pPr>
        <w:ind w:left="65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04D33AA2"/>
    <w:multiLevelType w:val="hybridMultilevel"/>
    <w:tmpl w:val="4B626DD4"/>
    <w:lvl w:ilvl="0" w:tplc="519EB0A6">
      <w:start w:val="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382053"/>
    <w:multiLevelType w:val="hybridMultilevel"/>
    <w:tmpl w:val="7F241AE8"/>
    <w:lvl w:ilvl="0" w:tplc="BDE0B8AE">
      <w:start w:val="1"/>
      <w:numFmt w:val="bullet"/>
      <w:lvlText w:val="•"/>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5B58946C">
      <w:start w:val="1"/>
      <w:numFmt w:val="bullet"/>
      <w:lvlText w:val="–"/>
      <w:lvlJc w:val="left"/>
      <w:pPr>
        <w:ind w:left="7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568CA2DC">
      <w:start w:val="1"/>
      <w:numFmt w:val="bullet"/>
      <w:lvlText w:val="▪"/>
      <w:lvlJc w:val="left"/>
      <w:pPr>
        <w:ind w:left="14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66CC1EA0">
      <w:start w:val="1"/>
      <w:numFmt w:val="bullet"/>
      <w:lvlText w:val="•"/>
      <w:lvlJc w:val="left"/>
      <w:pPr>
        <w:ind w:left="21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5456E760">
      <w:start w:val="1"/>
      <w:numFmt w:val="bullet"/>
      <w:lvlText w:val="o"/>
      <w:lvlJc w:val="left"/>
      <w:pPr>
        <w:ind w:left="28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C9C2AE58">
      <w:start w:val="1"/>
      <w:numFmt w:val="bullet"/>
      <w:lvlText w:val="▪"/>
      <w:lvlJc w:val="left"/>
      <w:pPr>
        <w:ind w:left="36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F9B8CA30">
      <w:start w:val="1"/>
      <w:numFmt w:val="bullet"/>
      <w:lvlText w:val="•"/>
      <w:lvlJc w:val="left"/>
      <w:pPr>
        <w:ind w:left="43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1C2C2CE6">
      <w:start w:val="1"/>
      <w:numFmt w:val="bullet"/>
      <w:lvlText w:val="o"/>
      <w:lvlJc w:val="left"/>
      <w:pPr>
        <w:ind w:left="50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C5D4FDB0">
      <w:start w:val="1"/>
      <w:numFmt w:val="bullet"/>
      <w:lvlText w:val="▪"/>
      <w:lvlJc w:val="left"/>
      <w:pPr>
        <w:ind w:left="57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094960C6"/>
    <w:multiLevelType w:val="hybridMultilevel"/>
    <w:tmpl w:val="C4AA6B2E"/>
    <w:lvl w:ilvl="0" w:tplc="0AC0EA1A">
      <w:numFmt w:val="bullet"/>
      <w:lvlText w:val="-"/>
      <w:lvlJc w:val="left"/>
      <w:pPr>
        <w:ind w:left="2707" w:hanging="360"/>
      </w:pPr>
      <w:rPr>
        <w:rFonts w:ascii="Arial" w:hAnsi="Arial" w:hint="default"/>
      </w:rPr>
    </w:lvl>
    <w:lvl w:ilvl="1" w:tplc="04150003">
      <w:start w:val="1"/>
      <w:numFmt w:val="bullet"/>
      <w:lvlText w:val="o"/>
      <w:lvlJc w:val="left"/>
      <w:pPr>
        <w:ind w:left="3427" w:hanging="360"/>
      </w:pPr>
      <w:rPr>
        <w:rFonts w:ascii="Courier New" w:hAnsi="Courier New" w:cs="Courier New" w:hint="default"/>
      </w:rPr>
    </w:lvl>
    <w:lvl w:ilvl="2" w:tplc="04150005" w:tentative="1">
      <w:start w:val="1"/>
      <w:numFmt w:val="bullet"/>
      <w:lvlText w:val=""/>
      <w:lvlJc w:val="left"/>
      <w:pPr>
        <w:ind w:left="4147" w:hanging="360"/>
      </w:pPr>
      <w:rPr>
        <w:rFonts w:ascii="Wingdings" w:hAnsi="Wingdings" w:hint="default"/>
      </w:rPr>
    </w:lvl>
    <w:lvl w:ilvl="3" w:tplc="04150001" w:tentative="1">
      <w:start w:val="1"/>
      <w:numFmt w:val="bullet"/>
      <w:lvlText w:val=""/>
      <w:lvlJc w:val="left"/>
      <w:pPr>
        <w:ind w:left="4867" w:hanging="360"/>
      </w:pPr>
      <w:rPr>
        <w:rFonts w:ascii="Symbol" w:hAnsi="Symbol" w:hint="default"/>
      </w:rPr>
    </w:lvl>
    <w:lvl w:ilvl="4" w:tplc="04150003" w:tentative="1">
      <w:start w:val="1"/>
      <w:numFmt w:val="bullet"/>
      <w:lvlText w:val="o"/>
      <w:lvlJc w:val="left"/>
      <w:pPr>
        <w:ind w:left="5587" w:hanging="360"/>
      </w:pPr>
      <w:rPr>
        <w:rFonts w:ascii="Courier New" w:hAnsi="Courier New" w:cs="Courier New" w:hint="default"/>
      </w:rPr>
    </w:lvl>
    <w:lvl w:ilvl="5" w:tplc="04150005" w:tentative="1">
      <w:start w:val="1"/>
      <w:numFmt w:val="bullet"/>
      <w:lvlText w:val=""/>
      <w:lvlJc w:val="left"/>
      <w:pPr>
        <w:ind w:left="6307" w:hanging="360"/>
      </w:pPr>
      <w:rPr>
        <w:rFonts w:ascii="Wingdings" w:hAnsi="Wingdings" w:hint="default"/>
      </w:rPr>
    </w:lvl>
    <w:lvl w:ilvl="6" w:tplc="04150001" w:tentative="1">
      <w:start w:val="1"/>
      <w:numFmt w:val="bullet"/>
      <w:lvlText w:val=""/>
      <w:lvlJc w:val="left"/>
      <w:pPr>
        <w:ind w:left="7027" w:hanging="360"/>
      </w:pPr>
      <w:rPr>
        <w:rFonts w:ascii="Symbol" w:hAnsi="Symbol" w:hint="default"/>
      </w:rPr>
    </w:lvl>
    <w:lvl w:ilvl="7" w:tplc="04150003" w:tentative="1">
      <w:start w:val="1"/>
      <w:numFmt w:val="bullet"/>
      <w:lvlText w:val="o"/>
      <w:lvlJc w:val="left"/>
      <w:pPr>
        <w:ind w:left="7747" w:hanging="360"/>
      </w:pPr>
      <w:rPr>
        <w:rFonts w:ascii="Courier New" w:hAnsi="Courier New" w:cs="Courier New" w:hint="default"/>
      </w:rPr>
    </w:lvl>
    <w:lvl w:ilvl="8" w:tplc="04150005" w:tentative="1">
      <w:start w:val="1"/>
      <w:numFmt w:val="bullet"/>
      <w:lvlText w:val=""/>
      <w:lvlJc w:val="left"/>
      <w:pPr>
        <w:ind w:left="8467" w:hanging="360"/>
      </w:pPr>
      <w:rPr>
        <w:rFonts w:ascii="Wingdings" w:hAnsi="Wingdings" w:hint="default"/>
      </w:rPr>
    </w:lvl>
  </w:abstractNum>
  <w:abstractNum w:abstractNumId="10" w15:restartNumberingAfterBreak="0">
    <w:nsid w:val="0BAA3306"/>
    <w:multiLevelType w:val="hybridMultilevel"/>
    <w:tmpl w:val="442250D8"/>
    <w:lvl w:ilvl="0" w:tplc="D51400B0">
      <w:start w:val="1"/>
      <w:numFmt w:val="bullet"/>
      <w:lvlText w:val="–"/>
      <w:lvlJc w:val="left"/>
      <w:pPr>
        <w:ind w:left="2755" w:hanging="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150003" w:tentative="1">
      <w:start w:val="1"/>
      <w:numFmt w:val="bullet"/>
      <w:lvlText w:val="o"/>
      <w:lvlJc w:val="left"/>
      <w:pPr>
        <w:ind w:left="3475" w:hanging="360"/>
      </w:pPr>
      <w:rPr>
        <w:rFonts w:ascii="Courier New" w:hAnsi="Courier New" w:cs="Courier New" w:hint="default"/>
      </w:rPr>
    </w:lvl>
    <w:lvl w:ilvl="2" w:tplc="04150005" w:tentative="1">
      <w:start w:val="1"/>
      <w:numFmt w:val="bullet"/>
      <w:lvlText w:val=""/>
      <w:lvlJc w:val="left"/>
      <w:pPr>
        <w:ind w:left="4195" w:hanging="360"/>
      </w:pPr>
      <w:rPr>
        <w:rFonts w:ascii="Wingdings" w:hAnsi="Wingdings" w:hint="default"/>
      </w:rPr>
    </w:lvl>
    <w:lvl w:ilvl="3" w:tplc="04150001" w:tentative="1">
      <w:start w:val="1"/>
      <w:numFmt w:val="bullet"/>
      <w:lvlText w:val=""/>
      <w:lvlJc w:val="left"/>
      <w:pPr>
        <w:ind w:left="4915" w:hanging="360"/>
      </w:pPr>
      <w:rPr>
        <w:rFonts w:ascii="Symbol" w:hAnsi="Symbol" w:hint="default"/>
      </w:rPr>
    </w:lvl>
    <w:lvl w:ilvl="4" w:tplc="04150003" w:tentative="1">
      <w:start w:val="1"/>
      <w:numFmt w:val="bullet"/>
      <w:lvlText w:val="o"/>
      <w:lvlJc w:val="left"/>
      <w:pPr>
        <w:ind w:left="5635" w:hanging="360"/>
      </w:pPr>
      <w:rPr>
        <w:rFonts w:ascii="Courier New" w:hAnsi="Courier New" w:cs="Courier New" w:hint="default"/>
      </w:rPr>
    </w:lvl>
    <w:lvl w:ilvl="5" w:tplc="04150005" w:tentative="1">
      <w:start w:val="1"/>
      <w:numFmt w:val="bullet"/>
      <w:lvlText w:val=""/>
      <w:lvlJc w:val="left"/>
      <w:pPr>
        <w:ind w:left="6355" w:hanging="360"/>
      </w:pPr>
      <w:rPr>
        <w:rFonts w:ascii="Wingdings" w:hAnsi="Wingdings" w:hint="default"/>
      </w:rPr>
    </w:lvl>
    <w:lvl w:ilvl="6" w:tplc="04150001" w:tentative="1">
      <w:start w:val="1"/>
      <w:numFmt w:val="bullet"/>
      <w:lvlText w:val=""/>
      <w:lvlJc w:val="left"/>
      <w:pPr>
        <w:ind w:left="7075" w:hanging="360"/>
      </w:pPr>
      <w:rPr>
        <w:rFonts w:ascii="Symbol" w:hAnsi="Symbol" w:hint="default"/>
      </w:rPr>
    </w:lvl>
    <w:lvl w:ilvl="7" w:tplc="04150003" w:tentative="1">
      <w:start w:val="1"/>
      <w:numFmt w:val="bullet"/>
      <w:lvlText w:val="o"/>
      <w:lvlJc w:val="left"/>
      <w:pPr>
        <w:ind w:left="7795" w:hanging="360"/>
      </w:pPr>
      <w:rPr>
        <w:rFonts w:ascii="Courier New" w:hAnsi="Courier New" w:cs="Courier New" w:hint="default"/>
      </w:rPr>
    </w:lvl>
    <w:lvl w:ilvl="8" w:tplc="04150005" w:tentative="1">
      <w:start w:val="1"/>
      <w:numFmt w:val="bullet"/>
      <w:lvlText w:val=""/>
      <w:lvlJc w:val="left"/>
      <w:pPr>
        <w:ind w:left="8515" w:hanging="360"/>
      </w:pPr>
      <w:rPr>
        <w:rFonts w:ascii="Wingdings" w:hAnsi="Wingdings" w:hint="default"/>
      </w:rPr>
    </w:lvl>
  </w:abstractNum>
  <w:abstractNum w:abstractNumId="11" w15:restartNumberingAfterBreak="0">
    <w:nsid w:val="0BDB78E9"/>
    <w:multiLevelType w:val="hybridMultilevel"/>
    <w:tmpl w:val="C380BB16"/>
    <w:lvl w:ilvl="0" w:tplc="D51400B0">
      <w:start w:val="1"/>
      <w:numFmt w:val="bullet"/>
      <w:lvlText w:val="–"/>
      <w:lvlJc w:val="left"/>
      <w:pPr>
        <w:ind w:left="1486" w:hanging="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12" w15:restartNumberingAfterBreak="0">
    <w:nsid w:val="0C195AD1"/>
    <w:multiLevelType w:val="hybridMultilevel"/>
    <w:tmpl w:val="0E0080DC"/>
    <w:lvl w:ilvl="0" w:tplc="D51400B0">
      <w:start w:val="1"/>
      <w:numFmt w:val="bullet"/>
      <w:lvlText w:val="–"/>
      <w:lvlJc w:val="left"/>
      <w:pPr>
        <w:ind w:left="1694" w:hanging="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150003" w:tentative="1">
      <w:start w:val="1"/>
      <w:numFmt w:val="bullet"/>
      <w:lvlText w:val="o"/>
      <w:lvlJc w:val="left"/>
      <w:pPr>
        <w:ind w:left="2414" w:hanging="360"/>
      </w:pPr>
      <w:rPr>
        <w:rFonts w:ascii="Courier New" w:hAnsi="Courier New" w:cs="Courier New" w:hint="default"/>
      </w:rPr>
    </w:lvl>
    <w:lvl w:ilvl="2" w:tplc="04150005" w:tentative="1">
      <w:start w:val="1"/>
      <w:numFmt w:val="bullet"/>
      <w:lvlText w:val=""/>
      <w:lvlJc w:val="left"/>
      <w:pPr>
        <w:ind w:left="3134" w:hanging="360"/>
      </w:pPr>
      <w:rPr>
        <w:rFonts w:ascii="Wingdings" w:hAnsi="Wingdings" w:hint="default"/>
      </w:rPr>
    </w:lvl>
    <w:lvl w:ilvl="3" w:tplc="04150001" w:tentative="1">
      <w:start w:val="1"/>
      <w:numFmt w:val="bullet"/>
      <w:lvlText w:val=""/>
      <w:lvlJc w:val="left"/>
      <w:pPr>
        <w:ind w:left="3854" w:hanging="360"/>
      </w:pPr>
      <w:rPr>
        <w:rFonts w:ascii="Symbol" w:hAnsi="Symbol" w:hint="default"/>
      </w:rPr>
    </w:lvl>
    <w:lvl w:ilvl="4" w:tplc="04150003" w:tentative="1">
      <w:start w:val="1"/>
      <w:numFmt w:val="bullet"/>
      <w:lvlText w:val="o"/>
      <w:lvlJc w:val="left"/>
      <w:pPr>
        <w:ind w:left="4574" w:hanging="360"/>
      </w:pPr>
      <w:rPr>
        <w:rFonts w:ascii="Courier New" w:hAnsi="Courier New" w:cs="Courier New" w:hint="default"/>
      </w:rPr>
    </w:lvl>
    <w:lvl w:ilvl="5" w:tplc="04150005" w:tentative="1">
      <w:start w:val="1"/>
      <w:numFmt w:val="bullet"/>
      <w:lvlText w:val=""/>
      <w:lvlJc w:val="left"/>
      <w:pPr>
        <w:ind w:left="5294" w:hanging="360"/>
      </w:pPr>
      <w:rPr>
        <w:rFonts w:ascii="Wingdings" w:hAnsi="Wingdings" w:hint="default"/>
      </w:rPr>
    </w:lvl>
    <w:lvl w:ilvl="6" w:tplc="04150001" w:tentative="1">
      <w:start w:val="1"/>
      <w:numFmt w:val="bullet"/>
      <w:lvlText w:val=""/>
      <w:lvlJc w:val="left"/>
      <w:pPr>
        <w:ind w:left="6014" w:hanging="360"/>
      </w:pPr>
      <w:rPr>
        <w:rFonts w:ascii="Symbol" w:hAnsi="Symbol" w:hint="default"/>
      </w:rPr>
    </w:lvl>
    <w:lvl w:ilvl="7" w:tplc="04150003" w:tentative="1">
      <w:start w:val="1"/>
      <w:numFmt w:val="bullet"/>
      <w:lvlText w:val="o"/>
      <w:lvlJc w:val="left"/>
      <w:pPr>
        <w:ind w:left="6734" w:hanging="360"/>
      </w:pPr>
      <w:rPr>
        <w:rFonts w:ascii="Courier New" w:hAnsi="Courier New" w:cs="Courier New" w:hint="default"/>
      </w:rPr>
    </w:lvl>
    <w:lvl w:ilvl="8" w:tplc="04150005" w:tentative="1">
      <w:start w:val="1"/>
      <w:numFmt w:val="bullet"/>
      <w:lvlText w:val=""/>
      <w:lvlJc w:val="left"/>
      <w:pPr>
        <w:ind w:left="7454" w:hanging="360"/>
      </w:pPr>
      <w:rPr>
        <w:rFonts w:ascii="Wingdings" w:hAnsi="Wingdings" w:hint="default"/>
      </w:rPr>
    </w:lvl>
  </w:abstractNum>
  <w:abstractNum w:abstractNumId="13" w15:restartNumberingAfterBreak="0">
    <w:nsid w:val="0CC472DD"/>
    <w:multiLevelType w:val="hybridMultilevel"/>
    <w:tmpl w:val="B096FA00"/>
    <w:lvl w:ilvl="0" w:tplc="0AC0EA1A">
      <w:numFmt w:val="bullet"/>
      <w:lvlText w:val="-"/>
      <w:lvlJc w:val="left"/>
      <w:pPr>
        <w:ind w:left="2650" w:hanging="360"/>
      </w:pPr>
      <w:rPr>
        <w:rFonts w:ascii="Arial" w:hAnsi="Arial" w:hint="default"/>
      </w:rPr>
    </w:lvl>
    <w:lvl w:ilvl="1" w:tplc="04150003" w:tentative="1">
      <w:start w:val="1"/>
      <w:numFmt w:val="bullet"/>
      <w:lvlText w:val="o"/>
      <w:lvlJc w:val="left"/>
      <w:pPr>
        <w:ind w:left="3370" w:hanging="360"/>
      </w:pPr>
      <w:rPr>
        <w:rFonts w:ascii="Courier New" w:hAnsi="Courier New" w:cs="Courier New" w:hint="default"/>
      </w:rPr>
    </w:lvl>
    <w:lvl w:ilvl="2" w:tplc="04150005" w:tentative="1">
      <w:start w:val="1"/>
      <w:numFmt w:val="bullet"/>
      <w:lvlText w:val=""/>
      <w:lvlJc w:val="left"/>
      <w:pPr>
        <w:ind w:left="4090" w:hanging="360"/>
      </w:pPr>
      <w:rPr>
        <w:rFonts w:ascii="Wingdings" w:hAnsi="Wingdings" w:hint="default"/>
      </w:rPr>
    </w:lvl>
    <w:lvl w:ilvl="3" w:tplc="04150001" w:tentative="1">
      <w:start w:val="1"/>
      <w:numFmt w:val="bullet"/>
      <w:lvlText w:val=""/>
      <w:lvlJc w:val="left"/>
      <w:pPr>
        <w:ind w:left="4810" w:hanging="360"/>
      </w:pPr>
      <w:rPr>
        <w:rFonts w:ascii="Symbol" w:hAnsi="Symbol" w:hint="default"/>
      </w:rPr>
    </w:lvl>
    <w:lvl w:ilvl="4" w:tplc="04150003" w:tentative="1">
      <w:start w:val="1"/>
      <w:numFmt w:val="bullet"/>
      <w:lvlText w:val="o"/>
      <w:lvlJc w:val="left"/>
      <w:pPr>
        <w:ind w:left="5530" w:hanging="360"/>
      </w:pPr>
      <w:rPr>
        <w:rFonts w:ascii="Courier New" w:hAnsi="Courier New" w:cs="Courier New" w:hint="default"/>
      </w:rPr>
    </w:lvl>
    <w:lvl w:ilvl="5" w:tplc="04150005" w:tentative="1">
      <w:start w:val="1"/>
      <w:numFmt w:val="bullet"/>
      <w:lvlText w:val=""/>
      <w:lvlJc w:val="left"/>
      <w:pPr>
        <w:ind w:left="6250" w:hanging="360"/>
      </w:pPr>
      <w:rPr>
        <w:rFonts w:ascii="Wingdings" w:hAnsi="Wingdings" w:hint="default"/>
      </w:rPr>
    </w:lvl>
    <w:lvl w:ilvl="6" w:tplc="04150001" w:tentative="1">
      <w:start w:val="1"/>
      <w:numFmt w:val="bullet"/>
      <w:lvlText w:val=""/>
      <w:lvlJc w:val="left"/>
      <w:pPr>
        <w:ind w:left="6970" w:hanging="360"/>
      </w:pPr>
      <w:rPr>
        <w:rFonts w:ascii="Symbol" w:hAnsi="Symbol" w:hint="default"/>
      </w:rPr>
    </w:lvl>
    <w:lvl w:ilvl="7" w:tplc="04150003" w:tentative="1">
      <w:start w:val="1"/>
      <w:numFmt w:val="bullet"/>
      <w:lvlText w:val="o"/>
      <w:lvlJc w:val="left"/>
      <w:pPr>
        <w:ind w:left="7690" w:hanging="360"/>
      </w:pPr>
      <w:rPr>
        <w:rFonts w:ascii="Courier New" w:hAnsi="Courier New" w:cs="Courier New" w:hint="default"/>
      </w:rPr>
    </w:lvl>
    <w:lvl w:ilvl="8" w:tplc="04150005" w:tentative="1">
      <w:start w:val="1"/>
      <w:numFmt w:val="bullet"/>
      <w:lvlText w:val=""/>
      <w:lvlJc w:val="left"/>
      <w:pPr>
        <w:ind w:left="8410" w:hanging="360"/>
      </w:pPr>
      <w:rPr>
        <w:rFonts w:ascii="Wingdings" w:hAnsi="Wingdings" w:hint="default"/>
      </w:rPr>
    </w:lvl>
  </w:abstractNum>
  <w:abstractNum w:abstractNumId="14" w15:restartNumberingAfterBreak="0">
    <w:nsid w:val="0DB17004"/>
    <w:multiLevelType w:val="hybridMultilevel"/>
    <w:tmpl w:val="346A4F34"/>
    <w:lvl w:ilvl="0" w:tplc="D51400B0">
      <w:start w:val="1"/>
      <w:numFmt w:val="bullet"/>
      <w:lvlText w:val="–"/>
      <w:lvlJc w:val="left"/>
      <w:pPr>
        <w:ind w:left="720" w:hanging="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E951A1A"/>
    <w:multiLevelType w:val="hybridMultilevel"/>
    <w:tmpl w:val="FD6C9B9C"/>
    <w:lvl w:ilvl="0" w:tplc="D51400B0">
      <w:start w:val="1"/>
      <w:numFmt w:val="bullet"/>
      <w:lvlText w:val="–"/>
      <w:lvlJc w:val="left"/>
      <w:pPr>
        <w:ind w:left="1468" w:hanging="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150003" w:tentative="1">
      <w:start w:val="1"/>
      <w:numFmt w:val="bullet"/>
      <w:lvlText w:val="o"/>
      <w:lvlJc w:val="left"/>
      <w:pPr>
        <w:ind w:left="2188" w:hanging="360"/>
      </w:pPr>
      <w:rPr>
        <w:rFonts w:ascii="Courier New" w:hAnsi="Courier New" w:cs="Courier New" w:hint="default"/>
      </w:rPr>
    </w:lvl>
    <w:lvl w:ilvl="2" w:tplc="04150005" w:tentative="1">
      <w:start w:val="1"/>
      <w:numFmt w:val="bullet"/>
      <w:lvlText w:val=""/>
      <w:lvlJc w:val="left"/>
      <w:pPr>
        <w:ind w:left="2908" w:hanging="360"/>
      </w:pPr>
      <w:rPr>
        <w:rFonts w:ascii="Wingdings" w:hAnsi="Wingdings" w:hint="default"/>
      </w:rPr>
    </w:lvl>
    <w:lvl w:ilvl="3" w:tplc="04150001" w:tentative="1">
      <w:start w:val="1"/>
      <w:numFmt w:val="bullet"/>
      <w:lvlText w:val=""/>
      <w:lvlJc w:val="left"/>
      <w:pPr>
        <w:ind w:left="3628" w:hanging="360"/>
      </w:pPr>
      <w:rPr>
        <w:rFonts w:ascii="Symbol" w:hAnsi="Symbol" w:hint="default"/>
      </w:rPr>
    </w:lvl>
    <w:lvl w:ilvl="4" w:tplc="04150003" w:tentative="1">
      <w:start w:val="1"/>
      <w:numFmt w:val="bullet"/>
      <w:lvlText w:val="o"/>
      <w:lvlJc w:val="left"/>
      <w:pPr>
        <w:ind w:left="4348" w:hanging="360"/>
      </w:pPr>
      <w:rPr>
        <w:rFonts w:ascii="Courier New" w:hAnsi="Courier New" w:cs="Courier New" w:hint="default"/>
      </w:rPr>
    </w:lvl>
    <w:lvl w:ilvl="5" w:tplc="04150005" w:tentative="1">
      <w:start w:val="1"/>
      <w:numFmt w:val="bullet"/>
      <w:lvlText w:val=""/>
      <w:lvlJc w:val="left"/>
      <w:pPr>
        <w:ind w:left="5068" w:hanging="360"/>
      </w:pPr>
      <w:rPr>
        <w:rFonts w:ascii="Wingdings" w:hAnsi="Wingdings" w:hint="default"/>
      </w:rPr>
    </w:lvl>
    <w:lvl w:ilvl="6" w:tplc="04150001" w:tentative="1">
      <w:start w:val="1"/>
      <w:numFmt w:val="bullet"/>
      <w:lvlText w:val=""/>
      <w:lvlJc w:val="left"/>
      <w:pPr>
        <w:ind w:left="5788" w:hanging="360"/>
      </w:pPr>
      <w:rPr>
        <w:rFonts w:ascii="Symbol" w:hAnsi="Symbol" w:hint="default"/>
      </w:rPr>
    </w:lvl>
    <w:lvl w:ilvl="7" w:tplc="04150003" w:tentative="1">
      <w:start w:val="1"/>
      <w:numFmt w:val="bullet"/>
      <w:lvlText w:val="o"/>
      <w:lvlJc w:val="left"/>
      <w:pPr>
        <w:ind w:left="6508" w:hanging="360"/>
      </w:pPr>
      <w:rPr>
        <w:rFonts w:ascii="Courier New" w:hAnsi="Courier New" w:cs="Courier New" w:hint="default"/>
      </w:rPr>
    </w:lvl>
    <w:lvl w:ilvl="8" w:tplc="04150005" w:tentative="1">
      <w:start w:val="1"/>
      <w:numFmt w:val="bullet"/>
      <w:lvlText w:val=""/>
      <w:lvlJc w:val="left"/>
      <w:pPr>
        <w:ind w:left="7228" w:hanging="360"/>
      </w:pPr>
      <w:rPr>
        <w:rFonts w:ascii="Wingdings" w:hAnsi="Wingdings" w:hint="default"/>
      </w:rPr>
    </w:lvl>
  </w:abstractNum>
  <w:abstractNum w:abstractNumId="16" w15:restartNumberingAfterBreak="0">
    <w:nsid w:val="0EBA3B5F"/>
    <w:multiLevelType w:val="hybridMultilevel"/>
    <w:tmpl w:val="E7CE7552"/>
    <w:lvl w:ilvl="0" w:tplc="519EB0A6">
      <w:start w:val="6"/>
      <w:numFmt w:val="bullet"/>
      <w:lvlText w:val="-"/>
      <w:lvlJc w:val="left"/>
      <w:pPr>
        <w:ind w:left="1429" w:hanging="360"/>
      </w:pPr>
      <w:rPr>
        <w:rFonts w:ascii="Times New Roman" w:eastAsia="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10820FF2"/>
    <w:multiLevelType w:val="hybridMultilevel"/>
    <w:tmpl w:val="DACC7200"/>
    <w:lvl w:ilvl="0" w:tplc="D51400B0">
      <w:start w:val="1"/>
      <w:numFmt w:val="bullet"/>
      <w:lvlText w:val="–"/>
      <w:lvlJc w:val="left"/>
      <w:pPr>
        <w:ind w:left="1477" w:hanging="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150003" w:tentative="1">
      <w:start w:val="1"/>
      <w:numFmt w:val="bullet"/>
      <w:lvlText w:val="o"/>
      <w:lvlJc w:val="left"/>
      <w:pPr>
        <w:ind w:left="2197" w:hanging="360"/>
      </w:pPr>
      <w:rPr>
        <w:rFonts w:ascii="Courier New" w:hAnsi="Courier New" w:cs="Courier New" w:hint="default"/>
      </w:rPr>
    </w:lvl>
    <w:lvl w:ilvl="2" w:tplc="04150005" w:tentative="1">
      <w:start w:val="1"/>
      <w:numFmt w:val="bullet"/>
      <w:lvlText w:val=""/>
      <w:lvlJc w:val="left"/>
      <w:pPr>
        <w:ind w:left="2917" w:hanging="360"/>
      </w:pPr>
      <w:rPr>
        <w:rFonts w:ascii="Wingdings" w:hAnsi="Wingdings" w:hint="default"/>
      </w:rPr>
    </w:lvl>
    <w:lvl w:ilvl="3" w:tplc="04150001" w:tentative="1">
      <w:start w:val="1"/>
      <w:numFmt w:val="bullet"/>
      <w:lvlText w:val=""/>
      <w:lvlJc w:val="left"/>
      <w:pPr>
        <w:ind w:left="3637" w:hanging="360"/>
      </w:pPr>
      <w:rPr>
        <w:rFonts w:ascii="Symbol" w:hAnsi="Symbol" w:hint="default"/>
      </w:rPr>
    </w:lvl>
    <w:lvl w:ilvl="4" w:tplc="04150003" w:tentative="1">
      <w:start w:val="1"/>
      <w:numFmt w:val="bullet"/>
      <w:lvlText w:val="o"/>
      <w:lvlJc w:val="left"/>
      <w:pPr>
        <w:ind w:left="4357" w:hanging="360"/>
      </w:pPr>
      <w:rPr>
        <w:rFonts w:ascii="Courier New" w:hAnsi="Courier New" w:cs="Courier New" w:hint="default"/>
      </w:rPr>
    </w:lvl>
    <w:lvl w:ilvl="5" w:tplc="04150005" w:tentative="1">
      <w:start w:val="1"/>
      <w:numFmt w:val="bullet"/>
      <w:lvlText w:val=""/>
      <w:lvlJc w:val="left"/>
      <w:pPr>
        <w:ind w:left="5077" w:hanging="360"/>
      </w:pPr>
      <w:rPr>
        <w:rFonts w:ascii="Wingdings" w:hAnsi="Wingdings" w:hint="default"/>
      </w:rPr>
    </w:lvl>
    <w:lvl w:ilvl="6" w:tplc="04150001" w:tentative="1">
      <w:start w:val="1"/>
      <w:numFmt w:val="bullet"/>
      <w:lvlText w:val=""/>
      <w:lvlJc w:val="left"/>
      <w:pPr>
        <w:ind w:left="5797" w:hanging="360"/>
      </w:pPr>
      <w:rPr>
        <w:rFonts w:ascii="Symbol" w:hAnsi="Symbol" w:hint="default"/>
      </w:rPr>
    </w:lvl>
    <w:lvl w:ilvl="7" w:tplc="04150003" w:tentative="1">
      <w:start w:val="1"/>
      <w:numFmt w:val="bullet"/>
      <w:lvlText w:val="o"/>
      <w:lvlJc w:val="left"/>
      <w:pPr>
        <w:ind w:left="6517" w:hanging="360"/>
      </w:pPr>
      <w:rPr>
        <w:rFonts w:ascii="Courier New" w:hAnsi="Courier New" w:cs="Courier New" w:hint="default"/>
      </w:rPr>
    </w:lvl>
    <w:lvl w:ilvl="8" w:tplc="04150005" w:tentative="1">
      <w:start w:val="1"/>
      <w:numFmt w:val="bullet"/>
      <w:lvlText w:val=""/>
      <w:lvlJc w:val="left"/>
      <w:pPr>
        <w:ind w:left="7237" w:hanging="360"/>
      </w:pPr>
      <w:rPr>
        <w:rFonts w:ascii="Wingdings" w:hAnsi="Wingdings" w:hint="default"/>
      </w:rPr>
    </w:lvl>
  </w:abstractNum>
  <w:abstractNum w:abstractNumId="18" w15:restartNumberingAfterBreak="0">
    <w:nsid w:val="10D56AE3"/>
    <w:multiLevelType w:val="hybridMultilevel"/>
    <w:tmpl w:val="862A644E"/>
    <w:lvl w:ilvl="0" w:tplc="D51400B0">
      <w:start w:val="1"/>
      <w:numFmt w:val="bullet"/>
      <w:lvlText w:val="–"/>
      <w:lvlJc w:val="left"/>
      <w:pPr>
        <w:ind w:left="720" w:hanging="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23D5957"/>
    <w:multiLevelType w:val="hybridMultilevel"/>
    <w:tmpl w:val="6EA2CF50"/>
    <w:lvl w:ilvl="0" w:tplc="0AC0EA1A">
      <w:numFmt w:val="bullet"/>
      <w:lvlText w:val="-"/>
      <w:lvlJc w:val="left"/>
      <w:pPr>
        <w:ind w:left="2563" w:hanging="360"/>
      </w:pPr>
      <w:rPr>
        <w:rFonts w:ascii="Arial" w:hAnsi="Aria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20" w15:restartNumberingAfterBreak="0">
    <w:nsid w:val="148D1651"/>
    <w:multiLevelType w:val="hybridMultilevel"/>
    <w:tmpl w:val="98183670"/>
    <w:lvl w:ilvl="0" w:tplc="DDF0E5F8">
      <w:start w:val="1"/>
      <w:numFmt w:val="bullet"/>
      <w:lvlText w:val="–"/>
      <w:lvlJc w:val="left"/>
      <w:pPr>
        <w:ind w:left="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480798">
      <w:start w:val="1"/>
      <w:numFmt w:val="bullet"/>
      <w:lvlText w:val="o"/>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AACA72">
      <w:start w:val="1"/>
      <w:numFmt w:val="bullet"/>
      <w:lvlText w:val="▪"/>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5ED744">
      <w:start w:val="1"/>
      <w:numFmt w:val="bullet"/>
      <w:lvlText w:val="•"/>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640F1A">
      <w:start w:val="1"/>
      <w:numFmt w:val="bullet"/>
      <w:lvlText w:val="o"/>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000470">
      <w:start w:val="1"/>
      <w:numFmt w:val="bullet"/>
      <w:lvlText w:val="▪"/>
      <w:lvlJc w:val="left"/>
      <w:pPr>
        <w:ind w:left="4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9259DC">
      <w:start w:val="1"/>
      <w:numFmt w:val="bullet"/>
      <w:lvlText w:val="•"/>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FC9BA8">
      <w:start w:val="1"/>
      <w:numFmt w:val="bullet"/>
      <w:lvlText w:val="o"/>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B20226">
      <w:start w:val="1"/>
      <w:numFmt w:val="bullet"/>
      <w:lvlText w:val="▪"/>
      <w:lvlJc w:val="left"/>
      <w:pPr>
        <w:ind w:left="6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57F70C5"/>
    <w:multiLevelType w:val="hybridMultilevel"/>
    <w:tmpl w:val="F73083F2"/>
    <w:lvl w:ilvl="0" w:tplc="D51400B0">
      <w:start w:val="1"/>
      <w:numFmt w:val="bullet"/>
      <w:lvlText w:val="–"/>
      <w:lvlJc w:val="left"/>
      <w:pPr>
        <w:ind w:left="720" w:hanging="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5C73098"/>
    <w:multiLevelType w:val="hybridMultilevel"/>
    <w:tmpl w:val="FBAEE1D6"/>
    <w:lvl w:ilvl="0" w:tplc="6D585E78">
      <w:start w:val="1"/>
      <w:numFmt w:val="bullet"/>
      <w:lvlText w:val="-"/>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88D290">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AE9A3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64A702">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20DE3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64683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02699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E09B5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6C3AAC">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6F60270"/>
    <w:multiLevelType w:val="hybridMultilevel"/>
    <w:tmpl w:val="5AE0AADE"/>
    <w:lvl w:ilvl="0" w:tplc="D51400B0">
      <w:start w:val="1"/>
      <w:numFmt w:val="bullet"/>
      <w:lvlText w:val="–"/>
      <w:lvlJc w:val="left"/>
      <w:pPr>
        <w:ind w:left="817" w:hanging="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150003" w:tentative="1">
      <w:start w:val="1"/>
      <w:numFmt w:val="bullet"/>
      <w:lvlText w:val="o"/>
      <w:lvlJc w:val="left"/>
      <w:pPr>
        <w:ind w:left="1537" w:hanging="360"/>
      </w:pPr>
      <w:rPr>
        <w:rFonts w:ascii="Courier New" w:hAnsi="Courier New" w:cs="Courier New" w:hint="default"/>
      </w:rPr>
    </w:lvl>
    <w:lvl w:ilvl="2" w:tplc="04150005" w:tentative="1">
      <w:start w:val="1"/>
      <w:numFmt w:val="bullet"/>
      <w:lvlText w:val=""/>
      <w:lvlJc w:val="left"/>
      <w:pPr>
        <w:ind w:left="2257" w:hanging="360"/>
      </w:pPr>
      <w:rPr>
        <w:rFonts w:ascii="Wingdings" w:hAnsi="Wingdings" w:hint="default"/>
      </w:rPr>
    </w:lvl>
    <w:lvl w:ilvl="3" w:tplc="04150001" w:tentative="1">
      <w:start w:val="1"/>
      <w:numFmt w:val="bullet"/>
      <w:lvlText w:val=""/>
      <w:lvlJc w:val="left"/>
      <w:pPr>
        <w:ind w:left="2977" w:hanging="360"/>
      </w:pPr>
      <w:rPr>
        <w:rFonts w:ascii="Symbol" w:hAnsi="Symbol" w:hint="default"/>
      </w:rPr>
    </w:lvl>
    <w:lvl w:ilvl="4" w:tplc="04150003" w:tentative="1">
      <w:start w:val="1"/>
      <w:numFmt w:val="bullet"/>
      <w:lvlText w:val="o"/>
      <w:lvlJc w:val="left"/>
      <w:pPr>
        <w:ind w:left="3697" w:hanging="360"/>
      </w:pPr>
      <w:rPr>
        <w:rFonts w:ascii="Courier New" w:hAnsi="Courier New" w:cs="Courier New" w:hint="default"/>
      </w:rPr>
    </w:lvl>
    <w:lvl w:ilvl="5" w:tplc="04150005" w:tentative="1">
      <w:start w:val="1"/>
      <w:numFmt w:val="bullet"/>
      <w:lvlText w:val=""/>
      <w:lvlJc w:val="left"/>
      <w:pPr>
        <w:ind w:left="4417" w:hanging="360"/>
      </w:pPr>
      <w:rPr>
        <w:rFonts w:ascii="Wingdings" w:hAnsi="Wingdings" w:hint="default"/>
      </w:rPr>
    </w:lvl>
    <w:lvl w:ilvl="6" w:tplc="04150001" w:tentative="1">
      <w:start w:val="1"/>
      <w:numFmt w:val="bullet"/>
      <w:lvlText w:val=""/>
      <w:lvlJc w:val="left"/>
      <w:pPr>
        <w:ind w:left="5137" w:hanging="360"/>
      </w:pPr>
      <w:rPr>
        <w:rFonts w:ascii="Symbol" w:hAnsi="Symbol" w:hint="default"/>
      </w:rPr>
    </w:lvl>
    <w:lvl w:ilvl="7" w:tplc="04150003" w:tentative="1">
      <w:start w:val="1"/>
      <w:numFmt w:val="bullet"/>
      <w:lvlText w:val="o"/>
      <w:lvlJc w:val="left"/>
      <w:pPr>
        <w:ind w:left="5857" w:hanging="360"/>
      </w:pPr>
      <w:rPr>
        <w:rFonts w:ascii="Courier New" w:hAnsi="Courier New" w:cs="Courier New" w:hint="default"/>
      </w:rPr>
    </w:lvl>
    <w:lvl w:ilvl="8" w:tplc="04150005" w:tentative="1">
      <w:start w:val="1"/>
      <w:numFmt w:val="bullet"/>
      <w:lvlText w:val=""/>
      <w:lvlJc w:val="left"/>
      <w:pPr>
        <w:ind w:left="6577" w:hanging="360"/>
      </w:pPr>
      <w:rPr>
        <w:rFonts w:ascii="Wingdings" w:hAnsi="Wingdings" w:hint="default"/>
      </w:rPr>
    </w:lvl>
  </w:abstractNum>
  <w:abstractNum w:abstractNumId="24" w15:restartNumberingAfterBreak="0">
    <w:nsid w:val="19161BDD"/>
    <w:multiLevelType w:val="hybridMultilevel"/>
    <w:tmpl w:val="689CB90C"/>
    <w:lvl w:ilvl="0" w:tplc="405A4D7E">
      <w:start w:val="2"/>
      <w:numFmt w:val="bullet"/>
      <w:lvlText w:val="-"/>
      <w:lvlJc w:val="left"/>
      <w:pPr>
        <w:ind w:left="720" w:hanging="360"/>
      </w:pPr>
      <w:rPr>
        <w:rFonts w:ascii="Times New Roman" w:eastAsia="Times New Roman" w:hAnsi="Times New Roman" w:cs="Times New Roman"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AB07953"/>
    <w:multiLevelType w:val="hybridMultilevel"/>
    <w:tmpl w:val="68A4C75C"/>
    <w:lvl w:ilvl="0" w:tplc="B7EA3BF2">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0A8CC8">
      <w:start w:val="1"/>
      <w:numFmt w:val="bullet"/>
      <w:lvlText w:val="o"/>
      <w:lvlJc w:val="left"/>
      <w:pPr>
        <w:ind w:left="1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E6CC04A">
      <w:start w:val="1"/>
      <w:numFmt w:val="bullet"/>
      <w:lvlText w:val="▪"/>
      <w:lvlJc w:val="left"/>
      <w:pPr>
        <w:ind w:left="2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B4E6C4">
      <w:start w:val="1"/>
      <w:numFmt w:val="bullet"/>
      <w:lvlText w:val="•"/>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7C1C40">
      <w:start w:val="1"/>
      <w:numFmt w:val="bullet"/>
      <w:lvlText w:val="o"/>
      <w:lvlJc w:val="left"/>
      <w:pPr>
        <w:ind w:left="3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A2C65A">
      <w:start w:val="1"/>
      <w:numFmt w:val="bullet"/>
      <w:lvlText w:val="▪"/>
      <w:lvlJc w:val="left"/>
      <w:pPr>
        <w:ind w:left="4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D3249AA">
      <w:start w:val="1"/>
      <w:numFmt w:val="bullet"/>
      <w:lvlText w:val="•"/>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32D5EA">
      <w:start w:val="1"/>
      <w:numFmt w:val="bullet"/>
      <w:lvlText w:val="o"/>
      <w:lvlJc w:val="left"/>
      <w:pPr>
        <w:ind w:left="5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DA744E">
      <w:start w:val="1"/>
      <w:numFmt w:val="bullet"/>
      <w:lvlText w:val="▪"/>
      <w:lvlJc w:val="left"/>
      <w:pPr>
        <w:ind w:left="6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B8F6C45"/>
    <w:multiLevelType w:val="hybridMultilevel"/>
    <w:tmpl w:val="BAEA32B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BBA6872"/>
    <w:multiLevelType w:val="hybridMultilevel"/>
    <w:tmpl w:val="442E0186"/>
    <w:lvl w:ilvl="0" w:tplc="D51400B0">
      <w:start w:val="1"/>
      <w:numFmt w:val="bullet"/>
      <w:lvlText w:val="–"/>
      <w:lvlJc w:val="left"/>
      <w:pPr>
        <w:ind w:left="720" w:hanging="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C6E5B63"/>
    <w:multiLevelType w:val="hybridMultilevel"/>
    <w:tmpl w:val="67E08440"/>
    <w:lvl w:ilvl="0" w:tplc="D51400B0">
      <w:start w:val="1"/>
      <w:numFmt w:val="bullet"/>
      <w:lvlText w:val="–"/>
      <w:lvlJc w:val="left"/>
      <w:pPr>
        <w:tabs>
          <w:tab w:val="num" w:pos="397"/>
        </w:tabs>
        <w:ind w:left="397" w:hanging="397"/>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1" w:tplc="04150003">
      <w:start w:val="1"/>
      <w:numFmt w:val="decimal"/>
      <w:lvlText w:val="%2."/>
      <w:lvlJc w:val="left"/>
      <w:pPr>
        <w:tabs>
          <w:tab w:val="num" w:pos="1043"/>
        </w:tabs>
        <w:ind w:left="1043" w:hanging="360"/>
      </w:pPr>
    </w:lvl>
    <w:lvl w:ilvl="2" w:tplc="04150005">
      <w:start w:val="1"/>
      <w:numFmt w:val="decimal"/>
      <w:lvlText w:val="%3."/>
      <w:lvlJc w:val="left"/>
      <w:pPr>
        <w:tabs>
          <w:tab w:val="num" w:pos="1763"/>
        </w:tabs>
        <w:ind w:left="1763" w:hanging="360"/>
      </w:pPr>
    </w:lvl>
    <w:lvl w:ilvl="3" w:tplc="04150001">
      <w:start w:val="1"/>
      <w:numFmt w:val="decimal"/>
      <w:lvlText w:val="%4."/>
      <w:lvlJc w:val="left"/>
      <w:pPr>
        <w:tabs>
          <w:tab w:val="num" w:pos="2483"/>
        </w:tabs>
        <w:ind w:left="2483" w:hanging="360"/>
      </w:pPr>
    </w:lvl>
    <w:lvl w:ilvl="4" w:tplc="04150003">
      <w:start w:val="1"/>
      <w:numFmt w:val="decimal"/>
      <w:lvlText w:val="%5."/>
      <w:lvlJc w:val="left"/>
      <w:pPr>
        <w:tabs>
          <w:tab w:val="num" w:pos="3203"/>
        </w:tabs>
        <w:ind w:left="3203" w:hanging="360"/>
      </w:pPr>
    </w:lvl>
    <w:lvl w:ilvl="5" w:tplc="04150005">
      <w:start w:val="1"/>
      <w:numFmt w:val="decimal"/>
      <w:lvlText w:val="%6."/>
      <w:lvlJc w:val="left"/>
      <w:pPr>
        <w:tabs>
          <w:tab w:val="num" w:pos="3923"/>
        </w:tabs>
        <w:ind w:left="3923" w:hanging="360"/>
      </w:pPr>
    </w:lvl>
    <w:lvl w:ilvl="6" w:tplc="04150001">
      <w:start w:val="1"/>
      <w:numFmt w:val="decimal"/>
      <w:lvlText w:val="%7."/>
      <w:lvlJc w:val="left"/>
      <w:pPr>
        <w:tabs>
          <w:tab w:val="num" w:pos="4643"/>
        </w:tabs>
        <w:ind w:left="4643" w:hanging="360"/>
      </w:pPr>
    </w:lvl>
    <w:lvl w:ilvl="7" w:tplc="04150003">
      <w:start w:val="1"/>
      <w:numFmt w:val="decimal"/>
      <w:lvlText w:val="%8."/>
      <w:lvlJc w:val="left"/>
      <w:pPr>
        <w:tabs>
          <w:tab w:val="num" w:pos="5363"/>
        </w:tabs>
        <w:ind w:left="5363" w:hanging="360"/>
      </w:pPr>
    </w:lvl>
    <w:lvl w:ilvl="8" w:tplc="04150005">
      <w:start w:val="1"/>
      <w:numFmt w:val="decimal"/>
      <w:lvlText w:val="%9."/>
      <w:lvlJc w:val="left"/>
      <w:pPr>
        <w:tabs>
          <w:tab w:val="num" w:pos="6083"/>
        </w:tabs>
        <w:ind w:left="6083" w:hanging="360"/>
      </w:pPr>
    </w:lvl>
  </w:abstractNum>
  <w:abstractNum w:abstractNumId="29" w15:restartNumberingAfterBreak="0">
    <w:nsid w:val="1E4208BD"/>
    <w:multiLevelType w:val="hybridMultilevel"/>
    <w:tmpl w:val="E3B899DE"/>
    <w:lvl w:ilvl="0" w:tplc="405A4D7E">
      <w:start w:val="2"/>
      <w:numFmt w:val="bullet"/>
      <w:lvlText w:val="-"/>
      <w:lvlJc w:val="left"/>
      <w:pPr>
        <w:ind w:left="765" w:hanging="360"/>
      </w:pPr>
      <w:rPr>
        <w:rFonts w:ascii="Times New Roman" w:eastAsia="Times New Roman" w:hAnsi="Times New Roman" w:cs="Times New Roman" w:hint="default"/>
        <w:i/>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0" w15:restartNumberingAfterBreak="0">
    <w:nsid w:val="1EC070D4"/>
    <w:multiLevelType w:val="hybridMultilevel"/>
    <w:tmpl w:val="7FDE0EF4"/>
    <w:lvl w:ilvl="0" w:tplc="D51400B0">
      <w:start w:val="1"/>
      <w:numFmt w:val="bullet"/>
      <w:lvlText w:val="–"/>
      <w:lvlJc w:val="left"/>
      <w:pPr>
        <w:ind w:left="720" w:hanging="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0BE4B1D"/>
    <w:multiLevelType w:val="hybridMultilevel"/>
    <w:tmpl w:val="A98AAB62"/>
    <w:lvl w:ilvl="0" w:tplc="519EB0A6">
      <w:start w:val="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1515859"/>
    <w:multiLevelType w:val="hybridMultilevel"/>
    <w:tmpl w:val="543CFA8E"/>
    <w:lvl w:ilvl="0" w:tplc="D51400B0">
      <w:start w:val="1"/>
      <w:numFmt w:val="bullet"/>
      <w:lvlText w:val="–"/>
      <w:lvlJc w:val="left"/>
      <w:pPr>
        <w:ind w:left="1080" w:hanging="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224C6D4E"/>
    <w:multiLevelType w:val="hybridMultilevel"/>
    <w:tmpl w:val="543E4EAA"/>
    <w:lvl w:ilvl="0" w:tplc="D51400B0">
      <w:start w:val="1"/>
      <w:numFmt w:val="bullet"/>
      <w:lvlText w:val="–"/>
      <w:lvlJc w:val="left"/>
      <w:pPr>
        <w:ind w:left="1080" w:hanging="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22A71D6A"/>
    <w:multiLevelType w:val="hybridMultilevel"/>
    <w:tmpl w:val="2F8A32E8"/>
    <w:lvl w:ilvl="0" w:tplc="D51400B0">
      <w:start w:val="1"/>
      <w:numFmt w:val="bullet"/>
      <w:lvlText w:val="–"/>
      <w:lvlJc w:val="left"/>
      <w:pPr>
        <w:ind w:left="720" w:hanging="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33E4916"/>
    <w:multiLevelType w:val="hybridMultilevel"/>
    <w:tmpl w:val="08D416E0"/>
    <w:lvl w:ilvl="0" w:tplc="0010E854">
      <w:start w:val="1"/>
      <w:numFmt w:val="bullet"/>
      <w:lvlText w:val="•"/>
      <w:lvlJc w:val="left"/>
      <w:pPr>
        <w:ind w:left="161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04150003" w:tentative="1">
      <w:start w:val="1"/>
      <w:numFmt w:val="bullet"/>
      <w:lvlText w:val="o"/>
      <w:lvlJc w:val="left"/>
      <w:pPr>
        <w:ind w:left="2248" w:hanging="360"/>
      </w:pPr>
      <w:rPr>
        <w:rFonts w:ascii="Courier New" w:hAnsi="Courier New" w:cs="Courier New" w:hint="default"/>
      </w:rPr>
    </w:lvl>
    <w:lvl w:ilvl="2" w:tplc="04150005" w:tentative="1">
      <w:start w:val="1"/>
      <w:numFmt w:val="bullet"/>
      <w:lvlText w:val=""/>
      <w:lvlJc w:val="left"/>
      <w:pPr>
        <w:ind w:left="2968" w:hanging="360"/>
      </w:pPr>
      <w:rPr>
        <w:rFonts w:ascii="Wingdings" w:hAnsi="Wingdings" w:hint="default"/>
      </w:rPr>
    </w:lvl>
    <w:lvl w:ilvl="3" w:tplc="04150001" w:tentative="1">
      <w:start w:val="1"/>
      <w:numFmt w:val="bullet"/>
      <w:lvlText w:val=""/>
      <w:lvlJc w:val="left"/>
      <w:pPr>
        <w:ind w:left="3688" w:hanging="360"/>
      </w:pPr>
      <w:rPr>
        <w:rFonts w:ascii="Symbol" w:hAnsi="Symbol" w:hint="default"/>
      </w:rPr>
    </w:lvl>
    <w:lvl w:ilvl="4" w:tplc="04150003" w:tentative="1">
      <w:start w:val="1"/>
      <w:numFmt w:val="bullet"/>
      <w:lvlText w:val="o"/>
      <w:lvlJc w:val="left"/>
      <w:pPr>
        <w:ind w:left="4408" w:hanging="360"/>
      </w:pPr>
      <w:rPr>
        <w:rFonts w:ascii="Courier New" w:hAnsi="Courier New" w:cs="Courier New" w:hint="default"/>
      </w:rPr>
    </w:lvl>
    <w:lvl w:ilvl="5" w:tplc="04150005" w:tentative="1">
      <w:start w:val="1"/>
      <w:numFmt w:val="bullet"/>
      <w:lvlText w:val=""/>
      <w:lvlJc w:val="left"/>
      <w:pPr>
        <w:ind w:left="5128" w:hanging="360"/>
      </w:pPr>
      <w:rPr>
        <w:rFonts w:ascii="Wingdings" w:hAnsi="Wingdings" w:hint="default"/>
      </w:rPr>
    </w:lvl>
    <w:lvl w:ilvl="6" w:tplc="04150001" w:tentative="1">
      <w:start w:val="1"/>
      <w:numFmt w:val="bullet"/>
      <w:lvlText w:val=""/>
      <w:lvlJc w:val="left"/>
      <w:pPr>
        <w:ind w:left="5848" w:hanging="360"/>
      </w:pPr>
      <w:rPr>
        <w:rFonts w:ascii="Symbol" w:hAnsi="Symbol" w:hint="default"/>
      </w:rPr>
    </w:lvl>
    <w:lvl w:ilvl="7" w:tplc="04150003" w:tentative="1">
      <w:start w:val="1"/>
      <w:numFmt w:val="bullet"/>
      <w:lvlText w:val="o"/>
      <w:lvlJc w:val="left"/>
      <w:pPr>
        <w:ind w:left="6568" w:hanging="360"/>
      </w:pPr>
      <w:rPr>
        <w:rFonts w:ascii="Courier New" w:hAnsi="Courier New" w:cs="Courier New" w:hint="default"/>
      </w:rPr>
    </w:lvl>
    <w:lvl w:ilvl="8" w:tplc="04150005" w:tentative="1">
      <w:start w:val="1"/>
      <w:numFmt w:val="bullet"/>
      <w:lvlText w:val=""/>
      <w:lvlJc w:val="left"/>
      <w:pPr>
        <w:ind w:left="7288" w:hanging="360"/>
      </w:pPr>
      <w:rPr>
        <w:rFonts w:ascii="Wingdings" w:hAnsi="Wingdings" w:hint="default"/>
      </w:rPr>
    </w:lvl>
  </w:abstractNum>
  <w:abstractNum w:abstractNumId="36" w15:restartNumberingAfterBreak="0">
    <w:nsid w:val="25526584"/>
    <w:multiLevelType w:val="hybridMultilevel"/>
    <w:tmpl w:val="9788C3CE"/>
    <w:lvl w:ilvl="0" w:tplc="D51400B0">
      <w:start w:val="1"/>
      <w:numFmt w:val="bullet"/>
      <w:lvlText w:val="–"/>
      <w:lvlJc w:val="left"/>
      <w:pPr>
        <w:ind w:left="1694" w:hanging="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150003" w:tentative="1">
      <w:start w:val="1"/>
      <w:numFmt w:val="bullet"/>
      <w:lvlText w:val="o"/>
      <w:lvlJc w:val="left"/>
      <w:pPr>
        <w:ind w:left="2414" w:hanging="360"/>
      </w:pPr>
      <w:rPr>
        <w:rFonts w:ascii="Courier New" w:hAnsi="Courier New" w:cs="Courier New" w:hint="default"/>
      </w:rPr>
    </w:lvl>
    <w:lvl w:ilvl="2" w:tplc="04150005" w:tentative="1">
      <w:start w:val="1"/>
      <w:numFmt w:val="bullet"/>
      <w:lvlText w:val=""/>
      <w:lvlJc w:val="left"/>
      <w:pPr>
        <w:ind w:left="3134" w:hanging="360"/>
      </w:pPr>
      <w:rPr>
        <w:rFonts w:ascii="Wingdings" w:hAnsi="Wingdings" w:hint="default"/>
      </w:rPr>
    </w:lvl>
    <w:lvl w:ilvl="3" w:tplc="04150001" w:tentative="1">
      <w:start w:val="1"/>
      <w:numFmt w:val="bullet"/>
      <w:lvlText w:val=""/>
      <w:lvlJc w:val="left"/>
      <w:pPr>
        <w:ind w:left="3854" w:hanging="360"/>
      </w:pPr>
      <w:rPr>
        <w:rFonts w:ascii="Symbol" w:hAnsi="Symbol" w:hint="default"/>
      </w:rPr>
    </w:lvl>
    <w:lvl w:ilvl="4" w:tplc="04150003" w:tentative="1">
      <w:start w:val="1"/>
      <w:numFmt w:val="bullet"/>
      <w:lvlText w:val="o"/>
      <w:lvlJc w:val="left"/>
      <w:pPr>
        <w:ind w:left="4574" w:hanging="360"/>
      </w:pPr>
      <w:rPr>
        <w:rFonts w:ascii="Courier New" w:hAnsi="Courier New" w:cs="Courier New" w:hint="default"/>
      </w:rPr>
    </w:lvl>
    <w:lvl w:ilvl="5" w:tplc="04150005" w:tentative="1">
      <w:start w:val="1"/>
      <w:numFmt w:val="bullet"/>
      <w:lvlText w:val=""/>
      <w:lvlJc w:val="left"/>
      <w:pPr>
        <w:ind w:left="5294" w:hanging="360"/>
      </w:pPr>
      <w:rPr>
        <w:rFonts w:ascii="Wingdings" w:hAnsi="Wingdings" w:hint="default"/>
      </w:rPr>
    </w:lvl>
    <w:lvl w:ilvl="6" w:tplc="04150001" w:tentative="1">
      <w:start w:val="1"/>
      <w:numFmt w:val="bullet"/>
      <w:lvlText w:val=""/>
      <w:lvlJc w:val="left"/>
      <w:pPr>
        <w:ind w:left="6014" w:hanging="360"/>
      </w:pPr>
      <w:rPr>
        <w:rFonts w:ascii="Symbol" w:hAnsi="Symbol" w:hint="default"/>
      </w:rPr>
    </w:lvl>
    <w:lvl w:ilvl="7" w:tplc="04150003" w:tentative="1">
      <w:start w:val="1"/>
      <w:numFmt w:val="bullet"/>
      <w:lvlText w:val="o"/>
      <w:lvlJc w:val="left"/>
      <w:pPr>
        <w:ind w:left="6734" w:hanging="360"/>
      </w:pPr>
      <w:rPr>
        <w:rFonts w:ascii="Courier New" w:hAnsi="Courier New" w:cs="Courier New" w:hint="default"/>
      </w:rPr>
    </w:lvl>
    <w:lvl w:ilvl="8" w:tplc="04150005" w:tentative="1">
      <w:start w:val="1"/>
      <w:numFmt w:val="bullet"/>
      <w:lvlText w:val=""/>
      <w:lvlJc w:val="left"/>
      <w:pPr>
        <w:ind w:left="7454" w:hanging="360"/>
      </w:pPr>
      <w:rPr>
        <w:rFonts w:ascii="Wingdings" w:hAnsi="Wingdings" w:hint="default"/>
      </w:rPr>
    </w:lvl>
  </w:abstractNum>
  <w:abstractNum w:abstractNumId="37" w15:restartNumberingAfterBreak="0">
    <w:nsid w:val="259A4A10"/>
    <w:multiLevelType w:val="hybridMultilevel"/>
    <w:tmpl w:val="F6BAF1A0"/>
    <w:lvl w:ilvl="0" w:tplc="4A2282B4">
      <w:start w:val="1"/>
      <w:numFmt w:val="bullet"/>
      <w:lvlText w:val="–"/>
      <w:lvlJc w:val="left"/>
      <w:pPr>
        <w:ind w:left="10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00EEA70">
      <w:start w:val="1"/>
      <w:numFmt w:val="bullet"/>
      <w:lvlText w:val="o"/>
      <w:lvlJc w:val="left"/>
      <w:pPr>
        <w:ind w:left="15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C9A918A">
      <w:start w:val="1"/>
      <w:numFmt w:val="bullet"/>
      <w:lvlText w:val="▪"/>
      <w:lvlJc w:val="left"/>
      <w:pPr>
        <w:ind w:left="22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D668186">
      <w:start w:val="1"/>
      <w:numFmt w:val="bullet"/>
      <w:lvlText w:val="•"/>
      <w:lvlJc w:val="left"/>
      <w:pPr>
        <w:ind w:left="29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1FE5702">
      <w:start w:val="1"/>
      <w:numFmt w:val="bullet"/>
      <w:lvlText w:val="o"/>
      <w:lvlJc w:val="left"/>
      <w:pPr>
        <w:ind w:left="36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802B09A">
      <w:start w:val="1"/>
      <w:numFmt w:val="bullet"/>
      <w:lvlText w:val="▪"/>
      <w:lvlJc w:val="left"/>
      <w:pPr>
        <w:ind w:left="43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9E80F36">
      <w:start w:val="1"/>
      <w:numFmt w:val="bullet"/>
      <w:lvlText w:val="•"/>
      <w:lvlJc w:val="left"/>
      <w:pPr>
        <w:ind w:left="51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C4828A2">
      <w:start w:val="1"/>
      <w:numFmt w:val="bullet"/>
      <w:lvlText w:val="o"/>
      <w:lvlJc w:val="left"/>
      <w:pPr>
        <w:ind w:left="58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6D25E5E">
      <w:start w:val="1"/>
      <w:numFmt w:val="bullet"/>
      <w:lvlText w:val="▪"/>
      <w:lvlJc w:val="left"/>
      <w:pPr>
        <w:ind w:left="65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8" w15:restartNumberingAfterBreak="0">
    <w:nsid w:val="26716CAE"/>
    <w:multiLevelType w:val="hybridMultilevel"/>
    <w:tmpl w:val="176015C8"/>
    <w:lvl w:ilvl="0" w:tplc="D51400B0">
      <w:start w:val="1"/>
      <w:numFmt w:val="bullet"/>
      <w:lvlText w:val="–"/>
      <w:lvlJc w:val="left"/>
      <w:pPr>
        <w:ind w:left="817" w:hanging="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150003" w:tentative="1">
      <w:start w:val="1"/>
      <w:numFmt w:val="bullet"/>
      <w:lvlText w:val="o"/>
      <w:lvlJc w:val="left"/>
      <w:pPr>
        <w:ind w:left="1537" w:hanging="360"/>
      </w:pPr>
      <w:rPr>
        <w:rFonts w:ascii="Courier New" w:hAnsi="Courier New" w:cs="Courier New" w:hint="default"/>
      </w:rPr>
    </w:lvl>
    <w:lvl w:ilvl="2" w:tplc="04150005" w:tentative="1">
      <w:start w:val="1"/>
      <w:numFmt w:val="bullet"/>
      <w:lvlText w:val=""/>
      <w:lvlJc w:val="left"/>
      <w:pPr>
        <w:ind w:left="2257" w:hanging="360"/>
      </w:pPr>
      <w:rPr>
        <w:rFonts w:ascii="Wingdings" w:hAnsi="Wingdings" w:hint="default"/>
      </w:rPr>
    </w:lvl>
    <w:lvl w:ilvl="3" w:tplc="04150001" w:tentative="1">
      <w:start w:val="1"/>
      <w:numFmt w:val="bullet"/>
      <w:lvlText w:val=""/>
      <w:lvlJc w:val="left"/>
      <w:pPr>
        <w:ind w:left="2977" w:hanging="360"/>
      </w:pPr>
      <w:rPr>
        <w:rFonts w:ascii="Symbol" w:hAnsi="Symbol" w:hint="default"/>
      </w:rPr>
    </w:lvl>
    <w:lvl w:ilvl="4" w:tplc="04150003" w:tentative="1">
      <w:start w:val="1"/>
      <w:numFmt w:val="bullet"/>
      <w:lvlText w:val="o"/>
      <w:lvlJc w:val="left"/>
      <w:pPr>
        <w:ind w:left="3697" w:hanging="360"/>
      </w:pPr>
      <w:rPr>
        <w:rFonts w:ascii="Courier New" w:hAnsi="Courier New" w:cs="Courier New" w:hint="default"/>
      </w:rPr>
    </w:lvl>
    <w:lvl w:ilvl="5" w:tplc="04150005" w:tentative="1">
      <w:start w:val="1"/>
      <w:numFmt w:val="bullet"/>
      <w:lvlText w:val=""/>
      <w:lvlJc w:val="left"/>
      <w:pPr>
        <w:ind w:left="4417" w:hanging="360"/>
      </w:pPr>
      <w:rPr>
        <w:rFonts w:ascii="Wingdings" w:hAnsi="Wingdings" w:hint="default"/>
      </w:rPr>
    </w:lvl>
    <w:lvl w:ilvl="6" w:tplc="04150001" w:tentative="1">
      <w:start w:val="1"/>
      <w:numFmt w:val="bullet"/>
      <w:lvlText w:val=""/>
      <w:lvlJc w:val="left"/>
      <w:pPr>
        <w:ind w:left="5137" w:hanging="360"/>
      </w:pPr>
      <w:rPr>
        <w:rFonts w:ascii="Symbol" w:hAnsi="Symbol" w:hint="default"/>
      </w:rPr>
    </w:lvl>
    <w:lvl w:ilvl="7" w:tplc="04150003" w:tentative="1">
      <w:start w:val="1"/>
      <w:numFmt w:val="bullet"/>
      <w:lvlText w:val="o"/>
      <w:lvlJc w:val="left"/>
      <w:pPr>
        <w:ind w:left="5857" w:hanging="360"/>
      </w:pPr>
      <w:rPr>
        <w:rFonts w:ascii="Courier New" w:hAnsi="Courier New" w:cs="Courier New" w:hint="default"/>
      </w:rPr>
    </w:lvl>
    <w:lvl w:ilvl="8" w:tplc="04150005" w:tentative="1">
      <w:start w:val="1"/>
      <w:numFmt w:val="bullet"/>
      <w:lvlText w:val=""/>
      <w:lvlJc w:val="left"/>
      <w:pPr>
        <w:ind w:left="6577" w:hanging="360"/>
      </w:pPr>
      <w:rPr>
        <w:rFonts w:ascii="Wingdings" w:hAnsi="Wingdings" w:hint="default"/>
      </w:rPr>
    </w:lvl>
  </w:abstractNum>
  <w:abstractNum w:abstractNumId="39" w15:restartNumberingAfterBreak="0">
    <w:nsid w:val="26793B04"/>
    <w:multiLevelType w:val="hybridMultilevel"/>
    <w:tmpl w:val="78C0EB06"/>
    <w:lvl w:ilvl="0" w:tplc="519EB0A6">
      <w:start w:val="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77268A9"/>
    <w:multiLevelType w:val="hybridMultilevel"/>
    <w:tmpl w:val="E458A496"/>
    <w:lvl w:ilvl="0" w:tplc="7E0033DE">
      <w:start w:val="1"/>
      <w:numFmt w:val="bullet"/>
      <w:lvlText w:val="–"/>
      <w:lvlJc w:val="left"/>
      <w:pPr>
        <w:ind w:left="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88E7D6">
      <w:start w:val="1"/>
      <w:numFmt w:val="bullet"/>
      <w:lvlText w:val="o"/>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047E5E">
      <w:start w:val="1"/>
      <w:numFmt w:val="bullet"/>
      <w:lvlText w:val="▪"/>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4A6EEC">
      <w:start w:val="1"/>
      <w:numFmt w:val="bullet"/>
      <w:lvlText w:val="•"/>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3AB19C">
      <w:start w:val="1"/>
      <w:numFmt w:val="bullet"/>
      <w:lvlText w:val="o"/>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8EA956">
      <w:start w:val="1"/>
      <w:numFmt w:val="bullet"/>
      <w:lvlText w:val="▪"/>
      <w:lvlJc w:val="left"/>
      <w:pPr>
        <w:ind w:left="4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DAC17A">
      <w:start w:val="1"/>
      <w:numFmt w:val="bullet"/>
      <w:lvlText w:val="•"/>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368D64">
      <w:start w:val="1"/>
      <w:numFmt w:val="bullet"/>
      <w:lvlText w:val="o"/>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666D48">
      <w:start w:val="1"/>
      <w:numFmt w:val="bullet"/>
      <w:lvlText w:val="▪"/>
      <w:lvlJc w:val="left"/>
      <w:pPr>
        <w:ind w:left="6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279E22A4"/>
    <w:multiLevelType w:val="hybridMultilevel"/>
    <w:tmpl w:val="2FF8CDAC"/>
    <w:lvl w:ilvl="0" w:tplc="D51400B0">
      <w:start w:val="1"/>
      <w:numFmt w:val="bullet"/>
      <w:lvlText w:val="–"/>
      <w:lvlJc w:val="left"/>
      <w:pPr>
        <w:ind w:left="720" w:hanging="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82973CA"/>
    <w:multiLevelType w:val="hybridMultilevel"/>
    <w:tmpl w:val="CBFE89D4"/>
    <w:lvl w:ilvl="0" w:tplc="1D8AB8EC">
      <w:start w:val="1"/>
      <w:numFmt w:val="bullet"/>
      <w:lvlText w:val="-"/>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BEEE3730">
      <w:start w:val="1"/>
      <w:numFmt w:val="bullet"/>
      <w:lvlText w:val="o"/>
      <w:lvlJc w:val="left"/>
      <w:pPr>
        <w:ind w:left="1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87F8B7D8">
      <w:start w:val="1"/>
      <w:numFmt w:val="bullet"/>
      <w:lvlText w:val="▪"/>
      <w:lvlJc w:val="left"/>
      <w:pPr>
        <w:ind w:left="1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4AA4E894">
      <w:start w:val="1"/>
      <w:numFmt w:val="bullet"/>
      <w:lvlText w:val="•"/>
      <w:lvlJc w:val="left"/>
      <w:pPr>
        <w:ind w:left="2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3B1E37B4">
      <w:start w:val="1"/>
      <w:numFmt w:val="bullet"/>
      <w:lvlText w:val="o"/>
      <w:lvlJc w:val="left"/>
      <w:pPr>
        <w:ind w:left="3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72FED864">
      <w:start w:val="1"/>
      <w:numFmt w:val="bullet"/>
      <w:lvlText w:val="▪"/>
      <w:lvlJc w:val="left"/>
      <w:pPr>
        <w:ind w:left="39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2542B566">
      <w:start w:val="1"/>
      <w:numFmt w:val="bullet"/>
      <w:lvlText w:val="•"/>
      <w:lvlJc w:val="left"/>
      <w:pPr>
        <w:ind w:left="46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AE6C07F2">
      <w:start w:val="1"/>
      <w:numFmt w:val="bullet"/>
      <w:lvlText w:val="o"/>
      <w:lvlJc w:val="left"/>
      <w:pPr>
        <w:ind w:left="54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0C707A2A">
      <w:start w:val="1"/>
      <w:numFmt w:val="bullet"/>
      <w:lvlText w:val="▪"/>
      <w:lvlJc w:val="left"/>
      <w:pPr>
        <w:ind w:left="61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43" w15:restartNumberingAfterBreak="0">
    <w:nsid w:val="289B74A2"/>
    <w:multiLevelType w:val="hybridMultilevel"/>
    <w:tmpl w:val="90F0DE2A"/>
    <w:lvl w:ilvl="0" w:tplc="0AC0EA1A">
      <w:numFmt w:val="bullet"/>
      <w:lvlText w:val="-"/>
      <w:lvlJc w:val="left"/>
      <w:pPr>
        <w:ind w:left="2121" w:hanging="360"/>
      </w:pPr>
      <w:rPr>
        <w:rFonts w:ascii="Arial" w:hAnsi="Arial" w:hint="default"/>
      </w:rPr>
    </w:lvl>
    <w:lvl w:ilvl="1" w:tplc="04150003" w:tentative="1">
      <w:start w:val="1"/>
      <w:numFmt w:val="bullet"/>
      <w:lvlText w:val="o"/>
      <w:lvlJc w:val="left"/>
      <w:pPr>
        <w:ind w:left="2841" w:hanging="360"/>
      </w:pPr>
      <w:rPr>
        <w:rFonts w:ascii="Courier New" w:hAnsi="Courier New" w:cs="Courier New" w:hint="default"/>
      </w:rPr>
    </w:lvl>
    <w:lvl w:ilvl="2" w:tplc="04150005" w:tentative="1">
      <w:start w:val="1"/>
      <w:numFmt w:val="bullet"/>
      <w:lvlText w:val=""/>
      <w:lvlJc w:val="left"/>
      <w:pPr>
        <w:ind w:left="3561" w:hanging="360"/>
      </w:pPr>
      <w:rPr>
        <w:rFonts w:ascii="Wingdings" w:hAnsi="Wingdings" w:hint="default"/>
      </w:rPr>
    </w:lvl>
    <w:lvl w:ilvl="3" w:tplc="04150001" w:tentative="1">
      <w:start w:val="1"/>
      <w:numFmt w:val="bullet"/>
      <w:lvlText w:val=""/>
      <w:lvlJc w:val="left"/>
      <w:pPr>
        <w:ind w:left="4281" w:hanging="360"/>
      </w:pPr>
      <w:rPr>
        <w:rFonts w:ascii="Symbol" w:hAnsi="Symbol" w:hint="default"/>
      </w:rPr>
    </w:lvl>
    <w:lvl w:ilvl="4" w:tplc="04150003" w:tentative="1">
      <w:start w:val="1"/>
      <w:numFmt w:val="bullet"/>
      <w:lvlText w:val="o"/>
      <w:lvlJc w:val="left"/>
      <w:pPr>
        <w:ind w:left="5001" w:hanging="360"/>
      </w:pPr>
      <w:rPr>
        <w:rFonts w:ascii="Courier New" w:hAnsi="Courier New" w:cs="Courier New" w:hint="default"/>
      </w:rPr>
    </w:lvl>
    <w:lvl w:ilvl="5" w:tplc="04150005" w:tentative="1">
      <w:start w:val="1"/>
      <w:numFmt w:val="bullet"/>
      <w:lvlText w:val=""/>
      <w:lvlJc w:val="left"/>
      <w:pPr>
        <w:ind w:left="5721" w:hanging="360"/>
      </w:pPr>
      <w:rPr>
        <w:rFonts w:ascii="Wingdings" w:hAnsi="Wingdings" w:hint="default"/>
      </w:rPr>
    </w:lvl>
    <w:lvl w:ilvl="6" w:tplc="04150001" w:tentative="1">
      <w:start w:val="1"/>
      <w:numFmt w:val="bullet"/>
      <w:lvlText w:val=""/>
      <w:lvlJc w:val="left"/>
      <w:pPr>
        <w:ind w:left="6441" w:hanging="360"/>
      </w:pPr>
      <w:rPr>
        <w:rFonts w:ascii="Symbol" w:hAnsi="Symbol" w:hint="default"/>
      </w:rPr>
    </w:lvl>
    <w:lvl w:ilvl="7" w:tplc="04150003" w:tentative="1">
      <w:start w:val="1"/>
      <w:numFmt w:val="bullet"/>
      <w:lvlText w:val="o"/>
      <w:lvlJc w:val="left"/>
      <w:pPr>
        <w:ind w:left="7161" w:hanging="360"/>
      </w:pPr>
      <w:rPr>
        <w:rFonts w:ascii="Courier New" w:hAnsi="Courier New" w:cs="Courier New" w:hint="default"/>
      </w:rPr>
    </w:lvl>
    <w:lvl w:ilvl="8" w:tplc="04150005" w:tentative="1">
      <w:start w:val="1"/>
      <w:numFmt w:val="bullet"/>
      <w:lvlText w:val=""/>
      <w:lvlJc w:val="left"/>
      <w:pPr>
        <w:ind w:left="7881" w:hanging="360"/>
      </w:pPr>
      <w:rPr>
        <w:rFonts w:ascii="Wingdings" w:hAnsi="Wingdings" w:hint="default"/>
      </w:rPr>
    </w:lvl>
  </w:abstractNum>
  <w:abstractNum w:abstractNumId="44" w15:restartNumberingAfterBreak="0">
    <w:nsid w:val="2B2A1C6E"/>
    <w:multiLevelType w:val="hybridMultilevel"/>
    <w:tmpl w:val="A65C8E46"/>
    <w:lvl w:ilvl="0" w:tplc="0AC0EA1A">
      <w:numFmt w:val="bullet"/>
      <w:lvlText w:val="-"/>
      <w:lvlJc w:val="left"/>
      <w:pPr>
        <w:ind w:left="2121" w:hanging="360"/>
      </w:pPr>
      <w:rPr>
        <w:rFonts w:ascii="Arial" w:hAnsi="Arial" w:hint="default"/>
      </w:rPr>
    </w:lvl>
    <w:lvl w:ilvl="1" w:tplc="04150003" w:tentative="1">
      <w:start w:val="1"/>
      <w:numFmt w:val="bullet"/>
      <w:lvlText w:val="o"/>
      <w:lvlJc w:val="left"/>
      <w:pPr>
        <w:ind w:left="2841" w:hanging="360"/>
      </w:pPr>
      <w:rPr>
        <w:rFonts w:ascii="Courier New" w:hAnsi="Courier New" w:cs="Courier New" w:hint="default"/>
      </w:rPr>
    </w:lvl>
    <w:lvl w:ilvl="2" w:tplc="04150005" w:tentative="1">
      <w:start w:val="1"/>
      <w:numFmt w:val="bullet"/>
      <w:lvlText w:val=""/>
      <w:lvlJc w:val="left"/>
      <w:pPr>
        <w:ind w:left="3561" w:hanging="360"/>
      </w:pPr>
      <w:rPr>
        <w:rFonts w:ascii="Wingdings" w:hAnsi="Wingdings" w:hint="default"/>
      </w:rPr>
    </w:lvl>
    <w:lvl w:ilvl="3" w:tplc="04150001" w:tentative="1">
      <w:start w:val="1"/>
      <w:numFmt w:val="bullet"/>
      <w:lvlText w:val=""/>
      <w:lvlJc w:val="left"/>
      <w:pPr>
        <w:ind w:left="4281" w:hanging="360"/>
      </w:pPr>
      <w:rPr>
        <w:rFonts w:ascii="Symbol" w:hAnsi="Symbol" w:hint="default"/>
      </w:rPr>
    </w:lvl>
    <w:lvl w:ilvl="4" w:tplc="04150003" w:tentative="1">
      <w:start w:val="1"/>
      <w:numFmt w:val="bullet"/>
      <w:lvlText w:val="o"/>
      <w:lvlJc w:val="left"/>
      <w:pPr>
        <w:ind w:left="5001" w:hanging="360"/>
      </w:pPr>
      <w:rPr>
        <w:rFonts w:ascii="Courier New" w:hAnsi="Courier New" w:cs="Courier New" w:hint="default"/>
      </w:rPr>
    </w:lvl>
    <w:lvl w:ilvl="5" w:tplc="04150005" w:tentative="1">
      <w:start w:val="1"/>
      <w:numFmt w:val="bullet"/>
      <w:lvlText w:val=""/>
      <w:lvlJc w:val="left"/>
      <w:pPr>
        <w:ind w:left="5721" w:hanging="360"/>
      </w:pPr>
      <w:rPr>
        <w:rFonts w:ascii="Wingdings" w:hAnsi="Wingdings" w:hint="default"/>
      </w:rPr>
    </w:lvl>
    <w:lvl w:ilvl="6" w:tplc="04150001" w:tentative="1">
      <w:start w:val="1"/>
      <w:numFmt w:val="bullet"/>
      <w:lvlText w:val=""/>
      <w:lvlJc w:val="left"/>
      <w:pPr>
        <w:ind w:left="6441" w:hanging="360"/>
      </w:pPr>
      <w:rPr>
        <w:rFonts w:ascii="Symbol" w:hAnsi="Symbol" w:hint="default"/>
      </w:rPr>
    </w:lvl>
    <w:lvl w:ilvl="7" w:tplc="04150003" w:tentative="1">
      <w:start w:val="1"/>
      <w:numFmt w:val="bullet"/>
      <w:lvlText w:val="o"/>
      <w:lvlJc w:val="left"/>
      <w:pPr>
        <w:ind w:left="7161" w:hanging="360"/>
      </w:pPr>
      <w:rPr>
        <w:rFonts w:ascii="Courier New" w:hAnsi="Courier New" w:cs="Courier New" w:hint="default"/>
      </w:rPr>
    </w:lvl>
    <w:lvl w:ilvl="8" w:tplc="04150005" w:tentative="1">
      <w:start w:val="1"/>
      <w:numFmt w:val="bullet"/>
      <w:lvlText w:val=""/>
      <w:lvlJc w:val="left"/>
      <w:pPr>
        <w:ind w:left="7881" w:hanging="360"/>
      </w:pPr>
      <w:rPr>
        <w:rFonts w:ascii="Wingdings" w:hAnsi="Wingdings" w:hint="default"/>
      </w:rPr>
    </w:lvl>
  </w:abstractNum>
  <w:abstractNum w:abstractNumId="45" w15:restartNumberingAfterBreak="0">
    <w:nsid w:val="2BAF1C0B"/>
    <w:multiLevelType w:val="hybridMultilevel"/>
    <w:tmpl w:val="0C2A15F8"/>
    <w:lvl w:ilvl="0" w:tplc="D51400B0">
      <w:start w:val="1"/>
      <w:numFmt w:val="bullet"/>
      <w:lvlText w:val="–"/>
      <w:lvlJc w:val="left"/>
      <w:pPr>
        <w:ind w:left="720" w:hanging="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CAB5A09"/>
    <w:multiLevelType w:val="hybridMultilevel"/>
    <w:tmpl w:val="BFF0F104"/>
    <w:lvl w:ilvl="0" w:tplc="519EB0A6">
      <w:start w:val="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CAE58F5"/>
    <w:multiLevelType w:val="hybridMultilevel"/>
    <w:tmpl w:val="0040EF74"/>
    <w:lvl w:ilvl="0" w:tplc="0AC0EA1A">
      <w:numFmt w:val="bullet"/>
      <w:lvlText w:val="-"/>
      <w:lvlJc w:val="left"/>
      <w:pPr>
        <w:ind w:left="2563" w:hanging="360"/>
      </w:pPr>
      <w:rPr>
        <w:rFonts w:ascii="Arial" w:hAnsi="Aria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8" w15:restartNumberingAfterBreak="0">
    <w:nsid w:val="2D49745A"/>
    <w:multiLevelType w:val="hybridMultilevel"/>
    <w:tmpl w:val="F5160A9C"/>
    <w:lvl w:ilvl="0" w:tplc="D51400B0">
      <w:start w:val="1"/>
      <w:numFmt w:val="bullet"/>
      <w:lvlText w:val="–"/>
      <w:lvlJc w:val="left"/>
      <w:pPr>
        <w:ind w:left="817" w:hanging="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150003" w:tentative="1">
      <w:start w:val="1"/>
      <w:numFmt w:val="bullet"/>
      <w:lvlText w:val="o"/>
      <w:lvlJc w:val="left"/>
      <w:pPr>
        <w:ind w:left="1537" w:hanging="360"/>
      </w:pPr>
      <w:rPr>
        <w:rFonts w:ascii="Courier New" w:hAnsi="Courier New" w:cs="Courier New" w:hint="default"/>
      </w:rPr>
    </w:lvl>
    <w:lvl w:ilvl="2" w:tplc="04150005" w:tentative="1">
      <w:start w:val="1"/>
      <w:numFmt w:val="bullet"/>
      <w:lvlText w:val=""/>
      <w:lvlJc w:val="left"/>
      <w:pPr>
        <w:ind w:left="2257" w:hanging="360"/>
      </w:pPr>
      <w:rPr>
        <w:rFonts w:ascii="Wingdings" w:hAnsi="Wingdings" w:hint="default"/>
      </w:rPr>
    </w:lvl>
    <w:lvl w:ilvl="3" w:tplc="04150001" w:tentative="1">
      <w:start w:val="1"/>
      <w:numFmt w:val="bullet"/>
      <w:lvlText w:val=""/>
      <w:lvlJc w:val="left"/>
      <w:pPr>
        <w:ind w:left="2977" w:hanging="360"/>
      </w:pPr>
      <w:rPr>
        <w:rFonts w:ascii="Symbol" w:hAnsi="Symbol" w:hint="default"/>
      </w:rPr>
    </w:lvl>
    <w:lvl w:ilvl="4" w:tplc="04150003" w:tentative="1">
      <w:start w:val="1"/>
      <w:numFmt w:val="bullet"/>
      <w:lvlText w:val="o"/>
      <w:lvlJc w:val="left"/>
      <w:pPr>
        <w:ind w:left="3697" w:hanging="360"/>
      </w:pPr>
      <w:rPr>
        <w:rFonts w:ascii="Courier New" w:hAnsi="Courier New" w:cs="Courier New" w:hint="default"/>
      </w:rPr>
    </w:lvl>
    <w:lvl w:ilvl="5" w:tplc="04150005" w:tentative="1">
      <w:start w:val="1"/>
      <w:numFmt w:val="bullet"/>
      <w:lvlText w:val=""/>
      <w:lvlJc w:val="left"/>
      <w:pPr>
        <w:ind w:left="4417" w:hanging="360"/>
      </w:pPr>
      <w:rPr>
        <w:rFonts w:ascii="Wingdings" w:hAnsi="Wingdings" w:hint="default"/>
      </w:rPr>
    </w:lvl>
    <w:lvl w:ilvl="6" w:tplc="04150001" w:tentative="1">
      <w:start w:val="1"/>
      <w:numFmt w:val="bullet"/>
      <w:lvlText w:val=""/>
      <w:lvlJc w:val="left"/>
      <w:pPr>
        <w:ind w:left="5137" w:hanging="360"/>
      </w:pPr>
      <w:rPr>
        <w:rFonts w:ascii="Symbol" w:hAnsi="Symbol" w:hint="default"/>
      </w:rPr>
    </w:lvl>
    <w:lvl w:ilvl="7" w:tplc="04150003" w:tentative="1">
      <w:start w:val="1"/>
      <w:numFmt w:val="bullet"/>
      <w:lvlText w:val="o"/>
      <w:lvlJc w:val="left"/>
      <w:pPr>
        <w:ind w:left="5857" w:hanging="360"/>
      </w:pPr>
      <w:rPr>
        <w:rFonts w:ascii="Courier New" w:hAnsi="Courier New" w:cs="Courier New" w:hint="default"/>
      </w:rPr>
    </w:lvl>
    <w:lvl w:ilvl="8" w:tplc="04150005" w:tentative="1">
      <w:start w:val="1"/>
      <w:numFmt w:val="bullet"/>
      <w:lvlText w:val=""/>
      <w:lvlJc w:val="left"/>
      <w:pPr>
        <w:ind w:left="6577" w:hanging="360"/>
      </w:pPr>
      <w:rPr>
        <w:rFonts w:ascii="Wingdings" w:hAnsi="Wingdings" w:hint="default"/>
      </w:rPr>
    </w:lvl>
  </w:abstractNum>
  <w:abstractNum w:abstractNumId="49" w15:restartNumberingAfterBreak="0">
    <w:nsid w:val="2F494AE8"/>
    <w:multiLevelType w:val="multilevel"/>
    <w:tmpl w:val="ABF6AAB0"/>
    <w:lvl w:ilvl="0">
      <w:start w:val="1"/>
      <w:numFmt w:val="decimal"/>
      <w:pStyle w:val="Nagwek1"/>
      <w:lvlText w:val="%1"/>
      <w:lvlJc w:val="left"/>
      <w:pPr>
        <w:ind w:left="432" w:hanging="432"/>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gwek2"/>
      <w:lvlText w:val="%1.%2"/>
      <w:lvlJc w:val="left"/>
      <w:pPr>
        <w:ind w:left="1569"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2847" w:hanging="720"/>
      </w:pPr>
      <w:rPr>
        <w:rFonts w:cs="Times New Roman"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864" w:hanging="864"/>
      </w:pPr>
      <w:rPr>
        <w:rFonts w:ascii="Cambria" w:hAnsi="Cambria"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50" w15:restartNumberingAfterBreak="0">
    <w:nsid w:val="2F7569F5"/>
    <w:multiLevelType w:val="hybridMultilevel"/>
    <w:tmpl w:val="43129C04"/>
    <w:lvl w:ilvl="0" w:tplc="0AC0EA1A">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0322C29"/>
    <w:multiLevelType w:val="hybridMultilevel"/>
    <w:tmpl w:val="69DEEB62"/>
    <w:lvl w:ilvl="0" w:tplc="D51400B0">
      <w:start w:val="1"/>
      <w:numFmt w:val="bullet"/>
      <w:lvlText w:val="–"/>
      <w:lvlJc w:val="left"/>
      <w:pPr>
        <w:ind w:left="720" w:hanging="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11128FF"/>
    <w:multiLevelType w:val="hybridMultilevel"/>
    <w:tmpl w:val="E3805CD2"/>
    <w:lvl w:ilvl="0" w:tplc="D51400B0">
      <w:start w:val="1"/>
      <w:numFmt w:val="bullet"/>
      <w:lvlText w:val="–"/>
      <w:lvlJc w:val="left"/>
      <w:pPr>
        <w:ind w:left="2052" w:hanging="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150003" w:tentative="1">
      <w:start w:val="1"/>
      <w:numFmt w:val="bullet"/>
      <w:lvlText w:val="o"/>
      <w:lvlJc w:val="left"/>
      <w:pPr>
        <w:ind w:left="2772" w:hanging="360"/>
      </w:pPr>
      <w:rPr>
        <w:rFonts w:ascii="Courier New" w:hAnsi="Courier New" w:cs="Courier New" w:hint="default"/>
      </w:rPr>
    </w:lvl>
    <w:lvl w:ilvl="2" w:tplc="04150005" w:tentative="1">
      <w:start w:val="1"/>
      <w:numFmt w:val="bullet"/>
      <w:lvlText w:val=""/>
      <w:lvlJc w:val="left"/>
      <w:pPr>
        <w:ind w:left="3492" w:hanging="360"/>
      </w:pPr>
      <w:rPr>
        <w:rFonts w:ascii="Wingdings" w:hAnsi="Wingdings" w:hint="default"/>
      </w:rPr>
    </w:lvl>
    <w:lvl w:ilvl="3" w:tplc="04150001" w:tentative="1">
      <w:start w:val="1"/>
      <w:numFmt w:val="bullet"/>
      <w:lvlText w:val=""/>
      <w:lvlJc w:val="left"/>
      <w:pPr>
        <w:ind w:left="4212" w:hanging="360"/>
      </w:pPr>
      <w:rPr>
        <w:rFonts w:ascii="Symbol" w:hAnsi="Symbol" w:hint="default"/>
      </w:rPr>
    </w:lvl>
    <w:lvl w:ilvl="4" w:tplc="04150003" w:tentative="1">
      <w:start w:val="1"/>
      <w:numFmt w:val="bullet"/>
      <w:lvlText w:val="o"/>
      <w:lvlJc w:val="left"/>
      <w:pPr>
        <w:ind w:left="4932" w:hanging="360"/>
      </w:pPr>
      <w:rPr>
        <w:rFonts w:ascii="Courier New" w:hAnsi="Courier New" w:cs="Courier New" w:hint="default"/>
      </w:rPr>
    </w:lvl>
    <w:lvl w:ilvl="5" w:tplc="04150005" w:tentative="1">
      <w:start w:val="1"/>
      <w:numFmt w:val="bullet"/>
      <w:lvlText w:val=""/>
      <w:lvlJc w:val="left"/>
      <w:pPr>
        <w:ind w:left="5652" w:hanging="360"/>
      </w:pPr>
      <w:rPr>
        <w:rFonts w:ascii="Wingdings" w:hAnsi="Wingdings" w:hint="default"/>
      </w:rPr>
    </w:lvl>
    <w:lvl w:ilvl="6" w:tplc="04150001" w:tentative="1">
      <w:start w:val="1"/>
      <w:numFmt w:val="bullet"/>
      <w:lvlText w:val=""/>
      <w:lvlJc w:val="left"/>
      <w:pPr>
        <w:ind w:left="6372" w:hanging="360"/>
      </w:pPr>
      <w:rPr>
        <w:rFonts w:ascii="Symbol" w:hAnsi="Symbol" w:hint="default"/>
      </w:rPr>
    </w:lvl>
    <w:lvl w:ilvl="7" w:tplc="04150003" w:tentative="1">
      <w:start w:val="1"/>
      <w:numFmt w:val="bullet"/>
      <w:lvlText w:val="o"/>
      <w:lvlJc w:val="left"/>
      <w:pPr>
        <w:ind w:left="7092" w:hanging="360"/>
      </w:pPr>
      <w:rPr>
        <w:rFonts w:ascii="Courier New" w:hAnsi="Courier New" w:cs="Courier New" w:hint="default"/>
      </w:rPr>
    </w:lvl>
    <w:lvl w:ilvl="8" w:tplc="04150005" w:tentative="1">
      <w:start w:val="1"/>
      <w:numFmt w:val="bullet"/>
      <w:lvlText w:val=""/>
      <w:lvlJc w:val="left"/>
      <w:pPr>
        <w:ind w:left="7812" w:hanging="360"/>
      </w:pPr>
      <w:rPr>
        <w:rFonts w:ascii="Wingdings" w:hAnsi="Wingdings" w:hint="default"/>
      </w:rPr>
    </w:lvl>
  </w:abstractNum>
  <w:abstractNum w:abstractNumId="53" w15:restartNumberingAfterBreak="0">
    <w:nsid w:val="31815156"/>
    <w:multiLevelType w:val="hybridMultilevel"/>
    <w:tmpl w:val="2F94AF0C"/>
    <w:lvl w:ilvl="0" w:tplc="D51400B0">
      <w:start w:val="1"/>
      <w:numFmt w:val="bullet"/>
      <w:lvlText w:val="–"/>
      <w:lvlJc w:val="left"/>
      <w:pPr>
        <w:ind w:left="1084" w:hanging="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150003" w:tentative="1">
      <w:start w:val="1"/>
      <w:numFmt w:val="bullet"/>
      <w:lvlText w:val="o"/>
      <w:lvlJc w:val="left"/>
      <w:pPr>
        <w:ind w:left="1804" w:hanging="360"/>
      </w:pPr>
      <w:rPr>
        <w:rFonts w:ascii="Courier New" w:hAnsi="Courier New" w:cs="Courier New" w:hint="default"/>
      </w:rPr>
    </w:lvl>
    <w:lvl w:ilvl="2" w:tplc="04150005" w:tentative="1">
      <w:start w:val="1"/>
      <w:numFmt w:val="bullet"/>
      <w:lvlText w:val=""/>
      <w:lvlJc w:val="left"/>
      <w:pPr>
        <w:ind w:left="2524" w:hanging="360"/>
      </w:pPr>
      <w:rPr>
        <w:rFonts w:ascii="Wingdings" w:hAnsi="Wingdings" w:hint="default"/>
      </w:rPr>
    </w:lvl>
    <w:lvl w:ilvl="3" w:tplc="04150001" w:tentative="1">
      <w:start w:val="1"/>
      <w:numFmt w:val="bullet"/>
      <w:lvlText w:val=""/>
      <w:lvlJc w:val="left"/>
      <w:pPr>
        <w:ind w:left="3244" w:hanging="360"/>
      </w:pPr>
      <w:rPr>
        <w:rFonts w:ascii="Symbol" w:hAnsi="Symbol" w:hint="default"/>
      </w:rPr>
    </w:lvl>
    <w:lvl w:ilvl="4" w:tplc="04150003" w:tentative="1">
      <w:start w:val="1"/>
      <w:numFmt w:val="bullet"/>
      <w:lvlText w:val="o"/>
      <w:lvlJc w:val="left"/>
      <w:pPr>
        <w:ind w:left="3964" w:hanging="360"/>
      </w:pPr>
      <w:rPr>
        <w:rFonts w:ascii="Courier New" w:hAnsi="Courier New" w:cs="Courier New" w:hint="default"/>
      </w:rPr>
    </w:lvl>
    <w:lvl w:ilvl="5" w:tplc="04150005" w:tentative="1">
      <w:start w:val="1"/>
      <w:numFmt w:val="bullet"/>
      <w:lvlText w:val=""/>
      <w:lvlJc w:val="left"/>
      <w:pPr>
        <w:ind w:left="4684" w:hanging="360"/>
      </w:pPr>
      <w:rPr>
        <w:rFonts w:ascii="Wingdings" w:hAnsi="Wingdings" w:hint="default"/>
      </w:rPr>
    </w:lvl>
    <w:lvl w:ilvl="6" w:tplc="04150001" w:tentative="1">
      <w:start w:val="1"/>
      <w:numFmt w:val="bullet"/>
      <w:lvlText w:val=""/>
      <w:lvlJc w:val="left"/>
      <w:pPr>
        <w:ind w:left="5404" w:hanging="360"/>
      </w:pPr>
      <w:rPr>
        <w:rFonts w:ascii="Symbol" w:hAnsi="Symbol" w:hint="default"/>
      </w:rPr>
    </w:lvl>
    <w:lvl w:ilvl="7" w:tplc="04150003" w:tentative="1">
      <w:start w:val="1"/>
      <w:numFmt w:val="bullet"/>
      <w:lvlText w:val="o"/>
      <w:lvlJc w:val="left"/>
      <w:pPr>
        <w:ind w:left="6124" w:hanging="360"/>
      </w:pPr>
      <w:rPr>
        <w:rFonts w:ascii="Courier New" w:hAnsi="Courier New" w:cs="Courier New" w:hint="default"/>
      </w:rPr>
    </w:lvl>
    <w:lvl w:ilvl="8" w:tplc="04150005" w:tentative="1">
      <w:start w:val="1"/>
      <w:numFmt w:val="bullet"/>
      <w:lvlText w:val=""/>
      <w:lvlJc w:val="left"/>
      <w:pPr>
        <w:ind w:left="6844" w:hanging="360"/>
      </w:pPr>
      <w:rPr>
        <w:rFonts w:ascii="Wingdings" w:hAnsi="Wingdings" w:hint="default"/>
      </w:rPr>
    </w:lvl>
  </w:abstractNum>
  <w:abstractNum w:abstractNumId="54" w15:restartNumberingAfterBreak="0">
    <w:nsid w:val="31A65B5A"/>
    <w:multiLevelType w:val="hybridMultilevel"/>
    <w:tmpl w:val="C36EEE48"/>
    <w:lvl w:ilvl="0" w:tplc="F97A566E">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367F32">
      <w:start w:val="1"/>
      <w:numFmt w:val="bullet"/>
      <w:lvlText w:val="o"/>
      <w:lvlJc w:val="left"/>
      <w:pPr>
        <w:ind w:left="1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F8D24C">
      <w:start w:val="1"/>
      <w:numFmt w:val="bullet"/>
      <w:lvlText w:val="▪"/>
      <w:lvlJc w:val="left"/>
      <w:pPr>
        <w:ind w:left="2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6C0F60">
      <w:start w:val="1"/>
      <w:numFmt w:val="bullet"/>
      <w:lvlText w:val="•"/>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3A3BEE">
      <w:start w:val="1"/>
      <w:numFmt w:val="bullet"/>
      <w:lvlText w:val="o"/>
      <w:lvlJc w:val="left"/>
      <w:pPr>
        <w:ind w:left="3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B4BEA0">
      <w:start w:val="1"/>
      <w:numFmt w:val="bullet"/>
      <w:lvlText w:val="▪"/>
      <w:lvlJc w:val="left"/>
      <w:pPr>
        <w:ind w:left="4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668AC6">
      <w:start w:val="1"/>
      <w:numFmt w:val="bullet"/>
      <w:lvlText w:val="•"/>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C81F6A">
      <w:start w:val="1"/>
      <w:numFmt w:val="bullet"/>
      <w:lvlText w:val="o"/>
      <w:lvlJc w:val="left"/>
      <w:pPr>
        <w:ind w:left="5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F08F72">
      <w:start w:val="1"/>
      <w:numFmt w:val="bullet"/>
      <w:lvlText w:val="▪"/>
      <w:lvlJc w:val="left"/>
      <w:pPr>
        <w:ind w:left="6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7C94DD8"/>
    <w:multiLevelType w:val="hybridMultilevel"/>
    <w:tmpl w:val="40BCB87A"/>
    <w:lvl w:ilvl="0" w:tplc="D51400B0">
      <w:start w:val="1"/>
      <w:numFmt w:val="bullet"/>
      <w:lvlText w:val="–"/>
      <w:lvlJc w:val="left"/>
      <w:pPr>
        <w:ind w:left="817" w:hanging="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150003" w:tentative="1">
      <w:start w:val="1"/>
      <w:numFmt w:val="bullet"/>
      <w:lvlText w:val="o"/>
      <w:lvlJc w:val="left"/>
      <w:pPr>
        <w:ind w:left="1537" w:hanging="360"/>
      </w:pPr>
      <w:rPr>
        <w:rFonts w:ascii="Courier New" w:hAnsi="Courier New" w:cs="Courier New" w:hint="default"/>
      </w:rPr>
    </w:lvl>
    <w:lvl w:ilvl="2" w:tplc="04150005" w:tentative="1">
      <w:start w:val="1"/>
      <w:numFmt w:val="bullet"/>
      <w:lvlText w:val=""/>
      <w:lvlJc w:val="left"/>
      <w:pPr>
        <w:ind w:left="2257" w:hanging="360"/>
      </w:pPr>
      <w:rPr>
        <w:rFonts w:ascii="Wingdings" w:hAnsi="Wingdings" w:hint="default"/>
      </w:rPr>
    </w:lvl>
    <w:lvl w:ilvl="3" w:tplc="04150001" w:tentative="1">
      <w:start w:val="1"/>
      <w:numFmt w:val="bullet"/>
      <w:lvlText w:val=""/>
      <w:lvlJc w:val="left"/>
      <w:pPr>
        <w:ind w:left="2977" w:hanging="360"/>
      </w:pPr>
      <w:rPr>
        <w:rFonts w:ascii="Symbol" w:hAnsi="Symbol" w:hint="default"/>
      </w:rPr>
    </w:lvl>
    <w:lvl w:ilvl="4" w:tplc="04150003" w:tentative="1">
      <w:start w:val="1"/>
      <w:numFmt w:val="bullet"/>
      <w:lvlText w:val="o"/>
      <w:lvlJc w:val="left"/>
      <w:pPr>
        <w:ind w:left="3697" w:hanging="360"/>
      </w:pPr>
      <w:rPr>
        <w:rFonts w:ascii="Courier New" w:hAnsi="Courier New" w:cs="Courier New" w:hint="default"/>
      </w:rPr>
    </w:lvl>
    <w:lvl w:ilvl="5" w:tplc="04150005" w:tentative="1">
      <w:start w:val="1"/>
      <w:numFmt w:val="bullet"/>
      <w:lvlText w:val=""/>
      <w:lvlJc w:val="left"/>
      <w:pPr>
        <w:ind w:left="4417" w:hanging="360"/>
      </w:pPr>
      <w:rPr>
        <w:rFonts w:ascii="Wingdings" w:hAnsi="Wingdings" w:hint="default"/>
      </w:rPr>
    </w:lvl>
    <w:lvl w:ilvl="6" w:tplc="04150001" w:tentative="1">
      <w:start w:val="1"/>
      <w:numFmt w:val="bullet"/>
      <w:lvlText w:val=""/>
      <w:lvlJc w:val="left"/>
      <w:pPr>
        <w:ind w:left="5137" w:hanging="360"/>
      </w:pPr>
      <w:rPr>
        <w:rFonts w:ascii="Symbol" w:hAnsi="Symbol" w:hint="default"/>
      </w:rPr>
    </w:lvl>
    <w:lvl w:ilvl="7" w:tplc="04150003" w:tentative="1">
      <w:start w:val="1"/>
      <w:numFmt w:val="bullet"/>
      <w:lvlText w:val="o"/>
      <w:lvlJc w:val="left"/>
      <w:pPr>
        <w:ind w:left="5857" w:hanging="360"/>
      </w:pPr>
      <w:rPr>
        <w:rFonts w:ascii="Courier New" w:hAnsi="Courier New" w:cs="Courier New" w:hint="default"/>
      </w:rPr>
    </w:lvl>
    <w:lvl w:ilvl="8" w:tplc="04150005" w:tentative="1">
      <w:start w:val="1"/>
      <w:numFmt w:val="bullet"/>
      <w:lvlText w:val=""/>
      <w:lvlJc w:val="left"/>
      <w:pPr>
        <w:ind w:left="6577" w:hanging="360"/>
      </w:pPr>
      <w:rPr>
        <w:rFonts w:ascii="Wingdings" w:hAnsi="Wingdings" w:hint="default"/>
      </w:rPr>
    </w:lvl>
  </w:abstractNum>
  <w:abstractNum w:abstractNumId="56" w15:restartNumberingAfterBreak="0">
    <w:nsid w:val="38A842F0"/>
    <w:multiLevelType w:val="hybridMultilevel"/>
    <w:tmpl w:val="711493F2"/>
    <w:lvl w:ilvl="0" w:tplc="D51400B0">
      <w:start w:val="1"/>
      <w:numFmt w:val="bullet"/>
      <w:lvlText w:val="–"/>
      <w:lvlJc w:val="left"/>
      <w:pPr>
        <w:ind w:left="1080" w:hanging="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38AB3631"/>
    <w:multiLevelType w:val="hybridMultilevel"/>
    <w:tmpl w:val="7556F520"/>
    <w:lvl w:ilvl="0" w:tplc="D51400B0">
      <w:start w:val="1"/>
      <w:numFmt w:val="bullet"/>
      <w:lvlText w:val="–"/>
      <w:lvlJc w:val="left"/>
      <w:pPr>
        <w:ind w:left="1440" w:hanging="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3AED5F31"/>
    <w:multiLevelType w:val="hybridMultilevel"/>
    <w:tmpl w:val="28EC6318"/>
    <w:lvl w:ilvl="0" w:tplc="D51400B0">
      <w:start w:val="1"/>
      <w:numFmt w:val="bullet"/>
      <w:lvlText w:val="–"/>
      <w:lvlJc w:val="left"/>
      <w:pPr>
        <w:ind w:left="720" w:hanging="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C745C49"/>
    <w:multiLevelType w:val="hybridMultilevel"/>
    <w:tmpl w:val="598A76EE"/>
    <w:lvl w:ilvl="0" w:tplc="0AC0EA1A">
      <w:numFmt w:val="bullet"/>
      <w:lvlText w:val="-"/>
      <w:lvlJc w:val="left"/>
      <w:pPr>
        <w:ind w:left="2707" w:hanging="360"/>
      </w:pPr>
      <w:rPr>
        <w:rFonts w:ascii="Arial" w:hAnsi="Arial" w:hint="default"/>
      </w:rPr>
    </w:lvl>
    <w:lvl w:ilvl="1" w:tplc="04150003">
      <w:start w:val="1"/>
      <w:numFmt w:val="bullet"/>
      <w:lvlText w:val="o"/>
      <w:lvlJc w:val="left"/>
      <w:pPr>
        <w:ind w:left="3427" w:hanging="360"/>
      </w:pPr>
      <w:rPr>
        <w:rFonts w:ascii="Courier New" w:hAnsi="Courier New" w:cs="Courier New" w:hint="default"/>
      </w:rPr>
    </w:lvl>
    <w:lvl w:ilvl="2" w:tplc="04150005" w:tentative="1">
      <w:start w:val="1"/>
      <w:numFmt w:val="bullet"/>
      <w:lvlText w:val=""/>
      <w:lvlJc w:val="left"/>
      <w:pPr>
        <w:ind w:left="4147" w:hanging="360"/>
      </w:pPr>
      <w:rPr>
        <w:rFonts w:ascii="Wingdings" w:hAnsi="Wingdings" w:hint="default"/>
      </w:rPr>
    </w:lvl>
    <w:lvl w:ilvl="3" w:tplc="04150001" w:tentative="1">
      <w:start w:val="1"/>
      <w:numFmt w:val="bullet"/>
      <w:lvlText w:val=""/>
      <w:lvlJc w:val="left"/>
      <w:pPr>
        <w:ind w:left="4867" w:hanging="360"/>
      </w:pPr>
      <w:rPr>
        <w:rFonts w:ascii="Symbol" w:hAnsi="Symbol" w:hint="default"/>
      </w:rPr>
    </w:lvl>
    <w:lvl w:ilvl="4" w:tplc="04150003" w:tentative="1">
      <w:start w:val="1"/>
      <w:numFmt w:val="bullet"/>
      <w:lvlText w:val="o"/>
      <w:lvlJc w:val="left"/>
      <w:pPr>
        <w:ind w:left="5587" w:hanging="360"/>
      </w:pPr>
      <w:rPr>
        <w:rFonts w:ascii="Courier New" w:hAnsi="Courier New" w:cs="Courier New" w:hint="default"/>
      </w:rPr>
    </w:lvl>
    <w:lvl w:ilvl="5" w:tplc="04150005" w:tentative="1">
      <w:start w:val="1"/>
      <w:numFmt w:val="bullet"/>
      <w:lvlText w:val=""/>
      <w:lvlJc w:val="left"/>
      <w:pPr>
        <w:ind w:left="6307" w:hanging="360"/>
      </w:pPr>
      <w:rPr>
        <w:rFonts w:ascii="Wingdings" w:hAnsi="Wingdings" w:hint="default"/>
      </w:rPr>
    </w:lvl>
    <w:lvl w:ilvl="6" w:tplc="04150001" w:tentative="1">
      <w:start w:val="1"/>
      <w:numFmt w:val="bullet"/>
      <w:lvlText w:val=""/>
      <w:lvlJc w:val="left"/>
      <w:pPr>
        <w:ind w:left="7027" w:hanging="360"/>
      </w:pPr>
      <w:rPr>
        <w:rFonts w:ascii="Symbol" w:hAnsi="Symbol" w:hint="default"/>
      </w:rPr>
    </w:lvl>
    <w:lvl w:ilvl="7" w:tplc="04150003" w:tentative="1">
      <w:start w:val="1"/>
      <w:numFmt w:val="bullet"/>
      <w:lvlText w:val="o"/>
      <w:lvlJc w:val="left"/>
      <w:pPr>
        <w:ind w:left="7747" w:hanging="360"/>
      </w:pPr>
      <w:rPr>
        <w:rFonts w:ascii="Courier New" w:hAnsi="Courier New" w:cs="Courier New" w:hint="default"/>
      </w:rPr>
    </w:lvl>
    <w:lvl w:ilvl="8" w:tplc="04150005" w:tentative="1">
      <w:start w:val="1"/>
      <w:numFmt w:val="bullet"/>
      <w:lvlText w:val=""/>
      <w:lvlJc w:val="left"/>
      <w:pPr>
        <w:ind w:left="8467" w:hanging="360"/>
      </w:pPr>
      <w:rPr>
        <w:rFonts w:ascii="Wingdings" w:hAnsi="Wingdings" w:hint="default"/>
      </w:rPr>
    </w:lvl>
  </w:abstractNum>
  <w:abstractNum w:abstractNumId="60" w15:restartNumberingAfterBreak="0">
    <w:nsid w:val="3CC64A33"/>
    <w:multiLevelType w:val="hybridMultilevel"/>
    <w:tmpl w:val="88EC6ECC"/>
    <w:lvl w:ilvl="0" w:tplc="0AC0EA1A">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D8027DF"/>
    <w:multiLevelType w:val="hybridMultilevel"/>
    <w:tmpl w:val="9990A37A"/>
    <w:lvl w:ilvl="0" w:tplc="D42AF832">
      <w:start w:val="1"/>
      <w:numFmt w:val="bullet"/>
      <w:lvlText w:val="•"/>
      <w:lvlJc w:val="left"/>
      <w:pPr>
        <w:ind w:left="15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16762A98">
      <w:start w:val="1"/>
      <w:numFmt w:val="lowerLetter"/>
      <w:lvlText w:val="%2)"/>
      <w:lvlJc w:val="left"/>
      <w:pPr>
        <w:ind w:left="629" w:firstLine="0"/>
      </w:pPr>
      <w:rPr>
        <w:rFonts w:ascii="Cambria" w:eastAsia="Arial" w:hAnsi="Cambria" w:cs="Arial" w:hint="default"/>
        <w:b w:val="0"/>
        <w:i w:val="0"/>
        <w:strike w:val="0"/>
        <w:dstrike w:val="0"/>
        <w:color w:val="000000"/>
        <w:sz w:val="18"/>
        <w:szCs w:val="18"/>
        <w:u w:val="none" w:color="000000"/>
        <w:effect w:val="none"/>
        <w:bdr w:val="none" w:sz="0" w:space="0" w:color="auto" w:frame="1"/>
        <w:vertAlign w:val="baseline"/>
      </w:rPr>
    </w:lvl>
    <w:lvl w:ilvl="2" w:tplc="920EC732">
      <w:start w:val="1"/>
      <w:numFmt w:val="bullet"/>
      <w:lvlText w:val=""/>
      <w:lvlJc w:val="left"/>
      <w:pPr>
        <w:ind w:left="974"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61BCF834">
      <w:start w:val="1"/>
      <w:numFmt w:val="bullet"/>
      <w:lvlText w:val="•"/>
      <w:lvlJc w:val="left"/>
      <w:pPr>
        <w:ind w:left="177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7C58D120">
      <w:start w:val="1"/>
      <w:numFmt w:val="bullet"/>
      <w:lvlText w:val="o"/>
      <w:lvlJc w:val="left"/>
      <w:pPr>
        <w:ind w:left="249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313E9514">
      <w:start w:val="1"/>
      <w:numFmt w:val="bullet"/>
      <w:lvlText w:val="▪"/>
      <w:lvlJc w:val="left"/>
      <w:pPr>
        <w:ind w:left="321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C9ECD6FC">
      <w:start w:val="1"/>
      <w:numFmt w:val="bullet"/>
      <w:lvlText w:val="•"/>
      <w:lvlJc w:val="left"/>
      <w:pPr>
        <w:ind w:left="393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228477F8">
      <w:start w:val="1"/>
      <w:numFmt w:val="bullet"/>
      <w:lvlText w:val="o"/>
      <w:lvlJc w:val="left"/>
      <w:pPr>
        <w:ind w:left="465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F1EC6B52">
      <w:start w:val="1"/>
      <w:numFmt w:val="bullet"/>
      <w:lvlText w:val="▪"/>
      <w:lvlJc w:val="left"/>
      <w:pPr>
        <w:ind w:left="537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62" w15:restartNumberingAfterBreak="0">
    <w:nsid w:val="3DD314E9"/>
    <w:multiLevelType w:val="hybridMultilevel"/>
    <w:tmpl w:val="A5BCCEB4"/>
    <w:lvl w:ilvl="0" w:tplc="519EB0A6">
      <w:start w:val="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E881B27"/>
    <w:multiLevelType w:val="hybridMultilevel"/>
    <w:tmpl w:val="C8FE6772"/>
    <w:lvl w:ilvl="0" w:tplc="0AC0EA1A">
      <w:numFmt w:val="bullet"/>
      <w:lvlText w:val="-"/>
      <w:lvlJc w:val="left"/>
      <w:pPr>
        <w:ind w:left="2650" w:hanging="360"/>
      </w:pPr>
      <w:rPr>
        <w:rFonts w:ascii="Arial" w:hAnsi="Arial" w:hint="default"/>
      </w:rPr>
    </w:lvl>
    <w:lvl w:ilvl="1" w:tplc="04150003" w:tentative="1">
      <w:start w:val="1"/>
      <w:numFmt w:val="bullet"/>
      <w:lvlText w:val="o"/>
      <w:lvlJc w:val="left"/>
      <w:pPr>
        <w:ind w:left="3370" w:hanging="360"/>
      </w:pPr>
      <w:rPr>
        <w:rFonts w:ascii="Courier New" w:hAnsi="Courier New" w:cs="Courier New" w:hint="default"/>
      </w:rPr>
    </w:lvl>
    <w:lvl w:ilvl="2" w:tplc="04150005" w:tentative="1">
      <w:start w:val="1"/>
      <w:numFmt w:val="bullet"/>
      <w:lvlText w:val=""/>
      <w:lvlJc w:val="left"/>
      <w:pPr>
        <w:ind w:left="4090" w:hanging="360"/>
      </w:pPr>
      <w:rPr>
        <w:rFonts w:ascii="Wingdings" w:hAnsi="Wingdings" w:hint="default"/>
      </w:rPr>
    </w:lvl>
    <w:lvl w:ilvl="3" w:tplc="04150001" w:tentative="1">
      <w:start w:val="1"/>
      <w:numFmt w:val="bullet"/>
      <w:lvlText w:val=""/>
      <w:lvlJc w:val="left"/>
      <w:pPr>
        <w:ind w:left="4810" w:hanging="360"/>
      </w:pPr>
      <w:rPr>
        <w:rFonts w:ascii="Symbol" w:hAnsi="Symbol" w:hint="default"/>
      </w:rPr>
    </w:lvl>
    <w:lvl w:ilvl="4" w:tplc="04150003" w:tentative="1">
      <w:start w:val="1"/>
      <w:numFmt w:val="bullet"/>
      <w:lvlText w:val="o"/>
      <w:lvlJc w:val="left"/>
      <w:pPr>
        <w:ind w:left="5530" w:hanging="360"/>
      </w:pPr>
      <w:rPr>
        <w:rFonts w:ascii="Courier New" w:hAnsi="Courier New" w:cs="Courier New" w:hint="default"/>
      </w:rPr>
    </w:lvl>
    <w:lvl w:ilvl="5" w:tplc="04150005" w:tentative="1">
      <w:start w:val="1"/>
      <w:numFmt w:val="bullet"/>
      <w:lvlText w:val=""/>
      <w:lvlJc w:val="left"/>
      <w:pPr>
        <w:ind w:left="6250" w:hanging="360"/>
      </w:pPr>
      <w:rPr>
        <w:rFonts w:ascii="Wingdings" w:hAnsi="Wingdings" w:hint="default"/>
      </w:rPr>
    </w:lvl>
    <w:lvl w:ilvl="6" w:tplc="04150001" w:tentative="1">
      <w:start w:val="1"/>
      <w:numFmt w:val="bullet"/>
      <w:lvlText w:val=""/>
      <w:lvlJc w:val="left"/>
      <w:pPr>
        <w:ind w:left="6970" w:hanging="360"/>
      </w:pPr>
      <w:rPr>
        <w:rFonts w:ascii="Symbol" w:hAnsi="Symbol" w:hint="default"/>
      </w:rPr>
    </w:lvl>
    <w:lvl w:ilvl="7" w:tplc="04150003" w:tentative="1">
      <w:start w:val="1"/>
      <w:numFmt w:val="bullet"/>
      <w:lvlText w:val="o"/>
      <w:lvlJc w:val="left"/>
      <w:pPr>
        <w:ind w:left="7690" w:hanging="360"/>
      </w:pPr>
      <w:rPr>
        <w:rFonts w:ascii="Courier New" w:hAnsi="Courier New" w:cs="Courier New" w:hint="default"/>
      </w:rPr>
    </w:lvl>
    <w:lvl w:ilvl="8" w:tplc="04150005" w:tentative="1">
      <w:start w:val="1"/>
      <w:numFmt w:val="bullet"/>
      <w:lvlText w:val=""/>
      <w:lvlJc w:val="left"/>
      <w:pPr>
        <w:ind w:left="8410" w:hanging="360"/>
      </w:pPr>
      <w:rPr>
        <w:rFonts w:ascii="Wingdings" w:hAnsi="Wingdings" w:hint="default"/>
      </w:rPr>
    </w:lvl>
  </w:abstractNum>
  <w:abstractNum w:abstractNumId="64" w15:restartNumberingAfterBreak="0">
    <w:nsid w:val="3E992FDD"/>
    <w:multiLevelType w:val="hybridMultilevel"/>
    <w:tmpl w:val="2A86BF5C"/>
    <w:lvl w:ilvl="0" w:tplc="07801A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0B94845"/>
    <w:multiLevelType w:val="hybridMultilevel"/>
    <w:tmpl w:val="1616B7AC"/>
    <w:lvl w:ilvl="0" w:tplc="B48ACA2A">
      <w:start w:val="1"/>
      <w:numFmt w:val="decimal"/>
      <w:lvlText w:val="(%1)"/>
      <w:lvlJc w:val="left"/>
      <w:pPr>
        <w:ind w:left="720" w:hanging="360"/>
      </w:pPr>
      <w:rPr>
        <w:rFonts w:ascii="Calibri" w:eastAsia="Arial" w:hAnsi="Calibri" w:cs="Calibri" w:hint="default"/>
        <w:b w:val="0"/>
        <w:i w:val="0"/>
        <w:strike w:val="0"/>
        <w:dstrike w:val="0"/>
        <w:color w:val="000000"/>
        <w:sz w:val="20"/>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1436199"/>
    <w:multiLevelType w:val="hybridMultilevel"/>
    <w:tmpl w:val="09C06A58"/>
    <w:lvl w:ilvl="0" w:tplc="D51400B0">
      <w:start w:val="1"/>
      <w:numFmt w:val="bullet"/>
      <w:lvlText w:val="–"/>
      <w:lvlJc w:val="left"/>
      <w:pPr>
        <w:ind w:left="817" w:hanging="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150003" w:tentative="1">
      <w:start w:val="1"/>
      <w:numFmt w:val="bullet"/>
      <w:lvlText w:val="o"/>
      <w:lvlJc w:val="left"/>
      <w:pPr>
        <w:ind w:left="1537" w:hanging="360"/>
      </w:pPr>
      <w:rPr>
        <w:rFonts w:ascii="Courier New" w:hAnsi="Courier New" w:cs="Courier New" w:hint="default"/>
      </w:rPr>
    </w:lvl>
    <w:lvl w:ilvl="2" w:tplc="04150005" w:tentative="1">
      <w:start w:val="1"/>
      <w:numFmt w:val="bullet"/>
      <w:lvlText w:val=""/>
      <w:lvlJc w:val="left"/>
      <w:pPr>
        <w:ind w:left="2257" w:hanging="360"/>
      </w:pPr>
      <w:rPr>
        <w:rFonts w:ascii="Wingdings" w:hAnsi="Wingdings" w:hint="default"/>
      </w:rPr>
    </w:lvl>
    <w:lvl w:ilvl="3" w:tplc="04150001" w:tentative="1">
      <w:start w:val="1"/>
      <w:numFmt w:val="bullet"/>
      <w:lvlText w:val=""/>
      <w:lvlJc w:val="left"/>
      <w:pPr>
        <w:ind w:left="2977" w:hanging="360"/>
      </w:pPr>
      <w:rPr>
        <w:rFonts w:ascii="Symbol" w:hAnsi="Symbol" w:hint="default"/>
      </w:rPr>
    </w:lvl>
    <w:lvl w:ilvl="4" w:tplc="04150003" w:tentative="1">
      <w:start w:val="1"/>
      <w:numFmt w:val="bullet"/>
      <w:lvlText w:val="o"/>
      <w:lvlJc w:val="left"/>
      <w:pPr>
        <w:ind w:left="3697" w:hanging="360"/>
      </w:pPr>
      <w:rPr>
        <w:rFonts w:ascii="Courier New" w:hAnsi="Courier New" w:cs="Courier New" w:hint="default"/>
      </w:rPr>
    </w:lvl>
    <w:lvl w:ilvl="5" w:tplc="04150005" w:tentative="1">
      <w:start w:val="1"/>
      <w:numFmt w:val="bullet"/>
      <w:lvlText w:val=""/>
      <w:lvlJc w:val="left"/>
      <w:pPr>
        <w:ind w:left="4417" w:hanging="360"/>
      </w:pPr>
      <w:rPr>
        <w:rFonts w:ascii="Wingdings" w:hAnsi="Wingdings" w:hint="default"/>
      </w:rPr>
    </w:lvl>
    <w:lvl w:ilvl="6" w:tplc="04150001" w:tentative="1">
      <w:start w:val="1"/>
      <w:numFmt w:val="bullet"/>
      <w:lvlText w:val=""/>
      <w:lvlJc w:val="left"/>
      <w:pPr>
        <w:ind w:left="5137" w:hanging="360"/>
      </w:pPr>
      <w:rPr>
        <w:rFonts w:ascii="Symbol" w:hAnsi="Symbol" w:hint="default"/>
      </w:rPr>
    </w:lvl>
    <w:lvl w:ilvl="7" w:tplc="04150003" w:tentative="1">
      <w:start w:val="1"/>
      <w:numFmt w:val="bullet"/>
      <w:lvlText w:val="o"/>
      <w:lvlJc w:val="left"/>
      <w:pPr>
        <w:ind w:left="5857" w:hanging="360"/>
      </w:pPr>
      <w:rPr>
        <w:rFonts w:ascii="Courier New" w:hAnsi="Courier New" w:cs="Courier New" w:hint="default"/>
      </w:rPr>
    </w:lvl>
    <w:lvl w:ilvl="8" w:tplc="04150005" w:tentative="1">
      <w:start w:val="1"/>
      <w:numFmt w:val="bullet"/>
      <w:lvlText w:val=""/>
      <w:lvlJc w:val="left"/>
      <w:pPr>
        <w:ind w:left="6577" w:hanging="360"/>
      </w:pPr>
      <w:rPr>
        <w:rFonts w:ascii="Wingdings" w:hAnsi="Wingdings" w:hint="default"/>
      </w:rPr>
    </w:lvl>
  </w:abstractNum>
  <w:abstractNum w:abstractNumId="67" w15:restartNumberingAfterBreak="0">
    <w:nsid w:val="41A06C05"/>
    <w:multiLevelType w:val="hybridMultilevel"/>
    <w:tmpl w:val="2DA8E17E"/>
    <w:lvl w:ilvl="0" w:tplc="D51400B0">
      <w:start w:val="1"/>
      <w:numFmt w:val="bullet"/>
      <w:lvlText w:val="–"/>
      <w:lvlJc w:val="left"/>
      <w:pPr>
        <w:ind w:left="817" w:hanging="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150003" w:tentative="1">
      <w:start w:val="1"/>
      <w:numFmt w:val="bullet"/>
      <w:lvlText w:val="o"/>
      <w:lvlJc w:val="left"/>
      <w:pPr>
        <w:ind w:left="1537" w:hanging="360"/>
      </w:pPr>
      <w:rPr>
        <w:rFonts w:ascii="Courier New" w:hAnsi="Courier New" w:cs="Courier New" w:hint="default"/>
      </w:rPr>
    </w:lvl>
    <w:lvl w:ilvl="2" w:tplc="04150005" w:tentative="1">
      <w:start w:val="1"/>
      <w:numFmt w:val="bullet"/>
      <w:lvlText w:val=""/>
      <w:lvlJc w:val="left"/>
      <w:pPr>
        <w:ind w:left="2257" w:hanging="360"/>
      </w:pPr>
      <w:rPr>
        <w:rFonts w:ascii="Wingdings" w:hAnsi="Wingdings" w:hint="default"/>
      </w:rPr>
    </w:lvl>
    <w:lvl w:ilvl="3" w:tplc="04150001" w:tentative="1">
      <w:start w:val="1"/>
      <w:numFmt w:val="bullet"/>
      <w:lvlText w:val=""/>
      <w:lvlJc w:val="left"/>
      <w:pPr>
        <w:ind w:left="2977" w:hanging="360"/>
      </w:pPr>
      <w:rPr>
        <w:rFonts w:ascii="Symbol" w:hAnsi="Symbol" w:hint="default"/>
      </w:rPr>
    </w:lvl>
    <w:lvl w:ilvl="4" w:tplc="04150003" w:tentative="1">
      <w:start w:val="1"/>
      <w:numFmt w:val="bullet"/>
      <w:lvlText w:val="o"/>
      <w:lvlJc w:val="left"/>
      <w:pPr>
        <w:ind w:left="3697" w:hanging="360"/>
      </w:pPr>
      <w:rPr>
        <w:rFonts w:ascii="Courier New" w:hAnsi="Courier New" w:cs="Courier New" w:hint="default"/>
      </w:rPr>
    </w:lvl>
    <w:lvl w:ilvl="5" w:tplc="04150005" w:tentative="1">
      <w:start w:val="1"/>
      <w:numFmt w:val="bullet"/>
      <w:lvlText w:val=""/>
      <w:lvlJc w:val="left"/>
      <w:pPr>
        <w:ind w:left="4417" w:hanging="360"/>
      </w:pPr>
      <w:rPr>
        <w:rFonts w:ascii="Wingdings" w:hAnsi="Wingdings" w:hint="default"/>
      </w:rPr>
    </w:lvl>
    <w:lvl w:ilvl="6" w:tplc="04150001" w:tentative="1">
      <w:start w:val="1"/>
      <w:numFmt w:val="bullet"/>
      <w:lvlText w:val=""/>
      <w:lvlJc w:val="left"/>
      <w:pPr>
        <w:ind w:left="5137" w:hanging="360"/>
      </w:pPr>
      <w:rPr>
        <w:rFonts w:ascii="Symbol" w:hAnsi="Symbol" w:hint="default"/>
      </w:rPr>
    </w:lvl>
    <w:lvl w:ilvl="7" w:tplc="04150003" w:tentative="1">
      <w:start w:val="1"/>
      <w:numFmt w:val="bullet"/>
      <w:lvlText w:val="o"/>
      <w:lvlJc w:val="left"/>
      <w:pPr>
        <w:ind w:left="5857" w:hanging="360"/>
      </w:pPr>
      <w:rPr>
        <w:rFonts w:ascii="Courier New" w:hAnsi="Courier New" w:cs="Courier New" w:hint="default"/>
      </w:rPr>
    </w:lvl>
    <w:lvl w:ilvl="8" w:tplc="04150005" w:tentative="1">
      <w:start w:val="1"/>
      <w:numFmt w:val="bullet"/>
      <w:lvlText w:val=""/>
      <w:lvlJc w:val="left"/>
      <w:pPr>
        <w:ind w:left="6577" w:hanging="360"/>
      </w:pPr>
      <w:rPr>
        <w:rFonts w:ascii="Wingdings" w:hAnsi="Wingdings" w:hint="default"/>
      </w:rPr>
    </w:lvl>
  </w:abstractNum>
  <w:abstractNum w:abstractNumId="68" w15:restartNumberingAfterBreak="0">
    <w:nsid w:val="432774C0"/>
    <w:multiLevelType w:val="hybridMultilevel"/>
    <w:tmpl w:val="79F2D48C"/>
    <w:lvl w:ilvl="0" w:tplc="38CC7B14">
      <w:start w:val="1"/>
      <w:numFmt w:val="bullet"/>
      <w:lvlText w:val="•"/>
      <w:lvlJc w:val="left"/>
      <w:pPr>
        <w:ind w:left="3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3398" w:hanging="360"/>
      </w:pPr>
      <w:rPr>
        <w:rFonts w:ascii="Courier New" w:hAnsi="Courier New" w:cs="Courier New" w:hint="default"/>
      </w:rPr>
    </w:lvl>
    <w:lvl w:ilvl="2" w:tplc="0AC0EA1A">
      <w:numFmt w:val="bullet"/>
      <w:lvlText w:val="-"/>
      <w:lvlJc w:val="left"/>
      <w:pPr>
        <w:ind w:left="4118" w:hanging="360"/>
      </w:pPr>
      <w:rPr>
        <w:rFonts w:ascii="Arial" w:hAnsi="Arial" w:hint="default"/>
      </w:rPr>
    </w:lvl>
    <w:lvl w:ilvl="3" w:tplc="04150001" w:tentative="1">
      <w:start w:val="1"/>
      <w:numFmt w:val="bullet"/>
      <w:lvlText w:val=""/>
      <w:lvlJc w:val="left"/>
      <w:pPr>
        <w:ind w:left="4838" w:hanging="360"/>
      </w:pPr>
      <w:rPr>
        <w:rFonts w:ascii="Symbol" w:hAnsi="Symbol" w:hint="default"/>
      </w:rPr>
    </w:lvl>
    <w:lvl w:ilvl="4" w:tplc="04150003" w:tentative="1">
      <w:start w:val="1"/>
      <w:numFmt w:val="bullet"/>
      <w:lvlText w:val="o"/>
      <w:lvlJc w:val="left"/>
      <w:pPr>
        <w:ind w:left="5558" w:hanging="360"/>
      </w:pPr>
      <w:rPr>
        <w:rFonts w:ascii="Courier New" w:hAnsi="Courier New" w:cs="Courier New" w:hint="default"/>
      </w:rPr>
    </w:lvl>
    <w:lvl w:ilvl="5" w:tplc="04150005" w:tentative="1">
      <w:start w:val="1"/>
      <w:numFmt w:val="bullet"/>
      <w:lvlText w:val=""/>
      <w:lvlJc w:val="left"/>
      <w:pPr>
        <w:ind w:left="6278" w:hanging="360"/>
      </w:pPr>
      <w:rPr>
        <w:rFonts w:ascii="Wingdings" w:hAnsi="Wingdings" w:hint="default"/>
      </w:rPr>
    </w:lvl>
    <w:lvl w:ilvl="6" w:tplc="04150001" w:tentative="1">
      <w:start w:val="1"/>
      <w:numFmt w:val="bullet"/>
      <w:lvlText w:val=""/>
      <w:lvlJc w:val="left"/>
      <w:pPr>
        <w:ind w:left="6998" w:hanging="360"/>
      </w:pPr>
      <w:rPr>
        <w:rFonts w:ascii="Symbol" w:hAnsi="Symbol" w:hint="default"/>
      </w:rPr>
    </w:lvl>
    <w:lvl w:ilvl="7" w:tplc="04150003" w:tentative="1">
      <w:start w:val="1"/>
      <w:numFmt w:val="bullet"/>
      <w:lvlText w:val="o"/>
      <w:lvlJc w:val="left"/>
      <w:pPr>
        <w:ind w:left="7718" w:hanging="360"/>
      </w:pPr>
      <w:rPr>
        <w:rFonts w:ascii="Courier New" w:hAnsi="Courier New" w:cs="Courier New" w:hint="default"/>
      </w:rPr>
    </w:lvl>
    <w:lvl w:ilvl="8" w:tplc="04150005" w:tentative="1">
      <w:start w:val="1"/>
      <w:numFmt w:val="bullet"/>
      <w:lvlText w:val=""/>
      <w:lvlJc w:val="left"/>
      <w:pPr>
        <w:ind w:left="8438" w:hanging="360"/>
      </w:pPr>
      <w:rPr>
        <w:rFonts w:ascii="Wingdings" w:hAnsi="Wingdings" w:hint="default"/>
      </w:rPr>
    </w:lvl>
  </w:abstractNum>
  <w:abstractNum w:abstractNumId="69" w15:restartNumberingAfterBreak="0">
    <w:nsid w:val="44052CE3"/>
    <w:multiLevelType w:val="hybridMultilevel"/>
    <w:tmpl w:val="71FEBDCE"/>
    <w:lvl w:ilvl="0" w:tplc="519EB0A6">
      <w:start w:val="6"/>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4F40888"/>
    <w:multiLevelType w:val="hybridMultilevel"/>
    <w:tmpl w:val="D2165260"/>
    <w:lvl w:ilvl="0" w:tplc="0AC0EA1A">
      <w:numFmt w:val="bullet"/>
      <w:lvlText w:val="-"/>
      <w:lvlJc w:val="left"/>
      <w:pPr>
        <w:ind w:left="2121" w:hanging="360"/>
      </w:pPr>
      <w:rPr>
        <w:rFonts w:ascii="Arial" w:hAnsi="Arial" w:hint="default"/>
      </w:rPr>
    </w:lvl>
    <w:lvl w:ilvl="1" w:tplc="04150003" w:tentative="1">
      <w:start w:val="1"/>
      <w:numFmt w:val="bullet"/>
      <w:lvlText w:val="o"/>
      <w:lvlJc w:val="left"/>
      <w:pPr>
        <w:ind w:left="2841" w:hanging="360"/>
      </w:pPr>
      <w:rPr>
        <w:rFonts w:ascii="Courier New" w:hAnsi="Courier New" w:cs="Courier New" w:hint="default"/>
      </w:rPr>
    </w:lvl>
    <w:lvl w:ilvl="2" w:tplc="04150005" w:tentative="1">
      <w:start w:val="1"/>
      <w:numFmt w:val="bullet"/>
      <w:lvlText w:val=""/>
      <w:lvlJc w:val="left"/>
      <w:pPr>
        <w:ind w:left="3561" w:hanging="360"/>
      </w:pPr>
      <w:rPr>
        <w:rFonts w:ascii="Wingdings" w:hAnsi="Wingdings" w:hint="default"/>
      </w:rPr>
    </w:lvl>
    <w:lvl w:ilvl="3" w:tplc="04150001" w:tentative="1">
      <w:start w:val="1"/>
      <w:numFmt w:val="bullet"/>
      <w:lvlText w:val=""/>
      <w:lvlJc w:val="left"/>
      <w:pPr>
        <w:ind w:left="4281" w:hanging="360"/>
      </w:pPr>
      <w:rPr>
        <w:rFonts w:ascii="Symbol" w:hAnsi="Symbol" w:hint="default"/>
      </w:rPr>
    </w:lvl>
    <w:lvl w:ilvl="4" w:tplc="04150003" w:tentative="1">
      <w:start w:val="1"/>
      <w:numFmt w:val="bullet"/>
      <w:lvlText w:val="o"/>
      <w:lvlJc w:val="left"/>
      <w:pPr>
        <w:ind w:left="5001" w:hanging="360"/>
      </w:pPr>
      <w:rPr>
        <w:rFonts w:ascii="Courier New" w:hAnsi="Courier New" w:cs="Courier New" w:hint="default"/>
      </w:rPr>
    </w:lvl>
    <w:lvl w:ilvl="5" w:tplc="04150005" w:tentative="1">
      <w:start w:val="1"/>
      <w:numFmt w:val="bullet"/>
      <w:lvlText w:val=""/>
      <w:lvlJc w:val="left"/>
      <w:pPr>
        <w:ind w:left="5721" w:hanging="360"/>
      </w:pPr>
      <w:rPr>
        <w:rFonts w:ascii="Wingdings" w:hAnsi="Wingdings" w:hint="default"/>
      </w:rPr>
    </w:lvl>
    <w:lvl w:ilvl="6" w:tplc="04150001" w:tentative="1">
      <w:start w:val="1"/>
      <w:numFmt w:val="bullet"/>
      <w:lvlText w:val=""/>
      <w:lvlJc w:val="left"/>
      <w:pPr>
        <w:ind w:left="6441" w:hanging="360"/>
      </w:pPr>
      <w:rPr>
        <w:rFonts w:ascii="Symbol" w:hAnsi="Symbol" w:hint="default"/>
      </w:rPr>
    </w:lvl>
    <w:lvl w:ilvl="7" w:tplc="04150003" w:tentative="1">
      <w:start w:val="1"/>
      <w:numFmt w:val="bullet"/>
      <w:lvlText w:val="o"/>
      <w:lvlJc w:val="left"/>
      <w:pPr>
        <w:ind w:left="7161" w:hanging="360"/>
      </w:pPr>
      <w:rPr>
        <w:rFonts w:ascii="Courier New" w:hAnsi="Courier New" w:cs="Courier New" w:hint="default"/>
      </w:rPr>
    </w:lvl>
    <w:lvl w:ilvl="8" w:tplc="04150005" w:tentative="1">
      <w:start w:val="1"/>
      <w:numFmt w:val="bullet"/>
      <w:lvlText w:val=""/>
      <w:lvlJc w:val="left"/>
      <w:pPr>
        <w:ind w:left="7881" w:hanging="360"/>
      </w:pPr>
      <w:rPr>
        <w:rFonts w:ascii="Wingdings" w:hAnsi="Wingdings" w:hint="default"/>
      </w:rPr>
    </w:lvl>
  </w:abstractNum>
  <w:abstractNum w:abstractNumId="71" w15:restartNumberingAfterBreak="0">
    <w:nsid w:val="46392E17"/>
    <w:multiLevelType w:val="hybridMultilevel"/>
    <w:tmpl w:val="AE9292E0"/>
    <w:lvl w:ilvl="0" w:tplc="077C591E">
      <w:start w:val="1"/>
      <w:numFmt w:val="lowerLetter"/>
      <w:lvlText w:val="%1)"/>
      <w:lvlJc w:val="left"/>
      <w:pPr>
        <w:ind w:left="28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42CC1536">
      <w:start w:val="1"/>
      <w:numFmt w:val="bullet"/>
      <w:lvlText w:val="–"/>
      <w:lvlJc w:val="left"/>
      <w:pPr>
        <w:ind w:left="7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15D4A660">
      <w:start w:val="1"/>
      <w:numFmt w:val="bullet"/>
      <w:lvlText w:val="▪"/>
      <w:lvlJc w:val="left"/>
      <w:pPr>
        <w:ind w:left="14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5DD89D64">
      <w:start w:val="1"/>
      <w:numFmt w:val="bullet"/>
      <w:lvlText w:val="•"/>
      <w:lvlJc w:val="left"/>
      <w:pPr>
        <w:ind w:left="21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A778483A">
      <w:start w:val="1"/>
      <w:numFmt w:val="bullet"/>
      <w:lvlText w:val="o"/>
      <w:lvlJc w:val="left"/>
      <w:pPr>
        <w:ind w:left="28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2E364BD6">
      <w:start w:val="1"/>
      <w:numFmt w:val="bullet"/>
      <w:lvlText w:val="▪"/>
      <w:lvlJc w:val="left"/>
      <w:pPr>
        <w:ind w:left="36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A28C40CE">
      <w:start w:val="1"/>
      <w:numFmt w:val="bullet"/>
      <w:lvlText w:val="•"/>
      <w:lvlJc w:val="left"/>
      <w:pPr>
        <w:ind w:left="43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7CFEB456">
      <w:start w:val="1"/>
      <w:numFmt w:val="bullet"/>
      <w:lvlText w:val="o"/>
      <w:lvlJc w:val="left"/>
      <w:pPr>
        <w:ind w:left="50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EEF60A18">
      <w:start w:val="1"/>
      <w:numFmt w:val="bullet"/>
      <w:lvlText w:val="▪"/>
      <w:lvlJc w:val="left"/>
      <w:pPr>
        <w:ind w:left="57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72" w15:restartNumberingAfterBreak="0">
    <w:nsid w:val="46EE68D7"/>
    <w:multiLevelType w:val="hybridMultilevel"/>
    <w:tmpl w:val="76981EBC"/>
    <w:lvl w:ilvl="0" w:tplc="519EB0A6">
      <w:start w:val="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7524BDD"/>
    <w:multiLevelType w:val="hybridMultilevel"/>
    <w:tmpl w:val="58E82A34"/>
    <w:lvl w:ilvl="0" w:tplc="07801A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77F0D51"/>
    <w:multiLevelType w:val="hybridMultilevel"/>
    <w:tmpl w:val="14207B0A"/>
    <w:lvl w:ilvl="0" w:tplc="94E4951E">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08C37C">
      <w:start w:val="1"/>
      <w:numFmt w:val="bullet"/>
      <w:lvlText w:val="o"/>
      <w:lvlJc w:val="left"/>
      <w:pPr>
        <w:ind w:left="1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D2D918">
      <w:start w:val="1"/>
      <w:numFmt w:val="bullet"/>
      <w:lvlText w:val="▪"/>
      <w:lvlJc w:val="left"/>
      <w:pPr>
        <w:ind w:left="2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5A382A">
      <w:start w:val="1"/>
      <w:numFmt w:val="bullet"/>
      <w:lvlText w:val="•"/>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3EB480">
      <w:start w:val="1"/>
      <w:numFmt w:val="bullet"/>
      <w:lvlText w:val="o"/>
      <w:lvlJc w:val="left"/>
      <w:pPr>
        <w:ind w:left="3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002A74">
      <w:start w:val="1"/>
      <w:numFmt w:val="bullet"/>
      <w:lvlText w:val="▪"/>
      <w:lvlJc w:val="left"/>
      <w:pPr>
        <w:ind w:left="4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51422C0">
      <w:start w:val="1"/>
      <w:numFmt w:val="bullet"/>
      <w:lvlText w:val="•"/>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5C4CC8">
      <w:start w:val="1"/>
      <w:numFmt w:val="bullet"/>
      <w:lvlText w:val="o"/>
      <w:lvlJc w:val="left"/>
      <w:pPr>
        <w:ind w:left="5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FAC79A">
      <w:start w:val="1"/>
      <w:numFmt w:val="bullet"/>
      <w:lvlText w:val="▪"/>
      <w:lvlJc w:val="left"/>
      <w:pPr>
        <w:ind w:left="6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47BC424B"/>
    <w:multiLevelType w:val="hybridMultilevel"/>
    <w:tmpl w:val="E50E04B4"/>
    <w:lvl w:ilvl="0" w:tplc="0AC0EA1A">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895448E"/>
    <w:multiLevelType w:val="hybridMultilevel"/>
    <w:tmpl w:val="659CA298"/>
    <w:lvl w:ilvl="0" w:tplc="274C0750">
      <w:start w:val="1"/>
      <w:numFmt w:val="decimal"/>
      <w:lvlText w:val="(%1)"/>
      <w:lvlJc w:val="left"/>
      <w:pPr>
        <w:ind w:left="2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A43E5E">
      <w:start w:val="1"/>
      <w:numFmt w:val="bullet"/>
      <w:lvlText w:val="–"/>
      <w:lvlJc w:val="left"/>
      <w:pPr>
        <w:ind w:left="23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0EEB94A">
      <w:start w:val="1"/>
      <w:numFmt w:val="bullet"/>
      <w:lvlText w:val="▪"/>
      <w:lvlJc w:val="left"/>
      <w:pPr>
        <w:ind w:left="249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BCA343E">
      <w:start w:val="1"/>
      <w:numFmt w:val="bullet"/>
      <w:lvlText w:val="•"/>
      <w:lvlJc w:val="left"/>
      <w:pPr>
        <w:ind w:left="32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2F04A76">
      <w:start w:val="1"/>
      <w:numFmt w:val="bullet"/>
      <w:lvlText w:val="o"/>
      <w:lvlJc w:val="left"/>
      <w:pPr>
        <w:ind w:left="393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8708A04">
      <w:start w:val="1"/>
      <w:numFmt w:val="bullet"/>
      <w:lvlText w:val="▪"/>
      <w:lvlJc w:val="left"/>
      <w:pPr>
        <w:ind w:left="465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C80AA02">
      <w:start w:val="1"/>
      <w:numFmt w:val="bullet"/>
      <w:lvlText w:val="•"/>
      <w:lvlJc w:val="left"/>
      <w:pPr>
        <w:ind w:left="537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4424FF8">
      <w:start w:val="1"/>
      <w:numFmt w:val="bullet"/>
      <w:lvlText w:val="o"/>
      <w:lvlJc w:val="left"/>
      <w:pPr>
        <w:ind w:left="609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61CC3900">
      <w:start w:val="1"/>
      <w:numFmt w:val="bullet"/>
      <w:lvlText w:val="▪"/>
      <w:lvlJc w:val="left"/>
      <w:pPr>
        <w:ind w:left="68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7" w15:restartNumberingAfterBreak="0">
    <w:nsid w:val="494114DE"/>
    <w:multiLevelType w:val="hybridMultilevel"/>
    <w:tmpl w:val="9732C332"/>
    <w:lvl w:ilvl="0" w:tplc="4A2282B4">
      <w:start w:val="1"/>
      <w:numFmt w:val="bullet"/>
      <w:lvlText w:val="–"/>
      <w:lvlJc w:val="left"/>
      <w:pPr>
        <w:ind w:left="720" w:hanging="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9F86816"/>
    <w:multiLevelType w:val="hybridMultilevel"/>
    <w:tmpl w:val="D48E0D36"/>
    <w:lvl w:ilvl="0" w:tplc="4A2282B4">
      <w:start w:val="1"/>
      <w:numFmt w:val="bullet"/>
      <w:lvlText w:val="–"/>
      <w:lvlJc w:val="left"/>
      <w:pPr>
        <w:ind w:left="720" w:hanging="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A352540"/>
    <w:multiLevelType w:val="hybridMultilevel"/>
    <w:tmpl w:val="DB4EE8D6"/>
    <w:lvl w:ilvl="0" w:tplc="0AC0EA1A">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B362155"/>
    <w:multiLevelType w:val="hybridMultilevel"/>
    <w:tmpl w:val="D35023D8"/>
    <w:lvl w:ilvl="0" w:tplc="519EB0A6">
      <w:start w:val="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D6678B9"/>
    <w:multiLevelType w:val="hybridMultilevel"/>
    <w:tmpl w:val="3B5E0FCE"/>
    <w:lvl w:ilvl="0" w:tplc="D51400B0">
      <w:start w:val="1"/>
      <w:numFmt w:val="bullet"/>
      <w:lvlText w:val="–"/>
      <w:lvlJc w:val="left"/>
      <w:pPr>
        <w:ind w:left="1080" w:hanging="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2" w15:restartNumberingAfterBreak="0">
    <w:nsid w:val="4E931824"/>
    <w:multiLevelType w:val="hybridMultilevel"/>
    <w:tmpl w:val="9192FAF2"/>
    <w:lvl w:ilvl="0" w:tplc="D51400B0">
      <w:start w:val="1"/>
      <w:numFmt w:val="bullet"/>
      <w:lvlText w:val="–"/>
      <w:lvlJc w:val="left"/>
      <w:pPr>
        <w:ind w:left="230"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shd w:val="clear" w:color="auto" w:fill="auto"/>
        <w:vertAlign w:val="baseline"/>
      </w:rPr>
    </w:lvl>
    <w:lvl w:ilvl="1" w:tplc="5A46C5C2">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4F6EA85E">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A770F9B4">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2DF6AAF0">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267EFDD6">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BC24620C">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D44274B6">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D8409528">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83" w15:restartNumberingAfterBreak="0">
    <w:nsid w:val="50297814"/>
    <w:multiLevelType w:val="hybridMultilevel"/>
    <w:tmpl w:val="E2C2BAC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4464DDB"/>
    <w:multiLevelType w:val="hybridMultilevel"/>
    <w:tmpl w:val="4118B8F2"/>
    <w:lvl w:ilvl="0" w:tplc="07801A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4A17A4A"/>
    <w:multiLevelType w:val="hybridMultilevel"/>
    <w:tmpl w:val="78109360"/>
    <w:lvl w:ilvl="0" w:tplc="07801A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4B2718F"/>
    <w:multiLevelType w:val="hybridMultilevel"/>
    <w:tmpl w:val="9176FC6C"/>
    <w:lvl w:ilvl="0" w:tplc="0AC0EA1A">
      <w:numFmt w:val="bullet"/>
      <w:lvlText w:val="-"/>
      <w:lvlJc w:val="left"/>
      <w:pPr>
        <w:ind w:left="2650" w:hanging="360"/>
      </w:pPr>
      <w:rPr>
        <w:rFonts w:ascii="Arial" w:hAnsi="Arial" w:hint="default"/>
      </w:rPr>
    </w:lvl>
    <w:lvl w:ilvl="1" w:tplc="04150003" w:tentative="1">
      <w:start w:val="1"/>
      <w:numFmt w:val="bullet"/>
      <w:lvlText w:val="o"/>
      <w:lvlJc w:val="left"/>
      <w:pPr>
        <w:ind w:left="3370" w:hanging="360"/>
      </w:pPr>
      <w:rPr>
        <w:rFonts w:ascii="Courier New" w:hAnsi="Courier New" w:cs="Courier New" w:hint="default"/>
      </w:rPr>
    </w:lvl>
    <w:lvl w:ilvl="2" w:tplc="04150005" w:tentative="1">
      <w:start w:val="1"/>
      <w:numFmt w:val="bullet"/>
      <w:lvlText w:val=""/>
      <w:lvlJc w:val="left"/>
      <w:pPr>
        <w:ind w:left="4090" w:hanging="360"/>
      </w:pPr>
      <w:rPr>
        <w:rFonts w:ascii="Wingdings" w:hAnsi="Wingdings" w:hint="default"/>
      </w:rPr>
    </w:lvl>
    <w:lvl w:ilvl="3" w:tplc="04150001" w:tentative="1">
      <w:start w:val="1"/>
      <w:numFmt w:val="bullet"/>
      <w:lvlText w:val=""/>
      <w:lvlJc w:val="left"/>
      <w:pPr>
        <w:ind w:left="4810" w:hanging="360"/>
      </w:pPr>
      <w:rPr>
        <w:rFonts w:ascii="Symbol" w:hAnsi="Symbol" w:hint="default"/>
      </w:rPr>
    </w:lvl>
    <w:lvl w:ilvl="4" w:tplc="04150003" w:tentative="1">
      <w:start w:val="1"/>
      <w:numFmt w:val="bullet"/>
      <w:lvlText w:val="o"/>
      <w:lvlJc w:val="left"/>
      <w:pPr>
        <w:ind w:left="5530" w:hanging="360"/>
      </w:pPr>
      <w:rPr>
        <w:rFonts w:ascii="Courier New" w:hAnsi="Courier New" w:cs="Courier New" w:hint="default"/>
      </w:rPr>
    </w:lvl>
    <w:lvl w:ilvl="5" w:tplc="04150005" w:tentative="1">
      <w:start w:val="1"/>
      <w:numFmt w:val="bullet"/>
      <w:lvlText w:val=""/>
      <w:lvlJc w:val="left"/>
      <w:pPr>
        <w:ind w:left="6250" w:hanging="360"/>
      </w:pPr>
      <w:rPr>
        <w:rFonts w:ascii="Wingdings" w:hAnsi="Wingdings" w:hint="default"/>
      </w:rPr>
    </w:lvl>
    <w:lvl w:ilvl="6" w:tplc="04150001" w:tentative="1">
      <w:start w:val="1"/>
      <w:numFmt w:val="bullet"/>
      <w:lvlText w:val=""/>
      <w:lvlJc w:val="left"/>
      <w:pPr>
        <w:ind w:left="6970" w:hanging="360"/>
      </w:pPr>
      <w:rPr>
        <w:rFonts w:ascii="Symbol" w:hAnsi="Symbol" w:hint="default"/>
      </w:rPr>
    </w:lvl>
    <w:lvl w:ilvl="7" w:tplc="04150003" w:tentative="1">
      <w:start w:val="1"/>
      <w:numFmt w:val="bullet"/>
      <w:lvlText w:val="o"/>
      <w:lvlJc w:val="left"/>
      <w:pPr>
        <w:ind w:left="7690" w:hanging="360"/>
      </w:pPr>
      <w:rPr>
        <w:rFonts w:ascii="Courier New" w:hAnsi="Courier New" w:cs="Courier New" w:hint="default"/>
      </w:rPr>
    </w:lvl>
    <w:lvl w:ilvl="8" w:tplc="04150005" w:tentative="1">
      <w:start w:val="1"/>
      <w:numFmt w:val="bullet"/>
      <w:lvlText w:val=""/>
      <w:lvlJc w:val="left"/>
      <w:pPr>
        <w:ind w:left="8410" w:hanging="360"/>
      </w:pPr>
      <w:rPr>
        <w:rFonts w:ascii="Wingdings" w:hAnsi="Wingdings" w:hint="default"/>
      </w:rPr>
    </w:lvl>
  </w:abstractNum>
  <w:abstractNum w:abstractNumId="87" w15:restartNumberingAfterBreak="0">
    <w:nsid w:val="570C34CE"/>
    <w:multiLevelType w:val="hybridMultilevel"/>
    <w:tmpl w:val="1E92293C"/>
    <w:lvl w:ilvl="0" w:tplc="0AC0EA1A">
      <w:numFmt w:val="bullet"/>
      <w:lvlText w:val="-"/>
      <w:lvlJc w:val="left"/>
      <w:pPr>
        <w:ind w:left="2419" w:hanging="360"/>
      </w:pPr>
      <w:rPr>
        <w:rFonts w:ascii="Arial" w:hAnsi="Arial" w:hint="default"/>
      </w:rPr>
    </w:lvl>
    <w:lvl w:ilvl="1" w:tplc="04150003" w:tentative="1">
      <w:start w:val="1"/>
      <w:numFmt w:val="bullet"/>
      <w:lvlText w:val="o"/>
      <w:lvlJc w:val="left"/>
      <w:pPr>
        <w:ind w:left="3139" w:hanging="360"/>
      </w:pPr>
      <w:rPr>
        <w:rFonts w:ascii="Courier New" w:hAnsi="Courier New" w:cs="Courier New" w:hint="default"/>
      </w:rPr>
    </w:lvl>
    <w:lvl w:ilvl="2" w:tplc="04150005" w:tentative="1">
      <w:start w:val="1"/>
      <w:numFmt w:val="bullet"/>
      <w:lvlText w:val=""/>
      <w:lvlJc w:val="left"/>
      <w:pPr>
        <w:ind w:left="3859" w:hanging="360"/>
      </w:pPr>
      <w:rPr>
        <w:rFonts w:ascii="Wingdings" w:hAnsi="Wingdings" w:hint="default"/>
      </w:rPr>
    </w:lvl>
    <w:lvl w:ilvl="3" w:tplc="04150001" w:tentative="1">
      <w:start w:val="1"/>
      <w:numFmt w:val="bullet"/>
      <w:lvlText w:val=""/>
      <w:lvlJc w:val="left"/>
      <w:pPr>
        <w:ind w:left="4579" w:hanging="360"/>
      </w:pPr>
      <w:rPr>
        <w:rFonts w:ascii="Symbol" w:hAnsi="Symbol" w:hint="default"/>
      </w:rPr>
    </w:lvl>
    <w:lvl w:ilvl="4" w:tplc="04150003" w:tentative="1">
      <w:start w:val="1"/>
      <w:numFmt w:val="bullet"/>
      <w:lvlText w:val="o"/>
      <w:lvlJc w:val="left"/>
      <w:pPr>
        <w:ind w:left="5299" w:hanging="360"/>
      </w:pPr>
      <w:rPr>
        <w:rFonts w:ascii="Courier New" w:hAnsi="Courier New" w:cs="Courier New" w:hint="default"/>
      </w:rPr>
    </w:lvl>
    <w:lvl w:ilvl="5" w:tplc="04150005" w:tentative="1">
      <w:start w:val="1"/>
      <w:numFmt w:val="bullet"/>
      <w:lvlText w:val=""/>
      <w:lvlJc w:val="left"/>
      <w:pPr>
        <w:ind w:left="6019" w:hanging="360"/>
      </w:pPr>
      <w:rPr>
        <w:rFonts w:ascii="Wingdings" w:hAnsi="Wingdings" w:hint="default"/>
      </w:rPr>
    </w:lvl>
    <w:lvl w:ilvl="6" w:tplc="04150001" w:tentative="1">
      <w:start w:val="1"/>
      <w:numFmt w:val="bullet"/>
      <w:lvlText w:val=""/>
      <w:lvlJc w:val="left"/>
      <w:pPr>
        <w:ind w:left="6739" w:hanging="360"/>
      </w:pPr>
      <w:rPr>
        <w:rFonts w:ascii="Symbol" w:hAnsi="Symbol" w:hint="default"/>
      </w:rPr>
    </w:lvl>
    <w:lvl w:ilvl="7" w:tplc="04150003" w:tentative="1">
      <w:start w:val="1"/>
      <w:numFmt w:val="bullet"/>
      <w:lvlText w:val="o"/>
      <w:lvlJc w:val="left"/>
      <w:pPr>
        <w:ind w:left="7459" w:hanging="360"/>
      </w:pPr>
      <w:rPr>
        <w:rFonts w:ascii="Courier New" w:hAnsi="Courier New" w:cs="Courier New" w:hint="default"/>
      </w:rPr>
    </w:lvl>
    <w:lvl w:ilvl="8" w:tplc="04150005" w:tentative="1">
      <w:start w:val="1"/>
      <w:numFmt w:val="bullet"/>
      <w:lvlText w:val=""/>
      <w:lvlJc w:val="left"/>
      <w:pPr>
        <w:ind w:left="8179" w:hanging="360"/>
      </w:pPr>
      <w:rPr>
        <w:rFonts w:ascii="Wingdings" w:hAnsi="Wingdings" w:hint="default"/>
      </w:rPr>
    </w:lvl>
  </w:abstractNum>
  <w:abstractNum w:abstractNumId="88" w15:restartNumberingAfterBreak="0">
    <w:nsid w:val="580459B6"/>
    <w:multiLevelType w:val="hybridMultilevel"/>
    <w:tmpl w:val="4C40C478"/>
    <w:lvl w:ilvl="0" w:tplc="D51400B0">
      <w:start w:val="1"/>
      <w:numFmt w:val="bullet"/>
      <w:lvlText w:val="–"/>
      <w:lvlJc w:val="left"/>
      <w:pPr>
        <w:ind w:left="230"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shd w:val="clear" w:color="auto" w:fill="auto"/>
        <w:vertAlign w:val="baseline"/>
      </w:rPr>
    </w:lvl>
    <w:lvl w:ilvl="1" w:tplc="40DEE6DA">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E8D03A52">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E6781A50">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79C3986">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37702850">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D424F564">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8CE83F3A">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FE5A5EF8">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89" w15:restartNumberingAfterBreak="0">
    <w:nsid w:val="58A73974"/>
    <w:multiLevelType w:val="hybridMultilevel"/>
    <w:tmpl w:val="C6624A68"/>
    <w:lvl w:ilvl="0" w:tplc="C5748420">
      <w:start w:val="1"/>
      <w:numFmt w:val="bullet"/>
      <w:lvlText w:val="–"/>
      <w:lvlJc w:val="left"/>
      <w:pPr>
        <w:ind w:left="1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54E41276">
      <w:start w:val="1"/>
      <w:numFmt w:val="bullet"/>
      <w:lvlText w:val="o"/>
      <w:lvlJc w:val="left"/>
      <w:pPr>
        <w:ind w:left="15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AE200AE">
      <w:start w:val="1"/>
      <w:numFmt w:val="bullet"/>
      <w:lvlText w:val="▪"/>
      <w:lvlJc w:val="left"/>
      <w:pPr>
        <w:ind w:left="22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5E2E0A4">
      <w:start w:val="1"/>
      <w:numFmt w:val="bullet"/>
      <w:lvlText w:val="•"/>
      <w:lvlJc w:val="left"/>
      <w:pPr>
        <w:ind w:left="29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2345652">
      <w:start w:val="1"/>
      <w:numFmt w:val="bullet"/>
      <w:lvlText w:val="o"/>
      <w:lvlJc w:val="left"/>
      <w:pPr>
        <w:ind w:left="36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D58CCC4">
      <w:start w:val="1"/>
      <w:numFmt w:val="bullet"/>
      <w:lvlText w:val="▪"/>
      <w:lvlJc w:val="left"/>
      <w:pPr>
        <w:ind w:left="43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AE2CF08">
      <w:start w:val="1"/>
      <w:numFmt w:val="bullet"/>
      <w:lvlText w:val="•"/>
      <w:lvlJc w:val="left"/>
      <w:pPr>
        <w:ind w:left="51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8943EF2">
      <w:start w:val="1"/>
      <w:numFmt w:val="bullet"/>
      <w:lvlText w:val="o"/>
      <w:lvlJc w:val="left"/>
      <w:pPr>
        <w:ind w:left="58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9368566">
      <w:start w:val="1"/>
      <w:numFmt w:val="bullet"/>
      <w:lvlText w:val="▪"/>
      <w:lvlJc w:val="left"/>
      <w:pPr>
        <w:ind w:left="65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90" w15:restartNumberingAfterBreak="0">
    <w:nsid w:val="5B1B628A"/>
    <w:multiLevelType w:val="hybridMultilevel"/>
    <w:tmpl w:val="B858C1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B383F51"/>
    <w:multiLevelType w:val="hybridMultilevel"/>
    <w:tmpl w:val="B0B0F1BC"/>
    <w:lvl w:ilvl="0" w:tplc="0AC0EA1A">
      <w:numFmt w:val="bullet"/>
      <w:lvlText w:val="-"/>
      <w:lvlJc w:val="left"/>
      <w:pPr>
        <w:ind w:left="1571" w:hanging="360"/>
      </w:pPr>
      <w:rPr>
        <w:rFonts w:ascii="Arial" w:hAnsi="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2" w15:restartNumberingAfterBreak="0">
    <w:nsid w:val="5EF63BB5"/>
    <w:multiLevelType w:val="hybridMultilevel"/>
    <w:tmpl w:val="A50EB49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93" w15:restartNumberingAfterBreak="0">
    <w:nsid w:val="601C6D0C"/>
    <w:multiLevelType w:val="hybridMultilevel"/>
    <w:tmpl w:val="DD188272"/>
    <w:lvl w:ilvl="0" w:tplc="D51400B0">
      <w:start w:val="1"/>
      <w:numFmt w:val="bullet"/>
      <w:lvlText w:val="–"/>
      <w:lvlJc w:val="left"/>
      <w:pPr>
        <w:ind w:left="1440" w:hanging="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60DB062D"/>
    <w:multiLevelType w:val="hybridMultilevel"/>
    <w:tmpl w:val="1AEE6396"/>
    <w:lvl w:ilvl="0" w:tplc="E1D4039C">
      <w:start w:val="1"/>
      <w:numFmt w:val="bullet"/>
      <w:lvlText w:val="•"/>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B518053A">
      <w:start w:val="1"/>
      <w:numFmt w:val="bullet"/>
      <w:lvlText w:val="–"/>
      <w:lvlJc w:val="left"/>
      <w:pPr>
        <w:ind w:left="7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C898016E">
      <w:start w:val="1"/>
      <w:numFmt w:val="bullet"/>
      <w:lvlText w:val="▪"/>
      <w:lvlJc w:val="left"/>
      <w:pPr>
        <w:ind w:left="14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2BBAE0A2">
      <w:start w:val="1"/>
      <w:numFmt w:val="bullet"/>
      <w:lvlText w:val="•"/>
      <w:lvlJc w:val="left"/>
      <w:pPr>
        <w:ind w:left="21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38CAE9D2">
      <w:start w:val="1"/>
      <w:numFmt w:val="bullet"/>
      <w:lvlText w:val="o"/>
      <w:lvlJc w:val="left"/>
      <w:pPr>
        <w:ind w:left="28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BAD2C028">
      <w:start w:val="1"/>
      <w:numFmt w:val="bullet"/>
      <w:lvlText w:val="▪"/>
      <w:lvlJc w:val="left"/>
      <w:pPr>
        <w:ind w:left="36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3A9E2462">
      <w:start w:val="1"/>
      <w:numFmt w:val="bullet"/>
      <w:lvlText w:val="•"/>
      <w:lvlJc w:val="left"/>
      <w:pPr>
        <w:ind w:left="43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0A5CDE24">
      <w:start w:val="1"/>
      <w:numFmt w:val="bullet"/>
      <w:lvlText w:val="o"/>
      <w:lvlJc w:val="left"/>
      <w:pPr>
        <w:ind w:left="50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A5124298">
      <w:start w:val="1"/>
      <w:numFmt w:val="bullet"/>
      <w:lvlText w:val="▪"/>
      <w:lvlJc w:val="left"/>
      <w:pPr>
        <w:ind w:left="57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95" w15:restartNumberingAfterBreak="0">
    <w:nsid w:val="61AD7CEF"/>
    <w:multiLevelType w:val="hybridMultilevel"/>
    <w:tmpl w:val="67466CE0"/>
    <w:lvl w:ilvl="0" w:tplc="D51400B0">
      <w:start w:val="1"/>
      <w:numFmt w:val="bullet"/>
      <w:lvlText w:val="–"/>
      <w:lvlJc w:val="left"/>
      <w:pPr>
        <w:ind w:left="730" w:hanging="36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6" w15:restartNumberingAfterBreak="0">
    <w:nsid w:val="63255807"/>
    <w:multiLevelType w:val="hybridMultilevel"/>
    <w:tmpl w:val="ABBE4B3E"/>
    <w:lvl w:ilvl="0" w:tplc="0AC0EA1A">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34E7C1F"/>
    <w:multiLevelType w:val="hybridMultilevel"/>
    <w:tmpl w:val="D3341544"/>
    <w:lvl w:ilvl="0" w:tplc="DF64C4A6">
      <w:start w:val="1"/>
      <w:numFmt w:val="decimal"/>
      <w:lvlText w:val="(%1)"/>
      <w:lvlJc w:val="left"/>
      <w:pPr>
        <w:ind w:left="720" w:hanging="360"/>
      </w:pPr>
      <w:rPr>
        <w:rFonts w:ascii="Calibri" w:eastAsia="Arial" w:hAnsi="Calibri" w:cs="Calibri" w:hint="default"/>
        <w:b w:val="0"/>
        <w:i w:val="0"/>
        <w:strike w:val="0"/>
        <w:dstrike w:val="0"/>
        <w:color w:val="000000"/>
        <w:sz w:val="20"/>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480486D"/>
    <w:multiLevelType w:val="hybridMultilevel"/>
    <w:tmpl w:val="6B309F98"/>
    <w:lvl w:ilvl="0" w:tplc="0AC0EA1A">
      <w:numFmt w:val="bullet"/>
      <w:lvlText w:val="-"/>
      <w:lvlJc w:val="left"/>
      <w:pPr>
        <w:ind w:left="1287" w:hanging="360"/>
      </w:pPr>
      <w:rPr>
        <w:rFonts w:ascii="Arial" w:hAnsi="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9" w15:restartNumberingAfterBreak="0">
    <w:nsid w:val="662846FC"/>
    <w:multiLevelType w:val="hybridMultilevel"/>
    <w:tmpl w:val="D7A695A2"/>
    <w:lvl w:ilvl="0" w:tplc="405A4D7E">
      <w:start w:val="2"/>
      <w:numFmt w:val="bullet"/>
      <w:lvlText w:val="-"/>
      <w:lvlJc w:val="left"/>
      <w:pPr>
        <w:ind w:left="720" w:hanging="360"/>
      </w:pPr>
      <w:rPr>
        <w:rFonts w:ascii="Times New Roman" w:eastAsia="Times New Roman" w:hAnsi="Times New Roman" w:cs="Times New Roman"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7421192"/>
    <w:multiLevelType w:val="hybridMultilevel"/>
    <w:tmpl w:val="98BE18FC"/>
    <w:lvl w:ilvl="0" w:tplc="C8C6F69E">
      <w:start w:val="1"/>
      <w:numFmt w:val="bullet"/>
      <w:lvlText w:val="•"/>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C38ABFE">
      <w:start w:val="1"/>
      <w:numFmt w:val="bullet"/>
      <w:lvlText w:val="o"/>
      <w:lvlJc w:val="left"/>
      <w:pPr>
        <w:ind w:left="8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7A09D5E">
      <w:start w:val="1"/>
      <w:numFmt w:val="bullet"/>
      <w:lvlRestart w:val="0"/>
      <w:lvlText w:val="–"/>
      <w:lvlJc w:val="left"/>
      <w:pPr>
        <w:ind w:left="19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34CABFE">
      <w:start w:val="1"/>
      <w:numFmt w:val="bullet"/>
      <w:lvlText w:val="•"/>
      <w:lvlJc w:val="left"/>
      <w:pPr>
        <w:ind w:left="20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E4C1D24">
      <w:start w:val="1"/>
      <w:numFmt w:val="bullet"/>
      <w:lvlText w:val="o"/>
      <w:lvlJc w:val="left"/>
      <w:pPr>
        <w:ind w:left="27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B80C9D6">
      <w:start w:val="1"/>
      <w:numFmt w:val="bullet"/>
      <w:lvlText w:val="▪"/>
      <w:lvlJc w:val="left"/>
      <w:pPr>
        <w:ind w:left="35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526D998">
      <w:start w:val="1"/>
      <w:numFmt w:val="bullet"/>
      <w:lvlText w:val="•"/>
      <w:lvlJc w:val="left"/>
      <w:pPr>
        <w:ind w:left="42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8CE9464">
      <w:start w:val="1"/>
      <w:numFmt w:val="bullet"/>
      <w:lvlText w:val="o"/>
      <w:lvlJc w:val="left"/>
      <w:pPr>
        <w:ind w:left="49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F7452C6">
      <w:start w:val="1"/>
      <w:numFmt w:val="bullet"/>
      <w:lvlText w:val="▪"/>
      <w:lvlJc w:val="left"/>
      <w:pPr>
        <w:ind w:left="56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1" w15:restartNumberingAfterBreak="0">
    <w:nsid w:val="68182F2F"/>
    <w:multiLevelType w:val="hybridMultilevel"/>
    <w:tmpl w:val="CCF6ADCE"/>
    <w:lvl w:ilvl="0" w:tplc="0AC0EA1A">
      <w:numFmt w:val="bullet"/>
      <w:lvlText w:val="-"/>
      <w:lvlJc w:val="left"/>
      <w:pPr>
        <w:ind w:left="2707" w:hanging="360"/>
      </w:pPr>
      <w:rPr>
        <w:rFonts w:ascii="Arial" w:hAnsi="Arial" w:hint="default"/>
      </w:rPr>
    </w:lvl>
    <w:lvl w:ilvl="1" w:tplc="04150003" w:tentative="1">
      <w:start w:val="1"/>
      <w:numFmt w:val="bullet"/>
      <w:lvlText w:val="o"/>
      <w:lvlJc w:val="left"/>
      <w:pPr>
        <w:ind w:left="3427" w:hanging="360"/>
      </w:pPr>
      <w:rPr>
        <w:rFonts w:ascii="Courier New" w:hAnsi="Courier New" w:cs="Courier New" w:hint="default"/>
      </w:rPr>
    </w:lvl>
    <w:lvl w:ilvl="2" w:tplc="04150005" w:tentative="1">
      <w:start w:val="1"/>
      <w:numFmt w:val="bullet"/>
      <w:lvlText w:val=""/>
      <w:lvlJc w:val="left"/>
      <w:pPr>
        <w:ind w:left="4147" w:hanging="360"/>
      </w:pPr>
      <w:rPr>
        <w:rFonts w:ascii="Wingdings" w:hAnsi="Wingdings" w:hint="default"/>
      </w:rPr>
    </w:lvl>
    <w:lvl w:ilvl="3" w:tplc="04150001" w:tentative="1">
      <w:start w:val="1"/>
      <w:numFmt w:val="bullet"/>
      <w:lvlText w:val=""/>
      <w:lvlJc w:val="left"/>
      <w:pPr>
        <w:ind w:left="4867" w:hanging="360"/>
      </w:pPr>
      <w:rPr>
        <w:rFonts w:ascii="Symbol" w:hAnsi="Symbol" w:hint="default"/>
      </w:rPr>
    </w:lvl>
    <w:lvl w:ilvl="4" w:tplc="04150003" w:tentative="1">
      <w:start w:val="1"/>
      <w:numFmt w:val="bullet"/>
      <w:lvlText w:val="o"/>
      <w:lvlJc w:val="left"/>
      <w:pPr>
        <w:ind w:left="5587" w:hanging="360"/>
      </w:pPr>
      <w:rPr>
        <w:rFonts w:ascii="Courier New" w:hAnsi="Courier New" w:cs="Courier New" w:hint="default"/>
      </w:rPr>
    </w:lvl>
    <w:lvl w:ilvl="5" w:tplc="04150005" w:tentative="1">
      <w:start w:val="1"/>
      <w:numFmt w:val="bullet"/>
      <w:lvlText w:val=""/>
      <w:lvlJc w:val="left"/>
      <w:pPr>
        <w:ind w:left="6307" w:hanging="360"/>
      </w:pPr>
      <w:rPr>
        <w:rFonts w:ascii="Wingdings" w:hAnsi="Wingdings" w:hint="default"/>
      </w:rPr>
    </w:lvl>
    <w:lvl w:ilvl="6" w:tplc="04150001" w:tentative="1">
      <w:start w:val="1"/>
      <w:numFmt w:val="bullet"/>
      <w:lvlText w:val=""/>
      <w:lvlJc w:val="left"/>
      <w:pPr>
        <w:ind w:left="7027" w:hanging="360"/>
      </w:pPr>
      <w:rPr>
        <w:rFonts w:ascii="Symbol" w:hAnsi="Symbol" w:hint="default"/>
      </w:rPr>
    </w:lvl>
    <w:lvl w:ilvl="7" w:tplc="04150003" w:tentative="1">
      <w:start w:val="1"/>
      <w:numFmt w:val="bullet"/>
      <w:lvlText w:val="o"/>
      <w:lvlJc w:val="left"/>
      <w:pPr>
        <w:ind w:left="7747" w:hanging="360"/>
      </w:pPr>
      <w:rPr>
        <w:rFonts w:ascii="Courier New" w:hAnsi="Courier New" w:cs="Courier New" w:hint="default"/>
      </w:rPr>
    </w:lvl>
    <w:lvl w:ilvl="8" w:tplc="04150005" w:tentative="1">
      <w:start w:val="1"/>
      <w:numFmt w:val="bullet"/>
      <w:lvlText w:val=""/>
      <w:lvlJc w:val="left"/>
      <w:pPr>
        <w:ind w:left="8467" w:hanging="360"/>
      </w:pPr>
      <w:rPr>
        <w:rFonts w:ascii="Wingdings" w:hAnsi="Wingdings" w:hint="default"/>
      </w:rPr>
    </w:lvl>
  </w:abstractNum>
  <w:abstractNum w:abstractNumId="102" w15:restartNumberingAfterBreak="0">
    <w:nsid w:val="68875A46"/>
    <w:multiLevelType w:val="hybridMultilevel"/>
    <w:tmpl w:val="DD36FABA"/>
    <w:lvl w:ilvl="0" w:tplc="D51400B0">
      <w:start w:val="1"/>
      <w:numFmt w:val="bullet"/>
      <w:lvlText w:val="–"/>
      <w:lvlJc w:val="left"/>
      <w:pPr>
        <w:ind w:left="2087" w:hanging="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150003" w:tentative="1">
      <w:start w:val="1"/>
      <w:numFmt w:val="bullet"/>
      <w:lvlText w:val="o"/>
      <w:lvlJc w:val="left"/>
      <w:pPr>
        <w:ind w:left="2807" w:hanging="360"/>
      </w:pPr>
      <w:rPr>
        <w:rFonts w:ascii="Courier New" w:hAnsi="Courier New" w:cs="Courier New" w:hint="default"/>
      </w:rPr>
    </w:lvl>
    <w:lvl w:ilvl="2" w:tplc="04150005" w:tentative="1">
      <w:start w:val="1"/>
      <w:numFmt w:val="bullet"/>
      <w:lvlText w:val=""/>
      <w:lvlJc w:val="left"/>
      <w:pPr>
        <w:ind w:left="3527" w:hanging="360"/>
      </w:pPr>
      <w:rPr>
        <w:rFonts w:ascii="Wingdings" w:hAnsi="Wingdings" w:hint="default"/>
      </w:rPr>
    </w:lvl>
    <w:lvl w:ilvl="3" w:tplc="04150001" w:tentative="1">
      <w:start w:val="1"/>
      <w:numFmt w:val="bullet"/>
      <w:lvlText w:val=""/>
      <w:lvlJc w:val="left"/>
      <w:pPr>
        <w:ind w:left="4247" w:hanging="360"/>
      </w:pPr>
      <w:rPr>
        <w:rFonts w:ascii="Symbol" w:hAnsi="Symbol" w:hint="default"/>
      </w:rPr>
    </w:lvl>
    <w:lvl w:ilvl="4" w:tplc="04150003" w:tentative="1">
      <w:start w:val="1"/>
      <w:numFmt w:val="bullet"/>
      <w:lvlText w:val="o"/>
      <w:lvlJc w:val="left"/>
      <w:pPr>
        <w:ind w:left="4967" w:hanging="360"/>
      </w:pPr>
      <w:rPr>
        <w:rFonts w:ascii="Courier New" w:hAnsi="Courier New" w:cs="Courier New" w:hint="default"/>
      </w:rPr>
    </w:lvl>
    <w:lvl w:ilvl="5" w:tplc="04150005" w:tentative="1">
      <w:start w:val="1"/>
      <w:numFmt w:val="bullet"/>
      <w:lvlText w:val=""/>
      <w:lvlJc w:val="left"/>
      <w:pPr>
        <w:ind w:left="5687" w:hanging="360"/>
      </w:pPr>
      <w:rPr>
        <w:rFonts w:ascii="Wingdings" w:hAnsi="Wingdings" w:hint="default"/>
      </w:rPr>
    </w:lvl>
    <w:lvl w:ilvl="6" w:tplc="04150001" w:tentative="1">
      <w:start w:val="1"/>
      <w:numFmt w:val="bullet"/>
      <w:lvlText w:val=""/>
      <w:lvlJc w:val="left"/>
      <w:pPr>
        <w:ind w:left="6407" w:hanging="360"/>
      </w:pPr>
      <w:rPr>
        <w:rFonts w:ascii="Symbol" w:hAnsi="Symbol" w:hint="default"/>
      </w:rPr>
    </w:lvl>
    <w:lvl w:ilvl="7" w:tplc="04150003" w:tentative="1">
      <w:start w:val="1"/>
      <w:numFmt w:val="bullet"/>
      <w:lvlText w:val="o"/>
      <w:lvlJc w:val="left"/>
      <w:pPr>
        <w:ind w:left="7127" w:hanging="360"/>
      </w:pPr>
      <w:rPr>
        <w:rFonts w:ascii="Courier New" w:hAnsi="Courier New" w:cs="Courier New" w:hint="default"/>
      </w:rPr>
    </w:lvl>
    <w:lvl w:ilvl="8" w:tplc="04150005" w:tentative="1">
      <w:start w:val="1"/>
      <w:numFmt w:val="bullet"/>
      <w:lvlText w:val=""/>
      <w:lvlJc w:val="left"/>
      <w:pPr>
        <w:ind w:left="7847" w:hanging="360"/>
      </w:pPr>
      <w:rPr>
        <w:rFonts w:ascii="Wingdings" w:hAnsi="Wingdings" w:hint="default"/>
      </w:rPr>
    </w:lvl>
  </w:abstractNum>
  <w:abstractNum w:abstractNumId="103" w15:restartNumberingAfterBreak="0">
    <w:nsid w:val="697F762C"/>
    <w:multiLevelType w:val="hybridMultilevel"/>
    <w:tmpl w:val="69042296"/>
    <w:lvl w:ilvl="0" w:tplc="0AC0EA1A">
      <w:numFmt w:val="bullet"/>
      <w:lvlText w:val="-"/>
      <w:lvlJc w:val="left"/>
      <w:pPr>
        <w:ind w:left="2419" w:hanging="360"/>
      </w:pPr>
      <w:rPr>
        <w:rFonts w:ascii="Arial" w:hAnsi="Arial" w:hint="default"/>
      </w:rPr>
    </w:lvl>
    <w:lvl w:ilvl="1" w:tplc="04150003" w:tentative="1">
      <w:start w:val="1"/>
      <w:numFmt w:val="bullet"/>
      <w:lvlText w:val="o"/>
      <w:lvlJc w:val="left"/>
      <w:pPr>
        <w:ind w:left="3139" w:hanging="360"/>
      </w:pPr>
      <w:rPr>
        <w:rFonts w:ascii="Courier New" w:hAnsi="Courier New" w:cs="Courier New" w:hint="default"/>
      </w:rPr>
    </w:lvl>
    <w:lvl w:ilvl="2" w:tplc="04150005" w:tentative="1">
      <w:start w:val="1"/>
      <w:numFmt w:val="bullet"/>
      <w:lvlText w:val=""/>
      <w:lvlJc w:val="left"/>
      <w:pPr>
        <w:ind w:left="3859" w:hanging="360"/>
      </w:pPr>
      <w:rPr>
        <w:rFonts w:ascii="Wingdings" w:hAnsi="Wingdings" w:hint="default"/>
      </w:rPr>
    </w:lvl>
    <w:lvl w:ilvl="3" w:tplc="04150001" w:tentative="1">
      <w:start w:val="1"/>
      <w:numFmt w:val="bullet"/>
      <w:lvlText w:val=""/>
      <w:lvlJc w:val="left"/>
      <w:pPr>
        <w:ind w:left="4579" w:hanging="360"/>
      </w:pPr>
      <w:rPr>
        <w:rFonts w:ascii="Symbol" w:hAnsi="Symbol" w:hint="default"/>
      </w:rPr>
    </w:lvl>
    <w:lvl w:ilvl="4" w:tplc="04150003" w:tentative="1">
      <w:start w:val="1"/>
      <w:numFmt w:val="bullet"/>
      <w:lvlText w:val="o"/>
      <w:lvlJc w:val="left"/>
      <w:pPr>
        <w:ind w:left="5299" w:hanging="360"/>
      </w:pPr>
      <w:rPr>
        <w:rFonts w:ascii="Courier New" w:hAnsi="Courier New" w:cs="Courier New" w:hint="default"/>
      </w:rPr>
    </w:lvl>
    <w:lvl w:ilvl="5" w:tplc="04150005" w:tentative="1">
      <w:start w:val="1"/>
      <w:numFmt w:val="bullet"/>
      <w:lvlText w:val=""/>
      <w:lvlJc w:val="left"/>
      <w:pPr>
        <w:ind w:left="6019" w:hanging="360"/>
      </w:pPr>
      <w:rPr>
        <w:rFonts w:ascii="Wingdings" w:hAnsi="Wingdings" w:hint="default"/>
      </w:rPr>
    </w:lvl>
    <w:lvl w:ilvl="6" w:tplc="04150001" w:tentative="1">
      <w:start w:val="1"/>
      <w:numFmt w:val="bullet"/>
      <w:lvlText w:val=""/>
      <w:lvlJc w:val="left"/>
      <w:pPr>
        <w:ind w:left="6739" w:hanging="360"/>
      </w:pPr>
      <w:rPr>
        <w:rFonts w:ascii="Symbol" w:hAnsi="Symbol" w:hint="default"/>
      </w:rPr>
    </w:lvl>
    <w:lvl w:ilvl="7" w:tplc="04150003" w:tentative="1">
      <w:start w:val="1"/>
      <w:numFmt w:val="bullet"/>
      <w:lvlText w:val="o"/>
      <w:lvlJc w:val="left"/>
      <w:pPr>
        <w:ind w:left="7459" w:hanging="360"/>
      </w:pPr>
      <w:rPr>
        <w:rFonts w:ascii="Courier New" w:hAnsi="Courier New" w:cs="Courier New" w:hint="default"/>
      </w:rPr>
    </w:lvl>
    <w:lvl w:ilvl="8" w:tplc="04150005" w:tentative="1">
      <w:start w:val="1"/>
      <w:numFmt w:val="bullet"/>
      <w:lvlText w:val=""/>
      <w:lvlJc w:val="left"/>
      <w:pPr>
        <w:ind w:left="8179" w:hanging="360"/>
      </w:pPr>
      <w:rPr>
        <w:rFonts w:ascii="Wingdings" w:hAnsi="Wingdings" w:hint="default"/>
      </w:rPr>
    </w:lvl>
  </w:abstractNum>
  <w:abstractNum w:abstractNumId="104" w15:restartNumberingAfterBreak="0">
    <w:nsid w:val="69FA5C82"/>
    <w:multiLevelType w:val="hybridMultilevel"/>
    <w:tmpl w:val="8638A6E2"/>
    <w:lvl w:ilvl="0" w:tplc="519EB0A6">
      <w:start w:val="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AF44DD3"/>
    <w:multiLevelType w:val="hybridMultilevel"/>
    <w:tmpl w:val="CBF060D4"/>
    <w:lvl w:ilvl="0" w:tplc="16DA29DC">
      <w:start w:val="1"/>
      <w:numFmt w:val="bullet"/>
      <w:lvlText w:val="–"/>
      <w:lvlJc w:val="left"/>
      <w:pPr>
        <w:ind w:left="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7C1444">
      <w:start w:val="1"/>
      <w:numFmt w:val="bullet"/>
      <w:lvlText w:val="o"/>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B8C3E0">
      <w:start w:val="1"/>
      <w:numFmt w:val="bullet"/>
      <w:lvlText w:val="▪"/>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04AAF8">
      <w:start w:val="1"/>
      <w:numFmt w:val="bullet"/>
      <w:lvlText w:val="•"/>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C2417A">
      <w:start w:val="1"/>
      <w:numFmt w:val="bullet"/>
      <w:lvlText w:val="o"/>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7EFA9E">
      <w:start w:val="1"/>
      <w:numFmt w:val="bullet"/>
      <w:lvlText w:val="▪"/>
      <w:lvlJc w:val="left"/>
      <w:pPr>
        <w:ind w:left="4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188F78">
      <w:start w:val="1"/>
      <w:numFmt w:val="bullet"/>
      <w:lvlText w:val="•"/>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D0A6B8">
      <w:start w:val="1"/>
      <w:numFmt w:val="bullet"/>
      <w:lvlText w:val="o"/>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0682C4">
      <w:start w:val="1"/>
      <w:numFmt w:val="bullet"/>
      <w:lvlText w:val="▪"/>
      <w:lvlJc w:val="left"/>
      <w:pPr>
        <w:ind w:left="6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6B557731"/>
    <w:multiLevelType w:val="hybridMultilevel"/>
    <w:tmpl w:val="DA4AF542"/>
    <w:lvl w:ilvl="0" w:tplc="519EB0A6">
      <w:start w:val="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B6837A5"/>
    <w:multiLevelType w:val="hybridMultilevel"/>
    <w:tmpl w:val="E3FE392A"/>
    <w:lvl w:ilvl="0" w:tplc="0AC0EA1A">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C4276DC"/>
    <w:multiLevelType w:val="hybridMultilevel"/>
    <w:tmpl w:val="6B448EF8"/>
    <w:lvl w:ilvl="0" w:tplc="519EB0A6">
      <w:start w:val="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6C610AFB"/>
    <w:multiLevelType w:val="hybridMultilevel"/>
    <w:tmpl w:val="E1F29218"/>
    <w:lvl w:ilvl="0" w:tplc="D51400B0">
      <w:start w:val="1"/>
      <w:numFmt w:val="bullet"/>
      <w:lvlText w:val="–"/>
      <w:lvlJc w:val="left"/>
      <w:pPr>
        <w:ind w:left="1080" w:hanging="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0" w15:restartNumberingAfterBreak="0">
    <w:nsid w:val="6EE21B55"/>
    <w:multiLevelType w:val="hybridMultilevel"/>
    <w:tmpl w:val="60B0BD92"/>
    <w:lvl w:ilvl="0" w:tplc="D51400B0">
      <w:start w:val="1"/>
      <w:numFmt w:val="bullet"/>
      <w:lvlText w:val="–"/>
      <w:lvlJc w:val="left"/>
      <w:pPr>
        <w:ind w:left="2087" w:hanging="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150003" w:tentative="1">
      <w:start w:val="1"/>
      <w:numFmt w:val="bullet"/>
      <w:lvlText w:val="o"/>
      <w:lvlJc w:val="left"/>
      <w:pPr>
        <w:ind w:left="2807" w:hanging="360"/>
      </w:pPr>
      <w:rPr>
        <w:rFonts w:ascii="Courier New" w:hAnsi="Courier New" w:cs="Courier New" w:hint="default"/>
      </w:rPr>
    </w:lvl>
    <w:lvl w:ilvl="2" w:tplc="04150005" w:tentative="1">
      <w:start w:val="1"/>
      <w:numFmt w:val="bullet"/>
      <w:lvlText w:val=""/>
      <w:lvlJc w:val="left"/>
      <w:pPr>
        <w:ind w:left="3527" w:hanging="360"/>
      </w:pPr>
      <w:rPr>
        <w:rFonts w:ascii="Wingdings" w:hAnsi="Wingdings" w:hint="default"/>
      </w:rPr>
    </w:lvl>
    <w:lvl w:ilvl="3" w:tplc="04150001" w:tentative="1">
      <w:start w:val="1"/>
      <w:numFmt w:val="bullet"/>
      <w:lvlText w:val=""/>
      <w:lvlJc w:val="left"/>
      <w:pPr>
        <w:ind w:left="4247" w:hanging="360"/>
      </w:pPr>
      <w:rPr>
        <w:rFonts w:ascii="Symbol" w:hAnsi="Symbol" w:hint="default"/>
      </w:rPr>
    </w:lvl>
    <w:lvl w:ilvl="4" w:tplc="04150003" w:tentative="1">
      <w:start w:val="1"/>
      <w:numFmt w:val="bullet"/>
      <w:lvlText w:val="o"/>
      <w:lvlJc w:val="left"/>
      <w:pPr>
        <w:ind w:left="4967" w:hanging="360"/>
      </w:pPr>
      <w:rPr>
        <w:rFonts w:ascii="Courier New" w:hAnsi="Courier New" w:cs="Courier New" w:hint="default"/>
      </w:rPr>
    </w:lvl>
    <w:lvl w:ilvl="5" w:tplc="04150005" w:tentative="1">
      <w:start w:val="1"/>
      <w:numFmt w:val="bullet"/>
      <w:lvlText w:val=""/>
      <w:lvlJc w:val="left"/>
      <w:pPr>
        <w:ind w:left="5687" w:hanging="360"/>
      </w:pPr>
      <w:rPr>
        <w:rFonts w:ascii="Wingdings" w:hAnsi="Wingdings" w:hint="default"/>
      </w:rPr>
    </w:lvl>
    <w:lvl w:ilvl="6" w:tplc="04150001" w:tentative="1">
      <w:start w:val="1"/>
      <w:numFmt w:val="bullet"/>
      <w:lvlText w:val=""/>
      <w:lvlJc w:val="left"/>
      <w:pPr>
        <w:ind w:left="6407" w:hanging="360"/>
      </w:pPr>
      <w:rPr>
        <w:rFonts w:ascii="Symbol" w:hAnsi="Symbol" w:hint="default"/>
      </w:rPr>
    </w:lvl>
    <w:lvl w:ilvl="7" w:tplc="04150003" w:tentative="1">
      <w:start w:val="1"/>
      <w:numFmt w:val="bullet"/>
      <w:lvlText w:val="o"/>
      <w:lvlJc w:val="left"/>
      <w:pPr>
        <w:ind w:left="7127" w:hanging="360"/>
      </w:pPr>
      <w:rPr>
        <w:rFonts w:ascii="Courier New" w:hAnsi="Courier New" w:cs="Courier New" w:hint="default"/>
      </w:rPr>
    </w:lvl>
    <w:lvl w:ilvl="8" w:tplc="04150005" w:tentative="1">
      <w:start w:val="1"/>
      <w:numFmt w:val="bullet"/>
      <w:lvlText w:val=""/>
      <w:lvlJc w:val="left"/>
      <w:pPr>
        <w:ind w:left="7847" w:hanging="360"/>
      </w:pPr>
      <w:rPr>
        <w:rFonts w:ascii="Wingdings" w:hAnsi="Wingdings" w:hint="default"/>
      </w:rPr>
    </w:lvl>
  </w:abstractNum>
  <w:abstractNum w:abstractNumId="111" w15:restartNumberingAfterBreak="0">
    <w:nsid w:val="70E00218"/>
    <w:multiLevelType w:val="hybridMultilevel"/>
    <w:tmpl w:val="E858F5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1BE4C84"/>
    <w:multiLevelType w:val="hybridMultilevel"/>
    <w:tmpl w:val="58F4206C"/>
    <w:lvl w:ilvl="0" w:tplc="0AC0EA1A">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1CA321E"/>
    <w:multiLevelType w:val="hybridMultilevel"/>
    <w:tmpl w:val="BACC9700"/>
    <w:lvl w:ilvl="0" w:tplc="D51400B0">
      <w:start w:val="1"/>
      <w:numFmt w:val="bullet"/>
      <w:lvlText w:val="–"/>
      <w:lvlJc w:val="left"/>
      <w:pPr>
        <w:ind w:left="1468" w:hanging="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150003" w:tentative="1">
      <w:start w:val="1"/>
      <w:numFmt w:val="bullet"/>
      <w:lvlText w:val="o"/>
      <w:lvlJc w:val="left"/>
      <w:pPr>
        <w:ind w:left="2188" w:hanging="360"/>
      </w:pPr>
      <w:rPr>
        <w:rFonts w:ascii="Courier New" w:hAnsi="Courier New" w:cs="Courier New" w:hint="default"/>
      </w:rPr>
    </w:lvl>
    <w:lvl w:ilvl="2" w:tplc="04150005" w:tentative="1">
      <w:start w:val="1"/>
      <w:numFmt w:val="bullet"/>
      <w:lvlText w:val=""/>
      <w:lvlJc w:val="left"/>
      <w:pPr>
        <w:ind w:left="2908" w:hanging="360"/>
      </w:pPr>
      <w:rPr>
        <w:rFonts w:ascii="Wingdings" w:hAnsi="Wingdings" w:hint="default"/>
      </w:rPr>
    </w:lvl>
    <w:lvl w:ilvl="3" w:tplc="04150001" w:tentative="1">
      <w:start w:val="1"/>
      <w:numFmt w:val="bullet"/>
      <w:lvlText w:val=""/>
      <w:lvlJc w:val="left"/>
      <w:pPr>
        <w:ind w:left="3628" w:hanging="360"/>
      </w:pPr>
      <w:rPr>
        <w:rFonts w:ascii="Symbol" w:hAnsi="Symbol" w:hint="default"/>
      </w:rPr>
    </w:lvl>
    <w:lvl w:ilvl="4" w:tplc="04150003" w:tentative="1">
      <w:start w:val="1"/>
      <w:numFmt w:val="bullet"/>
      <w:lvlText w:val="o"/>
      <w:lvlJc w:val="left"/>
      <w:pPr>
        <w:ind w:left="4348" w:hanging="360"/>
      </w:pPr>
      <w:rPr>
        <w:rFonts w:ascii="Courier New" w:hAnsi="Courier New" w:cs="Courier New" w:hint="default"/>
      </w:rPr>
    </w:lvl>
    <w:lvl w:ilvl="5" w:tplc="04150005" w:tentative="1">
      <w:start w:val="1"/>
      <w:numFmt w:val="bullet"/>
      <w:lvlText w:val=""/>
      <w:lvlJc w:val="left"/>
      <w:pPr>
        <w:ind w:left="5068" w:hanging="360"/>
      </w:pPr>
      <w:rPr>
        <w:rFonts w:ascii="Wingdings" w:hAnsi="Wingdings" w:hint="default"/>
      </w:rPr>
    </w:lvl>
    <w:lvl w:ilvl="6" w:tplc="04150001" w:tentative="1">
      <w:start w:val="1"/>
      <w:numFmt w:val="bullet"/>
      <w:lvlText w:val=""/>
      <w:lvlJc w:val="left"/>
      <w:pPr>
        <w:ind w:left="5788" w:hanging="360"/>
      </w:pPr>
      <w:rPr>
        <w:rFonts w:ascii="Symbol" w:hAnsi="Symbol" w:hint="default"/>
      </w:rPr>
    </w:lvl>
    <w:lvl w:ilvl="7" w:tplc="04150003" w:tentative="1">
      <w:start w:val="1"/>
      <w:numFmt w:val="bullet"/>
      <w:lvlText w:val="o"/>
      <w:lvlJc w:val="left"/>
      <w:pPr>
        <w:ind w:left="6508" w:hanging="360"/>
      </w:pPr>
      <w:rPr>
        <w:rFonts w:ascii="Courier New" w:hAnsi="Courier New" w:cs="Courier New" w:hint="default"/>
      </w:rPr>
    </w:lvl>
    <w:lvl w:ilvl="8" w:tplc="04150005" w:tentative="1">
      <w:start w:val="1"/>
      <w:numFmt w:val="bullet"/>
      <w:lvlText w:val=""/>
      <w:lvlJc w:val="left"/>
      <w:pPr>
        <w:ind w:left="7228" w:hanging="360"/>
      </w:pPr>
      <w:rPr>
        <w:rFonts w:ascii="Wingdings" w:hAnsi="Wingdings" w:hint="default"/>
      </w:rPr>
    </w:lvl>
  </w:abstractNum>
  <w:abstractNum w:abstractNumId="114" w15:restartNumberingAfterBreak="0">
    <w:nsid w:val="71E235CD"/>
    <w:multiLevelType w:val="hybridMultilevel"/>
    <w:tmpl w:val="7C7047E0"/>
    <w:lvl w:ilvl="0" w:tplc="07801A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21F64C5"/>
    <w:multiLevelType w:val="hybridMultilevel"/>
    <w:tmpl w:val="6024B20A"/>
    <w:lvl w:ilvl="0" w:tplc="D51400B0">
      <w:start w:val="1"/>
      <w:numFmt w:val="bullet"/>
      <w:lvlText w:val="–"/>
      <w:lvlJc w:val="left"/>
      <w:pPr>
        <w:ind w:left="2589"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shd w:val="clear" w:color="auto" w:fill="auto"/>
        <w:vertAlign w:val="baseline"/>
      </w:rPr>
    </w:lvl>
    <w:lvl w:ilvl="1" w:tplc="04150003" w:tentative="1">
      <w:start w:val="1"/>
      <w:numFmt w:val="bullet"/>
      <w:lvlText w:val="o"/>
      <w:lvlJc w:val="left"/>
      <w:pPr>
        <w:ind w:left="3221" w:hanging="360"/>
      </w:pPr>
      <w:rPr>
        <w:rFonts w:ascii="Courier New" w:hAnsi="Courier New" w:cs="Courier New" w:hint="default"/>
      </w:rPr>
    </w:lvl>
    <w:lvl w:ilvl="2" w:tplc="04150005" w:tentative="1">
      <w:start w:val="1"/>
      <w:numFmt w:val="bullet"/>
      <w:lvlText w:val=""/>
      <w:lvlJc w:val="left"/>
      <w:pPr>
        <w:ind w:left="3941" w:hanging="360"/>
      </w:pPr>
      <w:rPr>
        <w:rFonts w:ascii="Wingdings" w:hAnsi="Wingdings" w:hint="default"/>
      </w:rPr>
    </w:lvl>
    <w:lvl w:ilvl="3" w:tplc="04150001" w:tentative="1">
      <w:start w:val="1"/>
      <w:numFmt w:val="bullet"/>
      <w:lvlText w:val=""/>
      <w:lvlJc w:val="left"/>
      <w:pPr>
        <w:ind w:left="4661" w:hanging="360"/>
      </w:pPr>
      <w:rPr>
        <w:rFonts w:ascii="Symbol" w:hAnsi="Symbol" w:hint="default"/>
      </w:rPr>
    </w:lvl>
    <w:lvl w:ilvl="4" w:tplc="04150003" w:tentative="1">
      <w:start w:val="1"/>
      <w:numFmt w:val="bullet"/>
      <w:lvlText w:val="o"/>
      <w:lvlJc w:val="left"/>
      <w:pPr>
        <w:ind w:left="5381" w:hanging="360"/>
      </w:pPr>
      <w:rPr>
        <w:rFonts w:ascii="Courier New" w:hAnsi="Courier New" w:cs="Courier New" w:hint="default"/>
      </w:rPr>
    </w:lvl>
    <w:lvl w:ilvl="5" w:tplc="04150005" w:tentative="1">
      <w:start w:val="1"/>
      <w:numFmt w:val="bullet"/>
      <w:lvlText w:val=""/>
      <w:lvlJc w:val="left"/>
      <w:pPr>
        <w:ind w:left="6101" w:hanging="360"/>
      </w:pPr>
      <w:rPr>
        <w:rFonts w:ascii="Wingdings" w:hAnsi="Wingdings" w:hint="default"/>
      </w:rPr>
    </w:lvl>
    <w:lvl w:ilvl="6" w:tplc="04150001" w:tentative="1">
      <w:start w:val="1"/>
      <w:numFmt w:val="bullet"/>
      <w:lvlText w:val=""/>
      <w:lvlJc w:val="left"/>
      <w:pPr>
        <w:ind w:left="6821" w:hanging="360"/>
      </w:pPr>
      <w:rPr>
        <w:rFonts w:ascii="Symbol" w:hAnsi="Symbol" w:hint="default"/>
      </w:rPr>
    </w:lvl>
    <w:lvl w:ilvl="7" w:tplc="04150003" w:tentative="1">
      <w:start w:val="1"/>
      <w:numFmt w:val="bullet"/>
      <w:lvlText w:val="o"/>
      <w:lvlJc w:val="left"/>
      <w:pPr>
        <w:ind w:left="7541" w:hanging="360"/>
      </w:pPr>
      <w:rPr>
        <w:rFonts w:ascii="Courier New" w:hAnsi="Courier New" w:cs="Courier New" w:hint="default"/>
      </w:rPr>
    </w:lvl>
    <w:lvl w:ilvl="8" w:tplc="04150005" w:tentative="1">
      <w:start w:val="1"/>
      <w:numFmt w:val="bullet"/>
      <w:lvlText w:val=""/>
      <w:lvlJc w:val="left"/>
      <w:pPr>
        <w:ind w:left="8261" w:hanging="360"/>
      </w:pPr>
      <w:rPr>
        <w:rFonts w:ascii="Wingdings" w:hAnsi="Wingdings" w:hint="default"/>
      </w:rPr>
    </w:lvl>
  </w:abstractNum>
  <w:abstractNum w:abstractNumId="116" w15:restartNumberingAfterBreak="0">
    <w:nsid w:val="723B09E7"/>
    <w:multiLevelType w:val="hybridMultilevel"/>
    <w:tmpl w:val="2E68919A"/>
    <w:lvl w:ilvl="0" w:tplc="4A2282B4">
      <w:start w:val="1"/>
      <w:numFmt w:val="bullet"/>
      <w:lvlText w:val="–"/>
      <w:lvlJc w:val="left"/>
      <w:pPr>
        <w:ind w:left="720" w:hanging="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73392D65"/>
    <w:multiLevelType w:val="hybridMultilevel"/>
    <w:tmpl w:val="77F692FE"/>
    <w:lvl w:ilvl="0" w:tplc="D51400B0">
      <w:start w:val="1"/>
      <w:numFmt w:val="bullet"/>
      <w:lvlText w:val="–"/>
      <w:lvlJc w:val="left"/>
      <w:pPr>
        <w:ind w:left="817" w:hanging="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150003" w:tentative="1">
      <w:start w:val="1"/>
      <w:numFmt w:val="bullet"/>
      <w:lvlText w:val="o"/>
      <w:lvlJc w:val="left"/>
      <w:pPr>
        <w:ind w:left="1537" w:hanging="360"/>
      </w:pPr>
      <w:rPr>
        <w:rFonts w:ascii="Courier New" w:hAnsi="Courier New" w:cs="Courier New" w:hint="default"/>
      </w:rPr>
    </w:lvl>
    <w:lvl w:ilvl="2" w:tplc="04150005" w:tentative="1">
      <w:start w:val="1"/>
      <w:numFmt w:val="bullet"/>
      <w:lvlText w:val=""/>
      <w:lvlJc w:val="left"/>
      <w:pPr>
        <w:ind w:left="2257" w:hanging="360"/>
      </w:pPr>
      <w:rPr>
        <w:rFonts w:ascii="Wingdings" w:hAnsi="Wingdings" w:hint="default"/>
      </w:rPr>
    </w:lvl>
    <w:lvl w:ilvl="3" w:tplc="04150001" w:tentative="1">
      <w:start w:val="1"/>
      <w:numFmt w:val="bullet"/>
      <w:lvlText w:val=""/>
      <w:lvlJc w:val="left"/>
      <w:pPr>
        <w:ind w:left="2977" w:hanging="360"/>
      </w:pPr>
      <w:rPr>
        <w:rFonts w:ascii="Symbol" w:hAnsi="Symbol" w:hint="default"/>
      </w:rPr>
    </w:lvl>
    <w:lvl w:ilvl="4" w:tplc="04150003" w:tentative="1">
      <w:start w:val="1"/>
      <w:numFmt w:val="bullet"/>
      <w:lvlText w:val="o"/>
      <w:lvlJc w:val="left"/>
      <w:pPr>
        <w:ind w:left="3697" w:hanging="360"/>
      </w:pPr>
      <w:rPr>
        <w:rFonts w:ascii="Courier New" w:hAnsi="Courier New" w:cs="Courier New" w:hint="default"/>
      </w:rPr>
    </w:lvl>
    <w:lvl w:ilvl="5" w:tplc="04150005" w:tentative="1">
      <w:start w:val="1"/>
      <w:numFmt w:val="bullet"/>
      <w:lvlText w:val=""/>
      <w:lvlJc w:val="left"/>
      <w:pPr>
        <w:ind w:left="4417" w:hanging="360"/>
      </w:pPr>
      <w:rPr>
        <w:rFonts w:ascii="Wingdings" w:hAnsi="Wingdings" w:hint="default"/>
      </w:rPr>
    </w:lvl>
    <w:lvl w:ilvl="6" w:tplc="04150001" w:tentative="1">
      <w:start w:val="1"/>
      <w:numFmt w:val="bullet"/>
      <w:lvlText w:val=""/>
      <w:lvlJc w:val="left"/>
      <w:pPr>
        <w:ind w:left="5137" w:hanging="360"/>
      </w:pPr>
      <w:rPr>
        <w:rFonts w:ascii="Symbol" w:hAnsi="Symbol" w:hint="default"/>
      </w:rPr>
    </w:lvl>
    <w:lvl w:ilvl="7" w:tplc="04150003" w:tentative="1">
      <w:start w:val="1"/>
      <w:numFmt w:val="bullet"/>
      <w:lvlText w:val="o"/>
      <w:lvlJc w:val="left"/>
      <w:pPr>
        <w:ind w:left="5857" w:hanging="360"/>
      </w:pPr>
      <w:rPr>
        <w:rFonts w:ascii="Courier New" w:hAnsi="Courier New" w:cs="Courier New" w:hint="default"/>
      </w:rPr>
    </w:lvl>
    <w:lvl w:ilvl="8" w:tplc="04150005" w:tentative="1">
      <w:start w:val="1"/>
      <w:numFmt w:val="bullet"/>
      <w:lvlText w:val=""/>
      <w:lvlJc w:val="left"/>
      <w:pPr>
        <w:ind w:left="6577" w:hanging="360"/>
      </w:pPr>
      <w:rPr>
        <w:rFonts w:ascii="Wingdings" w:hAnsi="Wingdings" w:hint="default"/>
      </w:rPr>
    </w:lvl>
  </w:abstractNum>
  <w:abstractNum w:abstractNumId="118" w15:restartNumberingAfterBreak="0">
    <w:nsid w:val="749D7FF2"/>
    <w:multiLevelType w:val="hybridMultilevel"/>
    <w:tmpl w:val="78D27980"/>
    <w:lvl w:ilvl="0" w:tplc="D51400B0">
      <w:start w:val="1"/>
      <w:numFmt w:val="bullet"/>
      <w:lvlText w:val="–"/>
      <w:lvlJc w:val="left"/>
      <w:pPr>
        <w:ind w:left="1800" w:hanging="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9" w15:restartNumberingAfterBreak="0">
    <w:nsid w:val="74C73818"/>
    <w:multiLevelType w:val="hybridMultilevel"/>
    <w:tmpl w:val="5CBAC942"/>
    <w:lvl w:ilvl="0" w:tplc="A23EA192">
      <w:start w:val="1"/>
      <w:numFmt w:val="bullet"/>
      <w:lvlText w:val=""/>
      <w:lvlJc w:val="left"/>
      <w:pPr>
        <w:tabs>
          <w:tab w:val="num" w:pos="397"/>
        </w:tabs>
        <w:ind w:left="397" w:hanging="397"/>
      </w:pPr>
      <w:rPr>
        <w:rFonts w:ascii="Wingdings" w:hAnsi="Wingdings" w:hint="default"/>
      </w:rPr>
    </w:lvl>
    <w:lvl w:ilvl="1" w:tplc="04150003">
      <w:start w:val="1"/>
      <w:numFmt w:val="decimal"/>
      <w:lvlText w:val="%2."/>
      <w:lvlJc w:val="left"/>
      <w:pPr>
        <w:tabs>
          <w:tab w:val="num" w:pos="1043"/>
        </w:tabs>
        <w:ind w:left="1043" w:hanging="360"/>
      </w:pPr>
    </w:lvl>
    <w:lvl w:ilvl="2" w:tplc="04150005">
      <w:start w:val="1"/>
      <w:numFmt w:val="decimal"/>
      <w:lvlText w:val="%3."/>
      <w:lvlJc w:val="left"/>
      <w:pPr>
        <w:tabs>
          <w:tab w:val="num" w:pos="1763"/>
        </w:tabs>
        <w:ind w:left="1763" w:hanging="360"/>
      </w:pPr>
    </w:lvl>
    <w:lvl w:ilvl="3" w:tplc="04150001">
      <w:start w:val="1"/>
      <w:numFmt w:val="decimal"/>
      <w:lvlText w:val="%4."/>
      <w:lvlJc w:val="left"/>
      <w:pPr>
        <w:tabs>
          <w:tab w:val="num" w:pos="2483"/>
        </w:tabs>
        <w:ind w:left="2483" w:hanging="360"/>
      </w:pPr>
    </w:lvl>
    <w:lvl w:ilvl="4" w:tplc="04150003">
      <w:start w:val="1"/>
      <w:numFmt w:val="decimal"/>
      <w:lvlText w:val="%5."/>
      <w:lvlJc w:val="left"/>
      <w:pPr>
        <w:tabs>
          <w:tab w:val="num" w:pos="3203"/>
        </w:tabs>
        <w:ind w:left="3203" w:hanging="360"/>
      </w:pPr>
    </w:lvl>
    <w:lvl w:ilvl="5" w:tplc="04150005">
      <w:start w:val="1"/>
      <w:numFmt w:val="decimal"/>
      <w:lvlText w:val="%6."/>
      <w:lvlJc w:val="left"/>
      <w:pPr>
        <w:tabs>
          <w:tab w:val="num" w:pos="3923"/>
        </w:tabs>
        <w:ind w:left="3923" w:hanging="360"/>
      </w:pPr>
    </w:lvl>
    <w:lvl w:ilvl="6" w:tplc="04150001">
      <w:start w:val="1"/>
      <w:numFmt w:val="decimal"/>
      <w:lvlText w:val="%7."/>
      <w:lvlJc w:val="left"/>
      <w:pPr>
        <w:tabs>
          <w:tab w:val="num" w:pos="4643"/>
        </w:tabs>
        <w:ind w:left="4643" w:hanging="360"/>
      </w:pPr>
    </w:lvl>
    <w:lvl w:ilvl="7" w:tplc="04150003">
      <w:start w:val="1"/>
      <w:numFmt w:val="decimal"/>
      <w:lvlText w:val="%8."/>
      <w:lvlJc w:val="left"/>
      <w:pPr>
        <w:tabs>
          <w:tab w:val="num" w:pos="5363"/>
        </w:tabs>
        <w:ind w:left="5363" w:hanging="360"/>
      </w:pPr>
    </w:lvl>
    <w:lvl w:ilvl="8" w:tplc="04150005">
      <w:start w:val="1"/>
      <w:numFmt w:val="decimal"/>
      <w:lvlText w:val="%9."/>
      <w:lvlJc w:val="left"/>
      <w:pPr>
        <w:tabs>
          <w:tab w:val="num" w:pos="6083"/>
        </w:tabs>
        <w:ind w:left="6083" w:hanging="360"/>
      </w:pPr>
    </w:lvl>
  </w:abstractNum>
  <w:abstractNum w:abstractNumId="120" w15:restartNumberingAfterBreak="0">
    <w:nsid w:val="74EC5303"/>
    <w:multiLevelType w:val="hybridMultilevel"/>
    <w:tmpl w:val="D2F69FE6"/>
    <w:lvl w:ilvl="0" w:tplc="D51400B0">
      <w:start w:val="1"/>
      <w:numFmt w:val="bullet"/>
      <w:lvlText w:val="–"/>
      <w:lvlJc w:val="left"/>
      <w:pPr>
        <w:ind w:left="817" w:hanging="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150003" w:tentative="1">
      <w:start w:val="1"/>
      <w:numFmt w:val="bullet"/>
      <w:lvlText w:val="o"/>
      <w:lvlJc w:val="left"/>
      <w:pPr>
        <w:ind w:left="1537" w:hanging="360"/>
      </w:pPr>
      <w:rPr>
        <w:rFonts w:ascii="Courier New" w:hAnsi="Courier New" w:cs="Courier New" w:hint="default"/>
      </w:rPr>
    </w:lvl>
    <w:lvl w:ilvl="2" w:tplc="04150005" w:tentative="1">
      <w:start w:val="1"/>
      <w:numFmt w:val="bullet"/>
      <w:lvlText w:val=""/>
      <w:lvlJc w:val="left"/>
      <w:pPr>
        <w:ind w:left="2257" w:hanging="360"/>
      </w:pPr>
      <w:rPr>
        <w:rFonts w:ascii="Wingdings" w:hAnsi="Wingdings" w:hint="default"/>
      </w:rPr>
    </w:lvl>
    <w:lvl w:ilvl="3" w:tplc="04150001" w:tentative="1">
      <w:start w:val="1"/>
      <w:numFmt w:val="bullet"/>
      <w:lvlText w:val=""/>
      <w:lvlJc w:val="left"/>
      <w:pPr>
        <w:ind w:left="2977" w:hanging="360"/>
      </w:pPr>
      <w:rPr>
        <w:rFonts w:ascii="Symbol" w:hAnsi="Symbol" w:hint="default"/>
      </w:rPr>
    </w:lvl>
    <w:lvl w:ilvl="4" w:tplc="04150003" w:tentative="1">
      <w:start w:val="1"/>
      <w:numFmt w:val="bullet"/>
      <w:lvlText w:val="o"/>
      <w:lvlJc w:val="left"/>
      <w:pPr>
        <w:ind w:left="3697" w:hanging="360"/>
      </w:pPr>
      <w:rPr>
        <w:rFonts w:ascii="Courier New" w:hAnsi="Courier New" w:cs="Courier New" w:hint="default"/>
      </w:rPr>
    </w:lvl>
    <w:lvl w:ilvl="5" w:tplc="04150005" w:tentative="1">
      <w:start w:val="1"/>
      <w:numFmt w:val="bullet"/>
      <w:lvlText w:val=""/>
      <w:lvlJc w:val="left"/>
      <w:pPr>
        <w:ind w:left="4417" w:hanging="360"/>
      </w:pPr>
      <w:rPr>
        <w:rFonts w:ascii="Wingdings" w:hAnsi="Wingdings" w:hint="default"/>
      </w:rPr>
    </w:lvl>
    <w:lvl w:ilvl="6" w:tplc="04150001" w:tentative="1">
      <w:start w:val="1"/>
      <w:numFmt w:val="bullet"/>
      <w:lvlText w:val=""/>
      <w:lvlJc w:val="left"/>
      <w:pPr>
        <w:ind w:left="5137" w:hanging="360"/>
      </w:pPr>
      <w:rPr>
        <w:rFonts w:ascii="Symbol" w:hAnsi="Symbol" w:hint="default"/>
      </w:rPr>
    </w:lvl>
    <w:lvl w:ilvl="7" w:tplc="04150003" w:tentative="1">
      <w:start w:val="1"/>
      <w:numFmt w:val="bullet"/>
      <w:lvlText w:val="o"/>
      <w:lvlJc w:val="left"/>
      <w:pPr>
        <w:ind w:left="5857" w:hanging="360"/>
      </w:pPr>
      <w:rPr>
        <w:rFonts w:ascii="Courier New" w:hAnsi="Courier New" w:cs="Courier New" w:hint="default"/>
      </w:rPr>
    </w:lvl>
    <w:lvl w:ilvl="8" w:tplc="04150005" w:tentative="1">
      <w:start w:val="1"/>
      <w:numFmt w:val="bullet"/>
      <w:lvlText w:val=""/>
      <w:lvlJc w:val="left"/>
      <w:pPr>
        <w:ind w:left="6577" w:hanging="360"/>
      </w:pPr>
      <w:rPr>
        <w:rFonts w:ascii="Wingdings" w:hAnsi="Wingdings" w:hint="default"/>
      </w:rPr>
    </w:lvl>
  </w:abstractNum>
  <w:abstractNum w:abstractNumId="121" w15:restartNumberingAfterBreak="0">
    <w:nsid w:val="78E82CF2"/>
    <w:multiLevelType w:val="hybridMultilevel"/>
    <w:tmpl w:val="0AAEEEDA"/>
    <w:lvl w:ilvl="0" w:tplc="C5749368">
      <w:start w:val="1"/>
      <w:numFmt w:val="bullet"/>
      <w:lvlText w:val="-"/>
      <w:lvlJc w:val="left"/>
      <w:pPr>
        <w:ind w:left="2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10A61A">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FC5622">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DA903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1AC514">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EC508A">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D8F6D6">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AC3530">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885E56">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7A5C7CF3"/>
    <w:multiLevelType w:val="hybridMultilevel"/>
    <w:tmpl w:val="91DC313C"/>
    <w:lvl w:ilvl="0" w:tplc="0AC0EA1A">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7B333704"/>
    <w:multiLevelType w:val="hybridMultilevel"/>
    <w:tmpl w:val="920A1E58"/>
    <w:lvl w:ilvl="0" w:tplc="D51400B0">
      <w:start w:val="1"/>
      <w:numFmt w:val="bullet"/>
      <w:lvlText w:val="–"/>
      <w:lvlJc w:val="left"/>
      <w:pPr>
        <w:ind w:left="817" w:hanging="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150003" w:tentative="1">
      <w:start w:val="1"/>
      <w:numFmt w:val="bullet"/>
      <w:lvlText w:val="o"/>
      <w:lvlJc w:val="left"/>
      <w:pPr>
        <w:ind w:left="1537" w:hanging="360"/>
      </w:pPr>
      <w:rPr>
        <w:rFonts w:ascii="Courier New" w:hAnsi="Courier New" w:cs="Courier New" w:hint="default"/>
      </w:rPr>
    </w:lvl>
    <w:lvl w:ilvl="2" w:tplc="04150005" w:tentative="1">
      <w:start w:val="1"/>
      <w:numFmt w:val="bullet"/>
      <w:lvlText w:val=""/>
      <w:lvlJc w:val="left"/>
      <w:pPr>
        <w:ind w:left="2257" w:hanging="360"/>
      </w:pPr>
      <w:rPr>
        <w:rFonts w:ascii="Wingdings" w:hAnsi="Wingdings" w:hint="default"/>
      </w:rPr>
    </w:lvl>
    <w:lvl w:ilvl="3" w:tplc="04150001" w:tentative="1">
      <w:start w:val="1"/>
      <w:numFmt w:val="bullet"/>
      <w:lvlText w:val=""/>
      <w:lvlJc w:val="left"/>
      <w:pPr>
        <w:ind w:left="2977" w:hanging="360"/>
      </w:pPr>
      <w:rPr>
        <w:rFonts w:ascii="Symbol" w:hAnsi="Symbol" w:hint="default"/>
      </w:rPr>
    </w:lvl>
    <w:lvl w:ilvl="4" w:tplc="04150003" w:tentative="1">
      <w:start w:val="1"/>
      <w:numFmt w:val="bullet"/>
      <w:lvlText w:val="o"/>
      <w:lvlJc w:val="left"/>
      <w:pPr>
        <w:ind w:left="3697" w:hanging="360"/>
      </w:pPr>
      <w:rPr>
        <w:rFonts w:ascii="Courier New" w:hAnsi="Courier New" w:cs="Courier New" w:hint="default"/>
      </w:rPr>
    </w:lvl>
    <w:lvl w:ilvl="5" w:tplc="04150005" w:tentative="1">
      <w:start w:val="1"/>
      <w:numFmt w:val="bullet"/>
      <w:lvlText w:val=""/>
      <w:lvlJc w:val="left"/>
      <w:pPr>
        <w:ind w:left="4417" w:hanging="360"/>
      </w:pPr>
      <w:rPr>
        <w:rFonts w:ascii="Wingdings" w:hAnsi="Wingdings" w:hint="default"/>
      </w:rPr>
    </w:lvl>
    <w:lvl w:ilvl="6" w:tplc="04150001" w:tentative="1">
      <w:start w:val="1"/>
      <w:numFmt w:val="bullet"/>
      <w:lvlText w:val=""/>
      <w:lvlJc w:val="left"/>
      <w:pPr>
        <w:ind w:left="5137" w:hanging="360"/>
      </w:pPr>
      <w:rPr>
        <w:rFonts w:ascii="Symbol" w:hAnsi="Symbol" w:hint="default"/>
      </w:rPr>
    </w:lvl>
    <w:lvl w:ilvl="7" w:tplc="04150003" w:tentative="1">
      <w:start w:val="1"/>
      <w:numFmt w:val="bullet"/>
      <w:lvlText w:val="o"/>
      <w:lvlJc w:val="left"/>
      <w:pPr>
        <w:ind w:left="5857" w:hanging="360"/>
      </w:pPr>
      <w:rPr>
        <w:rFonts w:ascii="Courier New" w:hAnsi="Courier New" w:cs="Courier New" w:hint="default"/>
      </w:rPr>
    </w:lvl>
    <w:lvl w:ilvl="8" w:tplc="04150005" w:tentative="1">
      <w:start w:val="1"/>
      <w:numFmt w:val="bullet"/>
      <w:lvlText w:val=""/>
      <w:lvlJc w:val="left"/>
      <w:pPr>
        <w:ind w:left="6577" w:hanging="360"/>
      </w:pPr>
      <w:rPr>
        <w:rFonts w:ascii="Wingdings" w:hAnsi="Wingdings" w:hint="default"/>
      </w:rPr>
    </w:lvl>
  </w:abstractNum>
  <w:abstractNum w:abstractNumId="124" w15:restartNumberingAfterBreak="0">
    <w:nsid w:val="7BE1479D"/>
    <w:multiLevelType w:val="hybridMultilevel"/>
    <w:tmpl w:val="2D2E96A8"/>
    <w:lvl w:ilvl="0" w:tplc="37BA2B94">
      <w:start w:val="1"/>
      <w:numFmt w:val="bullet"/>
      <w:lvlText w:val="–"/>
      <w:lvlJc w:val="left"/>
      <w:pPr>
        <w:ind w:left="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30C052">
      <w:start w:val="1"/>
      <w:numFmt w:val="bullet"/>
      <w:lvlText w:val="o"/>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646C96">
      <w:start w:val="1"/>
      <w:numFmt w:val="bullet"/>
      <w:lvlText w:val="▪"/>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946CFE">
      <w:start w:val="1"/>
      <w:numFmt w:val="bullet"/>
      <w:lvlText w:val="•"/>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380F7C">
      <w:start w:val="1"/>
      <w:numFmt w:val="bullet"/>
      <w:lvlText w:val="o"/>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7416BE">
      <w:start w:val="1"/>
      <w:numFmt w:val="bullet"/>
      <w:lvlText w:val="▪"/>
      <w:lvlJc w:val="left"/>
      <w:pPr>
        <w:ind w:left="4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18C626">
      <w:start w:val="1"/>
      <w:numFmt w:val="bullet"/>
      <w:lvlText w:val="•"/>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D6DE8A">
      <w:start w:val="1"/>
      <w:numFmt w:val="bullet"/>
      <w:lvlText w:val="o"/>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52E892">
      <w:start w:val="1"/>
      <w:numFmt w:val="bullet"/>
      <w:lvlText w:val="▪"/>
      <w:lvlJc w:val="left"/>
      <w:pPr>
        <w:ind w:left="6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7C860561"/>
    <w:multiLevelType w:val="hybridMultilevel"/>
    <w:tmpl w:val="219CC0A0"/>
    <w:lvl w:ilvl="0" w:tplc="07801A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E9161FE"/>
    <w:multiLevelType w:val="hybridMultilevel"/>
    <w:tmpl w:val="D0D291D0"/>
    <w:lvl w:ilvl="0" w:tplc="83363646">
      <w:start w:val="1"/>
      <w:numFmt w:val="decimal"/>
      <w:lvlText w:val="(%1)"/>
      <w:lvlJc w:val="left"/>
      <w:pPr>
        <w:ind w:left="720" w:hanging="360"/>
      </w:pPr>
      <w:rPr>
        <w:rFonts w:ascii="Calibri" w:eastAsia="Arial" w:hAnsi="Calibri" w:cs="Calibri" w:hint="default"/>
        <w:b w:val="0"/>
        <w:i w:val="0"/>
        <w:strike w:val="0"/>
        <w:dstrike w:val="0"/>
        <w:color w:val="000000"/>
        <w:sz w:val="20"/>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EAA08A7"/>
    <w:multiLevelType w:val="hybridMultilevel"/>
    <w:tmpl w:val="1B0CF0FA"/>
    <w:lvl w:ilvl="0" w:tplc="519EB0A6">
      <w:start w:val="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9"/>
  </w:num>
  <w:num w:numId="2">
    <w:abstractNumId w:val="127"/>
  </w:num>
  <w:num w:numId="3">
    <w:abstractNumId w:val="108"/>
  </w:num>
  <w:num w:numId="4">
    <w:abstractNumId w:val="104"/>
  </w:num>
  <w:num w:numId="5">
    <w:abstractNumId w:val="16"/>
  </w:num>
  <w:num w:numId="6">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8"/>
  </w:num>
  <w:num w:numId="8">
    <w:abstractNumId w:val="28"/>
  </w:num>
  <w:num w:numId="9">
    <w:abstractNumId w:val="95"/>
  </w:num>
  <w:num w:numId="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5"/>
  </w:num>
  <w:num w:numId="13">
    <w:abstractNumId w:val="54"/>
  </w:num>
  <w:num w:numId="14">
    <w:abstractNumId w:val="74"/>
  </w:num>
  <w:num w:numId="15">
    <w:abstractNumId w:val="45"/>
  </w:num>
  <w:num w:numId="16">
    <w:abstractNumId w:val="14"/>
  </w:num>
  <w:num w:numId="17">
    <w:abstractNumId w:val="58"/>
  </w:num>
  <w:num w:numId="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2"/>
  </w:num>
  <w:num w:numId="20">
    <w:abstractNumId w:val="24"/>
  </w:num>
  <w:num w:numId="21">
    <w:abstractNumId w:val="76"/>
  </w:num>
  <w:num w:numId="22">
    <w:abstractNumId w:val="89"/>
  </w:num>
  <w:num w:numId="23">
    <w:abstractNumId w:val="6"/>
  </w:num>
  <w:num w:numId="24">
    <w:abstractNumId w:val="65"/>
  </w:num>
  <w:num w:numId="25">
    <w:abstractNumId w:val="126"/>
  </w:num>
  <w:num w:numId="26">
    <w:abstractNumId w:val="97"/>
  </w:num>
  <w:num w:numId="27">
    <w:abstractNumId w:val="5"/>
  </w:num>
  <w:num w:numId="28">
    <w:abstractNumId w:val="112"/>
  </w:num>
  <w:num w:numId="29">
    <w:abstractNumId w:val="62"/>
  </w:num>
  <w:num w:numId="30">
    <w:abstractNumId w:val="7"/>
  </w:num>
  <w:num w:numId="31">
    <w:abstractNumId w:val="106"/>
  </w:num>
  <w:num w:numId="32">
    <w:abstractNumId w:val="72"/>
  </w:num>
  <w:num w:numId="33">
    <w:abstractNumId w:val="31"/>
  </w:num>
  <w:num w:numId="34">
    <w:abstractNumId w:val="69"/>
  </w:num>
  <w:num w:numId="35">
    <w:abstractNumId w:val="46"/>
  </w:num>
  <w:num w:numId="36">
    <w:abstractNumId w:val="80"/>
  </w:num>
  <w:num w:numId="37">
    <w:abstractNumId w:val="99"/>
  </w:num>
  <w:num w:numId="38">
    <w:abstractNumId w:val="26"/>
  </w:num>
  <w:num w:numId="39">
    <w:abstractNumId w:val="83"/>
  </w:num>
  <w:num w:numId="40">
    <w:abstractNumId w:val="78"/>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7"/>
  </w:num>
  <w:num w:numId="44">
    <w:abstractNumId w:val="39"/>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0"/>
  </w:num>
  <w:num w:numId="47">
    <w:abstractNumId w:val="37"/>
  </w:num>
  <w:num w:numId="48">
    <w:abstractNumId w:val="40"/>
  </w:num>
  <w:num w:numId="49">
    <w:abstractNumId w:val="124"/>
  </w:num>
  <w:num w:numId="50">
    <w:abstractNumId w:val="105"/>
  </w:num>
  <w:num w:numId="51">
    <w:abstractNumId w:val="20"/>
  </w:num>
  <w:num w:numId="52">
    <w:abstractNumId w:val="42"/>
  </w:num>
  <w:num w:numId="53">
    <w:abstractNumId w:val="101"/>
  </w:num>
  <w:num w:numId="54">
    <w:abstractNumId w:val="59"/>
  </w:num>
  <w:num w:numId="55">
    <w:abstractNumId w:val="9"/>
  </w:num>
  <w:num w:numId="56">
    <w:abstractNumId w:val="68"/>
  </w:num>
  <w:num w:numId="57">
    <w:abstractNumId w:val="86"/>
  </w:num>
  <w:num w:numId="58">
    <w:abstractNumId w:val="44"/>
  </w:num>
  <w:num w:numId="59">
    <w:abstractNumId w:val="75"/>
  </w:num>
  <w:num w:numId="60">
    <w:abstractNumId w:val="70"/>
  </w:num>
  <w:num w:numId="61">
    <w:abstractNumId w:val="50"/>
  </w:num>
  <w:num w:numId="62">
    <w:abstractNumId w:val="13"/>
  </w:num>
  <w:num w:numId="63">
    <w:abstractNumId w:val="103"/>
  </w:num>
  <w:num w:numId="64">
    <w:abstractNumId w:val="63"/>
  </w:num>
  <w:num w:numId="65">
    <w:abstractNumId w:val="107"/>
  </w:num>
  <w:num w:numId="66">
    <w:abstractNumId w:val="87"/>
  </w:num>
  <w:num w:numId="67">
    <w:abstractNumId w:val="96"/>
  </w:num>
  <w:num w:numId="68">
    <w:abstractNumId w:val="10"/>
  </w:num>
  <w:num w:numId="69">
    <w:abstractNumId w:val="41"/>
  </w:num>
  <w:num w:numId="70">
    <w:abstractNumId w:val="110"/>
  </w:num>
  <w:num w:numId="71">
    <w:abstractNumId w:val="102"/>
  </w:num>
  <w:num w:numId="72">
    <w:abstractNumId w:val="18"/>
  </w:num>
  <w:num w:numId="73">
    <w:abstractNumId w:val="90"/>
  </w:num>
  <w:num w:numId="74">
    <w:abstractNumId w:val="32"/>
  </w:num>
  <w:num w:numId="75">
    <w:abstractNumId w:val="109"/>
  </w:num>
  <w:num w:numId="76">
    <w:abstractNumId w:val="81"/>
  </w:num>
  <w:num w:numId="77">
    <w:abstractNumId w:val="33"/>
  </w:num>
  <w:num w:numId="78">
    <w:abstractNumId w:val="56"/>
  </w:num>
  <w:num w:numId="79">
    <w:abstractNumId w:val="111"/>
  </w:num>
  <w:num w:numId="80">
    <w:abstractNumId w:val="71"/>
    <w:lvlOverride w:ilvl="0">
      <w:startOverride w:val="1"/>
    </w:lvlOverride>
    <w:lvlOverride w:ilvl="1"/>
    <w:lvlOverride w:ilvl="2"/>
    <w:lvlOverride w:ilvl="3"/>
    <w:lvlOverride w:ilvl="4"/>
    <w:lvlOverride w:ilvl="5"/>
    <w:lvlOverride w:ilvl="6"/>
    <w:lvlOverride w:ilvl="7"/>
    <w:lvlOverride w:ilvl="8"/>
  </w:num>
  <w:num w:numId="81">
    <w:abstractNumId w:val="61"/>
    <w:lvlOverride w:ilvl="0"/>
    <w:lvlOverride w:ilvl="1">
      <w:startOverride w:val="1"/>
    </w:lvlOverride>
    <w:lvlOverride w:ilvl="2"/>
    <w:lvlOverride w:ilvl="3"/>
    <w:lvlOverride w:ilvl="4"/>
    <w:lvlOverride w:ilvl="5"/>
    <w:lvlOverride w:ilvl="6"/>
    <w:lvlOverride w:ilvl="7"/>
    <w:lvlOverride w:ilvl="8"/>
  </w:num>
  <w:num w:numId="82">
    <w:abstractNumId w:val="94"/>
  </w:num>
  <w:num w:numId="83">
    <w:abstractNumId w:val="8"/>
  </w:num>
  <w:num w:numId="84">
    <w:abstractNumId w:val="21"/>
  </w:num>
  <w:num w:numId="85">
    <w:abstractNumId w:val="53"/>
  </w:num>
  <w:num w:numId="86">
    <w:abstractNumId w:val="88"/>
  </w:num>
  <w:num w:numId="87">
    <w:abstractNumId w:val="93"/>
  </w:num>
  <w:num w:numId="88">
    <w:abstractNumId w:val="57"/>
  </w:num>
  <w:num w:numId="89">
    <w:abstractNumId w:val="82"/>
  </w:num>
  <w:num w:numId="90">
    <w:abstractNumId w:val="36"/>
  </w:num>
  <w:num w:numId="91">
    <w:abstractNumId w:val="12"/>
  </w:num>
  <w:num w:numId="9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2"/>
  </w:num>
  <w:num w:numId="97">
    <w:abstractNumId w:val="55"/>
  </w:num>
  <w:num w:numId="98">
    <w:abstractNumId w:val="51"/>
  </w:num>
  <w:num w:numId="99">
    <w:abstractNumId w:val="23"/>
  </w:num>
  <w:num w:numId="100">
    <w:abstractNumId w:val="38"/>
  </w:num>
  <w:num w:numId="101">
    <w:abstractNumId w:val="120"/>
  </w:num>
  <w:num w:numId="102">
    <w:abstractNumId w:val="66"/>
  </w:num>
  <w:num w:numId="103">
    <w:abstractNumId w:val="118"/>
  </w:num>
  <w:num w:numId="104">
    <w:abstractNumId w:val="123"/>
  </w:num>
  <w:num w:numId="10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3"/>
  </w:num>
  <w:num w:numId="107">
    <w:abstractNumId w:val="52"/>
  </w:num>
  <w:num w:numId="108">
    <w:abstractNumId w:val="11"/>
  </w:num>
  <w:num w:numId="109">
    <w:abstractNumId w:val="17"/>
  </w:num>
  <w:num w:numId="1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1"/>
  </w:num>
  <w:num w:numId="112">
    <w:abstractNumId w:val="48"/>
  </w:num>
  <w:num w:numId="113">
    <w:abstractNumId w:val="67"/>
  </w:num>
  <w:num w:numId="114">
    <w:abstractNumId w:val="117"/>
  </w:num>
  <w:num w:numId="115">
    <w:abstractNumId w:val="30"/>
  </w:num>
  <w:num w:numId="1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
  </w:num>
  <w:num w:numId="118">
    <w:abstractNumId w:val="34"/>
  </w:num>
  <w:num w:numId="119">
    <w:abstractNumId w:val="35"/>
  </w:num>
  <w:num w:numId="120">
    <w:abstractNumId w:val="115"/>
  </w:num>
  <w:num w:numId="121">
    <w:abstractNumId w:val="116"/>
  </w:num>
  <w:num w:numId="122">
    <w:abstractNumId w:val="27"/>
  </w:num>
  <w:num w:numId="1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num>
  <w:num w:numId="125">
    <w:abstractNumId w:val="79"/>
  </w:num>
  <w:num w:numId="126">
    <w:abstractNumId w:val="3"/>
  </w:num>
  <w:num w:numId="127">
    <w:abstractNumId w:val="47"/>
  </w:num>
  <w:num w:numId="128">
    <w:abstractNumId w:val="19"/>
  </w:num>
  <w:num w:numId="129">
    <w:abstractNumId w:val="43"/>
  </w:num>
  <w:num w:numId="1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4"/>
  </w:num>
  <w:num w:numId="132">
    <w:abstractNumId w:val="73"/>
  </w:num>
  <w:num w:numId="133">
    <w:abstractNumId w:val="114"/>
  </w:num>
  <w:num w:numId="134">
    <w:abstractNumId w:val="85"/>
  </w:num>
  <w:num w:numId="135">
    <w:abstractNumId w:val="125"/>
  </w:num>
  <w:num w:numId="136">
    <w:abstractNumId w:val="84"/>
  </w:num>
  <w:num w:numId="137">
    <w:abstractNumId w:val="29"/>
  </w:num>
  <w:num w:numId="1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92"/>
  </w:num>
  <w:num w:numId="140">
    <w:abstractNumId w:val="91"/>
  </w:num>
  <w:num w:numId="1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49"/>
  </w:num>
  <w:num w:numId="143">
    <w:abstractNumId w:val="49"/>
  </w:num>
  <w:num w:numId="144">
    <w:abstractNumId w:val="49"/>
  </w:num>
  <w:num w:numId="145">
    <w:abstractNumId w:val="49"/>
    <w:lvlOverride w:ilvl="0">
      <w:startOverride w:val="1"/>
    </w:lvlOverride>
  </w:num>
  <w:num w:numId="146">
    <w:abstractNumId w:val="49"/>
    <w:lvlOverride w:ilvl="0">
      <w:startOverride w:val="1"/>
    </w:lvlOverride>
  </w:num>
  <w:num w:numId="147">
    <w:abstractNumId w:val="49"/>
    <w:lvlOverride w:ilvl="0">
      <w:startOverride w:val="1"/>
    </w:lvlOverride>
  </w:num>
  <w:num w:numId="148">
    <w:abstractNumId w:val="49"/>
    <w:lvlOverride w:ilvl="0">
      <w:startOverride w:val="1"/>
    </w:lvlOverride>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594"/>
    <w:rsid w:val="00002C08"/>
    <w:rsid w:val="0000666D"/>
    <w:rsid w:val="00010563"/>
    <w:rsid w:val="000109EA"/>
    <w:rsid w:val="00012BFD"/>
    <w:rsid w:val="00025CDB"/>
    <w:rsid w:val="00037C06"/>
    <w:rsid w:val="00040136"/>
    <w:rsid w:val="000414DC"/>
    <w:rsid w:val="000420FE"/>
    <w:rsid w:val="000435DE"/>
    <w:rsid w:val="00050A9C"/>
    <w:rsid w:val="00053998"/>
    <w:rsid w:val="000654C6"/>
    <w:rsid w:val="000667FB"/>
    <w:rsid w:val="000763AF"/>
    <w:rsid w:val="00080921"/>
    <w:rsid w:val="00080A0F"/>
    <w:rsid w:val="000914E2"/>
    <w:rsid w:val="00095776"/>
    <w:rsid w:val="000A12A8"/>
    <w:rsid w:val="000A1AE2"/>
    <w:rsid w:val="000A32A1"/>
    <w:rsid w:val="000B0999"/>
    <w:rsid w:val="000B1C9A"/>
    <w:rsid w:val="000D094E"/>
    <w:rsid w:val="000D676A"/>
    <w:rsid w:val="000E4EC0"/>
    <w:rsid w:val="000E7B9E"/>
    <w:rsid w:val="000F4334"/>
    <w:rsid w:val="000F55DF"/>
    <w:rsid w:val="00104127"/>
    <w:rsid w:val="001079B8"/>
    <w:rsid w:val="00107EBC"/>
    <w:rsid w:val="001131C8"/>
    <w:rsid w:val="0014419A"/>
    <w:rsid w:val="00144F44"/>
    <w:rsid w:val="00150364"/>
    <w:rsid w:val="0015351D"/>
    <w:rsid w:val="001621A4"/>
    <w:rsid w:val="00172941"/>
    <w:rsid w:val="00173AD9"/>
    <w:rsid w:val="00173AFA"/>
    <w:rsid w:val="001857E0"/>
    <w:rsid w:val="00186999"/>
    <w:rsid w:val="00190482"/>
    <w:rsid w:val="00191644"/>
    <w:rsid w:val="0019352B"/>
    <w:rsid w:val="001936CF"/>
    <w:rsid w:val="00196A23"/>
    <w:rsid w:val="001A2137"/>
    <w:rsid w:val="001A27CE"/>
    <w:rsid w:val="001A7D04"/>
    <w:rsid w:val="001B0218"/>
    <w:rsid w:val="001B2CFE"/>
    <w:rsid w:val="001C0B68"/>
    <w:rsid w:val="001C2113"/>
    <w:rsid w:val="001C2E33"/>
    <w:rsid w:val="001D0CFC"/>
    <w:rsid w:val="001D1FC2"/>
    <w:rsid w:val="001E23D7"/>
    <w:rsid w:val="001F4425"/>
    <w:rsid w:val="001F6F7E"/>
    <w:rsid w:val="00206257"/>
    <w:rsid w:val="00206DD9"/>
    <w:rsid w:val="00207EE2"/>
    <w:rsid w:val="002117ED"/>
    <w:rsid w:val="00221D0F"/>
    <w:rsid w:val="00243F91"/>
    <w:rsid w:val="002449B7"/>
    <w:rsid w:val="00245E83"/>
    <w:rsid w:val="00250A24"/>
    <w:rsid w:val="00250E79"/>
    <w:rsid w:val="002528B0"/>
    <w:rsid w:val="00260D0C"/>
    <w:rsid w:val="00264AB0"/>
    <w:rsid w:val="00267A03"/>
    <w:rsid w:val="00274A82"/>
    <w:rsid w:val="00274E3A"/>
    <w:rsid w:val="00281E73"/>
    <w:rsid w:val="00287AC0"/>
    <w:rsid w:val="002904AF"/>
    <w:rsid w:val="002A29B2"/>
    <w:rsid w:val="002B26B2"/>
    <w:rsid w:val="002B590A"/>
    <w:rsid w:val="002D37B0"/>
    <w:rsid w:val="002E2E04"/>
    <w:rsid w:val="002E3387"/>
    <w:rsid w:val="002E46E0"/>
    <w:rsid w:val="002E4B26"/>
    <w:rsid w:val="00301518"/>
    <w:rsid w:val="00302272"/>
    <w:rsid w:val="00316C2A"/>
    <w:rsid w:val="00321BF4"/>
    <w:rsid w:val="00322597"/>
    <w:rsid w:val="00324AFE"/>
    <w:rsid w:val="00324CE4"/>
    <w:rsid w:val="003255AD"/>
    <w:rsid w:val="00352732"/>
    <w:rsid w:val="00361826"/>
    <w:rsid w:val="0036343E"/>
    <w:rsid w:val="00365EDC"/>
    <w:rsid w:val="00366353"/>
    <w:rsid w:val="00366F88"/>
    <w:rsid w:val="003674BA"/>
    <w:rsid w:val="00372ADE"/>
    <w:rsid w:val="00376900"/>
    <w:rsid w:val="0038009D"/>
    <w:rsid w:val="0038126F"/>
    <w:rsid w:val="0039277B"/>
    <w:rsid w:val="003A7C54"/>
    <w:rsid w:val="003B2549"/>
    <w:rsid w:val="003B4376"/>
    <w:rsid w:val="003B440F"/>
    <w:rsid w:val="003C2843"/>
    <w:rsid w:val="003C3986"/>
    <w:rsid w:val="003C63F7"/>
    <w:rsid w:val="003D42BA"/>
    <w:rsid w:val="003E21A9"/>
    <w:rsid w:val="003E5E19"/>
    <w:rsid w:val="003E708C"/>
    <w:rsid w:val="003F2E68"/>
    <w:rsid w:val="003F3814"/>
    <w:rsid w:val="00404923"/>
    <w:rsid w:val="00405178"/>
    <w:rsid w:val="00406393"/>
    <w:rsid w:val="00424A7D"/>
    <w:rsid w:val="00427045"/>
    <w:rsid w:val="0043738B"/>
    <w:rsid w:val="004476F0"/>
    <w:rsid w:val="00451320"/>
    <w:rsid w:val="004529F2"/>
    <w:rsid w:val="0045372F"/>
    <w:rsid w:val="0045674C"/>
    <w:rsid w:val="004613F6"/>
    <w:rsid w:val="004623C8"/>
    <w:rsid w:val="00465E68"/>
    <w:rsid w:val="0047068F"/>
    <w:rsid w:val="004736E0"/>
    <w:rsid w:val="00477AB0"/>
    <w:rsid w:val="00483CC6"/>
    <w:rsid w:val="00486B54"/>
    <w:rsid w:val="004A22D8"/>
    <w:rsid w:val="004A251F"/>
    <w:rsid w:val="004A2DAD"/>
    <w:rsid w:val="004A6B8E"/>
    <w:rsid w:val="004B0DD4"/>
    <w:rsid w:val="004B2F55"/>
    <w:rsid w:val="004B3716"/>
    <w:rsid w:val="004B4021"/>
    <w:rsid w:val="004B6C4A"/>
    <w:rsid w:val="004C5472"/>
    <w:rsid w:val="004C5FD1"/>
    <w:rsid w:val="004D5F1E"/>
    <w:rsid w:val="004F1300"/>
    <w:rsid w:val="004F50B2"/>
    <w:rsid w:val="004F6A03"/>
    <w:rsid w:val="004F6ADA"/>
    <w:rsid w:val="00500384"/>
    <w:rsid w:val="00502B5E"/>
    <w:rsid w:val="00506CAF"/>
    <w:rsid w:val="00507128"/>
    <w:rsid w:val="00514AD2"/>
    <w:rsid w:val="00516B94"/>
    <w:rsid w:val="005271D5"/>
    <w:rsid w:val="005307BF"/>
    <w:rsid w:val="00531329"/>
    <w:rsid w:val="00536C9D"/>
    <w:rsid w:val="00553918"/>
    <w:rsid w:val="00555585"/>
    <w:rsid w:val="00565E67"/>
    <w:rsid w:val="00570EA1"/>
    <w:rsid w:val="005749F3"/>
    <w:rsid w:val="00582670"/>
    <w:rsid w:val="005828F6"/>
    <w:rsid w:val="005A5CF2"/>
    <w:rsid w:val="005A7581"/>
    <w:rsid w:val="005B082C"/>
    <w:rsid w:val="005B1487"/>
    <w:rsid w:val="005C3D07"/>
    <w:rsid w:val="005C53F7"/>
    <w:rsid w:val="005C7845"/>
    <w:rsid w:val="005D1144"/>
    <w:rsid w:val="005D5BEF"/>
    <w:rsid w:val="005E30E7"/>
    <w:rsid w:val="005E4271"/>
    <w:rsid w:val="005E7F69"/>
    <w:rsid w:val="005F04F6"/>
    <w:rsid w:val="005F4882"/>
    <w:rsid w:val="006006D4"/>
    <w:rsid w:val="006036ED"/>
    <w:rsid w:val="00610829"/>
    <w:rsid w:val="006120CF"/>
    <w:rsid w:val="006320EF"/>
    <w:rsid w:val="00642C04"/>
    <w:rsid w:val="00650952"/>
    <w:rsid w:val="006533C5"/>
    <w:rsid w:val="006673A1"/>
    <w:rsid w:val="006732A4"/>
    <w:rsid w:val="00680E49"/>
    <w:rsid w:val="00682F38"/>
    <w:rsid w:val="00686F89"/>
    <w:rsid w:val="006920C1"/>
    <w:rsid w:val="00692256"/>
    <w:rsid w:val="00693EE1"/>
    <w:rsid w:val="006A04FC"/>
    <w:rsid w:val="006A06A7"/>
    <w:rsid w:val="006A3273"/>
    <w:rsid w:val="006A3DE5"/>
    <w:rsid w:val="006A4DCF"/>
    <w:rsid w:val="006B3D26"/>
    <w:rsid w:val="006D2AE1"/>
    <w:rsid w:val="006D2B7A"/>
    <w:rsid w:val="006E7932"/>
    <w:rsid w:val="006F2FC7"/>
    <w:rsid w:val="0071063B"/>
    <w:rsid w:val="00712C32"/>
    <w:rsid w:val="0071636A"/>
    <w:rsid w:val="00717AEB"/>
    <w:rsid w:val="007218A1"/>
    <w:rsid w:val="00722F6B"/>
    <w:rsid w:val="00733086"/>
    <w:rsid w:val="007345D4"/>
    <w:rsid w:val="00735143"/>
    <w:rsid w:val="00741657"/>
    <w:rsid w:val="00753A9C"/>
    <w:rsid w:val="007573AE"/>
    <w:rsid w:val="00760788"/>
    <w:rsid w:val="00760848"/>
    <w:rsid w:val="007638C5"/>
    <w:rsid w:val="00770150"/>
    <w:rsid w:val="00770EF2"/>
    <w:rsid w:val="00797EF4"/>
    <w:rsid w:val="007A69B6"/>
    <w:rsid w:val="007A76E8"/>
    <w:rsid w:val="007C5D5D"/>
    <w:rsid w:val="007D05F9"/>
    <w:rsid w:val="007D330A"/>
    <w:rsid w:val="007D63F3"/>
    <w:rsid w:val="007D71E5"/>
    <w:rsid w:val="00813762"/>
    <w:rsid w:val="00813BF6"/>
    <w:rsid w:val="00814CCD"/>
    <w:rsid w:val="0081777C"/>
    <w:rsid w:val="00840507"/>
    <w:rsid w:val="00843BF6"/>
    <w:rsid w:val="00845D0F"/>
    <w:rsid w:val="0085125E"/>
    <w:rsid w:val="008561BB"/>
    <w:rsid w:val="008601D9"/>
    <w:rsid w:val="0086206D"/>
    <w:rsid w:val="00862978"/>
    <w:rsid w:val="00863F51"/>
    <w:rsid w:val="008755D3"/>
    <w:rsid w:val="008775BF"/>
    <w:rsid w:val="00881831"/>
    <w:rsid w:val="00881D73"/>
    <w:rsid w:val="00883335"/>
    <w:rsid w:val="00884436"/>
    <w:rsid w:val="00885A86"/>
    <w:rsid w:val="00885B33"/>
    <w:rsid w:val="008867DF"/>
    <w:rsid w:val="00890B5A"/>
    <w:rsid w:val="00893C72"/>
    <w:rsid w:val="00897BFE"/>
    <w:rsid w:val="008B25EF"/>
    <w:rsid w:val="008B7D7E"/>
    <w:rsid w:val="008C2C7D"/>
    <w:rsid w:val="008C43AF"/>
    <w:rsid w:val="008D7203"/>
    <w:rsid w:val="008E027C"/>
    <w:rsid w:val="008E165A"/>
    <w:rsid w:val="008E2099"/>
    <w:rsid w:val="008E7085"/>
    <w:rsid w:val="008F0005"/>
    <w:rsid w:val="008F27DA"/>
    <w:rsid w:val="008F793E"/>
    <w:rsid w:val="00906C25"/>
    <w:rsid w:val="0091517B"/>
    <w:rsid w:val="00920655"/>
    <w:rsid w:val="0092068B"/>
    <w:rsid w:val="00922FAF"/>
    <w:rsid w:val="00927831"/>
    <w:rsid w:val="00931D8D"/>
    <w:rsid w:val="00941127"/>
    <w:rsid w:val="00942254"/>
    <w:rsid w:val="00942815"/>
    <w:rsid w:val="009451DE"/>
    <w:rsid w:val="00945FA7"/>
    <w:rsid w:val="00956780"/>
    <w:rsid w:val="00957DD9"/>
    <w:rsid w:val="00962ADC"/>
    <w:rsid w:val="00972F16"/>
    <w:rsid w:val="00973045"/>
    <w:rsid w:val="00973F49"/>
    <w:rsid w:val="00987786"/>
    <w:rsid w:val="00990B0A"/>
    <w:rsid w:val="009A4D44"/>
    <w:rsid w:val="009A6AC9"/>
    <w:rsid w:val="009A6C4C"/>
    <w:rsid w:val="009C163C"/>
    <w:rsid w:val="009C278E"/>
    <w:rsid w:val="009D0302"/>
    <w:rsid w:val="009D06CE"/>
    <w:rsid w:val="009D0D28"/>
    <w:rsid w:val="009D3022"/>
    <w:rsid w:val="009D724E"/>
    <w:rsid w:val="009D797C"/>
    <w:rsid w:val="009E3130"/>
    <w:rsid w:val="009F1586"/>
    <w:rsid w:val="009F2410"/>
    <w:rsid w:val="009F356D"/>
    <w:rsid w:val="009F4BC4"/>
    <w:rsid w:val="009F586A"/>
    <w:rsid w:val="009F63FE"/>
    <w:rsid w:val="009F65A1"/>
    <w:rsid w:val="00A04A7D"/>
    <w:rsid w:val="00A052D3"/>
    <w:rsid w:val="00A11891"/>
    <w:rsid w:val="00A134DF"/>
    <w:rsid w:val="00A16F71"/>
    <w:rsid w:val="00A17624"/>
    <w:rsid w:val="00A27369"/>
    <w:rsid w:val="00A31EC5"/>
    <w:rsid w:val="00A36923"/>
    <w:rsid w:val="00A502EA"/>
    <w:rsid w:val="00A60C60"/>
    <w:rsid w:val="00A66FE3"/>
    <w:rsid w:val="00A714AB"/>
    <w:rsid w:val="00A8143D"/>
    <w:rsid w:val="00A87F98"/>
    <w:rsid w:val="00A914CA"/>
    <w:rsid w:val="00A95673"/>
    <w:rsid w:val="00A96449"/>
    <w:rsid w:val="00AA0299"/>
    <w:rsid w:val="00AA28EE"/>
    <w:rsid w:val="00AA2F21"/>
    <w:rsid w:val="00AB352F"/>
    <w:rsid w:val="00AB79A2"/>
    <w:rsid w:val="00AC3000"/>
    <w:rsid w:val="00AC6D3C"/>
    <w:rsid w:val="00AD1600"/>
    <w:rsid w:val="00AD5130"/>
    <w:rsid w:val="00AE5A51"/>
    <w:rsid w:val="00AE6FA0"/>
    <w:rsid w:val="00AE7666"/>
    <w:rsid w:val="00AF08DD"/>
    <w:rsid w:val="00AF67AC"/>
    <w:rsid w:val="00B00B81"/>
    <w:rsid w:val="00B044CE"/>
    <w:rsid w:val="00B0475E"/>
    <w:rsid w:val="00B047BE"/>
    <w:rsid w:val="00B05F0E"/>
    <w:rsid w:val="00B06095"/>
    <w:rsid w:val="00B075AB"/>
    <w:rsid w:val="00B10B61"/>
    <w:rsid w:val="00B13046"/>
    <w:rsid w:val="00B13096"/>
    <w:rsid w:val="00B1594A"/>
    <w:rsid w:val="00B232A2"/>
    <w:rsid w:val="00B23AD3"/>
    <w:rsid w:val="00B274D7"/>
    <w:rsid w:val="00B35A07"/>
    <w:rsid w:val="00B41440"/>
    <w:rsid w:val="00B420E1"/>
    <w:rsid w:val="00B43A8A"/>
    <w:rsid w:val="00B456CC"/>
    <w:rsid w:val="00B51BC0"/>
    <w:rsid w:val="00B54A4E"/>
    <w:rsid w:val="00B56194"/>
    <w:rsid w:val="00B563E6"/>
    <w:rsid w:val="00B63BCC"/>
    <w:rsid w:val="00B71AB0"/>
    <w:rsid w:val="00B71C64"/>
    <w:rsid w:val="00B76365"/>
    <w:rsid w:val="00B82DF2"/>
    <w:rsid w:val="00B84B98"/>
    <w:rsid w:val="00B868EC"/>
    <w:rsid w:val="00B92A14"/>
    <w:rsid w:val="00B94935"/>
    <w:rsid w:val="00B96FED"/>
    <w:rsid w:val="00BB217E"/>
    <w:rsid w:val="00BB6C08"/>
    <w:rsid w:val="00BC56E1"/>
    <w:rsid w:val="00BD4026"/>
    <w:rsid w:val="00BD6A72"/>
    <w:rsid w:val="00BD7777"/>
    <w:rsid w:val="00BE0E5E"/>
    <w:rsid w:val="00BF256A"/>
    <w:rsid w:val="00BF51C3"/>
    <w:rsid w:val="00BF54E6"/>
    <w:rsid w:val="00C108D8"/>
    <w:rsid w:val="00C11E03"/>
    <w:rsid w:val="00C15B80"/>
    <w:rsid w:val="00C245E8"/>
    <w:rsid w:val="00C26D38"/>
    <w:rsid w:val="00C279B9"/>
    <w:rsid w:val="00C31659"/>
    <w:rsid w:val="00C356DF"/>
    <w:rsid w:val="00C54215"/>
    <w:rsid w:val="00C54F6E"/>
    <w:rsid w:val="00C55ED2"/>
    <w:rsid w:val="00C6034D"/>
    <w:rsid w:val="00C6211E"/>
    <w:rsid w:val="00C62B45"/>
    <w:rsid w:val="00C65666"/>
    <w:rsid w:val="00C657A9"/>
    <w:rsid w:val="00C75490"/>
    <w:rsid w:val="00C75A0A"/>
    <w:rsid w:val="00C77451"/>
    <w:rsid w:val="00C779F1"/>
    <w:rsid w:val="00C82B25"/>
    <w:rsid w:val="00C8523C"/>
    <w:rsid w:val="00C955CD"/>
    <w:rsid w:val="00C95B88"/>
    <w:rsid w:val="00CB1BA6"/>
    <w:rsid w:val="00CB4CC7"/>
    <w:rsid w:val="00CB7C40"/>
    <w:rsid w:val="00CC17FA"/>
    <w:rsid w:val="00CC3731"/>
    <w:rsid w:val="00CD1EEE"/>
    <w:rsid w:val="00CD3052"/>
    <w:rsid w:val="00CE57E0"/>
    <w:rsid w:val="00D05F0F"/>
    <w:rsid w:val="00D06830"/>
    <w:rsid w:val="00D104E1"/>
    <w:rsid w:val="00D16462"/>
    <w:rsid w:val="00D2442A"/>
    <w:rsid w:val="00D30C99"/>
    <w:rsid w:val="00D37D64"/>
    <w:rsid w:val="00D41525"/>
    <w:rsid w:val="00D42420"/>
    <w:rsid w:val="00D47410"/>
    <w:rsid w:val="00D569E2"/>
    <w:rsid w:val="00D672CC"/>
    <w:rsid w:val="00D7270C"/>
    <w:rsid w:val="00D76A64"/>
    <w:rsid w:val="00D830AC"/>
    <w:rsid w:val="00D85C12"/>
    <w:rsid w:val="00D971E2"/>
    <w:rsid w:val="00DA4A2E"/>
    <w:rsid w:val="00DA7772"/>
    <w:rsid w:val="00DB23E4"/>
    <w:rsid w:val="00DB3764"/>
    <w:rsid w:val="00DB4662"/>
    <w:rsid w:val="00DB7903"/>
    <w:rsid w:val="00DC25BA"/>
    <w:rsid w:val="00DC5377"/>
    <w:rsid w:val="00DD1997"/>
    <w:rsid w:val="00DD7502"/>
    <w:rsid w:val="00DE63AC"/>
    <w:rsid w:val="00E044E8"/>
    <w:rsid w:val="00E14BCA"/>
    <w:rsid w:val="00E159DB"/>
    <w:rsid w:val="00E31D78"/>
    <w:rsid w:val="00E36C75"/>
    <w:rsid w:val="00E63DA6"/>
    <w:rsid w:val="00E7420D"/>
    <w:rsid w:val="00E75B52"/>
    <w:rsid w:val="00E81B13"/>
    <w:rsid w:val="00EA4F66"/>
    <w:rsid w:val="00EA5563"/>
    <w:rsid w:val="00EB1739"/>
    <w:rsid w:val="00EB20A6"/>
    <w:rsid w:val="00EB69E6"/>
    <w:rsid w:val="00EC0408"/>
    <w:rsid w:val="00EC522B"/>
    <w:rsid w:val="00ED1C04"/>
    <w:rsid w:val="00ED3A77"/>
    <w:rsid w:val="00ED4304"/>
    <w:rsid w:val="00ED5F7D"/>
    <w:rsid w:val="00ED7494"/>
    <w:rsid w:val="00EE3B90"/>
    <w:rsid w:val="00EF7561"/>
    <w:rsid w:val="00F11E7F"/>
    <w:rsid w:val="00F16A5E"/>
    <w:rsid w:val="00F327F0"/>
    <w:rsid w:val="00F35D1F"/>
    <w:rsid w:val="00F415D4"/>
    <w:rsid w:val="00F418A8"/>
    <w:rsid w:val="00F47DB7"/>
    <w:rsid w:val="00F74E99"/>
    <w:rsid w:val="00F803AF"/>
    <w:rsid w:val="00F8384C"/>
    <w:rsid w:val="00FA1952"/>
    <w:rsid w:val="00FA2D65"/>
    <w:rsid w:val="00FA6845"/>
    <w:rsid w:val="00FB4565"/>
    <w:rsid w:val="00FC3173"/>
    <w:rsid w:val="00FC5594"/>
    <w:rsid w:val="00FE0068"/>
    <w:rsid w:val="00FE0C04"/>
    <w:rsid w:val="00FE3884"/>
    <w:rsid w:val="00FF33CF"/>
    <w:rsid w:val="00FF4F78"/>
    <w:rsid w:val="00FF79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98FBE"/>
  <w15:chartTrackingRefBased/>
  <w15:docId w15:val="{716EAC69-EECF-46AC-B11C-6382C592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1329"/>
    <w:pPr>
      <w:widowControl w:val="0"/>
      <w:shd w:val="clear" w:color="auto" w:fill="FFFFFF"/>
      <w:autoSpaceDE w:val="0"/>
      <w:autoSpaceDN w:val="0"/>
      <w:adjustRightInd w:val="0"/>
      <w:spacing w:before="120" w:after="120"/>
      <w:ind w:right="17"/>
      <w:jc w:val="both"/>
    </w:pPr>
    <w:rPr>
      <w:rFonts w:ascii="Cambria" w:eastAsia="Times New Roman" w:hAnsi="Cambria"/>
      <w:color w:val="000000"/>
      <w:szCs w:val="21"/>
    </w:rPr>
  </w:style>
  <w:style w:type="paragraph" w:styleId="Nagwek1">
    <w:name w:val="heading 1"/>
    <w:basedOn w:val="Normalny"/>
    <w:next w:val="Normalny"/>
    <w:link w:val="Nagwek1Znak"/>
    <w:uiPriority w:val="9"/>
    <w:qFormat/>
    <w:rsid w:val="007A69B6"/>
    <w:pPr>
      <w:keepNext/>
      <w:numPr>
        <w:numId w:val="1"/>
      </w:numPr>
      <w:outlineLvl w:val="0"/>
    </w:pPr>
    <w:rPr>
      <w:b/>
      <w:bCs/>
      <w:kern w:val="32"/>
      <w:szCs w:val="28"/>
      <w:lang w:val="x-none" w:eastAsia="x-none"/>
    </w:rPr>
  </w:style>
  <w:style w:type="paragraph" w:styleId="Nagwek2">
    <w:name w:val="heading 2"/>
    <w:basedOn w:val="Normalny"/>
    <w:next w:val="Normalny"/>
    <w:link w:val="Nagwek2Znak"/>
    <w:uiPriority w:val="9"/>
    <w:unhideWhenUsed/>
    <w:qFormat/>
    <w:rsid w:val="002E3387"/>
    <w:pPr>
      <w:keepNext/>
      <w:numPr>
        <w:ilvl w:val="1"/>
        <w:numId w:val="1"/>
      </w:numPr>
      <w:spacing w:after="60"/>
      <w:ind w:left="851"/>
      <w:outlineLvl w:val="1"/>
    </w:pPr>
    <w:rPr>
      <w:rFonts w:eastAsia="ArialNarrow"/>
      <w:b/>
      <w:bCs/>
      <w:iCs/>
      <w:sz w:val="18"/>
      <w:szCs w:val="20"/>
      <w:lang w:val="x-none" w:eastAsia="x-none"/>
    </w:rPr>
  </w:style>
  <w:style w:type="paragraph" w:styleId="Nagwek3">
    <w:name w:val="heading 3"/>
    <w:basedOn w:val="Nagwek2"/>
    <w:next w:val="Normalny"/>
    <w:link w:val="Nagwek3Znak"/>
    <w:uiPriority w:val="9"/>
    <w:unhideWhenUsed/>
    <w:qFormat/>
    <w:rsid w:val="002E3387"/>
    <w:pPr>
      <w:numPr>
        <w:ilvl w:val="2"/>
      </w:numPr>
      <w:ind w:left="1276"/>
      <w:outlineLvl w:val="2"/>
    </w:pPr>
    <w:rPr>
      <w:b w:val="0"/>
    </w:rPr>
  </w:style>
  <w:style w:type="paragraph" w:styleId="Nagwek4">
    <w:name w:val="heading 4"/>
    <w:basedOn w:val="Normalny"/>
    <w:next w:val="Normalny"/>
    <w:link w:val="Nagwek4Znak"/>
    <w:uiPriority w:val="9"/>
    <w:unhideWhenUsed/>
    <w:qFormat/>
    <w:rsid w:val="005A5CF2"/>
    <w:pPr>
      <w:keepNext/>
      <w:keepLines/>
      <w:numPr>
        <w:ilvl w:val="3"/>
        <w:numId w:val="1"/>
      </w:numPr>
      <w:spacing w:before="200" w:after="0"/>
      <w:outlineLvl w:val="3"/>
    </w:pPr>
    <w:rPr>
      <w:bCs/>
      <w:iCs/>
      <w:color w:val="auto"/>
      <w:u w:val="single"/>
      <w:lang w:val="x-none" w:eastAsia="x-none"/>
    </w:rPr>
  </w:style>
  <w:style w:type="paragraph" w:styleId="Nagwek5">
    <w:name w:val="heading 5"/>
    <w:basedOn w:val="Normalny"/>
    <w:next w:val="Normalny"/>
    <w:link w:val="Nagwek5Znak"/>
    <w:uiPriority w:val="9"/>
    <w:unhideWhenUsed/>
    <w:qFormat/>
    <w:rsid w:val="00104127"/>
    <w:pPr>
      <w:keepNext/>
      <w:keepLines/>
      <w:numPr>
        <w:ilvl w:val="4"/>
        <w:numId w:val="1"/>
      </w:numPr>
      <w:spacing w:before="200" w:after="0"/>
      <w:outlineLvl w:val="4"/>
    </w:pPr>
    <w:rPr>
      <w:color w:val="auto"/>
      <w:lang w:val="x-none" w:eastAsia="x-none"/>
    </w:rPr>
  </w:style>
  <w:style w:type="paragraph" w:styleId="Nagwek6">
    <w:name w:val="heading 6"/>
    <w:basedOn w:val="Normalny"/>
    <w:next w:val="Normalny"/>
    <w:link w:val="Nagwek6Znak"/>
    <w:uiPriority w:val="9"/>
    <w:semiHidden/>
    <w:unhideWhenUsed/>
    <w:qFormat/>
    <w:rsid w:val="004B4021"/>
    <w:pPr>
      <w:keepNext/>
      <w:keepLines/>
      <w:numPr>
        <w:ilvl w:val="5"/>
        <w:numId w:val="1"/>
      </w:numPr>
      <w:spacing w:before="200" w:after="0"/>
      <w:outlineLvl w:val="5"/>
    </w:pPr>
    <w:rPr>
      <w:i/>
      <w:iCs/>
      <w:color w:val="243F60"/>
      <w:lang w:val="x-none" w:eastAsia="x-none"/>
    </w:rPr>
  </w:style>
  <w:style w:type="paragraph" w:styleId="Nagwek7">
    <w:name w:val="heading 7"/>
    <w:basedOn w:val="Normalny"/>
    <w:next w:val="Normalny"/>
    <w:link w:val="Nagwek7Znak"/>
    <w:uiPriority w:val="9"/>
    <w:semiHidden/>
    <w:unhideWhenUsed/>
    <w:qFormat/>
    <w:rsid w:val="004B4021"/>
    <w:pPr>
      <w:keepNext/>
      <w:keepLines/>
      <w:numPr>
        <w:ilvl w:val="6"/>
        <w:numId w:val="1"/>
      </w:numPr>
      <w:spacing w:before="200" w:after="0"/>
      <w:outlineLvl w:val="6"/>
    </w:pPr>
    <w:rPr>
      <w:i/>
      <w:iCs/>
      <w:color w:val="404040"/>
      <w:lang w:val="x-none" w:eastAsia="x-none"/>
    </w:rPr>
  </w:style>
  <w:style w:type="paragraph" w:styleId="Nagwek8">
    <w:name w:val="heading 8"/>
    <w:basedOn w:val="Normalny"/>
    <w:next w:val="Normalny"/>
    <w:link w:val="Nagwek8Znak"/>
    <w:uiPriority w:val="9"/>
    <w:semiHidden/>
    <w:unhideWhenUsed/>
    <w:qFormat/>
    <w:rsid w:val="004B4021"/>
    <w:pPr>
      <w:keepNext/>
      <w:keepLines/>
      <w:numPr>
        <w:ilvl w:val="7"/>
        <w:numId w:val="1"/>
      </w:numPr>
      <w:spacing w:before="200" w:after="0"/>
      <w:outlineLvl w:val="7"/>
    </w:pPr>
    <w:rPr>
      <w:color w:val="404040"/>
      <w:lang w:val="x-none" w:eastAsia="x-none"/>
    </w:rPr>
  </w:style>
  <w:style w:type="paragraph" w:styleId="Nagwek9">
    <w:name w:val="heading 9"/>
    <w:basedOn w:val="Normalny"/>
    <w:next w:val="Normalny"/>
    <w:link w:val="Nagwek9Znak"/>
    <w:uiPriority w:val="9"/>
    <w:semiHidden/>
    <w:unhideWhenUsed/>
    <w:qFormat/>
    <w:rsid w:val="004B4021"/>
    <w:pPr>
      <w:keepNext/>
      <w:keepLines/>
      <w:numPr>
        <w:ilvl w:val="8"/>
        <w:numId w:val="1"/>
      </w:numPr>
      <w:spacing w:before="200" w:after="0"/>
      <w:outlineLvl w:val="8"/>
    </w:pPr>
    <w:rPr>
      <w:i/>
      <w:iCs/>
      <w:color w:val="40404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A69B6"/>
    <w:rPr>
      <w:rFonts w:ascii="Cambria" w:eastAsia="Times New Roman" w:hAnsi="Cambria"/>
      <w:b/>
      <w:bCs/>
      <w:color w:val="000000"/>
      <w:kern w:val="32"/>
      <w:szCs w:val="28"/>
      <w:shd w:val="clear" w:color="auto" w:fill="FFFFFF"/>
      <w:lang w:val="x-none" w:eastAsia="x-none"/>
    </w:rPr>
  </w:style>
  <w:style w:type="character" w:customStyle="1" w:styleId="Nagwek2Znak">
    <w:name w:val="Nagłówek 2 Znak"/>
    <w:link w:val="Nagwek2"/>
    <w:uiPriority w:val="9"/>
    <w:rsid w:val="002E3387"/>
    <w:rPr>
      <w:rFonts w:ascii="Cambria" w:eastAsia="ArialNarrow" w:hAnsi="Cambria"/>
      <w:b/>
      <w:bCs/>
      <w:iCs/>
      <w:color w:val="000000"/>
      <w:sz w:val="18"/>
      <w:shd w:val="clear" w:color="auto" w:fill="FFFFFF"/>
      <w:lang w:val="x-none" w:eastAsia="x-none"/>
    </w:rPr>
  </w:style>
  <w:style w:type="character" w:customStyle="1" w:styleId="Nagwek3Znak">
    <w:name w:val="Nagłówek 3 Znak"/>
    <w:link w:val="Nagwek3"/>
    <w:uiPriority w:val="9"/>
    <w:rsid w:val="002E3387"/>
    <w:rPr>
      <w:rFonts w:ascii="Cambria" w:eastAsia="Times New Roman" w:hAnsi="Cambria"/>
      <w:bCs/>
      <w:iCs/>
      <w:color w:val="000000"/>
      <w:sz w:val="18"/>
      <w:shd w:val="clear" w:color="auto" w:fill="FFFFFF"/>
      <w:lang w:val="x-none" w:eastAsia="x-none"/>
    </w:rPr>
  </w:style>
  <w:style w:type="character" w:customStyle="1" w:styleId="Nagwek4Znak">
    <w:name w:val="Nagłówek 4 Znak"/>
    <w:link w:val="Nagwek4"/>
    <w:uiPriority w:val="9"/>
    <w:rsid w:val="005A5CF2"/>
    <w:rPr>
      <w:rFonts w:ascii="Cambria" w:eastAsia="Times New Roman" w:hAnsi="Cambria"/>
      <w:bCs/>
      <w:iCs/>
      <w:szCs w:val="21"/>
      <w:u w:val="single"/>
      <w:shd w:val="clear" w:color="auto" w:fill="FFFFFF"/>
      <w:lang w:val="x-none" w:eastAsia="x-none"/>
    </w:rPr>
  </w:style>
  <w:style w:type="character" w:customStyle="1" w:styleId="Nagwek5Znak">
    <w:name w:val="Nagłówek 5 Znak"/>
    <w:link w:val="Nagwek5"/>
    <w:uiPriority w:val="9"/>
    <w:rsid w:val="00104127"/>
    <w:rPr>
      <w:rFonts w:ascii="Cambria" w:eastAsia="Times New Roman" w:hAnsi="Cambria"/>
      <w:szCs w:val="21"/>
      <w:shd w:val="clear" w:color="auto" w:fill="FFFFFF"/>
      <w:lang w:val="x-none" w:eastAsia="x-none"/>
    </w:rPr>
  </w:style>
  <w:style w:type="character" w:customStyle="1" w:styleId="Nagwek6Znak">
    <w:name w:val="Nagłówek 6 Znak"/>
    <w:link w:val="Nagwek6"/>
    <w:uiPriority w:val="9"/>
    <w:semiHidden/>
    <w:rsid w:val="004B4021"/>
    <w:rPr>
      <w:rFonts w:ascii="Cambria" w:eastAsia="Times New Roman" w:hAnsi="Cambria"/>
      <w:i/>
      <w:iCs/>
      <w:color w:val="243F60"/>
      <w:szCs w:val="21"/>
      <w:shd w:val="clear" w:color="auto" w:fill="FFFFFF"/>
      <w:lang w:val="x-none" w:eastAsia="x-none"/>
    </w:rPr>
  </w:style>
  <w:style w:type="character" w:customStyle="1" w:styleId="Nagwek7Znak">
    <w:name w:val="Nagłówek 7 Znak"/>
    <w:link w:val="Nagwek7"/>
    <w:uiPriority w:val="9"/>
    <w:semiHidden/>
    <w:rsid w:val="004B4021"/>
    <w:rPr>
      <w:rFonts w:ascii="Cambria" w:eastAsia="Times New Roman" w:hAnsi="Cambria"/>
      <w:i/>
      <w:iCs/>
      <w:color w:val="404040"/>
      <w:szCs w:val="21"/>
      <w:shd w:val="clear" w:color="auto" w:fill="FFFFFF"/>
      <w:lang w:val="x-none" w:eastAsia="x-none"/>
    </w:rPr>
  </w:style>
  <w:style w:type="character" w:customStyle="1" w:styleId="Nagwek8Znak">
    <w:name w:val="Nagłówek 8 Znak"/>
    <w:link w:val="Nagwek8"/>
    <w:uiPriority w:val="9"/>
    <w:semiHidden/>
    <w:rsid w:val="004B4021"/>
    <w:rPr>
      <w:rFonts w:ascii="Cambria" w:eastAsia="Times New Roman" w:hAnsi="Cambria"/>
      <w:color w:val="404040"/>
      <w:szCs w:val="21"/>
      <w:shd w:val="clear" w:color="auto" w:fill="FFFFFF"/>
      <w:lang w:val="x-none" w:eastAsia="x-none"/>
    </w:rPr>
  </w:style>
  <w:style w:type="character" w:customStyle="1" w:styleId="Nagwek9Znak">
    <w:name w:val="Nagłówek 9 Znak"/>
    <w:link w:val="Nagwek9"/>
    <w:uiPriority w:val="9"/>
    <w:semiHidden/>
    <w:rsid w:val="004B4021"/>
    <w:rPr>
      <w:rFonts w:ascii="Cambria" w:eastAsia="Times New Roman" w:hAnsi="Cambria"/>
      <w:i/>
      <w:iCs/>
      <w:color w:val="404040"/>
      <w:szCs w:val="21"/>
      <w:shd w:val="clear" w:color="auto" w:fill="FFFFFF"/>
      <w:lang w:val="x-none" w:eastAsia="x-none"/>
    </w:rPr>
  </w:style>
  <w:style w:type="paragraph" w:styleId="Akapitzlist">
    <w:name w:val="List Paragraph"/>
    <w:basedOn w:val="Normalny"/>
    <w:uiPriority w:val="34"/>
    <w:qFormat/>
    <w:rsid w:val="00FC5594"/>
    <w:pPr>
      <w:ind w:left="720"/>
      <w:contextualSpacing/>
    </w:pPr>
  </w:style>
  <w:style w:type="paragraph" w:styleId="Mapadokumentu">
    <w:name w:val="Document Map"/>
    <w:aliases w:val="Plan dokumentu"/>
    <w:basedOn w:val="Normalny"/>
    <w:link w:val="MapadokumentuZnak"/>
    <w:uiPriority w:val="99"/>
    <w:semiHidden/>
    <w:unhideWhenUsed/>
    <w:rsid w:val="00FC5594"/>
    <w:pPr>
      <w:spacing w:before="0" w:after="0"/>
    </w:pPr>
    <w:rPr>
      <w:rFonts w:ascii="Tahoma" w:hAnsi="Tahoma"/>
      <w:sz w:val="16"/>
      <w:szCs w:val="16"/>
      <w:lang w:val="x-none"/>
    </w:rPr>
  </w:style>
  <w:style w:type="character" w:customStyle="1" w:styleId="MapadokumentuZnak">
    <w:name w:val="Mapa dokumentu Znak"/>
    <w:aliases w:val="Plan dokumentu Znak"/>
    <w:link w:val="Mapadokumentu"/>
    <w:uiPriority w:val="99"/>
    <w:semiHidden/>
    <w:rsid w:val="00FC5594"/>
    <w:rPr>
      <w:rFonts w:ascii="Tahoma" w:eastAsia="Times New Roman" w:hAnsi="Tahoma" w:cs="Tahoma"/>
      <w:color w:val="000000"/>
      <w:sz w:val="16"/>
      <w:szCs w:val="16"/>
      <w:shd w:val="clear" w:color="auto" w:fill="FFFFFF"/>
      <w:lang w:eastAsia="pl-PL"/>
    </w:rPr>
  </w:style>
  <w:style w:type="table" w:styleId="Tabela-Siatka">
    <w:name w:val="Table Grid"/>
    <w:basedOn w:val="Standardowy"/>
    <w:uiPriority w:val="39"/>
    <w:rsid w:val="00113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573AE"/>
    <w:pPr>
      <w:widowControl w:val="0"/>
      <w:shd w:val="clear" w:color="auto" w:fill="FFFFFF"/>
      <w:autoSpaceDE w:val="0"/>
      <w:autoSpaceDN w:val="0"/>
      <w:adjustRightInd w:val="0"/>
      <w:ind w:right="17"/>
      <w:jc w:val="both"/>
    </w:pPr>
    <w:rPr>
      <w:rFonts w:ascii="Times New Roman" w:eastAsia="Times New Roman" w:hAnsi="Times New Roman"/>
      <w:color w:val="000000"/>
      <w:sz w:val="24"/>
    </w:rPr>
  </w:style>
  <w:style w:type="paragraph" w:customStyle="1" w:styleId="Tekstpodstawowywcity21">
    <w:name w:val="Tekst podstawowy wcięty 21"/>
    <w:basedOn w:val="Normalny"/>
    <w:rsid w:val="002449B7"/>
    <w:pPr>
      <w:widowControl/>
      <w:shd w:val="clear" w:color="auto" w:fill="auto"/>
      <w:suppressAutoHyphens/>
      <w:autoSpaceDE/>
      <w:autoSpaceDN/>
      <w:adjustRightInd/>
      <w:spacing w:before="0" w:after="0"/>
      <w:ind w:left="426" w:right="0" w:hanging="142"/>
      <w:jc w:val="left"/>
    </w:pPr>
    <w:rPr>
      <w:color w:val="auto"/>
      <w:lang w:val="en-US" w:eastAsia="ar-SA"/>
    </w:rPr>
  </w:style>
  <w:style w:type="paragraph" w:styleId="Tekstpodstawowy">
    <w:name w:val="Body Text"/>
    <w:basedOn w:val="Normalny"/>
    <w:link w:val="TekstpodstawowyZnak"/>
    <w:rsid w:val="002449B7"/>
    <w:pPr>
      <w:widowControl/>
      <w:shd w:val="clear" w:color="auto" w:fill="auto"/>
      <w:suppressAutoHyphens/>
      <w:autoSpaceDE/>
      <w:autoSpaceDN/>
      <w:adjustRightInd/>
      <w:spacing w:before="0" w:after="0"/>
      <w:ind w:right="0"/>
      <w:jc w:val="left"/>
    </w:pPr>
    <w:rPr>
      <w:lang w:val="x-none" w:eastAsia="ar-SA"/>
    </w:rPr>
  </w:style>
  <w:style w:type="character" w:customStyle="1" w:styleId="TekstpodstawowyZnak">
    <w:name w:val="Tekst podstawowy Znak"/>
    <w:link w:val="Tekstpodstawowy"/>
    <w:rsid w:val="002449B7"/>
    <w:rPr>
      <w:rFonts w:ascii="Times New Roman" w:eastAsia="Times New Roman" w:hAnsi="Times New Roman"/>
      <w:color w:val="000000"/>
      <w:sz w:val="24"/>
      <w:lang w:eastAsia="ar-SA"/>
    </w:rPr>
  </w:style>
  <w:style w:type="paragraph" w:customStyle="1" w:styleId="Styl">
    <w:name w:val="Styl"/>
    <w:uiPriority w:val="99"/>
    <w:rsid w:val="00B84B98"/>
    <w:pPr>
      <w:widowControl w:val="0"/>
      <w:autoSpaceDE w:val="0"/>
      <w:autoSpaceDN w:val="0"/>
      <w:adjustRightInd w:val="0"/>
    </w:pPr>
    <w:rPr>
      <w:rFonts w:ascii="Arial" w:eastAsia="Times New Roman" w:hAnsi="Arial" w:cs="Arial"/>
      <w:sz w:val="24"/>
      <w:szCs w:val="24"/>
    </w:rPr>
  </w:style>
  <w:style w:type="paragraph" w:styleId="Nagwek">
    <w:name w:val="header"/>
    <w:basedOn w:val="Normalny"/>
    <w:link w:val="NagwekZnak"/>
    <w:uiPriority w:val="99"/>
    <w:unhideWhenUsed/>
    <w:rsid w:val="00A96449"/>
    <w:pPr>
      <w:tabs>
        <w:tab w:val="center" w:pos="4536"/>
        <w:tab w:val="right" w:pos="9072"/>
      </w:tabs>
    </w:pPr>
    <w:rPr>
      <w:lang w:val="x-none" w:eastAsia="x-none"/>
    </w:rPr>
  </w:style>
  <w:style w:type="character" w:customStyle="1" w:styleId="NagwekZnak">
    <w:name w:val="Nagłówek Znak"/>
    <w:link w:val="Nagwek"/>
    <w:uiPriority w:val="99"/>
    <w:rsid w:val="00A96449"/>
    <w:rPr>
      <w:rFonts w:ascii="Times New Roman" w:eastAsia="Times New Roman" w:hAnsi="Times New Roman"/>
      <w:color w:val="000000"/>
      <w:sz w:val="24"/>
      <w:shd w:val="clear" w:color="auto" w:fill="FFFFFF"/>
    </w:rPr>
  </w:style>
  <w:style w:type="paragraph" w:styleId="Stopka">
    <w:name w:val="footer"/>
    <w:basedOn w:val="Normalny"/>
    <w:link w:val="StopkaZnak"/>
    <w:uiPriority w:val="99"/>
    <w:unhideWhenUsed/>
    <w:rsid w:val="00A96449"/>
    <w:pPr>
      <w:tabs>
        <w:tab w:val="center" w:pos="4536"/>
        <w:tab w:val="right" w:pos="9072"/>
      </w:tabs>
    </w:pPr>
    <w:rPr>
      <w:lang w:val="x-none" w:eastAsia="x-none"/>
    </w:rPr>
  </w:style>
  <w:style w:type="character" w:customStyle="1" w:styleId="StopkaZnak">
    <w:name w:val="Stopka Znak"/>
    <w:link w:val="Stopka"/>
    <w:uiPriority w:val="99"/>
    <w:rsid w:val="00A96449"/>
    <w:rPr>
      <w:rFonts w:ascii="Times New Roman" w:eastAsia="Times New Roman" w:hAnsi="Times New Roman"/>
      <w:color w:val="000000"/>
      <w:sz w:val="24"/>
      <w:shd w:val="clear" w:color="auto" w:fill="FFFFFF"/>
    </w:rPr>
  </w:style>
  <w:style w:type="paragraph" w:styleId="Nagwekspisutreci">
    <w:name w:val="TOC Heading"/>
    <w:basedOn w:val="Nagwek1"/>
    <w:next w:val="Normalny"/>
    <w:uiPriority w:val="39"/>
    <w:semiHidden/>
    <w:unhideWhenUsed/>
    <w:qFormat/>
    <w:rsid w:val="00A96449"/>
    <w:pPr>
      <w:keepLines/>
      <w:widowControl/>
      <w:numPr>
        <w:numId w:val="0"/>
      </w:numPr>
      <w:shd w:val="clear" w:color="auto" w:fill="auto"/>
      <w:autoSpaceDE/>
      <w:autoSpaceDN/>
      <w:adjustRightInd/>
      <w:spacing w:before="480" w:after="0"/>
      <w:ind w:right="0"/>
      <w:jc w:val="left"/>
      <w:outlineLvl w:val="9"/>
    </w:pPr>
    <w:rPr>
      <w:color w:val="365F91"/>
      <w:kern w:val="0"/>
      <w:lang w:eastAsia="en-US"/>
    </w:rPr>
  </w:style>
  <w:style w:type="paragraph" w:styleId="Spistreci1">
    <w:name w:val="toc 1"/>
    <w:basedOn w:val="Normalny"/>
    <w:next w:val="Normalny"/>
    <w:autoRedefine/>
    <w:uiPriority w:val="39"/>
    <w:unhideWhenUsed/>
    <w:rsid w:val="004D5F1E"/>
    <w:pPr>
      <w:tabs>
        <w:tab w:val="left" w:pos="480"/>
        <w:tab w:val="right" w:leader="dot" w:pos="9621"/>
      </w:tabs>
      <w:spacing w:before="0" w:after="0"/>
      <w:jc w:val="center"/>
    </w:pPr>
    <w:rPr>
      <w:rFonts w:eastAsia="Calibri-Bold"/>
      <w:sz w:val="22"/>
    </w:rPr>
  </w:style>
  <w:style w:type="paragraph" w:styleId="Spistreci2">
    <w:name w:val="toc 2"/>
    <w:basedOn w:val="Normalny"/>
    <w:next w:val="Normalny"/>
    <w:autoRedefine/>
    <w:uiPriority w:val="39"/>
    <w:unhideWhenUsed/>
    <w:rsid w:val="00A96449"/>
    <w:pPr>
      <w:ind w:left="240"/>
    </w:pPr>
  </w:style>
  <w:style w:type="paragraph" w:styleId="Spistreci3">
    <w:name w:val="toc 3"/>
    <w:basedOn w:val="Normalny"/>
    <w:next w:val="Normalny"/>
    <w:autoRedefine/>
    <w:uiPriority w:val="39"/>
    <w:unhideWhenUsed/>
    <w:rsid w:val="00A96449"/>
    <w:pPr>
      <w:ind w:left="480"/>
    </w:pPr>
  </w:style>
  <w:style w:type="paragraph" w:styleId="Spistreci4">
    <w:name w:val="toc 4"/>
    <w:basedOn w:val="Normalny"/>
    <w:next w:val="Normalny"/>
    <w:autoRedefine/>
    <w:uiPriority w:val="39"/>
    <w:unhideWhenUsed/>
    <w:rsid w:val="00A96449"/>
    <w:pPr>
      <w:widowControl/>
      <w:shd w:val="clear" w:color="auto" w:fill="auto"/>
      <w:autoSpaceDE/>
      <w:autoSpaceDN/>
      <w:adjustRightInd/>
      <w:spacing w:before="0" w:after="100"/>
      <w:ind w:left="660" w:right="0"/>
      <w:jc w:val="left"/>
    </w:pPr>
    <w:rPr>
      <w:rFonts w:ascii="Calibri" w:hAnsi="Calibri"/>
      <w:color w:val="auto"/>
      <w:sz w:val="22"/>
      <w:szCs w:val="22"/>
    </w:rPr>
  </w:style>
  <w:style w:type="paragraph" w:styleId="Spistreci5">
    <w:name w:val="toc 5"/>
    <w:basedOn w:val="Normalny"/>
    <w:next w:val="Normalny"/>
    <w:autoRedefine/>
    <w:uiPriority w:val="39"/>
    <w:unhideWhenUsed/>
    <w:rsid w:val="00A96449"/>
    <w:pPr>
      <w:widowControl/>
      <w:shd w:val="clear" w:color="auto" w:fill="auto"/>
      <w:autoSpaceDE/>
      <w:autoSpaceDN/>
      <w:adjustRightInd/>
      <w:spacing w:before="0" w:after="100"/>
      <w:ind w:left="880" w:right="0"/>
      <w:jc w:val="left"/>
    </w:pPr>
    <w:rPr>
      <w:rFonts w:ascii="Calibri" w:hAnsi="Calibri"/>
      <w:color w:val="auto"/>
      <w:sz w:val="22"/>
      <w:szCs w:val="22"/>
    </w:rPr>
  </w:style>
  <w:style w:type="paragraph" w:styleId="Spistreci6">
    <w:name w:val="toc 6"/>
    <w:basedOn w:val="Normalny"/>
    <w:next w:val="Normalny"/>
    <w:autoRedefine/>
    <w:uiPriority w:val="39"/>
    <w:unhideWhenUsed/>
    <w:rsid w:val="00A96449"/>
    <w:pPr>
      <w:widowControl/>
      <w:shd w:val="clear" w:color="auto" w:fill="auto"/>
      <w:autoSpaceDE/>
      <w:autoSpaceDN/>
      <w:adjustRightInd/>
      <w:spacing w:before="0" w:after="100"/>
      <w:ind w:left="1100" w:right="0"/>
      <w:jc w:val="left"/>
    </w:pPr>
    <w:rPr>
      <w:rFonts w:ascii="Calibri" w:hAnsi="Calibri"/>
      <w:color w:val="auto"/>
      <w:sz w:val="22"/>
      <w:szCs w:val="22"/>
    </w:rPr>
  </w:style>
  <w:style w:type="paragraph" w:styleId="Spistreci7">
    <w:name w:val="toc 7"/>
    <w:basedOn w:val="Normalny"/>
    <w:next w:val="Normalny"/>
    <w:autoRedefine/>
    <w:uiPriority w:val="39"/>
    <w:unhideWhenUsed/>
    <w:rsid w:val="00A96449"/>
    <w:pPr>
      <w:widowControl/>
      <w:shd w:val="clear" w:color="auto" w:fill="auto"/>
      <w:autoSpaceDE/>
      <w:autoSpaceDN/>
      <w:adjustRightInd/>
      <w:spacing w:before="0" w:after="100"/>
      <w:ind w:left="1320" w:right="0"/>
      <w:jc w:val="left"/>
    </w:pPr>
    <w:rPr>
      <w:rFonts w:ascii="Calibri" w:hAnsi="Calibri"/>
      <w:color w:val="auto"/>
      <w:sz w:val="22"/>
      <w:szCs w:val="22"/>
    </w:rPr>
  </w:style>
  <w:style w:type="paragraph" w:styleId="Spistreci8">
    <w:name w:val="toc 8"/>
    <w:basedOn w:val="Normalny"/>
    <w:next w:val="Normalny"/>
    <w:autoRedefine/>
    <w:uiPriority w:val="39"/>
    <w:unhideWhenUsed/>
    <w:rsid w:val="00A96449"/>
    <w:pPr>
      <w:widowControl/>
      <w:shd w:val="clear" w:color="auto" w:fill="auto"/>
      <w:autoSpaceDE/>
      <w:autoSpaceDN/>
      <w:adjustRightInd/>
      <w:spacing w:before="0" w:after="100"/>
      <w:ind w:left="1540" w:right="0"/>
      <w:jc w:val="left"/>
    </w:pPr>
    <w:rPr>
      <w:rFonts w:ascii="Calibri" w:hAnsi="Calibri"/>
      <w:color w:val="auto"/>
      <w:sz w:val="22"/>
      <w:szCs w:val="22"/>
    </w:rPr>
  </w:style>
  <w:style w:type="paragraph" w:styleId="Spistreci9">
    <w:name w:val="toc 9"/>
    <w:basedOn w:val="Normalny"/>
    <w:next w:val="Normalny"/>
    <w:autoRedefine/>
    <w:uiPriority w:val="39"/>
    <w:unhideWhenUsed/>
    <w:rsid w:val="00A96449"/>
    <w:pPr>
      <w:widowControl/>
      <w:shd w:val="clear" w:color="auto" w:fill="auto"/>
      <w:autoSpaceDE/>
      <w:autoSpaceDN/>
      <w:adjustRightInd/>
      <w:spacing w:before="0" w:after="100"/>
      <w:ind w:left="1760" w:right="0"/>
      <w:jc w:val="left"/>
    </w:pPr>
    <w:rPr>
      <w:rFonts w:ascii="Calibri" w:hAnsi="Calibri"/>
      <w:color w:val="auto"/>
      <w:sz w:val="22"/>
      <w:szCs w:val="22"/>
    </w:rPr>
  </w:style>
  <w:style w:type="character" w:styleId="Hipercze">
    <w:name w:val="Hyperlink"/>
    <w:uiPriority w:val="99"/>
    <w:unhideWhenUsed/>
    <w:rsid w:val="00A96449"/>
    <w:rPr>
      <w:color w:val="0000FF"/>
      <w:u w:val="single"/>
    </w:rPr>
  </w:style>
  <w:style w:type="paragraph" w:styleId="Tekstdymka">
    <w:name w:val="Balloon Text"/>
    <w:basedOn w:val="Normalny"/>
    <w:link w:val="TekstdymkaZnak"/>
    <w:uiPriority w:val="99"/>
    <w:semiHidden/>
    <w:unhideWhenUsed/>
    <w:rsid w:val="00206257"/>
    <w:pPr>
      <w:spacing w:before="0" w:after="0"/>
    </w:pPr>
    <w:rPr>
      <w:rFonts w:ascii="Segoe UI" w:hAnsi="Segoe UI"/>
      <w:sz w:val="18"/>
      <w:szCs w:val="18"/>
      <w:lang w:val="x-none" w:eastAsia="x-none"/>
    </w:rPr>
  </w:style>
  <w:style w:type="character" w:customStyle="1" w:styleId="TekstdymkaZnak">
    <w:name w:val="Tekst dymka Znak"/>
    <w:link w:val="Tekstdymka"/>
    <w:uiPriority w:val="99"/>
    <w:semiHidden/>
    <w:rsid w:val="00206257"/>
    <w:rPr>
      <w:rFonts w:ascii="Segoe UI" w:eastAsia="Times New Roman" w:hAnsi="Segoe UI" w:cs="Segoe UI"/>
      <w:color w:val="000000"/>
      <w:sz w:val="18"/>
      <w:szCs w:val="18"/>
      <w:shd w:val="clear" w:color="auto" w:fill="FFFFFF"/>
    </w:rPr>
  </w:style>
  <w:style w:type="table" w:customStyle="1" w:styleId="TableGrid">
    <w:name w:val="TableGrid"/>
    <w:rsid w:val="00173AD9"/>
    <w:rPr>
      <w:rFonts w:eastAsia="Times New Roman"/>
      <w:sz w:val="22"/>
      <w:szCs w:val="22"/>
    </w:rPr>
    <w:tblPr>
      <w:tblCellMar>
        <w:top w:w="0" w:type="dxa"/>
        <w:left w:w="0" w:type="dxa"/>
        <w:bottom w:w="0" w:type="dxa"/>
        <w:right w:w="0" w:type="dxa"/>
      </w:tblCellMar>
    </w:tblPr>
  </w:style>
  <w:style w:type="paragraph" w:styleId="Tekstpodstawowy2">
    <w:name w:val="Body Text 2"/>
    <w:basedOn w:val="Normalny"/>
    <w:link w:val="Tekstpodstawowy2Znak"/>
    <w:unhideWhenUsed/>
    <w:rsid w:val="00173AD9"/>
    <w:pPr>
      <w:widowControl/>
      <w:shd w:val="clear" w:color="auto" w:fill="auto"/>
      <w:autoSpaceDE/>
      <w:autoSpaceDN/>
      <w:adjustRightInd/>
      <w:spacing w:after="0"/>
      <w:ind w:right="0"/>
    </w:pPr>
    <w:rPr>
      <w:rFonts w:ascii="Arial" w:hAnsi="Arial"/>
      <w:color w:val="FF0000"/>
    </w:rPr>
  </w:style>
  <w:style w:type="character" w:customStyle="1" w:styleId="Tekstpodstawowy2Znak">
    <w:name w:val="Tekst podstawowy 2 Znak"/>
    <w:link w:val="Tekstpodstawowy2"/>
    <w:rsid w:val="00173AD9"/>
    <w:rPr>
      <w:rFonts w:ascii="Arial" w:eastAsia="Times New Roman" w:hAnsi="Arial"/>
      <w:color w:val="FF0000"/>
    </w:rPr>
  </w:style>
  <w:style w:type="paragraph" w:styleId="Tytu">
    <w:name w:val="Title"/>
    <w:basedOn w:val="Normalny"/>
    <w:next w:val="Normalny"/>
    <w:link w:val="TytuZnak"/>
    <w:uiPriority w:val="10"/>
    <w:qFormat/>
    <w:rsid w:val="00FE0C04"/>
    <w:pPr>
      <w:spacing w:before="240" w:after="60"/>
      <w:jc w:val="center"/>
      <w:outlineLvl w:val="0"/>
    </w:pPr>
    <w:rPr>
      <w:b/>
      <w:bCs/>
      <w:kern w:val="28"/>
      <w:sz w:val="28"/>
      <w:szCs w:val="32"/>
    </w:rPr>
  </w:style>
  <w:style w:type="character" w:customStyle="1" w:styleId="TytuZnak">
    <w:name w:val="Tytuł Znak"/>
    <w:link w:val="Tytu"/>
    <w:uiPriority w:val="10"/>
    <w:rsid w:val="00FE0C04"/>
    <w:rPr>
      <w:rFonts w:ascii="Times New Roman" w:eastAsia="Times New Roman" w:hAnsi="Times New Roman" w:cs="Times New Roman"/>
      <w:b/>
      <w:bCs/>
      <w:color w:val="000000"/>
      <w:kern w:val="28"/>
      <w:sz w:val="28"/>
      <w:szCs w:val="32"/>
      <w:shd w:val="clear" w:color="auto" w:fill="FFFFFF"/>
    </w:rPr>
  </w:style>
  <w:style w:type="character" w:customStyle="1" w:styleId="Nierozpoznanawzmianka1">
    <w:name w:val="Nierozpoznana wzmianka1"/>
    <w:uiPriority w:val="99"/>
    <w:semiHidden/>
    <w:unhideWhenUsed/>
    <w:rsid w:val="00AE5A51"/>
    <w:rPr>
      <w:color w:val="808080"/>
      <w:shd w:val="clear" w:color="auto" w:fill="E6E6E6"/>
    </w:rPr>
  </w:style>
  <w:style w:type="paragraph" w:styleId="Tekstpodstawowywcity">
    <w:name w:val="Body Text Indent"/>
    <w:basedOn w:val="Normalny"/>
    <w:link w:val="TekstpodstawowywcityZnak"/>
    <w:uiPriority w:val="99"/>
    <w:semiHidden/>
    <w:unhideWhenUsed/>
    <w:rsid w:val="008601D9"/>
    <w:pPr>
      <w:ind w:left="283"/>
    </w:pPr>
  </w:style>
  <w:style w:type="character" w:customStyle="1" w:styleId="TekstpodstawowywcityZnak">
    <w:name w:val="Tekst podstawowy wcięty Znak"/>
    <w:basedOn w:val="Domylnaczcionkaakapitu"/>
    <w:link w:val="Tekstpodstawowywcity"/>
    <w:uiPriority w:val="99"/>
    <w:semiHidden/>
    <w:rsid w:val="008601D9"/>
    <w:rPr>
      <w:rFonts w:ascii="Cambria" w:eastAsia="Times New Roman" w:hAnsi="Cambria"/>
      <w:color w:val="000000"/>
      <w:szCs w:val="21"/>
      <w:shd w:val="clear" w:color="auto" w:fill="FFFFFF"/>
    </w:rPr>
  </w:style>
  <w:style w:type="character" w:customStyle="1" w:styleId="Nierozpoznanawzmianka2">
    <w:name w:val="Nierozpoznana wzmianka2"/>
    <w:basedOn w:val="Domylnaczcionkaakapitu"/>
    <w:uiPriority w:val="99"/>
    <w:semiHidden/>
    <w:unhideWhenUsed/>
    <w:rsid w:val="00AA28EE"/>
    <w:rPr>
      <w:color w:val="605E5C"/>
      <w:shd w:val="clear" w:color="auto" w:fill="E1DFDD"/>
    </w:rPr>
  </w:style>
  <w:style w:type="character" w:styleId="UyteHipercze">
    <w:name w:val="FollowedHyperlink"/>
    <w:basedOn w:val="Domylnaczcionkaakapitu"/>
    <w:uiPriority w:val="99"/>
    <w:semiHidden/>
    <w:unhideWhenUsed/>
    <w:rsid w:val="00680E49"/>
    <w:rPr>
      <w:color w:val="954F72"/>
      <w:u w:val="single"/>
    </w:rPr>
  </w:style>
  <w:style w:type="paragraph" w:customStyle="1" w:styleId="msonormal0">
    <w:name w:val="msonormal"/>
    <w:basedOn w:val="Normalny"/>
    <w:rsid w:val="00680E49"/>
    <w:pPr>
      <w:widowControl/>
      <w:shd w:val="clear" w:color="auto" w:fill="auto"/>
      <w:autoSpaceDE/>
      <w:autoSpaceDN/>
      <w:adjustRightInd/>
      <w:spacing w:before="100" w:beforeAutospacing="1" w:after="100" w:afterAutospacing="1"/>
      <w:ind w:right="0"/>
      <w:jc w:val="left"/>
    </w:pPr>
    <w:rPr>
      <w:rFonts w:ascii="Times New Roman" w:hAnsi="Times New Roman"/>
      <w:color w:val="auto"/>
      <w:sz w:val="24"/>
      <w:szCs w:val="24"/>
    </w:rPr>
  </w:style>
  <w:style w:type="paragraph" w:customStyle="1" w:styleId="xl65">
    <w:name w:val="xl65"/>
    <w:basedOn w:val="Normalny"/>
    <w:rsid w:val="00680E49"/>
    <w:pPr>
      <w:widowControl/>
      <w:pBdr>
        <w:top w:val="single" w:sz="4" w:space="0" w:color="auto"/>
        <w:left w:val="single" w:sz="4" w:space="0" w:color="auto"/>
        <w:bottom w:val="single" w:sz="4" w:space="0" w:color="auto"/>
      </w:pBdr>
      <w:shd w:val="clear" w:color="auto" w:fill="auto"/>
      <w:autoSpaceDE/>
      <w:autoSpaceDN/>
      <w:adjustRightInd/>
      <w:spacing w:before="100" w:beforeAutospacing="1" w:after="100" w:afterAutospacing="1"/>
      <w:ind w:right="0"/>
      <w:jc w:val="left"/>
    </w:pPr>
    <w:rPr>
      <w:rFonts w:ascii="Times New Roman" w:hAnsi="Times New Roman"/>
      <w:color w:val="auto"/>
      <w:sz w:val="24"/>
      <w:szCs w:val="24"/>
    </w:rPr>
  </w:style>
  <w:style w:type="paragraph" w:customStyle="1" w:styleId="xl66">
    <w:name w:val="xl66"/>
    <w:basedOn w:val="Normalny"/>
    <w:rsid w:val="00680E49"/>
    <w:pPr>
      <w:widowControl/>
      <w:pBdr>
        <w:top w:val="single" w:sz="4" w:space="0" w:color="auto"/>
        <w:left w:val="single" w:sz="4" w:space="0" w:color="auto"/>
        <w:bottom w:val="single" w:sz="8" w:space="0" w:color="auto"/>
      </w:pBdr>
      <w:shd w:val="clear" w:color="auto" w:fill="auto"/>
      <w:autoSpaceDE/>
      <w:autoSpaceDN/>
      <w:adjustRightInd/>
      <w:spacing w:before="100" w:beforeAutospacing="1" w:after="100" w:afterAutospacing="1"/>
      <w:ind w:right="0"/>
      <w:jc w:val="left"/>
    </w:pPr>
    <w:rPr>
      <w:rFonts w:ascii="Times New Roman" w:hAnsi="Times New Roman"/>
      <w:color w:val="auto"/>
      <w:sz w:val="24"/>
      <w:szCs w:val="24"/>
    </w:rPr>
  </w:style>
  <w:style w:type="paragraph" w:customStyle="1" w:styleId="xl67">
    <w:name w:val="xl67"/>
    <w:basedOn w:val="Normalny"/>
    <w:rsid w:val="00680E49"/>
    <w:pPr>
      <w:widowControl/>
      <w:shd w:val="clear" w:color="auto" w:fill="auto"/>
      <w:autoSpaceDE/>
      <w:autoSpaceDN/>
      <w:adjustRightInd/>
      <w:spacing w:before="100" w:beforeAutospacing="1" w:after="100" w:afterAutospacing="1"/>
      <w:ind w:right="0"/>
      <w:jc w:val="center"/>
      <w:textAlignment w:val="center"/>
    </w:pPr>
    <w:rPr>
      <w:rFonts w:ascii="Times New Roman" w:hAnsi="Times New Roman"/>
      <w:color w:val="auto"/>
      <w:sz w:val="24"/>
      <w:szCs w:val="24"/>
    </w:rPr>
  </w:style>
  <w:style w:type="paragraph" w:customStyle="1" w:styleId="xl68">
    <w:name w:val="xl68"/>
    <w:basedOn w:val="Normalny"/>
    <w:rsid w:val="00680E49"/>
    <w:pPr>
      <w:widowControl/>
      <w:pBdr>
        <w:top w:val="single" w:sz="4" w:space="0" w:color="auto"/>
        <w:left w:val="single" w:sz="8" w:space="0" w:color="auto"/>
        <w:bottom w:val="single" w:sz="4" w:space="0" w:color="auto"/>
        <w:right w:val="single" w:sz="4" w:space="0" w:color="auto"/>
      </w:pBdr>
      <w:shd w:val="clear" w:color="auto" w:fill="auto"/>
      <w:autoSpaceDE/>
      <w:autoSpaceDN/>
      <w:adjustRightInd/>
      <w:spacing w:before="100" w:beforeAutospacing="1" w:after="100" w:afterAutospacing="1"/>
      <w:ind w:right="0"/>
      <w:jc w:val="center"/>
      <w:textAlignment w:val="center"/>
    </w:pPr>
    <w:rPr>
      <w:rFonts w:ascii="Times New Roman" w:hAnsi="Times New Roman"/>
      <w:color w:val="auto"/>
      <w:sz w:val="24"/>
      <w:szCs w:val="24"/>
    </w:rPr>
  </w:style>
  <w:style w:type="paragraph" w:customStyle="1" w:styleId="xl69">
    <w:name w:val="xl69"/>
    <w:basedOn w:val="Normalny"/>
    <w:rsid w:val="00680E49"/>
    <w:pPr>
      <w:widowControl/>
      <w:pBdr>
        <w:top w:val="single" w:sz="4" w:space="0" w:color="auto"/>
        <w:left w:val="single" w:sz="8" w:space="0" w:color="auto"/>
        <w:bottom w:val="single" w:sz="4" w:space="0" w:color="auto"/>
        <w:right w:val="single" w:sz="8" w:space="0" w:color="auto"/>
      </w:pBdr>
      <w:shd w:val="clear" w:color="auto" w:fill="auto"/>
      <w:autoSpaceDE/>
      <w:autoSpaceDN/>
      <w:adjustRightInd/>
      <w:spacing w:before="100" w:beforeAutospacing="1" w:after="100" w:afterAutospacing="1"/>
      <w:ind w:right="0"/>
      <w:jc w:val="left"/>
      <w:textAlignment w:val="center"/>
    </w:pPr>
    <w:rPr>
      <w:rFonts w:ascii="Times New Roman" w:hAnsi="Times New Roman"/>
      <w:color w:val="auto"/>
      <w:sz w:val="24"/>
      <w:szCs w:val="24"/>
    </w:rPr>
  </w:style>
  <w:style w:type="paragraph" w:customStyle="1" w:styleId="xl70">
    <w:name w:val="xl70"/>
    <w:basedOn w:val="Normalny"/>
    <w:rsid w:val="00680E49"/>
    <w:pPr>
      <w:widowControl/>
      <w:pBdr>
        <w:top w:val="single" w:sz="4" w:space="0" w:color="auto"/>
        <w:left w:val="single" w:sz="8" w:space="0" w:color="auto"/>
        <w:bottom w:val="single" w:sz="8" w:space="0" w:color="auto"/>
        <w:right w:val="single" w:sz="8" w:space="0" w:color="auto"/>
      </w:pBdr>
      <w:shd w:val="clear" w:color="auto" w:fill="auto"/>
      <w:autoSpaceDE/>
      <w:autoSpaceDN/>
      <w:adjustRightInd/>
      <w:spacing w:before="100" w:beforeAutospacing="1" w:after="100" w:afterAutospacing="1"/>
      <w:ind w:right="0"/>
      <w:jc w:val="left"/>
      <w:textAlignment w:val="center"/>
    </w:pPr>
    <w:rPr>
      <w:rFonts w:ascii="Times New Roman" w:hAnsi="Times New Roman"/>
      <w:color w:val="auto"/>
      <w:sz w:val="24"/>
      <w:szCs w:val="24"/>
    </w:rPr>
  </w:style>
  <w:style w:type="paragraph" w:customStyle="1" w:styleId="xl71">
    <w:name w:val="xl71"/>
    <w:basedOn w:val="Normalny"/>
    <w:rsid w:val="00680E49"/>
    <w:pPr>
      <w:widowControl/>
      <w:shd w:val="clear" w:color="auto" w:fill="auto"/>
      <w:autoSpaceDE/>
      <w:autoSpaceDN/>
      <w:adjustRightInd/>
      <w:spacing w:before="100" w:beforeAutospacing="1" w:after="100" w:afterAutospacing="1"/>
      <w:ind w:right="0"/>
      <w:jc w:val="left"/>
      <w:textAlignment w:val="center"/>
    </w:pPr>
    <w:rPr>
      <w:rFonts w:ascii="Times New Roman" w:hAnsi="Times New Roman"/>
      <w:color w:val="auto"/>
      <w:sz w:val="24"/>
      <w:szCs w:val="24"/>
    </w:rPr>
  </w:style>
  <w:style w:type="paragraph" w:customStyle="1" w:styleId="xl72">
    <w:name w:val="xl72"/>
    <w:basedOn w:val="Normalny"/>
    <w:rsid w:val="00680E49"/>
    <w:pPr>
      <w:widowControl/>
      <w:pBdr>
        <w:top w:val="single" w:sz="4" w:space="0" w:color="auto"/>
        <w:left w:val="single" w:sz="8" w:space="0" w:color="auto"/>
        <w:bottom w:val="single" w:sz="8" w:space="0" w:color="auto"/>
        <w:right w:val="single" w:sz="4" w:space="0" w:color="auto"/>
      </w:pBdr>
      <w:shd w:val="clear" w:color="auto" w:fill="auto"/>
      <w:autoSpaceDE/>
      <w:autoSpaceDN/>
      <w:adjustRightInd/>
      <w:spacing w:before="100" w:beforeAutospacing="1" w:after="100" w:afterAutospacing="1"/>
      <w:ind w:right="0"/>
      <w:jc w:val="center"/>
      <w:textAlignment w:val="center"/>
    </w:pPr>
    <w:rPr>
      <w:rFonts w:ascii="Times New Roman" w:hAnsi="Times New Roman"/>
      <w:color w:val="auto"/>
      <w:sz w:val="24"/>
      <w:szCs w:val="24"/>
    </w:rPr>
  </w:style>
  <w:style w:type="paragraph" w:customStyle="1" w:styleId="xl73">
    <w:name w:val="xl73"/>
    <w:basedOn w:val="Normalny"/>
    <w:rsid w:val="00680E49"/>
    <w:pPr>
      <w:widowControl/>
      <w:pBdr>
        <w:top w:val="single" w:sz="8" w:space="0" w:color="auto"/>
        <w:left w:val="single" w:sz="8" w:space="0" w:color="auto"/>
        <w:bottom w:val="single" w:sz="4" w:space="0" w:color="auto"/>
        <w:right w:val="single" w:sz="8" w:space="0" w:color="auto"/>
      </w:pBdr>
      <w:shd w:val="clear" w:color="auto" w:fill="auto"/>
      <w:autoSpaceDE/>
      <w:autoSpaceDN/>
      <w:adjustRightInd/>
      <w:spacing w:before="100" w:beforeAutospacing="1" w:after="100" w:afterAutospacing="1"/>
      <w:ind w:right="0"/>
      <w:jc w:val="left"/>
      <w:textAlignment w:val="center"/>
    </w:pPr>
    <w:rPr>
      <w:rFonts w:ascii="Times New Roman" w:hAnsi="Times New Roman"/>
      <w:color w:val="auto"/>
      <w:sz w:val="24"/>
      <w:szCs w:val="24"/>
    </w:rPr>
  </w:style>
  <w:style w:type="paragraph" w:customStyle="1" w:styleId="xl74">
    <w:name w:val="xl74"/>
    <w:basedOn w:val="Normalny"/>
    <w:rsid w:val="00680E49"/>
    <w:pPr>
      <w:widowControl/>
      <w:pBdr>
        <w:top w:val="single" w:sz="8" w:space="0" w:color="auto"/>
        <w:left w:val="single" w:sz="8" w:space="0" w:color="auto"/>
        <w:bottom w:val="single" w:sz="4" w:space="0" w:color="auto"/>
        <w:right w:val="single" w:sz="4" w:space="0" w:color="auto"/>
      </w:pBdr>
      <w:shd w:val="clear" w:color="auto" w:fill="auto"/>
      <w:autoSpaceDE/>
      <w:autoSpaceDN/>
      <w:adjustRightInd/>
      <w:spacing w:before="100" w:beforeAutospacing="1" w:after="100" w:afterAutospacing="1"/>
      <w:ind w:right="0"/>
      <w:jc w:val="center"/>
      <w:textAlignment w:val="center"/>
    </w:pPr>
    <w:rPr>
      <w:rFonts w:ascii="Times New Roman" w:hAnsi="Times New Roman"/>
      <w:color w:val="auto"/>
      <w:sz w:val="24"/>
      <w:szCs w:val="24"/>
    </w:rPr>
  </w:style>
  <w:style w:type="paragraph" w:customStyle="1" w:styleId="xl75">
    <w:name w:val="xl75"/>
    <w:basedOn w:val="Normalny"/>
    <w:rsid w:val="00680E49"/>
    <w:pPr>
      <w:widowControl/>
      <w:pBdr>
        <w:top w:val="single" w:sz="8" w:space="0" w:color="auto"/>
        <w:left w:val="single" w:sz="4" w:space="0" w:color="auto"/>
        <w:bottom w:val="single" w:sz="4" w:space="0" w:color="auto"/>
      </w:pBdr>
      <w:shd w:val="clear" w:color="auto" w:fill="auto"/>
      <w:autoSpaceDE/>
      <w:autoSpaceDN/>
      <w:adjustRightInd/>
      <w:spacing w:before="100" w:beforeAutospacing="1" w:after="100" w:afterAutospacing="1"/>
      <w:ind w:right="0"/>
      <w:jc w:val="left"/>
    </w:pPr>
    <w:rPr>
      <w:rFonts w:ascii="Times New Roman" w:hAnsi="Times New Roman"/>
      <w:color w:val="auto"/>
      <w:sz w:val="24"/>
      <w:szCs w:val="24"/>
    </w:rPr>
  </w:style>
  <w:style w:type="paragraph" w:customStyle="1" w:styleId="xl76">
    <w:name w:val="xl76"/>
    <w:basedOn w:val="Normalny"/>
    <w:rsid w:val="00E14BCA"/>
    <w:pPr>
      <w:widowControl/>
      <w:pBdr>
        <w:top w:val="single" w:sz="8" w:space="0" w:color="auto"/>
        <w:left w:val="single" w:sz="8" w:space="0" w:color="auto"/>
        <w:bottom w:val="single" w:sz="8" w:space="0" w:color="auto"/>
        <w:right w:val="single" w:sz="8" w:space="0" w:color="auto"/>
      </w:pBdr>
      <w:shd w:val="clear" w:color="auto" w:fill="auto"/>
      <w:autoSpaceDE/>
      <w:autoSpaceDN/>
      <w:adjustRightInd/>
      <w:spacing w:before="100" w:beforeAutospacing="1" w:after="100" w:afterAutospacing="1"/>
      <w:ind w:right="0"/>
      <w:jc w:val="center"/>
      <w:textAlignment w:val="center"/>
    </w:pPr>
    <w:rPr>
      <w:rFonts w:ascii="Times New Roman" w:hAnsi="Times New Roman"/>
      <w:color w:val="auto"/>
      <w:sz w:val="24"/>
      <w:szCs w:val="24"/>
    </w:rPr>
  </w:style>
  <w:style w:type="paragraph" w:customStyle="1" w:styleId="xl77">
    <w:name w:val="xl77"/>
    <w:basedOn w:val="Normalny"/>
    <w:rsid w:val="00E14BCA"/>
    <w:pPr>
      <w:widowControl/>
      <w:pBdr>
        <w:top w:val="single" w:sz="8" w:space="0" w:color="auto"/>
        <w:bottom w:val="single" w:sz="8" w:space="0" w:color="auto"/>
        <w:right w:val="single" w:sz="4" w:space="0" w:color="auto"/>
      </w:pBdr>
      <w:shd w:val="clear" w:color="auto" w:fill="auto"/>
      <w:autoSpaceDE/>
      <w:autoSpaceDN/>
      <w:adjustRightInd/>
      <w:spacing w:before="100" w:beforeAutospacing="1" w:after="100" w:afterAutospacing="1"/>
      <w:ind w:right="0"/>
      <w:jc w:val="left"/>
    </w:pPr>
    <w:rPr>
      <w:rFonts w:ascii="Times New Roman" w:hAnsi="Times New Roman"/>
      <w:color w:val="auto"/>
      <w:sz w:val="24"/>
      <w:szCs w:val="24"/>
    </w:rPr>
  </w:style>
  <w:style w:type="paragraph" w:customStyle="1" w:styleId="xl78">
    <w:name w:val="xl78"/>
    <w:basedOn w:val="Normalny"/>
    <w:rsid w:val="00E14BCA"/>
    <w:pPr>
      <w:widowControl/>
      <w:pBdr>
        <w:top w:val="single" w:sz="8" w:space="0" w:color="auto"/>
        <w:left w:val="single" w:sz="4" w:space="0" w:color="auto"/>
        <w:bottom w:val="single" w:sz="8" w:space="0" w:color="auto"/>
        <w:right w:val="single" w:sz="8" w:space="0" w:color="auto"/>
      </w:pBdr>
      <w:shd w:val="clear" w:color="auto" w:fill="auto"/>
      <w:autoSpaceDE/>
      <w:autoSpaceDN/>
      <w:adjustRightInd/>
      <w:spacing w:before="100" w:beforeAutospacing="1" w:after="100" w:afterAutospacing="1"/>
      <w:ind w:right="0"/>
      <w:jc w:val="left"/>
      <w:textAlignment w:val="center"/>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76682">
      <w:bodyDiv w:val="1"/>
      <w:marLeft w:val="0"/>
      <w:marRight w:val="0"/>
      <w:marTop w:val="0"/>
      <w:marBottom w:val="0"/>
      <w:divBdr>
        <w:top w:val="none" w:sz="0" w:space="0" w:color="auto"/>
        <w:left w:val="none" w:sz="0" w:space="0" w:color="auto"/>
        <w:bottom w:val="none" w:sz="0" w:space="0" w:color="auto"/>
        <w:right w:val="none" w:sz="0" w:space="0" w:color="auto"/>
      </w:divBdr>
    </w:div>
    <w:div w:id="206381173">
      <w:bodyDiv w:val="1"/>
      <w:marLeft w:val="0"/>
      <w:marRight w:val="0"/>
      <w:marTop w:val="0"/>
      <w:marBottom w:val="0"/>
      <w:divBdr>
        <w:top w:val="none" w:sz="0" w:space="0" w:color="auto"/>
        <w:left w:val="none" w:sz="0" w:space="0" w:color="auto"/>
        <w:bottom w:val="none" w:sz="0" w:space="0" w:color="auto"/>
        <w:right w:val="none" w:sz="0" w:space="0" w:color="auto"/>
      </w:divBdr>
    </w:div>
    <w:div w:id="217281980">
      <w:bodyDiv w:val="1"/>
      <w:marLeft w:val="0"/>
      <w:marRight w:val="0"/>
      <w:marTop w:val="0"/>
      <w:marBottom w:val="0"/>
      <w:divBdr>
        <w:top w:val="none" w:sz="0" w:space="0" w:color="auto"/>
        <w:left w:val="none" w:sz="0" w:space="0" w:color="auto"/>
        <w:bottom w:val="none" w:sz="0" w:space="0" w:color="auto"/>
        <w:right w:val="none" w:sz="0" w:space="0" w:color="auto"/>
      </w:divBdr>
    </w:div>
    <w:div w:id="461772921">
      <w:bodyDiv w:val="1"/>
      <w:marLeft w:val="0"/>
      <w:marRight w:val="0"/>
      <w:marTop w:val="0"/>
      <w:marBottom w:val="0"/>
      <w:divBdr>
        <w:top w:val="none" w:sz="0" w:space="0" w:color="auto"/>
        <w:left w:val="none" w:sz="0" w:space="0" w:color="auto"/>
        <w:bottom w:val="none" w:sz="0" w:space="0" w:color="auto"/>
        <w:right w:val="none" w:sz="0" w:space="0" w:color="auto"/>
      </w:divBdr>
    </w:div>
    <w:div w:id="688408152">
      <w:bodyDiv w:val="1"/>
      <w:marLeft w:val="0"/>
      <w:marRight w:val="0"/>
      <w:marTop w:val="0"/>
      <w:marBottom w:val="0"/>
      <w:divBdr>
        <w:top w:val="none" w:sz="0" w:space="0" w:color="auto"/>
        <w:left w:val="none" w:sz="0" w:space="0" w:color="auto"/>
        <w:bottom w:val="none" w:sz="0" w:space="0" w:color="auto"/>
        <w:right w:val="none" w:sz="0" w:space="0" w:color="auto"/>
      </w:divBdr>
    </w:div>
    <w:div w:id="741025810">
      <w:bodyDiv w:val="1"/>
      <w:marLeft w:val="0"/>
      <w:marRight w:val="0"/>
      <w:marTop w:val="0"/>
      <w:marBottom w:val="0"/>
      <w:divBdr>
        <w:top w:val="none" w:sz="0" w:space="0" w:color="auto"/>
        <w:left w:val="none" w:sz="0" w:space="0" w:color="auto"/>
        <w:bottom w:val="none" w:sz="0" w:space="0" w:color="auto"/>
        <w:right w:val="none" w:sz="0" w:space="0" w:color="auto"/>
      </w:divBdr>
    </w:div>
    <w:div w:id="974061985">
      <w:bodyDiv w:val="1"/>
      <w:marLeft w:val="0"/>
      <w:marRight w:val="0"/>
      <w:marTop w:val="0"/>
      <w:marBottom w:val="0"/>
      <w:divBdr>
        <w:top w:val="none" w:sz="0" w:space="0" w:color="auto"/>
        <w:left w:val="none" w:sz="0" w:space="0" w:color="auto"/>
        <w:bottom w:val="none" w:sz="0" w:space="0" w:color="auto"/>
        <w:right w:val="none" w:sz="0" w:space="0" w:color="auto"/>
      </w:divBdr>
    </w:div>
    <w:div w:id="1104421484">
      <w:bodyDiv w:val="1"/>
      <w:marLeft w:val="0"/>
      <w:marRight w:val="0"/>
      <w:marTop w:val="0"/>
      <w:marBottom w:val="0"/>
      <w:divBdr>
        <w:top w:val="none" w:sz="0" w:space="0" w:color="auto"/>
        <w:left w:val="none" w:sz="0" w:space="0" w:color="auto"/>
        <w:bottom w:val="none" w:sz="0" w:space="0" w:color="auto"/>
        <w:right w:val="none" w:sz="0" w:space="0" w:color="auto"/>
      </w:divBdr>
    </w:div>
    <w:div w:id="1186333055">
      <w:bodyDiv w:val="1"/>
      <w:marLeft w:val="0"/>
      <w:marRight w:val="0"/>
      <w:marTop w:val="0"/>
      <w:marBottom w:val="0"/>
      <w:divBdr>
        <w:top w:val="none" w:sz="0" w:space="0" w:color="auto"/>
        <w:left w:val="none" w:sz="0" w:space="0" w:color="auto"/>
        <w:bottom w:val="none" w:sz="0" w:space="0" w:color="auto"/>
        <w:right w:val="none" w:sz="0" w:space="0" w:color="auto"/>
      </w:divBdr>
    </w:div>
    <w:div w:id="1219248712">
      <w:bodyDiv w:val="1"/>
      <w:marLeft w:val="0"/>
      <w:marRight w:val="0"/>
      <w:marTop w:val="0"/>
      <w:marBottom w:val="0"/>
      <w:divBdr>
        <w:top w:val="none" w:sz="0" w:space="0" w:color="auto"/>
        <w:left w:val="none" w:sz="0" w:space="0" w:color="auto"/>
        <w:bottom w:val="none" w:sz="0" w:space="0" w:color="auto"/>
        <w:right w:val="none" w:sz="0" w:space="0" w:color="auto"/>
      </w:divBdr>
    </w:div>
    <w:div w:id="1264724959">
      <w:bodyDiv w:val="1"/>
      <w:marLeft w:val="0"/>
      <w:marRight w:val="0"/>
      <w:marTop w:val="0"/>
      <w:marBottom w:val="0"/>
      <w:divBdr>
        <w:top w:val="none" w:sz="0" w:space="0" w:color="auto"/>
        <w:left w:val="none" w:sz="0" w:space="0" w:color="auto"/>
        <w:bottom w:val="none" w:sz="0" w:space="0" w:color="auto"/>
        <w:right w:val="none" w:sz="0" w:space="0" w:color="auto"/>
      </w:divBdr>
    </w:div>
    <w:div w:id="1264847607">
      <w:bodyDiv w:val="1"/>
      <w:marLeft w:val="0"/>
      <w:marRight w:val="0"/>
      <w:marTop w:val="0"/>
      <w:marBottom w:val="0"/>
      <w:divBdr>
        <w:top w:val="none" w:sz="0" w:space="0" w:color="auto"/>
        <w:left w:val="none" w:sz="0" w:space="0" w:color="auto"/>
        <w:bottom w:val="none" w:sz="0" w:space="0" w:color="auto"/>
        <w:right w:val="none" w:sz="0" w:space="0" w:color="auto"/>
      </w:divBdr>
    </w:div>
    <w:div w:id="1283264053">
      <w:bodyDiv w:val="1"/>
      <w:marLeft w:val="0"/>
      <w:marRight w:val="0"/>
      <w:marTop w:val="0"/>
      <w:marBottom w:val="0"/>
      <w:divBdr>
        <w:top w:val="none" w:sz="0" w:space="0" w:color="auto"/>
        <w:left w:val="none" w:sz="0" w:space="0" w:color="auto"/>
        <w:bottom w:val="none" w:sz="0" w:space="0" w:color="auto"/>
        <w:right w:val="none" w:sz="0" w:space="0" w:color="auto"/>
      </w:divBdr>
    </w:div>
    <w:div w:id="1406147254">
      <w:bodyDiv w:val="1"/>
      <w:marLeft w:val="0"/>
      <w:marRight w:val="0"/>
      <w:marTop w:val="0"/>
      <w:marBottom w:val="0"/>
      <w:divBdr>
        <w:top w:val="none" w:sz="0" w:space="0" w:color="auto"/>
        <w:left w:val="none" w:sz="0" w:space="0" w:color="auto"/>
        <w:bottom w:val="none" w:sz="0" w:space="0" w:color="auto"/>
        <w:right w:val="none" w:sz="0" w:space="0" w:color="auto"/>
      </w:divBdr>
    </w:div>
    <w:div w:id="1566911691">
      <w:bodyDiv w:val="1"/>
      <w:marLeft w:val="0"/>
      <w:marRight w:val="0"/>
      <w:marTop w:val="0"/>
      <w:marBottom w:val="0"/>
      <w:divBdr>
        <w:top w:val="none" w:sz="0" w:space="0" w:color="auto"/>
        <w:left w:val="none" w:sz="0" w:space="0" w:color="auto"/>
        <w:bottom w:val="none" w:sz="0" w:space="0" w:color="auto"/>
        <w:right w:val="none" w:sz="0" w:space="0" w:color="auto"/>
      </w:divBdr>
    </w:div>
    <w:div w:id="1591545593">
      <w:bodyDiv w:val="1"/>
      <w:marLeft w:val="0"/>
      <w:marRight w:val="0"/>
      <w:marTop w:val="0"/>
      <w:marBottom w:val="0"/>
      <w:divBdr>
        <w:top w:val="none" w:sz="0" w:space="0" w:color="auto"/>
        <w:left w:val="none" w:sz="0" w:space="0" w:color="auto"/>
        <w:bottom w:val="none" w:sz="0" w:space="0" w:color="auto"/>
        <w:right w:val="none" w:sz="0" w:space="0" w:color="auto"/>
      </w:divBdr>
    </w:div>
    <w:div w:id="1592397470">
      <w:bodyDiv w:val="1"/>
      <w:marLeft w:val="0"/>
      <w:marRight w:val="0"/>
      <w:marTop w:val="0"/>
      <w:marBottom w:val="0"/>
      <w:divBdr>
        <w:top w:val="none" w:sz="0" w:space="0" w:color="auto"/>
        <w:left w:val="none" w:sz="0" w:space="0" w:color="auto"/>
        <w:bottom w:val="none" w:sz="0" w:space="0" w:color="auto"/>
        <w:right w:val="none" w:sz="0" w:space="0" w:color="auto"/>
      </w:divBdr>
    </w:div>
    <w:div w:id="1687093907">
      <w:bodyDiv w:val="1"/>
      <w:marLeft w:val="0"/>
      <w:marRight w:val="0"/>
      <w:marTop w:val="0"/>
      <w:marBottom w:val="0"/>
      <w:divBdr>
        <w:top w:val="none" w:sz="0" w:space="0" w:color="auto"/>
        <w:left w:val="none" w:sz="0" w:space="0" w:color="auto"/>
        <w:bottom w:val="none" w:sz="0" w:space="0" w:color="auto"/>
        <w:right w:val="none" w:sz="0" w:space="0" w:color="auto"/>
      </w:divBdr>
    </w:div>
    <w:div w:id="1856460429">
      <w:bodyDiv w:val="1"/>
      <w:marLeft w:val="0"/>
      <w:marRight w:val="0"/>
      <w:marTop w:val="0"/>
      <w:marBottom w:val="0"/>
      <w:divBdr>
        <w:top w:val="none" w:sz="0" w:space="0" w:color="auto"/>
        <w:left w:val="none" w:sz="0" w:space="0" w:color="auto"/>
        <w:bottom w:val="none" w:sz="0" w:space="0" w:color="auto"/>
        <w:right w:val="none" w:sz="0" w:space="0" w:color="auto"/>
      </w:divBdr>
    </w:div>
    <w:div w:id="1904442111">
      <w:bodyDiv w:val="1"/>
      <w:marLeft w:val="0"/>
      <w:marRight w:val="0"/>
      <w:marTop w:val="0"/>
      <w:marBottom w:val="0"/>
      <w:divBdr>
        <w:top w:val="none" w:sz="0" w:space="0" w:color="auto"/>
        <w:left w:val="none" w:sz="0" w:space="0" w:color="auto"/>
        <w:bottom w:val="none" w:sz="0" w:space="0" w:color="auto"/>
        <w:right w:val="none" w:sz="0" w:space="0" w:color="auto"/>
      </w:divBdr>
    </w:div>
    <w:div w:id="1965885504">
      <w:bodyDiv w:val="1"/>
      <w:marLeft w:val="0"/>
      <w:marRight w:val="0"/>
      <w:marTop w:val="0"/>
      <w:marBottom w:val="0"/>
      <w:divBdr>
        <w:top w:val="none" w:sz="0" w:space="0" w:color="auto"/>
        <w:left w:val="none" w:sz="0" w:space="0" w:color="auto"/>
        <w:bottom w:val="none" w:sz="0" w:space="0" w:color="auto"/>
        <w:right w:val="none" w:sz="0" w:space="0" w:color="auto"/>
      </w:divBdr>
    </w:div>
    <w:div w:id="1993941752">
      <w:bodyDiv w:val="1"/>
      <w:marLeft w:val="0"/>
      <w:marRight w:val="0"/>
      <w:marTop w:val="0"/>
      <w:marBottom w:val="0"/>
      <w:divBdr>
        <w:top w:val="none" w:sz="0" w:space="0" w:color="auto"/>
        <w:left w:val="none" w:sz="0" w:space="0" w:color="auto"/>
        <w:bottom w:val="none" w:sz="0" w:space="0" w:color="auto"/>
        <w:right w:val="none" w:sz="0" w:space="0" w:color="auto"/>
      </w:divBdr>
    </w:div>
    <w:div w:id="2011132693">
      <w:bodyDiv w:val="1"/>
      <w:marLeft w:val="0"/>
      <w:marRight w:val="0"/>
      <w:marTop w:val="0"/>
      <w:marBottom w:val="0"/>
      <w:divBdr>
        <w:top w:val="none" w:sz="0" w:space="0" w:color="auto"/>
        <w:left w:val="none" w:sz="0" w:space="0" w:color="auto"/>
        <w:bottom w:val="none" w:sz="0" w:space="0" w:color="auto"/>
        <w:right w:val="none" w:sz="0" w:space="0" w:color="auto"/>
      </w:divBdr>
    </w:div>
    <w:div w:id="2089302494">
      <w:bodyDiv w:val="1"/>
      <w:marLeft w:val="0"/>
      <w:marRight w:val="0"/>
      <w:marTop w:val="0"/>
      <w:marBottom w:val="0"/>
      <w:divBdr>
        <w:top w:val="none" w:sz="0" w:space="0" w:color="auto"/>
        <w:left w:val="none" w:sz="0" w:space="0" w:color="auto"/>
        <w:bottom w:val="none" w:sz="0" w:space="0" w:color="auto"/>
        <w:right w:val="none" w:sz="0" w:space="0" w:color="auto"/>
      </w:divBdr>
    </w:div>
    <w:div w:id="211990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alen\Desktop\Specyfikacje%20Wojsko\tabele.xlsx" TargetMode="Externa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calen\Desktop\Specyfikacje%20Wojsko\tabele.xlsx" TargetMode="Externa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11E3A-C0EA-4EB9-9478-E60072597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55802</Words>
  <Characters>334813</Characters>
  <Application>Microsoft Office Word</Application>
  <DocSecurity>0</DocSecurity>
  <Lines>2790</Lines>
  <Paragraphs>779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389836</CharactersWithSpaces>
  <SharedDoc>false</SharedDoc>
  <HLinks>
    <vt:vector size="474" baseType="variant">
      <vt:variant>
        <vt:i4>1310771</vt:i4>
      </vt:variant>
      <vt:variant>
        <vt:i4>468</vt:i4>
      </vt:variant>
      <vt:variant>
        <vt:i4>0</vt:i4>
      </vt:variant>
      <vt:variant>
        <vt:i4>5</vt:i4>
      </vt:variant>
      <vt:variant>
        <vt:lpwstr/>
      </vt:variant>
      <vt:variant>
        <vt:lpwstr>_Toc509091625</vt:lpwstr>
      </vt:variant>
      <vt:variant>
        <vt:i4>1048624</vt:i4>
      </vt:variant>
      <vt:variant>
        <vt:i4>465</vt:i4>
      </vt:variant>
      <vt:variant>
        <vt:i4>0</vt:i4>
      </vt:variant>
      <vt:variant>
        <vt:i4>5</vt:i4>
      </vt:variant>
      <vt:variant>
        <vt:lpwstr/>
      </vt:variant>
      <vt:variant>
        <vt:lpwstr>_Toc509091569</vt:lpwstr>
      </vt:variant>
      <vt:variant>
        <vt:i4>1310774</vt:i4>
      </vt:variant>
      <vt:variant>
        <vt:i4>458</vt:i4>
      </vt:variant>
      <vt:variant>
        <vt:i4>0</vt:i4>
      </vt:variant>
      <vt:variant>
        <vt:i4>5</vt:i4>
      </vt:variant>
      <vt:variant>
        <vt:lpwstr/>
      </vt:variant>
      <vt:variant>
        <vt:lpwstr>_Toc527665220</vt:lpwstr>
      </vt:variant>
      <vt:variant>
        <vt:i4>1507382</vt:i4>
      </vt:variant>
      <vt:variant>
        <vt:i4>452</vt:i4>
      </vt:variant>
      <vt:variant>
        <vt:i4>0</vt:i4>
      </vt:variant>
      <vt:variant>
        <vt:i4>5</vt:i4>
      </vt:variant>
      <vt:variant>
        <vt:lpwstr/>
      </vt:variant>
      <vt:variant>
        <vt:lpwstr>_Toc527665219</vt:lpwstr>
      </vt:variant>
      <vt:variant>
        <vt:i4>1507382</vt:i4>
      </vt:variant>
      <vt:variant>
        <vt:i4>446</vt:i4>
      </vt:variant>
      <vt:variant>
        <vt:i4>0</vt:i4>
      </vt:variant>
      <vt:variant>
        <vt:i4>5</vt:i4>
      </vt:variant>
      <vt:variant>
        <vt:lpwstr/>
      </vt:variant>
      <vt:variant>
        <vt:lpwstr>_Toc527665218</vt:lpwstr>
      </vt:variant>
      <vt:variant>
        <vt:i4>1507382</vt:i4>
      </vt:variant>
      <vt:variant>
        <vt:i4>440</vt:i4>
      </vt:variant>
      <vt:variant>
        <vt:i4>0</vt:i4>
      </vt:variant>
      <vt:variant>
        <vt:i4>5</vt:i4>
      </vt:variant>
      <vt:variant>
        <vt:lpwstr/>
      </vt:variant>
      <vt:variant>
        <vt:lpwstr>_Toc527665217</vt:lpwstr>
      </vt:variant>
      <vt:variant>
        <vt:i4>1507382</vt:i4>
      </vt:variant>
      <vt:variant>
        <vt:i4>434</vt:i4>
      </vt:variant>
      <vt:variant>
        <vt:i4>0</vt:i4>
      </vt:variant>
      <vt:variant>
        <vt:i4>5</vt:i4>
      </vt:variant>
      <vt:variant>
        <vt:lpwstr/>
      </vt:variant>
      <vt:variant>
        <vt:lpwstr>_Toc527665216</vt:lpwstr>
      </vt:variant>
      <vt:variant>
        <vt:i4>1507382</vt:i4>
      </vt:variant>
      <vt:variant>
        <vt:i4>428</vt:i4>
      </vt:variant>
      <vt:variant>
        <vt:i4>0</vt:i4>
      </vt:variant>
      <vt:variant>
        <vt:i4>5</vt:i4>
      </vt:variant>
      <vt:variant>
        <vt:lpwstr/>
      </vt:variant>
      <vt:variant>
        <vt:lpwstr>_Toc527665215</vt:lpwstr>
      </vt:variant>
      <vt:variant>
        <vt:i4>1507382</vt:i4>
      </vt:variant>
      <vt:variant>
        <vt:i4>422</vt:i4>
      </vt:variant>
      <vt:variant>
        <vt:i4>0</vt:i4>
      </vt:variant>
      <vt:variant>
        <vt:i4>5</vt:i4>
      </vt:variant>
      <vt:variant>
        <vt:lpwstr/>
      </vt:variant>
      <vt:variant>
        <vt:lpwstr>_Toc527665214</vt:lpwstr>
      </vt:variant>
      <vt:variant>
        <vt:i4>1507382</vt:i4>
      </vt:variant>
      <vt:variant>
        <vt:i4>416</vt:i4>
      </vt:variant>
      <vt:variant>
        <vt:i4>0</vt:i4>
      </vt:variant>
      <vt:variant>
        <vt:i4>5</vt:i4>
      </vt:variant>
      <vt:variant>
        <vt:lpwstr/>
      </vt:variant>
      <vt:variant>
        <vt:lpwstr>_Toc527665213</vt:lpwstr>
      </vt:variant>
      <vt:variant>
        <vt:i4>1507382</vt:i4>
      </vt:variant>
      <vt:variant>
        <vt:i4>410</vt:i4>
      </vt:variant>
      <vt:variant>
        <vt:i4>0</vt:i4>
      </vt:variant>
      <vt:variant>
        <vt:i4>5</vt:i4>
      </vt:variant>
      <vt:variant>
        <vt:lpwstr/>
      </vt:variant>
      <vt:variant>
        <vt:lpwstr>_Toc527665212</vt:lpwstr>
      </vt:variant>
      <vt:variant>
        <vt:i4>1507382</vt:i4>
      </vt:variant>
      <vt:variant>
        <vt:i4>404</vt:i4>
      </vt:variant>
      <vt:variant>
        <vt:i4>0</vt:i4>
      </vt:variant>
      <vt:variant>
        <vt:i4>5</vt:i4>
      </vt:variant>
      <vt:variant>
        <vt:lpwstr/>
      </vt:variant>
      <vt:variant>
        <vt:lpwstr>_Toc527665211</vt:lpwstr>
      </vt:variant>
      <vt:variant>
        <vt:i4>1507382</vt:i4>
      </vt:variant>
      <vt:variant>
        <vt:i4>398</vt:i4>
      </vt:variant>
      <vt:variant>
        <vt:i4>0</vt:i4>
      </vt:variant>
      <vt:variant>
        <vt:i4>5</vt:i4>
      </vt:variant>
      <vt:variant>
        <vt:lpwstr/>
      </vt:variant>
      <vt:variant>
        <vt:lpwstr>_Toc527665210</vt:lpwstr>
      </vt:variant>
      <vt:variant>
        <vt:i4>1441846</vt:i4>
      </vt:variant>
      <vt:variant>
        <vt:i4>392</vt:i4>
      </vt:variant>
      <vt:variant>
        <vt:i4>0</vt:i4>
      </vt:variant>
      <vt:variant>
        <vt:i4>5</vt:i4>
      </vt:variant>
      <vt:variant>
        <vt:lpwstr/>
      </vt:variant>
      <vt:variant>
        <vt:lpwstr>_Toc527665209</vt:lpwstr>
      </vt:variant>
      <vt:variant>
        <vt:i4>1441846</vt:i4>
      </vt:variant>
      <vt:variant>
        <vt:i4>386</vt:i4>
      </vt:variant>
      <vt:variant>
        <vt:i4>0</vt:i4>
      </vt:variant>
      <vt:variant>
        <vt:i4>5</vt:i4>
      </vt:variant>
      <vt:variant>
        <vt:lpwstr/>
      </vt:variant>
      <vt:variant>
        <vt:lpwstr>_Toc527665208</vt:lpwstr>
      </vt:variant>
      <vt:variant>
        <vt:i4>1441846</vt:i4>
      </vt:variant>
      <vt:variant>
        <vt:i4>380</vt:i4>
      </vt:variant>
      <vt:variant>
        <vt:i4>0</vt:i4>
      </vt:variant>
      <vt:variant>
        <vt:i4>5</vt:i4>
      </vt:variant>
      <vt:variant>
        <vt:lpwstr/>
      </vt:variant>
      <vt:variant>
        <vt:lpwstr>_Toc527665207</vt:lpwstr>
      </vt:variant>
      <vt:variant>
        <vt:i4>1441846</vt:i4>
      </vt:variant>
      <vt:variant>
        <vt:i4>374</vt:i4>
      </vt:variant>
      <vt:variant>
        <vt:i4>0</vt:i4>
      </vt:variant>
      <vt:variant>
        <vt:i4>5</vt:i4>
      </vt:variant>
      <vt:variant>
        <vt:lpwstr/>
      </vt:variant>
      <vt:variant>
        <vt:lpwstr>_Toc527665206</vt:lpwstr>
      </vt:variant>
      <vt:variant>
        <vt:i4>1441846</vt:i4>
      </vt:variant>
      <vt:variant>
        <vt:i4>368</vt:i4>
      </vt:variant>
      <vt:variant>
        <vt:i4>0</vt:i4>
      </vt:variant>
      <vt:variant>
        <vt:i4>5</vt:i4>
      </vt:variant>
      <vt:variant>
        <vt:lpwstr/>
      </vt:variant>
      <vt:variant>
        <vt:lpwstr>_Toc527665205</vt:lpwstr>
      </vt:variant>
      <vt:variant>
        <vt:i4>1441846</vt:i4>
      </vt:variant>
      <vt:variant>
        <vt:i4>362</vt:i4>
      </vt:variant>
      <vt:variant>
        <vt:i4>0</vt:i4>
      </vt:variant>
      <vt:variant>
        <vt:i4>5</vt:i4>
      </vt:variant>
      <vt:variant>
        <vt:lpwstr/>
      </vt:variant>
      <vt:variant>
        <vt:lpwstr>_Toc527665204</vt:lpwstr>
      </vt:variant>
      <vt:variant>
        <vt:i4>1441846</vt:i4>
      </vt:variant>
      <vt:variant>
        <vt:i4>356</vt:i4>
      </vt:variant>
      <vt:variant>
        <vt:i4>0</vt:i4>
      </vt:variant>
      <vt:variant>
        <vt:i4>5</vt:i4>
      </vt:variant>
      <vt:variant>
        <vt:lpwstr/>
      </vt:variant>
      <vt:variant>
        <vt:lpwstr>_Toc527665203</vt:lpwstr>
      </vt:variant>
      <vt:variant>
        <vt:i4>1441846</vt:i4>
      </vt:variant>
      <vt:variant>
        <vt:i4>350</vt:i4>
      </vt:variant>
      <vt:variant>
        <vt:i4>0</vt:i4>
      </vt:variant>
      <vt:variant>
        <vt:i4>5</vt:i4>
      </vt:variant>
      <vt:variant>
        <vt:lpwstr/>
      </vt:variant>
      <vt:variant>
        <vt:lpwstr>_Toc527665202</vt:lpwstr>
      </vt:variant>
      <vt:variant>
        <vt:i4>1441846</vt:i4>
      </vt:variant>
      <vt:variant>
        <vt:i4>344</vt:i4>
      </vt:variant>
      <vt:variant>
        <vt:i4>0</vt:i4>
      </vt:variant>
      <vt:variant>
        <vt:i4>5</vt:i4>
      </vt:variant>
      <vt:variant>
        <vt:lpwstr/>
      </vt:variant>
      <vt:variant>
        <vt:lpwstr>_Toc527665201</vt:lpwstr>
      </vt:variant>
      <vt:variant>
        <vt:i4>1441846</vt:i4>
      </vt:variant>
      <vt:variant>
        <vt:i4>338</vt:i4>
      </vt:variant>
      <vt:variant>
        <vt:i4>0</vt:i4>
      </vt:variant>
      <vt:variant>
        <vt:i4>5</vt:i4>
      </vt:variant>
      <vt:variant>
        <vt:lpwstr/>
      </vt:variant>
      <vt:variant>
        <vt:lpwstr>_Toc527665200</vt:lpwstr>
      </vt:variant>
      <vt:variant>
        <vt:i4>2031669</vt:i4>
      </vt:variant>
      <vt:variant>
        <vt:i4>332</vt:i4>
      </vt:variant>
      <vt:variant>
        <vt:i4>0</vt:i4>
      </vt:variant>
      <vt:variant>
        <vt:i4>5</vt:i4>
      </vt:variant>
      <vt:variant>
        <vt:lpwstr/>
      </vt:variant>
      <vt:variant>
        <vt:lpwstr>_Toc527665199</vt:lpwstr>
      </vt:variant>
      <vt:variant>
        <vt:i4>2031669</vt:i4>
      </vt:variant>
      <vt:variant>
        <vt:i4>326</vt:i4>
      </vt:variant>
      <vt:variant>
        <vt:i4>0</vt:i4>
      </vt:variant>
      <vt:variant>
        <vt:i4>5</vt:i4>
      </vt:variant>
      <vt:variant>
        <vt:lpwstr/>
      </vt:variant>
      <vt:variant>
        <vt:lpwstr>_Toc527665198</vt:lpwstr>
      </vt:variant>
      <vt:variant>
        <vt:i4>2031669</vt:i4>
      </vt:variant>
      <vt:variant>
        <vt:i4>320</vt:i4>
      </vt:variant>
      <vt:variant>
        <vt:i4>0</vt:i4>
      </vt:variant>
      <vt:variant>
        <vt:i4>5</vt:i4>
      </vt:variant>
      <vt:variant>
        <vt:lpwstr/>
      </vt:variant>
      <vt:variant>
        <vt:lpwstr>_Toc527665197</vt:lpwstr>
      </vt:variant>
      <vt:variant>
        <vt:i4>2031669</vt:i4>
      </vt:variant>
      <vt:variant>
        <vt:i4>314</vt:i4>
      </vt:variant>
      <vt:variant>
        <vt:i4>0</vt:i4>
      </vt:variant>
      <vt:variant>
        <vt:i4>5</vt:i4>
      </vt:variant>
      <vt:variant>
        <vt:lpwstr/>
      </vt:variant>
      <vt:variant>
        <vt:lpwstr>_Toc527665196</vt:lpwstr>
      </vt:variant>
      <vt:variant>
        <vt:i4>2031669</vt:i4>
      </vt:variant>
      <vt:variant>
        <vt:i4>308</vt:i4>
      </vt:variant>
      <vt:variant>
        <vt:i4>0</vt:i4>
      </vt:variant>
      <vt:variant>
        <vt:i4>5</vt:i4>
      </vt:variant>
      <vt:variant>
        <vt:lpwstr/>
      </vt:variant>
      <vt:variant>
        <vt:lpwstr>_Toc527665195</vt:lpwstr>
      </vt:variant>
      <vt:variant>
        <vt:i4>2031669</vt:i4>
      </vt:variant>
      <vt:variant>
        <vt:i4>302</vt:i4>
      </vt:variant>
      <vt:variant>
        <vt:i4>0</vt:i4>
      </vt:variant>
      <vt:variant>
        <vt:i4>5</vt:i4>
      </vt:variant>
      <vt:variant>
        <vt:lpwstr/>
      </vt:variant>
      <vt:variant>
        <vt:lpwstr>_Toc527665194</vt:lpwstr>
      </vt:variant>
      <vt:variant>
        <vt:i4>2031669</vt:i4>
      </vt:variant>
      <vt:variant>
        <vt:i4>296</vt:i4>
      </vt:variant>
      <vt:variant>
        <vt:i4>0</vt:i4>
      </vt:variant>
      <vt:variant>
        <vt:i4>5</vt:i4>
      </vt:variant>
      <vt:variant>
        <vt:lpwstr/>
      </vt:variant>
      <vt:variant>
        <vt:lpwstr>_Toc527665193</vt:lpwstr>
      </vt:variant>
      <vt:variant>
        <vt:i4>2031669</vt:i4>
      </vt:variant>
      <vt:variant>
        <vt:i4>290</vt:i4>
      </vt:variant>
      <vt:variant>
        <vt:i4>0</vt:i4>
      </vt:variant>
      <vt:variant>
        <vt:i4>5</vt:i4>
      </vt:variant>
      <vt:variant>
        <vt:lpwstr/>
      </vt:variant>
      <vt:variant>
        <vt:lpwstr>_Toc527665192</vt:lpwstr>
      </vt:variant>
      <vt:variant>
        <vt:i4>2031669</vt:i4>
      </vt:variant>
      <vt:variant>
        <vt:i4>284</vt:i4>
      </vt:variant>
      <vt:variant>
        <vt:i4>0</vt:i4>
      </vt:variant>
      <vt:variant>
        <vt:i4>5</vt:i4>
      </vt:variant>
      <vt:variant>
        <vt:lpwstr/>
      </vt:variant>
      <vt:variant>
        <vt:lpwstr>_Toc527665191</vt:lpwstr>
      </vt:variant>
      <vt:variant>
        <vt:i4>2031669</vt:i4>
      </vt:variant>
      <vt:variant>
        <vt:i4>278</vt:i4>
      </vt:variant>
      <vt:variant>
        <vt:i4>0</vt:i4>
      </vt:variant>
      <vt:variant>
        <vt:i4>5</vt:i4>
      </vt:variant>
      <vt:variant>
        <vt:lpwstr/>
      </vt:variant>
      <vt:variant>
        <vt:lpwstr>_Toc527665190</vt:lpwstr>
      </vt:variant>
      <vt:variant>
        <vt:i4>1966133</vt:i4>
      </vt:variant>
      <vt:variant>
        <vt:i4>272</vt:i4>
      </vt:variant>
      <vt:variant>
        <vt:i4>0</vt:i4>
      </vt:variant>
      <vt:variant>
        <vt:i4>5</vt:i4>
      </vt:variant>
      <vt:variant>
        <vt:lpwstr/>
      </vt:variant>
      <vt:variant>
        <vt:lpwstr>_Toc527665189</vt:lpwstr>
      </vt:variant>
      <vt:variant>
        <vt:i4>1966133</vt:i4>
      </vt:variant>
      <vt:variant>
        <vt:i4>266</vt:i4>
      </vt:variant>
      <vt:variant>
        <vt:i4>0</vt:i4>
      </vt:variant>
      <vt:variant>
        <vt:i4>5</vt:i4>
      </vt:variant>
      <vt:variant>
        <vt:lpwstr/>
      </vt:variant>
      <vt:variant>
        <vt:lpwstr>_Toc527665188</vt:lpwstr>
      </vt:variant>
      <vt:variant>
        <vt:i4>1966133</vt:i4>
      </vt:variant>
      <vt:variant>
        <vt:i4>260</vt:i4>
      </vt:variant>
      <vt:variant>
        <vt:i4>0</vt:i4>
      </vt:variant>
      <vt:variant>
        <vt:i4>5</vt:i4>
      </vt:variant>
      <vt:variant>
        <vt:lpwstr/>
      </vt:variant>
      <vt:variant>
        <vt:lpwstr>_Toc527665187</vt:lpwstr>
      </vt:variant>
      <vt:variant>
        <vt:i4>1966133</vt:i4>
      </vt:variant>
      <vt:variant>
        <vt:i4>254</vt:i4>
      </vt:variant>
      <vt:variant>
        <vt:i4>0</vt:i4>
      </vt:variant>
      <vt:variant>
        <vt:i4>5</vt:i4>
      </vt:variant>
      <vt:variant>
        <vt:lpwstr/>
      </vt:variant>
      <vt:variant>
        <vt:lpwstr>_Toc527665186</vt:lpwstr>
      </vt:variant>
      <vt:variant>
        <vt:i4>1966133</vt:i4>
      </vt:variant>
      <vt:variant>
        <vt:i4>248</vt:i4>
      </vt:variant>
      <vt:variant>
        <vt:i4>0</vt:i4>
      </vt:variant>
      <vt:variant>
        <vt:i4>5</vt:i4>
      </vt:variant>
      <vt:variant>
        <vt:lpwstr/>
      </vt:variant>
      <vt:variant>
        <vt:lpwstr>_Toc527665185</vt:lpwstr>
      </vt:variant>
      <vt:variant>
        <vt:i4>1966133</vt:i4>
      </vt:variant>
      <vt:variant>
        <vt:i4>242</vt:i4>
      </vt:variant>
      <vt:variant>
        <vt:i4>0</vt:i4>
      </vt:variant>
      <vt:variant>
        <vt:i4>5</vt:i4>
      </vt:variant>
      <vt:variant>
        <vt:lpwstr/>
      </vt:variant>
      <vt:variant>
        <vt:lpwstr>_Toc527665184</vt:lpwstr>
      </vt:variant>
      <vt:variant>
        <vt:i4>1966133</vt:i4>
      </vt:variant>
      <vt:variant>
        <vt:i4>236</vt:i4>
      </vt:variant>
      <vt:variant>
        <vt:i4>0</vt:i4>
      </vt:variant>
      <vt:variant>
        <vt:i4>5</vt:i4>
      </vt:variant>
      <vt:variant>
        <vt:lpwstr/>
      </vt:variant>
      <vt:variant>
        <vt:lpwstr>_Toc527665183</vt:lpwstr>
      </vt:variant>
      <vt:variant>
        <vt:i4>1966133</vt:i4>
      </vt:variant>
      <vt:variant>
        <vt:i4>230</vt:i4>
      </vt:variant>
      <vt:variant>
        <vt:i4>0</vt:i4>
      </vt:variant>
      <vt:variant>
        <vt:i4>5</vt:i4>
      </vt:variant>
      <vt:variant>
        <vt:lpwstr/>
      </vt:variant>
      <vt:variant>
        <vt:lpwstr>_Toc527665182</vt:lpwstr>
      </vt:variant>
      <vt:variant>
        <vt:i4>1966133</vt:i4>
      </vt:variant>
      <vt:variant>
        <vt:i4>224</vt:i4>
      </vt:variant>
      <vt:variant>
        <vt:i4>0</vt:i4>
      </vt:variant>
      <vt:variant>
        <vt:i4>5</vt:i4>
      </vt:variant>
      <vt:variant>
        <vt:lpwstr/>
      </vt:variant>
      <vt:variant>
        <vt:lpwstr>_Toc527665181</vt:lpwstr>
      </vt:variant>
      <vt:variant>
        <vt:i4>1966133</vt:i4>
      </vt:variant>
      <vt:variant>
        <vt:i4>218</vt:i4>
      </vt:variant>
      <vt:variant>
        <vt:i4>0</vt:i4>
      </vt:variant>
      <vt:variant>
        <vt:i4>5</vt:i4>
      </vt:variant>
      <vt:variant>
        <vt:lpwstr/>
      </vt:variant>
      <vt:variant>
        <vt:lpwstr>_Toc527665180</vt:lpwstr>
      </vt:variant>
      <vt:variant>
        <vt:i4>1114165</vt:i4>
      </vt:variant>
      <vt:variant>
        <vt:i4>212</vt:i4>
      </vt:variant>
      <vt:variant>
        <vt:i4>0</vt:i4>
      </vt:variant>
      <vt:variant>
        <vt:i4>5</vt:i4>
      </vt:variant>
      <vt:variant>
        <vt:lpwstr/>
      </vt:variant>
      <vt:variant>
        <vt:lpwstr>_Toc527665179</vt:lpwstr>
      </vt:variant>
      <vt:variant>
        <vt:i4>1114165</vt:i4>
      </vt:variant>
      <vt:variant>
        <vt:i4>206</vt:i4>
      </vt:variant>
      <vt:variant>
        <vt:i4>0</vt:i4>
      </vt:variant>
      <vt:variant>
        <vt:i4>5</vt:i4>
      </vt:variant>
      <vt:variant>
        <vt:lpwstr/>
      </vt:variant>
      <vt:variant>
        <vt:lpwstr>_Toc527665178</vt:lpwstr>
      </vt:variant>
      <vt:variant>
        <vt:i4>1114165</vt:i4>
      </vt:variant>
      <vt:variant>
        <vt:i4>200</vt:i4>
      </vt:variant>
      <vt:variant>
        <vt:i4>0</vt:i4>
      </vt:variant>
      <vt:variant>
        <vt:i4>5</vt:i4>
      </vt:variant>
      <vt:variant>
        <vt:lpwstr/>
      </vt:variant>
      <vt:variant>
        <vt:lpwstr>_Toc527665177</vt:lpwstr>
      </vt:variant>
      <vt:variant>
        <vt:i4>1114165</vt:i4>
      </vt:variant>
      <vt:variant>
        <vt:i4>194</vt:i4>
      </vt:variant>
      <vt:variant>
        <vt:i4>0</vt:i4>
      </vt:variant>
      <vt:variant>
        <vt:i4>5</vt:i4>
      </vt:variant>
      <vt:variant>
        <vt:lpwstr/>
      </vt:variant>
      <vt:variant>
        <vt:lpwstr>_Toc527665176</vt:lpwstr>
      </vt:variant>
      <vt:variant>
        <vt:i4>1114165</vt:i4>
      </vt:variant>
      <vt:variant>
        <vt:i4>188</vt:i4>
      </vt:variant>
      <vt:variant>
        <vt:i4>0</vt:i4>
      </vt:variant>
      <vt:variant>
        <vt:i4>5</vt:i4>
      </vt:variant>
      <vt:variant>
        <vt:lpwstr/>
      </vt:variant>
      <vt:variant>
        <vt:lpwstr>_Toc527665175</vt:lpwstr>
      </vt:variant>
      <vt:variant>
        <vt:i4>1114165</vt:i4>
      </vt:variant>
      <vt:variant>
        <vt:i4>182</vt:i4>
      </vt:variant>
      <vt:variant>
        <vt:i4>0</vt:i4>
      </vt:variant>
      <vt:variant>
        <vt:i4>5</vt:i4>
      </vt:variant>
      <vt:variant>
        <vt:lpwstr/>
      </vt:variant>
      <vt:variant>
        <vt:lpwstr>_Toc527665174</vt:lpwstr>
      </vt:variant>
      <vt:variant>
        <vt:i4>1114165</vt:i4>
      </vt:variant>
      <vt:variant>
        <vt:i4>176</vt:i4>
      </vt:variant>
      <vt:variant>
        <vt:i4>0</vt:i4>
      </vt:variant>
      <vt:variant>
        <vt:i4>5</vt:i4>
      </vt:variant>
      <vt:variant>
        <vt:lpwstr/>
      </vt:variant>
      <vt:variant>
        <vt:lpwstr>_Toc527665173</vt:lpwstr>
      </vt:variant>
      <vt:variant>
        <vt:i4>1114165</vt:i4>
      </vt:variant>
      <vt:variant>
        <vt:i4>170</vt:i4>
      </vt:variant>
      <vt:variant>
        <vt:i4>0</vt:i4>
      </vt:variant>
      <vt:variant>
        <vt:i4>5</vt:i4>
      </vt:variant>
      <vt:variant>
        <vt:lpwstr/>
      </vt:variant>
      <vt:variant>
        <vt:lpwstr>_Toc527665172</vt:lpwstr>
      </vt:variant>
      <vt:variant>
        <vt:i4>1114165</vt:i4>
      </vt:variant>
      <vt:variant>
        <vt:i4>164</vt:i4>
      </vt:variant>
      <vt:variant>
        <vt:i4>0</vt:i4>
      </vt:variant>
      <vt:variant>
        <vt:i4>5</vt:i4>
      </vt:variant>
      <vt:variant>
        <vt:lpwstr/>
      </vt:variant>
      <vt:variant>
        <vt:lpwstr>_Toc527665171</vt:lpwstr>
      </vt:variant>
      <vt:variant>
        <vt:i4>1114165</vt:i4>
      </vt:variant>
      <vt:variant>
        <vt:i4>158</vt:i4>
      </vt:variant>
      <vt:variant>
        <vt:i4>0</vt:i4>
      </vt:variant>
      <vt:variant>
        <vt:i4>5</vt:i4>
      </vt:variant>
      <vt:variant>
        <vt:lpwstr/>
      </vt:variant>
      <vt:variant>
        <vt:lpwstr>_Toc527665170</vt:lpwstr>
      </vt:variant>
      <vt:variant>
        <vt:i4>1048629</vt:i4>
      </vt:variant>
      <vt:variant>
        <vt:i4>152</vt:i4>
      </vt:variant>
      <vt:variant>
        <vt:i4>0</vt:i4>
      </vt:variant>
      <vt:variant>
        <vt:i4>5</vt:i4>
      </vt:variant>
      <vt:variant>
        <vt:lpwstr/>
      </vt:variant>
      <vt:variant>
        <vt:lpwstr>_Toc527665169</vt:lpwstr>
      </vt:variant>
      <vt:variant>
        <vt:i4>1048629</vt:i4>
      </vt:variant>
      <vt:variant>
        <vt:i4>146</vt:i4>
      </vt:variant>
      <vt:variant>
        <vt:i4>0</vt:i4>
      </vt:variant>
      <vt:variant>
        <vt:i4>5</vt:i4>
      </vt:variant>
      <vt:variant>
        <vt:lpwstr/>
      </vt:variant>
      <vt:variant>
        <vt:lpwstr>_Toc527665168</vt:lpwstr>
      </vt:variant>
      <vt:variant>
        <vt:i4>1048629</vt:i4>
      </vt:variant>
      <vt:variant>
        <vt:i4>140</vt:i4>
      </vt:variant>
      <vt:variant>
        <vt:i4>0</vt:i4>
      </vt:variant>
      <vt:variant>
        <vt:i4>5</vt:i4>
      </vt:variant>
      <vt:variant>
        <vt:lpwstr/>
      </vt:variant>
      <vt:variant>
        <vt:lpwstr>_Toc527665167</vt:lpwstr>
      </vt:variant>
      <vt:variant>
        <vt:i4>1048629</vt:i4>
      </vt:variant>
      <vt:variant>
        <vt:i4>134</vt:i4>
      </vt:variant>
      <vt:variant>
        <vt:i4>0</vt:i4>
      </vt:variant>
      <vt:variant>
        <vt:i4>5</vt:i4>
      </vt:variant>
      <vt:variant>
        <vt:lpwstr/>
      </vt:variant>
      <vt:variant>
        <vt:lpwstr>_Toc527665166</vt:lpwstr>
      </vt:variant>
      <vt:variant>
        <vt:i4>1048629</vt:i4>
      </vt:variant>
      <vt:variant>
        <vt:i4>128</vt:i4>
      </vt:variant>
      <vt:variant>
        <vt:i4>0</vt:i4>
      </vt:variant>
      <vt:variant>
        <vt:i4>5</vt:i4>
      </vt:variant>
      <vt:variant>
        <vt:lpwstr/>
      </vt:variant>
      <vt:variant>
        <vt:lpwstr>_Toc527665165</vt:lpwstr>
      </vt:variant>
      <vt:variant>
        <vt:i4>1048629</vt:i4>
      </vt:variant>
      <vt:variant>
        <vt:i4>122</vt:i4>
      </vt:variant>
      <vt:variant>
        <vt:i4>0</vt:i4>
      </vt:variant>
      <vt:variant>
        <vt:i4>5</vt:i4>
      </vt:variant>
      <vt:variant>
        <vt:lpwstr/>
      </vt:variant>
      <vt:variant>
        <vt:lpwstr>_Toc527665164</vt:lpwstr>
      </vt:variant>
      <vt:variant>
        <vt:i4>1048629</vt:i4>
      </vt:variant>
      <vt:variant>
        <vt:i4>116</vt:i4>
      </vt:variant>
      <vt:variant>
        <vt:i4>0</vt:i4>
      </vt:variant>
      <vt:variant>
        <vt:i4>5</vt:i4>
      </vt:variant>
      <vt:variant>
        <vt:lpwstr/>
      </vt:variant>
      <vt:variant>
        <vt:lpwstr>_Toc527665163</vt:lpwstr>
      </vt:variant>
      <vt:variant>
        <vt:i4>1048629</vt:i4>
      </vt:variant>
      <vt:variant>
        <vt:i4>110</vt:i4>
      </vt:variant>
      <vt:variant>
        <vt:i4>0</vt:i4>
      </vt:variant>
      <vt:variant>
        <vt:i4>5</vt:i4>
      </vt:variant>
      <vt:variant>
        <vt:lpwstr/>
      </vt:variant>
      <vt:variant>
        <vt:lpwstr>_Toc527665162</vt:lpwstr>
      </vt:variant>
      <vt:variant>
        <vt:i4>1048629</vt:i4>
      </vt:variant>
      <vt:variant>
        <vt:i4>104</vt:i4>
      </vt:variant>
      <vt:variant>
        <vt:i4>0</vt:i4>
      </vt:variant>
      <vt:variant>
        <vt:i4>5</vt:i4>
      </vt:variant>
      <vt:variant>
        <vt:lpwstr/>
      </vt:variant>
      <vt:variant>
        <vt:lpwstr>_Toc527665161</vt:lpwstr>
      </vt:variant>
      <vt:variant>
        <vt:i4>1048629</vt:i4>
      </vt:variant>
      <vt:variant>
        <vt:i4>98</vt:i4>
      </vt:variant>
      <vt:variant>
        <vt:i4>0</vt:i4>
      </vt:variant>
      <vt:variant>
        <vt:i4>5</vt:i4>
      </vt:variant>
      <vt:variant>
        <vt:lpwstr/>
      </vt:variant>
      <vt:variant>
        <vt:lpwstr>_Toc527665160</vt:lpwstr>
      </vt:variant>
      <vt:variant>
        <vt:i4>1245237</vt:i4>
      </vt:variant>
      <vt:variant>
        <vt:i4>92</vt:i4>
      </vt:variant>
      <vt:variant>
        <vt:i4>0</vt:i4>
      </vt:variant>
      <vt:variant>
        <vt:i4>5</vt:i4>
      </vt:variant>
      <vt:variant>
        <vt:lpwstr/>
      </vt:variant>
      <vt:variant>
        <vt:lpwstr>_Toc527665159</vt:lpwstr>
      </vt:variant>
      <vt:variant>
        <vt:i4>1245237</vt:i4>
      </vt:variant>
      <vt:variant>
        <vt:i4>86</vt:i4>
      </vt:variant>
      <vt:variant>
        <vt:i4>0</vt:i4>
      </vt:variant>
      <vt:variant>
        <vt:i4>5</vt:i4>
      </vt:variant>
      <vt:variant>
        <vt:lpwstr/>
      </vt:variant>
      <vt:variant>
        <vt:lpwstr>_Toc527665158</vt:lpwstr>
      </vt:variant>
      <vt:variant>
        <vt:i4>1245237</vt:i4>
      </vt:variant>
      <vt:variant>
        <vt:i4>80</vt:i4>
      </vt:variant>
      <vt:variant>
        <vt:i4>0</vt:i4>
      </vt:variant>
      <vt:variant>
        <vt:i4>5</vt:i4>
      </vt:variant>
      <vt:variant>
        <vt:lpwstr/>
      </vt:variant>
      <vt:variant>
        <vt:lpwstr>_Toc527665157</vt:lpwstr>
      </vt:variant>
      <vt:variant>
        <vt:i4>1245237</vt:i4>
      </vt:variant>
      <vt:variant>
        <vt:i4>74</vt:i4>
      </vt:variant>
      <vt:variant>
        <vt:i4>0</vt:i4>
      </vt:variant>
      <vt:variant>
        <vt:i4>5</vt:i4>
      </vt:variant>
      <vt:variant>
        <vt:lpwstr/>
      </vt:variant>
      <vt:variant>
        <vt:lpwstr>_Toc527665156</vt:lpwstr>
      </vt:variant>
      <vt:variant>
        <vt:i4>1245237</vt:i4>
      </vt:variant>
      <vt:variant>
        <vt:i4>68</vt:i4>
      </vt:variant>
      <vt:variant>
        <vt:i4>0</vt:i4>
      </vt:variant>
      <vt:variant>
        <vt:i4>5</vt:i4>
      </vt:variant>
      <vt:variant>
        <vt:lpwstr/>
      </vt:variant>
      <vt:variant>
        <vt:lpwstr>_Toc527665155</vt:lpwstr>
      </vt:variant>
      <vt:variant>
        <vt:i4>1245237</vt:i4>
      </vt:variant>
      <vt:variant>
        <vt:i4>62</vt:i4>
      </vt:variant>
      <vt:variant>
        <vt:i4>0</vt:i4>
      </vt:variant>
      <vt:variant>
        <vt:i4>5</vt:i4>
      </vt:variant>
      <vt:variant>
        <vt:lpwstr/>
      </vt:variant>
      <vt:variant>
        <vt:lpwstr>_Toc527665154</vt:lpwstr>
      </vt:variant>
      <vt:variant>
        <vt:i4>1245237</vt:i4>
      </vt:variant>
      <vt:variant>
        <vt:i4>56</vt:i4>
      </vt:variant>
      <vt:variant>
        <vt:i4>0</vt:i4>
      </vt:variant>
      <vt:variant>
        <vt:i4>5</vt:i4>
      </vt:variant>
      <vt:variant>
        <vt:lpwstr/>
      </vt:variant>
      <vt:variant>
        <vt:lpwstr>_Toc527665153</vt:lpwstr>
      </vt:variant>
      <vt:variant>
        <vt:i4>1245237</vt:i4>
      </vt:variant>
      <vt:variant>
        <vt:i4>50</vt:i4>
      </vt:variant>
      <vt:variant>
        <vt:i4>0</vt:i4>
      </vt:variant>
      <vt:variant>
        <vt:i4>5</vt:i4>
      </vt:variant>
      <vt:variant>
        <vt:lpwstr/>
      </vt:variant>
      <vt:variant>
        <vt:lpwstr>_Toc527665152</vt:lpwstr>
      </vt:variant>
      <vt:variant>
        <vt:i4>1245237</vt:i4>
      </vt:variant>
      <vt:variant>
        <vt:i4>44</vt:i4>
      </vt:variant>
      <vt:variant>
        <vt:i4>0</vt:i4>
      </vt:variant>
      <vt:variant>
        <vt:i4>5</vt:i4>
      </vt:variant>
      <vt:variant>
        <vt:lpwstr/>
      </vt:variant>
      <vt:variant>
        <vt:lpwstr>_Toc527665151</vt:lpwstr>
      </vt:variant>
      <vt:variant>
        <vt:i4>1245237</vt:i4>
      </vt:variant>
      <vt:variant>
        <vt:i4>38</vt:i4>
      </vt:variant>
      <vt:variant>
        <vt:i4>0</vt:i4>
      </vt:variant>
      <vt:variant>
        <vt:i4>5</vt:i4>
      </vt:variant>
      <vt:variant>
        <vt:lpwstr/>
      </vt:variant>
      <vt:variant>
        <vt:lpwstr>_Toc527665150</vt:lpwstr>
      </vt:variant>
      <vt:variant>
        <vt:i4>1179701</vt:i4>
      </vt:variant>
      <vt:variant>
        <vt:i4>32</vt:i4>
      </vt:variant>
      <vt:variant>
        <vt:i4>0</vt:i4>
      </vt:variant>
      <vt:variant>
        <vt:i4>5</vt:i4>
      </vt:variant>
      <vt:variant>
        <vt:lpwstr/>
      </vt:variant>
      <vt:variant>
        <vt:lpwstr>_Toc527665149</vt:lpwstr>
      </vt:variant>
      <vt:variant>
        <vt:i4>1179701</vt:i4>
      </vt:variant>
      <vt:variant>
        <vt:i4>26</vt:i4>
      </vt:variant>
      <vt:variant>
        <vt:i4>0</vt:i4>
      </vt:variant>
      <vt:variant>
        <vt:i4>5</vt:i4>
      </vt:variant>
      <vt:variant>
        <vt:lpwstr/>
      </vt:variant>
      <vt:variant>
        <vt:lpwstr>_Toc527665148</vt:lpwstr>
      </vt:variant>
      <vt:variant>
        <vt:i4>1179701</vt:i4>
      </vt:variant>
      <vt:variant>
        <vt:i4>20</vt:i4>
      </vt:variant>
      <vt:variant>
        <vt:i4>0</vt:i4>
      </vt:variant>
      <vt:variant>
        <vt:i4>5</vt:i4>
      </vt:variant>
      <vt:variant>
        <vt:lpwstr/>
      </vt:variant>
      <vt:variant>
        <vt:lpwstr>_Toc527665147</vt:lpwstr>
      </vt:variant>
      <vt:variant>
        <vt:i4>1179701</vt:i4>
      </vt:variant>
      <vt:variant>
        <vt:i4>14</vt:i4>
      </vt:variant>
      <vt:variant>
        <vt:i4>0</vt:i4>
      </vt:variant>
      <vt:variant>
        <vt:i4>5</vt:i4>
      </vt:variant>
      <vt:variant>
        <vt:lpwstr/>
      </vt:variant>
      <vt:variant>
        <vt:lpwstr>_Toc527665146</vt:lpwstr>
      </vt:variant>
      <vt:variant>
        <vt:i4>1179701</vt:i4>
      </vt:variant>
      <vt:variant>
        <vt:i4>8</vt:i4>
      </vt:variant>
      <vt:variant>
        <vt:i4>0</vt:i4>
      </vt:variant>
      <vt:variant>
        <vt:i4>5</vt:i4>
      </vt:variant>
      <vt:variant>
        <vt:lpwstr/>
      </vt:variant>
      <vt:variant>
        <vt:lpwstr>_Toc527665145</vt:lpwstr>
      </vt:variant>
      <vt:variant>
        <vt:i4>1179701</vt:i4>
      </vt:variant>
      <vt:variant>
        <vt:i4>2</vt:i4>
      </vt:variant>
      <vt:variant>
        <vt:i4>0</vt:i4>
      </vt:variant>
      <vt:variant>
        <vt:i4>5</vt:i4>
      </vt:variant>
      <vt:variant>
        <vt:lpwstr/>
      </vt:variant>
      <vt:variant>
        <vt:lpwstr>_Toc527665144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Dymkowski</dc:creator>
  <cp:keywords/>
  <dc:description/>
  <cp:lastModifiedBy>Wojdała Małgorzata</cp:lastModifiedBy>
  <cp:revision>35</cp:revision>
  <cp:lastPrinted>2020-06-15T07:59:00Z</cp:lastPrinted>
  <dcterms:created xsi:type="dcterms:W3CDTF">2020-06-16T06:27:00Z</dcterms:created>
  <dcterms:modified xsi:type="dcterms:W3CDTF">2020-06-24T11:53:00Z</dcterms:modified>
</cp:coreProperties>
</file>