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Default="002A0F51"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2"/>
          <w:szCs w:val="22"/>
        </w:rPr>
      </w:pPr>
    </w:p>
    <w:p w:rsidR="00CB675C" w:rsidRPr="00D808D4"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D808D4">
        <w:rPr>
          <w:rFonts w:asciiTheme="minorHAnsi" w:hAnsiTheme="minorHAnsi" w:cstheme="minorHAnsi"/>
          <w:sz w:val="24"/>
          <w:szCs w:val="24"/>
        </w:rPr>
        <w:t>Specyfikacja Warunków Zamówienia</w:t>
      </w: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D808D4" w:rsidRDefault="00CB675C" w:rsidP="00377601">
      <w:pPr>
        <w:spacing w:line="276" w:lineRule="auto"/>
        <w:jc w:val="center"/>
        <w:rPr>
          <w:rFonts w:asciiTheme="minorHAnsi" w:hAnsiTheme="minorHAnsi" w:cstheme="minorHAnsi"/>
          <w:sz w:val="24"/>
          <w:szCs w:val="24"/>
        </w:rPr>
      </w:pPr>
    </w:p>
    <w:p w:rsidR="00602CD3" w:rsidRDefault="00602CD3" w:rsidP="00377601">
      <w:pPr>
        <w:spacing w:line="276" w:lineRule="auto"/>
        <w:jc w:val="center"/>
        <w:rPr>
          <w:rFonts w:asciiTheme="minorHAnsi" w:hAnsiTheme="minorHAnsi" w:cstheme="minorHAnsi"/>
          <w:b/>
          <w:sz w:val="24"/>
          <w:szCs w:val="24"/>
        </w:rPr>
      </w:pPr>
    </w:p>
    <w:p w:rsidR="00602CD3" w:rsidRDefault="00602CD3" w:rsidP="00377601">
      <w:pPr>
        <w:spacing w:line="276" w:lineRule="auto"/>
        <w:jc w:val="center"/>
        <w:rPr>
          <w:rFonts w:asciiTheme="minorHAnsi" w:hAnsiTheme="minorHAnsi" w:cstheme="minorHAnsi"/>
          <w:b/>
          <w:sz w:val="24"/>
          <w:szCs w:val="24"/>
        </w:rPr>
      </w:pPr>
    </w:p>
    <w:p w:rsidR="00602CD3" w:rsidRDefault="00602CD3" w:rsidP="00602CD3">
      <w:pPr>
        <w:spacing w:line="276" w:lineRule="auto"/>
        <w:rPr>
          <w:rFonts w:asciiTheme="minorHAnsi" w:hAnsiTheme="minorHAnsi" w:cstheme="minorHAnsi"/>
          <w:b/>
          <w:sz w:val="24"/>
          <w:szCs w:val="24"/>
        </w:rPr>
      </w:pPr>
    </w:p>
    <w:p w:rsidR="00602CD3" w:rsidRDefault="00602CD3" w:rsidP="00377601">
      <w:pPr>
        <w:spacing w:line="276" w:lineRule="auto"/>
        <w:jc w:val="center"/>
        <w:rPr>
          <w:rFonts w:asciiTheme="minorHAnsi" w:hAnsiTheme="minorHAnsi" w:cstheme="minorHAnsi"/>
          <w:b/>
          <w:sz w:val="24"/>
          <w:szCs w:val="24"/>
        </w:rPr>
      </w:pPr>
    </w:p>
    <w:p w:rsidR="00853A37" w:rsidRPr="00D808D4" w:rsidRDefault="00853A37" w:rsidP="00377601">
      <w:pPr>
        <w:spacing w:line="276" w:lineRule="auto"/>
        <w:jc w:val="center"/>
        <w:rPr>
          <w:rFonts w:asciiTheme="minorHAnsi" w:hAnsiTheme="minorHAnsi" w:cstheme="minorHAnsi"/>
          <w:b/>
          <w:sz w:val="24"/>
          <w:szCs w:val="24"/>
        </w:rPr>
      </w:pPr>
      <w:r w:rsidRPr="00D808D4">
        <w:rPr>
          <w:rFonts w:asciiTheme="minorHAnsi" w:hAnsiTheme="minorHAnsi" w:cstheme="minorHAnsi"/>
          <w:b/>
          <w:sz w:val="24"/>
          <w:szCs w:val="24"/>
        </w:rPr>
        <w:t>ZAMAWIAJĄCY:</w:t>
      </w: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3A37" w:rsidRPr="00D808D4"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FF7BBF" w:rsidRPr="00D808D4"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Default="000D48E9" w:rsidP="00377601">
      <w:pPr>
        <w:tabs>
          <w:tab w:val="left" w:pos="3957"/>
        </w:tabs>
        <w:spacing w:line="276" w:lineRule="auto"/>
        <w:rPr>
          <w:rFonts w:asciiTheme="minorHAnsi" w:hAnsiTheme="minorHAnsi" w:cstheme="minorHAnsi"/>
          <w:b/>
          <w:sz w:val="24"/>
          <w:szCs w:val="24"/>
        </w:rPr>
      </w:pPr>
    </w:p>
    <w:p w:rsidR="002C7A9D" w:rsidRDefault="002C7A9D" w:rsidP="00377601">
      <w:pPr>
        <w:tabs>
          <w:tab w:val="left" w:pos="3957"/>
        </w:tabs>
        <w:spacing w:line="276" w:lineRule="auto"/>
        <w:rPr>
          <w:rFonts w:asciiTheme="minorHAnsi" w:hAnsiTheme="minorHAnsi" w:cstheme="minorHAnsi"/>
          <w:b/>
          <w:sz w:val="24"/>
          <w:szCs w:val="24"/>
        </w:rPr>
      </w:pPr>
    </w:p>
    <w:p w:rsidR="00602CD3" w:rsidRPr="00D808D4" w:rsidRDefault="00602CD3" w:rsidP="00377601">
      <w:pPr>
        <w:tabs>
          <w:tab w:val="left" w:pos="3957"/>
        </w:tabs>
        <w:spacing w:line="276" w:lineRule="auto"/>
        <w:rPr>
          <w:rFonts w:asciiTheme="minorHAnsi" w:hAnsiTheme="minorHAnsi" w:cstheme="minorHAnsi"/>
          <w:b/>
          <w:sz w:val="24"/>
          <w:szCs w:val="24"/>
        </w:rPr>
      </w:pPr>
    </w:p>
    <w:p w:rsidR="00C237FA" w:rsidRPr="00D808D4" w:rsidRDefault="00C237FA" w:rsidP="00377601">
      <w:pPr>
        <w:pStyle w:val="Tekstpodstawowy3"/>
        <w:spacing w:line="276" w:lineRule="auto"/>
        <w:jc w:val="center"/>
        <w:rPr>
          <w:rFonts w:asciiTheme="minorHAnsi" w:hAnsiTheme="minorHAnsi" w:cstheme="minorHAnsi"/>
          <w:sz w:val="24"/>
          <w:szCs w:val="24"/>
        </w:rPr>
      </w:pPr>
    </w:p>
    <w:p w:rsidR="00171A11" w:rsidRPr="002C7A9D" w:rsidRDefault="002C7A9D" w:rsidP="002C7A9D">
      <w:pPr>
        <w:autoSpaceDE w:val="0"/>
        <w:autoSpaceDN w:val="0"/>
        <w:adjustRightInd w:val="0"/>
        <w:jc w:val="center"/>
        <w:rPr>
          <w:rFonts w:asciiTheme="minorHAnsi" w:hAnsiTheme="minorHAnsi" w:cstheme="minorHAnsi"/>
          <w:b/>
          <w:bCs/>
          <w:sz w:val="28"/>
          <w:szCs w:val="28"/>
        </w:rPr>
      </w:pPr>
      <w:r w:rsidRPr="002C7A9D">
        <w:rPr>
          <w:rFonts w:asciiTheme="minorHAnsi" w:hAnsiTheme="minorHAnsi" w:cstheme="minorHAnsi"/>
          <w:b/>
          <w:bCs/>
          <w:sz w:val="28"/>
          <w:szCs w:val="28"/>
        </w:rPr>
        <w:t>Świadczenie usługi zarządzania powstałą w ramach SBO infrastrukturą sportową położoną na</w:t>
      </w:r>
      <w:r>
        <w:rPr>
          <w:rFonts w:asciiTheme="minorHAnsi" w:hAnsiTheme="minorHAnsi" w:cstheme="minorHAnsi"/>
          <w:b/>
          <w:bCs/>
          <w:sz w:val="28"/>
          <w:szCs w:val="28"/>
        </w:rPr>
        <w:t xml:space="preserve"> </w:t>
      </w:r>
      <w:r w:rsidRPr="002C7A9D">
        <w:rPr>
          <w:rFonts w:asciiTheme="minorHAnsi" w:hAnsiTheme="minorHAnsi" w:cstheme="minorHAnsi"/>
          <w:b/>
          <w:bCs/>
          <w:sz w:val="28"/>
          <w:szCs w:val="28"/>
        </w:rPr>
        <w:t>nieruchomości przy ul. Skalistej 23 w Szczecinie</w:t>
      </w:r>
    </w:p>
    <w:p w:rsidR="00C237FA" w:rsidRPr="00D808D4" w:rsidRDefault="00C237FA" w:rsidP="002C7A9D">
      <w:pPr>
        <w:spacing w:line="276" w:lineRule="auto"/>
        <w:jc w:val="center"/>
        <w:rPr>
          <w:rFonts w:asciiTheme="minorHAnsi" w:hAnsiTheme="minorHAnsi" w:cstheme="minorHAnsi"/>
          <w:b/>
          <w:sz w:val="24"/>
          <w:szCs w:val="24"/>
          <w:u w:val="single"/>
        </w:rPr>
      </w:pPr>
    </w:p>
    <w:p w:rsidR="00C237FA" w:rsidRPr="00D808D4" w:rsidRDefault="00C237FA" w:rsidP="00377601">
      <w:pPr>
        <w:spacing w:line="276" w:lineRule="auto"/>
        <w:jc w:val="center"/>
        <w:rPr>
          <w:rFonts w:asciiTheme="minorHAnsi" w:hAnsiTheme="minorHAnsi" w:cstheme="minorHAnsi"/>
          <w:b/>
          <w:sz w:val="24"/>
          <w:szCs w:val="24"/>
          <w:u w:val="single"/>
        </w:rPr>
      </w:pPr>
    </w:p>
    <w:p w:rsidR="00490455" w:rsidRPr="00D808D4" w:rsidRDefault="00490455" w:rsidP="00377601">
      <w:pPr>
        <w:spacing w:line="276" w:lineRule="auto"/>
        <w:jc w:val="both"/>
        <w:rPr>
          <w:rFonts w:asciiTheme="minorHAnsi" w:hAnsiTheme="minorHAnsi" w:cstheme="minorHAnsi"/>
          <w:b/>
          <w:sz w:val="24"/>
          <w:szCs w:val="24"/>
        </w:rPr>
      </w:pPr>
    </w:p>
    <w:p w:rsidR="00490455" w:rsidRPr="00D808D4" w:rsidRDefault="00490455" w:rsidP="00377601">
      <w:pPr>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Kody CPV</w:t>
      </w:r>
    </w:p>
    <w:p w:rsidR="005661D2" w:rsidRPr="00D808D4" w:rsidRDefault="005661D2" w:rsidP="00377601">
      <w:pPr>
        <w:spacing w:line="276" w:lineRule="auto"/>
        <w:jc w:val="both"/>
        <w:rPr>
          <w:rFonts w:asciiTheme="minorHAnsi" w:hAnsiTheme="minorHAnsi" w:cstheme="minorHAnsi"/>
          <w:b/>
          <w:sz w:val="24"/>
          <w:szCs w:val="24"/>
        </w:rPr>
      </w:pPr>
    </w:p>
    <w:p w:rsidR="00C237FA" w:rsidRPr="00D808D4" w:rsidRDefault="005661D2" w:rsidP="00377601">
      <w:pPr>
        <w:spacing w:line="276" w:lineRule="auto"/>
        <w:jc w:val="both"/>
        <w:rPr>
          <w:rFonts w:asciiTheme="minorHAnsi" w:hAnsiTheme="minorHAnsi" w:cstheme="minorHAnsi"/>
          <w:color w:val="FF0000"/>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490455" w:rsidRDefault="00490455"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2C7A9D" w:rsidRPr="00D808D4" w:rsidRDefault="002C7A9D" w:rsidP="00377601">
      <w:pPr>
        <w:spacing w:line="276" w:lineRule="auto"/>
        <w:jc w:val="both"/>
        <w:rPr>
          <w:rFonts w:asciiTheme="minorHAnsi" w:hAnsiTheme="minorHAnsi" w:cstheme="minorHAnsi"/>
          <w:sz w:val="24"/>
          <w:szCs w:val="24"/>
        </w:rPr>
      </w:pPr>
    </w:p>
    <w:p w:rsidR="008553DC" w:rsidRPr="00D808D4"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lastRenderedPageBreak/>
        <w:t xml:space="preserve">ROZDZIAŁ I </w:t>
      </w:r>
      <w:r w:rsidR="00714D34" w:rsidRPr="00D808D4">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808D4" w:rsidRDefault="008553DC" w:rsidP="00377601">
      <w:pPr>
        <w:autoSpaceDE w:val="0"/>
        <w:autoSpaceDN w:val="0"/>
        <w:adjustRightInd w:val="0"/>
        <w:spacing w:line="276" w:lineRule="auto"/>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 </w:t>
      </w:r>
    </w:p>
    <w:p w:rsidR="008553DC" w:rsidRPr="00D808D4" w:rsidRDefault="008553DC" w:rsidP="00377601">
      <w:pPr>
        <w:autoSpaceDE w:val="0"/>
        <w:autoSpaceDN w:val="0"/>
        <w:adjustRightInd w:val="0"/>
        <w:spacing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 Zamawiający: </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53DC" w:rsidRPr="00D808D4" w:rsidRDefault="008553DC" w:rsidP="00377601">
      <w:pPr>
        <w:keepNext/>
        <w:widowControl w:val="0"/>
        <w:tabs>
          <w:tab w:val="left" w:pos="0"/>
        </w:tabs>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numer telefonu: </w:t>
      </w:r>
      <w:r w:rsidR="00CD5F11" w:rsidRPr="00D808D4">
        <w:rPr>
          <w:rFonts w:asciiTheme="minorHAnsi" w:hAnsiTheme="minorHAnsi" w:cstheme="minorHAnsi"/>
          <w:bCs/>
          <w:color w:val="000000"/>
          <w:sz w:val="24"/>
          <w:szCs w:val="24"/>
        </w:rPr>
        <w:t>91</w:t>
      </w:r>
      <w:r w:rsidR="00CD5F11" w:rsidRPr="00D808D4">
        <w:rPr>
          <w:rFonts w:asciiTheme="minorHAnsi" w:hAnsiTheme="minorHAnsi" w:cstheme="minorHAnsi"/>
          <w:b/>
          <w:bCs/>
          <w:color w:val="000000"/>
          <w:sz w:val="24"/>
          <w:szCs w:val="24"/>
        </w:rPr>
        <w:t xml:space="preserve"> </w:t>
      </w:r>
      <w:r w:rsidR="00435CD0" w:rsidRPr="00D808D4">
        <w:rPr>
          <w:rFonts w:asciiTheme="minorHAnsi" w:hAnsiTheme="minorHAnsi" w:cstheme="minorHAnsi"/>
          <w:sz w:val="24"/>
          <w:szCs w:val="24"/>
          <w:lang w:val="en-US"/>
        </w:rPr>
        <w:t xml:space="preserve"> 48 86 3</w:t>
      </w:r>
      <w:r w:rsidR="00727D68">
        <w:rPr>
          <w:rFonts w:asciiTheme="minorHAnsi" w:hAnsiTheme="minorHAnsi" w:cstheme="minorHAnsi"/>
          <w:sz w:val="24"/>
          <w:szCs w:val="24"/>
          <w:lang w:val="en-US"/>
        </w:rPr>
        <w:t>53</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D808D4">
          <w:rPr>
            <w:rStyle w:val="Hipercze"/>
            <w:rFonts w:asciiTheme="minorHAnsi" w:hAnsiTheme="minorHAnsi" w:cstheme="minorHAnsi"/>
            <w:sz w:val="24"/>
            <w:szCs w:val="24"/>
          </w:rPr>
          <w:t>https://platformazakupowa.pl/pn/zbilk_szczecin</w:t>
        </w:r>
      </w:hyperlink>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osobą uprawnioną do komunikowania się z wykonawcami jest Agnieszka Tomaszewska tel. 91 48</w:t>
      </w:r>
      <w:r w:rsidR="00270067"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86</w:t>
      </w:r>
      <w:r w:rsidR="001120DF" w:rsidRPr="00D808D4">
        <w:rPr>
          <w:rFonts w:asciiTheme="minorHAnsi" w:hAnsiTheme="minorHAnsi" w:cstheme="minorHAnsi"/>
          <w:color w:val="000000"/>
          <w:sz w:val="24"/>
          <w:szCs w:val="24"/>
        </w:rPr>
        <w:t> </w:t>
      </w:r>
      <w:r w:rsidRPr="00D808D4">
        <w:rPr>
          <w:rFonts w:asciiTheme="minorHAnsi" w:hAnsiTheme="minorHAnsi" w:cstheme="minorHAnsi"/>
          <w:color w:val="000000"/>
          <w:sz w:val="24"/>
          <w:szCs w:val="24"/>
        </w:rPr>
        <w:t xml:space="preserve">353 </w:t>
      </w:r>
    </w:p>
    <w:p w:rsidR="001120DF" w:rsidRPr="00D808D4" w:rsidRDefault="001120DF"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poczty elektronicznej: </w:t>
      </w:r>
      <w:hyperlink r:id="rId9" w:history="1">
        <w:r w:rsidRPr="00D808D4">
          <w:rPr>
            <w:rStyle w:val="Hipercze"/>
            <w:rFonts w:asciiTheme="minorHAnsi" w:hAnsiTheme="minorHAnsi" w:cstheme="minorHAnsi"/>
            <w:sz w:val="24"/>
            <w:szCs w:val="24"/>
          </w:rPr>
          <w:t>agnieszka.tomaszewska@zbilk.szczecin.pl</w:t>
        </w:r>
      </w:hyperlink>
      <w:r w:rsidRPr="00D808D4">
        <w:rPr>
          <w:rFonts w:asciiTheme="minorHAnsi" w:hAnsiTheme="minorHAnsi" w:cstheme="minorHAnsi"/>
          <w:color w:val="000000"/>
          <w:sz w:val="24"/>
          <w:szCs w:val="24"/>
        </w:rPr>
        <w:t xml:space="preserve"> </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godziny pracy zamawiającego: 7:30 – 15:30 (dni pracujące, od poniedziałku do piątku). </w:t>
      </w:r>
    </w:p>
    <w:p w:rsidR="00714D3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2C7A9D" w:rsidRPr="00D808D4" w:rsidRDefault="002C7A9D"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D808D4"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t>ROZDZIAŁ II Informacje ogólne</w:t>
      </w:r>
    </w:p>
    <w:p w:rsidR="00714D34" w:rsidRPr="00D808D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171A11" w:rsidRPr="00D808D4" w:rsidRDefault="002C7A9D" w:rsidP="006F1CED">
      <w:pPr>
        <w:pStyle w:val="Akapitzlist"/>
        <w:numPr>
          <w:ilvl w:val="0"/>
          <w:numId w:val="12"/>
        </w:numPr>
        <w:autoSpaceDE w:val="0"/>
        <w:autoSpaceDN w:val="0"/>
        <w:adjustRightInd w:val="0"/>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Postępowanie dotyczy</w:t>
      </w:r>
      <w:r w:rsidR="008553DC" w:rsidRPr="00D808D4">
        <w:rPr>
          <w:rFonts w:asciiTheme="minorHAnsi" w:hAnsiTheme="minorHAnsi" w:cstheme="minorHAnsi"/>
          <w:color w:val="000000"/>
          <w:sz w:val="24"/>
          <w:szCs w:val="24"/>
        </w:rPr>
        <w:t xml:space="preserve">: </w:t>
      </w:r>
    </w:p>
    <w:p w:rsidR="00171A11" w:rsidRPr="00D808D4" w:rsidRDefault="002C7A9D" w:rsidP="00171A11">
      <w:pPr>
        <w:pStyle w:val="Akapitzlist"/>
        <w:autoSpaceDE w:val="0"/>
        <w:autoSpaceDN w:val="0"/>
        <w:adjustRightInd w:val="0"/>
        <w:ind w:left="284"/>
        <w:jc w:val="both"/>
        <w:rPr>
          <w:rFonts w:asciiTheme="minorHAnsi" w:hAnsiTheme="minorHAnsi" w:cstheme="minorHAnsi"/>
          <w:color w:val="000000"/>
          <w:sz w:val="24"/>
          <w:szCs w:val="24"/>
        </w:rPr>
      </w:pPr>
      <w:r>
        <w:rPr>
          <w:rFonts w:asciiTheme="minorHAnsi" w:hAnsiTheme="minorHAnsi" w:cstheme="minorHAnsi"/>
          <w:sz w:val="24"/>
          <w:szCs w:val="24"/>
        </w:rPr>
        <w:t>Świadczenia</w:t>
      </w:r>
      <w:r w:rsidR="00171A11" w:rsidRPr="00D808D4">
        <w:rPr>
          <w:rFonts w:asciiTheme="minorHAnsi" w:hAnsiTheme="minorHAnsi" w:cstheme="minorHAnsi"/>
          <w:sz w:val="24"/>
          <w:szCs w:val="24"/>
        </w:rPr>
        <w:t xml:space="preserve"> usługi zarządzania, powstałą w ramach Szczecińskiego Budżetu Obywatelskiego infrastrukturą sportową położoną na nieruchomości stanowiącej część działki nr 50/1 z obrębu 4133 oraz część działki nr 259/3 z obrębu 4444 położonych przy ul. Skalistej 23, obejmującą swoim zakresem boiska znajdujące się na przedmiotowym terenie oraz budynek sanitarno – szatniowy</w:t>
      </w:r>
      <w:r>
        <w:rPr>
          <w:rFonts w:asciiTheme="minorHAnsi" w:hAnsiTheme="minorHAnsi" w:cstheme="minorHAnsi"/>
          <w:sz w:val="24"/>
          <w:szCs w:val="24"/>
        </w:rPr>
        <w:t xml:space="preserve"> – opis przedmiotu zamówienia – Rozdział XVIII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w:t>
      </w:r>
    </w:p>
    <w:p w:rsidR="00910904" w:rsidRDefault="008553DC" w:rsidP="00910904">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Podstawa prawna: ustawa z dnia 11 września 2019 r. Prawo zamówień publicznych (Dz.U. z 20</w:t>
      </w:r>
      <w:r w:rsidR="00602CD3">
        <w:rPr>
          <w:rFonts w:asciiTheme="minorHAnsi" w:hAnsiTheme="minorHAnsi" w:cstheme="minorHAnsi"/>
          <w:color w:val="000000"/>
          <w:sz w:val="24"/>
          <w:szCs w:val="24"/>
        </w:rPr>
        <w:t>2</w:t>
      </w:r>
      <w:r w:rsidR="005939F4">
        <w:rPr>
          <w:rFonts w:asciiTheme="minorHAnsi" w:hAnsiTheme="minorHAnsi" w:cstheme="minorHAnsi"/>
          <w:color w:val="000000"/>
          <w:sz w:val="24"/>
          <w:szCs w:val="24"/>
        </w:rPr>
        <w:t>2</w:t>
      </w:r>
      <w:r w:rsidRPr="00D808D4">
        <w:rPr>
          <w:rFonts w:asciiTheme="minorHAnsi" w:hAnsiTheme="minorHAnsi" w:cstheme="minorHAnsi"/>
          <w:color w:val="000000"/>
          <w:sz w:val="24"/>
          <w:szCs w:val="24"/>
        </w:rPr>
        <w:t xml:space="preserve"> r., poz. </w:t>
      </w:r>
      <w:r w:rsidR="00602CD3">
        <w:rPr>
          <w:rFonts w:asciiTheme="minorHAnsi" w:hAnsiTheme="minorHAnsi" w:cstheme="minorHAnsi"/>
          <w:color w:val="000000"/>
          <w:sz w:val="24"/>
          <w:szCs w:val="24"/>
        </w:rPr>
        <w:t>1</w:t>
      </w:r>
      <w:r w:rsidR="005939F4">
        <w:rPr>
          <w:rFonts w:asciiTheme="minorHAnsi" w:hAnsiTheme="minorHAnsi" w:cstheme="minorHAnsi"/>
          <w:color w:val="000000"/>
          <w:sz w:val="24"/>
          <w:szCs w:val="24"/>
        </w:rPr>
        <w:t>710</w:t>
      </w:r>
      <w:r w:rsidRPr="00D808D4">
        <w:rPr>
          <w:rFonts w:asciiTheme="minorHAnsi" w:hAnsiTheme="minorHAnsi" w:cstheme="minorHAnsi"/>
          <w:color w:val="000000"/>
          <w:sz w:val="24"/>
          <w:szCs w:val="24"/>
        </w:rPr>
        <w:t xml:space="preserve"> ze zm.), zwana dalej ustawą. </w:t>
      </w:r>
    </w:p>
    <w:p w:rsidR="00910904" w:rsidRPr="00C43268" w:rsidRDefault="00910904" w:rsidP="00910904">
      <w:pPr>
        <w:pStyle w:val="Akapitzlist"/>
        <w:numPr>
          <w:ilvl w:val="0"/>
          <w:numId w:val="12"/>
        </w:numPr>
        <w:autoSpaceDE w:val="0"/>
        <w:autoSpaceDN w:val="0"/>
        <w:adjustRightInd w:val="0"/>
        <w:spacing w:after="20"/>
        <w:ind w:left="284" w:hanging="284"/>
        <w:jc w:val="both"/>
        <w:rPr>
          <w:rFonts w:asciiTheme="minorHAnsi" w:hAnsiTheme="minorHAnsi" w:cstheme="minorHAnsi"/>
          <w:b/>
          <w:color w:val="000000"/>
          <w:sz w:val="24"/>
          <w:szCs w:val="24"/>
        </w:rPr>
      </w:pPr>
      <w:r w:rsidRPr="00C43268">
        <w:rPr>
          <w:rFonts w:asciiTheme="minorHAnsi" w:hAnsiTheme="minorHAnsi" w:cstheme="minorHAnsi"/>
          <w:b/>
          <w:color w:val="000000"/>
          <w:sz w:val="24"/>
          <w:szCs w:val="24"/>
        </w:rPr>
        <w:t xml:space="preserve">Postępowanie jest prowadzone w trybie podstawowym z możliwością przeprowadzenia negocjacji treści ofert w celu ich ulepszenia , o którym mowa w art. 275 pkt 2 ustawy </w:t>
      </w:r>
      <w:proofErr w:type="spellStart"/>
      <w:r w:rsidRPr="00C43268">
        <w:rPr>
          <w:rFonts w:asciiTheme="minorHAnsi" w:hAnsiTheme="minorHAnsi" w:cstheme="minorHAnsi"/>
          <w:b/>
          <w:color w:val="000000"/>
          <w:sz w:val="24"/>
          <w:szCs w:val="24"/>
        </w:rPr>
        <w:t>Pzp</w:t>
      </w:r>
      <w:proofErr w:type="spellEnd"/>
      <w:r w:rsidRPr="00C43268">
        <w:rPr>
          <w:rFonts w:asciiTheme="minorHAnsi" w:hAnsiTheme="minorHAnsi" w:cstheme="minorHAnsi"/>
          <w:b/>
          <w:color w:val="000000"/>
          <w:sz w:val="24"/>
          <w:szCs w:val="24"/>
        </w:rPr>
        <w:t xml:space="preserve">.  </w:t>
      </w:r>
    </w:p>
    <w:p w:rsidR="00910904" w:rsidRDefault="00910904" w:rsidP="00910904">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910904">
        <w:rPr>
          <w:rFonts w:asciiTheme="minorHAnsi" w:hAnsiTheme="minorHAnsi" w:cstheme="minorHAnsi"/>
          <w:color w:val="000000"/>
          <w:sz w:val="24"/>
          <w:szCs w:val="24"/>
        </w:rPr>
        <w:t>W przypadku skorzystania przez zamawiającego z możliwości negocjowania treści ofert Zamawiający ogranicza liczbę wykonawców zaproszonych do negocjacji do 3 wykonawców.</w:t>
      </w:r>
    </w:p>
    <w:p w:rsidR="00910904" w:rsidRPr="00910904" w:rsidRDefault="00910904" w:rsidP="00910904">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910904">
        <w:rPr>
          <w:rFonts w:asciiTheme="minorHAnsi" w:hAnsiTheme="minorHAnsi" w:cstheme="minorHAnsi"/>
          <w:color w:val="000000"/>
          <w:sz w:val="24"/>
          <w:szCs w:val="24"/>
        </w:rPr>
        <w:t xml:space="preserve">Negocjacje dotyczyć będą wyłącznie tych elementów treści ofert, które podlegają ocenie w ramach kryteriów oceny ofert, o których mowa w rozdziale </w:t>
      </w:r>
      <w:r>
        <w:rPr>
          <w:rFonts w:asciiTheme="minorHAnsi" w:hAnsiTheme="minorHAnsi" w:cstheme="minorHAnsi"/>
          <w:color w:val="000000"/>
          <w:sz w:val="24"/>
          <w:szCs w:val="24"/>
        </w:rPr>
        <w:t xml:space="preserve">XV </w:t>
      </w:r>
      <w:r w:rsidRPr="00910904">
        <w:rPr>
          <w:rFonts w:asciiTheme="minorHAnsi" w:hAnsiTheme="minorHAnsi" w:cstheme="minorHAnsi"/>
          <w:color w:val="000000"/>
          <w:sz w:val="24"/>
          <w:szCs w:val="24"/>
        </w:rPr>
        <w:t xml:space="preserve">pkt </w:t>
      </w:r>
      <w:r>
        <w:rPr>
          <w:rFonts w:asciiTheme="minorHAnsi" w:hAnsiTheme="minorHAnsi" w:cstheme="minorHAnsi"/>
          <w:color w:val="000000"/>
          <w:sz w:val="24"/>
          <w:szCs w:val="24"/>
        </w:rPr>
        <w:t>1</w:t>
      </w:r>
      <w:r w:rsidRPr="00910904">
        <w:rPr>
          <w:rFonts w:asciiTheme="minorHAnsi" w:hAnsiTheme="minorHAnsi" w:cstheme="minorHAnsi"/>
          <w:color w:val="000000"/>
          <w:sz w:val="24"/>
          <w:szCs w:val="24"/>
        </w:rPr>
        <w:t xml:space="preserve"> niniejszej SWZ. </w:t>
      </w:r>
    </w:p>
    <w:p w:rsidR="00910904" w:rsidRPr="00910904" w:rsidRDefault="00910904" w:rsidP="00910904">
      <w:pPr>
        <w:pStyle w:val="Akapitzlist"/>
        <w:autoSpaceDE w:val="0"/>
        <w:autoSpaceDN w:val="0"/>
        <w:adjustRightInd w:val="0"/>
        <w:spacing w:after="20"/>
        <w:ind w:left="284"/>
        <w:jc w:val="both"/>
        <w:rPr>
          <w:rFonts w:asciiTheme="minorHAnsi" w:hAnsiTheme="minorHAnsi" w:cstheme="minorHAnsi"/>
          <w:color w:val="000000"/>
          <w:sz w:val="24"/>
          <w:szCs w:val="24"/>
        </w:rPr>
      </w:pP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Wykonawca składa ofertę na formularzu oferty, według wzoru stanowiącego załącznik nr 1 do SWZ.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Postępowanie prowadzone jest w języku polskim.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składa tylko jedną ofertę.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 dopuszcza składania ofert wariantowych. </w:t>
      </w:r>
    </w:p>
    <w:p w:rsidR="00447FC8" w:rsidRPr="00D808D4" w:rsidRDefault="008553DC"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bCs/>
          <w:color w:val="000000"/>
          <w:sz w:val="24"/>
          <w:szCs w:val="24"/>
        </w:rPr>
        <w:t>Zamawiający</w:t>
      </w:r>
      <w:r w:rsidR="00270067" w:rsidRPr="00D808D4">
        <w:rPr>
          <w:rFonts w:asciiTheme="minorHAnsi" w:hAnsiTheme="minorHAnsi" w:cstheme="minorHAnsi"/>
          <w:bCs/>
          <w:color w:val="000000"/>
          <w:sz w:val="24"/>
          <w:szCs w:val="24"/>
        </w:rPr>
        <w:t xml:space="preserve"> nie</w:t>
      </w:r>
      <w:r w:rsidRPr="00D808D4">
        <w:rPr>
          <w:rFonts w:asciiTheme="minorHAnsi" w:hAnsiTheme="minorHAnsi" w:cstheme="minorHAnsi"/>
          <w:bCs/>
          <w:color w:val="000000"/>
          <w:sz w:val="24"/>
          <w:szCs w:val="24"/>
        </w:rPr>
        <w:t xml:space="preserve"> dopuszcza składanie ofert częściowych. </w:t>
      </w:r>
    </w:p>
    <w:p w:rsidR="00447FC8" w:rsidRPr="00D808D4" w:rsidRDefault="00714D34"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sz w:val="24"/>
          <w:szCs w:val="24"/>
        </w:rPr>
        <w:t>Powody niedokonania podziału zamówienia na części:</w:t>
      </w:r>
    </w:p>
    <w:p w:rsidR="00447FC8" w:rsidRPr="00D808D4" w:rsidRDefault="00447FC8" w:rsidP="00447FC8">
      <w:pPr>
        <w:pStyle w:val="Default"/>
        <w:spacing w:after="28" w:line="276" w:lineRule="auto"/>
        <w:ind w:left="426"/>
        <w:jc w:val="both"/>
        <w:rPr>
          <w:rFonts w:asciiTheme="minorHAnsi" w:hAnsiTheme="minorHAnsi" w:cstheme="minorHAnsi"/>
        </w:rPr>
      </w:pPr>
      <w:r w:rsidRPr="00D808D4">
        <w:rPr>
          <w:rFonts w:asciiTheme="minorHAnsi" w:hAnsiTheme="minorHAnsi" w:cstheme="minorHAnsi"/>
        </w:rPr>
        <w:t xml:space="preserve">1) brak podziału na części nie wpływa na konkurencję; </w:t>
      </w:r>
    </w:p>
    <w:p w:rsidR="00447FC8" w:rsidRPr="00D808D4" w:rsidRDefault="00447FC8" w:rsidP="00447FC8">
      <w:pPr>
        <w:pStyle w:val="Default"/>
        <w:spacing w:line="276" w:lineRule="auto"/>
        <w:ind w:left="426"/>
        <w:jc w:val="both"/>
        <w:rPr>
          <w:rFonts w:asciiTheme="minorHAnsi" w:hAnsiTheme="minorHAnsi" w:cstheme="minorHAnsi"/>
        </w:rPr>
      </w:pPr>
      <w:r w:rsidRPr="00D808D4">
        <w:rPr>
          <w:rFonts w:asciiTheme="minorHAnsi" w:hAnsiTheme="minorHAnsi" w:cstheme="minorHAnsi"/>
        </w:rPr>
        <w:t>2) brak podziału na części podyktowany jest względami technicznymi</w:t>
      </w:r>
      <w:r w:rsidR="00F46FAF">
        <w:rPr>
          <w:rFonts w:asciiTheme="minorHAnsi" w:hAnsiTheme="minorHAnsi" w:cstheme="minorHAnsi"/>
        </w:rPr>
        <w:t xml:space="preserve"> i organizacyjnymi</w:t>
      </w:r>
      <w:r w:rsidRPr="00D808D4">
        <w:rPr>
          <w:rFonts w:asciiTheme="minorHAnsi" w:hAnsiTheme="minorHAnsi" w:cstheme="minorHAnsi"/>
        </w:rPr>
        <w:t>.</w:t>
      </w:r>
    </w:p>
    <w:p w:rsidR="00714D34" w:rsidRPr="00D808D4" w:rsidRDefault="008553DC" w:rsidP="006F1CED">
      <w:pPr>
        <w:pStyle w:val="Akapitzlist"/>
        <w:numPr>
          <w:ilvl w:val="0"/>
          <w:numId w:val="22"/>
        </w:numPr>
        <w:autoSpaceDE w:val="0"/>
        <w:autoSpaceDN w:val="0"/>
        <w:adjustRightInd w:val="0"/>
        <w:spacing w:after="0"/>
        <w:ind w:left="284"/>
        <w:jc w:val="both"/>
        <w:rPr>
          <w:rFonts w:asciiTheme="minorHAnsi" w:hAnsiTheme="minorHAnsi" w:cstheme="minorHAnsi"/>
          <w:sz w:val="24"/>
          <w:szCs w:val="24"/>
        </w:rPr>
      </w:pPr>
      <w:r w:rsidRPr="00D808D4">
        <w:rPr>
          <w:rFonts w:asciiTheme="minorHAnsi" w:hAnsiTheme="minorHAnsi" w:cstheme="minorHAnsi"/>
          <w:color w:val="000000"/>
          <w:sz w:val="24"/>
          <w:szCs w:val="24"/>
        </w:rPr>
        <w:t>Zamawiający</w:t>
      </w:r>
      <w:r w:rsidR="00270067" w:rsidRPr="00D808D4">
        <w:rPr>
          <w:rFonts w:asciiTheme="minorHAnsi" w:hAnsiTheme="minorHAnsi" w:cstheme="minorHAnsi"/>
          <w:color w:val="000000"/>
          <w:sz w:val="24"/>
          <w:szCs w:val="24"/>
        </w:rPr>
        <w:t xml:space="preserve"> nie</w:t>
      </w:r>
      <w:r w:rsidRPr="00D808D4">
        <w:rPr>
          <w:rFonts w:asciiTheme="minorHAnsi" w:hAnsiTheme="minorHAnsi" w:cstheme="minorHAnsi"/>
          <w:color w:val="000000"/>
          <w:sz w:val="24"/>
          <w:szCs w:val="24"/>
        </w:rPr>
        <w:t xml:space="preserve"> przew</w:t>
      </w:r>
      <w:r w:rsidR="00047F88" w:rsidRPr="00D808D4">
        <w:rPr>
          <w:rFonts w:asciiTheme="minorHAnsi" w:hAnsiTheme="minorHAnsi" w:cstheme="minorHAnsi"/>
          <w:color w:val="000000"/>
          <w:sz w:val="24"/>
          <w:szCs w:val="24"/>
        </w:rPr>
        <w:t>iduje możliwości</w:t>
      </w:r>
      <w:r w:rsidRPr="00D808D4">
        <w:rPr>
          <w:rFonts w:asciiTheme="minorHAnsi" w:hAnsiTheme="minorHAnsi" w:cstheme="minorHAnsi"/>
          <w:color w:val="000000"/>
          <w:sz w:val="24"/>
          <w:szCs w:val="24"/>
        </w:rPr>
        <w:t xml:space="preserve"> udzielania zamówień podobnych, o których mowa w art. 214 ust. 1 pkt 7 ustawy</w:t>
      </w:r>
      <w:r w:rsidR="00270067" w:rsidRPr="00D808D4">
        <w:rPr>
          <w:rFonts w:asciiTheme="minorHAnsi" w:hAnsiTheme="minorHAnsi" w:cstheme="minorHAnsi"/>
          <w:color w:val="000000"/>
          <w:sz w:val="24"/>
          <w:szCs w:val="24"/>
        </w:rPr>
        <w:t>.</w:t>
      </w:r>
    </w:p>
    <w:p w:rsidR="00C43268" w:rsidRDefault="00714D34" w:rsidP="00C43268">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C43268" w:rsidRPr="00C43268" w:rsidRDefault="00C43268" w:rsidP="00C43268">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C43268">
        <w:rPr>
          <w:rFonts w:asciiTheme="minorHAnsi" w:hAnsiTheme="minorHAnsi" w:cstheme="minorHAnsi"/>
          <w:b/>
          <w:spacing w:val="-4"/>
          <w:sz w:val="24"/>
          <w:szCs w:val="24"/>
        </w:rPr>
        <w:t xml:space="preserve">Zamawiający zastrzega możliwości ubiegania się o udzielenie zamówienia wyłącznie przez wykonawców o których mowa w </w:t>
      </w:r>
      <w:r w:rsidRPr="00C43268">
        <w:rPr>
          <w:rFonts w:cs="Calibri"/>
          <w:b/>
          <w:sz w:val="24"/>
          <w:szCs w:val="24"/>
        </w:rPr>
        <w:t>art. 94 ust. 1 pkt 1). O zamówienie mogą ubiegać się wyłącznie Wykonawcy, u których wskaźnik zatrudnienia osób niepełnosprawnych w rozumieniu przepisów o rehabilitacji zawodowej i społecznej oraz zatrudnieniu osób niepełnosprawnych wynosi nie mniej 30% osób zatrudnionych.</w:t>
      </w:r>
    </w:p>
    <w:p w:rsidR="00714D34" w:rsidRPr="00D808D4" w:rsidRDefault="008553DC"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ponosi wszelkie koszty związane z przygotowaniem i złożeniem oferty. </w:t>
      </w:r>
    </w:p>
    <w:p w:rsidR="009F59F4" w:rsidRDefault="008553DC" w:rsidP="009F59F4">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w:t>
      </w:r>
      <w:r w:rsidRPr="00D808D4">
        <w:rPr>
          <w:rFonts w:asciiTheme="minorHAnsi" w:hAnsiTheme="minorHAnsi" w:cstheme="minorHAnsi"/>
          <w:bCs/>
          <w:color w:val="000000"/>
          <w:sz w:val="24"/>
          <w:szCs w:val="24"/>
        </w:rPr>
        <w:t>nie przewiduje</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w niniejszym postępowaniu możliwości negocjowania treści ofert w celu ich ulepszenia. </w:t>
      </w:r>
    </w:p>
    <w:p w:rsidR="00CB675C" w:rsidRPr="00D808D4"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II</w:t>
      </w:r>
      <w:r w:rsidR="004212B6" w:rsidRPr="00D808D4">
        <w:rPr>
          <w:rFonts w:asciiTheme="minorHAnsi" w:hAnsiTheme="minorHAnsi" w:cstheme="minorHAnsi"/>
          <w:b/>
          <w:sz w:val="24"/>
          <w:szCs w:val="24"/>
        </w:rPr>
        <w:t>I</w:t>
      </w:r>
      <w:r w:rsidRPr="00D808D4">
        <w:rPr>
          <w:rFonts w:asciiTheme="minorHAnsi" w:hAnsiTheme="minorHAnsi" w:cstheme="minorHAnsi"/>
          <w:b/>
          <w:sz w:val="24"/>
          <w:szCs w:val="24"/>
        </w:rPr>
        <w:t xml:space="preserve"> </w:t>
      </w:r>
      <w:r w:rsidR="006C4EED" w:rsidRPr="00D808D4">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D808D4" w:rsidRDefault="00CB675C" w:rsidP="00377601">
      <w:pPr>
        <w:spacing w:line="276" w:lineRule="auto"/>
        <w:jc w:val="both"/>
        <w:rPr>
          <w:rFonts w:asciiTheme="minorHAnsi" w:hAnsiTheme="minorHAnsi" w:cstheme="minorHAnsi"/>
          <w:sz w:val="24"/>
          <w:szCs w:val="24"/>
        </w:rPr>
      </w:pPr>
    </w:p>
    <w:p w:rsidR="00DC7F45" w:rsidRDefault="00DC7F45" w:rsidP="00DC7F45">
      <w:pPr>
        <w:widowControl w:val="0"/>
        <w:numPr>
          <w:ilvl w:val="0"/>
          <w:numId w:val="34"/>
        </w:numPr>
        <w:autoSpaceDE w:val="0"/>
        <w:autoSpaceDN w:val="0"/>
        <w:adjustRightInd w:val="0"/>
        <w:spacing w:line="276" w:lineRule="auto"/>
        <w:ind w:left="284" w:hanging="284"/>
        <w:jc w:val="both"/>
        <w:rPr>
          <w:rFonts w:ascii="Calibri" w:hAnsi="Calibri" w:cs="Calibri"/>
          <w:sz w:val="24"/>
          <w:szCs w:val="24"/>
        </w:rPr>
      </w:pPr>
      <w:r>
        <w:rPr>
          <w:rFonts w:ascii="Calibri" w:hAnsi="Calibri" w:cs="Calibri"/>
          <w:sz w:val="24"/>
          <w:szCs w:val="24"/>
        </w:rPr>
        <w:t xml:space="preserve">Komunikacja między zamawiającym a wykonawcami, w tym oferty oraz wszelkie oświadczenia, wnioski (w tym o wyjaśnienie treści </w:t>
      </w:r>
      <w:proofErr w:type="spellStart"/>
      <w:r>
        <w:rPr>
          <w:rFonts w:ascii="Calibri" w:hAnsi="Calibri" w:cs="Calibri"/>
          <w:sz w:val="24"/>
          <w:szCs w:val="24"/>
        </w:rPr>
        <w:t>swz</w:t>
      </w:r>
      <w:proofErr w:type="spellEnd"/>
      <w:r>
        <w:rPr>
          <w:rFonts w:ascii="Calibri" w:hAnsi="Calibri" w:cs="Calibri"/>
          <w:sz w:val="24"/>
          <w:szCs w:val="24"/>
        </w:rPr>
        <w:t xml:space="preserve">), zawiadomienia i informacje przekazywane są za pośrednictwem </w:t>
      </w:r>
      <w:r>
        <w:rPr>
          <w:rFonts w:ascii="Calibri" w:hAnsi="Calibri" w:cs="Calibri"/>
          <w:bCs/>
          <w:sz w:val="24"/>
          <w:szCs w:val="24"/>
        </w:rPr>
        <w:t>Platformy Zakupowej, zwanej dalej „Platformą”. Link do Platformy</w:t>
      </w:r>
      <w:r>
        <w:rPr>
          <w:rFonts w:ascii="Calibri" w:hAnsi="Calibri" w:cs="Calibri"/>
          <w:bCs/>
          <w:color w:val="0000FF"/>
          <w:sz w:val="24"/>
          <w:szCs w:val="24"/>
        </w:rPr>
        <w:t xml:space="preserve">: </w:t>
      </w:r>
      <w:hyperlink r:id="rId10" w:tgtFrame="_blank" w:history="1">
        <w:r>
          <w:rPr>
            <w:rStyle w:val="Hipercze"/>
            <w:rFonts w:ascii="Calibri" w:hAnsi="Calibri" w:cs="Calibri"/>
            <w:sz w:val="24"/>
            <w:szCs w:val="24"/>
          </w:rPr>
          <w:t>https://platformazakupowa.pl/pn/zbilk_szczecin</w:t>
        </w:r>
      </w:hyperlink>
    </w:p>
    <w:p w:rsidR="00DC7F45" w:rsidRDefault="00DC7F45" w:rsidP="00DC7F45">
      <w:pPr>
        <w:pStyle w:val="Akapitzlist"/>
        <w:numPr>
          <w:ilvl w:val="0"/>
          <w:numId w:val="34"/>
        </w:numPr>
        <w:ind w:left="284" w:right="192"/>
        <w:jc w:val="both"/>
        <w:rPr>
          <w:sz w:val="24"/>
          <w:szCs w:val="24"/>
        </w:rPr>
      </w:pPr>
      <w:r>
        <w:rPr>
          <w:sz w:val="24"/>
          <w:szCs w:val="24"/>
        </w:rPr>
        <w:t xml:space="preserve">Ofertę, oświadczenia, o których mowa w art. 125 ust. 1 </w:t>
      </w:r>
      <w:proofErr w:type="spellStart"/>
      <w:r>
        <w:rPr>
          <w:sz w:val="24"/>
          <w:szCs w:val="24"/>
        </w:rPr>
        <w:t>Pzp</w:t>
      </w:r>
      <w:proofErr w:type="spellEnd"/>
      <w:r>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Pr>
          <w:sz w:val="24"/>
          <w:szCs w:val="24"/>
        </w:rPr>
        <w:t>doc</w:t>
      </w:r>
      <w:proofErr w:type="spellEnd"/>
      <w:r>
        <w:rPr>
          <w:sz w:val="24"/>
          <w:szCs w:val="24"/>
        </w:rPr>
        <w:t>, .</w:t>
      </w:r>
      <w:proofErr w:type="spellStart"/>
      <w:r>
        <w:rPr>
          <w:sz w:val="24"/>
          <w:szCs w:val="24"/>
        </w:rPr>
        <w:t>docx</w:t>
      </w:r>
      <w:proofErr w:type="spellEnd"/>
      <w:r>
        <w:rPr>
          <w:sz w:val="24"/>
          <w:szCs w:val="24"/>
        </w:rPr>
        <w:t>, .</w:t>
      </w:r>
      <w:proofErr w:type="spellStart"/>
      <w:r>
        <w:rPr>
          <w:sz w:val="24"/>
          <w:szCs w:val="24"/>
        </w:rPr>
        <w:t>odt</w:t>
      </w:r>
      <w:proofErr w:type="spellEnd"/>
      <w:r>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DC7F45" w:rsidRDefault="00DC7F45" w:rsidP="00DC7F45">
      <w:pPr>
        <w:pStyle w:val="Akapitzlist"/>
        <w:numPr>
          <w:ilvl w:val="0"/>
          <w:numId w:val="34"/>
        </w:numPr>
        <w:ind w:left="284" w:right="192"/>
        <w:jc w:val="both"/>
        <w:rPr>
          <w:sz w:val="24"/>
          <w:szCs w:val="24"/>
        </w:rPr>
      </w:pPr>
      <w:r>
        <w:rPr>
          <w:sz w:val="24"/>
          <w:szCs w:val="24"/>
        </w:rPr>
        <w:lastRenderedPageBreak/>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Default="00DC7F45" w:rsidP="00DC7F45">
      <w:pPr>
        <w:pStyle w:val="Akapitzlist"/>
        <w:ind w:left="284" w:right="192"/>
        <w:jc w:val="both"/>
        <w:rPr>
          <w:sz w:val="24"/>
          <w:szCs w:val="24"/>
        </w:rPr>
      </w:pPr>
      <w:r>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Default="00DC7F45" w:rsidP="00DC7F45">
      <w:pPr>
        <w:pStyle w:val="Akapitzlist"/>
        <w:ind w:left="0" w:right="192"/>
        <w:jc w:val="both"/>
        <w:rPr>
          <w:rFonts w:cs="Calibri"/>
          <w:bCs/>
          <w:spacing w:val="-4"/>
          <w:sz w:val="24"/>
          <w:szCs w:val="24"/>
        </w:rPr>
      </w:pPr>
    </w:p>
    <w:p w:rsidR="00DC7F45" w:rsidRDefault="00DC7F45" w:rsidP="00DC7F45">
      <w:pPr>
        <w:pStyle w:val="Akapitzlist"/>
        <w:numPr>
          <w:ilvl w:val="0"/>
          <w:numId w:val="34"/>
        </w:numPr>
        <w:ind w:right="192"/>
        <w:jc w:val="both"/>
        <w:rPr>
          <w:sz w:val="24"/>
          <w:szCs w:val="24"/>
        </w:rPr>
      </w:pPr>
      <w:r>
        <w:rPr>
          <w:sz w:val="24"/>
          <w:szCs w:val="24"/>
        </w:rPr>
        <w:t>Dokument o którym mowa w Rozdziale VII ust. 1 pkt. 2) SWZ składa się w następujący sposób:</w:t>
      </w:r>
    </w:p>
    <w:p w:rsidR="00DC7F45" w:rsidRDefault="00DC7F45" w:rsidP="00DC7F45">
      <w:pPr>
        <w:pStyle w:val="Akapitzlist"/>
        <w:numPr>
          <w:ilvl w:val="0"/>
          <w:numId w:val="35"/>
        </w:numPr>
        <w:ind w:right="192"/>
        <w:jc w:val="both"/>
        <w:rPr>
          <w:sz w:val="24"/>
          <w:szCs w:val="24"/>
        </w:rPr>
      </w:pPr>
      <w:r>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DC7F45" w:rsidRDefault="00DC7F45" w:rsidP="00DC7F45">
      <w:pPr>
        <w:pStyle w:val="Akapitzlist"/>
        <w:numPr>
          <w:ilvl w:val="0"/>
          <w:numId w:val="35"/>
        </w:numPr>
        <w:ind w:right="192"/>
        <w:jc w:val="both"/>
        <w:rPr>
          <w:sz w:val="24"/>
          <w:szCs w:val="24"/>
        </w:rPr>
      </w:pPr>
      <w:r>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DC7F45" w:rsidRDefault="00DC7F45" w:rsidP="00DC7F45">
      <w:pPr>
        <w:pStyle w:val="Akapitzlist"/>
        <w:numPr>
          <w:ilvl w:val="0"/>
          <w:numId w:val="34"/>
        </w:numPr>
        <w:ind w:left="284" w:right="192"/>
        <w:jc w:val="both"/>
        <w:rPr>
          <w:rFonts w:cs="Calibri"/>
          <w:sz w:val="24"/>
          <w:szCs w:val="24"/>
        </w:rPr>
      </w:pPr>
      <w:r>
        <w:rPr>
          <w:rFonts w:cs="Calibri"/>
          <w:bCs/>
          <w:sz w:val="24"/>
          <w:szCs w:val="24"/>
        </w:rPr>
        <w:t>Zawiadomienia, oświadczenia, wnioski lub informacje Wykonawcy przekazują:</w:t>
      </w:r>
    </w:p>
    <w:p w:rsidR="00DC7F45" w:rsidRDefault="00DC7F45" w:rsidP="00DC7F45">
      <w:pPr>
        <w:pStyle w:val="Akapitzlist"/>
        <w:numPr>
          <w:ilvl w:val="0"/>
          <w:numId w:val="36"/>
        </w:numPr>
        <w:ind w:left="709" w:right="192" w:hanging="425"/>
        <w:rPr>
          <w:rFonts w:cs="Calibri"/>
          <w:b/>
          <w:sz w:val="24"/>
          <w:szCs w:val="24"/>
        </w:rPr>
      </w:pPr>
      <w:r>
        <w:rPr>
          <w:rFonts w:cs="Calibri"/>
          <w:b/>
          <w:sz w:val="24"/>
          <w:szCs w:val="24"/>
        </w:rPr>
        <w:t xml:space="preserve">poprzez Platformę, dostępną pod adresem: www: </w:t>
      </w:r>
      <w:hyperlink r:id="rId11" w:tgtFrame="_blank" w:history="1">
        <w:r>
          <w:rPr>
            <w:rStyle w:val="Hipercze"/>
            <w:rFonts w:cs="Calibri"/>
            <w:b/>
            <w:sz w:val="24"/>
            <w:szCs w:val="24"/>
          </w:rPr>
          <w:t>https://platformazakupowa.pl/pn/zbilk_szczecin</w:t>
        </w:r>
      </w:hyperlink>
      <w:r>
        <w:rPr>
          <w:rFonts w:cs="Calibri"/>
          <w:b/>
          <w:sz w:val="24"/>
          <w:szCs w:val="24"/>
          <w:u w:val="single"/>
        </w:rPr>
        <w:t>;</w:t>
      </w:r>
    </w:p>
    <w:p w:rsidR="00DC7F45" w:rsidRDefault="00DC7F45" w:rsidP="00DC7F45">
      <w:pPr>
        <w:pStyle w:val="Akapitzlist"/>
        <w:numPr>
          <w:ilvl w:val="0"/>
          <w:numId w:val="36"/>
        </w:numPr>
        <w:spacing w:after="0"/>
        <w:ind w:left="709" w:right="192" w:hanging="425"/>
        <w:jc w:val="both"/>
        <w:rPr>
          <w:rFonts w:cs="Calibri"/>
          <w:sz w:val="24"/>
          <w:szCs w:val="24"/>
        </w:rPr>
      </w:pPr>
      <w:r>
        <w:rPr>
          <w:rFonts w:cs="Calibri"/>
          <w:sz w:val="24"/>
          <w:szCs w:val="24"/>
        </w:rPr>
        <w:t xml:space="preserve">drogą elektroniczną: </w:t>
      </w:r>
      <w:hyperlink r:id="rId12" w:history="1">
        <w:r>
          <w:rPr>
            <w:rStyle w:val="Hipercze"/>
            <w:rFonts w:cs="Calibri"/>
            <w:sz w:val="24"/>
            <w:szCs w:val="24"/>
          </w:rPr>
          <w:t>agnieszka.tomaszewska@zbilk.szczecin.pl</w:t>
        </w:r>
      </w:hyperlink>
      <w:r>
        <w:rPr>
          <w:rFonts w:cs="Calibri"/>
          <w:sz w:val="24"/>
          <w:szCs w:val="24"/>
        </w:rPr>
        <w:t xml:space="preserve"> ;</w:t>
      </w:r>
    </w:p>
    <w:p w:rsidR="00DC7F45" w:rsidRDefault="00DC7F45" w:rsidP="00DC7F45">
      <w:pPr>
        <w:pStyle w:val="Akapitzlist"/>
        <w:spacing w:after="0"/>
        <w:ind w:left="709" w:right="192"/>
        <w:jc w:val="both"/>
        <w:rPr>
          <w:rFonts w:cs="Calibri"/>
          <w:b/>
          <w:sz w:val="24"/>
          <w:szCs w:val="24"/>
          <w:u w:val="single"/>
        </w:rPr>
      </w:pPr>
      <w:r>
        <w:rPr>
          <w:b/>
          <w:sz w:val="24"/>
          <w:szCs w:val="24"/>
          <w:u w:val="single"/>
        </w:rPr>
        <w:t>- z zastrzeżeniem, iż oferta wraz z załącznikami oraz podmiotowe i przedmiotowe środki dowodowe mogą zostać przekazane wyłącznie za pomocą powyższej Platformy</w:t>
      </w:r>
      <w:r>
        <w:rPr>
          <w:rFonts w:cs="Calibri"/>
          <w:b/>
          <w:sz w:val="24"/>
          <w:szCs w:val="24"/>
          <w:u w:val="single"/>
        </w:rPr>
        <w:t>;</w:t>
      </w:r>
    </w:p>
    <w:p w:rsidR="00DC7F45" w:rsidRDefault="00DC7F45" w:rsidP="00DC7F45">
      <w:pPr>
        <w:pStyle w:val="Akapitzlist"/>
        <w:spacing w:after="0"/>
        <w:ind w:left="0" w:right="192"/>
        <w:jc w:val="both"/>
        <w:rPr>
          <w:rFonts w:cs="Calibri"/>
          <w:bCs/>
          <w:sz w:val="24"/>
          <w:szCs w:val="24"/>
        </w:rPr>
      </w:pPr>
      <w:r>
        <w:rPr>
          <w:sz w:val="24"/>
          <w:szCs w:val="24"/>
        </w:rPr>
        <w:t>6</w:t>
      </w:r>
      <w:r>
        <w:rPr>
          <w:rFonts w:cs="Calibri"/>
          <w:sz w:val="24"/>
          <w:szCs w:val="24"/>
        </w:rPr>
        <w:t>.</w:t>
      </w:r>
      <w:r>
        <w:rPr>
          <w:rFonts w:cs="Calibri"/>
          <w:b/>
          <w:sz w:val="24"/>
          <w:szCs w:val="24"/>
        </w:rPr>
        <w:t xml:space="preserve"> </w:t>
      </w:r>
      <w:r>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poprzez kliknięcie przycisku  „Wyślij </w:t>
      </w:r>
      <w:r>
        <w:rPr>
          <w:rFonts w:cs="Calibri"/>
          <w:bCs/>
          <w:sz w:val="24"/>
          <w:szCs w:val="24"/>
        </w:rPr>
        <w:lastRenderedPageBreak/>
        <w:t>wiadomość do zamawiającego” po których pojawi się komunikat, że wiadomość została wysłana do zamawiającego.</w:t>
      </w:r>
    </w:p>
    <w:p w:rsidR="00DC7F45" w:rsidRDefault="00DC7F45" w:rsidP="00DC7F45">
      <w:pPr>
        <w:pStyle w:val="Akapitzlist"/>
        <w:spacing w:after="0"/>
        <w:ind w:left="0" w:right="192"/>
        <w:jc w:val="both"/>
        <w:rPr>
          <w:rFonts w:cs="Calibri"/>
          <w:bCs/>
          <w:sz w:val="24"/>
          <w:szCs w:val="24"/>
        </w:rPr>
      </w:pPr>
      <w:r>
        <w:rPr>
          <w:rFonts w:cs="Calibri"/>
          <w:bCs/>
          <w:sz w:val="24"/>
          <w:szCs w:val="24"/>
        </w:rPr>
        <w:t xml:space="preserve">7. Zamawiający będzie przekazywał wykonawcom informacje w formie elektronicznej za pośrednictwem </w:t>
      </w:r>
      <w:hyperlink r:id="rId15" w:history="1">
        <w:r>
          <w:rPr>
            <w:rStyle w:val="Hipercze"/>
            <w:rFonts w:cs="Calibri"/>
            <w:color w:val="1155CC"/>
            <w:sz w:val="24"/>
            <w:szCs w:val="24"/>
          </w:rPr>
          <w:t>platformazakupowa.pl</w:t>
        </w:r>
      </w:hyperlink>
      <w:r>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Pr>
            <w:rStyle w:val="Hipercze"/>
            <w:rFonts w:cs="Calibri"/>
            <w:color w:val="1155CC"/>
            <w:sz w:val="24"/>
            <w:szCs w:val="24"/>
          </w:rPr>
          <w:t>platformazakupowa.pl</w:t>
        </w:r>
      </w:hyperlink>
      <w:r>
        <w:rPr>
          <w:rFonts w:cs="Calibri"/>
          <w:bCs/>
          <w:sz w:val="24"/>
          <w:szCs w:val="24"/>
        </w:rPr>
        <w:t xml:space="preserve"> do konkretnego wykonawcy.</w:t>
      </w:r>
    </w:p>
    <w:p w:rsidR="00DC7F45" w:rsidRDefault="00DC7F45" w:rsidP="00DC7F45">
      <w:pPr>
        <w:pStyle w:val="Akapitzlist"/>
        <w:spacing w:after="0"/>
        <w:ind w:left="0" w:right="192"/>
        <w:jc w:val="both"/>
        <w:rPr>
          <w:rFonts w:cs="Calibri"/>
          <w:bCs/>
          <w:sz w:val="24"/>
          <w:szCs w:val="24"/>
        </w:rPr>
      </w:pPr>
      <w:r>
        <w:rPr>
          <w:rFonts w:cs="Calibri"/>
          <w:bCs/>
          <w:sz w:val="24"/>
          <w:szCs w:val="24"/>
        </w:rPr>
        <w:t xml:space="preserve">8. Wykonawca jako podmiot profesjonalny ma obowiązek sprawdzania komunikatów i wiadomości bezpośrednio na </w:t>
      </w:r>
      <w:hyperlink r:id="rId17"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przesłanych przez zamawiającego, gdyż system powiadomień może ulec awarii lub powiadomienie może trafić do folderu SPAM.</w:t>
      </w:r>
    </w:p>
    <w:p w:rsidR="00DC7F45" w:rsidRDefault="00DC7F45" w:rsidP="00DC7F45">
      <w:pPr>
        <w:pStyle w:val="Akapitzlist"/>
        <w:spacing w:after="0"/>
        <w:ind w:left="0" w:right="192"/>
        <w:jc w:val="both"/>
        <w:rPr>
          <w:rFonts w:cs="Calibri"/>
          <w:b/>
          <w:sz w:val="24"/>
          <w:szCs w:val="24"/>
        </w:rPr>
      </w:pPr>
      <w:r>
        <w:rPr>
          <w:rFonts w:cs="Calibri"/>
          <w:bCs/>
          <w:sz w:val="24"/>
          <w:szCs w:val="24"/>
        </w:rPr>
        <w:t>9. Zamawiający, zgodnie z §3 ust.3 Rozporządzenia Prezesa Rady Ministrów</w:t>
      </w:r>
      <w:r>
        <w:rPr>
          <w:rFonts w:cs="Calibr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history="1">
        <w:r>
          <w:rPr>
            <w:rStyle w:val="Hipercze"/>
            <w:rFonts w:cs="Calibri"/>
            <w:color w:val="1155CC"/>
            <w:sz w:val="24"/>
            <w:szCs w:val="24"/>
          </w:rPr>
          <w:t>platformazakupowa.pl</w:t>
        </w:r>
      </w:hyperlink>
      <w:r>
        <w:rPr>
          <w:rFonts w:cs="Calibri"/>
          <w:bCs/>
          <w:sz w:val="24"/>
          <w:szCs w:val="24"/>
        </w:rPr>
        <w:t>, tj.:</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 xml:space="preserve">stały dostęp do sieci Internet o gwarantowanej przepustowości nie mniejszej niż 512 </w:t>
      </w:r>
      <w:proofErr w:type="spellStart"/>
      <w:r>
        <w:rPr>
          <w:rFonts w:cs="Calibri"/>
          <w:sz w:val="24"/>
          <w:szCs w:val="24"/>
        </w:rPr>
        <w:t>kb</w:t>
      </w:r>
      <w:proofErr w:type="spellEnd"/>
      <w:r>
        <w:rPr>
          <w:rFonts w:cs="Calibri"/>
          <w:sz w:val="24"/>
          <w:szCs w:val="24"/>
        </w:rPr>
        <w:t>/s,</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zainstalowana dowolna przeglądarka internetowa, w przypadku Internet Explorer minimalnie wersja 10 0.,</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włączona obsługa JavaScript,</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 xml:space="preserve">zainstalowany program Adobe </w:t>
      </w:r>
      <w:proofErr w:type="spellStart"/>
      <w:r>
        <w:rPr>
          <w:rFonts w:cs="Calibri"/>
          <w:sz w:val="24"/>
          <w:szCs w:val="24"/>
        </w:rPr>
        <w:t>Acrobat</w:t>
      </w:r>
      <w:proofErr w:type="spellEnd"/>
      <w:r>
        <w:rPr>
          <w:rFonts w:cs="Calibri"/>
          <w:sz w:val="24"/>
          <w:szCs w:val="24"/>
        </w:rPr>
        <w:t xml:space="preserve"> Reader lub inny obsługujący format plików .pdf,</w:t>
      </w:r>
    </w:p>
    <w:p w:rsidR="00DC7F45" w:rsidRDefault="005C2EFE" w:rsidP="00DC7F45">
      <w:pPr>
        <w:pStyle w:val="Akapitzlist"/>
        <w:numPr>
          <w:ilvl w:val="0"/>
          <w:numId w:val="37"/>
        </w:numPr>
        <w:ind w:left="709" w:right="192" w:hanging="425"/>
        <w:jc w:val="both"/>
        <w:rPr>
          <w:rFonts w:cs="Calibri"/>
          <w:sz w:val="24"/>
          <w:szCs w:val="24"/>
        </w:rPr>
      </w:pPr>
      <w:hyperlink r:id="rId19" w:history="1">
        <w:r w:rsidR="00DC7F45">
          <w:rPr>
            <w:rStyle w:val="Hipercze"/>
            <w:rFonts w:cs="Calibri"/>
            <w:color w:val="1155CC"/>
            <w:sz w:val="24"/>
            <w:szCs w:val="24"/>
          </w:rPr>
          <w:t>platformazakupowa.pl</w:t>
        </w:r>
      </w:hyperlink>
      <w:r w:rsidR="00DC7F45">
        <w:rPr>
          <w:rFonts w:cs="Calibri"/>
          <w:sz w:val="24"/>
          <w:szCs w:val="24"/>
        </w:rPr>
        <w:t xml:space="preserve"> działa według standardu przyjętego w komunikacji sieciowej - kodowanie UTF8,</w:t>
      </w:r>
    </w:p>
    <w:p w:rsidR="00DC7F45" w:rsidRDefault="00DC7F45" w:rsidP="00DC7F45">
      <w:pPr>
        <w:pStyle w:val="Akapitzlist"/>
        <w:numPr>
          <w:ilvl w:val="0"/>
          <w:numId w:val="37"/>
        </w:numPr>
        <w:ind w:left="709" w:right="192" w:hanging="425"/>
        <w:jc w:val="both"/>
        <w:rPr>
          <w:rFonts w:cs="Calibri"/>
          <w:sz w:val="24"/>
          <w:szCs w:val="24"/>
        </w:rPr>
      </w:pPr>
      <w:r>
        <w:rPr>
          <w:rFonts w:cs="Calibri"/>
          <w:sz w:val="24"/>
          <w:szCs w:val="24"/>
        </w:rPr>
        <w:t>Oznaczenie czasu odbioru danych przez platformę zakupową stanowi datę oraz dokładny czas (</w:t>
      </w:r>
      <w:proofErr w:type="spellStart"/>
      <w:r>
        <w:rPr>
          <w:rFonts w:cs="Calibri"/>
          <w:sz w:val="24"/>
          <w:szCs w:val="24"/>
        </w:rPr>
        <w:t>hh:mm:ss</w:t>
      </w:r>
      <w:proofErr w:type="spellEnd"/>
      <w:r>
        <w:rPr>
          <w:rFonts w:cs="Calibri"/>
          <w:sz w:val="24"/>
          <w:szCs w:val="24"/>
        </w:rPr>
        <w:t>) generowany wg. czasu lokalnego serwera synchronizowanego z zegarem Głównego Urzędu Miar.</w:t>
      </w:r>
    </w:p>
    <w:p w:rsidR="00DC7F45" w:rsidRDefault="00DC7F45" w:rsidP="00DC7F45">
      <w:pPr>
        <w:pStyle w:val="Akapitzlist"/>
        <w:spacing w:after="0"/>
        <w:ind w:left="0" w:right="192"/>
        <w:jc w:val="both"/>
        <w:rPr>
          <w:rFonts w:cs="Calibri"/>
          <w:bCs/>
          <w:sz w:val="24"/>
          <w:szCs w:val="24"/>
        </w:rPr>
      </w:pPr>
      <w:r>
        <w:rPr>
          <w:rFonts w:cs="Calibri"/>
          <w:bCs/>
          <w:sz w:val="24"/>
          <w:szCs w:val="24"/>
        </w:rPr>
        <w:t>10. Wykonawca, przystępując do niniejszego postępowania o udzielenie zamówienia publicznego:</w:t>
      </w:r>
    </w:p>
    <w:p w:rsidR="00DC7F45" w:rsidRDefault="00DC7F45" w:rsidP="00DC7F45">
      <w:pPr>
        <w:pStyle w:val="Akapitzlist"/>
        <w:numPr>
          <w:ilvl w:val="0"/>
          <w:numId w:val="38"/>
        </w:numPr>
        <w:ind w:left="709" w:right="192"/>
        <w:jc w:val="both"/>
        <w:rPr>
          <w:rFonts w:cs="Calibri"/>
          <w:sz w:val="24"/>
          <w:szCs w:val="24"/>
        </w:rPr>
      </w:pPr>
      <w:r>
        <w:rPr>
          <w:rFonts w:cs="Calibri"/>
          <w:sz w:val="24"/>
          <w:szCs w:val="24"/>
        </w:rPr>
        <w:t xml:space="preserve">akceptuje warunki korzystania z </w:t>
      </w:r>
      <w:hyperlink r:id="rId20" w:history="1">
        <w:r>
          <w:rPr>
            <w:rStyle w:val="Hipercze"/>
            <w:rFonts w:cs="Calibri"/>
            <w:color w:val="1155CC"/>
            <w:sz w:val="24"/>
            <w:szCs w:val="24"/>
          </w:rPr>
          <w:t>platformazakupowa.pl</w:t>
        </w:r>
      </w:hyperlink>
      <w:r>
        <w:rPr>
          <w:rFonts w:cs="Calibri"/>
          <w:sz w:val="24"/>
          <w:szCs w:val="24"/>
        </w:rPr>
        <w:t xml:space="preserve"> określone w Regulaminie zamieszczonym na stronie internetowej </w:t>
      </w:r>
      <w:hyperlink r:id="rId21" w:history="1">
        <w:r>
          <w:rPr>
            <w:rStyle w:val="Hipercze"/>
            <w:rFonts w:cs="Calibri"/>
            <w:sz w:val="24"/>
            <w:szCs w:val="24"/>
          </w:rPr>
          <w:t>pod linkiem</w:t>
        </w:r>
      </w:hyperlink>
      <w:r>
        <w:rPr>
          <w:rFonts w:cs="Calibri"/>
          <w:sz w:val="24"/>
          <w:szCs w:val="24"/>
        </w:rPr>
        <w:t xml:space="preserve">  w zakładce „Regulamin" oraz uznaje go za wiążący,</w:t>
      </w:r>
    </w:p>
    <w:p w:rsidR="00DC7F45" w:rsidRDefault="00DC7F45" w:rsidP="00DC7F45">
      <w:pPr>
        <w:pStyle w:val="Akapitzlist"/>
        <w:numPr>
          <w:ilvl w:val="0"/>
          <w:numId w:val="38"/>
        </w:numPr>
        <w:ind w:left="709" w:right="192"/>
        <w:jc w:val="both"/>
        <w:rPr>
          <w:rFonts w:cs="Calibri"/>
          <w:sz w:val="24"/>
          <w:szCs w:val="24"/>
        </w:rPr>
      </w:pPr>
      <w:r>
        <w:rPr>
          <w:rFonts w:cs="Calibri"/>
          <w:sz w:val="24"/>
          <w:szCs w:val="24"/>
        </w:rPr>
        <w:t xml:space="preserve">zapoznał i stosuje się do Instrukcji składania ofert/wniosków dostępnej </w:t>
      </w:r>
      <w:hyperlink r:id="rId22" w:history="1">
        <w:r>
          <w:rPr>
            <w:rStyle w:val="Hipercze"/>
            <w:rFonts w:cs="Calibri"/>
            <w:color w:val="1155CC"/>
            <w:sz w:val="24"/>
            <w:szCs w:val="24"/>
          </w:rPr>
          <w:t>pod linkiem</w:t>
        </w:r>
      </w:hyperlink>
      <w:r>
        <w:rPr>
          <w:rFonts w:cs="Calibri"/>
          <w:sz w:val="24"/>
          <w:szCs w:val="24"/>
        </w:rPr>
        <w:t xml:space="preserve">. </w:t>
      </w:r>
    </w:p>
    <w:p w:rsidR="00D1678A" w:rsidRDefault="00DC7F45" w:rsidP="00DC7F45">
      <w:pPr>
        <w:pStyle w:val="Akapitzlist"/>
        <w:ind w:left="0" w:right="192"/>
        <w:jc w:val="both"/>
        <w:rPr>
          <w:rFonts w:cs="Calibri"/>
          <w:bCs/>
          <w:sz w:val="24"/>
          <w:szCs w:val="24"/>
        </w:rPr>
      </w:pPr>
      <w:r>
        <w:rPr>
          <w:rFonts w:cs="Calibri"/>
          <w:sz w:val="24"/>
          <w:szCs w:val="24"/>
        </w:rPr>
        <w:lastRenderedPageBreak/>
        <w:t xml:space="preserve">11. </w:t>
      </w:r>
      <w:r>
        <w:rPr>
          <w:rFonts w:cs="Calibri"/>
          <w:b/>
          <w:bCs/>
          <w:sz w:val="24"/>
          <w:szCs w:val="24"/>
        </w:rPr>
        <w:t>Zamawiający nie ponosi odpowiedzialności za złożenie oferty w sposób niezgodny z Instrukcją korzystania</w:t>
      </w:r>
      <w:r>
        <w:rPr>
          <w:rFonts w:cs="Calibri"/>
          <w:bCs/>
          <w:sz w:val="24"/>
          <w:szCs w:val="24"/>
        </w:rPr>
        <w:t xml:space="preserve"> z </w:t>
      </w:r>
      <w:hyperlink r:id="rId23" w:history="1">
        <w:r>
          <w:rPr>
            <w:rStyle w:val="Hipercze"/>
            <w:rFonts w:cs="Calibri"/>
            <w:color w:val="1155CC"/>
            <w:sz w:val="24"/>
            <w:szCs w:val="24"/>
          </w:rPr>
          <w:t>platformazakupowa.pl</w:t>
        </w:r>
      </w:hyperlink>
      <w:r>
        <w:rPr>
          <w:rFonts w:cs="Calibri"/>
          <w:bCs/>
          <w:sz w:val="24"/>
          <w:szCs w:val="24"/>
        </w:rPr>
        <w:t xml:space="preserve">, w szczególności za sytuację, gdy zamawiający zapozna się z treścią oferty przed upływem terminu składania ofert (np. złożenie oferty w zakładce „Wyślij wiadomość do zamawiającego”). </w:t>
      </w:r>
    </w:p>
    <w:p w:rsidR="00DC7F45" w:rsidRDefault="00DC7F45" w:rsidP="00DC7F45">
      <w:pPr>
        <w:pStyle w:val="Akapitzlist"/>
        <w:ind w:left="0" w:right="192"/>
        <w:jc w:val="both"/>
      </w:pPr>
      <w:r>
        <w:rPr>
          <w:rFonts w:cs="Calibri"/>
          <w:bCs/>
          <w:sz w:val="24"/>
          <w:szCs w:val="24"/>
        </w:rPr>
        <w:t xml:space="preserve">12. Zamawiający informuje, że instrukcje korzystania z </w:t>
      </w:r>
      <w:hyperlink r:id="rId24"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5" w:history="1">
        <w:r>
          <w:rPr>
            <w:rStyle w:val="Hipercze"/>
            <w:rFonts w:cs="Calibri"/>
            <w:color w:val="1155CC"/>
            <w:sz w:val="24"/>
            <w:szCs w:val="24"/>
          </w:rPr>
          <w:t>platformazakupowa.pl</w:t>
        </w:r>
      </w:hyperlink>
      <w:r>
        <w:rPr>
          <w:rFonts w:cs="Calibri"/>
          <w:sz w:val="24"/>
          <w:szCs w:val="24"/>
        </w:rPr>
        <w:t xml:space="preserve"> </w:t>
      </w:r>
      <w:r>
        <w:rPr>
          <w:rFonts w:cs="Calibri"/>
          <w:bCs/>
          <w:sz w:val="24"/>
          <w:szCs w:val="24"/>
        </w:rPr>
        <w:t xml:space="preserve">znajdują się w zakładce „Instrukcje dla Wykonawców" na stronie internetowej pod adresem: </w:t>
      </w:r>
      <w:hyperlink r:id="rId26" w:history="1">
        <w:r>
          <w:rPr>
            <w:rStyle w:val="Hipercze"/>
            <w:rFonts w:cs="Calibri"/>
            <w:bCs/>
            <w:i/>
            <w:sz w:val="24"/>
            <w:szCs w:val="24"/>
          </w:rPr>
          <w:t>https://platformazakupowa.pl/strona/45-instrukcje</w:t>
        </w:r>
      </w:hyperlink>
    </w:p>
    <w:p w:rsidR="00DC7F45" w:rsidRDefault="00DC7F45" w:rsidP="00DC7F45">
      <w:pPr>
        <w:pStyle w:val="Akapitzlist"/>
        <w:ind w:left="0" w:right="192"/>
        <w:jc w:val="both"/>
        <w:rPr>
          <w:rFonts w:cs="Calibri"/>
          <w:sz w:val="24"/>
          <w:szCs w:val="24"/>
        </w:rPr>
      </w:pPr>
      <w:r>
        <w:rPr>
          <w:sz w:val="24"/>
          <w:szCs w:val="24"/>
        </w:rPr>
        <w:t xml:space="preserve">13. </w:t>
      </w:r>
      <w:bookmarkStart w:id="0" w:name="_wp2umuqo1p7z"/>
      <w:bookmarkEnd w:id="0"/>
      <w:r>
        <w:rPr>
          <w:rFonts w:cs="Calibri"/>
          <w:b/>
          <w:sz w:val="24"/>
          <w:szCs w:val="24"/>
        </w:rPr>
        <w:t xml:space="preserve">Formaty plików wykorzystywanych przez wykonawców powinny być zgodne </w:t>
      </w:r>
      <w:r>
        <w:rPr>
          <w:rFonts w:cs="Calibri"/>
          <w:b/>
          <w:sz w:val="24"/>
          <w:szCs w:val="24"/>
        </w:rPr>
        <w:br/>
        <w:t>z</w:t>
      </w:r>
      <w:r>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Default="00DC7F45" w:rsidP="00DC7F45">
      <w:pPr>
        <w:pStyle w:val="Akapitzlist"/>
        <w:ind w:left="0" w:right="192"/>
        <w:jc w:val="both"/>
        <w:rPr>
          <w:rFonts w:cs="Calibri"/>
          <w:sz w:val="24"/>
          <w:szCs w:val="24"/>
        </w:rPr>
      </w:pPr>
      <w:r>
        <w:rPr>
          <w:rFonts w:cs="Calibri"/>
          <w:sz w:val="24"/>
          <w:szCs w:val="24"/>
        </w:rPr>
        <w:t>14. Zamawiający rekomenduje wykorzystanie formatów: .pdf .</w:t>
      </w:r>
      <w:proofErr w:type="spellStart"/>
      <w:r>
        <w:rPr>
          <w:rFonts w:cs="Calibri"/>
          <w:sz w:val="24"/>
          <w:szCs w:val="24"/>
        </w:rPr>
        <w:t>doc</w:t>
      </w:r>
      <w:proofErr w:type="spellEnd"/>
      <w:r>
        <w:rPr>
          <w:rFonts w:cs="Calibri"/>
          <w:sz w:val="24"/>
          <w:szCs w:val="24"/>
        </w:rPr>
        <w:t xml:space="preserve"> .xls .jpg (.</w:t>
      </w:r>
      <w:proofErr w:type="spellStart"/>
      <w:r>
        <w:rPr>
          <w:rFonts w:cs="Calibri"/>
          <w:sz w:val="24"/>
          <w:szCs w:val="24"/>
        </w:rPr>
        <w:t>jpeg</w:t>
      </w:r>
      <w:proofErr w:type="spellEnd"/>
      <w:r>
        <w:rPr>
          <w:rFonts w:cs="Calibri"/>
          <w:sz w:val="24"/>
          <w:szCs w:val="24"/>
        </w:rPr>
        <w:t xml:space="preserve">) </w:t>
      </w:r>
    </w:p>
    <w:p w:rsidR="00DC7F45" w:rsidRDefault="00DC7F45" w:rsidP="00DC7F45">
      <w:pPr>
        <w:pStyle w:val="Akapitzlist"/>
        <w:ind w:left="284" w:right="192"/>
        <w:jc w:val="center"/>
        <w:rPr>
          <w:rFonts w:cs="Calibri"/>
          <w:b/>
          <w:sz w:val="28"/>
          <w:szCs w:val="28"/>
          <w:u w:val="single"/>
        </w:rPr>
      </w:pPr>
      <w:r>
        <w:rPr>
          <w:rFonts w:cs="Calibri"/>
          <w:b/>
          <w:sz w:val="28"/>
          <w:szCs w:val="28"/>
          <w:u w:val="single"/>
        </w:rPr>
        <w:t>ze szczególnym wskazaniem na .pdf</w:t>
      </w:r>
    </w:p>
    <w:p w:rsidR="00DC7F45" w:rsidRDefault="00DC7F45" w:rsidP="00DC7F45">
      <w:pPr>
        <w:pStyle w:val="Akapitzlist"/>
        <w:spacing w:after="0"/>
        <w:ind w:left="0" w:right="193"/>
        <w:rPr>
          <w:rFonts w:cs="Calibri"/>
          <w:sz w:val="24"/>
          <w:szCs w:val="24"/>
        </w:rPr>
      </w:pPr>
      <w:r>
        <w:rPr>
          <w:rFonts w:cs="Calibri"/>
          <w:sz w:val="24"/>
          <w:szCs w:val="24"/>
        </w:rPr>
        <w:t xml:space="preserve">15. W celu ewentualnej kompresji danych Zamawiający rekomenduje wykorzystanie jednego </w:t>
      </w:r>
      <w:r>
        <w:rPr>
          <w:rFonts w:cs="Calibri"/>
          <w:sz w:val="24"/>
          <w:szCs w:val="24"/>
        </w:rPr>
        <w:br/>
        <w:t>z formatów:</w:t>
      </w:r>
    </w:p>
    <w:p w:rsidR="00DC7F45" w:rsidRDefault="00DC7F45" w:rsidP="00DC7F45">
      <w:pPr>
        <w:numPr>
          <w:ilvl w:val="1"/>
          <w:numId w:val="39"/>
        </w:numPr>
        <w:spacing w:line="276" w:lineRule="auto"/>
        <w:ind w:left="284" w:right="193" w:firstLine="142"/>
        <w:jc w:val="both"/>
        <w:rPr>
          <w:rFonts w:ascii="Calibri" w:hAnsi="Calibri" w:cs="Calibri"/>
          <w:sz w:val="24"/>
          <w:szCs w:val="24"/>
        </w:rPr>
      </w:pPr>
      <w:r>
        <w:rPr>
          <w:rFonts w:ascii="Calibri" w:hAnsi="Calibri" w:cs="Calibri"/>
          <w:sz w:val="24"/>
          <w:szCs w:val="24"/>
        </w:rPr>
        <w:t xml:space="preserve">.zip </w:t>
      </w:r>
    </w:p>
    <w:p w:rsidR="00DC7F45" w:rsidRDefault="00DC7F45" w:rsidP="00DC7F45">
      <w:pPr>
        <w:numPr>
          <w:ilvl w:val="1"/>
          <w:numId w:val="39"/>
        </w:numPr>
        <w:spacing w:line="276" w:lineRule="auto"/>
        <w:ind w:left="284" w:right="193" w:firstLine="142"/>
        <w:jc w:val="both"/>
        <w:rPr>
          <w:rFonts w:ascii="Calibri" w:hAnsi="Calibri" w:cs="Calibri"/>
          <w:sz w:val="24"/>
          <w:szCs w:val="24"/>
        </w:rPr>
      </w:pPr>
      <w:r>
        <w:rPr>
          <w:rFonts w:ascii="Calibri" w:hAnsi="Calibri" w:cs="Calibri"/>
          <w:sz w:val="24"/>
          <w:szCs w:val="24"/>
        </w:rPr>
        <w:t>.7Z</w:t>
      </w:r>
    </w:p>
    <w:p w:rsidR="005939F4" w:rsidRDefault="00DC7F45" w:rsidP="00DC7F45">
      <w:pPr>
        <w:spacing w:line="276" w:lineRule="auto"/>
        <w:ind w:right="192"/>
        <w:jc w:val="both"/>
        <w:rPr>
          <w:rFonts w:ascii="Calibri" w:hAnsi="Calibri" w:cs="Calibri"/>
          <w:b/>
          <w:sz w:val="24"/>
          <w:szCs w:val="24"/>
        </w:rPr>
      </w:pPr>
      <w:r>
        <w:rPr>
          <w:rFonts w:ascii="Calibri" w:hAnsi="Calibri" w:cs="Calibri"/>
          <w:sz w:val="24"/>
          <w:szCs w:val="24"/>
        </w:rPr>
        <w:t xml:space="preserve">16. Wśród formatów powszechnych a </w:t>
      </w:r>
      <w:r>
        <w:rPr>
          <w:rFonts w:ascii="Calibri" w:hAnsi="Calibri" w:cs="Calibri"/>
          <w:b/>
          <w:sz w:val="24"/>
          <w:szCs w:val="24"/>
        </w:rPr>
        <w:t>NIE występujących</w:t>
      </w:r>
      <w:r>
        <w:rPr>
          <w:rFonts w:ascii="Calibri" w:hAnsi="Calibri" w:cs="Calibri"/>
          <w:sz w:val="24"/>
          <w:szCs w:val="24"/>
        </w:rPr>
        <w:t xml:space="preserve"> w rozporządzeniu występują: .</w:t>
      </w:r>
      <w:proofErr w:type="spellStart"/>
      <w:r>
        <w:rPr>
          <w:rFonts w:ascii="Calibri" w:hAnsi="Calibri" w:cs="Calibri"/>
          <w:sz w:val="24"/>
          <w:szCs w:val="24"/>
        </w:rPr>
        <w:t>rar</w:t>
      </w:r>
      <w:proofErr w:type="spellEnd"/>
      <w:r>
        <w:rPr>
          <w:rFonts w:ascii="Calibri" w:hAnsi="Calibri" w:cs="Calibri"/>
          <w:sz w:val="24"/>
          <w:szCs w:val="24"/>
        </w:rPr>
        <w:t xml:space="preserve"> .gif .</w:t>
      </w:r>
      <w:proofErr w:type="spellStart"/>
      <w:r>
        <w:rPr>
          <w:rFonts w:ascii="Calibri" w:hAnsi="Calibri" w:cs="Calibri"/>
          <w:sz w:val="24"/>
          <w:szCs w:val="24"/>
        </w:rPr>
        <w:t>bmp</w:t>
      </w:r>
      <w:proofErr w:type="spellEnd"/>
      <w:r>
        <w:rPr>
          <w:rFonts w:ascii="Calibri" w:hAnsi="Calibri" w:cs="Calibri"/>
          <w:sz w:val="24"/>
          <w:szCs w:val="24"/>
        </w:rPr>
        <w:t xml:space="preserve"> .</w:t>
      </w:r>
      <w:proofErr w:type="spellStart"/>
      <w:r>
        <w:rPr>
          <w:rFonts w:ascii="Calibri" w:hAnsi="Calibri" w:cs="Calibri"/>
          <w:sz w:val="24"/>
          <w:szCs w:val="24"/>
        </w:rPr>
        <w:t>numbers</w:t>
      </w:r>
      <w:proofErr w:type="spellEnd"/>
      <w:r>
        <w:rPr>
          <w:rFonts w:ascii="Calibri" w:hAnsi="Calibri" w:cs="Calibri"/>
          <w:sz w:val="24"/>
          <w:szCs w:val="24"/>
        </w:rPr>
        <w:t xml:space="preserve"> .</w:t>
      </w:r>
      <w:proofErr w:type="spellStart"/>
      <w:r>
        <w:rPr>
          <w:rFonts w:ascii="Calibri" w:hAnsi="Calibri" w:cs="Calibri"/>
          <w:sz w:val="24"/>
          <w:szCs w:val="24"/>
        </w:rPr>
        <w:t>pages</w:t>
      </w:r>
      <w:proofErr w:type="spellEnd"/>
      <w:r>
        <w:rPr>
          <w:rFonts w:ascii="Calibri" w:hAnsi="Calibri" w:cs="Calibri"/>
          <w:sz w:val="24"/>
          <w:szCs w:val="24"/>
        </w:rPr>
        <w:t xml:space="preserve">. </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Pr>
          <w:rFonts w:ascii="Calibri" w:hAnsi="Calibri" w:cs="Calibri"/>
          <w:sz w:val="24"/>
          <w:szCs w:val="24"/>
        </w:rPr>
        <w:t>eDoApp</w:t>
      </w:r>
      <w:proofErr w:type="spellEnd"/>
      <w:r>
        <w:rPr>
          <w:rFonts w:ascii="Calibri" w:hAnsi="Calibri" w:cs="Calibri"/>
          <w:sz w:val="24"/>
          <w:szCs w:val="24"/>
        </w:rPr>
        <w:t xml:space="preserve"> służącej do składania podpisu osobistego, który wynosi max 5MB.</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hAnsi="Calibri" w:cs="Calibri"/>
          <w:sz w:val="24"/>
          <w:szCs w:val="24"/>
        </w:rPr>
        <w:t>PAdES</w:t>
      </w:r>
      <w:proofErr w:type="spellEnd"/>
      <w:r>
        <w:rPr>
          <w:rFonts w:ascii="Calibri" w:hAnsi="Calibri" w:cs="Calibri"/>
          <w:sz w:val="24"/>
          <w:szCs w:val="24"/>
        </w:rPr>
        <w:t xml:space="preserve">. </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19. Pliki w innych formatach niż PDF zaleca się opatrzyć zewnętrznym podpisem </w:t>
      </w:r>
      <w:proofErr w:type="spellStart"/>
      <w:r>
        <w:rPr>
          <w:rFonts w:ascii="Calibri" w:hAnsi="Calibri" w:cs="Calibri"/>
          <w:sz w:val="24"/>
          <w:szCs w:val="24"/>
        </w:rPr>
        <w:t>XAdES</w:t>
      </w:r>
      <w:proofErr w:type="spellEnd"/>
      <w:r>
        <w:rPr>
          <w:rFonts w:ascii="Calibri" w:hAnsi="Calibri" w:cs="Calibri"/>
          <w:sz w:val="24"/>
          <w:szCs w:val="24"/>
        </w:rPr>
        <w:t>. Wykonawca powinien pamiętać, aby plik z podpisem przekazywać łącznie z dokumentem podpisywanym.</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21. Zamawiający zaleca, aby Wykonawca z odpowiednim wyprzedzeniem przetestował możliwość prawidłowego wykorzystania wybranej metody podpisania plików oferty.</w:t>
      </w:r>
    </w:p>
    <w:p w:rsidR="00DC7F45" w:rsidRDefault="00DC7F45" w:rsidP="00DC7F45">
      <w:pPr>
        <w:spacing w:line="276" w:lineRule="auto"/>
        <w:ind w:right="192"/>
        <w:jc w:val="both"/>
        <w:rPr>
          <w:rFonts w:ascii="Calibri" w:hAnsi="Calibri" w:cs="Calibri"/>
          <w:sz w:val="24"/>
          <w:szCs w:val="24"/>
          <w:u w:val="single"/>
        </w:rPr>
      </w:pPr>
      <w:r>
        <w:rPr>
          <w:rFonts w:ascii="Calibri" w:hAnsi="Calibri" w:cs="Calibri"/>
          <w:sz w:val="24"/>
          <w:szCs w:val="24"/>
        </w:rPr>
        <w:lastRenderedPageBreak/>
        <w:t xml:space="preserve">22. </w:t>
      </w:r>
      <w:r>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23. Osobą składającą ofertę powinna być osoba kontaktowa podawana w dokumentacji.</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 xml:space="preserve">24. Ofertę należy przygotować z należytą starannością dla podmiotu ubiegającego się </w:t>
      </w:r>
      <w:r>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25. Podczas podpisywania plików zaleca się stosowanie algorytmu skrótu SHA2 zamiast SHA1.</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26.   Jeśli wykonawca pakuje dokumenty np. w plik ZIP zalecamy wcześniejsze podpisanie każdego ze skompresowanych plików.</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27.  Zamawiający rekomenduje wykorzystanie podpisu z kwalifikowanym znacznikiem czasu.</w:t>
      </w:r>
    </w:p>
    <w:p w:rsidR="00DC7F45" w:rsidRDefault="00DC7F45" w:rsidP="00DC7F45">
      <w:pPr>
        <w:spacing w:line="276" w:lineRule="auto"/>
        <w:ind w:right="192"/>
        <w:jc w:val="both"/>
        <w:rPr>
          <w:rFonts w:ascii="Calibri" w:hAnsi="Calibri" w:cs="Calibri"/>
          <w:sz w:val="24"/>
          <w:szCs w:val="24"/>
        </w:rPr>
      </w:pPr>
      <w:r>
        <w:rPr>
          <w:rFonts w:ascii="Calibri" w:hAnsi="Calibri" w:cs="Calibri"/>
          <w:sz w:val="24"/>
          <w:szCs w:val="24"/>
        </w:rPr>
        <w:t>28. Zamawiający zaleca, aby</w:t>
      </w:r>
      <w:r>
        <w:rPr>
          <w:rFonts w:ascii="Calibri" w:hAnsi="Calibri" w:cs="Calibri"/>
          <w:b/>
          <w:sz w:val="24"/>
          <w:szCs w:val="24"/>
        </w:rPr>
        <w:t xml:space="preserve"> </w:t>
      </w:r>
      <w:r>
        <w:rPr>
          <w:rFonts w:ascii="Calibri" w:hAnsi="Calibri" w:cs="Calibri"/>
          <w:b/>
          <w:sz w:val="24"/>
          <w:szCs w:val="24"/>
          <w:u w:val="single"/>
        </w:rPr>
        <w:t>nie</w:t>
      </w:r>
      <w:r>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808D4" w:rsidRDefault="00CB675C" w:rsidP="00377601">
      <w:pPr>
        <w:pStyle w:val="BodyText21"/>
        <w:tabs>
          <w:tab w:val="clear" w:pos="0"/>
        </w:tabs>
        <w:spacing w:line="276" w:lineRule="auto"/>
        <w:rPr>
          <w:rFonts w:asciiTheme="minorHAnsi" w:hAnsiTheme="minorHAnsi" w:cstheme="minorHAnsi"/>
        </w:rPr>
      </w:pPr>
    </w:p>
    <w:p w:rsidR="00CB675C" w:rsidRPr="00D808D4"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IV</w:t>
      </w:r>
      <w:r w:rsidR="00CB675C" w:rsidRPr="00D808D4">
        <w:rPr>
          <w:rFonts w:asciiTheme="minorHAnsi" w:hAnsiTheme="minorHAnsi" w:cstheme="minorHAnsi"/>
          <w:b/>
          <w:sz w:val="24"/>
          <w:szCs w:val="24"/>
        </w:rPr>
        <w:t xml:space="preserve"> </w:t>
      </w:r>
      <w:r w:rsidR="00D71486" w:rsidRPr="00D808D4">
        <w:rPr>
          <w:rFonts w:asciiTheme="minorHAnsi" w:hAnsiTheme="minorHAnsi" w:cstheme="minorHAnsi"/>
          <w:b/>
          <w:sz w:val="24"/>
          <w:szCs w:val="24"/>
        </w:rPr>
        <w:t>Wspólne ubieganie się o udzielenie zamówienia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Pełnomocnictwo, o którym mowa w pkt 1 należy dołączyć do oferty.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Wszelką korespondencję w postępowaniu zamawiający kieruje do pełnomocnika.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808D4" w:rsidRDefault="000D242C" w:rsidP="006F1CED">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8E50D9"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określenie zakresu działania poszczególnych stron umowy, </w:t>
      </w:r>
    </w:p>
    <w:p w:rsidR="00377601"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czas obowiązywania umowy, który nie może być krótszy, niż okres obejmujący realizację zamówienia. </w:t>
      </w:r>
    </w:p>
    <w:p w:rsidR="00377601" w:rsidRPr="00D808D4" w:rsidRDefault="00377601" w:rsidP="006F1CED">
      <w:pPr>
        <w:pStyle w:val="Akapitzlist"/>
        <w:numPr>
          <w:ilvl w:val="6"/>
          <w:numId w:val="7"/>
        </w:numPr>
        <w:autoSpaceDE w:val="0"/>
        <w:autoSpaceDN w:val="0"/>
        <w:adjustRightInd w:val="0"/>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SIWZ – Formularz ofertowy. </w:t>
      </w:r>
    </w:p>
    <w:p w:rsidR="00D14C66" w:rsidRPr="00D808D4" w:rsidRDefault="00D14C66" w:rsidP="00377601">
      <w:pPr>
        <w:spacing w:line="276" w:lineRule="auto"/>
        <w:ind w:left="567"/>
        <w:jc w:val="both"/>
        <w:rPr>
          <w:rFonts w:asciiTheme="minorHAnsi" w:hAnsiTheme="minorHAnsi" w:cstheme="minorHAnsi"/>
          <w:sz w:val="24"/>
          <w:szCs w:val="24"/>
        </w:rPr>
      </w:pPr>
    </w:p>
    <w:p w:rsidR="00CB675C" w:rsidRPr="00D808D4"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D808D4">
        <w:rPr>
          <w:rFonts w:asciiTheme="minorHAnsi" w:hAnsiTheme="minorHAnsi" w:cstheme="minorHAnsi"/>
          <w:color w:val="auto"/>
        </w:rPr>
        <w:lastRenderedPageBreak/>
        <w:t>ROZDZIAŁ V Jawność postępowania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D808D4" w:rsidRDefault="000D242C" w:rsidP="006F1CED">
      <w:pPr>
        <w:numPr>
          <w:ilvl w:val="0"/>
          <w:numId w:val="9"/>
        </w:numPr>
        <w:autoSpaceDE w:val="0"/>
        <w:autoSpaceDN w:val="0"/>
        <w:adjustRightInd w:val="0"/>
        <w:spacing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808D4">
        <w:rPr>
          <w:rFonts w:asciiTheme="minorHAnsi" w:hAnsiTheme="minorHAnsi" w:cstheme="minorHAnsi"/>
          <w:color w:val="000000"/>
          <w:sz w:val="24"/>
          <w:szCs w:val="24"/>
        </w:rPr>
        <w:t>późn</w:t>
      </w:r>
      <w:proofErr w:type="spellEnd"/>
      <w:r w:rsidRPr="00D808D4">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D808D4" w:rsidRDefault="004C6F1D" w:rsidP="006F1CED">
      <w:pPr>
        <w:numPr>
          <w:ilvl w:val="0"/>
          <w:numId w:val="9"/>
        </w:numPr>
        <w:spacing w:line="276" w:lineRule="auto"/>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kontakt do inspektora danych osobowych - </w:t>
      </w:r>
      <w:hyperlink r:id="rId27" w:history="1">
        <w:r w:rsidRPr="00D808D4">
          <w:rPr>
            <w:rStyle w:val="Hipercze"/>
            <w:rFonts w:asciiTheme="minorHAnsi" w:hAnsiTheme="minorHAnsi" w:cstheme="minorHAnsi"/>
            <w:color w:val="auto"/>
            <w:sz w:val="24"/>
            <w:szCs w:val="24"/>
          </w:rPr>
          <w:t>iod@zbilk.szczecin.pl</w:t>
        </w:r>
      </w:hyperlink>
      <w:r w:rsidRPr="00D808D4">
        <w:rPr>
          <w:rFonts w:asciiTheme="minorHAnsi" w:hAnsiTheme="minorHAnsi" w:cstheme="minorHAnsi"/>
          <w:sz w:val="24"/>
          <w:szCs w:val="24"/>
        </w:rPr>
        <w:t xml:space="preserv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lastRenderedPageBreak/>
        <w:t>ww. dane osobowe będą przechowywane, odpowiednio:</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do czasu przeprowadzania archiwizacji dokumentacji -w zakresie określonym w przepisach o archiwizacji,</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w odniesieniu do danych osobowych decyzje nie będą podejmowane w sposób zautomatyzowany, stosownie do art. 22 RODO.</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osoba fizyczna, której dane osobowe dotyczą posiada:</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D808D4" w:rsidRDefault="004C6F1D" w:rsidP="00F46FAF">
      <w:pPr>
        <w:numPr>
          <w:ilvl w:val="2"/>
          <w:numId w:val="1"/>
        </w:numPr>
        <w:spacing w:line="276" w:lineRule="auto"/>
        <w:ind w:left="284" w:hanging="142"/>
        <w:jc w:val="both"/>
        <w:rPr>
          <w:rFonts w:asciiTheme="minorHAnsi" w:hAnsiTheme="minorHAnsi" w:cstheme="minorHAnsi"/>
          <w:sz w:val="24"/>
          <w:szCs w:val="24"/>
        </w:rPr>
      </w:pPr>
      <w:r w:rsidRPr="00D808D4">
        <w:rPr>
          <w:rFonts w:asciiTheme="minorHAnsi" w:hAnsiTheme="minorHAnsi" w:cstheme="minorHAnsi"/>
          <w:sz w:val="24"/>
          <w:szCs w:val="24"/>
        </w:rPr>
        <w:t>osobie fizycznej, której dane osobowe dotyczą nie przysługuje:</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w związku z art. 17 ust. 3 lit. b, d lub e RODO prawo do usunięcia danych osobowych;</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lastRenderedPageBreak/>
        <w:t xml:space="preserve">prawo do przenoszenia danych osobowych, o którym mowa w art. 20 RODO; </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D808D4" w:rsidRDefault="005D6E0D" w:rsidP="00377601">
      <w:pPr>
        <w:spacing w:line="276" w:lineRule="auto"/>
        <w:ind w:left="1418"/>
        <w:jc w:val="both"/>
        <w:rPr>
          <w:rFonts w:asciiTheme="minorHAnsi" w:hAnsiTheme="minorHAnsi" w:cstheme="minorHAnsi"/>
          <w:sz w:val="24"/>
          <w:szCs w:val="24"/>
        </w:rPr>
      </w:pPr>
    </w:p>
    <w:p w:rsidR="00CB643B" w:rsidRPr="00D808D4" w:rsidRDefault="004427E5"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w:t>
      </w:r>
      <w:r w:rsidR="00A97773" w:rsidRPr="00D808D4">
        <w:rPr>
          <w:rFonts w:asciiTheme="minorHAnsi" w:hAnsiTheme="minorHAnsi" w:cstheme="minorHAnsi"/>
          <w:color w:val="auto"/>
        </w:rPr>
        <w:t>I</w:t>
      </w:r>
      <w:r w:rsidRPr="00D808D4">
        <w:rPr>
          <w:rFonts w:asciiTheme="minorHAnsi" w:hAnsiTheme="minorHAnsi" w:cstheme="minorHAnsi"/>
          <w:color w:val="auto"/>
        </w:rPr>
        <w:t xml:space="preserve"> </w:t>
      </w:r>
      <w:r w:rsidR="00BF638D" w:rsidRPr="00D808D4">
        <w:rPr>
          <w:rFonts w:asciiTheme="minorHAnsi" w:hAnsiTheme="minorHAnsi" w:cstheme="minorHAnsi"/>
          <w:color w:val="auto"/>
        </w:rPr>
        <w:t>Podstawy wykluczenia.</w:t>
      </w:r>
      <w:r w:rsidR="00104D0A" w:rsidRPr="00D808D4">
        <w:rPr>
          <w:rFonts w:asciiTheme="minorHAnsi" w:hAnsiTheme="minorHAnsi" w:cstheme="minorHAnsi"/>
          <w:color w:val="auto"/>
        </w:rPr>
        <w:t xml:space="preserve"> Warunki udziału w postępowaniu.</w:t>
      </w:r>
    </w:p>
    <w:p w:rsidR="00C11134" w:rsidRPr="00D808D4" w:rsidRDefault="00C11134" w:rsidP="00377601">
      <w:pPr>
        <w:autoSpaceDE w:val="0"/>
        <w:autoSpaceDN w:val="0"/>
        <w:adjustRightInd w:val="0"/>
        <w:spacing w:line="276" w:lineRule="auto"/>
        <w:rPr>
          <w:rFonts w:asciiTheme="minorHAnsi" w:hAnsiTheme="minorHAnsi" w:cstheme="minorHAnsi"/>
          <w:color w:val="000000"/>
          <w:sz w:val="24"/>
          <w:szCs w:val="24"/>
        </w:rPr>
      </w:pPr>
    </w:p>
    <w:p w:rsidR="005661D2" w:rsidRPr="00D808D4" w:rsidRDefault="005661D2" w:rsidP="005661D2">
      <w:pPr>
        <w:pStyle w:val="Akapitzlist"/>
        <w:tabs>
          <w:tab w:val="left" w:pos="284"/>
        </w:tabs>
        <w:spacing w:after="0"/>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1. Na podstawie </w:t>
      </w:r>
      <w:r w:rsidRPr="00D808D4">
        <w:rPr>
          <w:rFonts w:asciiTheme="minorHAnsi" w:hAnsiTheme="minorHAnsi" w:cstheme="minorHAnsi"/>
          <w:b/>
          <w:sz w:val="24"/>
          <w:szCs w:val="24"/>
          <w:u w:val="single"/>
        </w:rPr>
        <w:t>art. 108 ustawy</w:t>
      </w:r>
      <w:r w:rsidRPr="00D808D4">
        <w:rPr>
          <w:rFonts w:asciiTheme="minorHAnsi" w:hAnsiTheme="minorHAnsi" w:cstheme="minorHAnsi"/>
          <w:sz w:val="24"/>
          <w:szCs w:val="24"/>
        </w:rPr>
        <w:t xml:space="preserve"> z postępowania o udzielenia zamówienia Zamawiający wykluczy wykonawcę:</w:t>
      </w:r>
    </w:p>
    <w:p w:rsidR="005661D2" w:rsidRPr="00D808D4" w:rsidRDefault="005661D2" w:rsidP="005661D2">
      <w:pPr>
        <w:tabs>
          <w:tab w:val="left" w:pos="567"/>
          <w:tab w:val="left" w:pos="709"/>
        </w:tabs>
        <w:spacing w:line="276" w:lineRule="auto"/>
        <w:ind w:left="567" w:hanging="283"/>
        <w:jc w:val="both"/>
        <w:rPr>
          <w:rFonts w:asciiTheme="minorHAnsi" w:hAnsiTheme="minorHAnsi" w:cstheme="minorHAnsi"/>
          <w:sz w:val="24"/>
          <w:szCs w:val="24"/>
        </w:rPr>
      </w:pPr>
      <w:r w:rsidRPr="00D808D4">
        <w:rPr>
          <w:rFonts w:asciiTheme="minorHAnsi" w:hAnsiTheme="minorHAnsi" w:cstheme="minorHAnsi"/>
          <w:sz w:val="24"/>
          <w:szCs w:val="24"/>
        </w:rPr>
        <w:t>1)</w:t>
      </w:r>
      <w:r w:rsidRPr="00D808D4">
        <w:rPr>
          <w:rFonts w:asciiTheme="minorHAnsi" w:hAnsiTheme="minorHAnsi" w:cstheme="minorHAnsi"/>
          <w:sz w:val="24"/>
          <w:szCs w:val="24"/>
        </w:rPr>
        <w:tab/>
        <w:t>będącego osobą fizyczną, którego prawomocnie skazano za przestępstwo: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a)</w:t>
      </w:r>
      <w:r w:rsidRPr="00D808D4">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5939F4" w:rsidRDefault="005661D2" w:rsidP="005939F4">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b)</w:t>
      </w:r>
      <w:r w:rsidRPr="00D808D4">
        <w:rPr>
          <w:rFonts w:asciiTheme="minorHAnsi" w:hAnsiTheme="minorHAnsi" w:cstheme="minorHAnsi"/>
          <w:sz w:val="24"/>
          <w:szCs w:val="24"/>
        </w:rPr>
        <w:tab/>
        <w:t>handlu ludźmi, o którym mowa w art. 189a Kodeksu karnego,</w:t>
      </w:r>
    </w:p>
    <w:p w:rsidR="005661D2" w:rsidRPr="00D808D4" w:rsidRDefault="005939F4" w:rsidP="005939F4">
      <w:pPr>
        <w:tabs>
          <w:tab w:val="left" w:pos="1134"/>
        </w:tabs>
        <w:spacing w:line="276" w:lineRule="auto"/>
        <w:ind w:left="1134" w:hanging="425"/>
        <w:jc w:val="both"/>
        <w:rPr>
          <w:rFonts w:asciiTheme="minorHAnsi" w:hAnsiTheme="minorHAnsi" w:cstheme="minorHAnsi"/>
          <w:sz w:val="24"/>
          <w:szCs w:val="24"/>
        </w:rPr>
      </w:pPr>
      <w:r>
        <w:rPr>
          <w:rFonts w:asciiTheme="minorHAnsi" w:hAnsiTheme="minorHAnsi" w:cstheme="minorHAnsi"/>
          <w:sz w:val="24"/>
          <w:szCs w:val="24"/>
        </w:rPr>
        <w:t xml:space="preserve">c)    </w:t>
      </w:r>
      <w:r w:rsidRPr="005939F4">
        <w:rPr>
          <w:rFonts w:asciiTheme="minorHAnsi" w:hAnsiTheme="minorHAnsi" w:cstheme="minorHAns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d)</w:t>
      </w:r>
      <w:r w:rsidRPr="00D808D4">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e)</w:t>
      </w:r>
      <w:r w:rsidRPr="00D808D4">
        <w:rPr>
          <w:rFonts w:asciiTheme="minorHAnsi" w:hAnsiTheme="minorHAnsi" w:cstheme="minorHAnsi"/>
          <w:sz w:val="24"/>
          <w:szCs w:val="24"/>
        </w:rPr>
        <w:tab/>
        <w:t>o charakterze terrorystycznym, o którym mowa w art. 115 § 20 Kodeksu karnego, lub mające na celu popełnienie tego przestępstwa,</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f)</w:t>
      </w:r>
      <w:r w:rsidRPr="00D808D4">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g)</w:t>
      </w:r>
      <w:r w:rsidRPr="00D808D4">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h)</w:t>
      </w:r>
      <w:r w:rsidRPr="00D808D4">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 lub za odpowiedni czyn zabroniony określony w przepisach prawa obcego;</w:t>
      </w:r>
    </w:p>
    <w:p w:rsidR="005661D2" w:rsidRPr="00D808D4" w:rsidRDefault="005661D2" w:rsidP="005661D2">
      <w:pPr>
        <w:tabs>
          <w:tab w:val="left" w:pos="426"/>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lastRenderedPageBreak/>
        <w:t>2)</w:t>
      </w:r>
      <w:r w:rsidRPr="00D808D4">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3)</w:t>
      </w:r>
      <w:r w:rsidRPr="00D808D4">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4)</w:t>
      </w:r>
      <w:r w:rsidRPr="00D808D4">
        <w:rPr>
          <w:rFonts w:asciiTheme="minorHAnsi" w:hAnsiTheme="minorHAnsi" w:cstheme="minorHAnsi"/>
          <w:sz w:val="24"/>
          <w:szCs w:val="24"/>
        </w:rPr>
        <w:tab/>
        <w:t>wobec którego prawomocnie orzeczono zakaz ubiegania się o zamówienia publiczne;</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5)</w:t>
      </w:r>
      <w:r w:rsidRPr="00D808D4">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61D2"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6)</w:t>
      </w:r>
      <w:r w:rsidRPr="00D808D4">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939F4" w:rsidRPr="00D808D4" w:rsidRDefault="005939F4" w:rsidP="005661D2">
      <w:pPr>
        <w:tabs>
          <w:tab w:val="left" w:pos="567"/>
        </w:tabs>
        <w:spacing w:line="276" w:lineRule="auto"/>
        <w:ind w:left="567" w:hanging="284"/>
        <w:jc w:val="both"/>
        <w:rPr>
          <w:rFonts w:asciiTheme="minorHAnsi" w:hAnsiTheme="minorHAnsi" w:cstheme="minorHAnsi"/>
          <w:sz w:val="24"/>
          <w:szCs w:val="24"/>
        </w:rPr>
      </w:pPr>
    </w:p>
    <w:p w:rsidR="005939F4" w:rsidRPr="005939F4" w:rsidRDefault="005939F4" w:rsidP="005939F4">
      <w:pPr>
        <w:pStyle w:val="Akapitzlist"/>
        <w:numPr>
          <w:ilvl w:val="0"/>
          <w:numId w:val="1"/>
        </w:numPr>
        <w:jc w:val="both"/>
        <w:rPr>
          <w:rFonts w:asciiTheme="minorHAnsi" w:hAnsiTheme="minorHAnsi" w:cstheme="minorHAnsi"/>
          <w:sz w:val="24"/>
          <w:szCs w:val="24"/>
          <w:lang w:val="x-none"/>
        </w:rPr>
      </w:pPr>
      <w:r w:rsidRPr="005939F4">
        <w:rPr>
          <w:rFonts w:asciiTheme="minorHAnsi" w:hAnsiTheme="minorHAnsi" w:cstheme="minorHAnsi"/>
          <w:sz w:val="24"/>
          <w:szCs w:val="24"/>
        </w:rPr>
        <w:t xml:space="preserve">Zamawiający nie przewiduje fakultatywnych podstaw wykluczenia wykonawcy wskazanych w </w:t>
      </w:r>
      <w:r w:rsidRPr="005939F4">
        <w:rPr>
          <w:rFonts w:asciiTheme="minorHAnsi" w:hAnsiTheme="minorHAnsi" w:cstheme="minorHAnsi"/>
          <w:b/>
          <w:sz w:val="24"/>
          <w:szCs w:val="24"/>
        </w:rPr>
        <w:t>art.</w:t>
      </w:r>
      <w:r w:rsidRPr="005939F4">
        <w:rPr>
          <w:rFonts w:asciiTheme="minorHAnsi" w:hAnsiTheme="minorHAnsi" w:cstheme="minorHAnsi"/>
          <w:b/>
          <w:sz w:val="24"/>
          <w:szCs w:val="24"/>
          <w:lang w:val="x-none"/>
        </w:rPr>
        <w:t xml:space="preserve"> 109 </w:t>
      </w:r>
      <w:r w:rsidRPr="005939F4">
        <w:rPr>
          <w:rFonts w:asciiTheme="minorHAnsi" w:hAnsiTheme="minorHAnsi" w:cstheme="minorHAnsi"/>
          <w:b/>
          <w:sz w:val="24"/>
          <w:szCs w:val="24"/>
        </w:rPr>
        <w:t xml:space="preserve">ustawy </w:t>
      </w:r>
      <w:proofErr w:type="spellStart"/>
      <w:r w:rsidRPr="005939F4">
        <w:rPr>
          <w:rFonts w:asciiTheme="minorHAnsi" w:hAnsiTheme="minorHAnsi" w:cstheme="minorHAnsi"/>
          <w:b/>
          <w:sz w:val="24"/>
          <w:szCs w:val="24"/>
        </w:rPr>
        <w:t>pzp</w:t>
      </w:r>
      <w:proofErr w:type="spellEnd"/>
      <w:r w:rsidRPr="005939F4">
        <w:rPr>
          <w:rFonts w:asciiTheme="minorHAnsi" w:hAnsiTheme="minorHAnsi" w:cstheme="minorHAnsi"/>
          <w:b/>
          <w:sz w:val="24"/>
          <w:szCs w:val="24"/>
        </w:rPr>
        <w:t xml:space="preserve">. </w:t>
      </w:r>
    </w:p>
    <w:p w:rsidR="005939F4" w:rsidRPr="005939F4" w:rsidRDefault="005939F4" w:rsidP="005939F4">
      <w:pPr>
        <w:pStyle w:val="Akapitzlist"/>
        <w:jc w:val="both"/>
        <w:rPr>
          <w:rFonts w:asciiTheme="minorHAnsi" w:hAnsiTheme="minorHAnsi" w:cstheme="minorHAnsi"/>
          <w:sz w:val="24"/>
          <w:szCs w:val="24"/>
          <w:lang w:val="x-none"/>
        </w:rPr>
      </w:pPr>
    </w:p>
    <w:p w:rsidR="005939F4" w:rsidRPr="005939F4" w:rsidRDefault="005939F4" w:rsidP="005939F4">
      <w:pPr>
        <w:pStyle w:val="Akapitzlist"/>
        <w:numPr>
          <w:ilvl w:val="0"/>
          <w:numId w:val="1"/>
        </w:numPr>
        <w:jc w:val="both"/>
        <w:rPr>
          <w:rFonts w:asciiTheme="minorHAnsi" w:hAnsiTheme="minorHAnsi" w:cstheme="minorHAnsi"/>
          <w:sz w:val="24"/>
          <w:szCs w:val="24"/>
          <w:lang w:val="x-none"/>
        </w:rPr>
      </w:pPr>
      <w:r w:rsidRPr="005939F4">
        <w:rPr>
          <w:rFonts w:asciiTheme="minorHAnsi" w:hAnsiTheme="minorHAnsi" w:cstheme="minorHAnsi"/>
          <w:sz w:val="24"/>
          <w:szCs w:val="24"/>
          <w:lang w:val="x-non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939F4">
        <w:rPr>
          <w:rFonts w:asciiTheme="minorHAnsi" w:hAnsiTheme="minorHAnsi" w:cstheme="minorHAnsi"/>
          <w:sz w:val="24"/>
          <w:szCs w:val="24"/>
          <w:lang w:val="x-none"/>
        </w:rPr>
        <w:t>Pzp</w:t>
      </w:r>
      <w:proofErr w:type="spellEnd"/>
      <w:r w:rsidRPr="005939F4">
        <w:rPr>
          <w:rFonts w:asciiTheme="minorHAnsi" w:hAnsiTheme="minorHAnsi" w:cstheme="minorHAnsi"/>
          <w:sz w:val="24"/>
          <w:szCs w:val="24"/>
          <w:lang w:val="x-none"/>
        </w:rPr>
        <w:t xml:space="preserve"> wyklucza się: </w:t>
      </w:r>
    </w:p>
    <w:p w:rsidR="005939F4" w:rsidRPr="005939F4" w:rsidRDefault="005939F4" w:rsidP="005939F4">
      <w:pPr>
        <w:pStyle w:val="Akapitzlist"/>
        <w:jc w:val="both"/>
        <w:rPr>
          <w:rFonts w:asciiTheme="minorHAnsi" w:hAnsiTheme="minorHAnsi" w:cstheme="minorHAnsi"/>
          <w:sz w:val="24"/>
          <w:szCs w:val="24"/>
          <w:lang w:val="x-none"/>
        </w:rPr>
      </w:pPr>
      <w:r w:rsidRPr="005939F4">
        <w:rPr>
          <w:rFonts w:asciiTheme="minorHAnsi" w:hAnsiTheme="minorHAnsi" w:cstheme="minorHAnsi"/>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5939F4" w:rsidRPr="005939F4" w:rsidRDefault="005939F4" w:rsidP="005939F4">
      <w:pPr>
        <w:pStyle w:val="Akapitzlist"/>
        <w:jc w:val="both"/>
        <w:rPr>
          <w:rFonts w:asciiTheme="minorHAnsi" w:hAnsiTheme="minorHAnsi" w:cstheme="minorHAnsi"/>
          <w:sz w:val="24"/>
          <w:szCs w:val="24"/>
          <w:lang w:val="x-none"/>
        </w:rPr>
      </w:pPr>
      <w:r w:rsidRPr="005939F4">
        <w:rPr>
          <w:rFonts w:asciiTheme="minorHAnsi" w:hAnsiTheme="minorHAnsi" w:cstheme="minorHAnsi"/>
          <w:sz w:val="24"/>
          <w:szCs w:val="24"/>
          <w:lang w:val="x-none"/>
        </w:rPr>
        <w:t>2) wykonawcę oraz uczestnika konkursu, którego beneficjentem rzeczywistym w</w:t>
      </w:r>
      <w:r w:rsidRPr="005939F4">
        <w:rPr>
          <w:rFonts w:asciiTheme="minorHAnsi" w:hAnsiTheme="minorHAnsi" w:cstheme="minorHAnsi"/>
          <w:sz w:val="24"/>
          <w:szCs w:val="24"/>
        </w:rPr>
        <w:t xml:space="preserve"> </w:t>
      </w:r>
      <w:r w:rsidRPr="005939F4">
        <w:rPr>
          <w:rFonts w:asciiTheme="minorHAnsi" w:hAnsiTheme="minorHAnsi" w:cstheme="minorHAnsi"/>
          <w:sz w:val="24"/>
          <w:szCs w:val="24"/>
          <w:lang w:val="x-none"/>
        </w:rPr>
        <w:t xml:space="preserve">rozumieniu ustawy z dnia 1 marca 2018 r. o przeciwdziałaniu praniu pieniędzy oraz </w:t>
      </w:r>
      <w:r w:rsidRPr="005939F4">
        <w:rPr>
          <w:rFonts w:asciiTheme="minorHAnsi" w:hAnsiTheme="minorHAnsi" w:cstheme="minorHAnsi"/>
          <w:sz w:val="24"/>
          <w:szCs w:val="24"/>
          <w:lang w:val="x-none"/>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39F4" w:rsidRPr="005939F4" w:rsidRDefault="005939F4" w:rsidP="005939F4">
      <w:pPr>
        <w:pStyle w:val="Akapitzlist"/>
        <w:jc w:val="both"/>
        <w:rPr>
          <w:rFonts w:asciiTheme="minorHAnsi" w:hAnsiTheme="minorHAnsi" w:cstheme="minorHAnsi"/>
          <w:sz w:val="24"/>
          <w:szCs w:val="24"/>
          <w:lang w:val="x-none"/>
        </w:rPr>
      </w:pPr>
      <w:r w:rsidRPr="005939F4">
        <w:rPr>
          <w:rFonts w:asciiTheme="minorHAnsi" w:hAnsiTheme="minorHAnsi" w:cstheme="minorHAnsi"/>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661D2" w:rsidRPr="00D808D4" w:rsidRDefault="005661D2" w:rsidP="005661D2">
      <w:pPr>
        <w:pStyle w:val="Akapitzlist"/>
        <w:tabs>
          <w:tab w:val="left" w:pos="284"/>
        </w:tabs>
        <w:ind w:left="709"/>
        <w:jc w:val="both"/>
        <w:rPr>
          <w:rFonts w:asciiTheme="minorHAnsi" w:hAnsiTheme="minorHAnsi" w:cstheme="minorHAnsi"/>
          <w:color w:val="000000"/>
          <w:sz w:val="24"/>
          <w:szCs w:val="24"/>
        </w:rPr>
      </w:pPr>
    </w:p>
    <w:p w:rsidR="005661D2" w:rsidRPr="00D808D4" w:rsidRDefault="005661D2" w:rsidP="006F1CED">
      <w:pPr>
        <w:pStyle w:val="Akapitzlist"/>
        <w:numPr>
          <w:ilvl w:val="0"/>
          <w:numId w:val="25"/>
        </w:numPr>
        <w:tabs>
          <w:tab w:val="left" w:pos="284"/>
        </w:tabs>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 udzielenie zamówienia może się ubiegać wykonawca, który spełnia warunki udziału w postępowaniu dotyczące:</w:t>
      </w:r>
    </w:p>
    <w:p w:rsidR="005661D2" w:rsidRDefault="005661D2" w:rsidP="00104D0A">
      <w:pPr>
        <w:pStyle w:val="Akapitzlist"/>
        <w:tabs>
          <w:tab w:val="left" w:pos="284"/>
        </w:tabs>
        <w:ind w:left="567"/>
        <w:jc w:val="both"/>
        <w:rPr>
          <w:rFonts w:asciiTheme="minorHAnsi" w:hAnsiTheme="minorHAnsi" w:cstheme="minorHAnsi"/>
          <w:b/>
          <w:color w:val="000000"/>
          <w:sz w:val="24"/>
          <w:szCs w:val="24"/>
        </w:rPr>
      </w:pPr>
      <w:r w:rsidRPr="00D808D4">
        <w:rPr>
          <w:rFonts w:asciiTheme="minorHAnsi" w:hAnsiTheme="minorHAnsi" w:cstheme="minorHAnsi"/>
          <w:b/>
          <w:color w:val="000000"/>
          <w:sz w:val="24"/>
          <w:szCs w:val="24"/>
        </w:rPr>
        <w:t xml:space="preserve">  zdolności technicznej lub zawodowej:</w:t>
      </w:r>
    </w:p>
    <w:p w:rsidR="00D1678A" w:rsidRDefault="00D1678A" w:rsidP="00104D0A">
      <w:pPr>
        <w:pStyle w:val="Akapitzlist"/>
        <w:tabs>
          <w:tab w:val="left" w:pos="284"/>
        </w:tabs>
        <w:ind w:left="567"/>
        <w:jc w:val="both"/>
        <w:rPr>
          <w:rFonts w:asciiTheme="minorHAnsi" w:hAnsiTheme="minorHAnsi" w:cstheme="minorHAnsi"/>
          <w:b/>
          <w:sz w:val="24"/>
          <w:szCs w:val="24"/>
          <w:u w:val="single"/>
        </w:rPr>
      </w:pPr>
    </w:p>
    <w:p w:rsidR="00D1678A" w:rsidRPr="00D1678A" w:rsidRDefault="00D1678A" w:rsidP="00D1678A">
      <w:pPr>
        <w:pStyle w:val="Akapitzlist"/>
        <w:tabs>
          <w:tab w:val="left" w:pos="284"/>
        </w:tabs>
        <w:spacing w:after="0"/>
        <w:ind w:left="284"/>
        <w:jc w:val="both"/>
        <w:rPr>
          <w:rFonts w:cs="Calibri"/>
          <w:sz w:val="24"/>
          <w:szCs w:val="24"/>
          <w:u w:val="single"/>
        </w:rPr>
      </w:pPr>
      <w:r w:rsidRPr="00D1678A">
        <w:rPr>
          <w:rFonts w:cs="Calibri"/>
          <w:sz w:val="24"/>
          <w:szCs w:val="24"/>
          <w:u w:val="single"/>
        </w:rPr>
        <w:t xml:space="preserve">Minimalny poziom zdolności: </w:t>
      </w:r>
    </w:p>
    <w:p w:rsidR="00D1678A" w:rsidRPr="00FB6501" w:rsidRDefault="00D1678A" w:rsidP="00D1678A">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w:t>
      </w:r>
      <w:r w:rsidRPr="00FB6501">
        <w:rPr>
          <w:rFonts w:ascii="Calibri" w:hAnsi="Calibri" w:cs="Calibri"/>
          <w:sz w:val="24"/>
          <w:szCs w:val="24"/>
        </w:rPr>
        <w:t>zapewniające należyte wykonanie zamówienia, jeżeli wykonawca wykaże, że:</w:t>
      </w:r>
    </w:p>
    <w:p w:rsidR="00D1678A" w:rsidRPr="00D1678A" w:rsidRDefault="00D1678A" w:rsidP="00D1678A">
      <w:pPr>
        <w:pStyle w:val="Akapitzlist"/>
        <w:numPr>
          <w:ilvl w:val="1"/>
          <w:numId w:val="9"/>
        </w:numPr>
        <w:ind w:left="851"/>
        <w:jc w:val="both"/>
        <w:rPr>
          <w:rFonts w:cs="Calibri"/>
          <w:sz w:val="24"/>
          <w:szCs w:val="24"/>
        </w:rPr>
      </w:pPr>
      <w:r w:rsidRPr="00D1678A">
        <w:rPr>
          <w:rFonts w:cs="Calibri"/>
          <w:sz w:val="24"/>
          <w:szCs w:val="24"/>
        </w:rPr>
        <w:t>wykonał należycie w okresie ostatnich trzech lat przed upływem terminu składania ofert, a jeżeli okres prowadzenia działalności jest krótszy – w tym okresie minimum jedną usługę polegającą na świadczeniu przez okres minimum 10 miesięcy, bieżącej obsługi nieruchomości komunalnej, ogólnodostępnej o charakterze sportowym, wypoczynkowym lub rekreacyjnym, o powierzchni minimum 1000 m</w:t>
      </w:r>
      <w:r w:rsidRPr="00D1678A">
        <w:rPr>
          <w:rFonts w:cs="Calibri"/>
          <w:sz w:val="24"/>
          <w:szCs w:val="24"/>
          <w:vertAlign w:val="superscript"/>
        </w:rPr>
        <w:t>2</w:t>
      </w:r>
      <w:r w:rsidRPr="00D1678A">
        <w:rPr>
          <w:rFonts w:cs="Calibri"/>
          <w:sz w:val="24"/>
          <w:szCs w:val="24"/>
        </w:rPr>
        <w:t>, której wartość wynosi co najmniej 100.000 zł.</w:t>
      </w:r>
    </w:p>
    <w:p w:rsidR="00D1678A" w:rsidRPr="00B80038" w:rsidRDefault="00D1678A" w:rsidP="00D1678A">
      <w:pPr>
        <w:spacing w:line="276" w:lineRule="auto"/>
        <w:ind w:left="284"/>
        <w:jc w:val="both"/>
        <w:rPr>
          <w:rFonts w:ascii="Calibri" w:hAnsi="Calibri" w:cs="Calibri"/>
          <w:i/>
          <w:sz w:val="24"/>
          <w:szCs w:val="24"/>
          <w:u w:val="single"/>
        </w:rPr>
      </w:pPr>
      <w:r w:rsidRPr="00B80038">
        <w:rPr>
          <w:rFonts w:ascii="Calibri" w:hAnsi="Calibri" w:cs="Calibri"/>
          <w:i/>
          <w:sz w:val="24"/>
          <w:szCs w:val="24"/>
          <w:u w:val="single"/>
        </w:rPr>
        <w:t xml:space="preserve">W przypadku składania oferty wspólnej ww. warunek musi spełniać co najmniej jeden z wykonawców w całości </w:t>
      </w:r>
      <w:r w:rsidRPr="00B80038">
        <w:rPr>
          <w:rFonts w:ascii="Arial" w:hAnsi="Arial" w:cs="Arial"/>
          <w:sz w:val="22"/>
          <w:szCs w:val="22"/>
        </w:rPr>
        <w:t xml:space="preserve">  </w:t>
      </w:r>
    </w:p>
    <w:p w:rsidR="00D1678A" w:rsidRPr="00050730" w:rsidRDefault="00D1678A" w:rsidP="00D1678A">
      <w:pPr>
        <w:tabs>
          <w:tab w:val="left" w:pos="284"/>
        </w:tabs>
        <w:spacing w:line="276" w:lineRule="auto"/>
        <w:ind w:left="284" w:hanging="284"/>
        <w:jc w:val="both"/>
        <w:rPr>
          <w:rFonts w:ascii="Calibri" w:hAnsi="Calibri" w:cs="Calibri"/>
          <w:sz w:val="22"/>
          <w:szCs w:val="22"/>
        </w:rPr>
      </w:pPr>
    </w:p>
    <w:p w:rsidR="00D1678A" w:rsidRDefault="00D1678A" w:rsidP="00D1678A">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D1678A" w:rsidRDefault="00D1678A" w:rsidP="00D1678A">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w:t>
      </w:r>
      <w:r>
        <w:rPr>
          <w:rFonts w:ascii="Calibri" w:hAnsi="Calibri" w:cs="Calibri"/>
          <w:i/>
          <w:sz w:val="24"/>
          <w:szCs w:val="24"/>
        </w:rPr>
        <w:lastRenderedPageBreak/>
        <w:t>tych kwot na złotówki na podstawie ostatniego średniego miesięcznego kursu złotego w stosunku do tych walut, ujawnionego w Tabeli Kursów narodowego Banku Polskiego.</w:t>
      </w:r>
    </w:p>
    <w:p w:rsidR="005661D2" w:rsidRPr="00D629D9" w:rsidRDefault="005661D2" w:rsidP="00D629D9">
      <w:pPr>
        <w:jc w:val="both"/>
        <w:rPr>
          <w:rFonts w:asciiTheme="minorHAnsi" w:hAnsiTheme="minorHAnsi" w:cstheme="minorHAnsi"/>
          <w:b/>
          <w:spacing w:val="-4"/>
          <w:sz w:val="24"/>
          <w:szCs w:val="24"/>
        </w:rPr>
      </w:pPr>
    </w:p>
    <w:p w:rsidR="005661D2" w:rsidRPr="00D629D9" w:rsidRDefault="009B3D17" w:rsidP="005661D2">
      <w:pPr>
        <w:pStyle w:val="Akapitzlist"/>
        <w:numPr>
          <w:ilvl w:val="1"/>
          <w:numId w:val="9"/>
        </w:numPr>
        <w:tabs>
          <w:tab w:val="left" w:pos="1276"/>
        </w:tabs>
        <w:ind w:left="851"/>
        <w:jc w:val="both"/>
        <w:rPr>
          <w:rFonts w:asciiTheme="minorHAnsi" w:hAnsiTheme="minorHAnsi" w:cstheme="minorHAnsi"/>
          <w:spacing w:val="-4"/>
          <w:sz w:val="24"/>
          <w:szCs w:val="24"/>
        </w:rPr>
      </w:pPr>
      <w:r w:rsidRPr="009B3D17">
        <w:rPr>
          <w:rFonts w:asciiTheme="minorHAnsi" w:hAnsiTheme="minorHAnsi" w:cstheme="minorHAnsi"/>
          <w:color w:val="000000" w:themeColor="text1"/>
          <w:spacing w:val="-4"/>
          <w:sz w:val="24"/>
          <w:szCs w:val="24"/>
        </w:rPr>
        <w:t xml:space="preserve">dysponuje minimum </w:t>
      </w:r>
      <w:r w:rsidR="005661D2" w:rsidRPr="009B3D17">
        <w:rPr>
          <w:rFonts w:asciiTheme="minorHAnsi" w:hAnsiTheme="minorHAnsi" w:cstheme="minorHAnsi"/>
          <w:b/>
          <w:color w:val="000000" w:themeColor="text1"/>
          <w:spacing w:val="-4"/>
          <w:sz w:val="24"/>
          <w:szCs w:val="24"/>
        </w:rPr>
        <w:t>jedną osobą</w:t>
      </w:r>
      <w:r w:rsidR="00B03BBC" w:rsidRPr="009B3D17">
        <w:rPr>
          <w:rFonts w:asciiTheme="minorHAnsi" w:hAnsiTheme="minorHAnsi" w:cstheme="minorHAnsi"/>
          <w:color w:val="000000" w:themeColor="text1"/>
          <w:spacing w:val="-4"/>
          <w:sz w:val="24"/>
          <w:szCs w:val="24"/>
        </w:rPr>
        <w:t xml:space="preserve"> posiadającą</w:t>
      </w:r>
      <w:r w:rsidR="00B03BBC" w:rsidRPr="009B3D17">
        <w:rPr>
          <w:rFonts w:asciiTheme="minorHAnsi" w:hAnsiTheme="minorHAnsi" w:cstheme="minorHAnsi"/>
          <w:spacing w:val="-4"/>
          <w:sz w:val="24"/>
          <w:szCs w:val="24"/>
        </w:rPr>
        <w:t xml:space="preserve"> co najmniej trzy</w:t>
      </w:r>
      <w:r w:rsidR="005661D2" w:rsidRPr="009B3D17">
        <w:rPr>
          <w:rFonts w:asciiTheme="minorHAnsi" w:hAnsiTheme="minorHAnsi" w:cstheme="minorHAnsi"/>
          <w:spacing w:val="-4"/>
          <w:sz w:val="24"/>
          <w:szCs w:val="24"/>
        </w:rPr>
        <w:t>letnie doświadczenie w zakresie zarządzania nieruchomościami, tj. w zakresie wykonywania czynności, o których mowa w art. 184 b ustawy z dnia 21 sierpnia 1997r. o gospodarce nieruchomościami (</w:t>
      </w:r>
      <w:proofErr w:type="spellStart"/>
      <w:r w:rsidR="005661D2" w:rsidRPr="009B3D17">
        <w:rPr>
          <w:rFonts w:asciiTheme="minorHAnsi" w:hAnsiTheme="minorHAnsi" w:cstheme="minorHAnsi"/>
          <w:spacing w:val="-4"/>
          <w:sz w:val="24"/>
          <w:szCs w:val="24"/>
        </w:rPr>
        <w:t>t.j</w:t>
      </w:r>
      <w:proofErr w:type="spellEnd"/>
      <w:r w:rsidR="005661D2" w:rsidRPr="009B3D17">
        <w:rPr>
          <w:rFonts w:asciiTheme="minorHAnsi" w:hAnsiTheme="minorHAnsi" w:cstheme="minorHAnsi"/>
          <w:spacing w:val="-4"/>
          <w:sz w:val="24"/>
          <w:szCs w:val="24"/>
        </w:rPr>
        <w:t>. Dz. U. 2020 poz. 1990) zdobyte w okresie ostatnich 5 latach poprzedzających termin złożenia oferty</w:t>
      </w:r>
      <w:r w:rsidR="00D629D9">
        <w:rPr>
          <w:rFonts w:asciiTheme="minorHAnsi" w:hAnsiTheme="minorHAnsi" w:cstheme="minorHAnsi"/>
          <w:spacing w:val="-4"/>
          <w:sz w:val="24"/>
          <w:szCs w:val="24"/>
        </w:rPr>
        <w:t>.</w:t>
      </w:r>
    </w:p>
    <w:p w:rsidR="005661D2" w:rsidRPr="00877856" w:rsidRDefault="005661D2" w:rsidP="005661D2">
      <w:pPr>
        <w:ind w:left="1134"/>
        <w:jc w:val="both"/>
        <w:rPr>
          <w:rFonts w:asciiTheme="minorHAnsi" w:hAnsiTheme="minorHAnsi" w:cstheme="minorHAnsi"/>
          <w:b/>
          <w:i/>
          <w:spacing w:val="-4"/>
          <w:sz w:val="24"/>
          <w:szCs w:val="24"/>
        </w:rPr>
      </w:pPr>
      <w:r w:rsidRPr="00877856">
        <w:rPr>
          <w:rFonts w:asciiTheme="minorHAnsi" w:hAnsiTheme="minorHAnsi" w:cstheme="minorHAnsi"/>
          <w:i/>
          <w:sz w:val="24"/>
          <w:szCs w:val="24"/>
          <w:u w:val="single"/>
        </w:rPr>
        <w:t xml:space="preserve">W przypadku składania oferty wspólnej ww. warunek </w:t>
      </w:r>
      <w:r w:rsidRPr="00877856">
        <w:rPr>
          <w:rFonts w:asciiTheme="minorHAnsi" w:hAnsiTheme="minorHAnsi" w:cstheme="minorHAnsi"/>
          <w:i/>
          <w:spacing w:val="-2"/>
          <w:sz w:val="24"/>
          <w:szCs w:val="24"/>
          <w:u w:val="single"/>
          <w:shd w:val="clear" w:color="auto" w:fill="FFFFFF"/>
        </w:rPr>
        <w:t xml:space="preserve">musi spełniać co najmniej jeden z wykonawców w całości lub </w:t>
      </w:r>
      <w:r w:rsidRPr="00877856">
        <w:rPr>
          <w:rFonts w:asciiTheme="minorHAnsi" w:hAnsiTheme="minorHAnsi" w:cstheme="minorHAnsi"/>
          <w:i/>
          <w:sz w:val="24"/>
          <w:szCs w:val="24"/>
          <w:u w:val="single"/>
        </w:rPr>
        <w:t xml:space="preserve"> wykonawcy muszą spełniać łącznie.</w:t>
      </w:r>
    </w:p>
    <w:p w:rsidR="005661D2" w:rsidRPr="00D808D4" w:rsidRDefault="005661D2" w:rsidP="005661D2">
      <w:pPr>
        <w:tabs>
          <w:tab w:val="left" w:pos="284"/>
        </w:tabs>
        <w:spacing w:line="276" w:lineRule="auto"/>
        <w:jc w:val="both"/>
        <w:rPr>
          <w:rFonts w:asciiTheme="minorHAnsi" w:hAnsiTheme="minorHAnsi" w:cstheme="minorHAnsi"/>
          <w:i/>
          <w:sz w:val="24"/>
          <w:szCs w:val="24"/>
          <w:u w:val="single"/>
          <w:shd w:val="clear" w:color="auto" w:fill="FFFFFF"/>
        </w:rPr>
      </w:pPr>
    </w:p>
    <w:p w:rsidR="005661D2" w:rsidRPr="00D808D4" w:rsidRDefault="005661D2" w:rsidP="005661D2">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D808D4">
        <w:rPr>
          <w:rFonts w:asciiTheme="minorHAnsi" w:hAnsiTheme="minorHAnsi" w:cstheme="minorHAnsi"/>
          <w:color w:val="000000"/>
          <w:sz w:val="24"/>
          <w:szCs w:val="24"/>
        </w:rPr>
        <w:t>3</w:t>
      </w:r>
      <w:r w:rsidRPr="00D808D4">
        <w:rPr>
          <w:rFonts w:asciiTheme="minorHAnsi" w:hAnsiTheme="minorHAnsi" w:cstheme="minorHAnsi"/>
          <w:color w:val="000000" w:themeColor="text1"/>
          <w:sz w:val="24"/>
          <w:szCs w:val="24"/>
        </w:rPr>
        <w:t xml:space="preserve">. Korzystanie z podmiotów udostępniających zasoby: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D808D4" w:rsidRDefault="005661D2" w:rsidP="006F1CED">
      <w:pPr>
        <w:pStyle w:val="pkt"/>
        <w:numPr>
          <w:ilvl w:val="1"/>
          <w:numId w:val="9"/>
        </w:numPr>
        <w:spacing w:before="0" w:after="0" w:line="276" w:lineRule="auto"/>
        <w:ind w:left="709" w:hanging="425"/>
        <w:rPr>
          <w:rFonts w:asciiTheme="minorHAnsi" w:hAnsiTheme="minorHAnsi" w:cstheme="minorHAnsi"/>
          <w:color w:val="000000" w:themeColor="text1"/>
        </w:rPr>
      </w:pPr>
      <w:r w:rsidRPr="00D808D4">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D808D4">
        <w:rPr>
          <w:rFonts w:asciiTheme="minorHAnsi" w:hAnsiTheme="minorHAnsi" w:cstheme="minorHAnsi"/>
          <w:color w:val="000000"/>
          <w:sz w:val="24"/>
          <w:szCs w:val="24"/>
        </w:rPr>
        <w:t xml:space="preserve">wykonawca </w:t>
      </w:r>
      <w:r w:rsidRPr="00D808D4">
        <w:rPr>
          <w:rFonts w:asciiTheme="minorHAnsi" w:hAnsiTheme="minorHAnsi" w:cstheme="minorHAnsi"/>
          <w:b/>
          <w:bCs/>
          <w:color w:val="000000"/>
          <w:sz w:val="24"/>
          <w:szCs w:val="24"/>
        </w:rPr>
        <w:t>nie może</w:t>
      </w:r>
      <w:r w:rsidRPr="00D808D4">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D808D4">
        <w:rPr>
          <w:rFonts w:asciiTheme="minorHAnsi" w:hAnsiTheme="minorHAnsi" w:cstheme="minorHAnsi"/>
          <w:color w:val="000000"/>
          <w:sz w:val="24"/>
          <w:szCs w:val="24"/>
        </w:rPr>
        <w:t>tych podmiotów.</w:t>
      </w:r>
      <w:r w:rsidRPr="00D808D4">
        <w:rPr>
          <w:rFonts w:asciiTheme="minorHAnsi" w:hAnsiTheme="minorHAnsi" w:cstheme="minorHAnsi"/>
          <w:color w:val="000000"/>
          <w:sz w:val="24"/>
          <w:szCs w:val="24"/>
        </w:rPr>
        <w:t xml:space="preserve"> </w:t>
      </w:r>
    </w:p>
    <w:p w:rsidR="00A413AF" w:rsidRPr="00D808D4"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D808D4" w:rsidRDefault="00A413AF"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VI</w:t>
      </w:r>
      <w:r w:rsidR="00AF5A75" w:rsidRPr="00D808D4">
        <w:rPr>
          <w:rFonts w:asciiTheme="minorHAnsi" w:hAnsiTheme="minorHAnsi" w:cstheme="minorHAnsi"/>
          <w:color w:val="auto"/>
        </w:rPr>
        <w:t>I</w:t>
      </w:r>
      <w:r w:rsidRPr="00D808D4">
        <w:rPr>
          <w:rFonts w:asciiTheme="minorHAnsi" w:hAnsiTheme="minorHAnsi" w:cstheme="minorHAnsi"/>
          <w:color w:val="auto"/>
        </w:rPr>
        <w:t xml:space="preserve"> Dokumenty. </w:t>
      </w:r>
    </w:p>
    <w:p w:rsidR="00394AD0" w:rsidRPr="00D808D4" w:rsidRDefault="00394AD0" w:rsidP="00377601">
      <w:pPr>
        <w:autoSpaceDE w:val="0"/>
        <w:autoSpaceDN w:val="0"/>
        <w:adjustRightInd w:val="0"/>
        <w:spacing w:line="276" w:lineRule="auto"/>
        <w:rPr>
          <w:rFonts w:asciiTheme="minorHAnsi" w:hAnsiTheme="minorHAnsi" w:cstheme="minorHAnsi"/>
          <w:color w:val="000000"/>
          <w:sz w:val="24"/>
          <w:szCs w:val="24"/>
        </w:rPr>
      </w:pPr>
    </w:p>
    <w:p w:rsidR="00394AD0" w:rsidRPr="00D808D4" w:rsidRDefault="00A84975" w:rsidP="00D1678A">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b/>
          <w:bCs/>
          <w:color w:val="000000"/>
          <w:sz w:val="24"/>
          <w:szCs w:val="24"/>
        </w:rPr>
        <w:t xml:space="preserve">1. </w:t>
      </w:r>
      <w:r w:rsidR="00026587" w:rsidRPr="00D808D4">
        <w:rPr>
          <w:rFonts w:asciiTheme="minorHAnsi" w:hAnsiTheme="minorHAnsi" w:cstheme="minorHAnsi"/>
          <w:b/>
          <w:bCs/>
          <w:color w:val="000000"/>
          <w:sz w:val="24"/>
          <w:szCs w:val="24"/>
        </w:rPr>
        <w:t xml:space="preserve">   </w:t>
      </w:r>
      <w:r w:rsidR="00394AD0" w:rsidRPr="00D808D4">
        <w:rPr>
          <w:rFonts w:asciiTheme="minorHAnsi" w:hAnsiTheme="minorHAnsi" w:cstheme="minorHAnsi"/>
          <w:b/>
          <w:bCs/>
          <w:color w:val="000000"/>
          <w:sz w:val="24"/>
          <w:szCs w:val="24"/>
        </w:rPr>
        <w:t xml:space="preserve">Dokumenty wymagane przez zamawiającego, które należy złożyć składając ofertę: </w:t>
      </w:r>
    </w:p>
    <w:p w:rsidR="005939F4" w:rsidRDefault="00394AD0" w:rsidP="005939F4">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1) </w:t>
      </w:r>
      <w:r w:rsidR="004F34B0" w:rsidRPr="00D808D4">
        <w:rPr>
          <w:rFonts w:asciiTheme="minorHAnsi" w:hAnsiTheme="minorHAnsi" w:cstheme="minorHAnsi"/>
          <w:color w:val="000000"/>
          <w:sz w:val="24"/>
          <w:szCs w:val="24"/>
        </w:rPr>
        <w:t xml:space="preserve">   </w:t>
      </w:r>
      <w:r w:rsidRPr="00D808D4">
        <w:rPr>
          <w:rFonts w:asciiTheme="minorHAnsi" w:hAnsiTheme="minorHAnsi" w:cstheme="minorHAnsi"/>
          <w:b/>
          <w:bCs/>
          <w:color w:val="000000"/>
          <w:sz w:val="24"/>
          <w:szCs w:val="24"/>
        </w:rPr>
        <w:t xml:space="preserve">formularz oferty, </w:t>
      </w:r>
      <w:r w:rsidRPr="00D808D4">
        <w:rPr>
          <w:rFonts w:asciiTheme="minorHAnsi" w:hAnsiTheme="minorHAnsi" w:cstheme="minorHAnsi"/>
          <w:color w:val="000000"/>
          <w:sz w:val="24"/>
          <w:szCs w:val="24"/>
        </w:rPr>
        <w:t xml:space="preserve">według wzoru stanowiącego </w:t>
      </w:r>
      <w:r w:rsidRPr="00D808D4">
        <w:rPr>
          <w:rFonts w:asciiTheme="minorHAnsi" w:hAnsiTheme="minorHAnsi" w:cstheme="minorHAnsi"/>
          <w:b/>
          <w:bCs/>
          <w:color w:val="000000"/>
          <w:sz w:val="24"/>
          <w:szCs w:val="24"/>
        </w:rPr>
        <w:t xml:space="preserve">załącznik nr 1 </w:t>
      </w:r>
      <w:r w:rsidRPr="00D808D4">
        <w:rPr>
          <w:rFonts w:asciiTheme="minorHAnsi" w:hAnsiTheme="minorHAnsi" w:cstheme="minorHAnsi"/>
          <w:color w:val="000000"/>
          <w:sz w:val="24"/>
          <w:szCs w:val="24"/>
        </w:rPr>
        <w:t xml:space="preserve">do SWZ; </w:t>
      </w:r>
    </w:p>
    <w:p w:rsidR="005939F4" w:rsidRPr="005939F4" w:rsidRDefault="005939F4" w:rsidP="005939F4">
      <w:pPr>
        <w:autoSpaceDE w:val="0"/>
        <w:autoSpaceDN w:val="0"/>
        <w:adjustRightInd w:val="0"/>
        <w:spacing w:after="15" w:line="276" w:lineRule="auto"/>
        <w:ind w:left="709" w:hanging="283"/>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2)  </w:t>
      </w:r>
      <w:r w:rsidRPr="005939F4">
        <w:rPr>
          <w:rFonts w:asciiTheme="minorHAnsi" w:hAnsiTheme="minorHAnsi" w:cstheme="minorHAnsi"/>
          <w:b/>
          <w:color w:val="000000"/>
          <w:sz w:val="24"/>
          <w:szCs w:val="24"/>
        </w:rPr>
        <w:t>odpis lub informacja z Krajowego Rejestru Sądowego, Centralnej Ewidencji i Informacji o Działalności Gospodarczej</w:t>
      </w:r>
      <w:r w:rsidRPr="005939F4">
        <w:rPr>
          <w:rFonts w:asciiTheme="minorHAnsi" w:hAnsiTheme="minorHAnsi" w:cstheme="minorHAnsi"/>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5939F4" w:rsidRDefault="005939F4"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p>
    <w:p w:rsidR="00B65E1C" w:rsidRPr="00D808D4" w:rsidRDefault="005939F4"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00394AD0" w:rsidRPr="00D808D4">
        <w:rPr>
          <w:rFonts w:asciiTheme="minorHAnsi" w:hAnsiTheme="minorHAnsi" w:cstheme="minorHAnsi"/>
          <w:color w:val="000000"/>
          <w:sz w:val="24"/>
          <w:szCs w:val="24"/>
        </w:rPr>
        <w:t xml:space="preserve">) </w:t>
      </w:r>
      <w:r w:rsidR="00B65E1C" w:rsidRPr="00D808D4">
        <w:rPr>
          <w:rFonts w:asciiTheme="minorHAnsi" w:hAnsiTheme="minorHAnsi" w:cstheme="minorHAnsi"/>
          <w:b/>
          <w:bCs/>
          <w:color w:val="000000"/>
          <w:sz w:val="24"/>
          <w:szCs w:val="24"/>
        </w:rPr>
        <w:t xml:space="preserve">pełnomocnictwa </w:t>
      </w:r>
      <w:r w:rsidR="00B65E1C" w:rsidRPr="00D808D4">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D808D4" w:rsidRDefault="005939F4"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394AD0" w:rsidRPr="00D808D4">
        <w:rPr>
          <w:rFonts w:asciiTheme="minorHAnsi" w:hAnsiTheme="minorHAnsi" w:cstheme="minorHAnsi"/>
          <w:color w:val="000000"/>
          <w:sz w:val="24"/>
          <w:szCs w:val="24"/>
        </w:rPr>
        <w:t>)</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niepodleganiu wykluczeniu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2 </w:t>
      </w:r>
      <w:r w:rsidR="00394AD0"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D808D4" w:rsidRDefault="005939F4"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5</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spełnianiu warunków udziału w postępowaniu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3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808D4" w:rsidRDefault="005939F4"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6</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wykonawcy o poleganiu na zdolnościach lub sytuacji podmiotów udostępniających zasoby</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5939F4"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7</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zobowiązanie podmiotu udostępniającego zasoby </w:t>
      </w:r>
      <w:r w:rsidR="00394AD0" w:rsidRPr="00D808D4">
        <w:rPr>
          <w:rFonts w:asciiTheme="minorHAnsi" w:hAnsiTheme="minorHAnsi" w:cstheme="minorHAnsi"/>
          <w:color w:val="000000"/>
          <w:sz w:val="24"/>
          <w:szCs w:val="24"/>
        </w:rPr>
        <w:t xml:space="preserve">do oddania wykonawcy do dyspozycji niezbędnych zasobów na potrzeby realizacji danego zamówienia wraz z </w:t>
      </w:r>
      <w:r w:rsidR="00394AD0" w:rsidRPr="00D808D4">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00394AD0" w:rsidRPr="00D808D4">
        <w:rPr>
          <w:rFonts w:asciiTheme="minorHAnsi" w:hAnsiTheme="minorHAnsi" w:cstheme="minorHAnsi"/>
          <w:color w:val="000000"/>
          <w:sz w:val="24"/>
          <w:szCs w:val="24"/>
        </w:rPr>
        <w:t xml:space="preserve">, w zakresie, w jakim wykonawca powołuje się na jego zasoby (wg wzoru stanowiącego </w:t>
      </w:r>
      <w:r w:rsidR="00394AD0" w:rsidRPr="00D808D4">
        <w:rPr>
          <w:rFonts w:asciiTheme="minorHAnsi" w:hAnsiTheme="minorHAnsi" w:cstheme="minorHAnsi"/>
          <w:b/>
          <w:bCs/>
          <w:color w:val="000000"/>
          <w:sz w:val="24"/>
          <w:szCs w:val="24"/>
        </w:rPr>
        <w:t xml:space="preserve">załącznik nr 4 </w:t>
      </w:r>
      <w:r w:rsidR="00394AD0" w:rsidRPr="00D808D4">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D808D4">
        <w:rPr>
          <w:rFonts w:asciiTheme="minorHAnsi" w:hAnsiTheme="minorHAnsi" w:cstheme="minorHAnsi"/>
          <w:color w:val="000000"/>
          <w:sz w:val="24"/>
          <w:szCs w:val="24"/>
        </w:rPr>
        <w:t xml:space="preserve">ędnymi zasobami tego podmiotu;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5939F4"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8</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oświadczenie </w:t>
      </w:r>
      <w:r w:rsidR="00394AD0" w:rsidRPr="00D808D4">
        <w:rPr>
          <w:rFonts w:asciiTheme="minorHAnsi" w:hAnsiTheme="minorHAnsi" w:cstheme="minorHAnsi"/>
          <w:color w:val="000000"/>
          <w:sz w:val="24"/>
          <w:szCs w:val="24"/>
        </w:rPr>
        <w:t xml:space="preserve">wykonawców wspólnie ubiegających się o udzielenie zamówienia wskazujące, które usługi wykonają poszczególni wykonawcy,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lastRenderedPageBreak/>
        <w:t xml:space="preserve">     </w:t>
      </w:r>
      <w:r w:rsidR="00394AD0" w:rsidRPr="00D808D4">
        <w:rPr>
          <w:rFonts w:asciiTheme="minorHAnsi" w:hAnsiTheme="minorHAnsi" w:cstheme="minorHAnsi"/>
          <w:i/>
          <w:color w:val="000000"/>
          <w:sz w:val="24"/>
          <w:szCs w:val="24"/>
        </w:rPr>
        <w:t xml:space="preserve">Ww. </w:t>
      </w:r>
      <w:r w:rsidR="00377601" w:rsidRPr="00D808D4">
        <w:rPr>
          <w:rFonts w:asciiTheme="minorHAnsi" w:hAnsiTheme="minorHAnsi" w:cstheme="minorHAnsi"/>
          <w:i/>
          <w:color w:val="000000"/>
          <w:sz w:val="24"/>
          <w:szCs w:val="24"/>
        </w:rPr>
        <w:t>oświadczenie</w:t>
      </w:r>
      <w:r w:rsidR="00394AD0" w:rsidRPr="00D808D4">
        <w:rPr>
          <w:rFonts w:asciiTheme="minorHAnsi" w:hAnsiTheme="minorHAnsi" w:cstheme="minorHAnsi"/>
          <w:i/>
          <w:color w:val="000000"/>
          <w:sz w:val="24"/>
          <w:szCs w:val="24"/>
        </w:rPr>
        <w:t xml:space="preserve"> należy złożyć w przypadku wspólnego ubiegania się wykonawców o udzielenie zamówienia. </w:t>
      </w:r>
    </w:p>
    <w:p w:rsidR="00A84975" w:rsidRPr="006F5205" w:rsidRDefault="00A84975" w:rsidP="00D1678A">
      <w:pPr>
        <w:pStyle w:val="Akapitzlist"/>
        <w:widowControl w:val="0"/>
        <w:numPr>
          <w:ilvl w:val="0"/>
          <w:numId w:val="1"/>
        </w:numPr>
        <w:tabs>
          <w:tab w:val="left" w:pos="851"/>
        </w:tabs>
        <w:autoSpaceDE w:val="0"/>
        <w:autoSpaceDN w:val="0"/>
        <w:adjustRightInd w:val="0"/>
        <w:jc w:val="both"/>
        <w:rPr>
          <w:rFonts w:asciiTheme="minorHAnsi" w:hAnsiTheme="minorHAnsi" w:cstheme="minorHAnsi"/>
          <w:bCs/>
          <w:color w:val="000000"/>
          <w:spacing w:val="-1"/>
          <w:sz w:val="24"/>
          <w:szCs w:val="24"/>
        </w:rPr>
      </w:pPr>
      <w:r w:rsidRPr="006F5205">
        <w:rPr>
          <w:rFonts w:asciiTheme="minorHAnsi" w:hAnsiTheme="minorHAnsi" w:cstheme="minorHAnsi"/>
          <w:bCs/>
          <w:color w:val="000000"/>
          <w:spacing w:val="-1"/>
          <w:sz w:val="24"/>
          <w:szCs w:val="24"/>
        </w:rPr>
        <w:t xml:space="preserve">Zamawiający zgodnie z art. 274 ust. 1 ustawy </w:t>
      </w:r>
      <w:proofErr w:type="spellStart"/>
      <w:r w:rsidRPr="006F5205">
        <w:rPr>
          <w:rFonts w:asciiTheme="minorHAnsi" w:hAnsiTheme="minorHAnsi" w:cstheme="minorHAnsi"/>
          <w:bCs/>
          <w:color w:val="000000"/>
          <w:spacing w:val="-1"/>
          <w:sz w:val="24"/>
          <w:szCs w:val="24"/>
        </w:rPr>
        <w:t>Pzp</w:t>
      </w:r>
      <w:proofErr w:type="spellEnd"/>
      <w:r w:rsidRPr="006F5205">
        <w:rPr>
          <w:rFonts w:asciiTheme="minorHAnsi" w:hAnsiTheme="minorHAnsi" w:cstheme="minorHAnsi"/>
          <w:bCs/>
          <w:color w:val="000000"/>
          <w:spacing w:val="-1"/>
          <w:sz w:val="24"/>
          <w:szCs w:val="24"/>
        </w:rPr>
        <w:t xml:space="preserve">  przed wyborem najkorzystniejszej oferty </w:t>
      </w:r>
      <w:r w:rsidRPr="006F5205">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6F5205">
        <w:rPr>
          <w:rFonts w:asciiTheme="minorHAnsi" w:hAnsiTheme="minorHAnsi" w:cstheme="minorHAnsi"/>
          <w:bCs/>
          <w:color w:val="000000"/>
          <w:spacing w:val="-1"/>
          <w:sz w:val="24"/>
          <w:szCs w:val="24"/>
        </w:rPr>
        <w:t xml:space="preserve">, aktualnych na dzień złożenia podmiotowych środków dowodowych.  </w:t>
      </w:r>
    </w:p>
    <w:p w:rsidR="009B3D17" w:rsidRPr="00566969" w:rsidRDefault="009B3D17" w:rsidP="009B3D17">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wykaz usług </w:t>
      </w:r>
      <w:r w:rsidRPr="00566969">
        <w:rPr>
          <w:rFonts w:cs="Calibri"/>
          <w:spacing w:val="-6"/>
          <w:sz w:val="24"/>
          <w:szCs w:val="24"/>
        </w:rPr>
        <w:t xml:space="preserve">wykonanych, w okresie ostatnich 3 lat, a jeżeli okres prowadzenia działalności jest krótszy- w tym okresie, wraz z podaniem przedmiotu, dat wykonania i podmiotów, na rzecz których usługi te zostały wykonane, oraz załączeniem </w:t>
      </w:r>
      <w:r w:rsidRPr="00566969">
        <w:rPr>
          <w:rFonts w:cs="Calibri"/>
          <w:b/>
          <w:spacing w:val="-6"/>
          <w:sz w:val="24"/>
          <w:szCs w:val="24"/>
        </w:rPr>
        <w:t xml:space="preserve">dowodów </w:t>
      </w:r>
      <w:r w:rsidRPr="00566969">
        <w:rPr>
          <w:rFonts w:cs="Calibri"/>
          <w:spacing w:val="-6"/>
          <w:sz w:val="24"/>
          <w:szCs w:val="24"/>
        </w:rPr>
        <w:t>określających, czy te usługi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p>
    <w:p w:rsidR="009B3D17" w:rsidRPr="009B3D17" w:rsidRDefault="009B3D17" w:rsidP="009B3D17">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 przypadku składania oferty wspólnej wykonawcy składający ofertę wspólną składają jeden wspólny ww. wykaz.</w:t>
      </w:r>
    </w:p>
    <w:p w:rsidR="00C24E01" w:rsidRPr="00D808D4" w:rsidRDefault="00C24E01" w:rsidP="00D1678A">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b/>
          <w:bCs/>
          <w:iCs/>
          <w:sz w:val="24"/>
          <w:szCs w:val="24"/>
        </w:rPr>
        <w:t>wykaz osób</w:t>
      </w:r>
      <w:r w:rsidRPr="00D808D4">
        <w:rPr>
          <w:rFonts w:asciiTheme="minorHAnsi" w:hAnsiTheme="minorHAnsi" w:cstheme="minorHAnsi"/>
          <w:iCs/>
          <w:sz w:val="24"/>
          <w:szCs w:val="24"/>
        </w:rPr>
        <w:t xml:space="preserve">, skierowanych przez wykonawcę do realizacji zamówienia publicznego w </w:t>
      </w:r>
      <w:r w:rsidRPr="00D808D4">
        <w:rPr>
          <w:rFonts w:asciiTheme="minorHAnsi" w:hAnsiTheme="minorHAnsi" w:cstheme="minorHAnsi"/>
          <w:iCs/>
          <w:spacing w:val="-6"/>
          <w:sz w:val="24"/>
          <w:szCs w:val="24"/>
        </w:rPr>
        <w:t>szczególności odpowiedzialnych za  świadczenie usług, wraz z informacjami na temat ich doświadczenia i wykształcenia, niezbędnych do wykonania zamówienia publicznego, a także zakresu wykonywanych przez nie czynności oraz informacją o podstawie do dysponowania tymi osobami;</w:t>
      </w:r>
      <w:r w:rsidRPr="00D808D4">
        <w:rPr>
          <w:rFonts w:asciiTheme="minorHAnsi" w:hAnsiTheme="minorHAnsi" w:cstheme="minorHAnsi"/>
          <w:iCs/>
          <w:sz w:val="24"/>
          <w:szCs w:val="24"/>
        </w:rPr>
        <w:t xml:space="preserve"> </w:t>
      </w:r>
    </w:p>
    <w:p w:rsidR="004D7870" w:rsidRPr="00D808D4" w:rsidRDefault="00A97773" w:rsidP="00D1678A">
      <w:pPr>
        <w:pStyle w:val="Akapitzlist"/>
        <w:keepNext/>
        <w:spacing w:after="0"/>
        <w:ind w:left="709" w:hanging="283"/>
        <w:jc w:val="both"/>
        <w:rPr>
          <w:rFonts w:asciiTheme="minorHAnsi" w:hAnsiTheme="minorHAnsi" w:cstheme="minorHAnsi"/>
          <w:i/>
          <w:sz w:val="24"/>
          <w:szCs w:val="24"/>
          <w:u w:val="single"/>
        </w:rPr>
      </w:pPr>
      <w:r w:rsidRPr="00D808D4">
        <w:rPr>
          <w:rFonts w:asciiTheme="minorHAnsi" w:hAnsiTheme="minorHAnsi" w:cstheme="minorHAnsi"/>
          <w:i/>
          <w:sz w:val="24"/>
          <w:szCs w:val="24"/>
        </w:rPr>
        <w:t xml:space="preserve">      </w:t>
      </w:r>
      <w:r w:rsidR="004D7870" w:rsidRPr="00D808D4">
        <w:rPr>
          <w:rFonts w:asciiTheme="minorHAnsi" w:hAnsiTheme="minorHAnsi" w:cstheme="minorHAnsi"/>
          <w:i/>
          <w:sz w:val="24"/>
          <w:szCs w:val="24"/>
          <w:u w:val="single"/>
        </w:rPr>
        <w:t>W przypadku składania oferty wspólnej ww. dokument składa ten z wykonawców składających ofertę wspólną, który będzie odpowiadał za spełnienie tego warunku.</w:t>
      </w:r>
    </w:p>
    <w:p w:rsidR="005E5605" w:rsidRPr="00D808D4" w:rsidRDefault="00A8497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3</w:t>
      </w:r>
      <w:r w:rsidR="005E5605" w:rsidRPr="00D808D4">
        <w:rPr>
          <w:rFonts w:asciiTheme="minorHAnsi" w:hAnsiTheme="minorHAnsi" w:cstheme="minorHAnsi"/>
        </w:rPr>
        <w:t>. Zamawiający żąda od Wykonawcy, który polega na zdolnościach technicznych lub zawodowych podmiotów udostępniających zasoby, złożenia podmiotowych środków dowodowych, o których mowa w ust 2 pkt 1-2) SWZ, dotyczących tych podmiotów, potwierdzających, ze nie zachodzą wobec tych podmiotów podstawy wykluczenia z postępowania</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4.</w:t>
      </w:r>
      <w:r w:rsidRPr="00D808D4">
        <w:rPr>
          <w:rFonts w:asciiTheme="minorHAnsi" w:hAnsiTheme="minorHAnsi" w:cstheme="minorHAns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5.</w:t>
      </w:r>
      <w:r w:rsidRPr="00D808D4">
        <w:rPr>
          <w:rFonts w:asciiTheme="minorHAnsi" w:hAnsiTheme="minorHAnsi" w:cstheme="minorHAns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5E5605" w:rsidRPr="00D808D4" w:rsidRDefault="005E5605" w:rsidP="00D1678A">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lastRenderedPageBreak/>
        <w:t>6.</w:t>
      </w:r>
      <w:r w:rsidRPr="00D808D4">
        <w:rPr>
          <w:rFonts w:asciiTheme="minorHAnsi" w:hAnsiTheme="minorHAnsi" w:cstheme="minorHAnsi"/>
        </w:rPr>
        <w:tab/>
      </w:r>
      <w:r w:rsidRPr="00D808D4">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Pr="00D808D4" w:rsidRDefault="00A97773" w:rsidP="005E5605">
      <w:pPr>
        <w:pStyle w:val="Default"/>
        <w:spacing w:line="276" w:lineRule="auto"/>
        <w:ind w:left="284" w:hanging="284"/>
        <w:jc w:val="both"/>
        <w:rPr>
          <w:rFonts w:asciiTheme="minorHAnsi" w:hAnsiTheme="minorHAnsi" w:cstheme="minorHAnsi"/>
        </w:rPr>
      </w:pP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VI</w:t>
      </w:r>
      <w:r w:rsidR="00AF5A75" w:rsidRPr="00D808D4">
        <w:rPr>
          <w:rFonts w:asciiTheme="minorHAnsi" w:hAnsiTheme="minorHAnsi" w:cstheme="minorHAnsi"/>
          <w:b/>
          <w:sz w:val="24"/>
          <w:szCs w:val="24"/>
        </w:rPr>
        <w:t>II</w:t>
      </w:r>
      <w:r w:rsidRPr="00D808D4">
        <w:rPr>
          <w:rFonts w:asciiTheme="minorHAnsi" w:hAnsiTheme="minorHAnsi" w:cstheme="minorHAnsi"/>
          <w:b/>
          <w:sz w:val="24"/>
          <w:szCs w:val="24"/>
        </w:rPr>
        <w:t xml:space="preserve"> Wykonawcy zagraniczni</w:t>
      </w:r>
    </w:p>
    <w:p w:rsidR="00C936FB" w:rsidRPr="00D808D4" w:rsidRDefault="00C936FB" w:rsidP="00377601">
      <w:pPr>
        <w:autoSpaceDE w:val="0"/>
        <w:autoSpaceDN w:val="0"/>
        <w:adjustRightInd w:val="0"/>
        <w:spacing w:line="276" w:lineRule="auto"/>
        <w:rPr>
          <w:rFonts w:asciiTheme="minorHAnsi" w:hAnsiTheme="minorHAnsi" w:cstheme="minorHAnsi"/>
          <w:color w:val="000000"/>
          <w:sz w:val="24"/>
          <w:szCs w:val="24"/>
        </w:rPr>
      </w:pPr>
    </w:p>
    <w:p w:rsidR="00B30851" w:rsidRPr="005939F4" w:rsidRDefault="005939F4" w:rsidP="005939F4">
      <w:pPr>
        <w:pStyle w:val="Akapitzlist"/>
        <w:autoSpaceDE w:val="0"/>
        <w:autoSpaceDN w:val="0"/>
        <w:adjustRightInd w:val="0"/>
        <w:jc w:val="both"/>
        <w:rPr>
          <w:rFonts w:asciiTheme="minorHAnsi" w:hAnsiTheme="minorHAnsi" w:cstheme="minorHAnsi"/>
          <w:bCs/>
          <w:color w:val="000000"/>
          <w:sz w:val="24"/>
          <w:szCs w:val="24"/>
        </w:rPr>
      </w:pPr>
      <w:r w:rsidRPr="005939F4">
        <w:rPr>
          <w:rFonts w:asciiTheme="minorHAnsi" w:hAnsiTheme="minorHAnsi" w:cstheme="minorHAnsi"/>
          <w:bCs/>
          <w:color w:val="000000"/>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CB675C" w:rsidRPr="00D808D4"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 xml:space="preserve"> </w:t>
      </w:r>
      <w:r w:rsidR="00AF5A75" w:rsidRPr="00D808D4">
        <w:rPr>
          <w:rFonts w:asciiTheme="minorHAnsi" w:hAnsiTheme="minorHAnsi" w:cstheme="minorHAnsi"/>
          <w:b/>
          <w:sz w:val="24"/>
          <w:szCs w:val="24"/>
        </w:rPr>
        <w:t>ROZDZIAŁ IX</w:t>
      </w:r>
      <w:r w:rsidR="00CB675C" w:rsidRPr="00D808D4">
        <w:rPr>
          <w:rFonts w:asciiTheme="minorHAnsi" w:hAnsiTheme="minorHAnsi" w:cstheme="minorHAnsi"/>
          <w:b/>
          <w:sz w:val="24"/>
          <w:szCs w:val="24"/>
        </w:rPr>
        <w:t xml:space="preserve"> Termin wykonania zamówienia</w:t>
      </w:r>
    </w:p>
    <w:p w:rsidR="009A5841" w:rsidRPr="00D808D4" w:rsidRDefault="009A5841" w:rsidP="00377601">
      <w:pPr>
        <w:tabs>
          <w:tab w:val="left" w:pos="284"/>
        </w:tabs>
        <w:spacing w:line="276" w:lineRule="auto"/>
        <w:ind w:left="284"/>
        <w:jc w:val="both"/>
        <w:rPr>
          <w:rFonts w:asciiTheme="minorHAnsi" w:hAnsiTheme="minorHAnsi" w:cstheme="minorHAnsi"/>
          <w:sz w:val="24"/>
          <w:szCs w:val="24"/>
        </w:rPr>
      </w:pPr>
    </w:p>
    <w:p w:rsidR="00BF54CB" w:rsidRDefault="005E5605" w:rsidP="00BF54CB">
      <w:pPr>
        <w:tabs>
          <w:tab w:val="left" w:pos="284"/>
        </w:tabs>
        <w:ind w:left="360"/>
        <w:jc w:val="both"/>
        <w:rPr>
          <w:rFonts w:asciiTheme="minorHAnsi" w:hAnsiTheme="minorHAnsi" w:cstheme="minorHAnsi"/>
          <w:sz w:val="24"/>
          <w:szCs w:val="24"/>
        </w:rPr>
      </w:pPr>
      <w:r w:rsidRPr="00D808D4">
        <w:rPr>
          <w:rFonts w:asciiTheme="minorHAnsi" w:hAnsiTheme="minorHAnsi" w:cstheme="minorHAnsi"/>
          <w:b/>
          <w:sz w:val="24"/>
          <w:szCs w:val="24"/>
        </w:rPr>
        <w:t>Termin wykonania zamówienia</w:t>
      </w:r>
      <w:r w:rsidRPr="00D808D4">
        <w:rPr>
          <w:rFonts w:asciiTheme="minorHAnsi" w:hAnsiTheme="minorHAnsi" w:cstheme="minorHAnsi"/>
          <w:sz w:val="24"/>
          <w:szCs w:val="24"/>
        </w:rPr>
        <w:t xml:space="preserve"> –</w:t>
      </w:r>
      <w:r w:rsidR="00BF54CB" w:rsidRPr="00BF54CB">
        <w:rPr>
          <w:rFonts w:asciiTheme="minorHAnsi" w:hAnsiTheme="minorHAnsi" w:cstheme="minorHAnsi"/>
          <w:b/>
          <w:sz w:val="24"/>
          <w:szCs w:val="24"/>
        </w:rPr>
        <w:t>24 miesiące od dnia podpisania umowy</w:t>
      </w:r>
      <w:r w:rsidR="00BF54CB">
        <w:rPr>
          <w:rFonts w:asciiTheme="minorHAnsi" w:hAnsiTheme="minorHAnsi" w:cstheme="minorHAnsi"/>
          <w:sz w:val="24"/>
          <w:szCs w:val="24"/>
        </w:rPr>
        <w:t>.</w:t>
      </w:r>
    </w:p>
    <w:p w:rsidR="00BF54CB" w:rsidRPr="00D808D4" w:rsidRDefault="00BF54CB" w:rsidP="00BF54CB">
      <w:pPr>
        <w:tabs>
          <w:tab w:val="left" w:pos="284"/>
        </w:tabs>
        <w:ind w:left="360"/>
        <w:jc w:val="both"/>
        <w:rPr>
          <w:rFonts w:asciiTheme="minorHAnsi" w:hAnsiTheme="minorHAnsi" w:cstheme="minorHAnsi"/>
          <w:spacing w:val="-4"/>
          <w:sz w:val="24"/>
          <w:szCs w:val="24"/>
        </w:rPr>
      </w:pPr>
      <w:r>
        <w:rPr>
          <w:rFonts w:asciiTheme="minorHAnsi" w:hAnsiTheme="minorHAnsi" w:cstheme="minorHAnsi"/>
          <w:b/>
          <w:sz w:val="24"/>
          <w:szCs w:val="24"/>
        </w:rPr>
        <w:t>Umowa będzie obowiązywała nie wcześniej niż od 17 kwietnia 2023r</w:t>
      </w:r>
      <w:r w:rsidRPr="00BF54CB">
        <w:rPr>
          <w:rFonts w:asciiTheme="minorHAnsi" w:hAnsiTheme="minorHAnsi" w:cstheme="minorHAnsi"/>
          <w:spacing w:val="-4"/>
          <w:sz w:val="24"/>
          <w:szCs w:val="24"/>
        </w:rPr>
        <w:t>.</w:t>
      </w:r>
    </w:p>
    <w:p w:rsidR="00077DF8" w:rsidRPr="00D808D4" w:rsidRDefault="00077DF8" w:rsidP="009F59F4">
      <w:pPr>
        <w:spacing w:line="276" w:lineRule="auto"/>
        <w:jc w:val="both"/>
        <w:rPr>
          <w:rFonts w:asciiTheme="minorHAnsi" w:hAnsiTheme="minorHAnsi" w:cstheme="minorHAnsi"/>
          <w:spacing w:val="-4"/>
          <w:sz w:val="24"/>
          <w:szCs w:val="24"/>
        </w:rPr>
      </w:pPr>
    </w:p>
    <w:p w:rsidR="00CB675C" w:rsidRPr="00D808D4"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OZDZIAŁ X</w:t>
      </w:r>
      <w:r w:rsidR="00CB675C" w:rsidRPr="00D808D4">
        <w:rPr>
          <w:rFonts w:asciiTheme="minorHAnsi" w:hAnsiTheme="minorHAnsi" w:cstheme="minorHAnsi"/>
          <w:b/>
          <w:sz w:val="24"/>
          <w:szCs w:val="24"/>
        </w:rPr>
        <w:t xml:space="preserve"> Wadium</w:t>
      </w:r>
    </w:p>
    <w:p w:rsidR="00CB675C" w:rsidRPr="00D808D4" w:rsidRDefault="00CB675C" w:rsidP="00377601">
      <w:pPr>
        <w:spacing w:line="276" w:lineRule="auto"/>
        <w:jc w:val="both"/>
        <w:rPr>
          <w:rFonts w:asciiTheme="minorHAnsi" w:hAnsiTheme="minorHAnsi" w:cstheme="minorHAnsi"/>
          <w:color w:val="FF0000"/>
          <w:sz w:val="24"/>
          <w:szCs w:val="24"/>
        </w:rPr>
      </w:pPr>
    </w:p>
    <w:p w:rsidR="0059777F"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Zamawiający nie wymaga wnoszenia wadium.</w:t>
      </w:r>
    </w:p>
    <w:p w:rsidR="00B30851"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D808D4" w:rsidRDefault="00AF5A75" w:rsidP="00377601">
      <w:pPr>
        <w:pStyle w:val="Nagwek4"/>
        <w:spacing w:line="276" w:lineRule="auto"/>
        <w:ind w:left="1701" w:hanging="1701"/>
        <w:rPr>
          <w:rFonts w:asciiTheme="minorHAnsi" w:hAnsiTheme="minorHAnsi" w:cstheme="minorHAnsi"/>
          <w:color w:val="auto"/>
        </w:rPr>
      </w:pPr>
      <w:r w:rsidRPr="00D808D4">
        <w:rPr>
          <w:rFonts w:asciiTheme="minorHAnsi" w:hAnsiTheme="minorHAnsi" w:cstheme="minorHAnsi"/>
          <w:color w:val="auto"/>
        </w:rPr>
        <w:t xml:space="preserve">ROZDZIAŁ </w:t>
      </w:r>
      <w:r w:rsidR="00CB675C" w:rsidRPr="00D808D4">
        <w:rPr>
          <w:rFonts w:asciiTheme="minorHAnsi" w:hAnsiTheme="minorHAnsi" w:cstheme="minorHAnsi"/>
          <w:color w:val="auto"/>
        </w:rPr>
        <w:t>X</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Wyjaśnienia treści </w:t>
      </w:r>
      <w:r w:rsidR="005379C6" w:rsidRPr="00D808D4">
        <w:rPr>
          <w:rFonts w:asciiTheme="minorHAnsi" w:hAnsiTheme="minorHAnsi" w:cstheme="minorHAnsi"/>
          <w:color w:val="auto"/>
        </w:rPr>
        <w:t>SWZ</w:t>
      </w:r>
      <w:r w:rsidR="00CB675C" w:rsidRPr="00D808D4">
        <w:rPr>
          <w:rFonts w:asciiTheme="minorHAnsi" w:hAnsiTheme="minorHAnsi" w:cstheme="minorHAnsi"/>
          <w:color w:val="auto"/>
        </w:rPr>
        <w:t xml:space="preserve"> i jej modyfikacja </w:t>
      </w:r>
    </w:p>
    <w:p w:rsidR="008F346A" w:rsidRPr="00D808D4" w:rsidRDefault="008F346A" w:rsidP="00377601">
      <w:pPr>
        <w:pStyle w:val="Default"/>
        <w:spacing w:line="276" w:lineRule="auto"/>
        <w:rPr>
          <w:rFonts w:asciiTheme="minorHAnsi" w:hAnsiTheme="minorHAnsi" w:cstheme="minorHAnsi"/>
        </w:rPr>
      </w:pP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808D4">
        <w:rPr>
          <w:rFonts w:asciiTheme="minorHAnsi" w:hAnsiTheme="minorHAnsi" w:cstheme="minorHAnsi"/>
          <w:bCs/>
        </w:rPr>
        <w:t xml:space="preserve">na </w:t>
      </w:r>
      <w:hyperlink r:id="rId28">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 xml:space="preserve">. </w:t>
      </w:r>
      <w:r w:rsidRPr="00D808D4">
        <w:rPr>
          <w:rFonts w:asciiTheme="minorHAnsi" w:hAnsiTheme="minorHAnsi" w:cstheme="minorHAnsi"/>
          <w:b/>
          <w:bCs/>
        </w:rPr>
        <w:t xml:space="preserve"> </w:t>
      </w:r>
      <w:r w:rsidRPr="00D808D4">
        <w:rPr>
          <w:rFonts w:asciiTheme="minorHAnsi" w:hAnsiTheme="minorHAnsi" w:cstheme="minorHAnsi"/>
        </w:rPr>
        <w:t xml:space="preserve">nie później niż na 4 dni przed upływem terminu składania ofert.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Pytania zawarte we wniosku o wyjaśnienie treści SWZ można przekazywać pojedynczo lub pakietami.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Zaleca się, aby wnioski o wyjaśnienie treści SWZ były przekazywane w wersji edytowalnej.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Treść pytań wraz z wyjaśnieniami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29">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r w:rsidRPr="00D808D4">
        <w:rPr>
          <w:rFonts w:asciiTheme="minorHAnsi" w:hAnsiTheme="minorHAnsi" w:cstheme="minorHAnsi"/>
        </w:rPr>
        <w:t xml:space="preserve">bez ujawniania źródła zapytania.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30">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lastRenderedPageBreak/>
        <w:t>Przedłużenie terminu składania ofert nie wpływa na bieg terminu składania wniosku o wyjaśnienie treści SWZ, o którym mowa w ust. 1.</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D808D4" w:rsidRDefault="008F346A" w:rsidP="00377601">
      <w:pPr>
        <w:pStyle w:val="Default"/>
        <w:spacing w:line="276" w:lineRule="auto"/>
        <w:rPr>
          <w:rFonts w:asciiTheme="minorHAnsi" w:hAnsiTheme="minorHAnsi" w:cstheme="minorHAnsi"/>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Sposób obliczenia ceny oferty</w:t>
      </w:r>
    </w:p>
    <w:p w:rsidR="00DD08A3" w:rsidRPr="00D808D4" w:rsidRDefault="00DD08A3" w:rsidP="00377601">
      <w:pPr>
        <w:suppressAutoHyphens/>
        <w:spacing w:line="276" w:lineRule="auto"/>
        <w:ind w:left="360"/>
        <w:jc w:val="both"/>
        <w:rPr>
          <w:rFonts w:asciiTheme="minorHAnsi" w:hAnsiTheme="minorHAnsi" w:cstheme="minorHAnsi"/>
          <w:sz w:val="24"/>
          <w:szCs w:val="24"/>
        </w:rPr>
      </w:pP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b/>
          <w:sz w:val="24"/>
          <w:szCs w:val="24"/>
        </w:rPr>
        <w:t xml:space="preserve">Cenę oferty stanowi łączna kwota brutto </w:t>
      </w:r>
      <w:r w:rsidRPr="00D808D4">
        <w:rPr>
          <w:rFonts w:asciiTheme="minorHAnsi" w:hAnsiTheme="minorHAnsi" w:cstheme="minorHAnsi"/>
          <w:b/>
          <w:spacing w:val="-4"/>
          <w:sz w:val="24"/>
          <w:szCs w:val="24"/>
        </w:rPr>
        <w:t>za wykonanie usługi w okresie 12 miesięcy</w:t>
      </w:r>
      <w:r w:rsidRPr="00D808D4">
        <w:rPr>
          <w:rFonts w:asciiTheme="minorHAnsi" w:hAnsiTheme="minorHAnsi" w:cstheme="minorHAnsi"/>
          <w:sz w:val="24"/>
          <w:szCs w:val="24"/>
        </w:rPr>
        <w:t xml:space="preserve">. </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Wykonawca ma obowiązek w </w:t>
      </w:r>
      <w:r w:rsidRPr="00331EAC">
        <w:rPr>
          <w:rFonts w:asciiTheme="minorHAnsi" w:hAnsiTheme="minorHAnsi" w:cstheme="minorHAnsi"/>
          <w:sz w:val="24"/>
          <w:szCs w:val="24"/>
        </w:rPr>
        <w:t>formularzu oferty</w:t>
      </w:r>
      <w:r w:rsidR="00331EAC">
        <w:rPr>
          <w:rFonts w:asciiTheme="minorHAnsi" w:hAnsiTheme="minorHAnsi" w:cstheme="minorHAnsi"/>
          <w:sz w:val="24"/>
          <w:szCs w:val="24"/>
        </w:rPr>
        <w:t xml:space="preserve"> podać również cenę brutto za jeden miesiąc wykonania</w:t>
      </w:r>
      <w:r w:rsidRPr="00D808D4">
        <w:rPr>
          <w:rFonts w:asciiTheme="minorHAnsi" w:hAnsiTheme="minorHAnsi" w:cstheme="minorHAnsi"/>
          <w:sz w:val="24"/>
          <w:szCs w:val="24"/>
        </w:rPr>
        <w:t xml:space="preserve"> usługi.</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Cenę za jeden miesiąc wykonywania </w:t>
      </w:r>
      <w:r w:rsidR="00331EAC" w:rsidRPr="00D808D4">
        <w:rPr>
          <w:rFonts w:asciiTheme="minorHAnsi" w:hAnsiTheme="minorHAnsi" w:cstheme="minorHAnsi"/>
          <w:sz w:val="24"/>
          <w:szCs w:val="24"/>
        </w:rPr>
        <w:t>usługi</w:t>
      </w:r>
      <w:r w:rsidRPr="00D808D4">
        <w:rPr>
          <w:rFonts w:asciiTheme="minorHAnsi" w:hAnsiTheme="minorHAnsi" w:cstheme="minorHAnsi"/>
          <w:sz w:val="24"/>
          <w:szCs w:val="24"/>
        </w:rPr>
        <w:t xml:space="preserve">, o której mowa powyżej, jak również łączną kwotę brutto za wykonanie usługi, należy podać z dokładnością </w:t>
      </w:r>
      <w:r w:rsidR="00331EAC">
        <w:rPr>
          <w:rFonts w:asciiTheme="minorHAnsi" w:hAnsiTheme="minorHAnsi" w:cstheme="minorHAnsi"/>
          <w:sz w:val="24"/>
          <w:szCs w:val="24"/>
        </w:rPr>
        <w:t xml:space="preserve">                  </w:t>
      </w:r>
    </w:p>
    <w:p w:rsidR="003E10A6" w:rsidRPr="00D808D4" w:rsidRDefault="00D808D4" w:rsidP="009B3D17">
      <w:pPr>
        <w:pStyle w:val="Akapitzlist"/>
        <w:numPr>
          <w:ilvl w:val="0"/>
          <w:numId w:val="4"/>
        </w:numPr>
        <w:suppressAutoHyphens/>
        <w:contextualSpacing w:val="0"/>
        <w:jc w:val="both"/>
        <w:textAlignment w:val="baseline"/>
        <w:rPr>
          <w:rFonts w:asciiTheme="minorHAnsi" w:hAnsiTheme="minorHAnsi" w:cstheme="minorHAnsi"/>
          <w:sz w:val="24"/>
          <w:szCs w:val="24"/>
        </w:rPr>
      </w:pPr>
      <w:r w:rsidRPr="00D808D4">
        <w:rPr>
          <w:rStyle w:val="FontStyle19"/>
          <w:rFonts w:asciiTheme="minorHAnsi" w:hAnsiTheme="minorHAnsi" w:cstheme="minorHAnsi"/>
          <w:sz w:val="24"/>
          <w:szCs w:val="24"/>
        </w:rPr>
        <w:t xml:space="preserve">Wynagrodzenie określone w ust. 1 obejmuje </w:t>
      </w:r>
      <w:r w:rsidRPr="00D808D4">
        <w:rPr>
          <w:rFonts w:asciiTheme="minorHAnsi" w:hAnsiTheme="minorHAnsi" w:cstheme="minorHAnsi"/>
          <w:sz w:val="24"/>
          <w:szCs w:val="24"/>
        </w:rPr>
        <w:t>wszelkie koszty niezbędne do należytego wykonywania obowiązków określonych w Umowie, w tym między innymi koszty eksploatacyjne  (media)  konserwacyjne, koszty zabezpieczenia Infrastruktury sportowej, koszty osobowe, ubezpieczenia  oraz inne niezbędne do należytego wykonywania niniejszej umowy. W szczególności wynagrodzenie, określone w ust. 1 uwzględnia wysokości minimalnego wynagrodzenia albo wysokości minimalnej stawki godzinowej, ustalonych na podstawie przepisów ustawy z dnia 10 października 2002 r. o minimalnym wyna</w:t>
      </w:r>
      <w:r w:rsidR="006F5205">
        <w:rPr>
          <w:rFonts w:asciiTheme="minorHAnsi" w:hAnsiTheme="minorHAnsi" w:cstheme="minorHAnsi"/>
          <w:sz w:val="24"/>
          <w:szCs w:val="24"/>
        </w:rPr>
        <w:t>grodzeniu za pracę (Dz.U. z 2020 r. poz. 2207</w:t>
      </w:r>
      <w:r w:rsidRPr="00D808D4">
        <w:rPr>
          <w:rFonts w:asciiTheme="minorHAnsi" w:hAnsiTheme="minorHAnsi" w:cstheme="minorHAnsi"/>
          <w:sz w:val="24"/>
          <w:szCs w:val="24"/>
        </w:rPr>
        <w:t xml:space="preserve">), zasad podlegania ubezpieczeniom społecznym lub ubezpieczeniu zdrowotnemu lub wysokości stawki składki na ubezpieczenia społeczne lub zdrowotne. Przy czym z uwagi na zawarte przez Zamawiającego umowy z  dostawcami  takich mediów jak: energia, gaz, woda, ścieki, </w:t>
      </w:r>
      <w:proofErr w:type="spellStart"/>
      <w:r w:rsidRPr="00D808D4">
        <w:rPr>
          <w:rFonts w:asciiTheme="minorHAnsi" w:hAnsiTheme="minorHAnsi" w:cstheme="minorHAnsi"/>
          <w:sz w:val="24"/>
          <w:szCs w:val="24"/>
        </w:rPr>
        <w:t>internet</w:t>
      </w:r>
      <w:proofErr w:type="spellEnd"/>
      <w:r w:rsidRPr="00D808D4">
        <w:rPr>
          <w:rFonts w:asciiTheme="minorHAnsi" w:hAnsiTheme="minorHAnsi" w:cstheme="minorHAnsi"/>
          <w:sz w:val="24"/>
          <w:szCs w:val="24"/>
        </w:rPr>
        <w:t xml:space="preserve">, TV, telefon rozliczenie za wskazane media oraz koszt ubezpieczenia nastąpi na podstawie wystawionej na   Wykonawcę refaktur, w terminie 14 dni od daty jej otrzymania przez Zamawiającego. Z tym  zastrzeżeniem, że </w:t>
      </w:r>
      <w:r w:rsidRPr="00D808D4">
        <w:rPr>
          <w:rFonts w:asciiTheme="minorHAnsi" w:hAnsiTheme="minorHAnsi" w:cstheme="minorHAnsi"/>
          <w:sz w:val="24"/>
          <w:szCs w:val="24"/>
        </w:rPr>
        <w:lastRenderedPageBreak/>
        <w:t>rozliczenie w zakresie ubezpieczenia nastąpi  w wysokości proporcjonalnej do czasu trwania niniejszej umowy.</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Rozliczenia między zamawiającym a wykonawcą będą prowadzone w walucie PLN.</w:t>
      </w:r>
    </w:p>
    <w:p w:rsidR="003E10A6" w:rsidRPr="00D808D4" w:rsidRDefault="003E10A6" w:rsidP="009B3D17">
      <w:pPr>
        <w:numPr>
          <w:ilvl w:val="0"/>
          <w:numId w:val="4"/>
        </w:numPr>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Cena musi być wyrażona w złotych polskich niezależnie od wchodzących w jej skład elementów. Tak obliczona cena będzie brana pod uwagę przez komisję przetargową w trakcie wyboru najkorzystniejszej oferty.</w:t>
      </w:r>
    </w:p>
    <w:p w:rsidR="00171A11" w:rsidRPr="00D808D4" w:rsidRDefault="00171A11" w:rsidP="009B3D17">
      <w:pPr>
        <w:numPr>
          <w:ilvl w:val="0"/>
          <w:numId w:val="4"/>
        </w:numPr>
        <w:spacing w:line="276" w:lineRule="auto"/>
        <w:jc w:val="both"/>
        <w:rPr>
          <w:rFonts w:asciiTheme="minorHAnsi" w:hAnsiTheme="minorHAnsi" w:cstheme="minorHAnsi"/>
          <w:b/>
          <w:spacing w:val="-4"/>
          <w:sz w:val="24"/>
          <w:szCs w:val="24"/>
        </w:rPr>
      </w:pPr>
      <w:r w:rsidRPr="00D808D4">
        <w:rPr>
          <w:rFonts w:asciiTheme="minorHAnsi" w:hAnsiTheme="minorHAnsi" w:cstheme="minorHAnsi"/>
          <w:b/>
          <w:spacing w:val="-4"/>
          <w:sz w:val="24"/>
          <w:szCs w:val="24"/>
        </w:rPr>
        <w:t xml:space="preserve">Wykonawca składając ofertę, zobowiązany jest: </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poinformować Zamawiającego, czy wybór oferty będzie prowadzić do powstania u Zamawiającego obowiązku podatkowego, wskazując nazwę (rodzaj) towaru lub usługi, których dostawa lub świadczenie będzie prowadzić do jego powstania, oraz wskazać ich wartość bez kwoty podatku,</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a także</w:t>
      </w:r>
    </w:p>
    <w:p w:rsidR="00171A11" w:rsidRPr="00D808D4" w:rsidRDefault="00171A11" w:rsidP="009B3D17">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D808D4" w:rsidRDefault="004B6DFE" w:rsidP="00377601">
      <w:pPr>
        <w:suppressAutoHyphens/>
        <w:spacing w:line="276" w:lineRule="auto"/>
        <w:jc w:val="both"/>
        <w:rPr>
          <w:rFonts w:asciiTheme="minorHAnsi" w:hAnsiTheme="minorHAnsi" w:cstheme="minorHAnsi"/>
          <w:sz w:val="24"/>
          <w:szCs w:val="24"/>
        </w:rPr>
      </w:pPr>
    </w:p>
    <w:p w:rsidR="004B6DFE" w:rsidRPr="00D808D4"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D808D4" w:rsidRDefault="00FA062D"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Opis sposobu przygotowania oferty</w:t>
      </w:r>
    </w:p>
    <w:p w:rsidR="004B6DFE" w:rsidRPr="00D808D4"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w:t>
      </w:r>
      <w:r w:rsidRPr="00D808D4">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w:t>
      </w:r>
      <w:r w:rsidR="00331EAC">
        <w:rPr>
          <w:rFonts w:asciiTheme="minorHAnsi" w:hAnsiTheme="minorHAnsi" w:cstheme="minorHAnsi"/>
          <w:color w:val="000000"/>
          <w:spacing w:val="1"/>
          <w:sz w:val="24"/>
          <w:szCs w:val="24"/>
        </w:rPr>
        <w:t>, że oferta</w:t>
      </w:r>
      <w:r w:rsidRPr="00D808D4">
        <w:rPr>
          <w:rFonts w:asciiTheme="minorHAnsi" w:hAnsiTheme="minorHAnsi" w:cstheme="minorHAnsi"/>
          <w:color w:val="000000"/>
          <w:spacing w:val="1"/>
          <w:sz w:val="24"/>
          <w:szCs w:val="24"/>
        </w:rPr>
        <w:t xml:space="preserve"> podlegać będzie odrzuceniu.</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2.</w:t>
      </w:r>
      <w:r w:rsidRPr="00D808D4">
        <w:rPr>
          <w:rFonts w:asciiTheme="minorHAnsi" w:hAnsiTheme="minorHAnsi" w:cstheme="minorHAnsi"/>
          <w:color w:val="000000"/>
          <w:spacing w:val="1"/>
          <w:sz w:val="24"/>
          <w:szCs w:val="24"/>
        </w:rPr>
        <w:tab/>
        <w:t>Treść oferty musi odpowiadać treści SWZ.</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3.</w:t>
      </w:r>
      <w:r w:rsidRPr="00D808D4">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D808D4"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4.</w:t>
      </w:r>
      <w:r w:rsidRPr="00D808D4">
        <w:rPr>
          <w:rFonts w:asciiTheme="minorHAnsi" w:hAnsiTheme="minorHAnsi" w:cstheme="minorHAnsi"/>
          <w:color w:val="000000"/>
          <w:spacing w:val="1"/>
          <w:sz w:val="24"/>
          <w:szCs w:val="24"/>
        </w:rPr>
        <w:tab/>
      </w:r>
      <w:r w:rsidR="004B6DFE" w:rsidRPr="00D808D4">
        <w:rPr>
          <w:rFonts w:asciiTheme="minorHAnsi" w:hAnsiTheme="minorHAnsi" w:cstheme="minorHAnsi"/>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5.</w:t>
      </w:r>
      <w:r w:rsidRPr="00D808D4">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D808D4">
        <w:rPr>
          <w:rFonts w:asciiTheme="minorHAnsi" w:hAnsiTheme="minorHAnsi" w:cstheme="minorHAnsi"/>
          <w:color w:val="000000"/>
          <w:spacing w:val="1"/>
          <w:sz w:val="24"/>
          <w:szCs w:val="24"/>
        </w:rPr>
        <w:t>6.</w:t>
      </w:r>
      <w:r w:rsidRPr="00D808D4">
        <w:rPr>
          <w:rFonts w:asciiTheme="minorHAnsi" w:hAnsiTheme="minorHAnsi" w:cstheme="minorHAnsi"/>
          <w:color w:val="000000"/>
          <w:spacing w:val="1"/>
          <w:sz w:val="24"/>
          <w:szCs w:val="24"/>
        </w:rPr>
        <w:tab/>
      </w:r>
      <w:r w:rsidRPr="00D808D4">
        <w:rPr>
          <w:rFonts w:asciiTheme="minorHAnsi" w:hAnsiTheme="minorHAnsi" w:cstheme="minorHAnsi"/>
          <w:b/>
          <w:color w:val="000000"/>
          <w:spacing w:val="1"/>
          <w:sz w:val="24"/>
          <w:szCs w:val="24"/>
        </w:rPr>
        <w:t xml:space="preserve">Ofertę składa się pod rygorem nieważności w formie elektronicznej lub w postaci elektronicznej opatrzonej elektronicznym kwalifikowanym podpisem, podpisem zaufanym lub podpisem osobistym.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w:t>
      </w:r>
      <w:r w:rsidRPr="00D808D4">
        <w:rPr>
          <w:rFonts w:asciiTheme="minorHAnsi" w:hAnsiTheme="minorHAnsi" w:cstheme="minorHAnsi"/>
          <w:color w:val="000000"/>
          <w:spacing w:val="1"/>
          <w:sz w:val="24"/>
          <w:szCs w:val="24"/>
        </w:rPr>
        <w:lastRenderedPageBreak/>
        <w:t xml:space="preserve">dokumencie, który następnie przesyła do systemu (opcja rekomendowana przez </w:t>
      </w:r>
      <w:r w:rsidRPr="00D808D4">
        <w:rPr>
          <w:rFonts w:asciiTheme="minorHAnsi" w:hAnsiTheme="minorHAnsi" w:cstheme="minorHAnsi"/>
          <w:color w:val="000000"/>
          <w:spacing w:val="1"/>
          <w:sz w:val="24"/>
          <w:szCs w:val="24"/>
          <w:u w:val="single"/>
        </w:rPr>
        <w:t>platformazakupowa.pl</w:t>
      </w:r>
      <w:r w:rsidRPr="00D808D4">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7.</w:t>
      </w:r>
      <w:r w:rsidRPr="00D808D4">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8.</w:t>
      </w:r>
      <w:r w:rsidRPr="00D808D4">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r w:rsidRPr="00D808D4">
        <w:rPr>
          <w:rFonts w:asciiTheme="minorHAnsi" w:hAnsiTheme="minorHAnsi" w:cstheme="minorHAnsi"/>
          <w:color w:val="000000"/>
          <w:spacing w:val="1"/>
          <w:sz w:val="24"/>
          <w:szCs w:val="24"/>
          <w:u w:val="single"/>
        </w:rPr>
        <w:t>.</w:t>
      </w:r>
      <w:r w:rsidRPr="00D808D4">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9</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808D4"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10</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Wszystkie koszty związane z uczestnictwem w p</w:t>
      </w:r>
      <w:r w:rsidR="00CD5F11" w:rsidRPr="00D808D4">
        <w:rPr>
          <w:rFonts w:asciiTheme="minorHAnsi" w:hAnsiTheme="minorHAnsi" w:cstheme="minorHAnsi"/>
          <w:color w:val="000000"/>
          <w:spacing w:val="1"/>
          <w:sz w:val="24"/>
          <w:szCs w:val="24"/>
        </w:rPr>
        <w:t>ostępowaniu, w szczególności z p</w:t>
      </w:r>
      <w:r w:rsidR="004B6DFE" w:rsidRPr="00D808D4">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11</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12</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D808D4" w:rsidRDefault="005D6E0D" w:rsidP="00F46FAF">
      <w:pPr>
        <w:spacing w:line="276" w:lineRule="auto"/>
        <w:jc w:val="both"/>
        <w:rPr>
          <w:rFonts w:asciiTheme="minorHAnsi" w:hAnsiTheme="minorHAnsi" w:cstheme="minorHAnsi"/>
          <w:sz w:val="24"/>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XIV</w:t>
      </w:r>
      <w:r w:rsidR="00CD5F11" w:rsidRPr="00D808D4">
        <w:rPr>
          <w:rFonts w:asciiTheme="minorHAnsi" w:hAnsiTheme="minorHAnsi" w:cstheme="minorHAnsi"/>
          <w:color w:val="auto"/>
        </w:rPr>
        <w:t xml:space="preserve"> </w:t>
      </w:r>
      <w:r w:rsidR="00CB675C" w:rsidRPr="00D808D4">
        <w:rPr>
          <w:rFonts w:asciiTheme="minorHAnsi" w:hAnsiTheme="minorHAnsi" w:cstheme="minorHAnsi"/>
          <w:color w:val="auto"/>
        </w:rPr>
        <w:t>Składanie i otwarcie ofert</w:t>
      </w:r>
    </w:p>
    <w:p w:rsidR="00DF4A94" w:rsidRPr="00D808D4" w:rsidRDefault="00DF4A94" w:rsidP="00377601">
      <w:pPr>
        <w:autoSpaceDE w:val="0"/>
        <w:autoSpaceDN w:val="0"/>
        <w:adjustRightInd w:val="0"/>
        <w:spacing w:line="276" w:lineRule="auto"/>
        <w:rPr>
          <w:rFonts w:asciiTheme="minorHAnsi" w:hAnsiTheme="minorHAnsi" w:cstheme="minorHAnsi"/>
          <w:color w:val="000000"/>
          <w:sz w:val="24"/>
          <w:szCs w:val="24"/>
        </w:rPr>
      </w:pPr>
    </w:p>
    <w:p w:rsidR="00DF4A94" w:rsidRPr="00D808D4" w:rsidRDefault="00DF4A94" w:rsidP="006F1CED">
      <w:pPr>
        <w:pStyle w:val="Akapitzlist"/>
        <w:widowControl w:val="0"/>
        <w:numPr>
          <w:ilvl w:val="3"/>
          <w:numId w:val="33"/>
        </w:numPr>
        <w:tabs>
          <w:tab w:val="left" w:pos="709"/>
          <w:tab w:val="left" w:pos="9356"/>
        </w:tabs>
        <w:autoSpaceDE w:val="0"/>
        <w:autoSpaceDN w:val="0"/>
        <w:adjustRightInd w:val="0"/>
        <w:ind w:left="284" w:right="50" w:hanging="284"/>
        <w:jc w:val="both"/>
        <w:rPr>
          <w:rFonts w:asciiTheme="minorHAnsi" w:hAnsiTheme="minorHAnsi" w:cstheme="minorHAnsi"/>
          <w:b/>
          <w:color w:val="000000"/>
          <w:sz w:val="24"/>
          <w:szCs w:val="24"/>
        </w:rPr>
      </w:pP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pacing w:val="2"/>
          <w:sz w:val="24"/>
          <w:szCs w:val="24"/>
        </w:rPr>
        <w:t>f</w:t>
      </w:r>
      <w:r w:rsidRPr="00D808D4">
        <w:rPr>
          <w:rFonts w:asciiTheme="minorHAnsi" w:hAnsiTheme="minorHAnsi" w:cstheme="minorHAnsi"/>
          <w:color w:val="000000"/>
          <w:spacing w:val="-1"/>
          <w:sz w:val="24"/>
          <w:szCs w:val="24"/>
        </w:rPr>
        <w:t>er</w:t>
      </w:r>
      <w:r w:rsidRPr="00D808D4">
        <w:rPr>
          <w:rFonts w:asciiTheme="minorHAnsi" w:hAnsiTheme="minorHAnsi" w:cstheme="minorHAnsi"/>
          <w:color w:val="000000"/>
          <w:spacing w:val="3"/>
          <w:sz w:val="24"/>
          <w:szCs w:val="24"/>
        </w:rPr>
        <w:t>t</w:t>
      </w:r>
      <w:r w:rsidRPr="00D808D4">
        <w:rPr>
          <w:rFonts w:asciiTheme="minorHAnsi" w:hAnsiTheme="minorHAnsi" w:cstheme="minorHAnsi"/>
          <w:color w:val="000000"/>
          <w:sz w:val="24"/>
          <w:szCs w:val="24"/>
        </w:rPr>
        <w:t>ę</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z w:val="24"/>
          <w:szCs w:val="24"/>
        </w:rPr>
        <w:t>w</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z w:val="24"/>
          <w:szCs w:val="24"/>
        </w:rPr>
        <w:t>az</w:t>
      </w:r>
      <w:r w:rsidRPr="00D808D4">
        <w:rPr>
          <w:rFonts w:asciiTheme="minorHAnsi" w:hAnsiTheme="minorHAnsi" w:cstheme="minorHAnsi"/>
          <w:color w:val="000000"/>
          <w:spacing w:val="22"/>
          <w:sz w:val="24"/>
          <w:szCs w:val="24"/>
        </w:rPr>
        <w:t xml:space="preserve"> </w:t>
      </w:r>
      <w:r w:rsidRPr="00D808D4">
        <w:rPr>
          <w:rFonts w:asciiTheme="minorHAnsi" w:hAnsiTheme="minorHAnsi" w:cstheme="minorHAnsi"/>
          <w:color w:val="000000"/>
          <w:sz w:val="24"/>
          <w:szCs w:val="24"/>
        </w:rPr>
        <w:t>z</w:t>
      </w:r>
      <w:r w:rsidRPr="00D808D4">
        <w:rPr>
          <w:rFonts w:asciiTheme="minorHAnsi" w:hAnsiTheme="minorHAnsi" w:cstheme="minorHAnsi"/>
          <w:color w:val="000000"/>
          <w:spacing w:val="25"/>
          <w:sz w:val="24"/>
          <w:szCs w:val="24"/>
        </w:rPr>
        <w:t xml:space="preserve"> </w:t>
      </w:r>
      <w:r w:rsidRPr="00D808D4">
        <w:rPr>
          <w:rFonts w:asciiTheme="minorHAnsi" w:hAnsiTheme="minorHAnsi" w:cstheme="minorHAnsi"/>
          <w:color w:val="000000"/>
          <w:spacing w:val="2"/>
          <w:sz w:val="24"/>
          <w:szCs w:val="24"/>
        </w:rPr>
        <w:t>w</w:t>
      </w:r>
      <w:r w:rsidRPr="00D808D4">
        <w:rPr>
          <w:rFonts w:asciiTheme="minorHAnsi" w:hAnsiTheme="minorHAnsi" w:cstheme="minorHAnsi"/>
          <w:color w:val="000000"/>
          <w:sz w:val="24"/>
          <w:szCs w:val="24"/>
        </w:rPr>
        <w:t>yma</w:t>
      </w:r>
      <w:r w:rsidRPr="00D808D4">
        <w:rPr>
          <w:rFonts w:asciiTheme="minorHAnsi" w:hAnsiTheme="minorHAnsi" w:cstheme="minorHAnsi"/>
          <w:color w:val="000000"/>
          <w:spacing w:val="1"/>
          <w:sz w:val="24"/>
          <w:szCs w:val="24"/>
        </w:rPr>
        <w:t>g</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ymi</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k</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men</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m</w:t>
      </w:r>
      <w:r w:rsidRPr="00D808D4">
        <w:rPr>
          <w:rFonts w:asciiTheme="minorHAnsi" w:hAnsiTheme="minorHAnsi" w:cstheme="minorHAnsi"/>
          <w:color w:val="000000"/>
          <w:sz w:val="24"/>
          <w:szCs w:val="24"/>
        </w:rPr>
        <w:t>i</w:t>
      </w:r>
      <w:r w:rsidRPr="00D808D4">
        <w:rPr>
          <w:rFonts w:asciiTheme="minorHAnsi" w:hAnsiTheme="minorHAnsi" w:cstheme="minorHAnsi"/>
          <w:color w:val="000000"/>
          <w:spacing w:val="15"/>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l</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pacing w:val="1"/>
          <w:sz w:val="24"/>
          <w:szCs w:val="24"/>
        </w:rPr>
        <w:t>ż</w:t>
      </w:r>
      <w:r w:rsidRPr="00D808D4">
        <w:rPr>
          <w:rFonts w:asciiTheme="minorHAnsi" w:hAnsiTheme="minorHAnsi" w:cstheme="minorHAnsi"/>
          <w:color w:val="000000"/>
          <w:sz w:val="24"/>
          <w:szCs w:val="24"/>
        </w:rPr>
        <w:t>y</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4"/>
          <w:sz w:val="24"/>
          <w:szCs w:val="24"/>
        </w:rPr>
        <w:t>i</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ś</w:t>
      </w:r>
      <w:r w:rsidRPr="00D808D4">
        <w:rPr>
          <w:rFonts w:asciiTheme="minorHAnsi" w:hAnsiTheme="minorHAnsi" w:cstheme="minorHAnsi"/>
          <w:color w:val="000000"/>
          <w:spacing w:val="-1"/>
          <w:sz w:val="24"/>
          <w:szCs w:val="24"/>
        </w:rPr>
        <w:t>c</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ć</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31"/>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3"/>
          <w:sz w:val="24"/>
          <w:szCs w:val="24"/>
        </w:rPr>
        <w:t>l</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f</w:t>
      </w:r>
      <w:r w:rsidRPr="00D808D4">
        <w:rPr>
          <w:rFonts w:asciiTheme="minorHAnsi" w:hAnsiTheme="minorHAnsi" w:cstheme="minorHAnsi"/>
          <w:color w:val="000000"/>
          <w:spacing w:val="-1"/>
          <w:sz w:val="24"/>
          <w:szCs w:val="24"/>
        </w:rPr>
        <w:t>or</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e</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d a</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s</w:t>
      </w:r>
      <w:r w:rsidRPr="00D808D4">
        <w:rPr>
          <w:rFonts w:asciiTheme="minorHAnsi" w:hAnsiTheme="minorHAnsi" w:cstheme="minorHAnsi"/>
          <w:color w:val="000000"/>
          <w:spacing w:val="-2"/>
          <w:sz w:val="24"/>
          <w:szCs w:val="24"/>
        </w:rPr>
        <w:t>e</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2"/>
          <w:sz w:val="24"/>
          <w:szCs w:val="24"/>
        </w:rPr>
        <w:t>:</w:t>
      </w:r>
      <w:r w:rsidRPr="00D808D4">
        <w:rPr>
          <w:rFonts w:asciiTheme="minorHAnsi" w:hAnsiTheme="minorHAnsi" w:cstheme="minorHAnsi"/>
          <w:color w:val="000000"/>
          <w:spacing w:val="1"/>
          <w:sz w:val="24"/>
          <w:szCs w:val="24"/>
        </w:rPr>
        <w:t xml:space="preserve"> </w:t>
      </w:r>
      <w:r w:rsidRPr="00D808D4">
        <w:rPr>
          <w:rFonts w:asciiTheme="minorHAnsi" w:hAnsiTheme="minorHAnsi" w:cstheme="minorHAnsi"/>
          <w:color w:val="000000"/>
          <w:sz w:val="24"/>
          <w:szCs w:val="24"/>
        </w:rPr>
        <w:t xml:space="preserve"> </w:t>
      </w:r>
      <w:hyperlink r:id="rId33" w:tgtFrame="_blank" w:history="1">
        <w:r w:rsidRPr="00D808D4">
          <w:rPr>
            <w:rStyle w:val="Hipercze"/>
            <w:rFonts w:asciiTheme="minorHAnsi" w:hAnsiTheme="minorHAnsi" w:cstheme="minorHAnsi"/>
            <w:sz w:val="24"/>
            <w:szCs w:val="24"/>
          </w:rPr>
          <w:t>https://platformazakupowa.pl/pn/zbilk_szczecin</w:t>
        </w:r>
      </w:hyperlink>
      <w:r w:rsidRPr="00D808D4">
        <w:rPr>
          <w:rFonts w:asciiTheme="minorHAnsi" w:hAnsiTheme="minorHAnsi" w:cstheme="minorHAnsi"/>
          <w:color w:val="000000"/>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z w:val="24"/>
          <w:szCs w:val="24"/>
        </w:rPr>
        <w:t>d</w:t>
      </w:r>
      <w:r w:rsidRPr="00D808D4">
        <w:rPr>
          <w:rFonts w:asciiTheme="minorHAnsi" w:hAnsiTheme="minorHAnsi" w:cstheme="minorHAnsi"/>
          <w:b/>
          <w:color w:val="000000"/>
          <w:spacing w:val="1"/>
          <w:sz w:val="24"/>
          <w:szCs w:val="24"/>
        </w:rPr>
        <w:t>n</w:t>
      </w:r>
      <w:r w:rsidRPr="00D808D4">
        <w:rPr>
          <w:rFonts w:asciiTheme="minorHAnsi" w:hAnsiTheme="minorHAnsi" w:cstheme="minorHAnsi"/>
          <w:b/>
          <w:color w:val="000000"/>
          <w:spacing w:val="3"/>
          <w:sz w:val="24"/>
          <w:szCs w:val="24"/>
        </w:rPr>
        <w:t>i</w:t>
      </w:r>
      <w:r w:rsidRPr="00D808D4">
        <w:rPr>
          <w:rFonts w:asciiTheme="minorHAnsi" w:hAnsiTheme="minorHAnsi" w:cstheme="minorHAnsi"/>
          <w:b/>
          <w:color w:val="000000"/>
          <w:sz w:val="24"/>
          <w:szCs w:val="24"/>
        </w:rPr>
        <w:t>a</w:t>
      </w:r>
      <w:r w:rsidRPr="00D808D4">
        <w:rPr>
          <w:rFonts w:asciiTheme="minorHAnsi" w:hAnsiTheme="minorHAnsi" w:cstheme="minorHAnsi"/>
          <w:b/>
          <w:color w:val="000000"/>
          <w:spacing w:val="66"/>
          <w:sz w:val="24"/>
          <w:szCs w:val="24"/>
        </w:rPr>
        <w:t xml:space="preserve"> </w:t>
      </w:r>
      <w:r w:rsidR="008641A3">
        <w:rPr>
          <w:rFonts w:asciiTheme="minorHAnsi" w:hAnsiTheme="minorHAnsi" w:cstheme="minorHAnsi"/>
          <w:b/>
          <w:color w:val="000000"/>
          <w:spacing w:val="66"/>
          <w:sz w:val="24"/>
          <w:szCs w:val="24"/>
        </w:rPr>
        <w:t>27</w:t>
      </w:r>
      <w:r w:rsidR="003E3DA7" w:rsidRPr="00D808D4">
        <w:rPr>
          <w:rFonts w:asciiTheme="minorHAnsi" w:hAnsiTheme="minorHAnsi" w:cstheme="minorHAnsi"/>
          <w:b/>
          <w:color w:val="000000"/>
          <w:spacing w:val="1"/>
          <w:sz w:val="24"/>
          <w:szCs w:val="24"/>
        </w:rPr>
        <w:t>.03</w:t>
      </w:r>
      <w:r w:rsidRPr="00D808D4">
        <w:rPr>
          <w:rFonts w:asciiTheme="minorHAnsi" w:hAnsiTheme="minorHAnsi" w:cstheme="minorHAnsi"/>
          <w:b/>
          <w:color w:val="000000"/>
          <w:sz w:val="24"/>
          <w:szCs w:val="24"/>
        </w:rPr>
        <w:t>.2</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2</w:t>
      </w:r>
      <w:r w:rsidR="004D665D">
        <w:rPr>
          <w:rFonts w:asciiTheme="minorHAnsi" w:hAnsiTheme="minorHAnsi" w:cstheme="minorHAnsi"/>
          <w:b/>
          <w:color w:val="000000"/>
          <w:spacing w:val="1"/>
          <w:sz w:val="24"/>
          <w:szCs w:val="24"/>
        </w:rPr>
        <w:t>3</w:t>
      </w:r>
      <w:r w:rsidRPr="00D808D4">
        <w:rPr>
          <w:rFonts w:asciiTheme="minorHAnsi" w:hAnsiTheme="minorHAnsi" w:cstheme="minorHAnsi"/>
          <w:b/>
          <w:color w:val="000000"/>
          <w:spacing w:val="-1"/>
          <w:sz w:val="24"/>
          <w:szCs w:val="24"/>
        </w:rPr>
        <w:t>r</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11"/>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pacing w:val="2"/>
          <w:sz w:val="24"/>
          <w:szCs w:val="24"/>
        </w:rPr>
        <w:t>g</w:t>
      </w:r>
      <w:r w:rsidRPr="00D808D4">
        <w:rPr>
          <w:rFonts w:asciiTheme="minorHAnsi" w:hAnsiTheme="minorHAnsi" w:cstheme="minorHAnsi"/>
          <w:b/>
          <w:color w:val="000000"/>
          <w:spacing w:val="-1"/>
          <w:sz w:val="24"/>
          <w:szCs w:val="24"/>
        </w:rPr>
        <w:t>o</w:t>
      </w:r>
      <w:r w:rsidRPr="00D808D4">
        <w:rPr>
          <w:rFonts w:asciiTheme="minorHAnsi" w:hAnsiTheme="minorHAnsi" w:cstheme="minorHAnsi"/>
          <w:b/>
          <w:color w:val="000000"/>
          <w:spacing w:val="1"/>
          <w:sz w:val="24"/>
          <w:szCs w:val="24"/>
        </w:rPr>
        <w:t>dz</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6"/>
          <w:sz w:val="24"/>
          <w:szCs w:val="24"/>
        </w:rPr>
        <w:t xml:space="preserve"> </w:t>
      </w:r>
      <w:r w:rsidRPr="00D808D4">
        <w:rPr>
          <w:rFonts w:asciiTheme="minorHAnsi" w:hAnsiTheme="minorHAnsi" w:cstheme="minorHAnsi"/>
          <w:b/>
          <w:color w:val="000000"/>
          <w:spacing w:val="4"/>
          <w:sz w:val="24"/>
          <w:szCs w:val="24"/>
        </w:rPr>
        <w:t>1</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.00.</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Otwarcie ofert odbędzie się </w:t>
      </w:r>
      <w:r w:rsidR="006F1CED">
        <w:rPr>
          <w:rFonts w:asciiTheme="minorHAnsi" w:hAnsiTheme="minorHAnsi" w:cstheme="minorHAnsi"/>
          <w:b/>
          <w:bCs/>
          <w:color w:val="000000"/>
          <w:sz w:val="24"/>
          <w:szCs w:val="24"/>
        </w:rPr>
        <w:t xml:space="preserve">w dniu </w:t>
      </w:r>
      <w:r w:rsidR="008641A3">
        <w:rPr>
          <w:rFonts w:asciiTheme="minorHAnsi" w:hAnsiTheme="minorHAnsi" w:cstheme="minorHAnsi"/>
          <w:b/>
          <w:bCs/>
          <w:color w:val="000000"/>
          <w:sz w:val="24"/>
          <w:szCs w:val="24"/>
        </w:rPr>
        <w:t>27</w:t>
      </w:r>
      <w:r w:rsidR="003E3DA7" w:rsidRPr="00D808D4">
        <w:rPr>
          <w:rFonts w:asciiTheme="minorHAnsi" w:hAnsiTheme="minorHAnsi" w:cstheme="minorHAnsi"/>
          <w:b/>
          <w:bCs/>
          <w:color w:val="000000"/>
          <w:sz w:val="24"/>
          <w:szCs w:val="24"/>
        </w:rPr>
        <w:t>.03.202</w:t>
      </w:r>
      <w:r w:rsidR="004D665D">
        <w:rPr>
          <w:rFonts w:asciiTheme="minorHAnsi" w:hAnsiTheme="minorHAnsi" w:cstheme="minorHAnsi"/>
          <w:b/>
          <w:bCs/>
          <w:color w:val="000000"/>
          <w:sz w:val="24"/>
          <w:szCs w:val="24"/>
        </w:rPr>
        <w:t>3</w:t>
      </w:r>
      <w:r w:rsidR="003E3DA7" w:rsidRPr="00D808D4">
        <w:rPr>
          <w:rFonts w:asciiTheme="minorHAnsi" w:hAnsiTheme="minorHAnsi" w:cstheme="minorHAnsi"/>
          <w:b/>
          <w:bCs/>
          <w:color w:val="000000"/>
          <w:sz w:val="24"/>
          <w:szCs w:val="24"/>
        </w:rPr>
        <w:t xml:space="preserve"> r., o godz. 10.05</w:t>
      </w:r>
      <w:r w:rsidRPr="00D808D4">
        <w:rPr>
          <w:rFonts w:asciiTheme="minorHAnsi" w:hAnsiTheme="minorHAnsi" w:cstheme="minorHAnsi"/>
          <w:b/>
          <w:bCs/>
          <w:color w:val="000000"/>
          <w:sz w:val="24"/>
          <w:szCs w:val="24"/>
        </w:rPr>
        <w:t xml:space="preserve">.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Wykonawca pozostaje związany ofertą przez okres 30 dni tj. </w:t>
      </w:r>
      <w:r w:rsidR="006F1CED">
        <w:rPr>
          <w:rFonts w:asciiTheme="minorHAnsi" w:hAnsiTheme="minorHAnsi" w:cstheme="minorHAnsi"/>
          <w:b/>
          <w:bCs/>
          <w:color w:val="000000"/>
          <w:sz w:val="24"/>
          <w:szCs w:val="24"/>
        </w:rPr>
        <w:t xml:space="preserve">do dnia </w:t>
      </w:r>
      <w:r w:rsidR="005C2EFE">
        <w:rPr>
          <w:rFonts w:asciiTheme="minorHAnsi" w:hAnsiTheme="minorHAnsi" w:cstheme="minorHAnsi"/>
          <w:b/>
          <w:bCs/>
          <w:color w:val="000000"/>
          <w:sz w:val="24"/>
          <w:szCs w:val="24"/>
        </w:rPr>
        <w:t>25</w:t>
      </w:r>
      <w:bookmarkStart w:id="1" w:name="_GoBack"/>
      <w:bookmarkEnd w:id="1"/>
      <w:r w:rsidR="003E3DA7" w:rsidRPr="00D808D4">
        <w:rPr>
          <w:rFonts w:asciiTheme="minorHAnsi" w:hAnsiTheme="minorHAnsi" w:cstheme="minorHAnsi"/>
          <w:b/>
          <w:bCs/>
          <w:color w:val="000000"/>
          <w:sz w:val="24"/>
          <w:szCs w:val="24"/>
        </w:rPr>
        <w:t>.04</w:t>
      </w:r>
      <w:r w:rsidRPr="00D808D4">
        <w:rPr>
          <w:rFonts w:asciiTheme="minorHAnsi" w:hAnsiTheme="minorHAnsi" w:cstheme="minorHAnsi"/>
          <w:b/>
          <w:bCs/>
          <w:color w:val="000000"/>
          <w:sz w:val="24"/>
          <w:szCs w:val="24"/>
        </w:rPr>
        <w:t>.202</w:t>
      </w:r>
      <w:r w:rsidR="004D665D">
        <w:rPr>
          <w:rFonts w:asciiTheme="minorHAnsi" w:hAnsiTheme="minorHAnsi" w:cstheme="minorHAnsi"/>
          <w:b/>
          <w:bCs/>
          <w:color w:val="000000"/>
          <w:sz w:val="24"/>
          <w:szCs w:val="24"/>
        </w:rPr>
        <w:t>3</w:t>
      </w:r>
      <w:r w:rsidRPr="00D808D4">
        <w:rPr>
          <w:rFonts w:asciiTheme="minorHAnsi" w:hAnsiTheme="minorHAnsi" w:cstheme="minorHAnsi"/>
          <w:b/>
          <w:bCs/>
          <w:color w:val="000000"/>
          <w:sz w:val="24"/>
          <w:szCs w:val="24"/>
        </w:rPr>
        <w:t xml:space="preserve"> r. </w:t>
      </w:r>
      <w:r w:rsidRPr="00D808D4">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sytuacji, o której mowa w pkt 4 zamawiający zamieści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4">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zmianie terminu otwarcia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najpóźniej przed otwarciem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5">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kwocie, jaką zamierza przeznaczyć na sfinansowanie zamówienia. </w:t>
      </w:r>
    </w:p>
    <w:p w:rsidR="00DF4A94"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niezwłocznie po otwarciu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6">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informacje o których mowa w art. 222 ustawy. </w:t>
      </w:r>
    </w:p>
    <w:p w:rsidR="00E34DE2" w:rsidRPr="00D808D4" w:rsidRDefault="00E34DE2" w:rsidP="00377601">
      <w:pPr>
        <w:pStyle w:val="ust"/>
        <w:spacing w:before="0" w:after="0" w:line="276" w:lineRule="auto"/>
        <w:ind w:left="567" w:hanging="283"/>
        <w:rPr>
          <w:rFonts w:asciiTheme="minorHAnsi" w:hAnsiTheme="minorHAnsi" w:cstheme="minorHAnsi"/>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XV</w:t>
      </w:r>
      <w:r w:rsidR="00CB675C" w:rsidRPr="00D808D4">
        <w:rPr>
          <w:rFonts w:asciiTheme="minorHAnsi" w:hAnsiTheme="minorHAnsi" w:cstheme="minorHAnsi"/>
          <w:color w:val="auto"/>
        </w:rPr>
        <w:t xml:space="preserve"> </w:t>
      </w:r>
      <w:r w:rsidR="00741366" w:rsidRPr="00D808D4">
        <w:rPr>
          <w:rFonts w:asciiTheme="minorHAnsi" w:hAnsiTheme="minorHAnsi" w:cstheme="minorHAnsi"/>
          <w:color w:val="auto"/>
        </w:rPr>
        <w:t>Kryteria oceny ofert</w:t>
      </w:r>
    </w:p>
    <w:p w:rsidR="00CB675C" w:rsidRPr="00D808D4" w:rsidRDefault="00CB675C" w:rsidP="00377601">
      <w:pPr>
        <w:spacing w:line="276" w:lineRule="auto"/>
        <w:jc w:val="both"/>
        <w:rPr>
          <w:rFonts w:asciiTheme="minorHAnsi" w:hAnsiTheme="minorHAnsi" w:cstheme="minorHAnsi"/>
          <w:b/>
          <w:sz w:val="24"/>
          <w:szCs w:val="24"/>
        </w:rPr>
      </w:pPr>
    </w:p>
    <w:p w:rsidR="003E10A6" w:rsidRPr="00D808D4" w:rsidRDefault="003E10A6" w:rsidP="006F1CED">
      <w:pPr>
        <w:pStyle w:val="Tekstpodstawowywcity2"/>
        <w:numPr>
          <w:ilvl w:val="0"/>
          <w:numId w:val="5"/>
        </w:numPr>
        <w:tabs>
          <w:tab w:val="num" w:pos="284"/>
        </w:tabs>
        <w:ind w:left="284" w:hanging="284"/>
        <w:rPr>
          <w:rFonts w:asciiTheme="minorHAnsi" w:hAnsiTheme="minorHAnsi" w:cstheme="minorHAnsi"/>
        </w:rPr>
      </w:pPr>
      <w:r w:rsidRPr="00D808D4">
        <w:rPr>
          <w:rFonts w:asciiTheme="minorHAnsi" w:hAnsiTheme="minorHAnsi" w:cstheme="minorHAnsi"/>
          <w:b w:val="0"/>
        </w:rPr>
        <w:t>Wybór oferty najkorzystniejszej zostanie dokonany według następujących kryteriów oceny</w:t>
      </w:r>
      <w:r w:rsidRPr="00D808D4">
        <w:rPr>
          <w:rFonts w:asciiTheme="minorHAnsi" w:hAnsiTheme="minorHAnsi" w:cstheme="minorHAnsi"/>
        </w:rPr>
        <w:t xml:space="preserve"> </w:t>
      </w:r>
      <w:r w:rsidRPr="00D808D4">
        <w:rPr>
          <w:rFonts w:asciiTheme="minorHAnsi" w:hAnsiTheme="minorHAnsi" w:cstheme="minorHAnsi"/>
          <w:b w:val="0"/>
        </w:rPr>
        <w:t xml:space="preserve">ofert: </w:t>
      </w:r>
    </w:p>
    <w:p w:rsidR="003E10A6" w:rsidRPr="00D808D4" w:rsidRDefault="003E10A6" w:rsidP="003E10A6">
      <w:pPr>
        <w:pStyle w:val="Tekstpodstawowywcity2"/>
        <w:ind w:left="0"/>
        <w:rPr>
          <w:rFonts w:asciiTheme="minorHAnsi" w:hAnsiTheme="minorHAnsi" w:cstheme="minorHAnsi"/>
        </w:rPr>
      </w:pPr>
    </w:p>
    <w:p w:rsidR="003E10A6" w:rsidRPr="00D808D4" w:rsidRDefault="003E10A6" w:rsidP="006F1CED">
      <w:pPr>
        <w:pStyle w:val="Tekstpodstawowywcity2"/>
        <w:numPr>
          <w:ilvl w:val="1"/>
          <w:numId w:val="2"/>
        </w:numPr>
        <w:tabs>
          <w:tab w:val="clear" w:pos="1800"/>
          <w:tab w:val="left" w:pos="284"/>
          <w:tab w:val="num" w:pos="709"/>
        </w:tabs>
        <w:ind w:left="709"/>
        <w:rPr>
          <w:rFonts w:asciiTheme="minorHAnsi" w:hAnsiTheme="minorHAnsi" w:cstheme="minorHAnsi"/>
        </w:rPr>
      </w:pPr>
      <w:r w:rsidRPr="00D808D4">
        <w:rPr>
          <w:rFonts w:asciiTheme="minorHAnsi" w:hAnsiTheme="minorHAnsi" w:cstheme="minorHAnsi"/>
        </w:rPr>
        <w:t>cena (C) – 60 %</w:t>
      </w:r>
    </w:p>
    <w:p w:rsidR="003E10A6" w:rsidRPr="00D808D4" w:rsidRDefault="003E10A6" w:rsidP="003E10A6">
      <w:pPr>
        <w:pStyle w:val="Tekstpodstawowywcity2"/>
        <w:tabs>
          <w:tab w:val="left" w:pos="284"/>
        </w:tabs>
        <w:ind w:left="0"/>
        <w:rPr>
          <w:rFonts w:asciiTheme="minorHAnsi" w:hAnsiTheme="minorHAnsi" w:cstheme="minorHAnsi"/>
        </w:rPr>
      </w:pPr>
    </w:p>
    <w:p w:rsidR="003E10A6" w:rsidRPr="00D808D4" w:rsidRDefault="003E10A6" w:rsidP="003E10A6">
      <w:pPr>
        <w:pStyle w:val="Tekstpodstawowy2"/>
        <w:tabs>
          <w:tab w:val="left" w:pos="-2127"/>
          <w:tab w:val="left" w:pos="284"/>
        </w:tabs>
        <w:spacing w:after="0" w:line="240" w:lineRule="auto"/>
        <w:ind w:left="284"/>
        <w:jc w:val="both"/>
        <w:rPr>
          <w:rFonts w:asciiTheme="minorHAnsi" w:hAnsiTheme="minorHAnsi" w:cstheme="minorHAnsi"/>
          <w:b/>
          <w:sz w:val="24"/>
          <w:szCs w:val="24"/>
        </w:rPr>
      </w:pPr>
      <w:r w:rsidRPr="00D808D4">
        <w:rPr>
          <w:rFonts w:asciiTheme="minorHAnsi" w:hAnsiTheme="minorHAnsi" w:cstheme="minorHAnsi"/>
          <w:sz w:val="24"/>
          <w:szCs w:val="24"/>
        </w:rPr>
        <w:tab/>
        <w:t xml:space="preserve">Sposób przyznania punktów w kryterium „cena”: </w:t>
      </w:r>
    </w:p>
    <w:p w:rsidR="003E10A6" w:rsidRPr="00D808D4" w:rsidRDefault="003E10A6" w:rsidP="003E10A6">
      <w:pPr>
        <w:jc w:val="both"/>
        <w:rPr>
          <w:rFonts w:asciiTheme="minorHAnsi" w:hAnsiTheme="minorHAnsi" w:cstheme="minorHAnsi"/>
          <w:sz w:val="24"/>
          <w:szCs w:val="24"/>
        </w:rPr>
      </w:pPr>
    </w:p>
    <w:p w:rsidR="003E10A6" w:rsidRPr="00D808D4" w:rsidRDefault="003E10A6" w:rsidP="003E10A6">
      <w:pPr>
        <w:jc w:val="both"/>
        <w:rPr>
          <w:rFonts w:asciiTheme="minorHAnsi" w:hAnsiTheme="minorHAnsi" w:cstheme="minorHAnsi"/>
          <w:sz w:val="24"/>
          <w:szCs w:val="24"/>
        </w:rPr>
      </w:pPr>
      <w:r w:rsidRPr="00D808D4">
        <w:rPr>
          <w:rFonts w:asciiTheme="minorHAnsi" w:hAnsiTheme="minorHAnsi" w:cstheme="minorHAnsi"/>
          <w:sz w:val="24"/>
          <w:szCs w:val="24"/>
        </w:rPr>
        <w:t xml:space="preserve">                             najniższa cena ofertowa    </w:t>
      </w:r>
    </w:p>
    <w:p w:rsidR="003E10A6" w:rsidRPr="00D808D4" w:rsidRDefault="003E10A6" w:rsidP="003E10A6">
      <w:pPr>
        <w:tabs>
          <w:tab w:val="left" w:pos="2127"/>
        </w:tabs>
        <w:jc w:val="both"/>
        <w:rPr>
          <w:rFonts w:asciiTheme="minorHAnsi" w:hAnsiTheme="minorHAnsi" w:cstheme="minorHAnsi"/>
          <w:sz w:val="24"/>
          <w:szCs w:val="24"/>
        </w:rPr>
      </w:pPr>
      <w:r w:rsidRPr="00D808D4">
        <w:rPr>
          <w:rFonts w:asciiTheme="minorHAnsi" w:hAnsiTheme="minorHAnsi" w:cstheme="minorHAnsi"/>
          <w:sz w:val="24"/>
          <w:szCs w:val="24"/>
        </w:rPr>
        <w:t xml:space="preserve">          </w:t>
      </w:r>
      <w:r w:rsidRPr="00D808D4">
        <w:rPr>
          <w:rFonts w:asciiTheme="minorHAnsi" w:hAnsiTheme="minorHAnsi" w:cstheme="minorHAnsi"/>
          <w:b/>
          <w:sz w:val="24"/>
          <w:szCs w:val="24"/>
        </w:rPr>
        <w:t>C</w:t>
      </w:r>
      <w:r w:rsidRPr="00D808D4">
        <w:rPr>
          <w:rFonts w:asciiTheme="minorHAnsi" w:hAnsiTheme="minorHAnsi" w:cstheme="minorHAnsi"/>
          <w:sz w:val="24"/>
          <w:szCs w:val="24"/>
        </w:rPr>
        <w:t xml:space="preserve">  = ----------------------------------------------- x 100 pkt x 60%</w:t>
      </w:r>
    </w:p>
    <w:p w:rsidR="003E10A6" w:rsidRPr="00D808D4" w:rsidRDefault="003E10A6" w:rsidP="003E10A6">
      <w:pPr>
        <w:ind w:left="708" w:firstLine="132"/>
        <w:jc w:val="both"/>
        <w:rPr>
          <w:rFonts w:asciiTheme="minorHAnsi" w:hAnsiTheme="minorHAnsi" w:cstheme="minorHAnsi"/>
          <w:sz w:val="24"/>
          <w:szCs w:val="24"/>
        </w:rPr>
      </w:pPr>
      <w:r w:rsidRPr="00D808D4">
        <w:rPr>
          <w:rFonts w:asciiTheme="minorHAnsi" w:hAnsiTheme="minorHAnsi" w:cstheme="minorHAnsi"/>
          <w:sz w:val="24"/>
          <w:szCs w:val="24"/>
        </w:rPr>
        <w:t xml:space="preserve">     cena ofertowa w ofercie ocenianej</w:t>
      </w:r>
    </w:p>
    <w:p w:rsidR="003E10A6" w:rsidRPr="00D808D4" w:rsidRDefault="003E10A6" w:rsidP="003E10A6">
      <w:pPr>
        <w:pStyle w:val="Tekstpodstawowywcity21"/>
        <w:tabs>
          <w:tab w:val="left" w:pos="284"/>
        </w:tabs>
        <w:ind w:left="0"/>
        <w:rPr>
          <w:rFonts w:asciiTheme="minorHAnsi" w:hAnsiTheme="minorHAnsi" w:cstheme="minorHAnsi"/>
          <w:b w:val="0"/>
        </w:rPr>
      </w:pPr>
    </w:p>
    <w:p w:rsidR="003E10A6" w:rsidRPr="00D808D4" w:rsidRDefault="003E10A6" w:rsidP="006149A6">
      <w:pPr>
        <w:pStyle w:val="Tekstpodstawowywcity21"/>
        <w:tabs>
          <w:tab w:val="left" w:pos="284"/>
        </w:tabs>
        <w:spacing w:line="276" w:lineRule="auto"/>
        <w:ind w:left="360"/>
        <w:rPr>
          <w:rFonts w:asciiTheme="minorHAnsi" w:hAnsiTheme="minorHAnsi" w:cstheme="minorHAnsi"/>
        </w:rPr>
      </w:pPr>
      <w:r w:rsidRPr="00D808D4">
        <w:rPr>
          <w:rFonts w:asciiTheme="minorHAnsi" w:hAnsiTheme="minorHAnsi" w:cstheme="minorHAnsi"/>
        </w:rPr>
        <w:t xml:space="preserve">2) wysokość kary umownej </w:t>
      </w:r>
      <w:r w:rsidRPr="00D808D4">
        <w:rPr>
          <w:rFonts w:asciiTheme="minorHAnsi" w:hAnsiTheme="minorHAnsi" w:cstheme="minorHAnsi"/>
          <w:spacing w:val="-4"/>
        </w:rPr>
        <w:t xml:space="preserve">za każdy stwierdzony przypadek </w:t>
      </w:r>
      <w:r w:rsidR="006149A6">
        <w:rPr>
          <w:rFonts w:asciiTheme="minorHAnsi" w:hAnsiTheme="minorHAnsi" w:cstheme="minorHAnsi"/>
          <w:spacing w:val="-4"/>
        </w:rPr>
        <w:t xml:space="preserve"> </w:t>
      </w:r>
      <w:r w:rsidRPr="00D808D4">
        <w:rPr>
          <w:rFonts w:asciiTheme="minorHAnsi" w:hAnsiTheme="minorHAnsi" w:cstheme="minorHAnsi"/>
          <w:b w:val="0"/>
          <w:spacing w:val="-4"/>
        </w:rPr>
        <w:t>w przypadku naruszenia postanowień</w:t>
      </w:r>
      <w:r w:rsidRPr="00D808D4">
        <w:rPr>
          <w:rFonts w:asciiTheme="minorHAnsi" w:hAnsiTheme="minorHAnsi" w:cstheme="minorHAnsi"/>
          <w:b w:val="0"/>
        </w:rPr>
        <w:t>, o których mowa w § 2 ust.1 pkt 1 umowy</w:t>
      </w:r>
      <w:r w:rsidRPr="00D808D4">
        <w:rPr>
          <w:rFonts w:asciiTheme="minorHAnsi" w:hAnsiTheme="minorHAnsi" w:cstheme="minorHAnsi"/>
          <w:b w:val="0"/>
          <w:spacing w:val="-4"/>
        </w:rPr>
        <w:t xml:space="preserve"> </w:t>
      </w:r>
      <w:r w:rsidRPr="00D808D4">
        <w:rPr>
          <w:rFonts w:asciiTheme="minorHAnsi" w:hAnsiTheme="minorHAnsi" w:cstheme="minorHAnsi"/>
        </w:rPr>
        <w:t xml:space="preserve"> (K) – 40%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firstLine="360"/>
        <w:jc w:val="both"/>
        <w:rPr>
          <w:rFonts w:asciiTheme="minorHAnsi" w:hAnsiTheme="minorHAnsi" w:cstheme="minorHAnsi"/>
          <w:sz w:val="24"/>
          <w:szCs w:val="24"/>
        </w:rPr>
      </w:pPr>
      <w:r w:rsidRPr="00D808D4">
        <w:rPr>
          <w:rFonts w:asciiTheme="minorHAnsi" w:hAnsiTheme="minorHAnsi" w:cstheme="minorHAnsi"/>
          <w:sz w:val="24"/>
          <w:szCs w:val="24"/>
        </w:rPr>
        <w:t>Wymagana przez zamawiającego wysokość kar umownych wynosi:</w:t>
      </w:r>
    </w:p>
    <w:p w:rsidR="003E10A6" w:rsidRPr="00D808D4" w:rsidRDefault="003E10A6"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minimalna wysokość kary    – 1 000,00 zł   </w:t>
      </w:r>
    </w:p>
    <w:p w:rsidR="003E10A6" w:rsidRPr="00D808D4" w:rsidRDefault="00AD260E"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maksymalna wysokość kary – 4</w:t>
      </w:r>
      <w:r w:rsidR="003E10A6" w:rsidRPr="00D808D4">
        <w:rPr>
          <w:rFonts w:asciiTheme="minorHAnsi" w:hAnsiTheme="minorHAnsi" w:cstheme="minorHAnsi"/>
          <w:sz w:val="24"/>
          <w:szCs w:val="24"/>
        </w:rPr>
        <w:t xml:space="preserve"> 000,00 zł.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left="709"/>
        <w:jc w:val="both"/>
        <w:rPr>
          <w:rFonts w:asciiTheme="minorHAnsi" w:hAnsiTheme="minorHAnsi" w:cstheme="minorHAnsi"/>
          <w:sz w:val="24"/>
          <w:szCs w:val="24"/>
        </w:rPr>
      </w:pPr>
      <w:r w:rsidRPr="00D808D4">
        <w:rPr>
          <w:rFonts w:asciiTheme="minorHAnsi" w:hAnsiTheme="minorHAnsi" w:cstheme="minorHAnsi"/>
          <w:sz w:val="24"/>
          <w:szCs w:val="24"/>
        </w:rPr>
        <w:t>Sposób przyznania punktów w kryterium „wysokość kary umownej”</w:t>
      </w:r>
    </w:p>
    <w:p w:rsidR="003E10A6" w:rsidRPr="00D808D4" w:rsidRDefault="003E10A6" w:rsidP="003E10A6">
      <w:pPr>
        <w:pStyle w:val="WW-Tekstpodstawowywcity2"/>
        <w:tabs>
          <w:tab w:val="left" w:pos="284"/>
        </w:tabs>
        <w:spacing w:before="40" w:after="40" w:line="276" w:lineRule="auto"/>
        <w:ind w:left="284"/>
        <w:rPr>
          <w:rFonts w:asciiTheme="minorHAnsi" w:hAnsiTheme="minorHAnsi" w:cstheme="minorHAnsi"/>
          <w:szCs w:val="24"/>
        </w:rPr>
      </w:pPr>
    </w:p>
    <w:p w:rsidR="003E10A6" w:rsidRPr="00D808D4" w:rsidRDefault="003E10A6" w:rsidP="003E10A6">
      <w:pPr>
        <w:tabs>
          <w:tab w:val="left" w:pos="2127"/>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 xml:space="preserve">        Wysokość kary umownej w ofercie ocenianej </w:t>
      </w:r>
    </w:p>
    <w:p w:rsidR="003E10A6" w:rsidRPr="00D808D4" w:rsidRDefault="003E10A6" w:rsidP="003E10A6">
      <w:pPr>
        <w:tabs>
          <w:tab w:val="left" w:pos="993"/>
          <w:tab w:val="left" w:pos="1560"/>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K = -----------------------------------------------------------   x 100 pkt x znaczenie kryterium 40%</w:t>
      </w:r>
    </w:p>
    <w:p w:rsidR="003E10A6" w:rsidRPr="00D808D4" w:rsidRDefault="003E10A6" w:rsidP="003E10A6">
      <w:pPr>
        <w:jc w:val="both"/>
        <w:rPr>
          <w:rFonts w:asciiTheme="minorHAnsi" w:hAnsiTheme="minorHAnsi" w:cstheme="minorHAnsi"/>
          <w:b/>
          <w:sz w:val="24"/>
          <w:szCs w:val="24"/>
        </w:rPr>
      </w:pPr>
      <w:r w:rsidRPr="00D808D4">
        <w:rPr>
          <w:rFonts w:asciiTheme="minorHAnsi" w:hAnsiTheme="minorHAnsi" w:cstheme="minorHAnsi"/>
          <w:sz w:val="24"/>
          <w:szCs w:val="24"/>
        </w:rPr>
        <w:tab/>
        <w:t xml:space="preserve">       najwyższa kara umowna spośród złożonych ofert</w:t>
      </w:r>
    </w:p>
    <w:p w:rsidR="003E10A6" w:rsidRPr="00D808D4" w:rsidRDefault="003E10A6" w:rsidP="003E10A6">
      <w:pPr>
        <w:jc w:val="both"/>
        <w:rPr>
          <w:rFonts w:asciiTheme="minorHAnsi" w:hAnsiTheme="minorHAnsi" w:cstheme="minorHAnsi"/>
          <w:b/>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r w:rsidRPr="00D808D4">
        <w:rPr>
          <w:rFonts w:asciiTheme="minorHAnsi" w:hAnsiTheme="minorHAnsi" w:cstheme="minorHAnsi"/>
          <w:i/>
          <w:sz w:val="24"/>
          <w:szCs w:val="24"/>
        </w:rPr>
        <w:lastRenderedPageBreak/>
        <w:t>Kara umowna nie może być niższa niż 1000,00 zł. Zaoferowanie kary umownej niższej niż 1000,00 zł, spowoduje odrzucenie oferty, w trybie art. 226 ust. 1 pkt 5) ustawy.</w:t>
      </w:r>
    </w:p>
    <w:p w:rsidR="003E10A6" w:rsidRPr="00D808D4" w:rsidRDefault="003E10A6" w:rsidP="003E10A6">
      <w:pPr>
        <w:spacing w:line="276" w:lineRule="auto"/>
        <w:ind w:left="300"/>
        <w:jc w:val="both"/>
        <w:rPr>
          <w:rFonts w:asciiTheme="minorHAnsi" w:hAnsiTheme="minorHAnsi" w:cstheme="minorHAnsi"/>
          <w:sz w:val="24"/>
          <w:szCs w:val="24"/>
        </w:rPr>
      </w:pPr>
      <w:r w:rsidRPr="00D808D4">
        <w:rPr>
          <w:rFonts w:asciiTheme="minorHAnsi" w:hAnsiTheme="minorHAnsi" w:cstheme="minorHAnsi"/>
          <w:i/>
          <w:sz w:val="24"/>
          <w:szCs w:val="24"/>
        </w:rPr>
        <w:t xml:space="preserve">Jeżeli wykonawca zaproponuje wyższą karę umowną niż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 xml:space="preserve">000,00 zł do oceny ofert w kryterium „wysokość kary umownej” zostanie mu policzona kara umowna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000,00 zł jako maksymalna zgodna z żądaniem zamawiającego</w:t>
      </w:r>
      <w:r w:rsidRPr="00D808D4">
        <w:rPr>
          <w:rFonts w:asciiTheme="minorHAnsi" w:hAnsiTheme="minorHAnsi" w:cstheme="minorHAnsi"/>
          <w:sz w:val="24"/>
          <w:szCs w:val="24"/>
        </w:rPr>
        <w:t>.</w:t>
      </w:r>
    </w:p>
    <w:p w:rsidR="001547BF" w:rsidRPr="00D808D4" w:rsidRDefault="001547BF" w:rsidP="00377601">
      <w:pPr>
        <w:pStyle w:val="WW-Tekstpodstawowywcity2"/>
        <w:spacing w:line="276" w:lineRule="auto"/>
        <w:ind w:left="0"/>
        <w:rPr>
          <w:rFonts w:asciiTheme="minorHAnsi" w:hAnsiTheme="minorHAnsi" w:cstheme="minorHAnsi"/>
          <w:b w:val="0"/>
          <w:i/>
          <w:szCs w:val="24"/>
        </w:rPr>
      </w:pPr>
    </w:p>
    <w:p w:rsidR="00DF3F27" w:rsidRDefault="001547BF" w:rsidP="00DF3F27">
      <w:pPr>
        <w:pStyle w:val="Tekstpodstawowywcity2"/>
        <w:numPr>
          <w:ilvl w:val="0"/>
          <w:numId w:val="5"/>
        </w:numPr>
        <w:tabs>
          <w:tab w:val="num" w:pos="284"/>
        </w:tabs>
        <w:spacing w:line="276" w:lineRule="auto"/>
        <w:ind w:left="284" w:hanging="284"/>
        <w:rPr>
          <w:rFonts w:asciiTheme="minorHAnsi" w:hAnsiTheme="minorHAnsi" w:cstheme="minorHAnsi"/>
          <w:b w:val="0"/>
        </w:rPr>
      </w:pPr>
      <w:r w:rsidRPr="00D808D4">
        <w:rPr>
          <w:rFonts w:asciiTheme="minorHAnsi" w:hAnsiTheme="minorHAnsi" w:cstheme="minorHAnsi"/>
          <w:b w:val="0"/>
        </w:rPr>
        <w:t xml:space="preserve">Komisja przetargowa oceni oferty sumując punkty uzyskane w poszczególnych kryteriach </w:t>
      </w:r>
      <w:r w:rsidRPr="00D808D4">
        <w:rPr>
          <w:rFonts w:asciiTheme="minorHAnsi" w:hAnsiTheme="minorHAnsi" w:cstheme="minorHAnsi"/>
          <w:b w:val="0"/>
        </w:rPr>
        <w:br/>
      </w:r>
      <w:r w:rsidRPr="00D808D4">
        <w:rPr>
          <w:rFonts w:asciiTheme="minorHAnsi" w:hAnsiTheme="minorHAnsi" w:cstheme="minorHAnsi"/>
        </w:rPr>
        <w:t xml:space="preserve">S = C+ K </w:t>
      </w:r>
      <w:r w:rsidRPr="00D808D4">
        <w:rPr>
          <w:rFonts w:asciiTheme="minorHAnsi" w:hAnsiTheme="minorHAnsi" w:cstheme="minorHAnsi"/>
          <w:b w:val="0"/>
        </w:rPr>
        <w:t>Największa ilość punktów (S) wyliczonych w powyższy sposób decyduje o uznaniu oferty za najkorzystniejszą.</w:t>
      </w:r>
    </w:p>
    <w:p w:rsidR="00DF3F27" w:rsidRDefault="00DF3F27" w:rsidP="00DF3F27">
      <w:pPr>
        <w:pStyle w:val="Tekstpodstawowywcity2"/>
        <w:numPr>
          <w:ilvl w:val="0"/>
          <w:numId w:val="5"/>
        </w:numPr>
        <w:tabs>
          <w:tab w:val="num" w:pos="284"/>
        </w:tabs>
        <w:spacing w:line="276" w:lineRule="auto"/>
        <w:ind w:left="284" w:hanging="284"/>
        <w:rPr>
          <w:rFonts w:asciiTheme="minorHAnsi" w:hAnsiTheme="minorHAnsi" w:cstheme="minorHAnsi"/>
          <w:b w:val="0"/>
        </w:rPr>
      </w:pPr>
      <w:r w:rsidRPr="00DF3F27">
        <w:rPr>
          <w:rFonts w:asciiTheme="minorHAnsi" w:hAnsiTheme="minorHAnsi" w:cstheme="minorHAnsi"/>
          <w:b w:val="0"/>
        </w:rPr>
        <w:t>Po otwarciu ofert, w przypadku gdy Zamawiający nie skorzysta z możliwości prowadzenia negocjacji treści ofert, dokona wyboru najkorzystniejszej oferty spośród niepodlegających odrzuceniu ofert, złożonych w odpowiedzi na ogłoszenie o zamówieniu, wyniku komisyjnej analizy i oceny otrzymanych ofert, stosując kryteria ustawowe i określone w SWZ.</w:t>
      </w:r>
    </w:p>
    <w:p w:rsidR="00DF3F27" w:rsidRPr="00DF3F27" w:rsidRDefault="00DF3F27" w:rsidP="00DF3F27">
      <w:pPr>
        <w:pStyle w:val="Tekstpodstawowywcity2"/>
        <w:numPr>
          <w:ilvl w:val="0"/>
          <w:numId w:val="5"/>
        </w:numPr>
        <w:tabs>
          <w:tab w:val="num" w:pos="284"/>
        </w:tabs>
        <w:spacing w:line="276" w:lineRule="auto"/>
        <w:ind w:left="284" w:hanging="284"/>
        <w:rPr>
          <w:rFonts w:asciiTheme="minorHAnsi" w:hAnsiTheme="minorHAnsi" w:cstheme="minorHAnsi"/>
          <w:b w:val="0"/>
        </w:rPr>
      </w:pPr>
      <w:r w:rsidRPr="00DF3F27">
        <w:rPr>
          <w:rFonts w:asciiTheme="minorHAnsi" w:hAnsiTheme="minorHAnsi" w:cstheme="minorHAnsi"/>
          <w:b w:val="0"/>
        </w:rPr>
        <w:t xml:space="preserve">Możliwość prowadzenia negocjacji: </w:t>
      </w:r>
    </w:p>
    <w:p w:rsidR="00DF3F27" w:rsidRPr="00C43268" w:rsidRDefault="00DF3F27" w:rsidP="00DF3F27">
      <w:pPr>
        <w:spacing w:line="276" w:lineRule="auto"/>
        <w:ind w:left="567" w:hanging="284"/>
        <w:rPr>
          <w:rFonts w:asciiTheme="minorHAnsi" w:hAnsiTheme="minorHAnsi" w:cstheme="minorHAnsi"/>
          <w:sz w:val="24"/>
          <w:szCs w:val="24"/>
        </w:rPr>
      </w:pPr>
      <w:r w:rsidRPr="00C43268">
        <w:rPr>
          <w:rFonts w:asciiTheme="minorHAnsi" w:hAnsiTheme="minorHAnsi" w:cstheme="minorHAnsi"/>
          <w:sz w:val="24"/>
          <w:szCs w:val="24"/>
        </w:rPr>
        <w:t>1) W przypadku, gdy Zamawiający zdecyduje o przeprowadzeniu negocjacji, poinformuje równocześnie wszystkich wykonawców, którzy w odpowiedzi na ogłoszenie o zamówieniu złożyli oferty, o Wykonawcach:</w:t>
      </w:r>
    </w:p>
    <w:p w:rsidR="00DF3F27" w:rsidRPr="00C43268" w:rsidRDefault="00DF3F27" w:rsidP="00DF3F27">
      <w:pPr>
        <w:spacing w:line="276" w:lineRule="auto"/>
        <w:ind w:left="851" w:hanging="284"/>
        <w:rPr>
          <w:rFonts w:asciiTheme="minorHAnsi" w:hAnsiTheme="minorHAnsi" w:cstheme="minorHAnsi"/>
          <w:sz w:val="24"/>
          <w:szCs w:val="24"/>
        </w:rPr>
      </w:pPr>
      <w:r w:rsidRPr="00C43268">
        <w:rPr>
          <w:rFonts w:asciiTheme="minorHAnsi" w:hAnsiTheme="minorHAnsi" w:cstheme="minorHAnsi"/>
          <w:sz w:val="24"/>
          <w:szCs w:val="24"/>
        </w:rPr>
        <w:t xml:space="preserve">a) których oferty nie zostały odrzucone, oraz punktacji przyznanej ofertom w każdym kryterium oceny ofert i łącznej punktacji, </w:t>
      </w:r>
    </w:p>
    <w:p w:rsidR="00DF3F27" w:rsidRPr="00C43268" w:rsidRDefault="00DF3F27" w:rsidP="00DF3F27">
      <w:pPr>
        <w:spacing w:line="276" w:lineRule="auto"/>
        <w:ind w:left="851" w:hanging="284"/>
        <w:rPr>
          <w:rFonts w:asciiTheme="minorHAnsi" w:hAnsiTheme="minorHAnsi" w:cstheme="minorHAnsi"/>
          <w:sz w:val="24"/>
          <w:szCs w:val="24"/>
        </w:rPr>
      </w:pPr>
      <w:r w:rsidRPr="00C43268">
        <w:rPr>
          <w:rFonts w:asciiTheme="minorHAnsi" w:hAnsiTheme="minorHAnsi" w:cstheme="minorHAnsi"/>
          <w:sz w:val="24"/>
          <w:szCs w:val="24"/>
        </w:rPr>
        <w:t>b) których oferty zostały odrzucone,</w:t>
      </w:r>
    </w:p>
    <w:p w:rsidR="00DF3F27" w:rsidRPr="00C43268" w:rsidRDefault="00DF3F27" w:rsidP="00DF3F27">
      <w:pPr>
        <w:spacing w:line="276" w:lineRule="auto"/>
        <w:ind w:left="851" w:hanging="284"/>
        <w:rPr>
          <w:rFonts w:asciiTheme="minorHAnsi" w:hAnsiTheme="minorHAnsi" w:cstheme="minorHAnsi"/>
          <w:sz w:val="24"/>
          <w:szCs w:val="24"/>
        </w:rPr>
      </w:pPr>
      <w:r w:rsidRPr="00C43268">
        <w:rPr>
          <w:rFonts w:asciiTheme="minorHAnsi" w:hAnsiTheme="minorHAnsi" w:cstheme="minorHAnsi"/>
          <w:sz w:val="24"/>
          <w:szCs w:val="24"/>
        </w:rPr>
        <w:t xml:space="preserve">c) którzy nie zostali zakwalifikowani do negocjacji, oraz punktacji przyznanej ich ofertom w każdym kryterium oceny ofert i łącznej punktacji, w przypadku, o którym mowa w art. 288 ust. 1 - podając uzasadnienie faktyczne i prawne. </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 xml:space="preserve">2) Zamawiający ogranicza liczbę wykonawców zaproszonych do negocjacji do 3, tj. zaprosi Wykonawców, którzy uzyskali najwyższą liczbę punktów w kryteriach oceny ofert, wskazanych w rozdziale XV SWZ. </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 xml:space="preserve">3) Zamawiający w zaproszeniu do negocjacji wskaże miejsce, termin i sposób prowadzenia negocjacji, oraz kryteria oceny ofert, w ramach których będą prowadzone negocjacje w celu ulepszenia treści ofert. </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 xml:space="preserve">4) Negocjacje nie mogą prowadzić do zmiany treści SWZ i dotyczyć będą wyłącznie kryteriów oceny oferty. </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5) Podczas negocjacji ofert zamawiający zapewnia równe traktowanie wszystkich wykonawców.</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 xml:space="preserve">6) Negocjacje będą miały charakter poufny. </w:t>
      </w:r>
    </w:p>
    <w:p w:rsidR="00DF3F27" w:rsidRPr="00C43268" w:rsidRDefault="00DF3F27" w:rsidP="00DF3F27">
      <w:pPr>
        <w:spacing w:line="276" w:lineRule="auto"/>
        <w:ind w:left="567" w:hanging="283"/>
        <w:rPr>
          <w:rFonts w:asciiTheme="minorHAnsi" w:hAnsiTheme="minorHAnsi" w:cstheme="minorHAnsi"/>
          <w:sz w:val="24"/>
          <w:szCs w:val="24"/>
        </w:rPr>
      </w:pPr>
      <w:r w:rsidRPr="00C43268">
        <w:rPr>
          <w:rFonts w:asciiTheme="minorHAnsi" w:hAnsiTheme="minorHAnsi" w:cstheme="minorHAnsi"/>
          <w:sz w:val="24"/>
          <w:szCs w:val="24"/>
        </w:rPr>
        <w:t>7) Po zakończeniu negocjacji zamawiający zaprosi wykonawców do składania ofert ostatecznych</w:t>
      </w:r>
    </w:p>
    <w:p w:rsidR="001B04BB" w:rsidRPr="00D808D4" w:rsidRDefault="001B04BB" w:rsidP="00DF3F27">
      <w:pPr>
        <w:pStyle w:val="Default"/>
        <w:numPr>
          <w:ilvl w:val="0"/>
          <w:numId w:val="5"/>
        </w:numPr>
        <w:tabs>
          <w:tab w:val="clear" w:pos="928"/>
          <w:tab w:val="num" w:pos="568"/>
        </w:tabs>
        <w:spacing w:after="27" w:line="276" w:lineRule="auto"/>
        <w:ind w:left="567" w:hanging="567"/>
        <w:jc w:val="both"/>
        <w:rPr>
          <w:rFonts w:asciiTheme="minorHAnsi" w:hAnsiTheme="minorHAnsi" w:cstheme="minorHAnsi"/>
        </w:rPr>
      </w:pPr>
      <w:r w:rsidRPr="00D808D4">
        <w:rPr>
          <w:rFonts w:asciiTheme="minorHAnsi" w:hAnsiTheme="minorHAnsi" w:cstheme="minorHAnsi"/>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B04BB" w:rsidRPr="00D808D4" w:rsidRDefault="001B04BB" w:rsidP="00DF3F27">
      <w:pPr>
        <w:pStyle w:val="Default"/>
        <w:numPr>
          <w:ilvl w:val="0"/>
          <w:numId w:val="5"/>
        </w:numPr>
        <w:tabs>
          <w:tab w:val="clear" w:pos="928"/>
          <w:tab w:val="num" w:pos="568"/>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Zgodnie z art. 223 ust. 2 PZP Zamawiający poprawi w treści oferty: </w:t>
      </w:r>
    </w:p>
    <w:p w:rsidR="001B04BB" w:rsidRPr="00D808D4" w:rsidRDefault="001B04BB" w:rsidP="00DF3F27">
      <w:pPr>
        <w:pStyle w:val="Default"/>
        <w:tabs>
          <w:tab w:val="num" w:pos="284"/>
          <w:tab w:val="num" w:pos="568"/>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1) oczywiste omyłki pisarskie, </w:t>
      </w:r>
    </w:p>
    <w:p w:rsidR="001B04BB" w:rsidRPr="00D808D4" w:rsidRDefault="001B04BB" w:rsidP="00DF3F27">
      <w:pPr>
        <w:pStyle w:val="Default"/>
        <w:tabs>
          <w:tab w:val="num" w:pos="284"/>
          <w:tab w:val="num" w:pos="568"/>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2) oczywiste omyłki rachunkowe, z uwzględnieniem konsekwencji rachunkowych dokonanych poprawek, oraz </w:t>
      </w:r>
    </w:p>
    <w:p w:rsidR="001B04BB" w:rsidRPr="00D808D4" w:rsidRDefault="001B04BB" w:rsidP="00DF3F27">
      <w:pPr>
        <w:pStyle w:val="Default"/>
        <w:tabs>
          <w:tab w:val="num" w:pos="284"/>
          <w:tab w:val="num" w:pos="568"/>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2A09B1" w:rsidRDefault="001B04BB" w:rsidP="00DF3F27">
      <w:pPr>
        <w:pStyle w:val="Default"/>
        <w:numPr>
          <w:ilvl w:val="0"/>
          <w:numId w:val="5"/>
        </w:numPr>
        <w:tabs>
          <w:tab w:val="clear" w:pos="928"/>
          <w:tab w:val="num" w:pos="568"/>
        </w:tabs>
        <w:spacing w:line="276" w:lineRule="auto"/>
        <w:ind w:left="567" w:hanging="567"/>
        <w:jc w:val="both"/>
        <w:rPr>
          <w:rFonts w:asciiTheme="minorHAnsi" w:hAnsiTheme="minorHAnsi" w:cstheme="minorHAnsi"/>
        </w:rPr>
      </w:pPr>
      <w:r w:rsidRPr="00D808D4">
        <w:rPr>
          <w:rFonts w:asciiTheme="minorHAnsi" w:hAnsiTheme="minorHAnsi" w:cstheme="minorHAnsi"/>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C43268" w:rsidRDefault="00171A11" w:rsidP="00DF3F27">
      <w:pPr>
        <w:pStyle w:val="Default"/>
        <w:numPr>
          <w:ilvl w:val="0"/>
          <w:numId w:val="5"/>
        </w:numPr>
        <w:tabs>
          <w:tab w:val="clear" w:pos="928"/>
          <w:tab w:val="num" w:pos="568"/>
        </w:tabs>
        <w:spacing w:line="276" w:lineRule="auto"/>
        <w:ind w:left="567" w:hanging="567"/>
        <w:jc w:val="both"/>
        <w:rPr>
          <w:rFonts w:asciiTheme="minorHAnsi" w:hAnsiTheme="minorHAnsi" w:cstheme="minorHAnsi"/>
        </w:rPr>
      </w:pPr>
      <w:r w:rsidRPr="00C43268">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171A11" w:rsidRPr="00D808D4" w:rsidRDefault="00171A11" w:rsidP="00171A11">
      <w:pPr>
        <w:pStyle w:val="Default"/>
        <w:spacing w:line="276" w:lineRule="auto"/>
        <w:ind w:left="567"/>
        <w:jc w:val="both"/>
        <w:rPr>
          <w:rFonts w:asciiTheme="minorHAnsi" w:hAnsiTheme="minorHAnsi" w:cstheme="minorHAnsi"/>
        </w:rPr>
      </w:pPr>
    </w:p>
    <w:p w:rsidR="00CE672A" w:rsidRPr="00D808D4" w:rsidRDefault="00CE672A" w:rsidP="00377601">
      <w:pPr>
        <w:pStyle w:val="Tekstpodstawowywcity2"/>
        <w:spacing w:line="276" w:lineRule="auto"/>
        <w:rPr>
          <w:rFonts w:asciiTheme="minorHAnsi" w:hAnsiTheme="minorHAnsi" w:cstheme="minorHAnsi"/>
          <w:b w:val="0"/>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A70FB" w:rsidRPr="00D808D4">
        <w:rPr>
          <w:rFonts w:asciiTheme="minorHAnsi" w:hAnsiTheme="minorHAnsi" w:cstheme="minorHAnsi"/>
          <w:color w:val="auto"/>
        </w:rPr>
        <w:t>V</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Zawarcie umowy, zabezpieczenie należytego wykonania umowy</w:t>
      </w:r>
    </w:p>
    <w:p w:rsidR="002738D6" w:rsidRPr="00D808D4" w:rsidRDefault="002738D6" w:rsidP="00377601">
      <w:pPr>
        <w:autoSpaceDE w:val="0"/>
        <w:autoSpaceDN w:val="0"/>
        <w:adjustRightInd w:val="0"/>
        <w:spacing w:line="276" w:lineRule="auto"/>
        <w:rPr>
          <w:rFonts w:asciiTheme="minorHAnsi" w:hAnsiTheme="minorHAnsi" w:cstheme="minorHAnsi"/>
          <w:color w:val="000000"/>
          <w:sz w:val="24"/>
          <w:szCs w:val="24"/>
        </w:rPr>
      </w:pPr>
    </w:p>
    <w:p w:rsidR="002738D6" w:rsidRPr="00D808D4" w:rsidRDefault="002738D6" w:rsidP="00DF3F27">
      <w:pPr>
        <w:pStyle w:val="Akapitzlist"/>
        <w:numPr>
          <w:ilvl w:val="1"/>
          <w:numId w:val="43"/>
        </w:numPr>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Projektowane postanowienia umów, które zostaną wprowadzone do treści t</w:t>
      </w:r>
      <w:r w:rsidR="007264B4" w:rsidRPr="00D808D4">
        <w:rPr>
          <w:rFonts w:asciiTheme="minorHAnsi" w:hAnsiTheme="minorHAnsi" w:cstheme="minorHAnsi"/>
          <w:color w:val="000000"/>
          <w:sz w:val="24"/>
          <w:szCs w:val="24"/>
        </w:rPr>
        <w:t>ych umów zawarte są w projekcie umowy</w:t>
      </w:r>
      <w:r w:rsidRPr="00D808D4">
        <w:rPr>
          <w:rFonts w:asciiTheme="minorHAnsi" w:hAnsiTheme="minorHAnsi" w:cstheme="minorHAnsi"/>
          <w:color w:val="000000"/>
          <w:sz w:val="24"/>
          <w:szCs w:val="24"/>
        </w:rPr>
        <w:t>,</w:t>
      </w:r>
      <w:r w:rsidR="007264B4"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 xml:space="preserve"> stanowiących Załącznik nr </w:t>
      </w:r>
      <w:r w:rsidR="003E3DA7" w:rsidRPr="00D808D4">
        <w:rPr>
          <w:rFonts w:asciiTheme="minorHAnsi" w:hAnsiTheme="minorHAnsi" w:cstheme="minorHAnsi"/>
          <w:color w:val="000000"/>
          <w:sz w:val="24"/>
          <w:szCs w:val="24"/>
        </w:rPr>
        <w:t>5</w:t>
      </w:r>
      <w:r w:rsidRPr="00D808D4">
        <w:rPr>
          <w:rFonts w:asciiTheme="minorHAnsi" w:hAnsiTheme="minorHAnsi" w:cstheme="minorHAnsi"/>
          <w:color w:val="000000"/>
          <w:sz w:val="24"/>
          <w:szCs w:val="24"/>
        </w:rPr>
        <w:t xml:space="preserve"> do SWZ </w:t>
      </w:r>
    </w:p>
    <w:p w:rsidR="002738D6" w:rsidRPr="00D808D4" w:rsidRDefault="002738D6" w:rsidP="00DF3F27">
      <w:pPr>
        <w:pStyle w:val="Akapitzlist"/>
        <w:numPr>
          <w:ilvl w:val="1"/>
          <w:numId w:val="43"/>
        </w:numPr>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ma obowiązek zawrzeć umowę zgodnie z tymi postanowieniami. </w:t>
      </w:r>
    </w:p>
    <w:p w:rsidR="00CD5F11" w:rsidRPr="00D808D4" w:rsidRDefault="00CD5F11" w:rsidP="00DF3F27">
      <w:pPr>
        <w:pStyle w:val="Akapitzlist"/>
        <w:numPr>
          <w:ilvl w:val="1"/>
          <w:numId w:val="43"/>
        </w:numPr>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zawrze umowę w </w:t>
      </w:r>
      <w:r w:rsidR="005E3391" w:rsidRPr="00D808D4">
        <w:rPr>
          <w:rFonts w:asciiTheme="minorHAnsi" w:hAnsiTheme="minorHAnsi" w:cstheme="minorHAnsi"/>
          <w:color w:val="000000"/>
          <w:sz w:val="24"/>
          <w:szCs w:val="24"/>
        </w:rPr>
        <w:t>terminach określonych w art. 308 ust. 2</w:t>
      </w:r>
      <w:r w:rsidRPr="00D808D4">
        <w:rPr>
          <w:rFonts w:asciiTheme="minorHAnsi" w:hAnsiTheme="minorHAnsi" w:cstheme="minorHAnsi"/>
          <w:color w:val="000000"/>
          <w:sz w:val="24"/>
          <w:szCs w:val="24"/>
        </w:rPr>
        <w:t xml:space="preserve"> ustawy </w:t>
      </w:r>
      <w:proofErr w:type="spellStart"/>
      <w:r w:rsidRPr="00D808D4">
        <w:rPr>
          <w:rFonts w:asciiTheme="minorHAnsi" w:hAnsiTheme="minorHAnsi" w:cstheme="minorHAnsi"/>
          <w:color w:val="000000"/>
          <w:sz w:val="24"/>
          <w:szCs w:val="24"/>
        </w:rPr>
        <w:t>Pzp</w:t>
      </w:r>
      <w:proofErr w:type="spellEnd"/>
      <w:r w:rsidRPr="00D808D4">
        <w:rPr>
          <w:rFonts w:asciiTheme="minorHAnsi" w:hAnsiTheme="minorHAnsi" w:cstheme="minorHAnsi"/>
          <w:color w:val="000000"/>
          <w:sz w:val="24"/>
          <w:szCs w:val="24"/>
        </w:rPr>
        <w:t>.</w:t>
      </w:r>
    </w:p>
    <w:p w:rsidR="003E3DA7" w:rsidRPr="00D808D4" w:rsidRDefault="003E3DA7" w:rsidP="00DF3F27">
      <w:pPr>
        <w:pStyle w:val="Akapitzlist"/>
        <w:numPr>
          <w:ilvl w:val="1"/>
          <w:numId w:val="43"/>
        </w:numPr>
        <w:autoSpaceDE w:val="0"/>
        <w:autoSpaceDN w:val="0"/>
        <w:adjustRightInd w:val="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47FC8" w:rsidRPr="00D808D4" w:rsidRDefault="00447FC8" w:rsidP="00DF3F27">
      <w:pPr>
        <w:pStyle w:val="Akapitzlist"/>
        <w:numPr>
          <w:ilvl w:val="1"/>
          <w:numId w:val="43"/>
        </w:numPr>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t xml:space="preserve">Przed podpisaniem umowy, wykonawca którego oferta zostanie uznana za najkorzystniejszą, zobowiązany jest dostarczyć zamawiającemu </w:t>
      </w:r>
      <w:r w:rsidRPr="00D808D4">
        <w:rPr>
          <w:rFonts w:asciiTheme="minorHAnsi" w:hAnsiTheme="minorHAnsi" w:cstheme="minorHAnsi"/>
          <w:b/>
          <w:spacing w:val="-6"/>
          <w:sz w:val="24"/>
          <w:szCs w:val="24"/>
        </w:rPr>
        <w:t>dokument/dokumenty potwierdzające, że wykonawca jest ubezpieczony od odpowiedzialności cywilnej</w:t>
      </w:r>
      <w:r w:rsidRPr="00D808D4">
        <w:rPr>
          <w:rFonts w:asciiTheme="minorHAnsi" w:hAnsiTheme="minorHAnsi" w:cstheme="minorHAnsi"/>
          <w:spacing w:val="-6"/>
          <w:sz w:val="24"/>
          <w:szCs w:val="24"/>
        </w:rPr>
        <w:t xml:space="preserve"> w zakresie prowadzonej działalności związanej z przedmiotem zamówienia na sumę gwarancyjną </w:t>
      </w:r>
      <w:r w:rsidRPr="00D808D4">
        <w:rPr>
          <w:rFonts w:asciiTheme="minorHAnsi" w:hAnsiTheme="minorHAnsi" w:cstheme="minorHAnsi"/>
          <w:b/>
          <w:spacing w:val="-6"/>
          <w:sz w:val="24"/>
          <w:szCs w:val="24"/>
        </w:rPr>
        <w:t xml:space="preserve">nie niższą niż </w:t>
      </w:r>
      <w:r w:rsidR="00D1678A">
        <w:rPr>
          <w:rFonts w:asciiTheme="minorHAnsi" w:hAnsiTheme="minorHAnsi" w:cstheme="minorHAnsi"/>
          <w:b/>
          <w:spacing w:val="-6"/>
          <w:sz w:val="24"/>
          <w:szCs w:val="24"/>
        </w:rPr>
        <w:t>10</w:t>
      </w:r>
      <w:r w:rsidRPr="00D808D4">
        <w:rPr>
          <w:rFonts w:asciiTheme="minorHAnsi" w:hAnsiTheme="minorHAnsi" w:cstheme="minorHAnsi"/>
          <w:b/>
          <w:spacing w:val="-6"/>
          <w:sz w:val="24"/>
          <w:szCs w:val="24"/>
        </w:rPr>
        <w:t>0 000,00 zł</w:t>
      </w:r>
      <w:r w:rsidRPr="00D808D4">
        <w:rPr>
          <w:rFonts w:asciiTheme="minorHAnsi" w:hAnsiTheme="minorHAnsi" w:cstheme="minorHAnsi"/>
          <w:spacing w:val="-6"/>
          <w:sz w:val="24"/>
          <w:szCs w:val="24"/>
        </w:rPr>
        <w:t>.</w:t>
      </w:r>
    </w:p>
    <w:p w:rsidR="00447FC8" w:rsidRPr="00D808D4" w:rsidRDefault="00331EAC" w:rsidP="00331EAC">
      <w:pPr>
        <w:pStyle w:val="Tekstpodstawowy"/>
        <w:tabs>
          <w:tab w:val="clear" w:pos="567"/>
          <w:tab w:val="left" w:pos="-1843"/>
          <w:tab w:val="left" w:pos="284"/>
        </w:tabs>
        <w:spacing w:line="276" w:lineRule="auto"/>
        <w:rPr>
          <w:rFonts w:asciiTheme="minorHAnsi" w:hAnsiTheme="minorHAnsi" w:cstheme="minorHAnsi"/>
          <w:b w:val="0"/>
          <w:i/>
          <w:spacing w:val="-6"/>
          <w:sz w:val="24"/>
          <w:szCs w:val="24"/>
          <w:u w:val="single"/>
        </w:rPr>
      </w:pPr>
      <w:r>
        <w:rPr>
          <w:rFonts w:asciiTheme="minorHAnsi" w:hAnsiTheme="minorHAnsi" w:cstheme="minorHAnsi"/>
          <w:b w:val="0"/>
          <w:i/>
          <w:spacing w:val="-6"/>
          <w:sz w:val="24"/>
          <w:szCs w:val="24"/>
        </w:rPr>
        <w:lastRenderedPageBreak/>
        <w:tab/>
      </w:r>
      <w:r w:rsidR="00447FC8" w:rsidRPr="00D808D4">
        <w:rPr>
          <w:rFonts w:asciiTheme="minorHAnsi" w:hAnsiTheme="minorHAnsi" w:cstheme="minorHAnsi"/>
          <w:b w:val="0"/>
          <w:i/>
          <w:spacing w:val="-6"/>
          <w:sz w:val="24"/>
          <w:szCs w:val="24"/>
          <w:u w:val="single"/>
        </w:rPr>
        <w:t>Ww. dokumenty należy złożyć w oryginale lub kopii poświadczonej za zgodność z oryginałem.</w:t>
      </w:r>
    </w:p>
    <w:p w:rsidR="00447FC8" w:rsidRPr="00D808D4" w:rsidRDefault="00447FC8" w:rsidP="00331EAC">
      <w:pPr>
        <w:pStyle w:val="Akapitzlist"/>
        <w:autoSpaceDE w:val="0"/>
        <w:autoSpaceDN w:val="0"/>
        <w:adjustRightInd w:val="0"/>
        <w:spacing w:after="0"/>
        <w:ind w:left="426"/>
        <w:jc w:val="both"/>
        <w:rPr>
          <w:rFonts w:asciiTheme="minorHAnsi" w:hAnsiTheme="minorHAnsi" w:cstheme="minorHAnsi"/>
          <w:color w:val="000000"/>
          <w:sz w:val="24"/>
          <w:szCs w:val="24"/>
        </w:rPr>
      </w:pP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7</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sidR="00D97808" w:rsidRPr="00D808D4">
        <w:rPr>
          <w:rFonts w:asciiTheme="minorHAnsi" w:hAnsiTheme="minorHAnsi" w:cstheme="minorHAnsi"/>
          <w:b/>
          <w:bCs/>
          <w:sz w:val="24"/>
          <w:szCs w:val="24"/>
        </w:rPr>
        <w:t>w wysokości 5</w:t>
      </w:r>
      <w:r w:rsidR="00397D89" w:rsidRPr="00D808D4">
        <w:rPr>
          <w:rFonts w:asciiTheme="minorHAnsi" w:hAnsiTheme="minorHAnsi" w:cstheme="minorHAnsi"/>
          <w:b/>
          <w:bCs/>
          <w:sz w:val="24"/>
          <w:szCs w:val="24"/>
        </w:rPr>
        <w:t xml:space="preserve">% ceny całkowitej (brutto) podanej w ofercie </w:t>
      </w:r>
      <w:r w:rsidR="00397D89" w:rsidRPr="00D808D4">
        <w:rPr>
          <w:rFonts w:asciiTheme="minorHAnsi" w:hAnsiTheme="minorHAnsi" w:cstheme="minorHAnsi"/>
          <w:sz w:val="24"/>
          <w:szCs w:val="24"/>
        </w:rPr>
        <w:t xml:space="preserve">za wykonanie całości przedmiotu zamówienia. Zabezpieczenie służy pokryciu roszczeń z tytułu niewykonania lub nienależytego wykonania umowy. </w:t>
      </w: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8</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00397D89" w:rsidRPr="00D808D4">
        <w:rPr>
          <w:rFonts w:asciiTheme="minorHAnsi" w:hAnsiTheme="minorHAnsi" w:cstheme="minorHAnsi"/>
          <w:sz w:val="24"/>
          <w:szCs w:val="24"/>
        </w:rPr>
        <w:t>Pzp</w:t>
      </w:r>
      <w:proofErr w:type="spellEnd"/>
      <w:r w:rsidR="00397D89" w:rsidRPr="00D808D4">
        <w:rPr>
          <w:rFonts w:asciiTheme="minorHAnsi" w:hAnsiTheme="minorHAnsi" w:cstheme="minorHAnsi"/>
          <w:sz w:val="24"/>
          <w:szCs w:val="24"/>
        </w:rPr>
        <w:t xml:space="preserve"> tj.: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pieniądzu przelewem na konto Zamawiającego;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poręczeniach bankowych lub poręczeniach spółdzielczej kasy oszczędnościowo-kredytowej, </w:t>
      </w:r>
      <w:r w:rsidR="00AA70FB" w:rsidRPr="00D808D4">
        <w:rPr>
          <w:rFonts w:asciiTheme="minorHAnsi" w:hAnsiTheme="minorHAnsi" w:cstheme="minorHAnsi"/>
          <w:sz w:val="24"/>
          <w:szCs w:val="24"/>
        </w:rPr>
        <w:br/>
      </w:r>
      <w:r w:rsidRPr="00D808D4">
        <w:rPr>
          <w:rFonts w:asciiTheme="minorHAnsi" w:hAnsiTheme="minorHAnsi" w:cstheme="minorHAnsi"/>
          <w:sz w:val="24"/>
          <w:szCs w:val="24"/>
        </w:rPr>
        <w:t xml:space="preserve">z tym że zobowiązanie kasy jest zawsze zobowiązaniem pieniężnym;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bankowych;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ubezpieczeniowych;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Zamawiający nie wyraża zgody na wniesienie zabezpieczenia w formach wskazanych w art. 450 ust. 2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Zabezpieczenie wnoszone w pieniądzu powinno zostać wpłacone przel</w:t>
      </w:r>
      <w:r w:rsidR="003A1F06" w:rsidRPr="00D808D4">
        <w:rPr>
          <w:rFonts w:asciiTheme="minorHAnsi" w:hAnsiTheme="minorHAnsi" w:cstheme="minorHAnsi"/>
          <w:sz w:val="24"/>
          <w:szCs w:val="24"/>
        </w:rPr>
        <w:t>ewem na rachunek bankowy zamawia</w:t>
      </w:r>
      <w:r w:rsidRPr="00D808D4">
        <w:rPr>
          <w:rFonts w:asciiTheme="minorHAnsi" w:hAnsiTheme="minorHAnsi" w:cstheme="minorHAnsi"/>
          <w:sz w:val="24"/>
          <w:szCs w:val="24"/>
        </w:rPr>
        <w:t xml:space="preserve">jącego: </w:t>
      </w:r>
      <w:r w:rsidR="00771B67" w:rsidRPr="00D808D4">
        <w:rPr>
          <w:rFonts w:asciiTheme="minorHAnsi" w:hAnsiTheme="minorHAnsi" w:cstheme="minorHAnsi"/>
          <w:b/>
          <w:sz w:val="24"/>
          <w:szCs w:val="24"/>
        </w:rPr>
        <w:t>Nr 89 1020 4795 0000 9502 0292 7663</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Do zmiany formy zabezpieczenia w trakcie realizacji umowy stosuje się art. 451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100 % zabezpieczenia wniesionego w formie gwarancji  musi obejmować okres realizacji umowy + 30 dni.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Treść oświadczenia zawartego w gwarancji lub w poręczeniu musi zostać zaakceptowana przez zamawiającego przed podpisaniem umowy.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D808D4" w:rsidRDefault="0011362C"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Pr>
          <w:rFonts w:asciiTheme="minorHAnsi" w:hAnsiTheme="minorHAnsi" w:cstheme="minorHAnsi"/>
          <w:sz w:val="24"/>
          <w:szCs w:val="24"/>
        </w:rPr>
        <w:t>Wypłata, o której mowa w pkt 15</w:t>
      </w:r>
      <w:r w:rsidR="00397D89" w:rsidRPr="00D808D4">
        <w:rPr>
          <w:rFonts w:asciiTheme="minorHAnsi" w:hAnsiTheme="minorHAnsi" w:cstheme="minorHAnsi"/>
          <w:sz w:val="24"/>
          <w:szCs w:val="24"/>
        </w:rPr>
        <w:t xml:space="preserve">, następuje nie później niż w ostatnim dniu ważności dotychczasowego zabezpieczenia. </w:t>
      </w:r>
    </w:p>
    <w:p w:rsidR="00CD2A19" w:rsidRPr="00D808D4" w:rsidRDefault="00CD2A19" w:rsidP="00377601">
      <w:pPr>
        <w:pStyle w:val="pkt"/>
        <w:spacing w:before="0" w:after="0" w:line="276" w:lineRule="auto"/>
        <w:ind w:left="0" w:firstLine="0"/>
        <w:rPr>
          <w:rFonts w:asciiTheme="minorHAnsi" w:hAnsiTheme="minorHAnsi" w:cstheme="minorHAnsi"/>
        </w:rPr>
      </w:pPr>
    </w:p>
    <w:p w:rsidR="00CB675C" w:rsidRPr="00D808D4" w:rsidRDefault="00AA70FB"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CB675C" w:rsidRPr="00D808D4">
        <w:rPr>
          <w:rFonts w:asciiTheme="minorHAnsi" w:hAnsiTheme="minorHAnsi" w:cstheme="minorHAnsi"/>
          <w:color w:val="auto"/>
        </w:rPr>
        <w:t>V</w:t>
      </w:r>
      <w:r w:rsidR="00AF5A75" w:rsidRPr="00D808D4">
        <w:rPr>
          <w:rFonts w:asciiTheme="minorHAnsi" w:hAnsiTheme="minorHAnsi" w:cstheme="minorHAnsi"/>
          <w:color w:val="auto"/>
        </w:rPr>
        <w:t>II</w:t>
      </w:r>
      <w:r w:rsidR="00CB675C" w:rsidRPr="00D808D4">
        <w:rPr>
          <w:rFonts w:asciiTheme="minorHAnsi" w:hAnsiTheme="minorHAnsi" w:cstheme="minorHAnsi"/>
          <w:color w:val="auto"/>
        </w:rPr>
        <w:t xml:space="preserve"> Pouczenie o środkach ochrony prawnej</w:t>
      </w:r>
    </w:p>
    <w:p w:rsidR="007264B4" w:rsidRPr="00D808D4"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808D4" w:rsidRDefault="007264B4" w:rsidP="00C43268">
      <w:pPr>
        <w:pStyle w:val="Akapitzlist"/>
        <w:numPr>
          <w:ilvl w:val="6"/>
          <w:numId w:val="42"/>
        </w:numPr>
        <w:tabs>
          <w:tab w:val="clear" w:pos="2520"/>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D808D4" w:rsidRDefault="007264B4" w:rsidP="00C43268">
      <w:pPr>
        <w:pStyle w:val="Akapitzlist"/>
        <w:numPr>
          <w:ilvl w:val="0"/>
          <w:numId w:val="4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808D4" w:rsidRDefault="007264B4" w:rsidP="00C43268">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przysługuje na: </w:t>
      </w:r>
    </w:p>
    <w:p w:rsidR="007264B4" w:rsidRPr="00D808D4" w:rsidRDefault="007264B4" w:rsidP="00C43268">
      <w:pPr>
        <w:pStyle w:val="Akapitzlist"/>
        <w:numPr>
          <w:ilvl w:val="1"/>
          <w:numId w:val="42"/>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808D4" w:rsidRDefault="007264B4" w:rsidP="00C43268">
      <w:pPr>
        <w:pStyle w:val="Akapitzlist"/>
        <w:numPr>
          <w:ilvl w:val="1"/>
          <w:numId w:val="42"/>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808D4" w:rsidRDefault="007264B4" w:rsidP="00C43268">
      <w:pPr>
        <w:pStyle w:val="Akapitzlist"/>
        <w:numPr>
          <w:ilvl w:val="1"/>
          <w:numId w:val="42"/>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808D4" w:rsidRDefault="007264B4" w:rsidP="00C43268">
      <w:pPr>
        <w:pStyle w:val="Akapitzlist"/>
        <w:numPr>
          <w:ilvl w:val="0"/>
          <w:numId w:val="4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808D4" w:rsidRDefault="007264B4" w:rsidP="00C43268">
      <w:pPr>
        <w:pStyle w:val="Akapitzlist"/>
        <w:numPr>
          <w:ilvl w:val="0"/>
          <w:numId w:val="4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808D4" w:rsidRDefault="007264B4" w:rsidP="00C43268">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w terminie: </w:t>
      </w:r>
    </w:p>
    <w:p w:rsidR="007264B4" w:rsidRPr="00D808D4" w:rsidRDefault="007264B4" w:rsidP="00C43268">
      <w:pPr>
        <w:pStyle w:val="Akapitzlist"/>
        <w:numPr>
          <w:ilvl w:val="1"/>
          <w:numId w:val="42"/>
        </w:numPr>
        <w:autoSpaceDE w:val="0"/>
        <w:autoSpaceDN w:val="0"/>
        <w:adjustRightInd w:val="0"/>
        <w:spacing w:after="2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808D4" w:rsidRDefault="007264B4" w:rsidP="00C43268">
      <w:pPr>
        <w:pStyle w:val="Akapitzlist"/>
        <w:numPr>
          <w:ilvl w:val="1"/>
          <w:numId w:val="42"/>
        </w:numPr>
        <w:autoSpaceDE w:val="0"/>
        <w:autoSpaceDN w:val="0"/>
        <w:adjustRightInd w:val="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10 dni od dnia przekazania informacji o czynności zamawiającego stanowiącej podstawę jego wniesienia, jeżeli informacja została przekazana</w:t>
      </w:r>
      <w:r w:rsidR="00E17BFC" w:rsidRPr="00D808D4">
        <w:rPr>
          <w:rFonts w:asciiTheme="minorHAnsi" w:hAnsiTheme="minorHAnsi" w:cstheme="minorHAnsi"/>
          <w:color w:val="000000"/>
          <w:sz w:val="24"/>
          <w:szCs w:val="24"/>
        </w:rPr>
        <w:t xml:space="preserve"> w sposób inny niż określony w </w:t>
      </w:r>
      <w:proofErr w:type="spellStart"/>
      <w:r w:rsidR="00E17BFC" w:rsidRPr="00D808D4">
        <w:rPr>
          <w:rFonts w:asciiTheme="minorHAnsi" w:hAnsiTheme="minorHAnsi" w:cstheme="minorHAnsi"/>
          <w:color w:val="000000"/>
          <w:sz w:val="24"/>
          <w:szCs w:val="24"/>
        </w:rPr>
        <w:t>p</w:t>
      </w:r>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 </w:t>
      </w:r>
    </w:p>
    <w:p w:rsidR="007264B4" w:rsidRPr="00D808D4" w:rsidRDefault="007264B4" w:rsidP="00C43268">
      <w:pPr>
        <w:pStyle w:val="Akapitzlist"/>
        <w:numPr>
          <w:ilvl w:val="0"/>
          <w:numId w:val="4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808D4" w:rsidRDefault="007264B4" w:rsidP="00C43268">
      <w:pPr>
        <w:pStyle w:val="Akapitzlist"/>
        <w:numPr>
          <w:ilvl w:val="0"/>
          <w:numId w:val="4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808D4" w:rsidRDefault="007264B4" w:rsidP="00C43268">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7264B4" w:rsidRPr="00D808D4" w:rsidRDefault="007264B4" w:rsidP="00C43268">
      <w:pPr>
        <w:pStyle w:val="Akapitzlist"/>
        <w:numPr>
          <w:ilvl w:val="1"/>
          <w:numId w:val="42"/>
        </w:numPr>
        <w:autoSpaceDE w:val="0"/>
        <w:autoSpaceDN w:val="0"/>
        <w:adjustRightInd w:val="0"/>
        <w:spacing w:after="2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808D4" w:rsidRDefault="007264B4" w:rsidP="00C43268">
      <w:pPr>
        <w:pStyle w:val="Akapitzlist"/>
        <w:numPr>
          <w:ilvl w:val="1"/>
          <w:numId w:val="42"/>
        </w:numPr>
        <w:autoSpaceDE w:val="0"/>
        <w:autoSpaceDN w:val="0"/>
        <w:adjustRightInd w:val="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808D4" w:rsidRDefault="007264B4" w:rsidP="00C43268">
      <w:pPr>
        <w:pStyle w:val="Akapitzlist"/>
        <w:numPr>
          <w:ilvl w:val="0"/>
          <w:numId w:val="42"/>
        </w:numPr>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zawiera elementy wskazane w art. 516 ustawy. </w:t>
      </w:r>
    </w:p>
    <w:p w:rsidR="007264B4" w:rsidRPr="00D808D4" w:rsidRDefault="007264B4" w:rsidP="00C43268">
      <w:pPr>
        <w:pStyle w:val="Akapitzlist"/>
        <w:numPr>
          <w:ilvl w:val="0"/>
          <w:numId w:val="42"/>
        </w:numPr>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808D4" w:rsidRDefault="007264B4" w:rsidP="00C43268">
      <w:pPr>
        <w:pStyle w:val="Akapitzlist"/>
        <w:numPr>
          <w:ilvl w:val="0"/>
          <w:numId w:val="42"/>
        </w:numPr>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808D4" w:rsidRDefault="007264B4" w:rsidP="00C43268">
      <w:pPr>
        <w:pStyle w:val="Akapitzlist"/>
        <w:numPr>
          <w:ilvl w:val="0"/>
          <w:numId w:val="42"/>
        </w:numPr>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do Sądu Okręgowego w Warszawie - sądu zamówień publicznych. </w:t>
      </w:r>
    </w:p>
    <w:p w:rsidR="007264B4" w:rsidRPr="00D808D4" w:rsidRDefault="007264B4" w:rsidP="00C43268">
      <w:pPr>
        <w:pStyle w:val="Akapitzlist"/>
        <w:numPr>
          <w:ilvl w:val="0"/>
          <w:numId w:val="42"/>
        </w:numPr>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808D4" w:rsidRDefault="007264B4" w:rsidP="00C43268">
      <w:pPr>
        <w:pStyle w:val="Akapitzlist"/>
        <w:numPr>
          <w:ilvl w:val="0"/>
          <w:numId w:val="42"/>
        </w:numPr>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D808D4"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XV</w:t>
      </w:r>
      <w:r w:rsidR="00AF5A75" w:rsidRPr="00D808D4">
        <w:rPr>
          <w:rFonts w:asciiTheme="minorHAnsi" w:hAnsiTheme="minorHAnsi" w:cstheme="minorHAnsi"/>
          <w:color w:val="auto"/>
        </w:rPr>
        <w:t>II</w:t>
      </w:r>
      <w:r w:rsidR="00AA70FB" w:rsidRPr="00D808D4">
        <w:rPr>
          <w:rFonts w:asciiTheme="minorHAnsi" w:hAnsiTheme="minorHAnsi" w:cstheme="minorHAnsi"/>
          <w:color w:val="auto"/>
        </w:rPr>
        <w:t>I</w:t>
      </w:r>
      <w:r w:rsidRPr="00D808D4">
        <w:rPr>
          <w:rFonts w:asciiTheme="minorHAnsi" w:hAnsiTheme="minorHAnsi" w:cstheme="minorHAnsi"/>
          <w:color w:val="auto"/>
        </w:rPr>
        <w:t xml:space="preserve"> Opis przedmiotu zamówienia</w:t>
      </w:r>
    </w:p>
    <w:p w:rsidR="00CB675C" w:rsidRPr="00D808D4" w:rsidRDefault="00CB675C" w:rsidP="00377601">
      <w:pPr>
        <w:spacing w:line="276" w:lineRule="auto"/>
        <w:ind w:left="426"/>
        <w:jc w:val="both"/>
        <w:rPr>
          <w:rFonts w:asciiTheme="minorHAnsi" w:hAnsiTheme="minorHAnsi" w:cstheme="minorHAnsi"/>
          <w:b/>
          <w:sz w:val="24"/>
          <w:szCs w:val="24"/>
        </w:rPr>
      </w:pPr>
    </w:p>
    <w:p w:rsidR="001547BF" w:rsidRPr="00D808D4" w:rsidRDefault="001547BF"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Kod CPV:</w:t>
      </w:r>
    </w:p>
    <w:p w:rsidR="001E4EE0" w:rsidRPr="00D808D4" w:rsidRDefault="001E4EE0" w:rsidP="001E4EE0">
      <w:pPr>
        <w:jc w:val="both"/>
        <w:rPr>
          <w:rFonts w:asciiTheme="minorHAnsi" w:hAnsiTheme="minorHAnsi" w:cstheme="minorHAnsi"/>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E17BFC" w:rsidRPr="00D808D4" w:rsidRDefault="00E17BFC" w:rsidP="00377601">
      <w:pPr>
        <w:spacing w:line="276" w:lineRule="auto"/>
        <w:jc w:val="both"/>
        <w:rPr>
          <w:rFonts w:asciiTheme="minorHAnsi" w:hAnsiTheme="minorHAnsi" w:cstheme="minorHAnsi"/>
          <w:bCs/>
          <w:sz w:val="24"/>
          <w:szCs w:val="24"/>
        </w:rPr>
      </w:pPr>
    </w:p>
    <w:p w:rsidR="001E4EE0" w:rsidRPr="00D808D4" w:rsidRDefault="001E4EE0" w:rsidP="006F1CED">
      <w:pPr>
        <w:numPr>
          <w:ilvl w:val="0"/>
          <w:numId w:val="28"/>
        </w:numPr>
        <w:tabs>
          <w:tab w:val="left" w:pos="426"/>
        </w:tabs>
        <w:suppressAutoHyphens/>
        <w:ind w:left="426"/>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 xml:space="preserve">Przedmiotem zamówienia jest świadczenie usługi </w:t>
      </w:r>
      <w:r w:rsidRPr="00D808D4">
        <w:rPr>
          <w:rFonts w:asciiTheme="minorHAnsi" w:hAnsiTheme="minorHAnsi" w:cstheme="minorHAnsi"/>
          <w:sz w:val="24"/>
          <w:szCs w:val="24"/>
        </w:rPr>
        <w:t>zarządzania, powstałą w ramach ww. Inwestycji Infrastrukturą sportową, zaznaczoną kolorem czerwonym i żółtym na mapie sytuacyjno-wysokościowej, stanowiącej załącznik nr 1 do niniejszej umowy, obejmującą swoim zakresem: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siatkówki i koszykówki na jednym boisku wielofunkcyjnym o wymiarach 28x15m,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tenisa o wymiarach 23,77x10,97m,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badmintona o wymiarach 13,4x6,1m,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piłki nożnej o wymiarach 21 x 42 m - przeznaczone do amatorskiego, rodzinnego uprawiania sportu z uwagi na niepełnowymiarowe boisko,</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lastRenderedPageBreak/>
        <w:t xml:space="preserve">Trzytorową bieżnię o długości 60 m z 2 – metrową strefą startu, 12 – metrową strefą hamowania  i na zakończeniu ok. 6 - metrową piaszczystą niecką do skoku w dal, która nie spełnia wymagań turniejowych, </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budynek sanitarno – szatniowy o powierzchni 133,20 m</w:t>
      </w:r>
      <w:r w:rsidRPr="00D808D4">
        <w:rPr>
          <w:rFonts w:asciiTheme="minorHAnsi" w:eastAsia="SimSun" w:hAnsiTheme="minorHAnsi" w:cstheme="minorHAnsi"/>
          <w:kern w:val="2"/>
          <w:sz w:val="24"/>
          <w:szCs w:val="24"/>
          <w:vertAlign w:val="superscript"/>
        </w:rPr>
        <w:t>2</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znajdujące się na przedmiotowym terenie. </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Zamawiający posiada dokumentację powykonawczą – zestawienie protokołów badań i odbioru, w formie elektronicznej, do wglądu. </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eastAsia="SimSun" w:hAnsiTheme="minorHAnsi" w:cstheme="minorHAnsi"/>
          <w:color w:val="000000"/>
          <w:kern w:val="1"/>
          <w:sz w:val="24"/>
          <w:szCs w:val="24"/>
        </w:rPr>
        <w:t xml:space="preserve">Wykonawca zobowiązuje się do zarządzania Infrastrukturą sportową, o której mowa wyżej zgodnie z postanowieniami umowy o świadczenie usług, obowiązującymi przepisami prawa, postanowieniami załącznika do Uchwały </w:t>
      </w:r>
      <w:r w:rsidRPr="00D808D4">
        <w:rPr>
          <w:rFonts w:asciiTheme="minorHAnsi" w:hAnsiTheme="minorHAnsi" w:cstheme="minorHAnsi"/>
          <w:bCs/>
          <w:color w:val="000000"/>
          <w:kern w:val="1"/>
          <w:sz w:val="24"/>
          <w:szCs w:val="24"/>
          <w:lang w:eastAsia="pl-PL"/>
        </w:rPr>
        <w:t>nr V/154/19 Rady Miasta Szczecin z dnia 26.03.2019 r. w sprawie wprowadzenia zasad i trybu przeprowadzania Szczecińskiego Budżetu Obywatelskiego.</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color w:val="000000"/>
          <w:sz w:val="24"/>
          <w:szCs w:val="24"/>
        </w:rPr>
        <w:t xml:space="preserve">Wykonawca zobowiązuje się do ponoszenia opłat związanych z utrzymaniem eksploatacją i zabezpieczeniem Infrastruktury sportowej, w szczególności ponoszenia opłat związanych z zaopatrzeniem w energię elektryczną, gaz, wodę, wywóz nieczystości  stałych i ścieków, </w:t>
      </w:r>
      <w:proofErr w:type="spellStart"/>
      <w:r w:rsidRPr="00D808D4">
        <w:rPr>
          <w:rFonts w:asciiTheme="minorHAnsi" w:hAnsiTheme="minorHAnsi" w:cstheme="minorHAnsi"/>
          <w:color w:val="000000"/>
          <w:sz w:val="24"/>
          <w:szCs w:val="24"/>
        </w:rPr>
        <w:t>internet</w:t>
      </w:r>
      <w:proofErr w:type="spellEnd"/>
      <w:r w:rsidRPr="00D808D4">
        <w:rPr>
          <w:rFonts w:asciiTheme="minorHAnsi" w:hAnsiTheme="minorHAnsi" w:cstheme="minorHAnsi"/>
          <w:color w:val="000000"/>
          <w:sz w:val="24"/>
          <w:szCs w:val="24"/>
        </w:rPr>
        <w:t xml:space="preserve">, TV, telefon na podstawie zawartych umów. </w:t>
      </w:r>
    </w:p>
    <w:p w:rsidR="001E4EE0" w:rsidRPr="00D808D4" w:rsidRDefault="001E4EE0" w:rsidP="006F1CED">
      <w:pPr>
        <w:pStyle w:val="Akapitzlist"/>
        <w:numPr>
          <w:ilvl w:val="0"/>
          <w:numId w:val="28"/>
        </w:numPr>
        <w:tabs>
          <w:tab w:val="left" w:pos="426"/>
        </w:tabs>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sz w:val="24"/>
          <w:szCs w:val="24"/>
        </w:rPr>
        <w:t>Zakres przedmiotu zamówienia obejmuje: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przestrzeganie aby korzystanie z Infrastruktury sportowej odbywało się zgodnie z jej funkcją sportową, w sposób gwarantujący zachowanie jej substancji w stanie niepogorszonym, zgodnie z wymaganiami prawidłowej gospodarki oraz zgodnie z zasadami określonymi w przekazanych Wykonawcy instrukcjach eksploatacji poszczególnych urządzeń oraz systemów stanowiących Załączniki nr 2 do niniejszej Umowy,</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zapewnienie ciepłej wody  i ogrzewania w godzinach funkcjonowania Infrastruktury sportowej oraz oświetlenia w okresie od zmierzchu do godz. 22:00. </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dokonywanie niezbędnych wymaganych przepisami prawa przeglądów obiektów i budowli, utrzymania, konserwacji obiektów budowlanych wchodzących w zakres Infrastruktury sportowej, na własny koszt, w celu utrzymywania ich w stanie zgodnym z prawem oraz prowadzenia książki obiektu budowlanego i dokonywania odpowiednich wpisów kontroli okresowych stanu technicznego obiektów, zgodnie z obowiązującymi przepisami prawa, w tym zgodnie z art. 62 ustawy z dnia 07 lipca 1994r. Prawo budowlane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w:t>
      </w:r>
      <w:r w:rsidRPr="00D808D4">
        <w:rPr>
          <w:rFonts w:asciiTheme="minorHAnsi" w:hAnsiTheme="minorHAnsi" w:cstheme="minorHAnsi"/>
          <w:kern w:val="2"/>
          <w:sz w:val="24"/>
          <w:szCs w:val="24"/>
        </w:rPr>
        <w:t>U.2020 poz. 1333 z późniejszymi zmianami</w:t>
      </w:r>
      <w:r w:rsidRPr="00D808D4">
        <w:rPr>
          <w:rFonts w:asciiTheme="minorHAnsi" w:hAnsiTheme="minorHAnsi" w:cstheme="minorHAnsi"/>
          <w:sz w:val="24"/>
          <w:szCs w:val="24"/>
        </w:rPr>
        <w:t>), a także przekazywania Zamawiającemu kopii dokumentów potwierdzających fakt przeprowadzenia ww. przeglądów, w terminie 14 dni od daty ich przeprowadzenia,</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przestrzegania przepisów przeciwpożarowych, ochrony środowiska, BHP, sanitarno - epidemiologicznych,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utrzymywania Infrastruktury sportowej w należytym porządku, czystości i w stanie zgodnym z zasadami określonymi w odrębnych przepisach, w tym odśnieżanie,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i bezpłatnego dostępu służbom specjalistycznym do sieci przebiegających przez Infrastrukturę sportową,</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dostępu Zamawiającego oraz Wykonawcy robót budowlanych objętych Inwestycją, w celu przeprowadzenia przeglądów gwarancyjnych,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lastRenderedPageBreak/>
        <w:t>niezwłocznego informowania Zamawiającego (nie później niż w ciągu 5 dni) o ujawnionych na Przedmiocie umowy wadach bądź usterkach, celem umożliwienia Zamawiającemu skorzystania z uprawnień wynikających z przysługującej mu gwarancji,</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bezpieczeństwa i porządku na imprezach masowych oraz meczach piłki nożnej o ile takie będą przez Wykonawcę w ramach zarządzanej Infrastruktury sportowej organizowane, zgodnie z ustawą z dnia 20 marca 2009 r. o bezpieczeństwie imprez masowych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 U. z 2019 r., poz. 2721) oraz z przepisami wykonawczymi zawartymi m.in.: w rozporządzeniu Ministra Zdrowia z dnia 6 lutego 2012 r. w sprawie minimalnych wymagań dotyczących zabezpieczenia pod względem medycznym imprezy masowej (Dz. U. z 2012 r., poz. 181);</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color w:val="FF0000"/>
          <w:sz w:val="24"/>
          <w:szCs w:val="24"/>
        </w:rPr>
      </w:pPr>
      <w:r w:rsidRPr="00D808D4">
        <w:rPr>
          <w:rStyle w:val="Domylnaczcionkaakapitu1"/>
          <w:rFonts w:asciiTheme="minorHAnsi" w:hAnsiTheme="minorHAnsi" w:cstheme="minorHAnsi"/>
          <w:bCs/>
          <w:sz w:val="24"/>
          <w:szCs w:val="24"/>
        </w:rPr>
        <w:t xml:space="preserve">nieodpłatnego udostępniania Infrastruktury sportowej wszystkim </w:t>
      </w:r>
      <w:bookmarkStart w:id="2" w:name="_Hlk43365701"/>
      <w:r w:rsidRPr="00D808D4">
        <w:rPr>
          <w:rStyle w:val="Domylnaczcionkaakapitu1"/>
          <w:rFonts w:asciiTheme="minorHAnsi" w:hAnsiTheme="minorHAnsi" w:cstheme="minorHAnsi"/>
          <w:bCs/>
          <w:sz w:val="24"/>
          <w:szCs w:val="24"/>
        </w:rPr>
        <w:t>mieszkańcom Szczecina zgodnie z zasadami określonymi w załączniku do Uchwały nr V/154/19 Rady Miasta Szczecin z dnia 26.03.2019r.</w:t>
      </w:r>
      <w:bookmarkEnd w:id="2"/>
      <w:r w:rsidRPr="00D808D4">
        <w:rPr>
          <w:rStyle w:val="Domylnaczcionkaakapitu1"/>
          <w:rFonts w:asciiTheme="minorHAnsi" w:hAnsiTheme="minorHAnsi" w:cstheme="minorHAnsi"/>
          <w:bCs/>
          <w:sz w:val="24"/>
          <w:szCs w:val="24"/>
        </w:rPr>
        <w:t xml:space="preserve"> </w:t>
      </w:r>
      <w:r w:rsidRPr="00D808D4">
        <w:rPr>
          <w:rFonts w:asciiTheme="minorHAnsi" w:hAnsiTheme="minorHAnsi" w:cstheme="minorHAnsi"/>
          <w:bCs/>
          <w:sz w:val="24"/>
          <w:szCs w:val="24"/>
          <w:lang w:eastAsia="pl-PL"/>
        </w:rPr>
        <w:t xml:space="preserve">w sprawie wprowadzenia zasad i trybu przeprowadzania Szczecińskiego Budżetu Obywatelskiego tj. </w:t>
      </w:r>
      <w:r w:rsidRPr="00D808D4">
        <w:rPr>
          <w:rFonts w:asciiTheme="minorHAnsi" w:hAnsiTheme="minorHAnsi" w:cstheme="minorHAnsi"/>
          <w:sz w:val="24"/>
          <w:szCs w:val="24"/>
          <w:lang w:eastAsia="pl-PL"/>
        </w:rPr>
        <w:t xml:space="preserve">co najmniej po sześć godzin dziennie od poniedziałku do piątku (w przedziale czasowym 8:00-22:00) oraz przez co najmniej po dziesięć godzin dziennie w sobotę i niedzielę (w przedziale czasowym 8:00-22:00), </w:t>
      </w:r>
    </w:p>
    <w:p w:rsidR="001E4EE0" w:rsidRPr="00D808D4" w:rsidRDefault="00800547"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eastAsia="Times New Roman" w:hAnsiTheme="minorHAnsi" w:cstheme="minorHAnsi"/>
          <w:sz w:val="24"/>
          <w:szCs w:val="24"/>
          <w:lang w:eastAsia="pl-PL"/>
        </w:rPr>
        <w:t xml:space="preserve">nieodpłatnego udostępniana na rzecz </w:t>
      </w:r>
      <w:r w:rsidRPr="00D808D4">
        <w:rPr>
          <w:rFonts w:asciiTheme="minorHAnsi" w:eastAsia="Arial Unicode MS" w:hAnsiTheme="minorHAnsi" w:cstheme="minorHAnsi"/>
          <w:sz w:val="24"/>
          <w:szCs w:val="24"/>
        </w:rPr>
        <w:t xml:space="preserve">Centrum Edukacyjne Archidiecezji Szczecińsko – Kamieńskiej al. Wojska Polskiego 76, 70 – 481 Szczecin, </w:t>
      </w:r>
      <w:r w:rsidRPr="00D808D4">
        <w:rPr>
          <w:rFonts w:asciiTheme="minorHAnsi" w:eastAsia="Times New Roman" w:hAnsiTheme="minorHAnsi" w:cstheme="minorHAnsi"/>
          <w:sz w:val="24"/>
          <w:szCs w:val="24"/>
          <w:lang w:eastAsia="pl-PL"/>
        </w:rPr>
        <w:t xml:space="preserve">poza godzinami przeznaczonymi na realizację zadań, o których mowa w pkt 10 powyżej,  elementów Infrastruktury sportowej, o której mowa w §1 ust. 3 pkt 1, 2, 3, 4, 5 i 6, w celu przeprowadzenia zajęć sportowych  (lekcji w-f) - w  ilości 6 godzin dziennie w godzinach od 9.00 do 15.00, </w:t>
      </w:r>
    </w:p>
    <w:p w:rsidR="001E4EE0" w:rsidRPr="007B01C2"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wykonywania we własnym zakresie i na własny koszt, w ramach wynagrodzenia o którym mowa § 5 drobnych napraw niezbędnych do utrzymania Infrastruktury sportowej w należytym stanie technicznym, w tym podejmowanie czynności zapobiegawczych, likwidację przyczyn i skutków uszkodzeń mogących spowodować przedwczesne zniszczenie Infrastruktury sportowej lub jej elementów i urządzeń, o wartości nakładów (tj. materiałów, robocizny oraz wszelkich narzutów), nie wyższej niż 500 zł na jedno zdarzenie oraz 5.000,00 zł na wszystkie w okresie trwania niniejszej Umowy.</w:t>
      </w:r>
    </w:p>
    <w:p w:rsidR="001E4EE0" w:rsidRPr="00D808D4" w:rsidRDefault="00800547" w:rsidP="006F1CED">
      <w:pPr>
        <w:numPr>
          <w:ilvl w:val="0"/>
          <w:numId w:val="27"/>
        </w:numPr>
        <w:tabs>
          <w:tab w:val="left" w:pos="426"/>
        </w:tabs>
        <w:jc w:val="both"/>
        <w:rPr>
          <w:rFonts w:asciiTheme="minorHAnsi" w:hAnsiTheme="minorHAnsi" w:cstheme="minorHAnsi"/>
          <w:b/>
          <w:spacing w:val="-2"/>
          <w:sz w:val="24"/>
          <w:szCs w:val="24"/>
        </w:rPr>
      </w:pPr>
      <w:r w:rsidRPr="00D808D4">
        <w:rPr>
          <w:rFonts w:asciiTheme="minorHAnsi" w:hAnsiTheme="minorHAnsi" w:cstheme="minorHAnsi"/>
          <w:sz w:val="24"/>
          <w:szCs w:val="24"/>
        </w:rPr>
        <w:t>Zgodnie z art. 95</w:t>
      </w:r>
      <w:r w:rsidR="001E4EE0" w:rsidRPr="00D808D4">
        <w:rPr>
          <w:rFonts w:asciiTheme="minorHAnsi" w:hAnsiTheme="minorHAnsi" w:cstheme="minorHAnsi"/>
          <w:sz w:val="24"/>
          <w:szCs w:val="24"/>
        </w:rPr>
        <w:t xml:space="preserve"> ustawy</w:t>
      </w:r>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Pzp</w:t>
      </w:r>
      <w:proofErr w:type="spellEnd"/>
      <w:r w:rsidR="001E4EE0" w:rsidRPr="00D808D4">
        <w:rPr>
          <w:rFonts w:asciiTheme="minorHAnsi" w:hAnsiTheme="minorHAnsi" w:cstheme="minorHAnsi"/>
          <w:sz w:val="24"/>
          <w:szCs w:val="24"/>
        </w:rPr>
        <w:t>, zamawiający wymaga, aby wykonawca lub podwykonawca zatrudniał na podstawie umowy o pracę w rozumieniu art. 22 §1 ustawy  z dnia 26 czerwca 1974 r. Kodeks Pracy (Dz. U. z 2019 r., poz. 1040, ze zmianami) wszystkie osoby (</w:t>
      </w:r>
      <w:r w:rsidR="001E4EE0" w:rsidRPr="00D808D4">
        <w:rPr>
          <w:rFonts w:asciiTheme="minorHAnsi" w:hAnsiTheme="minorHAnsi" w:cstheme="minorHAnsi"/>
          <w:spacing w:val="-2"/>
          <w:sz w:val="24"/>
          <w:szCs w:val="24"/>
        </w:rPr>
        <w:t xml:space="preserve">z wyłączeniem osób, o których mowa w Rozdz. </w:t>
      </w:r>
      <w:r w:rsidR="001E4EE0" w:rsidRPr="00D808D4">
        <w:rPr>
          <w:rFonts w:asciiTheme="minorHAnsi" w:hAnsiTheme="minorHAnsi" w:cstheme="minorHAnsi"/>
          <w:sz w:val="24"/>
          <w:szCs w:val="24"/>
          <w:lang w:val="en-US"/>
        </w:rPr>
        <w:t>V</w:t>
      </w:r>
      <w:r w:rsidR="0011362C">
        <w:rPr>
          <w:rFonts w:asciiTheme="minorHAnsi" w:hAnsiTheme="minorHAnsi" w:cstheme="minorHAnsi"/>
          <w:sz w:val="24"/>
          <w:szCs w:val="24"/>
          <w:lang w:val="en-US"/>
        </w:rPr>
        <w:t xml:space="preserve">I </w:t>
      </w:r>
      <w:proofErr w:type="spellStart"/>
      <w:r w:rsidR="0011362C">
        <w:rPr>
          <w:rFonts w:asciiTheme="minorHAnsi" w:hAnsiTheme="minorHAnsi" w:cstheme="minorHAnsi"/>
          <w:sz w:val="24"/>
          <w:szCs w:val="24"/>
          <w:lang w:val="en-US"/>
        </w:rPr>
        <w:t>ust</w:t>
      </w:r>
      <w:proofErr w:type="spellEnd"/>
      <w:r w:rsidR="0011362C">
        <w:rPr>
          <w:rFonts w:asciiTheme="minorHAnsi" w:hAnsiTheme="minorHAnsi" w:cstheme="minorHAnsi"/>
          <w:sz w:val="24"/>
          <w:szCs w:val="24"/>
          <w:lang w:val="en-US"/>
        </w:rPr>
        <w:t xml:space="preserve">. 2 </w:t>
      </w:r>
      <w:proofErr w:type="spellStart"/>
      <w:r w:rsidR="0011362C">
        <w:rPr>
          <w:rFonts w:asciiTheme="minorHAnsi" w:hAnsiTheme="minorHAnsi" w:cstheme="minorHAnsi"/>
          <w:sz w:val="24"/>
          <w:szCs w:val="24"/>
          <w:lang w:val="en-US"/>
        </w:rPr>
        <w:t>s</w:t>
      </w:r>
      <w:r w:rsidR="001E4EE0" w:rsidRPr="00D808D4">
        <w:rPr>
          <w:rFonts w:asciiTheme="minorHAnsi" w:hAnsiTheme="minorHAnsi" w:cstheme="minorHAnsi"/>
          <w:sz w:val="24"/>
          <w:szCs w:val="24"/>
          <w:lang w:val="en-US"/>
        </w:rPr>
        <w:t>wz</w:t>
      </w:r>
      <w:proofErr w:type="spellEnd"/>
      <w:r w:rsidR="001E4EE0" w:rsidRPr="00D808D4">
        <w:rPr>
          <w:rFonts w:asciiTheme="minorHAnsi" w:hAnsiTheme="minorHAnsi" w:cstheme="minorHAnsi"/>
          <w:sz w:val="24"/>
          <w:szCs w:val="24"/>
          <w:lang w:val="en-US"/>
        </w:rPr>
        <w:t>)</w:t>
      </w:r>
      <w:r w:rsidR="001E4EE0" w:rsidRPr="00D808D4">
        <w:rPr>
          <w:rFonts w:asciiTheme="minorHAnsi" w:hAnsiTheme="minorHAnsi" w:cstheme="minorHAnsi"/>
          <w:sz w:val="24"/>
          <w:szCs w:val="24"/>
        </w:rPr>
        <w:t>, które wykonywać będą następujące czynności podczas realizacji przedmiotu zamówienia:</w:t>
      </w:r>
    </w:p>
    <w:p w:rsidR="001E4EE0" w:rsidRPr="007B01C2" w:rsidRDefault="001E4EE0" w:rsidP="006F1CED">
      <w:pPr>
        <w:numPr>
          <w:ilvl w:val="1"/>
          <w:numId w:val="27"/>
        </w:numPr>
        <w:suppressAutoHyphens/>
        <w:ind w:hanging="357"/>
        <w:jc w:val="both"/>
        <w:rPr>
          <w:rFonts w:asciiTheme="minorHAnsi" w:hAnsiTheme="minorHAnsi" w:cstheme="minorHAnsi"/>
          <w:sz w:val="24"/>
          <w:szCs w:val="24"/>
        </w:rPr>
      </w:pPr>
      <w:r w:rsidRPr="00D808D4">
        <w:rPr>
          <w:rFonts w:asciiTheme="minorHAnsi" w:hAnsiTheme="minorHAnsi" w:cstheme="minorHAnsi"/>
          <w:sz w:val="24"/>
          <w:szCs w:val="24"/>
        </w:rPr>
        <w:t>prace w zakresie zarządzania nieruchomościami, utrzymaniem czystości,</w:t>
      </w:r>
    </w:p>
    <w:p w:rsidR="001E4EE0" w:rsidRPr="00D808D4" w:rsidRDefault="001E4EE0" w:rsidP="006F1CED">
      <w:pPr>
        <w:numPr>
          <w:ilvl w:val="0"/>
          <w:numId w:val="27"/>
        </w:numPr>
        <w:tabs>
          <w:tab w:val="left" w:pos="426"/>
        </w:tabs>
        <w:jc w:val="both"/>
        <w:rPr>
          <w:rFonts w:asciiTheme="minorHAnsi" w:hAnsiTheme="minorHAnsi" w:cstheme="minorHAnsi"/>
          <w:b/>
          <w:sz w:val="24"/>
          <w:szCs w:val="24"/>
        </w:rPr>
      </w:pPr>
      <w:r w:rsidRPr="00D808D4">
        <w:rPr>
          <w:rFonts w:asciiTheme="minorHAnsi" w:hAnsiTheme="minorHAnsi" w:cstheme="minorHAnsi"/>
          <w:sz w:val="24"/>
          <w:szCs w:val="24"/>
        </w:rPr>
        <w:t>Zatrudnienie, o którym mowa w ust. 5 powinno trwać przez cały okres realizacji zamówienia.</w:t>
      </w:r>
    </w:p>
    <w:p w:rsidR="00800547" w:rsidRPr="00D629D9" w:rsidRDefault="00800547" w:rsidP="006F1CED">
      <w:pPr>
        <w:numPr>
          <w:ilvl w:val="0"/>
          <w:numId w:val="27"/>
        </w:numPr>
        <w:spacing w:line="276" w:lineRule="auto"/>
        <w:jc w:val="both"/>
        <w:rPr>
          <w:rFonts w:asciiTheme="minorHAnsi" w:hAnsiTheme="minorHAnsi" w:cstheme="minorHAnsi"/>
          <w:b/>
          <w:spacing w:val="-4"/>
          <w:sz w:val="24"/>
          <w:szCs w:val="24"/>
        </w:rPr>
      </w:pPr>
      <w:bookmarkStart w:id="3" w:name="_Hlk129858038"/>
      <w:r w:rsidRPr="006D7176">
        <w:rPr>
          <w:rFonts w:asciiTheme="minorHAnsi" w:hAnsiTheme="minorHAnsi" w:cstheme="minorHAnsi"/>
          <w:b/>
          <w:spacing w:val="-4"/>
          <w:sz w:val="24"/>
          <w:szCs w:val="24"/>
        </w:rPr>
        <w:t xml:space="preserve">Zamawiający zastrzega możliwości ubiegania się o udzielenie zamówienia wyłącznie przez wykonawców o których mowa w </w:t>
      </w:r>
      <w:r w:rsidR="000F4FA0" w:rsidRPr="006D7176">
        <w:rPr>
          <w:rFonts w:ascii="Calibri" w:hAnsi="Calibri" w:cs="Calibri"/>
          <w:b/>
          <w:sz w:val="24"/>
          <w:szCs w:val="24"/>
        </w:rPr>
        <w:t>art. 94 ust. 1 pkt 1)</w:t>
      </w:r>
      <w:r w:rsidR="00AE4E11">
        <w:rPr>
          <w:rFonts w:ascii="Calibri" w:hAnsi="Calibri" w:cs="Calibri"/>
          <w:b/>
          <w:sz w:val="24"/>
          <w:szCs w:val="24"/>
        </w:rPr>
        <w:t>.</w:t>
      </w:r>
      <w:r w:rsidR="000F4FA0" w:rsidRPr="006D7176">
        <w:rPr>
          <w:rFonts w:ascii="Calibri" w:hAnsi="Calibri" w:cs="Calibri"/>
          <w:b/>
          <w:sz w:val="24"/>
          <w:szCs w:val="24"/>
        </w:rPr>
        <w:t xml:space="preserve"> </w:t>
      </w:r>
      <w:r w:rsidR="00AE4E11">
        <w:rPr>
          <w:rFonts w:ascii="Calibri" w:hAnsi="Calibri" w:cs="Calibri"/>
          <w:b/>
          <w:sz w:val="24"/>
          <w:szCs w:val="24"/>
        </w:rPr>
        <w:t>O zamówienie mogą ubiegać się wyłącznie Wykonawcy, u których wskaźnik zatrudnienia</w:t>
      </w:r>
      <w:r w:rsidR="000F4FA0" w:rsidRPr="006D7176">
        <w:rPr>
          <w:rFonts w:ascii="Calibri" w:hAnsi="Calibri" w:cs="Calibri"/>
          <w:b/>
          <w:sz w:val="24"/>
          <w:szCs w:val="24"/>
        </w:rPr>
        <w:t xml:space="preserve"> osób niepełnosprawnych w </w:t>
      </w:r>
      <w:r w:rsidR="000F4FA0" w:rsidRPr="006D7176">
        <w:rPr>
          <w:rFonts w:ascii="Calibri" w:hAnsi="Calibri" w:cs="Calibri"/>
          <w:b/>
          <w:sz w:val="24"/>
          <w:szCs w:val="24"/>
        </w:rPr>
        <w:lastRenderedPageBreak/>
        <w:t xml:space="preserve">rozumieniu przepisów o rehabilitacji zawodowej i społecznej oraz zatrudnieniu osób niepełnosprawnych </w:t>
      </w:r>
      <w:r w:rsidR="00AE4E11">
        <w:rPr>
          <w:rFonts w:ascii="Calibri" w:hAnsi="Calibri" w:cs="Calibri"/>
          <w:b/>
          <w:sz w:val="24"/>
          <w:szCs w:val="24"/>
        </w:rPr>
        <w:t>wynosi nie mniej 30% osób zatrudnionych</w:t>
      </w:r>
      <w:r w:rsidR="006D7176">
        <w:rPr>
          <w:rFonts w:ascii="Calibri" w:hAnsi="Calibri" w:cs="Calibri"/>
          <w:b/>
          <w:sz w:val="24"/>
          <w:szCs w:val="24"/>
        </w:rPr>
        <w:t>.</w:t>
      </w:r>
    </w:p>
    <w:bookmarkEnd w:id="3"/>
    <w:p w:rsidR="00D629D9" w:rsidRPr="00D629D9" w:rsidRDefault="00D629D9" w:rsidP="00D629D9">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zatrudnienia w zakresie określonym w art. 96 Ustawy</w:t>
      </w:r>
      <w:r>
        <w:rPr>
          <w:rFonts w:asciiTheme="minorHAnsi" w:hAnsiTheme="minorHAnsi" w:cstheme="minorHAnsi"/>
          <w:b/>
          <w:spacing w:val="-4"/>
          <w:sz w:val="24"/>
          <w:szCs w:val="24"/>
        </w:rPr>
        <w:t>.</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obowiązku osobistego wykonania przez wykonawcę kluczowych zadań zgodnie z art. 60 i art. 121 Ustawy</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B01C2" w:rsidRDefault="007B01C2" w:rsidP="00377601">
      <w:pPr>
        <w:spacing w:line="276" w:lineRule="auto"/>
        <w:jc w:val="both"/>
        <w:rPr>
          <w:rFonts w:asciiTheme="minorHAnsi" w:hAnsiTheme="minorHAnsi" w:cstheme="minorHAnsi"/>
          <w:b/>
          <w:sz w:val="24"/>
          <w:szCs w:val="24"/>
        </w:rPr>
      </w:pPr>
    </w:p>
    <w:p w:rsidR="007B01C2" w:rsidRDefault="007B01C2"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808D4">
        <w:rPr>
          <w:rFonts w:asciiTheme="minorHAnsi" w:hAnsiTheme="minorHAnsi" w:cstheme="minorHAnsi"/>
          <w:sz w:val="24"/>
          <w:szCs w:val="24"/>
        </w:rPr>
        <w:t>Szczecin, dnia</w:t>
      </w:r>
      <w:r w:rsidR="003C6D23" w:rsidRPr="00D808D4">
        <w:rPr>
          <w:rFonts w:asciiTheme="minorHAnsi" w:hAnsiTheme="minorHAnsi" w:cstheme="minorHAnsi"/>
          <w:sz w:val="24"/>
          <w:szCs w:val="24"/>
        </w:rPr>
        <w:t xml:space="preserve"> </w:t>
      </w:r>
      <w:r w:rsidR="008641A3">
        <w:rPr>
          <w:rFonts w:asciiTheme="minorHAnsi" w:hAnsiTheme="minorHAnsi" w:cstheme="minorHAnsi"/>
          <w:sz w:val="24"/>
          <w:szCs w:val="24"/>
        </w:rPr>
        <w:t>17</w:t>
      </w:r>
      <w:r w:rsidR="00667AA1" w:rsidRPr="00D808D4">
        <w:rPr>
          <w:rFonts w:asciiTheme="minorHAnsi" w:hAnsiTheme="minorHAnsi" w:cstheme="minorHAnsi"/>
          <w:sz w:val="24"/>
          <w:szCs w:val="24"/>
        </w:rPr>
        <w:t>.</w:t>
      </w:r>
      <w:r w:rsidR="000E0461" w:rsidRPr="00D808D4">
        <w:rPr>
          <w:rFonts w:asciiTheme="minorHAnsi" w:hAnsiTheme="minorHAnsi" w:cstheme="minorHAnsi"/>
          <w:sz w:val="24"/>
          <w:szCs w:val="24"/>
        </w:rPr>
        <w:t>03.</w:t>
      </w:r>
      <w:r w:rsidR="00771B67" w:rsidRPr="00D808D4">
        <w:rPr>
          <w:rFonts w:asciiTheme="minorHAnsi" w:hAnsiTheme="minorHAnsi" w:cstheme="minorHAnsi"/>
          <w:sz w:val="24"/>
          <w:szCs w:val="24"/>
        </w:rPr>
        <w:t>202</w:t>
      </w:r>
      <w:r w:rsidR="005256EB">
        <w:rPr>
          <w:rFonts w:asciiTheme="minorHAnsi" w:hAnsiTheme="minorHAnsi" w:cstheme="minorHAnsi"/>
          <w:sz w:val="24"/>
          <w:szCs w:val="24"/>
        </w:rPr>
        <w:t>3</w:t>
      </w:r>
      <w:r w:rsidR="007B11F3" w:rsidRPr="00D808D4">
        <w:rPr>
          <w:rFonts w:asciiTheme="minorHAnsi" w:hAnsiTheme="minorHAnsi" w:cstheme="minorHAnsi"/>
          <w:sz w:val="24"/>
          <w:szCs w:val="24"/>
        </w:rPr>
        <w:t xml:space="preserve"> r.</w:t>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56" w:rsidRDefault="00877856">
      <w:r>
        <w:separator/>
      </w:r>
    </w:p>
  </w:endnote>
  <w:endnote w:type="continuationSeparator" w:id="0">
    <w:p w:rsidR="00877856" w:rsidRDefault="0087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56" w:rsidRPr="00170FD3" w:rsidRDefault="00877856">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CC5A88">
      <w:rPr>
        <w:rFonts w:ascii="Arial" w:hAnsi="Arial" w:cs="Arial"/>
        <w:noProof/>
        <w:sz w:val="16"/>
        <w:szCs w:val="16"/>
      </w:rPr>
      <w:t>11</w:t>
    </w:r>
    <w:r w:rsidRPr="00170FD3">
      <w:rPr>
        <w:rFonts w:ascii="Arial" w:hAnsi="Arial" w:cs="Arial"/>
        <w:sz w:val="16"/>
        <w:szCs w:val="16"/>
      </w:rPr>
      <w:fldChar w:fldCharType="end"/>
    </w:r>
  </w:p>
  <w:p w:rsidR="00877856" w:rsidRDefault="008778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56" w:rsidRDefault="00877856">
      <w:r>
        <w:separator/>
      </w:r>
    </w:p>
  </w:footnote>
  <w:footnote w:type="continuationSeparator" w:id="0">
    <w:p w:rsidR="00877856" w:rsidRDefault="0087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56" w:rsidRPr="004918FB" w:rsidRDefault="00877856"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sidR="002A09B1">
      <w:rPr>
        <w:rFonts w:ascii="Calibri" w:hAnsi="Calibri" w:cs="Calibri"/>
      </w:rPr>
      <w:t>15</w:t>
    </w:r>
    <w:r>
      <w:rPr>
        <w:rFonts w:ascii="Calibri" w:hAnsi="Calibri" w:cs="Calibri"/>
      </w:rPr>
      <w:t>-TP/2</w:t>
    </w:r>
    <w:r w:rsidR="007C350C">
      <w:rPr>
        <w:rFonts w:ascii="Calibri" w:hAnsi="Calibri" w:cs="Calibri"/>
      </w:rPr>
      <w:t>3</w:t>
    </w:r>
  </w:p>
  <w:p w:rsidR="00877856" w:rsidRPr="00853A37" w:rsidRDefault="00877856"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5A12F8"/>
    <w:multiLevelType w:val="hybridMultilevel"/>
    <w:tmpl w:val="D492A5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7867A1"/>
    <w:multiLevelType w:val="multilevel"/>
    <w:tmpl w:val="FEE8CBDA"/>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9F65A0B"/>
    <w:multiLevelType w:val="hybridMultilevel"/>
    <w:tmpl w:val="D50A695E"/>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2ADEFF44">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A2042"/>
    <w:multiLevelType w:val="hybridMultilevel"/>
    <w:tmpl w:val="FA7059BA"/>
    <w:lvl w:ilvl="0" w:tplc="0415000F">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931CF"/>
    <w:multiLevelType w:val="hybridMultilevel"/>
    <w:tmpl w:val="4372EF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030270"/>
    <w:multiLevelType w:val="hybridMultilevel"/>
    <w:tmpl w:val="D2A49948"/>
    <w:lvl w:ilvl="0" w:tplc="04150011">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35F530CC"/>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2204"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4F6102F5"/>
    <w:multiLevelType w:val="hybridMultilevel"/>
    <w:tmpl w:val="176AC434"/>
    <w:lvl w:ilvl="0" w:tplc="CF8CC7B6">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71D3249"/>
    <w:multiLevelType w:val="hybridMultilevel"/>
    <w:tmpl w:val="2688A6B8"/>
    <w:lvl w:ilvl="0" w:tplc="0A188B12">
      <w:start w:val="9"/>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1"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7704DC7"/>
    <w:multiLevelType w:val="multilevel"/>
    <w:tmpl w:val="9734501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F464E"/>
    <w:multiLevelType w:val="multilevel"/>
    <w:tmpl w:val="75DE28C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7"/>
  </w:num>
  <w:num w:numId="2">
    <w:abstractNumId w:val="47"/>
  </w:num>
  <w:num w:numId="3">
    <w:abstractNumId w:val="39"/>
  </w:num>
  <w:num w:numId="4">
    <w:abstractNumId w:val="34"/>
  </w:num>
  <w:num w:numId="5">
    <w:abstractNumId w:val="33"/>
  </w:num>
  <w:num w:numId="6">
    <w:abstractNumId w:val="27"/>
  </w:num>
  <w:num w:numId="7">
    <w:abstractNumId w:val="28"/>
  </w:num>
  <w:num w:numId="8">
    <w:abstractNumId w:val="40"/>
  </w:num>
  <w:num w:numId="9">
    <w:abstractNumId w:val="18"/>
  </w:num>
  <w:num w:numId="10">
    <w:abstractNumId w:val="41"/>
  </w:num>
  <w:num w:numId="11">
    <w:abstractNumId w:val="9"/>
  </w:num>
  <w:num w:numId="12">
    <w:abstractNumId w:val="44"/>
  </w:num>
  <w:num w:numId="13">
    <w:abstractNumId w:val="19"/>
  </w:num>
  <w:num w:numId="14">
    <w:abstractNumId w:val="26"/>
  </w:num>
  <w:num w:numId="15">
    <w:abstractNumId w:val="16"/>
  </w:num>
  <w:num w:numId="16">
    <w:abstractNumId w:val="38"/>
  </w:num>
  <w:num w:numId="17">
    <w:abstractNumId w:val="32"/>
  </w:num>
  <w:num w:numId="18">
    <w:abstractNumId w:val="13"/>
  </w:num>
  <w:num w:numId="19">
    <w:abstractNumId w:val="36"/>
  </w:num>
  <w:num w:numId="20">
    <w:abstractNumId w:val="48"/>
  </w:num>
  <w:num w:numId="21">
    <w:abstractNumId w:val="22"/>
  </w:num>
  <w:num w:numId="22">
    <w:abstractNumId w:val="10"/>
  </w:num>
  <w:num w:numId="23">
    <w:abstractNumId w:val="29"/>
  </w:num>
  <w:num w:numId="24">
    <w:abstractNumId w:val="8"/>
  </w:num>
  <w:num w:numId="25">
    <w:abstractNumId w:val="11"/>
  </w:num>
  <w:num w:numId="26">
    <w:abstractNumId w:val="6"/>
  </w:num>
  <w:num w:numId="27">
    <w:abstractNumId w:val="15"/>
  </w:num>
  <w:num w:numId="28">
    <w:abstractNumId w:val="17"/>
  </w:num>
  <w:num w:numId="29">
    <w:abstractNumId w:val="12"/>
  </w:num>
  <w:num w:numId="30">
    <w:abstractNumId w:val="23"/>
  </w:num>
  <w:num w:numId="31">
    <w:abstractNumId w:val="21"/>
  </w:num>
  <w:num w:numId="32">
    <w:abstractNumId w:val="35"/>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0"/>
  </w:num>
  <w:num w:numId="42">
    <w:abstractNumId w:val="46"/>
  </w:num>
  <w:num w:numId="43">
    <w:abstractNumId w:val="25"/>
  </w:num>
  <w:num w:numId="4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4FA0"/>
    <w:rsid w:val="000F62BF"/>
    <w:rsid w:val="000F7C10"/>
    <w:rsid w:val="00102548"/>
    <w:rsid w:val="0010290E"/>
    <w:rsid w:val="00104D0A"/>
    <w:rsid w:val="00104DE4"/>
    <w:rsid w:val="00106508"/>
    <w:rsid w:val="00107905"/>
    <w:rsid w:val="00107CF0"/>
    <w:rsid w:val="001120DF"/>
    <w:rsid w:val="00112329"/>
    <w:rsid w:val="00112F57"/>
    <w:rsid w:val="0011362C"/>
    <w:rsid w:val="00113B2B"/>
    <w:rsid w:val="00113E08"/>
    <w:rsid w:val="00113E7B"/>
    <w:rsid w:val="00115436"/>
    <w:rsid w:val="00115EAE"/>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81BCE"/>
    <w:rsid w:val="00182365"/>
    <w:rsid w:val="00182FDA"/>
    <w:rsid w:val="00183D84"/>
    <w:rsid w:val="00185A3F"/>
    <w:rsid w:val="00187B85"/>
    <w:rsid w:val="00191B53"/>
    <w:rsid w:val="00192BCD"/>
    <w:rsid w:val="00197954"/>
    <w:rsid w:val="001A3C4E"/>
    <w:rsid w:val="001A5976"/>
    <w:rsid w:val="001A5C77"/>
    <w:rsid w:val="001A7FF1"/>
    <w:rsid w:val="001B04BB"/>
    <w:rsid w:val="001B1671"/>
    <w:rsid w:val="001B6210"/>
    <w:rsid w:val="001B636C"/>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10C7"/>
    <w:rsid w:val="00272236"/>
    <w:rsid w:val="00272804"/>
    <w:rsid w:val="002738D6"/>
    <w:rsid w:val="00273B86"/>
    <w:rsid w:val="00274C08"/>
    <w:rsid w:val="00274F9E"/>
    <w:rsid w:val="00276491"/>
    <w:rsid w:val="00277A2E"/>
    <w:rsid w:val="002833BD"/>
    <w:rsid w:val="00286CEB"/>
    <w:rsid w:val="00287CCC"/>
    <w:rsid w:val="00291818"/>
    <w:rsid w:val="002931BD"/>
    <w:rsid w:val="0029405F"/>
    <w:rsid w:val="00296A0E"/>
    <w:rsid w:val="002A09B1"/>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65D"/>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58AA"/>
    <w:rsid w:val="0051601C"/>
    <w:rsid w:val="005160DD"/>
    <w:rsid w:val="00516C62"/>
    <w:rsid w:val="00517CBE"/>
    <w:rsid w:val="00523210"/>
    <w:rsid w:val="005234B4"/>
    <w:rsid w:val="00523551"/>
    <w:rsid w:val="005238C0"/>
    <w:rsid w:val="0052475F"/>
    <w:rsid w:val="005256EB"/>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74C9"/>
    <w:rsid w:val="005878AD"/>
    <w:rsid w:val="00592BCA"/>
    <w:rsid w:val="0059394E"/>
    <w:rsid w:val="005939F4"/>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2EF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4194"/>
    <w:rsid w:val="005F44EA"/>
    <w:rsid w:val="005F5B6B"/>
    <w:rsid w:val="005F6B7E"/>
    <w:rsid w:val="005F7ACB"/>
    <w:rsid w:val="00602CD3"/>
    <w:rsid w:val="00611871"/>
    <w:rsid w:val="00611F61"/>
    <w:rsid w:val="00613E83"/>
    <w:rsid w:val="00614472"/>
    <w:rsid w:val="006149A6"/>
    <w:rsid w:val="0061616B"/>
    <w:rsid w:val="006161AC"/>
    <w:rsid w:val="006174AA"/>
    <w:rsid w:val="006206D8"/>
    <w:rsid w:val="00620FE4"/>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7D31"/>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D24"/>
    <w:rsid w:val="006E1225"/>
    <w:rsid w:val="006E3052"/>
    <w:rsid w:val="006F03B5"/>
    <w:rsid w:val="006F06BA"/>
    <w:rsid w:val="006F1B2B"/>
    <w:rsid w:val="006F1CED"/>
    <w:rsid w:val="006F1F3B"/>
    <w:rsid w:val="006F5205"/>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7B1"/>
    <w:rsid w:val="00721C3F"/>
    <w:rsid w:val="00723223"/>
    <w:rsid w:val="00724B3A"/>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47C4"/>
    <w:rsid w:val="00796FDC"/>
    <w:rsid w:val="007A0C96"/>
    <w:rsid w:val="007A2ADD"/>
    <w:rsid w:val="007A2EBB"/>
    <w:rsid w:val="007A3582"/>
    <w:rsid w:val="007B01C2"/>
    <w:rsid w:val="007B0CF4"/>
    <w:rsid w:val="007B11F3"/>
    <w:rsid w:val="007B1C90"/>
    <w:rsid w:val="007B3C16"/>
    <w:rsid w:val="007B577D"/>
    <w:rsid w:val="007C1839"/>
    <w:rsid w:val="007C23AF"/>
    <w:rsid w:val="007C2628"/>
    <w:rsid w:val="007C2715"/>
    <w:rsid w:val="007C350C"/>
    <w:rsid w:val="007C3BD3"/>
    <w:rsid w:val="007D19D1"/>
    <w:rsid w:val="007D1A63"/>
    <w:rsid w:val="007D7F25"/>
    <w:rsid w:val="007E02E1"/>
    <w:rsid w:val="007E095E"/>
    <w:rsid w:val="007E0FC1"/>
    <w:rsid w:val="007E1882"/>
    <w:rsid w:val="007E276B"/>
    <w:rsid w:val="007E648A"/>
    <w:rsid w:val="007E6CBE"/>
    <w:rsid w:val="007F0310"/>
    <w:rsid w:val="007F2A9F"/>
    <w:rsid w:val="007F3807"/>
    <w:rsid w:val="007F62CB"/>
    <w:rsid w:val="007F637A"/>
    <w:rsid w:val="007F683C"/>
    <w:rsid w:val="007F7F1B"/>
    <w:rsid w:val="007F7F53"/>
    <w:rsid w:val="00800547"/>
    <w:rsid w:val="00802CAC"/>
    <w:rsid w:val="00805962"/>
    <w:rsid w:val="00805BAD"/>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1A3"/>
    <w:rsid w:val="0086425B"/>
    <w:rsid w:val="00866690"/>
    <w:rsid w:val="00866D3C"/>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904"/>
    <w:rsid w:val="00910CA1"/>
    <w:rsid w:val="009119ED"/>
    <w:rsid w:val="00911F5C"/>
    <w:rsid w:val="0091358C"/>
    <w:rsid w:val="00913C0A"/>
    <w:rsid w:val="00913F73"/>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D13AA"/>
    <w:rsid w:val="009D303A"/>
    <w:rsid w:val="009D3964"/>
    <w:rsid w:val="009D4710"/>
    <w:rsid w:val="009D4BDC"/>
    <w:rsid w:val="009D705A"/>
    <w:rsid w:val="009E0E4F"/>
    <w:rsid w:val="009E2269"/>
    <w:rsid w:val="009E76F7"/>
    <w:rsid w:val="009F22DB"/>
    <w:rsid w:val="009F48A4"/>
    <w:rsid w:val="009F4D63"/>
    <w:rsid w:val="009F59F4"/>
    <w:rsid w:val="009F59FF"/>
    <w:rsid w:val="009F6356"/>
    <w:rsid w:val="00A0137B"/>
    <w:rsid w:val="00A02276"/>
    <w:rsid w:val="00A055E6"/>
    <w:rsid w:val="00A06249"/>
    <w:rsid w:val="00A109EC"/>
    <w:rsid w:val="00A120E4"/>
    <w:rsid w:val="00A12CCE"/>
    <w:rsid w:val="00A143C2"/>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607CB"/>
    <w:rsid w:val="00A611D6"/>
    <w:rsid w:val="00A616AC"/>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766F"/>
    <w:rsid w:val="00A97773"/>
    <w:rsid w:val="00AA04EA"/>
    <w:rsid w:val="00AA29DF"/>
    <w:rsid w:val="00AA3767"/>
    <w:rsid w:val="00AA46C7"/>
    <w:rsid w:val="00AA4D3B"/>
    <w:rsid w:val="00AA70FB"/>
    <w:rsid w:val="00AA724A"/>
    <w:rsid w:val="00AA7BCC"/>
    <w:rsid w:val="00AB184F"/>
    <w:rsid w:val="00AB1986"/>
    <w:rsid w:val="00AB1E59"/>
    <w:rsid w:val="00AB3B85"/>
    <w:rsid w:val="00AB4D8E"/>
    <w:rsid w:val="00AB73D2"/>
    <w:rsid w:val="00AC2870"/>
    <w:rsid w:val="00AC4A31"/>
    <w:rsid w:val="00AC6B9D"/>
    <w:rsid w:val="00AC7BB8"/>
    <w:rsid w:val="00AD23C0"/>
    <w:rsid w:val="00AD260E"/>
    <w:rsid w:val="00AD48FE"/>
    <w:rsid w:val="00AD77C5"/>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10F87"/>
    <w:rsid w:val="00B10FC4"/>
    <w:rsid w:val="00B13437"/>
    <w:rsid w:val="00B135D5"/>
    <w:rsid w:val="00B13B0A"/>
    <w:rsid w:val="00B15359"/>
    <w:rsid w:val="00B1774A"/>
    <w:rsid w:val="00B204A4"/>
    <w:rsid w:val="00B20A22"/>
    <w:rsid w:val="00B216C6"/>
    <w:rsid w:val="00B23B2B"/>
    <w:rsid w:val="00B25F16"/>
    <w:rsid w:val="00B266C3"/>
    <w:rsid w:val="00B27304"/>
    <w:rsid w:val="00B30851"/>
    <w:rsid w:val="00B32E18"/>
    <w:rsid w:val="00B3355C"/>
    <w:rsid w:val="00B36205"/>
    <w:rsid w:val="00B36C86"/>
    <w:rsid w:val="00B40EE8"/>
    <w:rsid w:val="00B40FE4"/>
    <w:rsid w:val="00B420D7"/>
    <w:rsid w:val="00B50B00"/>
    <w:rsid w:val="00B51EB8"/>
    <w:rsid w:val="00B52286"/>
    <w:rsid w:val="00B530EF"/>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54CB"/>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4E01"/>
    <w:rsid w:val="00C27705"/>
    <w:rsid w:val="00C3001B"/>
    <w:rsid w:val="00C30C35"/>
    <w:rsid w:val="00C30FEA"/>
    <w:rsid w:val="00C338E0"/>
    <w:rsid w:val="00C43268"/>
    <w:rsid w:val="00C439CB"/>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576"/>
    <w:rsid w:val="00CB5A8B"/>
    <w:rsid w:val="00CB643B"/>
    <w:rsid w:val="00CB675C"/>
    <w:rsid w:val="00CC0F64"/>
    <w:rsid w:val="00CC13C0"/>
    <w:rsid w:val="00CC2A1B"/>
    <w:rsid w:val="00CC3970"/>
    <w:rsid w:val="00CC593C"/>
    <w:rsid w:val="00CC5A88"/>
    <w:rsid w:val="00CD0A68"/>
    <w:rsid w:val="00CD2A19"/>
    <w:rsid w:val="00CD2B95"/>
    <w:rsid w:val="00CD3B7F"/>
    <w:rsid w:val="00CD5F11"/>
    <w:rsid w:val="00CD7376"/>
    <w:rsid w:val="00CD78D5"/>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2FFF"/>
    <w:rsid w:val="00D538D6"/>
    <w:rsid w:val="00D54D72"/>
    <w:rsid w:val="00D57396"/>
    <w:rsid w:val="00D60D47"/>
    <w:rsid w:val="00D60F22"/>
    <w:rsid w:val="00D614F1"/>
    <w:rsid w:val="00D621E5"/>
    <w:rsid w:val="00D629D9"/>
    <w:rsid w:val="00D62B6B"/>
    <w:rsid w:val="00D668A1"/>
    <w:rsid w:val="00D713F4"/>
    <w:rsid w:val="00D71486"/>
    <w:rsid w:val="00D72E89"/>
    <w:rsid w:val="00D739FF"/>
    <w:rsid w:val="00D744C4"/>
    <w:rsid w:val="00D749A5"/>
    <w:rsid w:val="00D749FD"/>
    <w:rsid w:val="00D7586B"/>
    <w:rsid w:val="00D76580"/>
    <w:rsid w:val="00D777AD"/>
    <w:rsid w:val="00D808D4"/>
    <w:rsid w:val="00D82A7B"/>
    <w:rsid w:val="00D8401D"/>
    <w:rsid w:val="00D848C3"/>
    <w:rsid w:val="00D92E40"/>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F30"/>
    <w:rsid w:val="00DD67D0"/>
    <w:rsid w:val="00DE2C64"/>
    <w:rsid w:val="00DE30B3"/>
    <w:rsid w:val="00DE3746"/>
    <w:rsid w:val="00DE3878"/>
    <w:rsid w:val="00DE68EA"/>
    <w:rsid w:val="00DF3689"/>
    <w:rsid w:val="00DF3F27"/>
    <w:rsid w:val="00DF4942"/>
    <w:rsid w:val="00DF4A94"/>
    <w:rsid w:val="00DF61B8"/>
    <w:rsid w:val="00DF7975"/>
    <w:rsid w:val="00DF7C01"/>
    <w:rsid w:val="00E01C7D"/>
    <w:rsid w:val="00E01CEA"/>
    <w:rsid w:val="00E02394"/>
    <w:rsid w:val="00E02E2B"/>
    <w:rsid w:val="00E03715"/>
    <w:rsid w:val="00E03D91"/>
    <w:rsid w:val="00E04421"/>
    <w:rsid w:val="00E05479"/>
    <w:rsid w:val="00E07DB6"/>
    <w:rsid w:val="00E1103F"/>
    <w:rsid w:val="00E11F70"/>
    <w:rsid w:val="00E170BD"/>
    <w:rsid w:val="00E17BFC"/>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602E7"/>
    <w:rsid w:val="00E60C0C"/>
    <w:rsid w:val="00E61477"/>
    <w:rsid w:val="00E62B07"/>
    <w:rsid w:val="00E630A9"/>
    <w:rsid w:val="00E6444C"/>
    <w:rsid w:val="00E64878"/>
    <w:rsid w:val="00E662CB"/>
    <w:rsid w:val="00E71F45"/>
    <w:rsid w:val="00E74E1A"/>
    <w:rsid w:val="00E75D6B"/>
    <w:rsid w:val="00E76DE9"/>
    <w:rsid w:val="00E77AC0"/>
    <w:rsid w:val="00E80B07"/>
    <w:rsid w:val="00E81125"/>
    <w:rsid w:val="00E8177E"/>
    <w:rsid w:val="00E82FFE"/>
    <w:rsid w:val="00E85263"/>
    <w:rsid w:val="00E86CC8"/>
    <w:rsid w:val="00E90A74"/>
    <w:rsid w:val="00E919BA"/>
    <w:rsid w:val="00E926BD"/>
    <w:rsid w:val="00E93392"/>
    <w:rsid w:val="00E93A6B"/>
    <w:rsid w:val="00E95FBF"/>
    <w:rsid w:val="00E97DC9"/>
    <w:rsid w:val="00EA1C86"/>
    <w:rsid w:val="00EA2017"/>
    <w:rsid w:val="00EA243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6CBD"/>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46FAF"/>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0275"/>
    <w:rsid w:val="00F823D4"/>
    <w:rsid w:val="00F82971"/>
    <w:rsid w:val="00F83FB2"/>
    <w:rsid w:val="00F85D67"/>
    <w:rsid w:val="00F873B5"/>
    <w:rsid w:val="00F87FB8"/>
    <w:rsid w:val="00F902F8"/>
    <w:rsid w:val="00F910BC"/>
    <w:rsid w:val="00F91562"/>
    <w:rsid w:val="00F9361A"/>
    <w:rsid w:val="00F94C71"/>
    <w:rsid w:val="00F94D8D"/>
    <w:rsid w:val="00F96D0C"/>
    <w:rsid w:val="00FA062D"/>
    <w:rsid w:val="00FA0F40"/>
    <w:rsid w:val="00FA1FBD"/>
    <w:rsid w:val="00FA3BFA"/>
    <w:rsid w:val="00FA6A68"/>
    <w:rsid w:val="00FB24DC"/>
    <w:rsid w:val="00FB56A4"/>
    <w:rsid w:val="00FB596C"/>
    <w:rsid w:val="00FC0435"/>
    <w:rsid w:val="00FC369A"/>
    <w:rsid w:val="00FC5FE2"/>
    <w:rsid w:val="00FC6E6B"/>
    <w:rsid w:val="00FC6EC3"/>
    <w:rsid w:val="00FC75AB"/>
    <w:rsid w:val="00FD084B"/>
    <w:rsid w:val="00FD1AF1"/>
    <w:rsid w:val="00FD4343"/>
    <w:rsid w:val="00FD575F"/>
    <w:rsid w:val="00FD6767"/>
    <w:rsid w:val="00FE0959"/>
    <w:rsid w:val="00FE0A2A"/>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EA442"/>
  <w15:docId w15:val="{2BF6ECE5-0C13-4F73-8AA0-1133C0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43268"/>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3D68A-1ED8-4292-982D-EBCAAB42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28</Pages>
  <Words>9501</Words>
  <Characters>57008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66377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35</cp:revision>
  <cp:lastPrinted>2023-03-16T10:47:00Z</cp:lastPrinted>
  <dcterms:created xsi:type="dcterms:W3CDTF">2021-02-18T10:49:00Z</dcterms:created>
  <dcterms:modified xsi:type="dcterms:W3CDTF">2023-03-16T14:21:00Z</dcterms:modified>
</cp:coreProperties>
</file>