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D9261B" w:rsidRDefault="004F5CD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b w:val="0"/>
          <w:sz w:val="18"/>
          <w:szCs w:val="18"/>
        </w:rPr>
      </w:pPr>
      <w:r w:rsidRPr="00D9261B">
        <w:rPr>
          <w:rFonts w:ascii="Tahoma" w:hAnsi="Tahoma" w:cs="Tahoma"/>
          <w:b w:val="0"/>
          <w:sz w:val="18"/>
          <w:szCs w:val="18"/>
        </w:rPr>
        <w:t xml:space="preserve">Załącznik Nr </w:t>
      </w:r>
      <w:r w:rsidR="001E4091">
        <w:rPr>
          <w:rFonts w:ascii="Tahoma" w:hAnsi="Tahoma" w:cs="Tahoma"/>
          <w:b w:val="0"/>
          <w:sz w:val="18"/>
          <w:szCs w:val="18"/>
        </w:rPr>
        <w:t>1.</w:t>
      </w:r>
      <w:r w:rsidR="007121A9">
        <w:rPr>
          <w:rFonts w:ascii="Tahoma" w:hAnsi="Tahoma" w:cs="Tahoma"/>
          <w:b w:val="0"/>
          <w:sz w:val="18"/>
          <w:szCs w:val="18"/>
        </w:rPr>
        <w:t>3</w:t>
      </w:r>
      <w:r w:rsidR="006824C8">
        <w:rPr>
          <w:rFonts w:ascii="Tahoma" w:hAnsi="Tahoma" w:cs="Tahoma"/>
          <w:b w:val="0"/>
          <w:sz w:val="18"/>
          <w:szCs w:val="18"/>
        </w:rPr>
        <w:t>.</w:t>
      </w:r>
      <w:r w:rsidR="002B794A">
        <w:rPr>
          <w:rFonts w:ascii="Tahoma" w:hAnsi="Tahoma" w:cs="Tahoma"/>
          <w:b w:val="0"/>
          <w:sz w:val="18"/>
          <w:szCs w:val="18"/>
        </w:rPr>
        <w:t>2</w:t>
      </w:r>
      <w:r w:rsidR="000A7919">
        <w:rPr>
          <w:rFonts w:ascii="Tahoma" w:hAnsi="Tahoma" w:cs="Tahoma"/>
          <w:b w:val="0"/>
          <w:sz w:val="18"/>
          <w:szCs w:val="18"/>
        </w:rPr>
        <w:t xml:space="preserve"> do SWZ</w:t>
      </w:r>
    </w:p>
    <w:p w:rsidR="004F5CD3" w:rsidRPr="00A66F44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18"/>
          <w:szCs w:val="18"/>
        </w:rPr>
      </w:pPr>
    </w:p>
    <w:p w:rsidR="004F5CD3" w:rsidRPr="00A66F44" w:rsidRDefault="004F5CD3" w:rsidP="00D9261B">
      <w:pPr>
        <w:pStyle w:val="Tytu"/>
        <w:spacing w:before="0" w:after="0" w:line="360" w:lineRule="auto"/>
        <w:ind w:left="0" w:hanging="2"/>
        <w:jc w:val="center"/>
        <w:rPr>
          <w:rFonts w:ascii="Tahoma" w:hAnsi="Tahoma" w:cs="Tahoma"/>
          <w:b w:val="0"/>
          <w:sz w:val="18"/>
          <w:szCs w:val="18"/>
        </w:rPr>
      </w:pPr>
      <w:r w:rsidRPr="00A66F44">
        <w:rPr>
          <w:rFonts w:ascii="Tahoma" w:hAnsi="Tahoma" w:cs="Tahoma"/>
          <w:b w:val="0"/>
          <w:sz w:val="18"/>
          <w:szCs w:val="18"/>
        </w:rPr>
        <w:t>ZESTAWIENIE PARAMETRÓW TECHNICZNYCH I UŻYTKOWYCH</w:t>
      </w:r>
    </w:p>
    <w:p w:rsidR="00D9261B" w:rsidRPr="00D9261B" w:rsidRDefault="002B794A" w:rsidP="00D9261B">
      <w:pPr>
        <w:spacing w:line="360" w:lineRule="auto"/>
        <w:ind w:left="0" w:hanging="2"/>
        <w:jc w:val="center"/>
        <w:rPr>
          <w:rFonts w:ascii="Tahoma" w:hAnsi="Tahoma" w:cs="Tahoma"/>
          <w:sz w:val="18"/>
          <w:szCs w:val="18"/>
        </w:rPr>
      </w:pPr>
      <w:r w:rsidRPr="002B794A">
        <w:rPr>
          <w:rFonts w:ascii="Tahoma" w:hAnsi="Tahoma" w:cs="Tahoma"/>
          <w:b/>
          <w:caps/>
          <w:sz w:val="18"/>
          <w:szCs w:val="18"/>
        </w:rPr>
        <w:t>Kontener wózek transportowy z 3-częściową pokrywą</w:t>
      </w:r>
      <w:r w:rsidR="00822B03">
        <w:rPr>
          <w:rFonts w:ascii="Tahoma" w:hAnsi="Tahoma" w:cs="Tahoma"/>
          <w:b/>
          <w:caps/>
          <w:sz w:val="18"/>
          <w:szCs w:val="18"/>
        </w:rPr>
        <w:t xml:space="preserve"> – 2 szt.</w:t>
      </w:r>
    </w:p>
    <w:tbl>
      <w:tblPr>
        <w:tblStyle w:val="1"/>
        <w:tblW w:w="98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90"/>
        <w:gridCol w:w="8006"/>
      </w:tblGrid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0A7919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Kraj pochodzenia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F56CCF" w:rsidRPr="00A66F44" w:rsidTr="00D300B7">
        <w:trPr>
          <w:trHeight w:val="280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F56CCF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 xml:space="preserve">Rok produkcji:  </w:t>
            </w:r>
          </w:p>
        </w:tc>
        <w:tc>
          <w:tcPr>
            <w:tcW w:w="8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CCF" w:rsidRPr="00A66F44" w:rsidRDefault="003632A3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Sprzęt</w:t>
            </w:r>
            <w:r w:rsidR="00D9261B"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fabrycznie nowy, nieużywany, rok produkcji min. 202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:rsidR="00F56CCF" w:rsidRPr="00A66F44" w:rsidRDefault="00F56CCF" w:rsidP="00F56CCF">
      <w:pPr>
        <w:ind w:left="0" w:hanging="2"/>
        <w:rPr>
          <w:rFonts w:ascii="Tahoma" w:hAnsi="Tahoma" w:cs="Tahoma"/>
          <w:bCs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733"/>
        <w:gridCol w:w="1079"/>
        <w:gridCol w:w="3686"/>
      </w:tblGrid>
      <w:tr w:rsidR="00D300B7" w:rsidRPr="00A66F44" w:rsidTr="00D300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5C1F09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5C1F09">
            <w:pPr>
              <w:spacing w:before="40" w:line="276" w:lineRule="auto"/>
              <w:ind w:left="0" w:right="-7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WYMAGANY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7" w:rsidRPr="00A66F44" w:rsidRDefault="00D300B7" w:rsidP="005C1F09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PARAMETR OFEROWANY</w:t>
            </w:r>
          </w:p>
          <w:p w:rsidR="00D300B7" w:rsidRPr="00A66F44" w:rsidRDefault="00D300B7" w:rsidP="005C1F09">
            <w:pPr>
              <w:spacing w:before="40" w:line="276" w:lineRule="auto"/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>(podać zakresy, opisać lub potwierdzić)</w:t>
            </w:r>
          </w:p>
        </w:tc>
      </w:tr>
      <w:tr w:rsidR="00D300B7" w:rsidRPr="00A66F44" w:rsidTr="00B6476D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B7" w:rsidRPr="00A66F44" w:rsidRDefault="00D300B7" w:rsidP="005C1F09">
            <w:pPr>
              <w:ind w:left="0" w:right="-7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300B7" w:rsidRPr="00B6476D" w:rsidRDefault="00B6476D" w:rsidP="00B6476D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6A1AEC" w:rsidRPr="00A66F44" w:rsidTr="00F75E41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EC" w:rsidRPr="00A66F44" w:rsidRDefault="006A1AEC" w:rsidP="006A1AEC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autoSpaceDE/>
              <w:adjustRightInd/>
              <w:spacing w:line="240" w:lineRule="auto"/>
              <w:ind w:leftChars="0" w:left="0" w:right="-7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3-częściowy mechanizm składania pokrywy i klapa w przedniej ściance</w:t>
            </w:r>
          </w:p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•  Wycięcie w pojemniku zakończone profilem; styki profili zespawane w sposób ciągły</w:t>
            </w:r>
          </w:p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•  Stabilny profil krawędzi i podłogi o dużych wymiarach, złączony na stałe połączeniem kształtowym z blachą obudowy i podłogi</w:t>
            </w:r>
          </w:p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•  Gładkie ścianki bez wytłoczeń</w:t>
            </w:r>
          </w:p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•  Spaw wzdłużny, fuga podłogowa uszczelniona dookoła</w:t>
            </w:r>
          </w:p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•  Podłoga wózka z nachyleniem i kurkiem spustowym</w:t>
            </w:r>
          </w:p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•  Uchwyt do transportu po stronie rolek kierowanych</w:t>
            </w:r>
          </w:p>
          <w:p w:rsidR="002B794A" w:rsidRPr="002B794A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•  Dookoła rama ochronna z wyściółką z tworzywa sztucznego</w:t>
            </w:r>
          </w:p>
          <w:p w:rsidR="006A1AEC" w:rsidRDefault="002B794A" w:rsidP="002B794A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 xml:space="preserve">•  Podwozie: 2 kółka kierujące i 2 kółka stałe w narożach, </w:t>
            </w:r>
            <w:r w:rsidRPr="002B794A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2B794A">
              <w:rPr>
                <w:rFonts w:ascii="Tahoma" w:hAnsi="Tahoma" w:cs="Tahoma"/>
                <w:sz w:val="16"/>
                <w:szCs w:val="16"/>
              </w:rPr>
              <w:t xml:space="preserve"> 200 mm, szerokość 50 mm, lekko bieżne, z okładziną gumową, „bezśladowe“, z łożyskami rolkowymi, z tarczami ochronnymi.</w:t>
            </w:r>
          </w:p>
          <w:p w:rsidR="00261BC9" w:rsidRDefault="00ED75A9" w:rsidP="00ED75A9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ED75A9">
              <w:rPr>
                <w:rFonts w:ascii="Tahoma" w:hAnsi="Tahoma" w:cs="Tahoma"/>
                <w:sz w:val="16"/>
                <w:szCs w:val="16"/>
              </w:rPr>
              <w:t>Wymiar wewnętrzny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75A9">
              <w:rPr>
                <w:rFonts w:ascii="Tahoma" w:hAnsi="Tahoma" w:cs="Tahoma"/>
                <w:sz w:val="16"/>
                <w:szCs w:val="16"/>
              </w:rPr>
              <w:t>(dł. x szer. x wys., ok.mm)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t xml:space="preserve"> </w:t>
            </w:r>
            <w:r w:rsidRPr="00ED75A9">
              <w:rPr>
                <w:rFonts w:ascii="Tahoma" w:hAnsi="Tahoma" w:cs="Tahoma"/>
                <w:sz w:val="16"/>
                <w:szCs w:val="16"/>
              </w:rPr>
              <w:t>1250 x 700 x 1</w:t>
            </w:r>
            <w:r w:rsidR="00261BC9">
              <w:rPr>
                <w:rFonts w:ascii="Tahoma" w:hAnsi="Tahoma" w:cs="Tahoma"/>
                <w:sz w:val="16"/>
                <w:szCs w:val="16"/>
              </w:rPr>
              <w:t>000 +/- 10%</w:t>
            </w:r>
          </w:p>
          <w:p w:rsidR="00ED75A9" w:rsidRDefault="00ED75A9" w:rsidP="00ED75A9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ED75A9">
              <w:rPr>
                <w:rFonts w:ascii="Tahoma" w:hAnsi="Tahoma" w:cs="Tahoma"/>
                <w:sz w:val="16"/>
                <w:szCs w:val="16"/>
              </w:rPr>
              <w:t>Wymiar zewnętrzny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75A9">
              <w:rPr>
                <w:rFonts w:ascii="Tahoma" w:hAnsi="Tahoma" w:cs="Tahoma"/>
                <w:sz w:val="16"/>
                <w:szCs w:val="16"/>
              </w:rPr>
              <w:t>(dł. x szer. x wys., ok.mm)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ED75A9">
              <w:rPr>
                <w:rFonts w:ascii="Tahoma" w:hAnsi="Tahoma" w:cs="Tahoma"/>
                <w:sz w:val="16"/>
                <w:szCs w:val="16"/>
              </w:rPr>
              <w:t>1390 x 810 x 1490</w:t>
            </w:r>
            <w:r w:rsidR="00261BC9">
              <w:rPr>
                <w:rFonts w:ascii="Tahoma" w:hAnsi="Tahoma" w:cs="Tahoma"/>
                <w:sz w:val="16"/>
                <w:szCs w:val="16"/>
              </w:rPr>
              <w:t xml:space="preserve"> +/- 10%</w:t>
            </w:r>
          </w:p>
          <w:p w:rsidR="00261BC9" w:rsidRPr="002B794A" w:rsidRDefault="00ED75A9" w:rsidP="00261BC9">
            <w:pPr>
              <w:spacing w:before="60" w:after="60"/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ED75A9">
              <w:rPr>
                <w:rFonts w:ascii="Tahoma" w:hAnsi="Tahoma" w:cs="Tahoma"/>
                <w:sz w:val="16"/>
                <w:szCs w:val="16"/>
              </w:rPr>
              <w:t>Objętość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D75A9">
              <w:rPr>
                <w:rFonts w:ascii="Tahoma" w:hAnsi="Tahoma" w:cs="Tahoma"/>
                <w:sz w:val="16"/>
                <w:szCs w:val="16"/>
              </w:rPr>
              <w:t>(l)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>
              <w:t xml:space="preserve"> </w:t>
            </w:r>
            <w:r w:rsidRPr="00ED75A9">
              <w:rPr>
                <w:rFonts w:ascii="Tahoma" w:hAnsi="Tahoma" w:cs="Tahoma"/>
                <w:sz w:val="16"/>
                <w:szCs w:val="16"/>
              </w:rPr>
              <w:t>1050</w:t>
            </w:r>
            <w:r w:rsidR="00261BC9">
              <w:rPr>
                <w:rFonts w:ascii="Tahoma" w:hAnsi="Tahoma" w:cs="Tahoma"/>
                <w:sz w:val="16"/>
                <w:szCs w:val="16"/>
              </w:rPr>
              <w:t xml:space="preserve"> +/- 10%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1AEC" w:rsidRPr="002B794A" w:rsidRDefault="002B794A" w:rsidP="006A1AEC">
            <w:pPr>
              <w:spacing w:before="60" w:after="60"/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94A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AEC" w:rsidRPr="00A66F44" w:rsidRDefault="006A1AEC" w:rsidP="006A1AE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:rsidTr="00B647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0B7" w:rsidRPr="00A66F44" w:rsidRDefault="00D300B7" w:rsidP="00B37C05">
            <w:pPr>
              <w:spacing w:line="360" w:lineRule="auto"/>
              <w:ind w:left="0" w:hanging="2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300B7" w:rsidRPr="00B6476D" w:rsidRDefault="00B6476D" w:rsidP="00B6476D">
            <w:pPr>
              <w:suppressAutoHyphens w:val="0"/>
              <w:autoSpaceDE/>
              <w:autoSpaceDN/>
              <w:adjustRightInd/>
              <w:spacing w:line="240" w:lineRule="auto"/>
              <w:ind w:leftChars="0" w:left="0" w:firstLineChars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b/>
                <w:bCs/>
              </w:rPr>
            </w:pPr>
            <w:r w:rsidRPr="00B6476D">
              <w:rPr>
                <w:rFonts w:ascii="Tahoma" w:hAnsi="Tahoma" w:cs="Tahoma"/>
                <w:b/>
                <w:bCs/>
                <w:sz w:val="18"/>
                <w:szCs w:val="18"/>
              </w:rPr>
              <w:t>OKRES GWARANCJI I SERWISU</w:t>
            </w:r>
          </w:p>
        </w:tc>
      </w:tr>
      <w:tr w:rsidR="00F9388C" w:rsidRPr="00A66F44" w:rsidTr="00CF395F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8C" w:rsidRPr="00A66F44" w:rsidRDefault="00F9388C" w:rsidP="00F9388C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8C" w:rsidRPr="00E66B9C" w:rsidRDefault="00F9388C" w:rsidP="00F9388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E66B9C">
              <w:rPr>
                <w:rFonts w:ascii="Tahoma" w:hAnsi="Tahoma" w:cs="Tahoma"/>
                <w:sz w:val="16"/>
                <w:szCs w:val="16"/>
              </w:rPr>
              <w:t>Okres gwarancji i serwisu gwarancyjnego, min.  24 miesiące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8C" w:rsidRPr="00E66B9C" w:rsidRDefault="00F9388C" w:rsidP="00F9388C">
            <w:pPr>
              <w:ind w:left="0" w:hanging="2"/>
              <w:rPr>
                <w:rFonts w:ascii="Tahoma" w:hAnsi="Tahoma" w:cs="Tahoma"/>
                <w:sz w:val="16"/>
                <w:szCs w:val="16"/>
              </w:rPr>
            </w:pPr>
            <w:r w:rsidRPr="00E66B9C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8C" w:rsidRPr="00A66F44" w:rsidRDefault="00F9388C" w:rsidP="00F9388C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D300B7" w:rsidRPr="00A66F44" w:rsidTr="00D300B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7" w:rsidRPr="00A66F44" w:rsidRDefault="00D300B7" w:rsidP="00B37C05">
            <w:pPr>
              <w:widowControl/>
              <w:numPr>
                <w:ilvl w:val="0"/>
                <w:numId w:val="7"/>
              </w:numPr>
              <w:suppressAutoHyphens w:val="0"/>
              <w:autoSpaceDE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7" w:rsidRPr="00A66F44" w:rsidRDefault="00D300B7" w:rsidP="00B37C05">
            <w:pPr>
              <w:ind w:left="0" w:hanging="2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66F4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Gwarancja liczona od dnia podpisania protokołu odbioru i przekazania do eksploatacji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7" w:rsidRPr="00A66F44" w:rsidRDefault="00D300B7" w:rsidP="00B37C05">
            <w:pPr>
              <w:ind w:left="0" w:right="-43" w:hanging="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66F44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7" w:rsidRPr="00A66F44" w:rsidRDefault="00D300B7" w:rsidP="00B37C05">
            <w:pPr>
              <w:ind w:left="0" w:hanging="2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F768B" w:rsidRPr="00D9261B" w:rsidRDefault="00CF768B" w:rsidP="00142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>UWAGA:</w:t>
      </w:r>
    </w:p>
    <w:p w:rsidR="00CF768B" w:rsidRPr="00A66F44" w:rsidRDefault="00CF768B" w:rsidP="00CF768B">
      <w:pPr>
        <w:pStyle w:val="Tekstpodstawowy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 xml:space="preserve">Parametry określone jako </w:t>
      </w:r>
      <w:r w:rsidRPr="00A66F44">
        <w:rPr>
          <w:rFonts w:ascii="Tahoma" w:hAnsi="Tahoma" w:cs="Tahoma"/>
          <w:bCs/>
          <w:sz w:val="16"/>
          <w:szCs w:val="16"/>
        </w:rPr>
        <w:t>„TAK”</w:t>
      </w:r>
      <w:r w:rsidRPr="00A66F44">
        <w:rPr>
          <w:rFonts w:ascii="Tahoma" w:hAnsi="Tahoma" w:cs="Tahoma"/>
          <w:sz w:val="16"/>
          <w:szCs w:val="16"/>
        </w:rPr>
        <w:t xml:space="preserve"> są </w:t>
      </w:r>
      <w:r w:rsidRPr="00A66F44">
        <w:rPr>
          <w:rFonts w:ascii="Tahoma" w:hAnsi="Tahoma" w:cs="Tahoma"/>
          <w:bCs/>
          <w:sz w:val="16"/>
          <w:szCs w:val="16"/>
        </w:rPr>
        <w:t>warunkami granicznymi.</w:t>
      </w:r>
      <w:r w:rsidRPr="00A66F44">
        <w:rPr>
          <w:rFonts w:ascii="Tahoma" w:hAnsi="Tahoma" w:cs="Tahoma"/>
          <w:sz w:val="16"/>
          <w:szCs w:val="16"/>
        </w:rPr>
        <w:t xml:space="preserve"> Udzielenie odpowiedzi „NIE” lub nie wypełnienie pola oraz niespełnienie któregokolwiek z warunków spowoduje odrzucenie oferty.</w:t>
      </w:r>
    </w:p>
    <w:p w:rsidR="00CF768B" w:rsidRPr="00A66F44" w:rsidRDefault="00CF768B" w:rsidP="00CF768B">
      <w:pPr>
        <w:pStyle w:val="WW-Tekstpodstawowy3"/>
        <w:ind w:hanging="2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Brak opisu lub potwierdzenia wymaganego parametru/warunku będzie traktowany jako brak danego parametru/warunku w oferowanej konfiguracji urządzenia.</w:t>
      </w:r>
    </w:p>
    <w:p w:rsidR="00CF768B" w:rsidRPr="00A66F44" w:rsidRDefault="00CF768B" w:rsidP="00CF768B">
      <w:pPr>
        <w:pStyle w:val="WW-Tekstpodstawowy3"/>
        <w:ind w:hanging="2"/>
        <w:rPr>
          <w:rFonts w:ascii="Tahoma" w:hAnsi="Tahoma" w:cs="Tahoma"/>
          <w:bCs/>
          <w:sz w:val="16"/>
          <w:szCs w:val="16"/>
        </w:rPr>
      </w:pPr>
    </w:p>
    <w:p w:rsidR="00CF768B" w:rsidRPr="00A66F44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A66F44">
        <w:rPr>
          <w:rFonts w:ascii="Tahoma" w:eastAsia="Arial" w:hAnsi="Tahoma" w:cs="Tahoma"/>
          <w:color w:val="000000"/>
          <w:sz w:val="16"/>
          <w:szCs w:val="16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A66F44" w:rsidRDefault="00CF768B" w:rsidP="00CF768B">
      <w:pPr>
        <w:pStyle w:val="Tekstpodstawowy2"/>
        <w:ind w:hanging="2"/>
        <w:rPr>
          <w:rFonts w:eastAsia="Arial"/>
          <w:color w:val="000000"/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rFonts w:eastAsia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</w:t>
      </w:r>
      <w:r w:rsidRPr="00A66F44">
        <w:rPr>
          <w:rFonts w:eastAsia="Arial"/>
          <w:color w:val="000000"/>
          <w:sz w:val="16"/>
          <w:szCs w:val="16"/>
        </w:rPr>
        <w:lastRenderedPageBreak/>
        <w:t>fabrycznie nowy, nieużywany, kompletny, i do jego stosowania zgodnie z przeznaczeniem nie jest konieczny zakup dodatkowych elementów i akcesoriów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  <w:r w:rsidRPr="00A66F44">
        <w:rPr>
          <w:sz w:val="16"/>
          <w:szCs w:val="16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A66F44" w:rsidRDefault="00CF768B" w:rsidP="00CF768B">
      <w:pPr>
        <w:pStyle w:val="Tekstpodstawowy2"/>
        <w:ind w:hanging="2"/>
        <w:rPr>
          <w:sz w:val="16"/>
          <w:szCs w:val="16"/>
        </w:rPr>
      </w:pPr>
    </w:p>
    <w:p w:rsidR="00CF768B" w:rsidRPr="00A66F44" w:rsidRDefault="00CF768B" w:rsidP="00CF768B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Oświadczamy, że oferowany i powyżej wyspecyfikowany sprzęt jest kompletny i będzie po zainstalowaniu gotowy do pracy bez żadnych dodatkowych zakupów i inwestycji.</w:t>
      </w:r>
    </w:p>
    <w:p w:rsidR="00CF768B" w:rsidRPr="00A66F44" w:rsidRDefault="00CF768B" w:rsidP="00CF768B">
      <w:pPr>
        <w:pStyle w:val="Nagwek"/>
        <w:tabs>
          <w:tab w:val="clear" w:pos="4536"/>
          <w:tab w:val="clear" w:pos="9072"/>
        </w:tabs>
        <w:ind w:left="0" w:hanging="2"/>
        <w:rPr>
          <w:rFonts w:ascii="Tahoma" w:hAnsi="Tahoma" w:cs="Tahoma"/>
          <w:sz w:val="16"/>
          <w:szCs w:val="16"/>
        </w:rPr>
      </w:pPr>
    </w:p>
    <w:p w:rsidR="00A66F44" w:rsidRPr="00A66F44" w:rsidRDefault="00A66F44" w:rsidP="00A66F4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:rsidR="00CF768B" w:rsidRPr="00A66F44" w:rsidRDefault="00CF768B" w:rsidP="00CF768B">
      <w:pPr>
        <w:ind w:left="0" w:hanging="2"/>
        <w:rPr>
          <w:rFonts w:ascii="Tahoma" w:hAnsi="Tahoma" w:cs="Tahoma"/>
          <w:sz w:val="16"/>
          <w:szCs w:val="16"/>
        </w:rPr>
      </w:pPr>
    </w:p>
    <w:p w:rsidR="00CF768B" w:rsidRPr="00A66F44" w:rsidRDefault="00CF768B" w:rsidP="00640347">
      <w:pPr>
        <w:ind w:leftChars="0" w:left="3600" w:firstLineChars="0" w:firstLine="0"/>
        <w:rPr>
          <w:rFonts w:ascii="Tahoma" w:hAnsi="Tahoma" w:cs="Tahoma"/>
          <w:sz w:val="16"/>
          <w:szCs w:val="16"/>
        </w:rPr>
      </w:pPr>
      <w:r w:rsidRPr="00A66F44">
        <w:rPr>
          <w:rFonts w:ascii="Tahoma" w:hAnsi="Tahoma" w:cs="Tahoma"/>
          <w:sz w:val="16"/>
          <w:szCs w:val="16"/>
        </w:rPr>
        <w:tab/>
      </w:r>
      <w:r w:rsidR="00640347" w:rsidRPr="00A66F44">
        <w:rPr>
          <w:rFonts w:ascii="Tahoma" w:hAnsi="Tahoma" w:cs="Tahoma"/>
          <w:sz w:val="16"/>
          <w:szCs w:val="16"/>
        </w:rPr>
        <w:tab/>
      </w:r>
      <w:r w:rsidR="00640347" w:rsidRPr="00A66F44">
        <w:rPr>
          <w:rFonts w:ascii="Tahoma" w:hAnsi="Tahoma" w:cs="Tahoma"/>
          <w:sz w:val="16"/>
          <w:szCs w:val="16"/>
        </w:rPr>
        <w:tab/>
      </w:r>
    </w:p>
    <w:p w:rsidR="00343BA2" w:rsidRPr="00A66F44" w:rsidRDefault="00343BA2" w:rsidP="00A66F4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  <w:r w:rsidRPr="00A66F44">
        <w:rPr>
          <w:rFonts w:ascii="Tahoma" w:hAnsi="Tahoma" w:cs="Tahoma"/>
          <w:bCs/>
          <w:sz w:val="16"/>
          <w:szCs w:val="16"/>
        </w:rPr>
        <w:t>podpisano podpisem elektronicznym przez osobę/y uprawnioną/e</w:t>
      </w:r>
    </w:p>
    <w:p w:rsidR="00343BA2" w:rsidRPr="00D9261B" w:rsidRDefault="00343BA2" w:rsidP="00A66F44">
      <w:pPr>
        <w:ind w:leftChars="0" w:left="0" w:firstLineChars="0" w:firstLine="0"/>
        <w:jc w:val="center"/>
        <w:rPr>
          <w:rFonts w:ascii="Tahoma" w:hAnsi="Tahoma" w:cs="Tahoma"/>
          <w:bCs/>
          <w:sz w:val="18"/>
          <w:szCs w:val="18"/>
        </w:rPr>
      </w:pPr>
      <w:r w:rsidRPr="00A66F44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 Wykonawcy</w:t>
      </w:r>
    </w:p>
    <w:p w:rsidR="00CF768B" w:rsidRPr="00D9261B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A66F44" w:rsidRPr="00D9261B" w:rsidRDefault="00A66F44">
      <w:pPr>
        <w:ind w:left="0" w:hanging="2"/>
        <w:jc w:val="both"/>
        <w:rPr>
          <w:rFonts w:ascii="Tahoma" w:hAnsi="Tahoma" w:cs="Tahoma"/>
          <w:sz w:val="18"/>
          <w:szCs w:val="18"/>
        </w:rPr>
      </w:pPr>
    </w:p>
    <w:sectPr w:rsidR="00A66F44" w:rsidRPr="00D9261B" w:rsidSect="00DB1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926" w:bottom="990" w:left="1417" w:header="54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AB" w:rsidRDefault="005C45AB">
      <w:pPr>
        <w:spacing w:line="240" w:lineRule="auto"/>
        <w:ind w:left="0" w:hanging="2"/>
      </w:pPr>
      <w:r>
        <w:separator/>
      </w:r>
    </w:p>
  </w:endnote>
  <w:endnote w:type="continuationSeparator" w:id="0">
    <w:p w:rsidR="005C45AB" w:rsidRDefault="005C45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BF" w:rsidRPr="008217E3" w:rsidRDefault="00814CBF" w:rsidP="00814CBF">
    <w:pPr>
      <w:pStyle w:val="Stopka"/>
      <w:ind w:left="0" w:hanging="2"/>
      <w:jc w:val="right"/>
      <w:rPr>
        <w:rFonts w:ascii="Tahoma" w:hAnsi="Tahoma" w:cs="Tahoma"/>
        <w:sz w:val="16"/>
        <w:szCs w:val="16"/>
      </w:rPr>
    </w:pPr>
    <w:r w:rsidRPr="008217E3">
      <w:rPr>
        <w:rFonts w:ascii="Arial" w:hAnsi="Arial" w:cs="Arial"/>
        <w:b/>
        <w:sz w:val="18"/>
        <w:szCs w:val="18"/>
      </w:rPr>
      <w:tab/>
    </w:r>
    <w:r w:rsidRPr="008217E3">
      <w:rPr>
        <w:rFonts w:ascii="Arial" w:hAnsi="Arial" w:cs="Arial"/>
        <w:b/>
        <w:sz w:val="18"/>
        <w:szCs w:val="18"/>
      </w:rPr>
      <w:tab/>
    </w:r>
    <w:r w:rsidRPr="008217E3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147320</wp:posOffset>
          </wp:positionH>
          <wp:positionV relativeFrom="paragraph">
            <wp:posOffset>-635</wp:posOffset>
          </wp:positionV>
          <wp:extent cx="5461000" cy="545465"/>
          <wp:effectExtent l="0" t="0" r="6350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141" w:rsidRPr="008217E3">
      <w:rPr>
        <w:rFonts w:ascii="Tahoma" w:hAnsi="Tahoma" w:cs="Tahoma"/>
        <w:sz w:val="16"/>
        <w:szCs w:val="16"/>
      </w:rPr>
      <w:fldChar w:fldCharType="begin"/>
    </w:r>
    <w:r w:rsidRPr="008217E3">
      <w:rPr>
        <w:rFonts w:ascii="Tahoma" w:hAnsi="Tahoma" w:cs="Tahoma"/>
        <w:sz w:val="16"/>
        <w:szCs w:val="16"/>
      </w:rPr>
      <w:instrText>PAGE   \* MERGEFORMAT</w:instrText>
    </w:r>
    <w:r w:rsidR="00912141" w:rsidRPr="008217E3">
      <w:rPr>
        <w:rFonts w:ascii="Tahoma" w:hAnsi="Tahoma" w:cs="Tahoma"/>
        <w:sz w:val="16"/>
        <w:szCs w:val="16"/>
      </w:rPr>
      <w:fldChar w:fldCharType="separate"/>
    </w:r>
    <w:r w:rsidR="00261BC9">
      <w:rPr>
        <w:rFonts w:ascii="Tahoma" w:hAnsi="Tahoma" w:cs="Tahoma"/>
        <w:noProof/>
        <w:sz w:val="16"/>
        <w:szCs w:val="16"/>
      </w:rPr>
      <w:t>1</w:t>
    </w:r>
    <w:r w:rsidR="00912141" w:rsidRPr="008217E3">
      <w:rPr>
        <w:rFonts w:ascii="Tahoma" w:hAnsi="Tahoma" w:cs="Tahoma"/>
        <w:sz w:val="16"/>
        <w:szCs w:val="16"/>
      </w:rPr>
      <w:fldChar w:fldCharType="end"/>
    </w:r>
  </w:p>
  <w:p w:rsidR="00814CBF" w:rsidRPr="008217E3" w:rsidRDefault="00814CBF" w:rsidP="00814CBF">
    <w:pPr>
      <w:ind w:left="0" w:hanging="2"/>
      <w:jc w:val="both"/>
      <w:rPr>
        <w:rFonts w:ascii="Tahoma" w:hAnsi="Tahoma" w:cs="Tahoma"/>
        <w:sz w:val="16"/>
        <w:szCs w:val="16"/>
      </w:rPr>
    </w:pPr>
  </w:p>
  <w:p w:rsidR="00814CBF" w:rsidRPr="008217E3" w:rsidRDefault="00814CBF" w:rsidP="00814CBF">
    <w:pPr>
      <w:ind w:left="0" w:hanging="2"/>
      <w:jc w:val="both"/>
      <w:rPr>
        <w:rFonts w:ascii="Tahoma" w:hAnsi="Tahoma" w:cs="Tahoma"/>
        <w:sz w:val="16"/>
        <w:szCs w:val="16"/>
      </w:rPr>
    </w:pPr>
  </w:p>
  <w:p w:rsidR="00814CBF" w:rsidRDefault="00814CBF" w:rsidP="00814CBF">
    <w:pPr>
      <w:jc w:val="center"/>
      <w:rPr>
        <w:rFonts w:ascii="Tahoma" w:hAnsi="Tahoma" w:cs="Tahoma"/>
        <w:sz w:val="14"/>
        <w:szCs w:val="14"/>
      </w:rPr>
    </w:pPr>
  </w:p>
  <w:p w:rsidR="00814CBF" w:rsidRPr="008217E3" w:rsidRDefault="00814CBF" w:rsidP="00814CBF">
    <w:pPr>
      <w:jc w:val="center"/>
      <w:rPr>
        <w:rFonts w:ascii="Tahoma" w:hAnsi="Tahoma" w:cs="Tahoma"/>
        <w:sz w:val="14"/>
        <w:szCs w:val="14"/>
      </w:rPr>
    </w:pPr>
    <w:r w:rsidRPr="008217E3">
      <w:rPr>
        <w:rFonts w:ascii="Tahoma" w:hAnsi="Tahoma" w:cs="Tahoma"/>
        <w:sz w:val="14"/>
        <w:szCs w:val="14"/>
      </w:rPr>
      <w:t>Przedmiot zamówienia realizowany będzie z dofinansowaniem w ramach Regionalnego Programu Operacyjnego Województwa Warmińsko-Mazurskiego na lata 2014-2020, Oś priorytetowa 9. Dostęp do wysokiej jakości usług publicznych, Działanie 9.1 Infrastruktura ochrony zdrowia, Poddziałanie 9.1.2 Infrastruktura ochrony zdrowia w miejskim obszarze funkcjonalnym Elbląga - ZIT bis. Nr Umowy RPWM.09.01.02-28-0003/19-00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AB" w:rsidRDefault="005C45AB">
      <w:pPr>
        <w:spacing w:line="240" w:lineRule="auto"/>
        <w:ind w:left="0" w:hanging="2"/>
      </w:pPr>
      <w:r>
        <w:separator/>
      </w:r>
    </w:p>
  </w:footnote>
  <w:footnote w:type="continuationSeparator" w:id="0">
    <w:p w:rsidR="005C45AB" w:rsidRDefault="005C45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tblInd w:w="-2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734"/>
      <w:gridCol w:w="1080"/>
    </w:tblGrid>
    <w:tr w:rsidR="00D009D0" w:rsidTr="00440B10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D009D0" w:rsidRDefault="00D009D0" w:rsidP="00D009D0">
          <w:pPr>
            <w:tabs>
              <w:tab w:val="center" w:pos="4536"/>
              <w:tab w:val="right" w:pos="9072"/>
            </w:tabs>
            <w:ind w:left="0" w:hanging="2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63360" behindDoc="0" locked="0" layoutInCell="1" allowOverlap="1" wp14:anchorId="0D65392F" wp14:editId="7F4F6935">
                <wp:simplePos x="0" y="0"/>
                <wp:positionH relativeFrom="margin">
                  <wp:posOffset>30766</wp:posOffset>
                </wp:positionH>
                <wp:positionV relativeFrom="margin">
                  <wp:posOffset>83820</wp:posOffset>
                </wp:positionV>
                <wp:extent cx="738019" cy="772246"/>
                <wp:effectExtent l="0" t="0" r="5080" b="889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19" cy="772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009D0" w:rsidRDefault="00D009D0" w:rsidP="00D009D0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D009D0" w:rsidRDefault="00D009D0" w:rsidP="00D009D0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D009D0" w:rsidRDefault="00D009D0" w:rsidP="00D009D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D009D0" w:rsidRDefault="005C45AB" w:rsidP="00D009D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D009D0" w:rsidRPr="004D560D">
              <w:rPr>
                <w:rStyle w:val="Hipercze"/>
                <w:rFonts w:ascii="Tahoma" w:hAnsi="Tahoma" w:cs="Tahoma"/>
                <w:sz w:val="12"/>
                <w:szCs w:val="12"/>
              </w:rPr>
              <w:t>https://platformazakupowa.pl/pn/szpitalmiejski_elblag</w:t>
            </w:r>
          </w:hyperlink>
          <w:hyperlink r:id="rId3" w:history="1">
            <w:r w:rsidR="00D009D0" w:rsidRPr="004D560D">
              <w:rPr>
                <w:rStyle w:val="Hipercze"/>
                <w:rFonts w:ascii="Tahoma" w:hAnsi="Tahoma" w:cs="Tahoma"/>
                <w:iCs/>
                <w:sz w:val="12"/>
                <w:szCs w:val="12"/>
              </w:rPr>
              <w:t>www.szpitalspecjalistyczny.elblag.pl</w:t>
            </w:r>
          </w:hyperlink>
          <w:r w:rsidR="00D009D0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="00D009D0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 w:rsidR="00D009D0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009D0" w:rsidRDefault="00D009D0" w:rsidP="00D009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D009D0" w:rsidRDefault="00D009D0" w:rsidP="00D009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ind w:left="0" w:hanging="2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ZP/23/2023</w:t>
          </w:r>
        </w:p>
      </w:tc>
    </w:tr>
    <w:tr w:rsidR="00D009D0" w:rsidTr="00440B1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009D0" w:rsidRDefault="00D009D0" w:rsidP="00D009D0">
          <w:pPr>
            <w:ind w:left="0" w:hanging="2"/>
            <w:rPr>
              <w:rFonts w:ascii="Tahoma" w:hAnsi="Tahoma" w:cs="Tahoma"/>
            </w:rPr>
          </w:pPr>
        </w:p>
      </w:tc>
      <w:tc>
        <w:tcPr>
          <w:tcW w:w="773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009D0" w:rsidRDefault="00D009D0" w:rsidP="00D009D0">
          <w:pPr>
            <w:jc w:val="center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60615F">
            <w:rPr>
              <w:rFonts w:ascii="Tahoma" w:hAnsi="Tahoma" w:cs="Tahoma"/>
              <w:bCs/>
              <w:sz w:val="14"/>
              <w:szCs w:val="14"/>
            </w:rPr>
            <w:t xml:space="preserve">Dostawa i montaż sprzętu medycznego oraz wyposażenia Bloku Operacyjnego i oddziałów szpitalnych w ramach projektu pn.: „Podniesienie jakości i kompleksowości leczenia poprzez konsolidację usług zdrowotnych w  zakresie lecznictwa zachowawczego i zabiegowego w Szpitalu Miejskim św. Jana Pawła </w:t>
          </w:r>
          <w:proofErr w:type="spellStart"/>
          <w:r w:rsidRPr="0060615F">
            <w:rPr>
              <w:rFonts w:ascii="Tahoma" w:hAnsi="Tahoma" w:cs="Tahoma"/>
              <w:bCs/>
              <w:sz w:val="14"/>
              <w:szCs w:val="14"/>
            </w:rPr>
            <w:t>ll</w:t>
          </w:r>
          <w:proofErr w:type="spellEnd"/>
          <w:r w:rsidRPr="0060615F">
            <w:rPr>
              <w:rFonts w:ascii="Tahoma" w:hAnsi="Tahoma" w:cs="Tahoma"/>
              <w:bCs/>
              <w:sz w:val="14"/>
              <w:szCs w:val="14"/>
            </w:rPr>
            <w:t xml:space="preserve"> w Elblągu”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 – nr 4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009D0" w:rsidRDefault="00D009D0" w:rsidP="00D009D0">
          <w:pPr>
            <w:ind w:left="0" w:hanging="2"/>
            <w:rPr>
              <w:rFonts w:ascii="Tahoma" w:hAnsi="Tahoma" w:cs="Tahoma"/>
              <w:bCs/>
              <w:sz w:val="24"/>
            </w:rPr>
          </w:pPr>
        </w:p>
      </w:tc>
    </w:tr>
  </w:tbl>
  <w:p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05B"/>
    <w:multiLevelType w:val="hybridMultilevel"/>
    <w:tmpl w:val="61184434"/>
    <w:lvl w:ilvl="0" w:tplc="FD16F99C">
      <w:start w:val="1"/>
      <w:numFmt w:val="decimal"/>
      <w:lvlText w:val="%1."/>
      <w:lvlJc w:val="righ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610"/>
    <w:multiLevelType w:val="hybridMultilevel"/>
    <w:tmpl w:val="DF66CAC0"/>
    <w:lvl w:ilvl="0" w:tplc="C76606CA">
      <w:start w:val="1"/>
      <w:numFmt w:val="decimal"/>
      <w:lvlText w:val="%1."/>
      <w:lvlJc w:val="righ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5830"/>
    <w:multiLevelType w:val="multilevel"/>
    <w:tmpl w:val="FCEA47E6"/>
    <w:lvl w:ilvl="0"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3053F"/>
    <w:rsid w:val="000A7919"/>
    <w:rsid w:val="000D5DF1"/>
    <w:rsid w:val="001422AB"/>
    <w:rsid w:val="00171372"/>
    <w:rsid w:val="001745B9"/>
    <w:rsid w:val="00177729"/>
    <w:rsid w:val="001B4208"/>
    <w:rsid w:val="001E4091"/>
    <w:rsid w:val="00226EA2"/>
    <w:rsid w:val="00254BC4"/>
    <w:rsid w:val="00260ADF"/>
    <w:rsid w:val="00261BC9"/>
    <w:rsid w:val="002623AE"/>
    <w:rsid w:val="002B794A"/>
    <w:rsid w:val="002D6E59"/>
    <w:rsid w:val="00316562"/>
    <w:rsid w:val="00343BA2"/>
    <w:rsid w:val="003632A3"/>
    <w:rsid w:val="003A136D"/>
    <w:rsid w:val="003B2637"/>
    <w:rsid w:val="003D54D4"/>
    <w:rsid w:val="003E3066"/>
    <w:rsid w:val="004B3FF7"/>
    <w:rsid w:val="004B57A7"/>
    <w:rsid w:val="004F5CD3"/>
    <w:rsid w:val="00504AF6"/>
    <w:rsid w:val="00512F5A"/>
    <w:rsid w:val="00587DE4"/>
    <w:rsid w:val="005A75E4"/>
    <w:rsid w:val="005A7FE5"/>
    <w:rsid w:val="005B47D6"/>
    <w:rsid w:val="005C200C"/>
    <w:rsid w:val="005C45AB"/>
    <w:rsid w:val="00640347"/>
    <w:rsid w:val="0064700C"/>
    <w:rsid w:val="006824C8"/>
    <w:rsid w:val="006A1AEC"/>
    <w:rsid w:val="006B0A85"/>
    <w:rsid w:val="006E351B"/>
    <w:rsid w:val="006F56EB"/>
    <w:rsid w:val="006F60C9"/>
    <w:rsid w:val="00711C1B"/>
    <w:rsid w:val="007121A9"/>
    <w:rsid w:val="007334BE"/>
    <w:rsid w:val="00776886"/>
    <w:rsid w:val="007A3D3C"/>
    <w:rsid w:val="007B2E9D"/>
    <w:rsid w:val="007C4CAE"/>
    <w:rsid w:val="007E5456"/>
    <w:rsid w:val="00814CBF"/>
    <w:rsid w:val="00822B03"/>
    <w:rsid w:val="008248F8"/>
    <w:rsid w:val="0083349A"/>
    <w:rsid w:val="00862871"/>
    <w:rsid w:val="008B77AF"/>
    <w:rsid w:val="00912141"/>
    <w:rsid w:val="009A3B06"/>
    <w:rsid w:val="00A40D81"/>
    <w:rsid w:val="00A55E1A"/>
    <w:rsid w:val="00A66F44"/>
    <w:rsid w:val="00AB49C0"/>
    <w:rsid w:val="00B1048E"/>
    <w:rsid w:val="00B2156E"/>
    <w:rsid w:val="00B22AF7"/>
    <w:rsid w:val="00B37C05"/>
    <w:rsid w:val="00B6476D"/>
    <w:rsid w:val="00BA64DA"/>
    <w:rsid w:val="00BA7087"/>
    <w:rsid w:val="00CA3918"/>
    <w:rsid w:val="00CA5E1A"/>
    <w:rsid w:val="00CA6BE5"/>
    <w:rsid w:val="00CB0E5C"/>
    <w:rsid w:val="00CB2E06"/>
    <w:rsid w:val="00CC0785"/>
    <w:rsid w:val="00CC0DF5"/>
    <w:rsid w:val="00CD68EA"/>
    <w:rsid w:val="00CF768B"/>
    <w:rsid w:val="00D009D0"/>
    <w:rsid w:val="00D300B7"/>
    <w:rsid w:val="00D420D8"/>
    <w:rsid w:val="00D514A0"/>
    <w:rsid w:val="00D707E1"/>
    <w:rsid w:val="00D9261B"/>
    <w:rsid w:val="00DB189C"/>
    <w:rsid w:val="00E04DF9"/>
    <w:rsid w:val="00E733CE"/>
    <w:rsid w:val="00E761CF"/>
    <w:rsid w:val="00ED098D"/>
    <w:rsid w:val="00ED75A9"/>
    <w:rsid w:val="00F56CCF"/>
    <w:rsid w:val="00F847C9"/>
    <w:rsid w:val="00F8552A"/>
    <w:rsid w:val="00F9388C"/>
    <w:rsid w:val="00FC017E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2D10F-16C2-45CF-B352-EC3F326D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2F5A"/>
    <w:pPr>
      <w:ind w:left="720"/>
      <w:contextualSpacing/>
    </w:pPr>
  </w:style>
  <w:style w:type="paragraph" w:styleId="Stopka">
    <w:name w:val="footer"/>
    <w:aliases w:val=" Znak14 Znak Znak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aliases w:val=" Znak14 Znak Znak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uiPriority w:val="99"/>
    <w:qFormat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9261B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Żuk</cp:lastModifiedBy>
  <cp:revision>9</cp:revision>
  <cp:lastPrinted>2021-03-09T09:42:00Z</cp:lastPrinted>
  <dcterms:created xsi:type="dcterms:W3CDTF">2021-12-21T10:15:00Z</dcterms:created>
  <dcterms:modified xsi:type="dcterms:W3CDTF">2023-05-29T12:51:00Z</dcterms:modified>
</cp:coreProperties>
</file>