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A7C" w:rsidRPr="00DE5DF0" w:rsidRDefault="00232160" w:rsidP="000A2A7C">
      <w:pPr>
        <w:pStyle w:val="NormalnyWeb"/>
        <w:rPr>
          <w:b/>
          <w:bCs/>
        </w:rPr>
      </w:pPr>
      <w:r w:rsidRPr="00DE5DF0">
        <w:rPr>
          <w:b/>
          <w:bCs/>
        </w:rPr>
        <w:t>Urządzenie zabawowe</w:t>
      </w:r>
    </w:p>
    <w:p w:rsidR="00DE5DF0" w:rsidRDefault="00DE5DF0" w:rsidP="00DE5DF0">
      <w:pPr>
        <w:pStyle w:val="NormalnyWeb"/>
      </w:pPr>
      <w:r>
        <w:t xml:space="preserve">podest 90x90  cm , </w:t>
      </w:r>
      <w:r>
        <w:br/>
        <w:t>podest 90x90  cm + dach płaski</w:t>
      </w:r>
      <w:r>
        <w:t>,</w:t>
      </w:r>
      <w:r>
        <w:br/>
        <w:t>przejście rurowe „TUNEL”</w:t>
      </w:r>
      <w:r>
        <w:t>.</w:t>
      </w:r>
      <w:r>
        <w:br/>
      </w:r>
      <w:r>
        <w:rPr>
          <w:b/>
          <w:bCs/>
        </w:rPr>
        <w:br/>
      </w:r>
      <w:r>
        <w:rPr>
          <w:rStyle w:val="Pogrubienie"/>
        </w:rPr>
        <w:t xml:space="preserve">Specyfikacja materiałowa  </w:t>
      </w:r>
      <w:r>
        <w:rPr>
          <w:b/>
          <w:bCs/>
        </w:rPr>
        <w:br/>
      </w:r>
      <w:r>
        <w:t xml:space="preserve">słupy nośne 10x10 cm – drewno klejone, </w:t>
      </w:r>
      <w:r>
        <w:br/>
        <w:t xml:space="preserve">montaż na kotwach stalowych – cynkowanych ogniowo, </w:t>
      </w:r>
      <w:r>
        <w:br/>
        <w:t xml:space="preserve">przejście rurowe - rura PP, </w:t>
      </w:r>
      <w:r>
        <w:br/>
        <w:t>barierki  + elementy ozdobne - płyta HPL + HDPE,</w:t>
      </w:r>
      <w:r>
        <w:br/>
        <w:t>podesty - drewno lite</w:t>
      </w:r>
      <w:r>
        <w:t>.</w:t>
      </w:r>
    </w:p>
    <w:p w:rsidR="00744CBA" w:rsidRDefault="00744CBA" w:rsidP="00744CBA">
      <w:pPr>
        <w:pStyle w:val="NormalnyWeb"/>
        <w:spacing w:before="0" w:beforeAutospacing="0" w:after="0" w:afterAutospacing="0"/>
      </w:pPr>
      <w:r w:rsidRPr="00744CBA">
        <w:t>Szerokość: 0,93 m</w:t>
      </w:r>
    </w:p>
    <w:p w:rsidR="00744CBA" w:rsidRDefault="00744CBA" w:rsidP="00744CBA">
      <w:pPr>
        <w:pStyle w:val="NormalnyWeb"/>
        <w:spacing w:before="0" w:beforeAutospacing="0" w:after="0" w:afterAutospacing="0"/>
      </w:pPr>
      <w:r w:rsidRPr="00744CBA">
        <w:t>Długość: 2,71mWysokość: ~1,80 m</w:t>
      </w:r>
    </w:p>
    <w:p w:rsidR="00744CBA" w:rsidRDefault="00744CBA" w:rsidP="00744CBA">
      <w:pPr>
        <w:pStyle w:val="NormalnyWeb"/>
        <w:spacing w:before="0" w:beforeAutospacing="0" w:after="0" w:afterAutospacing="0"/>
      </w:pPr>
      <w:r w:rsidRPr="00744CBA">
        <w:t>Maksymalna wysokość upadkowa: 0,90 m</w:t>
      </w:r>
      <w:r>
        <w:t xml:space="preserve"> </w:t>
      </w:r>
    </w:p>
    <w:p w:rsidR="00744CBA" w:rsidRDefault="00744CBA" w:rsidP="00744CBA">
      <w:pPr>
        <w:pStyle w:val="NormalnyWeb"/>
        <w:spacing w:before="0" w:beforeAutospacing="0" w:after="0" w:afterAutospacing="0"/>
      </w:pPr>
      <w:r w:rsidRPr="00744CBA">
        <w:t>Wymiary strefy funkcjonowania szerokość: 2,91 m</w:t>
      </w:r>
    </w:p>
    <w:p w:rsidR="00744CBA" w:rsidRDefault="00744CBA" w:rsidP="00744CBA">
      <w:pPr>
        <w:pStyle w:val="NormalnyWeb"/>
        <w:spacing w:before="0" w:beforeAutospacing="0" w:after="0" w:afterAutospacing="0"/>
      </w:pPr>
      <w:r w:rsidRPr="00744CBA">
        <w:t>Wymiary strefy funkcjonowania długość: 4,71 m</w:t>
      </w:r>
    </w:p>
    <w:p w:rsidR="00744CBA" w:rsidRDefault="00744CBA" w:rsidP="00744CBA">
      <w:pPr>
        <w:pStyle w:val="NormalnyWeb"/>
        <w:spacing w:before="0" w:beforeAutospacing="0" w:after="0" w:afterAutospacing="0"/>
      </w:pPr>
      <w:r w:rsidRPr="00744CBA">
        <w:t>Głębokość fundamentowania: -0,50 m</w:t>
      </w:r>
      <w:bookmarkStart w:id="0" w:name="_GoBack"/>
      <w:bookmarkEnd w:id="0"/>
    </w:p>
    <w:p w:rsidR="00DE5DF0" w:rsidRDefault="00DE5DF0" w:rsidP="00DE5DF0">
      <w:pPr>
        <w:pStyle w:val="NormalnyWeb"/>
      </w:pPr>
      <w:r>
        <w:t>Zdjęcie przykładowe:</w:t>
      </w:r>
    </w:p>
    <w:p w:rsidR="000A2A7C" w:rsidRDefault="00DE5DF0" w:rsidP="000A2A7C">
      <w:pPr>
        <w:pStyle w:val="NormalnyWeb"/>
      </w:pPr>
      <w:r>
        <w:rPr>
          <w:noProof/>
        </w:rPr>
        <w:drawing>
          <wp:inline distT="0" distB="0" distL="0" distR="0" wp14:anchorId="3D268AF4" wp14:editId="6A52FCFF">
            <wp:extent cx="5760720" cy="27622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5F" w:rsidRDefault="00DE5DF0">
      <w:r>
        <w:rPr>
          <w:noProof/>
        </w:rPr>
        <w:lastRenderedPageBreak/>
        <w:drawing>
          <wp:inline distT="0" distB="0" distL="0" distR="0" wp14:anchorId="79272009" wp14:editId="56F94372">
            <wp:extent cx="5760720" cy="3240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7C"/>
    <w:rsid w:val="000A2A7C"/>
    <w:rsid w:val="00232160"/>
    <w:rsid w:val="00744CBA"/>
    <w:rsid w:val="00CC7F5F"/>
    <w:rsid w:val="00D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6A84"/>
  <w15:chartTrackingRefBased/>
  <w15:docId w15:val="{2A2F0923-444A-4843-957B-A34AA125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2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ATyniec</dc:creator>
  <cp:keywords/>
  <dc:description/>
  <cp:lastModifiedBy>ATyniec</cp:lastModifiedBy>
  <cp:revision>4</cp:revision>
  <cp:lastPrinted>2019-07-24T08:24:00Z</cp:lastPrinted>
  <dcterms:created xsi:type="dcterms:W3CDTF">2019-07-24T08:19:00Z</dcterms:created>
  <dcterms:modified xsi:type="dcterms:W3CDTF">2019-09-10T09:48:00Z</dcterms:modified>
</cp:coreProperties>
</file>