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21C3" w14:textId="79EE3213" w:rsidR="008C1D31" w:rsidRDefault="008C1D31" w:rsidP="008C1D31">
      <w:pPr>
        <w:spacing w:line="360" w:lineRule="auto"/>
        <w:rPr>
          <w:rFonts w:ascii="Arial" w:hAnsi="Arial" w:cs="Arial"/>
          <w:b/>
          <w:szCs w:val="20"/>
          <w:u w:val="single"/>
          <w:lang w:eastAsia="ar-SA"/>
        </w:rPr>
      </w:pPr>
      <w:r w:rsidRPr="00DF4346">
        <w:rPr>
          <w:rFonts w:ascii="Arial" w:hAnsi="Arial" w:cs="Arial"/>
          <w:szCs w:val="20"/>
          <w:lang w:eastAsia="ar-SA"/>
        </w:rPr>
        <w:t xml:space="preserve">Nr sprawy </w:t>
      </w:r>
      <w:r w:rsidR="00891F05">
        <w:rPr>
          <w:rFonts w:ascii="Arial" w:hAnsi="Arial" w:cs="Arial"/>
          <w:szCs w:val="20"/>
          <w:lang w:eastAsia="ar-SA"/>
        </w:rPr>
        <w:t>M</w:t>
      </w:r>
      <w:r w:rsidRPr="00DF4346">
        <w:rPr>
          <w:rFonts w:ascii="Arial" w:hAnsi="Arial" w:cs="Arial"/>
          <w:szCs w:val="20"/>
          <w:lang w:eastAsia="ar-SA"/>
        </w:rPr>
        <w:t>T</w:t>
      </w:r>
      <w:r>
        <w:rPr>
          <w:rFonts w:ascii="Arial" w:hAnsi="Arial" w:cs="Arial"/>
          <w:szCs w:val="20"/>
          <w:lang w:eastAsia="ar-SA"/>
        </w:rPr>
        <w:t>.</w:t>
      </w:r>
      <w:r w:rsidRPr="00DF4346">
        <w:rPr>
          <w:rFonts w:ascii="Arial" w:hAnsi="Arial" w:cs="Arial"/>
          <w:szCs w:val="20"/>
          <w:lang w:eastAsia="ar-SA"/>
        </w:rPr>
        <w:t>2370</w:t>
      </w:r>
      <w:r w:rsidR="001A225F">
        <w:rPr>
          <w:rFonts w:ascii="Arial" w:hAnsi="Arial" w:cs="Arial"/>
          <w:szCs w:val="20"/>
          <w:lang w:eastAsia="ar-SA"/>
        </w:rPr>
        <w:t>…..</w:t>
      </w:r>
      <w:r w:rsidR="009F44B5">
        <w:rPr>
          <w:rFonts w:ascii="Arial" w:hAnsi="Arial" w:cs="Arial"/>
          <w:szCs w:val="20"/>
          <w:lang w:eastAsia="ar-SA"/>
        </w:rPr>
        <w:t>.20</w:t>
      </w:r>
      <w:r w:rsidR="005714A5">
        <w:rPr>
          <w:rFonts w:ascii="Arial" w:hAnsi="Arial" w:cs="Arial"/>
          <w:szCs w:val="20"/>
          <w:lang w:eastAsia="ar-SA"/>
        </w:rPr>
        <w:t>2</w:t>
      </w:r>
      <w:r w:rsidR="00AD0348">
        <w:rPr>
          <w:rFonts w:ascii="Arial" w:hAnsi="Arial" w:cs="Arial"/>
          <w:szCs w:val="20"/>
          <w:lang w:eastAsia="ar-SA"/>
        </w:rPr>
        <w:t>4</w:t>
      </w:r>
      <w:r w:rsidRPr="00DF4346">
        <w:rPr>
          <w:rFonts w:ascii="Arial" w:hAnsi="Arial" w:cs="Arial"/>
          <w:szCs w:val="20"/>
          <w:lang w:eastAsia="ar-SA"/>
        </w:rPr>
        <w:tab/>
      </w:r>
      <w:r w:rsidRPr="00DF4346">
        <w:rPr>
          <w:rFonts w:ascii="Arial" w:hAnsi="Arial" w:cs="Arial"/>
          <w:b/>
          <w:szCs w:val="20"/>
          <w:lang w:eastAsia="ar-SA"/>
        </w:rPr>
        <w:tab/>
      </w:r>
      <w:r w:rsidRPr="00DF4346">
        <w:rPr>
          <w:rFonts w:ascii="Arial" w:hAnsi="Arial" w:cs="Arial"/>
          <w:b/>
          <w:szCs w:val="20"/>
          <w:lang w:eastAsia="ar-SA"/>
        </w:rPr>
        <w:tab/>
      </w:r>
      <w:r w:rsidRPr="00DF4346">
        <w:rPr>
          <w:rFonts w:ascii="Arial" w:hAnsi="Arial" w:cs="Arial"/>
          <w:b/>
          <w:szCs w:val="20"/>
          <w:lang w:eastAsia="ar-SA"/>
        </w:rPr>
        <w:tab/>
        <w:t xml:space="preserve">           </w:t>
      </w:r>
      <w:r w:rsidRPr="00DF4346">
        <w:rPr>
          <w:rFonts w:ascii="Arial" w:hAnsi="Arial" w:cs="Arial"/>
          <w:b/>
          <w:szCs w:val="20"/>
          <w:u w:val="single"/>
          <w:lang w:eastAsia="ar-SA"/>
        </w:rPr>
        <w:t xml:space="preserve">Załącznik nr </w:t>
      </w:r>
      <w:r w:rsidR="00891F05">
        <w:rPr>
          <w:rFonts w:ascii="Arial" w:hAnsi="Arial" w:cs="Arial"/>
          <w:b/>
          <w:szCs w:val="20"/>
          <w:u w:val="single"/>
          <w:lang w:eastAsia="ar-SA"/>
        </w:rPr>
        <w:t>2</w:t>
      </w:r>
      <w:r w:rsidR="009F44B5">
        <w:rPr>
          <w:rFonts w:ascii="Arial" w:hAnsi="Arial" w:cs="Arial"/>
          <w:b/>
          <w:szCs w:val="20"/>
          <w:u w:val="single"/>
          <w:lang w:eastAsia="ar-SA"/>
        </w:rPr>
        <w:t xml:space="preserve"> </w:t>
      </w:r>
      <w:r w:rsidRPr="00DF4346">
        <w:rPr>
          <w:rFonts w:ascii="Arial" w:hAnsi="Arial" w:cs="Arial"/>
          <w:b/>
          <w:szCs w:val="20"/>
          <w:u w:val="single"/>
          <w:lang w:eastAsia="ar-SA"/>
        </w:rPr>
        <w:t>do SWZ</w:t>
      </w:r>
    </w:p>
    <w:p w14:paraId="13DD26D6" w14:textId="77777777" w:rsidR="008C1D31" w:rsidRDefault="008C1D31" w:rsidP="008C1D31">
      <w:pPr>
        <w:spacing w:line="360" w:lineRule="auto"/>
        <w:rPr>
          <w:rFonts w:ascii="Arial" w:hAnsi="Arial" w:cs="Arial"/>
          <w:b/>
          <w:szCs w:val="20"/>
          <w:u w:val="single"/>
          <w:lang w:eastAsia="ar-SA"/>
        </w:rPr>
      </w:pPr>
    </w:p>
    <w:p w14:paraId="26278FEC" w14:textId="3A14D7A8" w:rsidR="008C1D31" w:rsidRDefault="008C1D31" w:rsidP="005714A5">
      <w:pPr>
        <w:tabs>
          <w:tab w:val="left" w:pos="612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27067">
        <w:rPr>
          <w:rFonts w:ascii="Arial" w:hAnsi="Arial" w:cs="Arial"/>
          <w:b/>
          <w:bCs/>
        </w:rPr>
        <w:t xml:space="preserve">UMOWA Nr </w:t>
      </w:r>
      <w:r>
        <w:rPr>
          <w:rFonts w:ascii="Arial" w:hAnsi="Arial" w:cs="Arial"/>
          <w:b/>
          <w:bCs/>
        </w:rPr>
        <w:t>..... .</w:t>
      </w:r>
      <w:r w:rsidRPr="00FE1E39">
        <w:rPr>
          <w:rFonts w:ascii="Arial" w:hAnsi="Arial" w:cs="Arial"/>
          <w:b/>
          <w:bCs/>
        </w:rPr>
        <w:t>20</w:t>
      </w:r>
      <w:r w:rsidR="005714A5">
        <w:rPr>
          <w:rFonts w:ascii="Arial" w:hAnsi="Arial" w:cs="Arial"/>
          <w:b/>
          <w:bCs/>
        </w:rPr>
        <w:t>2</w:t>
      </w:r>
      <w:r w:rsidR="00AD0348">
        <w:rPr>
          <w:rFonts w:ascii="Arial" w:hAnsi="Arial" w:cs="Arial"/>
          <w:b/>
          <w:bCs/>
        </w:rPr>
        <w:t>4</w:t>
      </w:r>
    </w:p>
    <w:p w14:paraId="56C922B4" w14:textId="77777777" w:rsidR="00B679BE" w:rsidRPr="00E27067" w:rsidRDefault="00B679BE" w:rsidP="008C1D3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D4548A6" w14:textId="0292BE58" w:rsidR="008C1D31" w:rsidRDefault="008C1D31" w:rsidP="008C1D31">
      <w:pPr>
        <w:suppressAutoHyphens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Pr="00FE1E39">
        <w:rPr>
          <w:rFonts w:ascii="Arial" w:hAnsi="Arial" w:cs="Arial"/>
        </w:rPr>
        <w:t xml:space="preserve">dniu </w:t>
      </w:r>
      <w:r>
        <w:rPr>
          <w:rFonts w:ascii="Arial" w:hAnsi="Arial" w:cs="Arial"/>
        </w:rPr>
        <w:t>....................………………….</w:t>
      </w:r>
      <w:r w:rsidRPr="00FE1E39">
        <w:rPr>
          <w:rFonts w:ascii="Arial" w:hAnsi="Arial" w:cs="Arial"/>
        </w:rPr>
        <w:t xml:space="preserve"> 20</w:t>
      </w:r>
      <w:r w:rsidR="005714A5">
        <w:rPr>
          <w:rFonts w:ascii="Arial" w:hAnsi="Arial" w:cs="Arial"/>
        </w:rPr>
        <w:t>2</w:t>
      </w:r>
      <w:r w:rsidR="00AD0348">
        <w:rPr>
          <w:rFonts w:ascii="Arial" w:hAnsi="Arial" w:cs="Arial"/>
        </w:rPr>
        <w:t>4</w:t>
      </w:r>
      <w:r w:rsidRPr="00FE1E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w Poznaniu</w:t>
      </w:r>
    </w:p>
    <w:p w14:paraId="660112C5" w14:textId="77777777" w:rsidR="008C1D31" w:rsidRDefault="008C1D31" w:rsidP="008C1D31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pomiędzy:</w:t>
      </w:r>
    </w:p>
    <w:p w14:paraId="523A032E" w14:textId="77777777" w:rsidR="008C1D31" w:rsidRDefault="008C1D31" w:rsidP="008C1D31">
      <w:pPr>
        <w:tabs>
          <w:tab w:val="right" w:leader="dot" w:pos="9072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ZAMAWIAJĄCYM:</w:t>
      </w:r>
      <w:r>
        <w:rPr>
          <w:rFonts w:ascii="Arial" w:hAnsi="Arial" w:cs="Arial"/>
        </w:rPr>
        <w:t xml:space="preserve"> </w:t>
      </w:r>
    </w:p>
    <w:p w14:paraId="1698DFF8" w14:textId="77777777" w:rsidR="008C1D31" w:rsidRPr="003E36EC" w:rsidRDefault="008C1D31" w:rsidP="008C1D31">
      <w:pPr>
        <w:pStyle w:val="FR4"/>
        <w:ind w:left="284" w:hanging="284"/>
        <w:rPr>
          <w:rFonts w:cs="Arial"/>
          <w:b/>
          <w:i w:val="0"/>
          <w:sz w:val="24"/>
          <w:szCs w:val="24"/>
        </w:rPr>
      </w:pPr>
      <w:r w:rsidRPr="003E36EC">
        <w:rPr>
          <w:rFonts w:cs="Arial"/>
          <w:b/>
          <w:i w:val="0"/>
          <w:sz w:val="24"/>
          <w:szCs w:val="24"/>
        </w:rPr>
        <w:t>KOMENDA MIEJSKA PAŃSTWOWEJ STRAŻY POŻARNEJ</w:t>
      </w:r>
      <w:r>
        <w:rPr>
          <w:rFonts w:cs="Arial"/>
          <w:b/>
          <w:i w:val="0"/>
          <w:sz w:val="24"/>
          <w:szCs w:val="24"/>
        </w:rPr>
        <w:t xml:space="preserve"> w Poznaniu</w:t>
      </w:r>
    </w:p>
    <w:p w14:paraId="01D4E1EC" w14:textId="77777777" w:rsidR="008C1D31" w:rsidRPr="003E36EC" w:rsidRDefault="008C1D31" w:rsidP="008C1D3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</w:t>
      </w:r>
      <w:r w:rsidRPr="003E36E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248</w:t>
      </w:r>
      <w:r w:rsidRPr="003E36EC">
        <w:rPr>
          <w:rFonts w:ascii="Arial" w:hAnsi="Arial" w:cs="Arial"/>
          <w:b/>
        </w:rPr>
        <w:t xml:space="preserve"> POZNAŃ, UL. </w:t>
      </w:r>
      <w:r>
        <w:rPr>
          <w:rFonts w:ascii="Arial" w:hAnsi="Arial" w:cs="Arial"/>
          <w:b/>
        </w:rPr>
        <w:t>BOBRZAŃSKA 6A</w:t>
      </w:r>
    </w:p>
    <w:p w14:paraId="5EEBD062" w14:textId="77777777" w:rsidR="008C1D31" w:rsidRPr="003E36EC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nr tel. </w:t>
      </w:r>
      <w:r w:rsidR="005714A5">
        <w:rPr>
          <w:rFonts w:ascii="Arial" w:hAnsi="Arial" w:cs="Arial"/>
          <w:b/>
          <w:lang w:val="de-DE"/>
        </w:rPr>
        <w:t>47-77</w:t>
      </w:r>
      <w:r>
        <w:rPr>
          <w:rFonts w:ascii="Arial" w:hAnsi="Arial" w:cs="Arial"/>
          <w:b/>
          <w:lang w:val="de-DE"/>
        </w:rPr>
        <w:t>-</w:t>
      </w:r>
      <w:r w:rsidR="005714A5">
        <w:rPr>
          <w:rFonts w:ascii="Arial" w:hAnsi="Arial" w:cs="Arial"/>
          <w:b/>
          <w:lang w:val="de-DE"/>
        </w:rPr>
        <w:t>16</w:t>
      </w:r>
      <w:r>
        <w:rPr>
          <w:rFonts w:ascii="Arial" w:hAnsi="Arial" w:cs="Arial"/>
          <w:b/>
          <w:lang w:val="de-DE"/>
        </w:rPr>
        <w:t>-</w:t>
      </w:r>
      <w:r w:rsidRPr="003E36EC">
        <w:rPr>
          <w:rFonts w:ascii="Arial" w:hAnsi="Arial" w:cs="Arial"/>
          <w:b/>
          <w:lang w:val="de-DE"/>
        </w:rPr>
        <w:t>300, nr fax</w:t>
      </w:r>
      <w:r w:rsidR="005714A5">
        <w:rPr>
          <w:rFonts w:ascii="Arial" w:hAnsi="Arial" w:cs="Arial"/>
          <w:b/>
          <w:lang w:val="de-DE"/>
        </w:rPr>
        <w:t>.</w:t>
      </w:r>
      <w:r w:rsidRPr="003E36EC">
        <w:rPr>
          <w:rFonts w:ascii="Arial" w:hAnsi="Arial" w:cs="Arial"/>
          <w:b/>
          <w:lang w:val="de-DE"/>
        </w:rPr>
        <w:t xml:space="preserve"> </w:t>
      </w:r>
      <w:r w:rsidR="005714A5">
        <w:rPr>
          <w:rFonts w:ascii="Arial" w:hAnsi="Arial" w:cs="Arial"/>
          <w:b/>
          <w:lang w:val="de-DE"/>
        </w:rPr>
        <w:t>47-77</w:t>
      </w:r>
      <w:r>
        <w:rPr>
          <w:rFonts w:ascii="Arial" w:hAnsi="Arial" w:cs="Arial"/>
          <w:b/>
          <w:lang w:val="de-DE"/>
        </w:rPr>
        <w:t>-</w:t>
      </w:r>
      <w:r w:rsidR="005714A5">
        <w:rPr>
          <w:rFonts w:ascii="Arial" w:hAnsi="Arial" w:cs="Arial"/>
          <w:b/>
          <w:lang w:val="de-DE"/>
        </w:rPr>
        <w:t>16</w:t>
      </w:r>
      <w:r>
        <w:rPr>
          <w:rFonts w:ascii="Arial" w:hAnsi="Arial" w:cs="Arial"/>
          <w:b/>
          <w:lang w:val="de-DE"/>
        </w:rPr>
        <w:t>-315</w:t>
      </w:r>
    </w:p>
    <w:p w14:paraId="17A61B8B" w14:textId="77777777" w:rsidR="008C1D31" w:rsidRPr="003E36EC" w:rsidRDefault="008C1D31" w:rsidP="008C1D31">
      <w:pPr>
        <w:tabs>
          <w:tab w:val="right" w:leader="dot" w:pos="9072"/>
        </w:tabs>
        <w:suppressAutoHyphens/>
        <w:spacing w:after="120" w:line="276" w:lineRule="auto"/>
        <w:rPr>
          <w:rFonts w:ascii="Arial" w:hAnsi="Arial" w:cs="Arial"/>
          <w:b/>
          <w:lang w:val="de-DE"/>
        </w:rPr>
      </w:pPr>
      <w:r w:rsidRPr="003E36EC">
        <w:rPr>
          <w:rFonts w:ascii="Arial" w:hAnsi="Arial" w:cs="Arial"/>
          <w:b/>
          <w:lang w:val="de-DE"/>
        </w:rPr>
        <w:t>NIP: 778-13-43-401</w:t>
      </w:r>
    </w:p>
    <w:p w14:paraId="5A7B691A" w14:textId="77777777" w:rsidR="008C1D31" w:rsidRDefault="008C1D31" w:rsidP="008C1D31">
      <w:pPr>
        <w:tabs>
          <w:tab w:val="right" w:leader="dot" w:pos="9072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14:paraId="4B7C00D5" w14:textId="77777777" w:rsidR="008C1D31" w:rsidRPr="00136838" w:rsidRDefault="00F433B6" w:rsidP="008C1D3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</w:t>
      </w:r>
      <w:r w:rsidR="008C1D31">
        <w:rPr>
          <w:rFonts w:ascii="Arial" w:hAnsi="Arial" w:cs="Arial"/>
        </w:rPr>
        <w:t xml:space="preserve"> - </w:t>
      </w:r>
      <w:r w:rsidR="008C1D31" w:rsidRPr="004D054D">
        <w:rPr>
          <w:rFonts w:ascii="Arial" w:hAnsi="Arial" w:cs="Arial"/>
        </w:rPr>
        <w:t xml:space="preserve">Komendant Miejski Państwowej Straży Pożarnej </w:t>
      </w:r>
      <w:r w:rsidR="008C1D31">
        <w:rPr>
          <w:rFonts w:ascii="Arial" w:hAnsi="Arial" w:cs="Arial"/>
        </w:rPr>
        <w:br/>
      </w:r>
      <w:r w:rsidR="008C1D31" w:rsidRPr="004D054D">
        <w:rPr>
          <w:rFonts w:ascii="Arial" w:hAnsi="Arial" w:cs="Arial"/>
        </w:rPr>
        <w:t>w Poznaniu</w:t>
      </w:r>
    </w:p>
    <w:p w14:paraId="6F38C4EA" w14:textId="77777777" w:rsidR="008C1D31" w:rsidRPr="00DA1CAE" w:rsidRDefault="008C1D31" w:rsidP="008C1D31">
      <w:pPr>
        <w:suppressAutoHyphens/>
        <w:spacing w:line="360" w:lineRule="auto"/>
        <w:rPr>
          <w:rFonts w:ascii="Arial" w:hAnsi="Arial" w:cs="Arial"/>
        </w:rPr>
      </w:pPr>
      <w:r w:rsidRPr="00DA1CAE">
        <w:rPr>
          <w:rFonts w:ascii="Arial" w:hAnsi="Arial" w:cs="Arial"/>
        </w:rPr>
        <w:t xml:space="preserve">a </w:t>
      </w:r>
    </w:p>
    <w:p w14:paraId="6FE74788" w14:textId="77777777" w:rsidR="008C1D31" w:rsidRDefault="008C1D31" w:rsidP="008C1D31">
      <w:pPr>
        <w:tabs>
          <w:tab w:val="right" w:leader="dot" w:pos="9072"/>
        </w:tabs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DOSTAWCĄ:       </w:t>
      </w:r>
    </w:p>
    <w:p w14:paraId="16B0166F" w14:textId="77777777" w:rsidR="008C1D31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firmy -  </w:t>
      </w:r>
      <w:r>
        <w:rPr>
          <w:rFonts w:ascii="Arial" w:hAnsi="Arial" w:cs="Arial"/>
          <w:b/>
        </w:rPr>
        <w:t>.....................................</w:t>
      </w:r>
    </w:p>
    <w:p w14:paraId="7C5954B2" w14:textId="77777777" w:rsidR="008C1D31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firmy - </w:t>
      </w:r>
      <w:r>
        <w:rPr>
          <w:rFonts w:ascii="Arial" w:hAnsi="Arial" w:cs="Arial"/>
          <w:b/>
        </w:rPr>
        <w:t>...........................................</w:t>
      </w:r>
    </w:p>
    <w:p w14:paraId="0A132F99" w14:textId="77777777" w:rsidR="008C1D31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telefonu: ....................................................... </w:t>
      </w:r>
    </w:p>
    <w:p w14:paraId="1D15A8AC" w14:textId="77777777" w:rsidR="008C1D31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zarejestrowanym </w:t>
      </w:r>
      <w:r w:rsidRPr="00E331CB">
        <w:rPr>
          <w:rFonts w:ascii="Arial" w:hAnsi="Arial" w:cs="Arial"/>
        </w:rPr>
        <w:t xml:space="preserve">w KRS: </w:t>
      </w:r>
      <w:r>
        <w:rPr>
          <w:rFonts w:ascii="Arial" w:hAnsi="Arial" w:cs="Arial"/>
        </w:rPr>
        <w:t>...............................................</w:t>
      </w:r>
    </w:p>
    <w:p w14:paraId="62F488C7" w14:textId="77777777" w:rsidR="008C1D31" w:rsidRPr="002E75A4" w:rsidRDefault="008C1D31" w:rsidP="008C1D31">
      <w:pPr>
        <w:tabs>
          <w:tab w:val="right" w:leader="dot" w:pos="9072"/>
        </w:tabs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będącą płatnikiem podatku VAT o numerze identyfikacyjnym - </w:t>
      </w:r>
      <w:r w:rsidRPr="003E36EC">
        <w:rPr>
          <w:rFonts w:ascii="Arial" w:hAnsi="Arial" w:cs="Arial"/>
          <w:b/>
        </w:rPr>
        <w:t>NIP:</w:t>
      </w:r>
      <w:r>
        <w:rPr>
          <w:rFonts w:ascii="Arial" w:hAnsi="Arial" w:cs="Arial"/>
          <w:b/>
        </w:rPr>
        <w:t xml:space="preserve"> ............................</w:t>
      </w:r>
      <w:r>
        <w:rPr>
          <w:rFonts w:ascii="Arial" w:hAnsi="Arial" w:cs="Arial"/>
        </w:rPr>
        <w:br/>
      </w:r>
      <w:r w:rsidRPr="002E75A4">
        <w:rPr>
          <w:rFonts w:ascii="Arial" w:hAnsi="Arial" w:cs="Arial"/>
        </w:rPr>
        <w:t>reprezentowanym przez:</w:t>
      </w:r>
    </w:p>
    <w:p w14:paraId="5A302045" w14:textId="77777777" w:rsidR="008C1D31" w:rsidRPr="002E75A4" w:rsidRDefault="008C1D31" w:rsidP="008C1D31">
      <w:pPr>
        <w:tabs>
          <w:tab w:val="right" w:leader="dot" w:pos="9072"/>
        </w:tabs>
        <w:suppressAutoHyphens/>
        <w:spacing w:after="120" w:line="276" w:lineRule="auto"/>
        <w:rPr>
          <w:rFonts w:ascii="Arial" w:hAnsi="Arial" w:cs="Arial"/>
        </w:rPr>
      </w:pPr>
      <w:r w:rsidRPr="002E75A4">
        <w:rPr>
          <w:rFonts w:ascii="Arial" w:hAnsi="Arial" w:cs="Arial"/>
        </w:rPr>
        <w:t xml:space="preserve">…………………………………………… </w:t>
      </w:r>
    </w:p>
    <w:p w14:paraId="0352D914" w14:textId="77777777" w:rsidR="008C1D31" w:rsidRDefault="008C1D31" w:rsidP="008C1D31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1C5E77DC" w14:textId="27F3C1BA" w:rsidR="005714A5" w:rsidRDefault="008C1D31" w:rsidP="005714A5">
      <w:pPr>
        <w:suppressAutoHyphens/>
        <w:spacing w:after="12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w wyniku przeprowadzonego postępowania </w:t>
      </w:r>
      <w:r>
        <w:rPr>
          <w:rFonts w:ascii="Arial" w:hAnsi="Arial" w:cs="Arial"/>
        </w:rPr>
        <w:br/>
        <w:t xml:space="preserve">o udzielenie zamówienia publicznego w trybie przetargu </w:t>
      </w:r>
      <w:r w:rsidR="00EB05E7">
        <w:rPr>
          <w:rFonts w:ascii="Arial" w:hAnsi="Arial" w:cs="Arial"/>
        </w:rPr>
        <w:t xml:space="preserve">w trybie podstawowym art. 275.1 </w:t>
      </w:r>
      <w:r>
        <w:rPr>
          <w:rFonts w:ascii="Arial" w:hAnsi="Arial" w:cs="Arial"/>
        </w:rPr>
        <w:t xml:space="preserve">zgodnie z ustawą </w:t>
      </w:r>
      <w:r w:rsidR="00EB05E7" w:rsidRPr="00EB05E7">
        <w:rPr>
          <w:rFonts w:ascii="Arial" w:hAnsi="Arial" w:cs="Arial"/>
        </w:rPr>
        <w:t>z dnia 11 września 2019 r. Prawo zamówień publicznych (Dz. U. z  2019 r. poz. 2019 ze zm.)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na </w:t>
      </w:r>
      <w:r w:rsidRPr="00244BB8">
        <w:rPr>
          <w:rFonts w:ascii="Arial" w:hAnsi="Arial" w:cs="Arial"/>
          <w:b/>
        </w:rPr>
        <w:t xml:space="preserve">„Bezgotówkowy zakup paliw płynnych do pojazdów i sprzętu silnikowego eksploatowanego w Komendzie Miejskiej Państwowej Straży Pożarnej </w:t>
      </w:r>
      <w:r w:rsidR="009F44B5">
        <w:rPr>
          <w:rFonts w:ascii="Arial" w:hAnsi="Arial" w:cs="Arial"/>
          <w:b/>
        </w:rPr>
        <w:br/>
      </w:r>
      <w:r w:rsidRPr="00244BB8">
        <w:rPr>
          <w:rFonts w:ascii="Arial" w:hAnsi="Arial" w:cs="Arial"/>
          <w:b/>
        </w:rPr>
        <w:t>w Poznaniu na rok 20</w:t>
      </w:r>
      <w:r w:rsidR="001D0F4D">
        <w:rPr>
          <w:rFonts w:ascii="Arial" w:hAnsi="Arial" w:cs="Arial"/>
          <w:b/>
        </w:rPr>
        <w:t>2</w:t>
      </w:r>
      <w:r w:rsidR="00AD0348">
        <w:rPr>
          <w:rFonts w:ascii="Arial" w:hAnsi="Arial" w:cs="Arial"/>
          <w:b/>
        </w:rPr>
        <w:t>5</w:t>
      </w:r>
      <w:r w:rsidRPr="00244BB8">
        <w:rPr>
          <w:rFonts w:ascii="Arial" w:hAnsi="Arial" w:cs="Arial"/>
          <w:b/>
        </w:rPr>
        <w:t xml:space="preserve"> – </w:t>
      </w:r>
      <w:r w:rsidR="00891F05">
        <w:rPr>
          <w:rFonts w:ascii="Arial" w:hAnsi="Arial" w:cs="Arial"/>
          <w:b/>
        </w:rPr>
        <w:t>M</w:t>
      </w:r>
      <w:r w:rsidRPr="00244BB8">
        <w:rPr>
          <w:rFonts w:ascii="Arial" w:hAnsi="Arial" w:cs="Arial"/>
          <w:b/>
        </w:rPr>
        <w:t>T.2370.</w:t>
      </w:r>
      <w:r w:rsidR="00AD034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.20</w:t>
      </w:r>
      <w:r w:rsidR="005714A5">
        <w:rPr>
          <w:rFonts w:ascii="Arial" w:hAnsi="Arial" w:cs="Arial"/>
          <w:b/>
        </w:rPr>
        <w:t>2</w:t>
      </w:r>
      <w:r w:rsidR="00AD03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w zakresie określonym </w:t>
      </w:r>
      <w:r>
        <w:rPr>
          <w:rFonts w:ascii="Arial" w:hAnsi="Arial" w:cs="Arial"/>
        </w:rPr>
        <w:br/>
        <w:t>w Specyfikacji Istotnych Warunków Zamówienia. Specyfikacja Istotnych Warunków Zamówienia wraz z załącznikami oraz oferta DOSTAWCY stanowią integralną część niniejszej umowy.</w:t>
      </w:r>
    </w:p>
    <w:p w14:paraId="6F28F11D" w14:textId="77777777" w:rsidR="008C1D31" w:rsidRDefault="008C1D31" w:rsidP="005714A5">
      <w:pPr>
        <w:suppressAutoHyphens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0B6CD3D" w14:textId="77777777" w:rsidR="008C1D31" w:rsidRDefault="008C1D31" w:rsidP="008C1D31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4FEC5F9F" w14:textId="5501458D" w:rsidR="008C1D31" w:rsidRPr="006D1757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Przedmiotem umowy jest </w:t>
      </w:r>
      <w:r>
        <w:rPr>
          <w:rFonts w:ascii="Arial" w:hAnsi="Arial" w:cs="Arial"/>
        </w:rPr>
        <w:t xml:space="preserve">dostawa </w:t>
      </w:r>
      <w:r w:rsidRPr="00555579">
        <w:rPr>
          <w:rFonts w:ascii="Arial" w:hAnsi="Arial" w:cs="Arial"/>
        </w:rPr>
        <w:t>paliw płynnyc</w:t>
      </w:r>
      <w:r w:rsidRPr="00244BB8">
        <w:rPr>
          <w:rFonts w:ascii="Arial" w:hAnsi="Arial" w:cs="Arial"/>
        </w:rPr>
        <w:t xml:space="preserve">h do pojazdów i sprzętu silnikowego eksploatowanego w Komendzie Miejskiej Państwowej Straży Pożarnej w Poznaniu w </w:t>
      </w:r>
      <w:r w:rsidRPr="00555734">
        <w:rPr>
          <w:rFonts w:ascii="Arial" w:hAnsi="Arial" w:cs="Arial"/>
          <w:b/>
        </w:rPr>
        <w:t>20</w:t>
      </w:r>
      <w:r w:rsidR="001D0F4D">
        <w:rPr>
          <w:rFonts w:ascii="Arial" w:hAnsi="Arial" w:cs="Arial"/>
          <w:b/>
        </w:rPr>
        <w:t>2</w:t>
      </w:r>
      <w:r w:rsidR="00AD0348">
        <w:rPr>
          <w:rFonts w:ascii="Arial" w:hAnsi="Arial" w:cs="Arial"/>
          <w:b/>
        </w:rPr>
        <w:t>5</w:t>
      </w:r>
      <w:r w:rsidRPr="00555734">
        <w:rPr>
          <w:rFonts w:ascii="Arial" w:hAnsi="Arial" w:cs="Arial"/>
          <w:b/>
        </w:rPr>
        <w:t xml:space="preserve"> r.</w:t>
      </w:r>
      <w:r w:rsidRPr="00244BB8">
        <w:rPr>
          <w:rFonts w:ascii="Arial" w:hAnsi="Arial" w:cs="Arial"/>
        </w:rPr>
        <w:t xml:space="preserve"> w rzeczowym zakresie</w:t>
      </w:r>
      <w:r>
        <w:rPr>
          <w:rFonts w:ascii="Arial" w:hAnsi="Arial" w:cs="Arial"/>
        </w:rPr>
        <w:t xml:space="preserve"> określonym </w:t>
      </w:r>
      <w:r w:rsidRPr="00DE370D">
        <w:rPr>
          <w:rFonts w:ascii="Arial" w:hAnsi="Arial" w:cs="Arial"/>
        </w:rPr>
        <w:t>w załączniku nr 1 do</w:t>
      </w:r>
      <w:r>
        <w:rPr>
          <w:rFonts w:ascii="Arial" w:hAnsi="Arial" w:cs="Arial"/>
        </w:rPr>
        <w:t xml:space="preserve"> niniejszej umowy.</w:t>
      </w:r>
    </w:p>
    <w:p w14:paraId="3A1D3506" w14:textId="77777777" w:rsidR="008C1D31" w:rsidRPr="00F869E6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Ewentualna zmiana akcyzy, podatku lub cen rynkowych produktów mogą powodować zmianę ceny detalicznej.</w:t>
      </w:r>
    </w:p>
    <w:p w14:paraId="0D87EDFE" w14:textId="35F69F31" w:rsidR="008C1D31" w:rsidRPr="00F869E6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Zamawiający deklaruje zakup, a DOSTAWCA zobowiązuje się sprzedać paliwa płynne, płyny</w:t>
      </w:r>
      <w:r w:rsidRPr="00244BB8">
        <w:rPr>
          <w:rFonts w:ascii="Arial" w:hAnsi="Arial" w:cs="Arial"/>
        </w:rPr>
        <w:t xml:space="preserve"> eksploatacyjn</w:t>
      </w:r>
      <w:r>
        <w:rPr>
          <w:rFonts w:ascii="Arial" w:hAnsi="Arial" w:cs="Arial"/>
        </w:rPr>
        <w:t>e</w:t>
      </w:r>
      <w:r w:rsidRPr="00244BB8">
        <w:rPr>
          <w:rFonts w:ascii="Arial" w:hAnsi="Arial" w:cs="Arial"/>
        </w:rPr>
        <w:t>, akcesor</w:t>
      </w:r>
      <w:r>
        <w:rPr>
          <w:rFonts w:ascii="Arial" w:hAnsi="Arial" w:cs="Arial"/>
        </w:rPr>
        <w:t>ia</w:t>
      </w:r>
      <w:r w:rsidRPr="00244BB8">
        <w:rPr>
          <w:rFonts w:ascii="Arial" w:hAnsi="Arial" w:cs="Arial"/>
        </w:rPr>
        <w:t xml:space="preserve"> i kosmetyk</w:t>
      </w:r>
      <w:r>
        <w:rPr>
          <w:rFonts w:ascii="Arial" w:hAnsi="Arial" w:cs="Arial"/>
        </w:rPr>
        <w:t>i</w:t>
      </w:r>
      <w:r w:rsidRPr="00244BB8">
        <w:rPr>
          <w:rFonts w:ascii="Arial" w:hAnsi="Arial" w:cs="Arial"/>
        </w:rPr>
        <w:t xml:space="preserve"> do pojazdów</w:t>
      </w:r>
      <w:r w:rsidRPr="00796916">
        <w:rPr>
          <w:rFonts w:ascii="Arial" w:hAnsi="Arial" w:cs="Arial"/>
        </w:rPr>
        <w:t xml:space="preserve"> za równowartość </w:t>
      </w:r>
      <w:r>
        <w:rPr>
          <w:rFonts w:ascii="Arial" w:hAnsi="Arial" w:cs="Arial"/>
        </w:rPr>
        <w:t xml:space="preserve">do </w:t>
      </w:r>
      <w:r w:rsidRPr="00796916">
        <w:rPr>
          <w:rFonts w:ascii="Arial" w:hAnsi="Arial" w:cs="Arial"/>
        </w:rPr>
        <w:t xml:space="preserve">wysokości środków finansowych </w:t>
      </w:r>
      <w:r w:rsidRPr="00A4683E">
        <w:rPr>
          <w:rFonts w:ascii="Arial" w:hAnsi="Arial" w:cs="Arial"/>
        </w:rPr>
        <w:t>przeznaczonych na zakup paliwa</w:t>
      </w:r>
      <w:r>
        <w:rPr>
          <w:rFonts w:ascii="Arial" w:hAnsi="Arial" w:cs="Arial"/>
          <w:color w:val="FF0000"/>
        </w:rPr>
        <w:t xml:space="preserve"> </w:t>
      </w:r>
      <w:r w:rsidRPr="00796916">
        <w:rPr>
          <w:rFonts w:ascii="Arial" w:hAnsi="Arial" w:cs="Arial"/>
        </w:rPr>
        <w:t xml:space="preserve">zapisanych </w:t>
      </w:r>
      <w:r w:rsidR="009F44B5">
        <w:rPr>
          <w:rFonts w:ascii="Arial" w:hAnsi="Arial" w:cs="Arial"/>
        </w:rPr>
        <w:br/>
      </w:r>
      <w:r w:rsidRPr="00796916">
        <w:rPr>
          <w:rFonts w:ascii="Arial" w:hAnsi="Arial" w:cs="Arial"/>
        </w:rPr>
        <w:t xml:space="preserve">w budżecie KM PSP na </w:t>
      </w:r>
      <w:r w:rsidRPr="00555734">
        <w:rPr>
          <w:rFonts w:ascii="Arial" w:hAnsi="Arial" w:cs="Arial"/>
          <w:b/>
        </w:rPr>
        <w:t>rok 20</w:t>
      </w:r>
      <w:r w:rsidR="001D0F4D">
        <w:rPr>
          <w:rFonts w:ascii="Arial" w:hAnsi="Arial" w:cs="Arial"/>
          <w:b/>
        </w:rPr>
        <w:t>2</w:t>
      </w:r>
      <w:r w:rsidR="00AD0348">
        <w:rPr>
          <w:rFonts w:ascii="Arial" w:hAnsi="Arial" w:cs="Arial"/>
          <w:b/>
        </w:rPr>
        <w:t>5</w:t>
      </w:r>
      <w:r w:rsidRPr="00796916">
        <w:rPr>
          <w:rFonts w:ascii="Arial" w:hAnsi="Arial" w:cs="Arial"/>
        </w:rPr>
        <w:t xml:space="preserve"> (szacowane na </w:t>
      </w:r>
      <w:r w:rsidRPr="009D37AC">
        <w:rPr>
          <w:rFonts w:ascii="Arial" w:hAnsi="Arial" w:cs="Arial"/>
        </w:rPr>
        <w:t xml:space="preserve">około </w:t>
      </w:r>
      <w:r w:rsidR="001A225F">
        <w:rPr>
          <w:rFonts w:ascii="Arial" w:hAnsi="Arial" w:cs="Arial"/>
        </w:rPr>
        <w:t>6</w:t>
      </w:r>
      <w:r w:rsidR="005714A5">
        <w:rPr>
          <w:rFonts w:ascii="Arial" w:hAnsi="Arial" w:cs="Arial"/>
        </w:rPr>
        <w:t>00</w:t>
      </w:r>
      <w:r w:rsidR="00905012" w:rsidRPr="009D37AC">
        <w:rPr>
          <w:rFonts w:ascii="Arial" w:hAnsi="Arial" w:cs="Arial"/>
        </w:rPr>
        <w:t>.</w:t>
      </w:r>
      <w:r w:rsidR="009D37AC" w:rsidRPr="009D37AC">
        <w:rPr>
          <w:rFonts w:ascii="Arial" w:hAnsi="Arial" w:cs="Arial"/>
        </w:rPr>
        <w:t>000</w:t>
      </w:r>
      <w:r w:rsidR="00905012" w:rsidRPr="009D37AC">
        <w:rPr>
          <w:rFonts w:ascii="Arial" w:hAnsi="Arial" w:cs="Arial"/>
        </w:rPr>
        <w:t xml:space="preserve">,00 </w:t>
      </w:r>
      <w:r w:rsidRPr="009D37AC">
        <w:rPr>
          <w:rFonts w:ascii="Arial" w:hAnsi="Arial" w:cs="Arial"/>
        </w:rPr>
        <w:t>zł brutto).</w:t>
      </w:r>
    </w:p>
    <w:p w14:paraId="32C1CF57" w14:textId="77777777" w:rsidR="008C1D31" w:rsidRPr="00152733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 zakupuje towary w stacjach paliw DOSTAWCY dostępnych </w:t>
      </w:r>
      <w:r>
        <w:rPr>
          <w:rFonts w:ascii="Arial" w:hAnsi="Arial" w:cs="Arial"/>
        </w:rPr>
        <w:br/>
        <w:t>24 godziny / dobę na obszarze całego kraju, akceptujących bezgotówkowe karty paliwowe do pojazdów ZAMAWIAJĄCEGO wydane w ilości określonej przez ZAMAWIAJĄCEGO.</w:t>
      </w:r>
    </w:p>
    <w:p w14:paraId="503BFA92" w14:textId="77777777" w:rsidR="008C1D31" w:rsidRDefault="008C1D31" w:rsidP="008C1D31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oświadcza, że przedmiot umowy jest wolny od wad fizycznych </w:t>
      </w:r>
      <w:r>
        <w:rPr>
          <w:rFonts w:ascii="Arial" w:hAnsi="Arial" w:cs="Arial"/>
        </w:rPr>
        <w:br/>
        <w:t>i prawnych</w:t>
      </w:r>
      <w:r>
        <w:rPr>
          <w:rFonts w:ascii="Arial" w:hAnsi="Arial" w:cs="Arial"/>
          <w:color w:val="FF0000"/>
        </w:rPr>
        <w:t xml:space="preserve"> </w:t>
      </w:r>
      <w:r w:rsidRPr="00F55162">
        <w:rPr>
          <w:rFonts w:ascii="Arial" w:hAnsi="Arial" w:cs="Arial"/>
        </w:rPr>
        <w:t>oraz praw osób trzecich.</w:t>
      </w:r>
    </w:p>
    <w:p w14:paraId="28089532" w14:textId="77777777" w:rsidR="008C1D31" w:rsidRDefault="008C1D31" w:rsidP="008C1D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C50770D" w14:textId="77777777" w:rsidR="008C1D31" w:rsidRDefault="008C1D31" w:rsidP="008C1D31">
      <w:pPr>
        <w:pStyle w:val="Tekstpodstawowy"/>
        <w:spacing w:line="276" w:lineRule="auto"/>
        <w:ind w:left="360" w:hanging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Cena i warunki płatności</w:t>
      </w:r>
    </w:p>
    <w:p w14:paraId="65F43065" w14:textId="77777777" w:rsidR="008C1D31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ZAMAWIAJĄCY zapłaci za przedmiot umowy DOSTAWCY na wskazane przez niego konto w ciągu </w:t>
      </w:r>
      <w:r>
        <w:rPr>
          <w:rFonts w:ascii="Arial" w:hAnsi="Arial" w:cs="Arial"/>
          <w:b/>
          <w:szCs w:val="24"/>
        </w:rPr>
        <w:t>.......</w:t>
      </w:r>
      <w:r w:rsidRPr="001972CA">
        <w:rPr>
          <w:rFonts w:ascii="Arial" w:hAnsi="Arial" w:cs="Arial"/>
          <w:b/>
          <w:szCs w:val="24"/>
        </w:rPr>
        <w:t xml:space="preserve"> dni</w:t>
      </w:r>
      <w:r>
        <w:rPr>
          <w:rFonts w:ascii="Arial" w:hAnsi="Arial" w:cs="Arial"/>
          <w:szCs w:val="24"/>
        </w:rPr>
        <w:t xml:space="preserve"> od daty wystawienia faktury przez DOSTAWCĘ.</w:t>
      </w:r>
    </w:p>
    <w:p w14:paraId="63F18A80" w14:textId="77777777" w:rsidR="008C1D31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Termin płatności uważa się za zachowany, jeżeli obciążenie rachunku ZAMAWIAJĄCEGO nastąpi najpóźniej w ostatnim dniu płatności.</w:t>
      </w:r>
    </w:p>
    <w:p w14:paraId="445B3B59" w14:textId="77777777" w:rsidR="008C1D31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ZAMAWIAJĄCY dokonuje zakupu przedmiotu zamówienia wyszczególnionego </w:t>
      </w:r>
      <w:r>
        <w:rPr>
          <w:rFonts w:ascii="Arial" w:hAnsi="Arial" w:cs="Arial"/>
          <w:szCs w:val="24"/>
        </w:rPr>
        <w:br/>
        <w:t>w załączniku nr 1 do niniejszej umowy po cenie obowiązującej na stacji paliw DOSTAWCY w dniu dokonania zakupu.</w:t>
      </w:r>
    </w:p>
    <w:p w14:paraId="7B009FEB" w14:textId="77777777" w:rsidR="008C1D31" w:rsidRPr="002E75A4" w:rsidRDefault="008C1D31" w:rsidP="008C1D31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DOSTAWCA udziela przez cały okres realizacji umowy upustu w wysokości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.............</w:t>
      </w:r>
      <w:r w:rsidRPr="001E745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groszy</w:t>
      </w:r>
      <w:r w:rsidR="005714A5">
        <w:rPr>
          <w:rFonts w:ascii="Arial" w:hAnsi="Arial" w:cs="Arial"/>
          <w:b/>
          <w:szCs w:val="24"/>
        </w:rPr>
        <w:t>(brutto)</w:t>
      </w:r>
      <w:r w:rsidRPr="001E7455">
        <w:rPr>
          <w:rFonts w:ascii="Arial" w:hAnsi="Arial" w:cs="Arial"/>
          <w:b/>
          <w:szCs w:val="24"/>
        </w:rPr>
        <w:t>/litr</w:t>
      </w:r>
      <w:r>
        <w:rPr>
          <w:rFonts w:ascii="Arial" w:hAnsi="Arial" w:cs="Arial"/>
          <w:szCs w:val="24"/>
        </w:rPr>
        <w:t xml:space="preserve"> (słownie: ...............) </w:t>
      </w:r>
      <w:r w:rsidRPr="002E75A4">
        <w:rPr>
          <w:rFonts w:ascii="Arial" w:hAnsi="Arial" w:cs="Arial"/>
          <w:szCs w:val="24"/>
        </w:rPr>
        <w:t>przy zakupie każdego rodzaju paliwa.</w:t>
      </w:r>
    </w:p>
    <w:p w14:paraId="6203EB5C" w14:textId="77777777" w:rsidR="008C1D31" w:rsidRPr="00540399" w:rsidRDefault="008C1D31" w:rsidP="00185DD0">
      <w:pPr>
        <w:pStyle w:val="Tekstpodstawowy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 w:rsidRPr="00185DD0">
        <w:rPr>
          <w:rFonts w:ascii="Arial" w:hAnsi="Arial" w:cs="Arial"/>
          <w:szCs w:val="24"/>
        </w:rPr>
        <w:t xml:space="preserve"> Zakupy paliwa rozliczan</w:t>
      </w:r>
      <w:r w:rsidR="009F44B5" w:rsidRPr="00185DD0">
        <w:rPr>
          <w:rFonts w:ascii="Arial" w:hAnsi="Arial" w:cs="Arial"/>
          <w:szCs w:val="24"/>
        </w:rPr>
        <w:t>y</w:t>
      </w:r>
      <w:r w:rsidRPr="00185DD0">
        <w:rPr>
          <w:rFonts w:ascii="Arial" w:hAnsi="Arial" w:cs="Arial"/>
          <w:szCs w:val="24"/>
        </w:rPr>
        <w:t xml:space="preserve"> będ</w:t>
      </w:r>
      <w:r w:rsidR="009F44B5" w:rsidRPr="00185DD0">
        <w:rPr>
          <w:rFonts w:ascii="Arial" w:hAnsi="Arial" w:cs="Arial"/>
          <w:szCs w:val="24"/>
        </w:rPr>
        <w:t>zie</w:t>
      </w:r>
      <w:r w:rsidRPr="00185DD0">
        <w:rPr>
          <w:rFonts w:ascii="Arial" w:hAnsi="Arial" w:cs="Arial"/>
          <w:szCs w:val="24"/>
        </w:rPr>
        <w:t xml:space="preserve"> raz w miesiącu w okresie od </w:t>
      </w:r>
      <w:r w:rsidR="00B2760B" w:rsidRPr="00185DD0">
        <w:rPr>
          <w:rFonts w:ascii="Arial" w:hAnsi="Arial" w:cs="Arial"/>
          <w:szCs w:val="24"/>
        </w:rPr>
        <w:t>pierwszego</w:t>
      </w:r>
      <w:r w:rsidRPr="00185DD0">
        <w:rPr>
          <w:rFonts w:ascii="Arial" w:hAnsi="Arial" w:cs="Arial"/>
          <w:szCs w:val="24"/>
        </w:rPr>
        <w:t xml:space="preserve"> do ostatniego</w:t>
      </w:r>
      <w:r w:rsidRPr="00540399">
        <w:rPr>
          <w:rFonts w:ascii="Arial" w:hAnsi="Arial" w:cs="Arial"/>
          <w:szCs w:val="24"/>
        </w:rPr>
        <w:t xml:space="preserve"> dnia miesiąca.</w:t>
      </w:r>
      <w:r w:rsidR="00185DD0" w:rsidRPr="00540399">
        <w:rPr>
          <w:rFonts w:ascii="Arial" w:hAnsi="Arial" w:cs="Arial"/>
          <w:szCs w:val="24"/>
        </w:rPr>
        <w:t xml:space="preserve"> Rozliczenie za zakup paliwa przy użyciu kart paliwowych następować będzie na podstawie faktur, wystawianych przez Dostawcę </w:t>
      </w:r>
      <w:r w:rsidR="002B0AE6" w:rsidRPr="00540399">
        <w:rPr>
          <w:rFonts w:ascii="Arial" w:hAnsi="Arial" w:cs="Arial"/>
          <w:szCs w:val="24"/>
        </w:rPr>
        <w:br/>
      </w:r>
      <w:r w:rsidR="00185DD0" w:rsidRPr="00540399">
        <w:rPr>
          <w:rFonts w:ascii="Arial" w:hAnsi="Arial" w:cs="Arial"/>
          <w:szCs w:val="24"/>
        </w:rPr>
        <w:t xml:space="preserve">po zakończeniu danego okresu rozliczeniowego, zgodnie z przepisami podatkowymi. Strony ustalają następujące okresy rozliczeniowe trwające od </w:t>
      </w:r>
      <w:r w:rsidR="005714A5" w:rsidRPr="00540399">
        <w:rPr>
          <w:rFonts w:ascii="Arial" w:hAnsi="Arial" w:cs="Arial"/>
          <w:szCs w:val="24"/>
        </w:rPr>
        <w:t>pierwszego</w:t>
      </w:r>
      <w:r w:rsidR="00185DD0" w:rsidRPr="00540399">
        <w:rPr>
          <w:rFonts w:ascii="Arial" w:hAnsi="Arial" w:cs="Arial"/>
          <w:szCs w:val="24"/>
        </w:rPr>
        <w:t xml:space="preserve"> do ostatniego dnia miesiąca. Za datę sprzedaży uznaje się ostatni dzień okresu rozliczeniowego.</w:t>
      </w:r>
    </w:p>
    <w:p w14:paraId="4B692554" w14:textId="77777777" w:rsidR="00FF7C55" w:rsidRPr="00540399" w:rsidRDefault="00FF7C55" w:rsidP="00FF7C55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 w:rsidRPr="00540399">
        <w:rPr>
          <w:rFonts w:ascii="Arial" w:hAnsi="Arial" w:cs="Arial"/>
        </w:rPr>
        <w:t xml:space="preserve"> </w:t>
      </w:r>
      <w:r w:rsidR="005714A5" w:rsidRPr="00540399">
        <w:rPr>
          <w:rFonts w:ascii="Arial" w:hAnsi="Arial" w:cs="Arial"/>
        </w:rPr>
        <w:t>Dostawca do faktury załączy zbiorcze zestawienie transakcji dokonanych w danym okresie rozliczeniowym przez Zamawiającego, zawierające m.in.: rodzaj paliwa, numer rejestracyjny pojazdu, numer karty paliwowej, miejscowość i numer stacji paliw, datę dokonania transakcji, ilość paliwa, cenę brutto paliwa, należny rabat ( upust) dla paliw</w:t>
      </w:r>
      <w:r w:rsidR="0005176D" w:rsidRPr="00540399">
        <w:rPr>
          <w:rFonts w:ascii="Arial" w:hAnsi="Arial" w:cs="Arial"/>
        </w:rPr>
        <w:t>.</w:t>
      </w:r>
    </w:p>
    <w:p w14:paraId="1BC9D97D" w14:textId="77777777" w:rsidR="008C1D31" w:rsidRPr="00970BAC" w:rsidRDefault="008C1D31" w:rsidP="00970BAC">
      <w:pPr>
        <w:pStyle w:val="Tekstpodstawowy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 w:rsidRPr="00970BAC">
        <w:rPr>
          <w:rFonts w:ascii="Arial" w:hAnsi="Arial" w:cs="Arial"/>
          <w:szCs w:val="24"/>
        </w:rPr>
        <w:t xml:space="preserve"> W wyjątkowych sytuacjach (np. awaria terminala) dopuszcza się rozliczenie </w:t>
      </w:r>
      <w:r w:rsidRPr="00970BAC">
        <w:rPr>
          <w:rFonts w:ascii="Arial" w:hAnsi="Arial" w:cs="Arial"/>
          <w:szCs w:val="24"/>
        </w:rPr>
        <w:br/>
        <w:t>w formie gotówki.</w:t>
      </w:r>
      <w:r w:rsidR="00970BAC" w:rsidRPr="00970BAC">
        <w:rPr>
          <w:rFonts w:ascii="Arial" w:hAnsi="Arial" w:cs="Arial"/>
          <w:szCs w:val="24"/>
        </w:rPr>
        <w:t xml:space="preserve"> Transakcja nastąpi wg ceny detalicznej brutto (cena z pylonu) obowiązującej na danej stacji paliw Dostawcy w momencie realizacji transakcji, bez zastosowania upustu, o którym mowa w ust. 4 powyżej. Pracownik stacji paliw Dostawcy wystawi fakturę</w:t>
      </w:r>
      <w:r w:rsidR="00970BAC">
        <w:rPr>
          <w:rFonts w:ascii="Arial" w:hAnsi="Arial" w:cs="Arial"/>
          <w:szCs w:val="24"/>
        </w:rPr>
        <w:t>.</w:t>
      </w:r>
    </w:p>
    <w:p w14:paraId="29A95F50" w14:textId="77777777" w:rsidR="008C1D31" w:rsidRDefault="008C1D31" w:rsidP="008C1D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61BA3DCD" w14:textId="77777777" w:rsidR="008C1D31" w:rsidRDefault="008C1D31" w:rsidP="008C1D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umowy</w:t>
      </w:r>
    </w:p>
    <w:p w14:paraId="40E1D516" w14:textId="09B68DD5" w:rsidR="008C1D31" w:rsidRPr="00233C8F" w:rsidRDefault="008C1D31" w:rsidP="008C1D31">
      <w:pPr>
        <w:pStyle w:val="WW-Tekstpodstawowy212"/>
        <w:numPr>
          <w:ilvl w:val="3"/>
          <w:numId w:val="2"/>
        </w:numPr>
        <w:spacing w:line="276" w:lineRule="auto"/>
        <w:ind w:left="284" w:hanging="284"/>
      </w:pPr>
      <w:r>
        <w:lastRenderedPageBreak/>
        <w:t xml:space="preserve"> Umowa została zawarta na okres 1 roku i obowiązuje od dnia </w:t>
      </w:r>
      <w:r w:rsidRPr="003F4938">
        <w:rPr>
          <w:b/>
        </w:rPr>
        <w:t>1 stycznia 20</w:t>
      </w:r>
      <w:r w:rsidR="001D0F4D">
        <w:rPr>
          <w:b/>
        </w:rPr>
        <w:t>2</w:t>
      </w:r>
      <w:r w:rsidR="00AD0348">
        <w:rPr>
          <w:b/>
        </w:rPr>
        <w:t>5</w:t>
      </w:r>
      <w:r w:rsidRPr="003F4938">
        <w:rPr>
          <w:b/>
        </w:rPr>
        <w:t xml:space="preserve"> r.</w:t>
      </w:r>
      <w:r>
        <w:t xml:space="preserve"> do dnia </w:t>
      </w:r>
      <w:r w:rsidRPr="001972CA">
        <w:rPr>
          <w:b/>
        </w:rPr>
        <w:t>3</w:t>
      </w:r>
      <w:r>
        <w:rPr>
          <w:b/>
        </w:rPr>
        <w:t>1</w:t>
      </w:r>
      <w:r w:rsidRPr="001972CA">
        <w:rPr>
          <w:b/>
        </w:rPr>
        <w:t xml:space="preserve"> </w:t>
      </w:r>
      <w:r>
        <w:rPr>
          <w:b/>
        </w:rPr>
        <w:t>grudnia 20</w:t>
      </w:r>
      <w:r w:rsidR="001D0F4D">
        <w:rPr>
          <w:b/>
        </w:rPr>
        <w:t>2</w:t>
      </w:r>
      <w:r w:rsidR="00AD0348">
        <w:rPr>
          <w:b/>
        </w:rPr>
        <w:t>5</w:t>
      </w:r>
      <w:r>
        <w:rPr>
          <w:b/>
        </w:rPr>
        <w:t xml:space="preserve"> </w:t>
      </w:r>
      <w:r w:rsidRPr="001972CA">
        <w:rPr>
          <w:b/>
        </w:rPr>
        <w:t>r.</w:t>
      </w:r>
    </w:p>
    <w:p w14:paraId="32B8913F" w14:textId="77777777" w:rsidR="008C1D31" w:rsidRDefault="008C1D31" w:rsidP="008C1D31">
      <w:pPr>
        <w:pStyle w:val="WW-Tekstpodstawowy212"/>
        <w:numPr>
          <w:ilvl w:val="3"/>
          <w:numId w:val="2"/>
        </w:numPr>
        <w:spacing w:line="276" w:lineRule="auto"/>
        <w:ind w:left="284" w:hanging="284"/>
      </w:pPr>
      <w:r>
        <w:t xml:space="preserve"> </w:t>
      </w:r>
      <w:r w:rsidRPr="00103CB8">
        <w:t xml:space="preserve">W razie wystąpienia istotnej zmiany okoliczności powodującej, że wykonanie umowy nie leży w interesie publicznym, czego nie można było przewidzieć </w:t>
      </w:r>
      <w:r w:rsidRPr="00103CB8">
        <w:br/>
        <w:t xml:space="preserve">w chwili zawarcia umowy, ZAMAWIAJĄCY może odstąpić od umowy w terminie miesiąca od powzięcia wiadomości o powyższych okolicznościach. W takim wypadku DOSTAWCA może żądać jedynie wynagrodzenia należnego mu z tytułu wykonania części umowy (art. 145 </w:t>
      </w:r>
      <w:r>
        <w:t xml:space="preserve">ust. 1 </w:t>
      </w:r>
      <w:r w:rsidRPr="00103CB8">
        <w:t>ustawy Prawo zamówień publicznych).</w:t>
      </w:r>
    </w:p>
    <w:p w14:paraId="6DA8F912" w14:textId="77777777" w:rsidR="008C1D31" w:rsidRPr="00E27067" w:rsidRDefault="008C1D31" w:rsidP="008C1D31">
      <w:pPr>
        <w:spacing w:line="276" w:lineRule="auto"/>
        <w:jc w:val="center"/>
        <w:rPr>
          <w:rFonts w:ascii="Arial" w:hAnsi="Arial" w:cs="Arial"/>
          <w:b/>
          <w:sz w:val="10"/>
        </w:rPr>
      </w:pPr>
    </w:p>
    <w:p w14:paraId="066829EB" w14:textId="77777777" w:rsidR="000F32B8" w:rsidRDefault="000F32B8" w:rsidP="000F32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51CD1F1" w14:textId="77777777" w:rsidR="000F32B8" w:rsidRDefault="000F32B8" w:rsidP="000F32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treści umowy</w:t>
      </w:r>
    </w:p>
    <w:p w14:paraId="1DAF05E3" w14:textId="77777777" w:rsid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</w:p>
    <w:p w14:paraId="5E818831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1.</w:t>
      </w:r>
      <w:r w:rsidRPr="00891F05">
        <w:rPr>
          <w:rFonts w:ascii="Arial" w:hAnsi="Arial" w:cs="Arial"/>
        </w:rPr>
        <w:tab/>
        <w:t>Zamawiający przewiduje możliwość dokonania zmian w umowie o udzielenie zamówienia publicznego po jej zawarciu, pod warunkiem podpisania stosownego aneksu pod rygorem nieważności. Zmiany te mogą nastąpić wyłącznie zgodnie z zapisami ustawy Prawo zamówień publicznych.</w:t>
      </w:r>
    </w:p>
    <w:p w14:paraId="2A529884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2.</w:t>
      </w:r>
      <w:r w:rsidRPr="00891F05">
        <w:rPr>
          <w:rFonts w:ascii="Arial" w:hAnsi="Arial" w:cs="Arial"/>
        </w:rPr>
        <w:tab/>
        <w:t>W szczególności zamawiający dopuszcza możliwość dokonania zmiany istotnych postanowień zawartej umowy, w stosunku do treści oferty, w zakresie:</w:t>
      </w:r>
    </w:p>
    <w:p w14:paraId="3DB1DC31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1)</w:t>
      </w:r>
      <w:r w:rsidRPr="00891F05">
        <w:rPr>
          <w:rFonts w:ascii="Arial" w:hAnsi="Arial" w:cs="Arial"/>
        </w:rPr>
        <w:tab/>
        <w:t xml:space="preserve">zmiany wymogów zamawiającego bezpośrednio odnoszących się do praw i obowiązków stron umowy w razie  zaistnienia zdarzeń lub okoliczności, których nie można było przewidzieć, </w:t>
      </w:r>
    </w:p>
    <w:p w14:paraId="6B590E47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2) parametrów technicznych przedmiotu zamówienia – w przypadku gdy zmiany te będą korzystniejsze dla zamawiającego;</w:t>
      </w:r>
    </w:p>
    <w:p w14:paraId="5285A8C3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3) aktualizacji danych wykonawcy i zamawiającego poprzez: zmianę nazwy firmy, zmianę adresu siedziby, zmianę formy prawnej itp.,</w:t>
      </w:r>
    </w:p>
    <w:p w14:paraId="6CA81B20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4) zmiany terminu realizacji zamówienia z przyczyn wskazanych w umowie, innych niż zawinione przez wykonawcę np. w razie zaistnienia siły wyższej,</w:t>
      </w:r>
    </w:p>
    <w:p w14:paraId="0825961C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5) w przypadku, gdy w umowie znajdują się oczywiste błędy pisarskie lub rachunkowe, a także zapisy, których wykonanie jest niemożliwe z uwagi na obowiązujące przepisy prawa – zmiany w zakresie, który jest niezbędny dla usunięcia tych błędów.</w:t>
      </w:r>
    </w:p>
    <w:p w14:paraId="24FC70D6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3.</w:t>
      </w:r>
      <w:r w:rsidRPr="00891F05">
        <w:rPr>
          <w:rFonts w:ascii="Arial" w:hAnsi="Arial" w:cs="Arial"/>
        </w:rPr>
        <w:tab/>
        <w:t>Strony niniejszej umowy mają prawo żądać przedłużenia umownego terminu wykonania przedmiotu umowy, jeżeli niedotrzymanie pierwotnego terminu stanowi konsekwencję zdarzeń lub okoliczności, których nie można było przewidzieć - niezależnych od wykonawcy, przyczyn zależnych od zamawiającego oraz działania siły wyższej. Zgłoszenie żądania zwalnia Stronę ze skutków niewykonania zobowiązania w terminie umówionym. Termin ten ulega przedłużeniu stosownie do czasu usunięcia skutków – na mocy porozumienia stron. Zmiana terminu może wystąpić wyłącznie o czas trwania i czas usunięcia skutków działania ww. czynników.</w:t>
      </w:r>
    </w:p>
    <w:p w14:paraId="03819238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4.</w:t>
      </w:r>
      <w:r w:rsidRPr="00891F05">
        <w:rPr>
          <w:rFonts w:ascii="Arial" w:hAnsi="Arial" w:cs="Arial"/>
        </w:rPr>
        <w:tab/>
        <w:t>Strony niniejszej umowy mogą wystąpić z żądaniem o którym mowa w ust. 3, nie później niż w terminie 14 dni od powzięcia informacji o zaistnieniu powyższych zdarzeń lub okoliczności.</w:t>
      </w:r>
    </w:p>
    <w:p w14:paraId="1CD324F8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lastRenderedPageBreak/>
        <w:t>5.</w:t>
      </w:r>
      <w:r w:rsidRPr="00891F05">
        <w:rPr>
          <w:rFonts w:ascii="Arial" w:hAnsi="Arial" w:cs="Arial"/>
        </w:rPr>
        <w:tab/>
        <w:t>Każda ze stron dotknięta skutkami siły wyższej jest zobowiązana do zmniejszenia opóźnienia w wykonaniu swoich zobowiązań umownych.</w:t>
      </w:r>
    </w:p>
    <w:p w14:paraId="6B3E0187" w14:textId="77777777" w:rsidR="00891F05" w:rsidRPr="00891F05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</w:rPr>
      </w:pPr>
      <w:r w:rsidRPr="00891F05">
        <w:rPr>
          <w:rFonts w:ascii="Arial" w:hAnsi="Arial" w:cs="Arial"/>
        </w:rPr>
        <w:t>6.</w:t>
      </w:r>
      <w:r w:rsidRPr="00891F05">
        <w:rPr>
          <w:rFonts w:ascii="Arial" w:hAnsi="Arial" w:cs="Arial"/>
        </w:rPr>
        <w:tab/>
        <w:t xml:space="preserve">Strony  nie mają prawa do zapłaty za dodatkowe koszty poniesione w związku z usuwaniem skutków wystawienia siły wyższej i zmianę sposobu prowadzenia robót celem zmniejszenia opóźnienia. </w:t>
      </w:r>
    </w:p>
    <w:p w14:paraId="44CD842A" w14:textId="77777777" w:rsidR="00594EB9" w:rsidRPr="00594EB9" w:rsidRDefault="00891F05" w:rsidP="00891F05">
      <w:pPr>
        <w:suppressAutoHyphens/>
        <w:spacing w:line="276" w:lineRule="auto"/>
        <w:ind w:left="284"/>
        <w:jc w:val="both"/>
        <w:rPr>
          <w:rFonts w:ascii="Arial" w:hAnsi="Arial" w:cs="Arial"/>
          <w:b/>
          <w:szCs w:val="24"/>
        </w:rPr>
      </w:pPr>
      <w:r w:rsidRPr="00891F05">
        <w:rPr>
          <w:rFonts w:ascii="Arial" w:hAnsi="Arial" w:cs="Arial"/>
        </w:rPr>
        <w:t>7.</w:t>
      </w:r>
      <w:r w:rsidRPr="00891F05">
        <w:rPr>
          <w:rFonts w:ascii="Arial" w:hAnsi="Arial" w:cs="Arial"/>
        </w:rPr>
        <w:tab/>
        <w:t xml:space="preserve">Ciężar dowodu w zakresie ustalenia podstaw do zmiany umowy spoczywa na stronie wnioskującej o zmianę. Strona inicjująca zmianę powinna zwrócić się do drugiej strony na piśmie i przedstawić odpowiednią dokumentację uzasadniającą dokonanie takich zmian. Tylko pisemna akceptacja stanowi podstawę do sporządzenia stosownych aneksów do umowy. </w:t>
      </w:r>
      <w:r w:rsidR="00594EB9" w:rsidRPr="00594EB9">
        <w:rPr>
          <w:rFonts w:ascii="Arial" w:hAnsi="Arial" w:cs="Arial"/>
          <w:b/>
          <w:szCs w:val="24"/>
        </w:rPr>
        <w:t xml:space="preserve">  </w:t>
      </w:r>
    </w:p>
    <w:p w14:paraId="1B541D4C" w14:textId="77777777" w:rsidR="00594EB9" w:rsidRPr="00594EB9" w:rsidRDefault="00594EB9" w:rsidP="00594EB9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594EB9">
        <w:rPr>
          <w:rFonts w:ascii="Arial" w:hAnsi="Arial" w:cs="Arial"/>
          <w:b/>
          <w:szCs w:val="24"/>
        </w:rPr>
        <w:t>Klauzula RODO</w:t>
      </w:r>
    </w:p>
    <w:p w14:paraId="04F49E84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informujmy, że: </w:t>
      </w:r>
    </w:p>
    <w:p w14:paraId="3771E061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 xml:space="preserve">administratorem Pani/Pana danych osobowych jest Komendant Miejski Państwowej </w:t>
      </w:r>
    </w:p>
    <w:p w14:paraId="26B9CC72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 xml:space="preserve">Straży Pożarnej (61-248 Poznań, ul. Bobrzańska 6A, tel. 47-77-16-300, fax.: 47-77-16-315; </w:t>
      </w:r>
    </w:p>
    <w:p w14:paraId="40E4F7C6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val="en-US" w:eastAsia="en-US"/>
        </w:rPr>
      </w:pPr>
      <w:r w:rsidRPr="00ED02C3">
        <w:rPr>
          <w:rFonts w:ascii="Arial" w:eastAsia="Calibri" w:hAnsi="Arial" w:cs="Arial"/>
          <w:szCs w:val="22"/>
          <w:lang w:val="en-US" w:eastAsia="en-US"/>
        </w:rPr>
        <w:t>email: strazpozarna@kmpsp.poznan.pl);</w:t>
      </w:r>
    </w:p>
    <w:p w14:paraId="2B022FE9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w Komendzie Miejskiej Państwowej Straży Pożarnej w Poznaniu wyznaczony został inspektor ochrony danych osobowych, kontakt: email - rodo@kmpsp.poznan.pl, 47-77-16-371*;</w:t>
      </w:r>
    </w:p>
    <w:p w14:paraId="0DF4D457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Pani/Pana dane osobowe przetwarzane będą na podstawie art. 6 ust. 1 lit. c RODO w celu związanym z postępowaniem o udzielenie zamówienia publicznego prowadzonym w trybie przetargu nieograniczonego;</w:t>
      </w:r>
    </w:p>
    <w:p w14:paraId="0482C728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 xml:space="preserve">odbiorcami Pani/Pana danych osobowych będą osoby lub podmioty, którym udostępniona zostanie dokumentacja postępowania w oparciu o art. 18 oraz art. 74 ust. pzp”;  </w:t>
      </w:r>
    </w:p>
    <w:p w14:paraId="281EE9D4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44FD2881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Pzp.</w:t>
      </w:r>
    </w:p>
    <w:p w14:paraId="3F07C96F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w odniesieniu do Pani/Pana danych osobowych decyzje nie będą podejmowane w sposób zautomatyzowany, stosowanie do art. 22 RODO;</w:t>
      </w:r>
    </w:p>
    <w:p w14:paraId="28C788BC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posiada Pani/Pan:</w:t>
      </w:r>
    </w:p>
    <w:p w14:paraId="09D54CDF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na podstawie art. 15 RODO prawo dostępu do danych osobowych Pani/Pana dotyczących;</w:t>
      </w:r>
    </w:p>
    <w:p w14:paraId="56F2BFCE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lastRenderedPageBreak/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na podstawie art. 16 RODO prawo do sprostowania Pani/Pana danych osobowych **;</w:t>
      </w:r>
    </w:p>
    <w:p w14:paraId="39B535E7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14:paraId="77E1A041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prawo do wniesienia skargi do Prezesa Urzędu Ochrony Danych Osobowych, gdy uzna Pani/Pan, że przetwarzanie danych osobowych Pani/Pana dotyczących narusza przepisy RODO;</w:t>
      </w:r>
    </w:p>
    <w:p w14:paraId="25CDC671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■</w:t>
      </w:r>
      <w:r w:rsidRPr="00ED02C3">
        <w:rPr>
          <w:rFonts w:ascii="Arial" w:eastAsia="Calibri" w:hAnsi="Arial" w:cs="Arial"/>
          <w:szCs w:val="22"/>
          <w:lang w:eastAsia="en-US"/>
        </w:rPr>
        <w:tab/>
        <w:t>nie przysługuje Pani/Panu:</w:t>
      </w:r>
    </w:p>
    <w:p w14:paraId="62429505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w związku z art. 17 ust. 3 lit. b, d lub e RODO prawo do usunięcia danych osobowych;</w:t>
      </w:r>
    </w:p>
    <w:p w14:paraId="2F5BD4F5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prawo do przenoszenia danych osobowych, o którym mowa w art. 20 RODO;</w:t>
      </w:r>
    </w:p>
    <w:p w14:paraId="7105834F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−</w:t>
      </w:r>
      <w:r w:rsidRPr="00ED02C3">
        <w:rPr>
          <w:rFonts w:ascii="Arial" w:eastAsia="Calibri" w:hAnsi="Arial" w:cs="Arial"/>
          <w:szCs w:val="22"/>
          <w:lang w:eastAsia="en-US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7B8B5266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2AE5180E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** Wyjaśnienie: skorzystanie z prawa do sprostowania nie może skutkować zmianą wyniku postępowania</w:t>
      </w:r>
    </w:p>
    <w:p w14:paraId="31D89473" w14:textId="77777777" w:rsidR="00ED02C3" w:rsidRPr="00ED02C3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o udzielenie zamówienia publicznego ani zmianą postanowień umowy w zakresie niezgodnym z ustawą Pzp oraz nie może naruszać integralności protokołu oraz jego załączników.</w:t>
      </w:r>
    </w:p>
    <w:p w14:paraId="5CC3BE91" w14:textId="77777777" w:rsidR="00625858" w:rsidRPr="00625858" w:rsidRDefault="00ED02C3" w:rsidP="00ED02C3">
      <w:pPr>
        <w:pStyle w:val="Tekstpodstawowy"/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D02C3">
        <w:rPr>
          <w:rFonts w:ascii="Arial" w:eastAsia="Calibri" w:hAnsi="Arial" w:cs="Arial"/>
          <w:szCs w:val="22"/>
          <w:lang w:eastAsia="en-US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625858" w:rsidRPr="00625858">
        <w:rPr>
          <w:rFonts w:ascii="Arial" w:eastAsia="Calibri" w:hAnsi="Arial" w:cs="Arial"/>
          <w:szCs w:val="22"/>
          <w:lang w:eastAsia="en-US"/>
        </w:rPr>
        <w:t>.</w:t>
      </w:r>
    </w:p>
    <w:p w14:paraId="5C72A2C1" w14:textId="77777777" w:rsidR="008C1D31" w:rsidRDefault="008C1D31" w:rsidP="008C1D3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2B5B71">
        <w:rPr>
          <w:rFonts w:ascii="Arial" w:hAnsi="Arial" w:cs="Arial"/>
          <w:b/>
          <w:szCs w:val="24"/>
        </w:rPr>
        <w:t>6</w:t>
      </w:r>
    </w:p>
    <w:p w14:paraId="34DABD66" w14:textId="77777777" w:rsidR="008C1D31" w:rsidRDefault="008C1D31" w:rsidP="008C1D3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Postanowienia końcowe</w:t>
      </w:r>
    </w:p>
    <w:p w14:paraId="46A0D27D" w14:textId="77777777" w:rsidR="008C1D31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182CD0">
        <w:rPr>
          <w:rFonts w:ascii="Arial" w:hAnsi="Arial" w:cs="Arial"/>
        </w:rPr>
        <w:t>Stronom przysługuje kara umowna za niewykonanie umowy, niewykonanie umowy w należyty sposób lub odstąpienie od umowy w</w:t>
      </w:r>
      <w:r>
        <w:rPr>
          <w:rFonts w:ascii="Arial" w:hAnsi="Arial" w:cs="Arial"/>
        </w:rPr>
        <w:t xml:space="preserve"> </w:t>
      </w:r>
      <w:r w:rsidRPr="00182CD0">
        <w:rPr>
          <w:rFonts w:ascii="Arial" w:hAnsi="Arial" w:cs="Arial"/>
        </w:rPr>
        <w:t>skutek okoliczności, za które odpowiada druga strona –</w:t>
      </w:r>
      <w:r>
        <w:rPr>
          <w:rFonts w:ascii="Arial" w:hAnsi="Arial" w:cs="Arial"/>
        </w:rPr>
        <w:t xml:space="preserve"> w</w:t>
      </w:r>
      <w:r w:rsidRPr="00182CD0">
        <w:rPr>
          <w:rFonts w:ascii="Arial" w:hAnsi="Arial" w:cs="Arial"/>
        </w:rPr>
        <w:t xml:space="preserve"> wysokości 10 % </w:t>
      </w:r>
      <w:r>
        <w:rPr>
          <w:rFonts w:ascii="Arial" w:hAnsi="Arial" w:cs="Arial"/>
        </w:rPr>
        <w:t xml:space="preserve">niezrealizowanej części wartości przedmiotu umowy </w:t>
      </w:r>
      <w:r w:rsidRPr="00182CD0">
        <w:rPr>
          <w:rFonts w:ascii="Arial" w:hAnsi="Arial" w:cs="Arial"/>
        </w:rPr>
        <w:t>wskazanej w par</w:t>
      </w:r>
      <w:r>
        <w:rPr>
          <w:rFonts w:ascii="Arial" w:hAnsi="Arial" w:cs="Arial"/>
        </w:rPr>
        <w:t>.</w:t>
      </w:r>
      <w:r w:rsidRPr="00182CD0">
        <w:rPr>
          <w:rFonts w:ascii="Arial" w:hAnsi="Arial" w:cs="Arial"/>
        </w:rPr>
        <w:t xml:space="preserve"> 2 ust</w:t>
      </w:r>
      <w:r>
        <w:rPr>
          <w:rFonts w:ascii="Arial" w:hAnsi="Arial" w:cs="Arial"/>
        </w:rPr>
        <w:t>.</w:t>
      </w:r>
      <w:r w:rsidRPr="00182CD0">
        <w:rPr>
          <w:rFonts w:ascii="Arial" w:hAnsi="Arial" w:cs="Arial"/>
        </w:rPr>
        <w:t xml:space="preserve"> 3 Umowy – z wyjątkiem sytuacji, </w:t>
      </w:r>
      <w:r>
        <w:rPr>
          <w:rFonts w:ascii="Arial" w:hAnsi="Arial" w:cs="Arial"/>
        </w:rPr>
        <w:br/>
      </w:r>
      <w:r w:rsidRPr="00182CD0">
        <w:rPr>
          <w:rFonts w:ascii="Arial" w:hAnsi="Arial" w:cs="Arial"/>
        </w:rPr>
        <w:t xml:space="preserve">gdy odstąpienie od umowy następuje na podstawie okoliczności wskazanych </w:t>
      </w:r>
      <w:r>
        <w:rPr>
          <w:rFonts w:ascii="Arial" w:hAnsi="Arial" w:cs="Arial"/>
        </w:rPr>
        <w:br/>
      </w:r>
      <w:r w:rsidRPr="00182CD0">
        <w:rPr>
          <w:rFonts w:ascii="Arial" w:hAnsi="Arial" w:cs="Arial"/>
        </w:rPr>
        <w:t>w art. 145 ustawy Prawo zamówień publicznych.</w:t>
      </w:r>
    </w:p>
    <w:p w14:paraId="22B7D67C" w14:textId="77777777" w:rsidR="008953F4" w:rsidRPr="00182CD0" w:rsidRDefault="008953F4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8953F4">
        <w:rPr>
          <w:rFonts w:ascii="Arial" w:hAnsi="Arial" w:cs="Arial"/>
        </w:rPr>
        <w:t>Niezależnie od sposobu rozliczenia kar umownych, Strona występująca z żądaniem zapłaty kary umownej wystawi na rzecz drugiej Strony notę księgową (obciążeniową) na kwotę należnych kar umownych</w:t>
      </w:r>
      <w:r>
        <w:rPr>
          <w:rFonts w:ascii="Arial" w:hAnsi="Arial" w:cs="Arial"/>
        </w:rPr>
        <w:t>.</w:t>
      </w:r>
    </w:p>
    <w:p w14:paraId="01AC1B0F" w14:textId="77777777" w:rsidR="008C1D31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182CD0">
        <w:rPr>
          <w:rFonts w:ascii="Arial" w:hAnsi="Arial" w:cs="Arial"/>
        </w:rPr>
        <w:t>Strony mogą dochodzić na zasadach ogólnych odszkodowania uzupełniającego, gdy kary umowne ni</w:t>
      </w:r>
      <w:r>
        <w:rPr>
          <w:rFonts w:ascii="Arial" w:hAnsi="Arial" w:cs="Arial"/>
        </w:rPr>
        <w:t>e pokrywają poniesionych szkód.</w:t>
      </w:r>
    </w:p>
    <w:p w14:paraId="4296B0EB" w14:textId="77777777" w:rsidR="008C1D31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Spory wynikłe z realizacji umowy rozstrzyga Sąd wg właściwości ZAMAWIAJĄCEGO.</w:t>
      </w:r>
    </w:p>
    <w:p w14:paraId="2A0DF021" w14:textId="77777777" w:rsidR="008C1D31" w:rsidRPr="00EA1012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sprawach nieuregulowanych niniejszą umowa obowiązują przepisy ustawy Prawo zamówień publicznych </w:t>
      </w:r>
      <w:r>
        <w:rPr>
          <w:rFonts w:ascii="Arial" w:hAnsi="Arial" w:cs="Arial"/>
          <w:bCs/>
        </w:rPr>
        <w:t xml:space="preserve">oraz przepisy </w:t>
      </w:r>
      <w:r>
        <w:rPr>
          <w:rFonts w:ascii="Arial" w:hAnsi="Arial" w:cs="Arial"/>
        </w:rPr>
        <w:t>Kodeksu Cywilnego.</w:t>
      </w:r>
    </w:p>
    <w:p w14:paraId="73C1FAC7" w14:textId="77777777" w:rsidR="00ED02C3" w:rsidRPr="00ED02C3" w:rsidRDefault="00ED02C3" w:rsidP="00ED02C3">
      <w:pPr>
        <w:pStyle w:val="Akapitzlist"/>
        <w:numPr>
          <w:ilvl w:val="0"/>
          <w:numId w:val="10"/>
        </w:numPr>
        <w:rPr>
          <w:rFonts w:ascii="Arial" w:hAnsi="Arial" w:cs="Arial"/>
          <w:bCs/>
          <w:lang w:eastAsia="ar-SA"/>
        </w:rPr>
      </w:pPr>
      <w:r w:rsidRPr="00ED02C3">
        <w:rPr>
          <w:rFonts w:ascii="Arial" w:hAnsi="Arial" w:cs="Arial"/>
          <w:bCs/>
          <w:lang w:eastAsia="ar-SA"/>
        </w:rPr>
        <w:t>Umowa wchodzi w życie z dniem podpisania. W razie braku równoczesnego złożenia podpisów, za dzień podpisania uważa się dzień, w którym złożono ostatni podpis.</w:t>
      </w:r>
    </w:p>
    <w:p w14:paraId="73BE877F" w14:textId="77777777" w:rsidR="008C1D31" w:rsidRPr="00184D86" w:rsidRDefault="008C1D31" w:rsidP="00594EB9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Zmiana umowy wymaga formy pisemnej pod rygorem nieważności i stanowić będzie aneks do niej.</w:t>
      </w:r>
    </w:p>
    <w:p w14:paraId="6F60FFDB" w14:textId="77777777" w:rsidR="008C1D31" w:rsidRDefault="008C1D31" w:rsidP="00594EB9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Umowę sporządzono w 2 jednobrzmiących egzemplarzach w języku polskim, </w:t>
      </w:r>
      <w:r>
        <w:rPr>
          <w:rFonts w:ascii="Arial" w:hAnsi="Arial" w:cs="Arial"/>
          <w:bCs/>
          <w:szCs w:val="24"/>
        </w:rPr>
        <w:br/>
        <w:t>po jednym egzemplarzu dla każdej ze stron.</w:t>
      </w:r>
    </w:p>
    <w:p w14:paraId="774463F9" w14:textId="77777777" w:rsidR="008C1D31" w:rsidRPr="00ED02C3" w:rsidRDefault="008C1D31" w:rsidP="008C1D31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</w:rPr>
      </w:pPr>
      <w:r w:rsidRPr="000062FD">
        <w:rPr>
          <w:rFonts w:ascii="Arial" w:hAnsi="Arial" w:cs="Arial"/>
          <w:bCs/>
          <w:szCs w:val="24"/>
        </w:rPr>
        <w:t>Rozwiązanie umowy za zgodą wszystkich stron umowy może nastąpić w każdym czasie.</w:t>
      </w:r>
    </w:p>
    <w:p w14:paraId="15BC4B8F" w14:textId="77777777" w:rsidR="00ED02C3" w:rsidRPr="00ED02C3" w:rsidRDefault="00ED02C3" w:rsidP="00ED02C3">
      <w:pPr>
        <w:pStyle w:val="Tekstpodstawowy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73AB696A" w14:textId="77777777" w:rsidR="008C1D31" w:rsidRDefault="008C1D31" w:rsidP="008C1D31">
      <w:pPr>
        <w:tabs>
          <w:tab w:val="left" w:pos="5954"/>
        </w:tabs>
        <w:spacing w:line="276" w:lineRule="auto"/>
        <w:ind w:left="709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DOSTAWCA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ZAMAWIAJĄCY:</w:t>
      </w:r>
    </w:p>
    <w:sectPr w:rsidR="008C1D31" w:rsidSect="00EB6C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19818" w14:textId="77777777" w:rsidR="00D677AE" w:rsidRDefault="00D677AE" w:rsidP="00D677AE">
      <w:r>
        <w:separator/>
      </w:r>
    </w:p>
  </w:endnote>
  <w:endnote w:type="continuationSeparator" w:id="0">
    <w:p w14:paraId="4A99FB6A" w14:textId="77777777" w:rsidR="00D677AE" w:rsidRDefault="00D677AE" w:rsidP="00D6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254619"/>
      <w:docPartObj>
        <w:docPartGallery w:val="Page Numbers (Bottom of Page)"/>
        <w:docPartUnique/>
      </w:docPartObj>
    </w:sdtPr>
    <w:sdtEndPr/>
    <w:sdtContent>
      <w:p w14:paraId="3DB05220" w14:textId="77777777" w:rsidR="00D677AE" w:rsidRDefault="00EB6C25">
        <w:pPr>
          <w:pStyle w:val="Stopka"/>
          <w:jc w:val="center"/>
        </w:pPr>
        <w:r>
          <w:fldChar w:fldCharType="begin"/>
        </w:r>
        <w:r w:rsidR="00D677AE">
          <w:instrText>PAGE   \* MERGEFORMAT</w:instrText>
        </w:r>
        <w:r>
          <w:fldChar w:fldCharType="separate"/>
        </w:r>
        <w:r w:rsidR="00737BF5">
          <w:rPr>
            <w:noProof/>
          </w:rPr>
          <w:t>1</w:t>
        </w:r>
        <w:r>
          <w:fldChar w:fldCharType="end"/>
        </w:r>
      </w:p>
    </w:sdtContent>
  </w:sdt>
  <w:p w14:paraId="304B7828" w14:textId="77777777" w:rsidR="00D677AE" w:rsidRDefault="00D67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5E7C" w14:textId="77777777" w:rsidR="00D677AE" w:rsidRDefault="00D677AE" w:rsidP="00D677AE">
      <w:r>
        <w:separator/>
      </w:r>
    </w:p>
  </w:footnote>
  <w:footnote w:type="continuationSeparator" w:id="0">
    <w:p w14:paraId="771BAAE5" w14:textId="77777777" w:rsidR="00D677AE" w:rsidRDefault="00D677AE" w:rsidP="00D6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74C"/>
    <w:multiLevelType w:val="multilevel"/>
    <w:tmpl w:val="03FAD3A2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288355A7"/>
    <w:multiLevelType w:val="hybridMultilevel"/>
    <w:tmpl w:val="76DE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00577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7C5D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174A"/>
    <w:multiLevelType w:val="hybridMultilevel"/>
    <w:tmpl w:val="61E8812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CD71F66"/>
    <w:multiLevelType w:val="hybridMultilevel"/>
    <w:tmpl w:val="F84AD700"/>
    <w:lvl w:ilvl="0" w:tplc="51686052">
      <w:start w:val="1"/>
      <w:numFmt w:val="decimal"/>
      <w:lvlText w:val="%1."/>
      <w:lvlJc w:val="left"/>
      <w:pPr>
        <w:tabs>
          <w:tab w:val="num" w:pos="-17"/>
        </w:tabs>
        <w:ind w:left="267" w:hanging="284"/>
      </w:pPr>
      <w:rPr>
        <w:rFonts w:hint="default"/>
      </w:rPr>
    </w:lvl>
    <w:lvl w:ilvl="1" w:tplc="BDC49DA8">
      <w:start w:val="1"/>
      <w:numFmt w:val="lowerLetter"/>
      <w:lvlText w:val="%2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4E8E5072"/>
    <w:multiLevelType w:val="multilevel"/>
    <w:tmpl w:val="5D363EE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6" w15:restartNumberingAfterBreak="0">
    <w:nsid w:val="53A10F36"/>
    <w:multiLevelType w:val="hybridMultilevel"/>
    <w:tmpl w:val="7A848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00577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904A9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57A60"/>
    <w:multiLevelType w:val="hybridMultilevel"/>
    <w:tmpl w:val="9DF2FA80"/>
    <w:lvl w:ilvl="0" w:tplc="516860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859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481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657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99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80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04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318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7052740">
    <w:abstractNumId w:val="2"/>
  </w:num>
  <w:num w:numId="9" w16cid:durableId="1709985415">
    <w:abstractNumId w:val="7"/>
  </w:num>
  <w:num w:numId="10" w16cid:durableId="1560362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D31"/>
    <w:rsid w:val="00017FC0"/>
    <w:rsid w:val="0005176D"/>
    <w:rsid w:val="000F32B8"/>
    <w:rsid w:val="00185DD0"/>
    <w:rsid w:val="001A225F"/>
    <w:rsid w:val="001D0F4D"/>
    <w:rsid w:val="002B0AE6"/>
    <w:rsid w:val="002B5B71"/>
    <w:rsid w:val="00325216"/>
    <w:rsid w:val="003D5B58"/>
    <w:rsid w:val="00540399"/>
    <w:rsid w:val="005714A5"/>
    <w:rsid w:val="00594EB9"/>
    <w:rsid w:val="005A2CFA"/>
    <w:rsid w:val="00625858"/>
    <w:rsid w:val="00711227"/>
    <w:rsid w:val="00737BF5"/>
    <w:rsid w:val="007452FE"/>
    <w:rsid w:val="00891F05"/>
    <w:rsid w:val="008953F4"/>
    <w:rsid w:val="008C1D31"/>
    <w:rsid w:val="008C207E"/>
    <w:rsid w:val="008E59FF"/>
    <w:rsid w:val="00905012"/>
    <w:rsid w:val="00970BAC"/>
    <w:rsid w:val="009D37AC"/>
    <w:rsid w:val="009F44B5"/>
    <w:rsid w:val="00AD0348"/>
    <w:rsid w:val="00AE19C0"/>
    <w:rsid w:val="00B01C95"/>
    <w:rsid w:val="00B2760B"/>
    <w:rsid w:val="00B679BE"/>
    <w:rsid w:val="00C42B2B"/>
    <w:rsid w:val="00D57AA8"/>
    <w:rsid w:val="00D677AE"/>
    <w:rsid w:val="00EB05E7"/>
    <w:rsid w:val="00EB6C25"/>
    <w:rsid w:val="00ED02C3"/>
    <w:rsid w:val="00F433B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C6A7"/>
  <w15:docId w15:val="{B362546C-B500-4023-BD4F-E64B9CA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D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1D31"/>
    <w:pPr>
      <w:suppressAutoHyphens/>
      <w:spacing w:line="360" w:lineRule="auto"/>
      <w:jc w:val="center"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1D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8C1D31"/>
    <w:pPr>
      <w:widowControl w:val="0"/>
      <w:suppressAutoHyphens/>
      <w:overflowPunct w:val="0"/>
      <w:autoSpaceDE w:val="0"/>
      <w:spacing w:after="0" w:line="278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WW-Tekstpodstawowy212">
    <w:name w:val="WW-Tekst podstawowy 212"/>
    <w:basedOn w:val="Normalny"/>
    <w:rsid w:val="008C1D31"/>
    <w:pPr>
      <w:suppressAutoHyphens/>
      <w:spacing w:line="36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7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7AE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0F32B8"/>
    <w:pPr>
      <w:ind w:left="720"/>
      <w:contextualSpacing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Kwas</dc:creator>
  <cp:keywords/>
  <dc:description/>
  <cp:lastModifiedBy>K.Kwas (KM Poznań)</cp:lastModifiedBy>
  <cp:revision>28</cp:revision>
  <cp:lastPrinted>2022-12-07T09:14:00Z</cp:lastPrinted>
  <dcterms:created xsi:type="dcterms:W3CDTF">2017-12-06T09:44:00Z</dcterms:created>
  <dcterms:modified xsi:type="dcterms:W3CDTF">2024-11-29T06:56:00Z</dcterms:modified>
</cp:coreProperties>
</file>