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4067" w14:textId="4EBA6C46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C10C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2C10C9">
        <w:rPr>
          <w:rFonts w:asciiTheme="minorHAnsi" w:hAnsiTheme="minorHAnsi" w:cstheme="minorHAnsi"/>
          <w:b/>
          <w:bCs/>
          <w:sz w:val="22"/>
          <w:szCs w:val="22"/>
        </w:rPr>
        <w:t>3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1256974" w:rsidR="00CB152B" w:rsidRPr="00352ECE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52E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bookmarkStart w:id="0" w:name="_Hlk72502255"/>
      <w:r w:rsidR="00AC7711" w:rsidRPr="00AC7711">
        <w:rPr>
          <w:rFonts w:asciiTheme="minorHAnsi" w:hAnsiTheme="minorHAnsi" w:cstheme="minorHAnsi"/>
          <w:b/>
          <w:bCs/>
          <w:sz w:val="22"/>
          <w:szCs w:val="22"/>
        </w:rPr>
        <w:t>urządzenie do wysokoprzepustowego wytwarzania w podwyższonej temperaturze  –  w obiegu zamkniętym, ciągłym, bez zastosowania rozpuszczalników organicznych – matryc w postaci stałej</w:t>
      </w:r>
      <w:bookmarkEnd w:id="0"/>
      <w:r w:rsidR="00AC7711" w:rsidRPr="00AC7711">
        <w:rPr>
          <w:rFonts w:asciiTheme="minorHAnsi" w:hAnsiTheme="minorHAnsi" w:cstheme="minorHAnsi"/>
          <w:b/>
          <w:bCs/>
          <w:sz w:val="22"/>
          <w:szCs w:val="22"/>
        </w:rPr>
        <w:t>, zawierających substancje aktywne, oraz umożliwiających uzyskanie postaci substancji leczniczej wykazującej zwiększoną szybkość rozpuszczania</w:t>
      </w:r>
      <w:r w:rsidR="00AC7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 w:rsidRPr="00352ECE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 w:rsidRPr="00352E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352ECE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50172260" w14:textId="77777777" w:rsidR="00C63F56" w:rsidRDefault="00C63F56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55A5AE28" w:rsidR="00FB31DF" w:rsidRPr="00352ECE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2EC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352ECE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5F4AB0F8" w14:textId="0C02A7B1" w:rsidR="00E64CBC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54DC6945" w14:textId="77777777" w:rsidR="00C63F56" w:rsidRPr="00CB152B" w:rsidRDefault="00C63F56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801"/>
        <w:gridCol w:w="6798"/>
      </w:tblGrid>
      <w:tr w:rsidR="00213EEA" w:rsidRPr="00CB152B" w14:paraId="032698E6" w14:textId="4B781EA4" w:rsidTr="00213EEA">
        <w:trPr>
          <w:trHeight w:val="42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213EEA" w:rsidRPr="00CB152B" w:rsidRDefault="00213EEA" w:rsidP="00C63F5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213EEA" w:rsidRPr="00CB152B" w:rsidRDefault="00213EEA" w:rsidP="00C63F56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AE9" w14:textId="111D1537" w:rsidR="00213EEA" w:rsidRPr="00CB152B" w:rsidRDefault="00E562B9" w:rsidP="0079241F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</w:t>
            </w:r>
            <w:bookmarkStart w:id="1" w:name="_GoBack"/>
            <w:bookmarkEnd w:id="1"/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213EEA" w:rsidRPr="00CB152B" w14:paraId="30AF1F26" w14:textId="4986C8F7" w:rsidTr="00213EEA">
        <w:trPr>
          <w:trHeight w:val="29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449" w14:textId="0818606A" w:rsidR="00213EEA" w:rsidRPr="00274D95" w:rsidRDefault="00213EEA" w:rsidP="00274D95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1FF" w14:textId="1BAAC6D2" w:rsidR="00213EEA" w:rsidRPr="00274D95" w:rsidRDefault="00213EEA" w:rsidP="009618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Musi umożliwiać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 mieszanie bardzo małych ilości materiału, ok 6g polimeru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ramach prowadzonych p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>rac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badawczo-</w:t>
            </w:r>
            <w:r w:rsidR="00BC7216">
              <w:rPr>
                <w:rFonts w:asciiTheme="minorHAnsi" w:hAnsiTheme="minorHAnsi" w:cstheme="minorHAnsi"/>
                <w:sz w:val="20"/>
                <w:szCs w:val="20"/>
              </w:rPr>
              <w:t>rozwojowych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 nad nowymi materiałami, przy testowaniu drogich dodatków i przygotowywaniu próbek do różnych metod testowania </w:t>
            </w:r>
            <w:r w:rsidR="00E562B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 takich jak testy rozciągania, udarności lub DMA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6F4" w14:textId="77777777" w:rsidR="00213EEA" w:rsidRDefault="00213EEA" w:rsidP="009618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EEA" w:rsidRPr="00CB152B" w14:paraId="10E0DEA6" w14:textId="0940967F" w:rsidTr="00213EEA">
        <w:trPr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6605988C" w:rsidR="00213EEA" w:rsidRPr="00274D95" w:rsidRDefault="00213EEA" w:rsidP="00274D95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24B726CA" w:rsidR="00213EEA" w:rsidRPr="00274D95" w:rsidRDefault="00213EEA" w:rsidP="009618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Układ oparty na mieszalniku dwuślimakowym. Zintegrowany zawór powrotny – bypass </w:t>
            </w:r>
            <w:r w:rsidR="00E562B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>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 recyrkulację stopionego materiały przez kanał powrotny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681" w14:textId="77777777" w:rsidR="00213EEA" w:rsidRPr="00961868" w:rsidRDefault="00213EEA" w:rsidP="009618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EEA" w:rsidRPr="00274D95" w14:paraId="5F667C5C" w14:textId="281FE68B" w:rsidTr="00213EEA">
        <w:trPr>
          <w:trHeight w:val="40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3D99A590" w:rsidR="00213EEA" w:rsidRPr="00274D95" w:rsidRDefault="00213EEA" w:rsidP="00274D95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513996FD" w:rsidR="00213EEA" w:rsidRPr="00274D95" w:rsidRDefault="00213EEA" w:rsidP="00274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>Sterowanie z komputera z wykorzystanie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961868">
              <w:rPr>
                <w:rFonts w:asciiTheme="minorHAnsi" w:hAnsiTheme="minorHAnsi" w:cstheme="minorHAnsi"/>
                <w:sz w:val="20"/>
                <w:szCs w:val="20"/>
              </w:rPr>
              <w:t xml:space="preserve"> specjalistycznego oprogramowania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oprogramowanie w zestawie.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657" w14:textId="77777777" w:rsidR="00213EEA" w:rsidRPr="00961868" w:rsidRDefault="00213EEA" w:rsidP="00274D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EEA" w:rsidRPr="00CB152B" w14:paraId="0BEBD601" w14:textId="36AC48CD" w:rsidTr="00213EEA">
        <w:trPr>
          <w:trHeight w:val="27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44D7F4FE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0BAE699B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Moc napędu: nie więcej niż 500W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12D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64DF9156" w14:textId="2186266D" w:rsidTr="00213EEA">
        <w:trPr>
          <w:trHeight w:val="33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569FB934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69C2BEC2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Zakres prędkości ślimaków: 10…360 </w:t>
            </w:r>
            <w:proofErr w:type="spellStart"/>
            <w:r w:rsidRPr="00961868">
              <w:rPr>
                <w:rFonts w:asciiTheme="minorHAnsi" w:hAnsiTheme="minorHAnsi" w:cstheme="minorHAnsi"/>
                <w:sz w:val="20"/>
              </w:rPr>
              <w:t>obr</w:t>
            </w:r>
            <w:proofErr w:type="spellEnd"/>
            <w:r w:rsidRPr="00961868">
              <w:rPr>
                <w:rFonts w:asciiTheme="minorHAnsi" w:hAnsiTheme="minorHAnsi" w:cstheme="minorHAnsi"/>
                <w:sz w:val="20"/>
              </w:rPr>
              <w:t>/min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6FE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70E586E3" w14:textId="004ABD6E" w:rsidTr="00213EEA">
        <w:trPr>
          <w:trHeight w:val="29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67812377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4A28FE4E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Moment obrotowy: max. 5 </w:t>
            </w:r>
            <w:proofErr w:type="spellStart"/>
            <w:r w:rsidRPr="00961868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961868">
              <w:rPr>
                <w:rFonts w:asciiTheme="minorHAnsi" w:hAnsiTheme="minorHAnsi" w:cstheme="minorHAnsi"/>
                <w:sz w:val="20"/>
              </w:rPr>
              <w:t xml:space="preserve"> / ślimak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D59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338B1BB8" w14:textId="0D377EF3" w:rsidTr="00213EEA">
        <w:trPr>
          <w:trHeight w:val="2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EC69493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182C14A4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Design: ślimaki stożkowe </w:t>
            </w:r>
            <w:proofErr w:type="spellStart"/>
            <w:r w:rsidRPr="00961868">
              <w:rPr>
                <w:rFonts w:asciiTheme="minorHAnsi" w:hAnsiTheme="minorHAnsi" w:cstheme="minorHAnsi"/>
                <w:sz w:val="20"/>
              </w:rPr>
              <w:t>współ</w:t>
            </w:r>
            <w:proofErr w:type="spellEnd"/>
            <w:r w:rsidRPr="00961868">
              <w:rPr>
                <w:rFonts w:asciiTheme="minorHAnsi" w:hAnsiTheme="minorHAnsi" w:cstheme="minorHAnsi"/>
                <w:sz w:val="20"/>
              </w:rPr>
              <w:t>-/przeciwbieżne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A89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392A2DD7" w14:textId="1813B403" w:rsidTr="00213EEA">
        <w:trPr>
          <w:trHeight w:val="31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1D582B53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74970652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Długość ślimaka: 109,4 mm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670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1F107810" w14:textId="1979C3DD" w:rsidTr="00213EEA">
        <w:trPr>
          <w:trHeight w:val="2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17D9F7E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738F3C0E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Temperatura: max 300 °C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B57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297A39DC" w14:textId="0D7C5171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72361C90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EAF3" w14:textId="1C204D5A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Stefy temperaturowe: 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256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3C0E0E2A" w14:textId="30A39D4B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0F2AA0A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1E443EC1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Objętość cylindra: 5.5 cm³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FC1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3B36AB73" w14:textId="1992BFD4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56A" w14:textId="0EF68B3E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5BD" w14:textId="3B282969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Twardość cylindra: 58 HRC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438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2439204B" w14:textId="600E57F9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C13" w14:textId="609C29B4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40E" w14:textId="557A87C0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Twardość ślimaków: 62 HRC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256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793102A4" w14:textId="4A6BF95E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4EC" w14:textId="0669FC4F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EB9" w14:textId="74985F0E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Kontrola bypassu: manualna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7F4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0BBAF930" w14:textId="1044A289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809F" w14:textId="16D8DCA0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30C0" w14:textId="0EC97CEF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Dozowanie: manualne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911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594B8386" w14:textId="6A73D82B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7BE" w14:textId="18E9AEDC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103" w14:textId="71DEABDE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Wylot: okrągły, średnica 3mm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7F2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7468643B" w14:textId="756EAF85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0F9" w14:textId="5791CA5A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EE9A" w14:textId="2CDBBD66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>Dysze: średnice: 0,5mm, 1,0mm, 1,5mm, 2mm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AA0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1BFA6F01" w14:textId="7268426E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7A7" w14:textId="6D26851E" w:rsidR="00213EEA" w:rsidRPr="00274D95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9B6" w14:textId="06744EE0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Zasilanie 230 V ± 10 %, 50/60 </w:t>
            </w:r>
            <w:proofErr w:type="spellStart"/>
            <w:r w:rsidRPr="00961868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989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55F57095" w14:textId="6375738B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AFB3" w14:textId="3A29C8CC" w:rsidR="00213EEA" w:rsidRPr="00961868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5778" w14:textId="7BB8BA6B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Wymiary (dł. x szer. x wys.): </w:t>
            </w:r>
            <w:r>
              <w:rPr>
                <w:rFonts w:asciiTheme="minorHAnsi" w:hAnsiTheme="minorHAnsi" w:cstheme="minorHAnsi"/>
                <w:sz w:val="20"/>
              </w:rPr>
              <w:t xml:space="preserve">maks. </w:t>
            </w:r>
            <w:r w:rsidRPr="00961868">
              <w:rPr>
                <w:rFonts w:asciiTheme="minorHAnsi" w:hAnsiTheme="minorHAnsi" w:cstheme="minorHAnsi"/>
                <w:sz w:val="20"/>
              </w:rPr>
              <w:t xml:space="preserve">65 x 47 x 47 cm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898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5B6AD552" w14:textId="0AAF3A65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62D" w14:textId="1C47F1A1" w:rsidR="00213EEA" w:rsidRPr="00961868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8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135" w14:textId="5906E25D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61868">
              <w:rPr>
                <w:rFonts w:asciiTheme="minorHAnsi" w:hAnsiTheme="minorHAnsi" w:cstheme="minorHAnsi"/>
                <w:sz w:val="20"/>
              </w:rPr>
              <w:t xml:space="preserve">Waga: </w:t>
            </w:r>
            <w:r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961868">
              <w:rPr>
                <w:rFonts w:asciiTheme="minorHAnsi" w:hAnsiTheme="minorHAnsi" w:cstheme="minorHAnsi"/>
                <w:sz w:val="20"/>
              </w:rPr>
              <w:t>60 k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9D0" w14:textId="7777777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0AB606E6" w14:textId="686E40E6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394" w14:textId="21BF4039" w:rsidR="00213EEA" w:rsidRPr="00961868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BC1" w14:textId="4206E287" w:rsidR="00213EEA" w:rsidRPr="00961868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961868">
              <w:rPr>
                <w:rFonts w:asciiTheme="minorHAnsi" w:hAnsiTheme="minorHAnsi" w:cstheme="minorHAnsi"/>
                <w:sz w:val="20"/>
              </w:rPr>
              <w:t>ożliwość rozbudowy pozwalającą na bezpośrednie wprowadzenie materiału z głowicy do cylindra umożliwiającego wtrysk do miniaturowej formy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8EB" w14:textId="77777777" w:rsidR="00213EEA" w:rsidRDefault="00213EEA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562B9" w:rsidRPr="00CB152B" w14:paraId="33D2D947" w14:textId="77777777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13E" w14:textId="6D58D179" w:rsidR="00E562B9" w:rsidRDefault="00E562B9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5FA" w14:textId="0DCF4D5F" w:rsidR="00E562B9" w:rsidRDefault="003D73E0" w:rsidP="00961868">
            <w:pPr>
              <w:rPr>
                <w:rFonts w:asciiTheme="minorHAnsi" w:hAnsiTheme="minorHAnsi" w:cstheme="minorHAnsi"/>
                <w:sz w:val="20"/>
              </w:rPr>
            </w:pPr>
            <w:r w:rsidRPr="003D73E0">
              <w:rPr>
                <w:rFonts w:asciiTheme="minorHAnsi" w:hAnsiTheme="minorHAnsi" w:cstheme="minorHAnsi"/>
                <w:sz w:val="20"/>
              </w:rPr>
              <w:t>Wydajność grzewcza: 800W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956" w14:textId="77777777" w:rsidR="00E562B9" w:rsidRDefault="00E562B9" w:rsidP="009618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3EEA" w:rsidRPr="00CB152B" w14:paraId="4BFBCFC1" w14:textId="514C5A3E" w:rsidTr="00213EEA"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217" w14:textId="420CB9B8" w:rsidR="00213EEA" w:rsidRDefault="00213EEA" w:rsidP="00961868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562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B85" w14:textId="258DA1B5" w:rsidR="00213EEA" w:rsidRPr="00213EEA" w:rsidRDefault="00213EEA" w:rsidP="00213EE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Stacja robocza – laptop o następujących w</w:t>
            </w:r>
            <w:r w:rsidRPr="00213EEA">
              <w:rPr>
                <w:rFonts w:asciiTheme="minorHAnsi" w:hAnsiTheme="minorHAnsi" w:cstheme="minorHAnsi"/>
                <w:sz w:val="20"/>
              </w:rPr>
              <w:t>ymagania</w:t>
            </w:r>
            <w:r>
              <w:rPr>
                <w:rFonts w:asciiTheme="minorHAnsi" w:hAnsiTheme="minorHAnsi" w:cstheme="minorHAnsi"/>
                <w:sz w:val="20"/>
              </w:rPr>
              <w:t>ch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 minimaln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</w:p>
          <w:p w14:paraId="049F7D66" w14:textId="3299D50A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Ekran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 Matryca 15,6 cali,</w:t>
            </w:r>
            <w:r w:rsidR="003D73E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13EEA">
              <w:rPr>
                <w:rFonts w:asciiTheme="minorHAnsi" w:hAnsiTheme="minorHAnsi" w:cstheme="minorHAnsi"/>
                <w:sz w:val="20"/>
              </w:rPr>
              <w:t>o rozdzielczości minimum 1920 x 1080,</w:t>
            </w:r>
            <w:r w:rsidR="003D73E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13EEA">
              <w:rPr>
                <w:rFonts w:asciiTheme="minorHAnsi" w:hAnsiTheme="minorHAnsi" w:cstheme="minorHAnsi"/>
                <w:sz w:val="20"/>
              </w:rPr>
              <w:t>typ ekranu: matowy, LED, WVA</w:t>
            </w:r>
          </w:p>
          <w:p w14:paraId="276F2961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Procesor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obsługujący min. (rdzenie/wątki): 4/8 o wydajności co najmniej 7,932 według rankingu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passmark-cpumarkt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 xml:space="preserve"> z dn. 2021-05-04 znajdującego się na stronie http://www.cpubenchmark.net/cpu_list.php, (załącznik A)</w:t>
            </w:r>
          </w:p>
          <w:p w14:paraId="6526FEFF" w14:textId="7A3A3A1C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Pamięć operacyjna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Minimum 8 GB, DDR4 2666 MHz.</w:t>
            </w:r>
          </w:p>
          <w:p w14:paraId="382F0EC8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Dysk twardy</w:t>
            </w:r>
            <w:r w:rsidRPr="00213EEA">
              <w:rPr>
                <w:rFonts w:asciiTheme="minorHAnsi" w:hAnsiTheme="minorHAnsi" w:cstheme="minorHAnsi"/>
                <w:sz w:val="20"/>
              </w:rPr>
              <w:tab/>
              <w:t xml:space="preserve">SSD o pojemności minimum 256 GB,  M.2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PCIe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.</w:t>
            </w:r>
          </w:p>
          <w:p w14:paraId="46608540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Karta graficzna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Zintegrowana.</w:t>
            </w:r>
          </w:p>
          <w:p w14:paraId="3C26A5CA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Porty/złącza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213EEA">
              <w:rPr>
                <w:rFonts w:asciiTheme="minorHAnsi" w:hAnsiTheme="minorHAnsi" w:cstheme="minorHAnsi"/>
                <w:sz w:val="20"/>
              </w:rPr>
              <w:tab/>
              <w:t xml:space="preserve">USB 3.1 Gen. 1 (USB 3.0) - min. 2 szt., USB Typu-C (z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DisplayPort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 xml:space="preserve"> i Power Delivery) - min. 1 szt., HDMI 1.4 - min. 1 szt., wbudowany czytnik kart pamięci - 1 szt., USB 2.0 min. 1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, LAN 10/100/1000, wyjście słuchawkowe/wejście mikrofonowe - 1 szt., wbudowany fabrycznie moduł Wi-Fi  6 (802.11 a/b/g/n/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ac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ax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 xml:space="preserve">), Wbudowany fabrycznie moduł Bluetooth, wbudowana kamera internetowa o rozdzielczości min. 1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MPix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 xml:space="preserve"> z wbudowaną zaślepką. </w:t>
            </w:r>
          </w:p>
          <w:p w14:paraId="2B86FEE8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Karta muzyczna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Zintegrowana, wbudowane głośniki stereo, wbudowane dwa mikrofony.</w:t>
            </w:r>
          </w:p>
          <w:p w14:paraId="6D1AD323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Klawiatura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odporna na zachlapanie, wydzielona klawiatura numeryczna. Klawiatura podświetlana, białe podświetlenie.</w:t>
            </w:r>
          </w:p>
          <w:p w14:paraId="2B1FB065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Urządzenia wskazujące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wbudowany wielodotykowy, intuicyjny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touchpad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.</w:t>
            </w:r>
          </w:p>
          <w:p w14:paraId="68A81655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Bateria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min. 3-komorowa, 4000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mAh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.</w:t>
            </w:r>
          </w:p>
          <w:p w14:paraId="375D7A15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Oprogramowanie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Zainstalowany system operacyjny (zgodnie z załącznikiem B) wraz z oryginalnym nośnikiem oraz oryginalną naklejką z kluczem produktu przyklejoną na obudowie lub kluczem wpisanym w biosie</w:t>
            </w:r>
          </w:p>
          <w:p w14:paraId="7017D67E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Bezpieczeństwo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Szyfrowanie TPM, gniazdo blokady </w:t>
            </w:r>
            <w:proofErr w:type="spellStart"/>
            <w:r w:rsidRPr="00213EEA">
              <w:rPr>
                <w:rFonts w:asciiTheme="minorHAnsi" w:hAnsiTheme="minorHAnsi" w:cstheme="minorHAnsi"/>
                <w:sz w:val="20"/>
              </w:rPr>
              <w:t>Kensington</w:t>
            </w:r>
            <w:proofErr w:type="spellEnd"/>
            <w:r w:rsidRPr="00213EEA">
              <w:rPr>
                <w:rFonts w:asciiTheme="minorHAnsi" w:hAnsiTheme="minorHAnsi" w:cstheme="minorHAnsi"/>
                <w:sz w:val="20"/>
              </w:rPr>
              <w:t>.</w:t>
            </w:r>
          </w:p>
          <w:p w14:paraId="5CE7C179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Zasilacz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Dedykowany do laptopa</w:t>
            </w:r>
          </w:p>
          <w:p w14:paraId="6C99A962" w14:textId="60EBD0ED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Wymiary (maksymalne)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 xml:space="preserve"> szerokość: 365 mm, głębokość: 246 mm, wysokość: 19 mm.</w:t>
            </w:r>
          </w:p>
          <w:p w14:paraId="2D6281D9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 xml:space="preserve">Waga: 1,9 kg (z baterią) </w:t>
            </w:r>
          </w:p>
          <w:p w14:paraId="65B681D7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lastRenderedPageBreak/>
              <w:t>Wyposażenie dodatkowe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aluminiowa pokrywa matrycy, aluminiowe wnętrze laptopa.</w:t>
            </w:r>
          </w:p>
          <w:p w14:paraId="0D4642E2" w14:textId="77777777" w:rsidR="00213EEA" w:rsidRDefault="00213EEA" w:rsidP="00213EE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Dodatkowe informacje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13EEA">
              <w:rPr>
                <w:rFonts w:asciiTheme="minorHAnsi" w:hAnsiTheme="minorHAnsi" w:cstheme="minorHAnsi"/>
                <w:sz w:val="20"/>
              </w:rPr>
              <w:t>Gwarancja producenta realizowana przez autoryzowany serwis producenta zapewniająca dostarczenie sprawnego sprzętu zastępczego na następny dzień roboczy po zgłoszeniu awarii. Gwarancja musi oferować przez cały okres: usługi serwisowe świadczone w miejscu instalacji urządzenia oraz możliwość szybkiego zgłaszania usterek przez portal internetowy</w:t>
            </w:r>
          </w:p>
          <w:p w14:paraId="226E56F3" w14:textId="77777777" w:rsidR="00213EEA" w:rsidRDefault="00213EEA" w:rsidP="003E0B11">
            <w:pPr>
              <w:pStyle w:val="Akapitzlist"/>
              <w:numPr>
                <w:ilvl w:val="1"/>
                <w:numId w:val="34"/>
              </w:numPr>
              <w:ind w:left="670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dostępność wsparcia technicznego przez 24 godziny 7 dni w tygodniu przez cały rok (w języku polskim w dni robocze)</w:t>
            </w:r>
          </w:p>
          <w:p w14:paraId="218D3DD2" w14:textId="77777777" w:rsidR="00213EEA" w:rsidRDefault="00213EEA" w:rsidP="003E0B11">
            <w:pPr>
              <w:pStyle w:val="Akapitzlist"/>
              <w:numPr>
                <w:ilvl w:val="1"/>
                <w:numId w:val="34"/>
              </w:numPr>
              <w:ind w:left="670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dostęp do portalu technicznego producenta, który umożliwi zamawianie części zamiennych i/lub wizyt technika serwisowego, mający na celu przyśpieszenie procesu diagnostyki i skrócenia czasu usunięcia usterki</w:t>
            </w:r>
          </w:p>
          <w:p w14:paraId="76844945" w14:textId="0D19A3C0" w:rsidR="00213EEA" w:rsidRPr="00213EEA" w:rsidRDefault="00213EEA" w:rsidP="003E0B11">
            <w:pPr>
              <w:pStyle w:val="Akapitzlist"/>
              <w:numPr>
                <w:ilvl w:val="1"/>
                <w:numId w:val="34"/>
              </w:numPr>
              <w:ind w:left="670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213EEA">
              <w:rPr>
                <w:rFonts w:asciiTheme="minorHAnsi" w:hAnsiTheme="minorHAnsi" w:cstheme="minorHAnsi"/>
                <w:sz w:val="20"/>
              </w:rPr>
              <w:t>w przypadku wystąpienia usterki wsparcie techniczne ma rozwiązywać</w:t>
            </w:r>
            <w:r w:rsidR="003E0B1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13EEA">
              <w:rPr>
                <w:rFonts w:asciiTheme="minorHAnsi" w:hAnsiTheme="minorHAnsi" w:cstheme="minorHAnsi"/>
                <w:sz w:val="20"/>
              </w:rPr>
              <w:t>problemy z fabrycznie zainstalowanym oprogramowaniem.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F2B" w14:textId="77777777" w:rsidR="00213EEA" w:rsidRDefault="00213EEA" w:rsidP="00213EE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26B3E1" w14:textId="3DE2485D" w:rsidR="00C63F56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2CFEFC57" w14:textId="77777777" w:rsidR="00C63F56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4E2808E1" w14:textId="77777777" w:rsidR="00C63F56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7C92FF12" w14:textId="6798B362" w:rsidR="00055C6A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  <w:r w:rsidRPr="002D1224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3CD1" w14:textId="77777777" w:rsidR="00B0389D" w:rsidRDefault="00B0389D" w:rsidP="00DF1622">
      <w:r>
        <w:separator/>
      </w:r>
    </w:p>
  </w:endnote>
  <w:endnote w:type="continuationSeparator" w:id="0">
    <w:p w14:paraId="0ACC03BB" w14:textId="77777777" w:rsidR="00B0389D" w:rsidRDefault="00B0389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B0389D" w:rsidRDefault="00B03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41F">
          <w:rPr>
            <w:noProof/>
          </w:rPr>
          <w:t>3</w:t>
        </w:r>
        <w:r>
          <w:fldChar w:fldCharType="end"/>
        </w:r>
      </w:p>
    </w:sdtContent>
  </w:sdt>
  <w:p w14:paraId="74D50F92" w14:textId="77777777" w:rsidR="00B0389D" w:rsidRDefault="00B03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AD12" w14:textId="77777777" w:rsidR="00B0389D" w:rsidRDefault="00B0389D" w:rsidP="00DF1622">
      <w:r>
        <w:separator/>
      </w:r>
    </w:p>
  </w:footnote>
  <w:footnote w:type="continuationSeparator" w:id="0">
    <w:p w14:paraId="34DCCB99" w14:textId="77777777" w:rsidR="00B0389D" w:rsidRDefault="00B0389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825"/>
    <w:multiLevelType w:val="hybridMultilevel"/>
    <w:tmpl w:val="4D7E2E1E"/>
    <w:lvl w:ilvl="0" w:tplc="AEF68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044CB"/>
    <w:multiLevelType w:val="hybridMultilevel"/>
    <w:tmpl w:val="448E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D4677"/>
    <w:multiLevelType w:val="hybridMultilevel"/>
    <w:tmpl w:val="2FF0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03C16"/>
    <w:multiLevelType w:val="hybridMultilevel"/>
    <w:tmpl w:val="D91453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A0DA4"/>
    <w:multiLevelType w:val="hybridMultilevel"/>
    <w:tmpl w:val="EB5841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3"/>
  </w:num>
  <w:num w:numId="4">
    <w:abstractNumId w:val="18"/>
  </w:num>
  <w:num w:numId="5">
    <w:abstractNumId w:val="0"/>
  </w:num>
  <w:num w:numId="6">
    <w:abstractNumId w:val="4"/>
  </w:num>
  <w:num w:numId="7">
    <w:abstractNumId w:val="32"/>
  </w:num>
  <w:num w:numId="8">
    <w:abstractNumId w:val="31"/>
  </w:num>
  <w:num w:numId="9">
    <w:abstractNumId w:val="8"/>
  </w:num>
  <w:num w:numId="10">
    <w:abstractNumId w:val="17"/>
  </w:num>
  <w:num w:numId="11">
    <w:abstractNumId w:val="27"/>
  </w:num>
  <w:num w:numId="12">
    <w:abstractNumId w:val="23"/>
  </w:num>
  <w:num w:numId="13">
    <w:abstractNumId w:val="11"/>
  </w:num>
  <w:num w:numId="14">
    <w:abstractNumId w:val="9"/>
  </w:num>
  <w:num w:numId="15">
    <w:abstractNumId w:val="29"/>
  </w:num>
  <w:num w:numId="16">
    <w:abstractNumId w:val="3"/>
  </w:num>
  <w:num w:numId="17">
    <w:abstractNumId w:val="2"/>
  </w:num>
  <w:num w:numId="18">
    <w:abstractNumId w:val="6"/>
  </w:num>
  <w:num w:numId="19">
    <w:abstractNumId w:val="26"/>
  </w:num>
  <w:num w:numId="20">
    <w:abstractNumId w:val="28"/>
  </w:num>
  <w:num w:numId="21">
    <w:abstractNumId w:val="10"/>
  </w:num>
  <w:num w:numId="22">
    <w:abstractNumId w:val="14"/>
  </w:num>
  <w:num w:numId="23">
    <w:abstractNumId w:val="30"/>
  </w:num>
  <w:num w:numId="24">
    <w:abstractNumId w:val="25"/>
  </w:num>
  <w:num w:numId="25">
    <w:abstractNumId w:val="1"/>
  </w:num>
  <w:num w:numId="26">
    <w:abstractNumId w:val="5"/>
  </w:num>
  <w:num w:numId="27">
    <w:abstractNumId w:val="15"/>
  </w:num>
  <w:num w:numId="28">
    <w:abstractNumId w:val="24"/>
  </w:num>
  <w:num w:numId="29">
    <w:abstractNumId w:val="12"/>
  </w:num>
  <w:num w:numId="30">
    <w:abstractNumId w:val="16"/>
  </w:num>
  <w:num w:numId="31">
    <w:abstractNumId w:val="7"/>
  </w:num>
  <w:num w:numId="32">
    <w:abstractNumId w:val="20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154807"/>
    <w:rsid w:val="00163B84"/>
    <w:rsid w:val="001B79A0"/>
    <w:rsid w:val="00213EEA"/>
    <w:rsid w:val="0022367C"/>
    <w:rsid w:val="00274D95"/>
    <w:rsid w:val="0028306A"/>
    <w:rsid w:val="00292FF0"/>
    <w:rsid w:val="002B2A36"/>
    <w:rsid w:val="002C10C9"/>
    <w:rsid w:val="002D1224"/>
    <w:rsid w:val="00352ECE"/>
    <w:rsid w:val="00360AA9"/>
    <w:rsid w:val="00364BA0"/>
    <w:rsid w:val="0037323D"/>
    <w:rsid w:val="003D5FFF"/>
    <w:rsid w:val="003D73E0"/>
    <w:rsid w:val="003E0B11"/>
    <w:rsid w:val="003F622F"/>
    <w:rsid w:val="00450F5E"/>
    <w:rsid w:val="004923A3"/>
    <w:rsid w:val="00545473"/>
    <w:rsid w:val="005571E4"/>
    <w:rsid w:val="00580971"/>
    <w:rsid w:val="00596BFD"/>
    <w:rsid w:val="00607312"/>
    <w:rsid w:val="00660753"/>
    <w:rsid w:val="00687BC3"/>
    <w:rsid w:val="007631AA"/>
    <w:rsid w:val="007716E2"/>
    <w:rsid w:val="00787B4C"/>
    <w:rsid w:val="0079241F"/>
    <w:rsid w:val="007A659B"/>
    <w:rsid w:val="007B7481"/>
    <w:rsid w:val="007E47B6"/>
    <w:rsid w:val="00806170"/>
    <w:rsid w:val="008125A7"/>
    <w:rsid w:val="00881F3C"/>
    <w:rsid w:val="008F7993"/>
    <w:rsid w:val="00961868"/>
    <w:rsid w:val="00963B77"/>
    <w:rsid w:val="00A530BD"/>
    <w:rsid w:val="00AB2A0C"/>
    <w:rsid w:val="00AC7711"/>
    <w:rsid w:val="00B0389D"/>
    <w:rsid w:val="00B04D68"/>
    <w:rsid w:val="00B329EB"/>
    <w:rsid w:val="00B54F87"/>
    <w:rsid w:val="00BB0763"/>
    <w:rsid w:val="00BC7216"/>
    <w:rsid w:val="00C61C27"/>
    <w:rsid w:val="00C63F56"/>
    <w:rsid w:val="00C72AF1"/>
    <w:rsid w:val="00C72F93"/>
    <w:rsid w:val="00C74500"/>
    <w:rsid w:val="00C9285E"/>
    <w:rsid w:val="00CB152B"/>
    <w:rsid w:val="00CC07C0"/>
    <w:rsid w:val="00CC2945"/>
    <w:rsid w:val="00CD2D18"/>
    <w:rsid w:val="00D14C18"/>
    <w:rsid w:val="00D25389"/>
    <w:rsid w:val="00D5198C"/>
    <w:rsid w:val="00DA4F81"/>
    <w:rsid w:val="00DB586C"/>
    <w:rsid w:val="00DF1622"/>
    <w:rsid w:val="00E562B9"/>
    <w:rsid w:val="00E64CBC"/>
    <w:rsid w:val="00EA2CB6"/>
    <w:rsid w:val="00EB4831"/>
    <w:rsid w:val="00F004AE"/>
    <w:rsid w:val="00F17659"/>
    <w:rsid w:val="00F5198F"/>
    <w:rsid w:val="00FB31DF"/>
    <w:rsid w:val="00FC0F50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2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ac2bcd6b-1cfb-4024-b694-1e96efe82571"/>
    <ds:schemaRef ds:uri="8d7f34ec-9741-4b79-a27d-5e7851a777a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Justyna Bittner-Dobak (011969)</cp:lastModifiedBy>
  <cp:revision>28</cp:revision>
  <cp:lastPrinted>2021-05-21T13:12:00Z</cp:lastPrinted>
  <dcterms:created xsi:type="dcterms:W3CDTF">2021-04-01T07:42:00Z</dcterms:created>
  <dcterms:modified xsi:type="dcterms:W3CDTF">2021-06-15T06:07:00Z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