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ED4F7E" w14:textId="23904CAD" w:rsidR="00F04205" w:rsidRPr="0056222B" w:rsidRDefault="00C9152E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  <w:r w:rsidRPr="0056222B">
        <w:rPr>
          <w:rFonts w:ascii="Calibri" w:hAnsi="Calibri" w:cs="Calibri"/>
          <w:b/>
          <w:bCs/>
          <w:sz w:val="22"/>
          <w:szCs w:val="22"/>
        </w:rPr>
        <w:t>ZP.272</w:t>
      </w:r>
      <w:r w:rsidR="006E5E4A" w:rsidRPr="0056222B">
        <w:rPr>
          <w:rFonts w:ascii="Calibri" w:hAnsi="Calibri" w:cs="Calibri"/>
          <w:b/>
          <w:bCs/>
          <w:sz w:val="22"/>
          <w:szCs w:val="22"/>
        </w:rPr>
        <w:t>.</w:t>
      </w:r>
      <w:r w:rsidR="00797D26" w:rsidRPr="0056222B">
        <w:rPr>
          <w:rFonts w:ascii="Calibri" w:hAnsi="Calibri" w:cs="Calibri"/>
          <w:b/>
          <w:bCs/>
          <w:sz w:val="22"/>
          <w:szCs w:val="22"/>
        </w:rPr>
        <w:t>2</w:t>
      </w:r>
      <w:r w:rsidR="00711DAF">
        <w:rPr>
          <w:rFonts w:ascii="Calibri" w:hAnsi="Calibri" w:cs="Calibri"/>
          <w:b/>
          <w:bCs/>
          <w:sz w:val="22"/>
          <w:szCs w:val="22"/>
        </w:rPr>
        <w:t>5</w:t>
      </w:r>
      <w:r w:rsidR="00F04205" w:rsidRPr="0056222B">
        <w:rPr>
          <w:rFonts w:ascii="Calibri" w:hAnsi="Calibri" w:cs="Calibri"/>
          <w:b/>
          <w:bCs/>
          <w:sz w:val="22"/>
          <w:szCs w:val="22"/>
        </w:rPr>
        <w:t>.202</w:t>
      </w:r>
      <w:r w:rsidR="003C251E" w:rsidRPr="0056222B">
        <w:rPr>
          <w:rFonts w:ascii="Calibri" w:hAnsi="Calibri" w:cs="Calibri"/>
          <w:b/>
          <w:bCs/>
          <w:sz w:val="22"/>
          <w:szCs w:val="22"/>
        </w:rPr>
        <w:t>4</w:t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ab/>
      </w:r>
      <w:r w:rsidR="00F04205" w:rsidRPr="0056222B">
        <w:rPr>
          <w:rFonts w:ascii="Calibri" w:hAnsi="Calibri" w:cs="Calibri"/>
          <w:b/>
          <w:sz w:val="22"/>
          <w:szCs w:val="22"/>
        </w:rPr>
        <w:t xml:space="preserve">Załącznik nr </w:t>
      </w:r>
      <w:r w:rsidR="00711DAF">
        <w:rPr>
          <w:rFonts w:ascii="Calibri" w:hAnsi="Calibri" w:cs="Calibri"/>
          <w:b/>
          <w:sz w:val="22"/>
          <w:szCs w:val="22"/>
        </w:rPr>
        <w:t>4</w:t>
      </w:r>
      <w:r w:rsidR="00AC4E43" w:rsidRPr="0056222B">
        <w:rPr>
          <w:rFonts w:ascii="Calibri" w:hAnsi="Calibri" w:cs="Calibri"/>
          <w:b/>
          <w:sz w:val="22"/>
          <w:szCs w:val="22"/>
        </w:rPr>
        <w:t xml:space="preserve"> </w:t>
      </w:r>
      <w:r w:rsidR="00F04205" w:rsidRPr="0056222B">
        <w:rPr>
          <w:rFonts w:ascii="Calibri" w:hAnsi="Calibri" w:cs="Calibri"/>
          <w:b/>
          <w:sz w:val="22"/>
          <w:szCs w:val="22"/>
        </w:rPr>
        <w:t>do SWZ</w:t>
      </w:r>
    </w:p>
    <w:p w14:paraId="4F0F97AC" w14:textId="77777777" w:rsidR="00B6039F" w:rsidRPr="0056222B" w:rsidRDefault="00B6039F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43A87EA" w14:textId="77777777" w:rsidR="00F04205" w:rsidRPr="0056222B" w:rsidRDefault="00F04205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 xml:space="preserve">Zamawiający: </w:t>
      </w:r>
      <w:r w:rsidRPr="0056222B">
        <w:rPr>
          <w:rFonts w:ascii="Calibri" w:hAnsi="Calibri" w:cs="Calibri"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>Powiat Nowosądecki</w:t>
      </w:r>
    </w:p>
    <w:p w14:paraId="747CDB18" w14:textId="77777777" w:rsidR="00F04205" w:rsidRPr="0056222B" w:rsidRDefault="00F04205" w:rsidP="002F504B">
      <w:pPr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>Kierownik Zamawiającego:</w:t>
      </w:r>
      <w:r w:rsidRPr="0056222B">
        <w:rPr>
          <w:rFonts w:ascii="Calibri" w:hAnsi="Calibri" w:cs="Calibri"/>
          <w:sz w:val="22"/>
          <w:szCs w:val="22"/>
        </w:rPr>
        <w:tab/>
      </w:r>
      <w:r w:rsidRPr="0056222B"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4F564655" w14:textId="6F8FF0FD" w:rsidR="00711DAF" w:rsidRPr="00227F87" w:rsidRDefault="00F04205" w:rsidP="00711DAF">
      <w:pPr>
        <w:tabs>
          <w:tab w:val="left" w:pos="426"/>
        </w:tabs>
        <w:spacing w:line="276" w:lineRule="auto"/>
        <w:ind w:left="-1"/>
        <w:rPr>
          <w:rFonts w:ascii="Calibri" w:eastAsia="Arial Unicode MS" w:hAnsi="Calibri" w:cs="Calibri"/>
          <w:b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>Przedmiot zamówienia:</w:t>
      </w:r>
      <w:r w:rsidRPr="0056222B">
        <w:rPr>
          <w:rFonts w:ascii="Calibri" w:hAnsi="Calibri" w:cs="Calibri"/>
          <w:sz w:val="22"/>
          <w:szCs w:val="22"/>
        </w:rPr>
        <w:tab/>
      </w:r>
      <w:r w:rsidR="00711DAF">
        <w:rPr>
          <w:rFonts w:ascii="Calibri" w:hAnsi="Calibri" w:cs="Calibri"/>
          <w:sz w:val="22"/>
          <w:szCs w:val="22"/>
        </w:rPr>
        <w:t xml:space="preserve">              </w:t>
      </w:r>
      <w:r w:rsidR="00D64052" w:rsidRPr="0056222B">
        <w:rPr>
          <w:rFonts w:ascii="Calibri" w:hAnsi="Calibri" w:cs="Calibri"/>
          <w:b/>
          <w:sz w:val="22"/>
          <w:szCs w:val="22"/>
        </w:rPr>
        <w:t xml:space="preserve">Zamówienie na </w:t>
      </w:r>
      <w:bookmarkStart w:id="0" w:name="_Hlk185322235"/>
      <w:r w:rsidR="00711DAF">
        <w:rPr>
          <w:rFonts w:ascii="Calibri" w:hAnsi="Calibri" w:cs="Calibri"/>
          <w:b/>
          <w:bCs/>
          <w:sz w:val="22"/>
          <w:szCs w:val="22"/>
        </w:rPr>
        <w:t>opracowanie</w:t>
      </w:r>
      <w:r w:rsidR="00711DAF" w:rsidRPr="00227F87">
        <w:rPr>
          <w:rFonts w:ascii="Calibri" w:hAnsi="Calibri" w:cs="Calibri"/>
          <w:b/>
          <w:bCs/>
          <w:sz w:val="22"/>
          <w:szCs w:val="22"/>
        </w:rPr>
        <w:t xml:space="preserve"> wielobranżowej dokumentacji projektowej </w:t>
      </w:r>
      <w:r w:rsidR="00A806F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1DAF" w:rsidRPr="00227F87">
        <w:rPr>
          <w:rFonts w:ascii="Calibri" w:hAnsi="Calibri" w:cs="Calibri"/>
          <w:b/>
          <w:bCs/>
          <w:sz w:val="22"/>
          <w:szCs w:val="22"/>
        </w:rPr>
        <w:t xml:space="preserve">dla zadania pn. Budowa budynku administracyjnego Starostwa Powiatowego w </w:t>
      </w:r>
      <w:r w:rsidR="005F29B4">
        <w:rPr>
          <w:rFonts w:ascii="Calibri" w:hAnsi="Calibri" w:cs="Calibri"/>
          <w:b/>
          <w:bCs/>
          <w:sz w:val="22"/>
          <w:szCs w:val="22"/>
        </w:rPr>
        <w:t xml:space="preserve">miejscowości </w:t>
      </w:r>
      <w:r w:rsidR="00711DAF" w:rsidRPr="00227F87">
        <w:rPr>
          <w:rFonts w:ascii="Calibri" w:hAnsi="Calibri" w:cs="Calibri"/>
          <w:b/>
          <w:bCs/>
          <w:sz w:val="22"/>
          <w:szCs w:val="22"/>
        </w:rPr>
        <w:t>Nawojow</w:t>
      </w:r>
      <w:r w:rsidR="005F29B4">
        <w:rPr>
          <w:rFonts w:ascii="Calibri" w:hAnsi="Calibri" w:cs="Calibri"/>
          <w:b/>
          <w:bCs/>
          <w:sz w:val="22"/>
          <w:szCs w:val="22"/>
        </w:rPr>
        <w:t>a.</w:t>
      </w:r>
    </w:p>
    <w:bookmarkEnd w:id="0"/>
    <w:p w14:paraId="74EE25AC" w14:textId="3BD50325" w:rsidR="003C251E" w:rsidRPr="0056222B" w:rsidRDefault="003C251E" w:rsidP="00AC4E43">
      <w:pPr>
        <w:shd w:val="clear" w:color="auto" w:fill="FFFFFF" w:themeFill="background1"/>
        <w:spacing w:before="60"/>
        <w:ind w:left="2835" w:hanging="2835"/>
        <w:rPr>
          <w:rFonts w:ascii="Calibri" w:hAnsi="Calibri" w:cs="Calibri"/>
          <w:b/>
          <w:sz w:val="22"/>
          <w:szCs w:val="22"/>
        </w:rPr>
      </w:pPr>
    </w:p>
    <w:p w14:paraId="6F281E5C" w14:textId="77777777" w:rsidR="00D64052" w:rsidRPr="0056222B" w:rsidRDefault="00D64052" w:rsidP="00D64052">
      <w:pPr>
        <w:pStyle w:val="WW-Tekstpodstawowy3"/>
        <w:shd w:val="clear" w:color="auto" w:fill="FFFFFF" w:themeFill="background1"/>
        <w:spacing w:before="60"/>
        <w:ind w:left="2835" w:hanging="3"/>
        <w:rPr>
          <w:rFonts w:ascii="Calibri" w:hAnsi="Calibri" w:cs="Calibri"/>
          <w:sz w:val="22"/>
          <w:szCs w:val="22"/>
        </w:rPr>
      </w:pPr>
    </w:p>
    <w:p w14:paraId="71219865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0E046F7" w14:textId="77777777" w:rsidR="00F04205" w:rsidRPr="0056222B" w:rsidRDefault="00F04205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 w:rsidRPr="0056222B">
        <w:rPr>
          <w:rFonts w:ascii="Calibri" w:hAnsi="Calibri" w:cs="Calibri"/>
          <w:sz w:val="22"/>
          <w:szCs w:val="22"/>
        </w:rPr>
        <w:t xml:space="preserve">i </w:t>
      </w:r>
      <w:r w:rsidRPr="0056222B">
        <w:rPr>
          <w:rFonts w:ascii="Calibri" w:hAnsi="Calibri" w:cs="Calibri"/>
          <w:sz w:val="22"/>
          <w:szCs w:val="22"/>
        </w:rPr>
        <w:t xml:space="preserve">nazwisko wykonawcy </w:t>
      </w:r>
    </w:p>
    <w:p w14:paraId="270F3757" w14:textId="77777777" w:rsidR="00DC47B3" w:rsidRPr="0056222B" w:rsidRDefault="00DC47B3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</w:p>
    <w:p w14:paraId="0DCAD4A2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94BFE07" w14:textId="77777777" w:rsidR="00F04205" w:rsidRPr="0056222B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>adres wykonawcy</w:t>
      </w:r>
    </w:p>
    <w:p w14:paraId="335D2EB5" w14:textId="77777777" w:rsidR="00DC47B3" w:rsidRPr="0056222B" w:rsidRDefault="00DC47B3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18D59944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5565926E" w14:textId="77777777" w:rsidR="00F04205" w:rsidRPr="0056222B" w:rsidRDefault="00F04205" w:rsidP="00716A78">
      <w:pPr>
        <w:shd w:val="clear" w:color="auto" w:fill="FFFFFF" w:themeFill="background1"/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56222B">
        <w:rPr>
          <w:rFonts w:ascii="Calibri" w:hAnsi="Calibri" w:cs="Calibri"/>
          <w:sz w:val="22"/>
          <w:szCs w:val="22"/>
        </w:rPr>
        <w:t>w zależności od podmiotu: REGON/NIP/PESEL, KRS/CEIDG</w:t>
      </w:r>
    </w:p>
    <w:p w14:paraId="34AF5FCD" w14:textId="77777777" w:rsidR="00DC47B3" w:rsidRPr="0056222B" w:rsidRDefault="00DC47B3" w:rsidP="00B6039F">
      <w:pPr>
        <w:shd w:val="clear" w:color="auto" w:fill="FFFFFF" w:themeFill="background1"/>
        <w:spacing w:before="60"/>
        <w:rPr>
          <w:rFonts w:ascii="Calibri" w:hAnsi="Calibri" w:cs="Calibri"/>
          <w:b/>
        </w:rPr>
      </w:pPr>
    </w:p>
    <w:p w14:paraId="46FB0D25" w14:textId="230B51D6" w:rsidR="00F04205" w:rsidRPr="0056222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  <w:r w:rsidRPr="0056222B">
        <w:rPr>
          <w:rFonts w:ascii="Calibri" w:hAnsi="Calibri" w:cs="Calibri"/>
          <w:b/>
        </w:rPr>
        <w:t xml:space="preserve">OFERTA </w:t>
      </w:r>
      <w:r w:rsidR="00930E3A" w:rsidRPr="0056222B">
        <w:rPr>
          <w:rFonts w:ascii="Calibri" w:hAnsi="Calibri" w:cs="Calibri"/>
          <w:b/>
        </w:rPr>
        <w:t xml:space="preserve">NA USŁUGĘ </w:t>
      </w:r>
      <w:r w:rsidR="00E167EC">
        <w:rPr>
          <w:rFonts w:ascii="Calibri" w:hAnsi="Calibri" w:cs="Calibri"/>
          <w:b/>
        </w:rPr>
        <w:t xml:space="preserve">OPRACOWANIA WIELOBRANŻOWEJ DOKUMENTACJI PROJEKTOWEJ </w:t>
      </w:r>
    </w:p>
    <w:p w14:paraId="28341DD5" w14:textId="77777777" w:rsidR="00C22114" w:rsidRPr="0056222B" w:rsidRDefault="00C22114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  <w:sz w:val="12"/>
          <w:szCs w:val="12"/>
        </w:rPr>
      </w:pPr>
    </w:p>
    <w:p w14:paraId="7269429A" w14:textId="77777777" w:rsidR="00B44BFD" w:rsidRPr="0056222B" w:rsidRDefault="00F04205" w:rsidP="002F504B">
      <w:pPr>
        <w:pStyle w:val="Tekstpodstawowy32"/>
        <w:shd w:val="clear" w:color="auto" w:fill="FFFFFF" w:themeFill="background1"/>
        <w:spacing w:before="60"/>
        <w:jc w:val="left"/>
        <w:rPr>
          <w:rFonts w:ascii="Calibri" w:hAnsi="Calibri" w:cs="Calibri"/>
          <w:sz w:val="22"/>
          <w:szCs w:val="22"/>
        </w:rPr>
      </w:pPr>
      <w:r w:rsidRPr="0056222B">
        <w:rPr>
          <w:rFonts w:ascii="Calibri" w:hAnsi="Calibri" w:cs="Calibri"/>
          <w:sz w:val="22"/>
          <w:szCs w:val="22"/>
        </w:rPr>
        <w:t>Po zapoznaniu się z wymogami zawartymi w specyfikacji warunków zamówienia (SWZ) proponuję (-emy) realizację przedmiotowego zamówienia,</w:t>
      </w:r>
      <w:r w:rsidR="00AC4E43" w:rsidRPr="0056222B">
        <w:rPr>
          <w:rFonts w:ascii="Calibri" w:hAnsi="Calibri" w:cs="Calibri"/>
          <w:sz w:val="22"/>
          <w:szCs w:val="22"/>
        </w:rPr>
        <w:t xml:space="preserve"> </w:t>
      </w:r>
      <w:r w:rsidRPr="0056222B">
        <w:rPr>
          <w:rFonts w:ascii="Calibri" w:hAnsi="Calibri" w:cs="Calibri"/>
          <w:sz w:val="22"/>
          <w:szCs w:val="22"/>
        </w:rPr>
        <w:t>w podan</w:t>
      </w:r>
      <w:r w:rsidR="00664BF9" w:rsidRPr="0056222B">
        <w:rPr>
          <w:rFonts w:ascii="Calibri" w:hAnsi="Calibri" w:cs="Calibri"/>
          <w:sz w:val="22"/>
          <w:szCs w:val="22"/>
        </w:rPr>
        <w:t>ej</w:t>
      </w:r>
      <w:r w:rsidRPr="0056222B">
        <w:rPr>
          <w:rFonts w:ascii="Calibri" w:hAnsi="Calibri" w:cs="Calibri"/>
          <w:sz w:val="22"/>
          <w:szCs w:val="22"/>
        </w:rPr>
        <w:t xml:space="preserve"> poniżej cen</w:t>
      </w:r>
      <w:r w:rsidR="00664BF9" w:rsidRPr="0056222B">
        <w:rPr>
          <w:rFonts w:ascii="Calibri" w:hAnsi="Calibri" w:cs="Calibri"/>
          <w:sz w:val="22"/>
          <w:szCs w:val="22"/>
        </w:rPr>
        <w:t>ie</w:t>
      </w:r>
      <w:r w:rsidRPr="0056222B">
        <w:rPr>
          <w:rFonts w:ascii="Calibri" w:hAnsi="Calibri" w:cs="Calibri"/>
          <w:sz w:val="22"/>
          <w:szCs w:val="22"/>
        </w:rPr>
        <w:t>:</w:t>
      </w:r>
    </w:p>
    <w:p w14:paraId="4B2D0010" w14:textId="77777777" w:rsidR="007F1B2C" w:rsidRPr="0056222B" w:rsidRDefault="007F1B2C" w:rsidP="002F504B">
      <w:pPr>
        <w:shd w:val="clear" w:color="auto" w:fill="FFFFFF" w:themeFill="background1"/>
        <w:rPr>
          <w:rFonts w:ascii="Calibri" w:hAnsi="Calibri" w:cs="Calibri"/>
          <w:sz w:val="22"/>
          <w:szCs w:val="22"/>
          <w:u w:val="single"/>
        </w:rPr>
      </w:pPr>
    </w:p>
    <w:p w14:paraId="186831DE" w14:textId="617E85F9" w:rsidR="00DC47B3" w:rsidRPr="00A806FC" w:rsidRDefault="00F04205" w:rsidP="00AC4E43">
      <w:pPr>
        <w:pStyle w:val="Akapitzlist"/>
        <w:numPr>
          <w:ilvl w:val="0"/>
          <w:numId w:val="16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20"/>
        </w:rPr>
      </w:pPr>
      <w:r w:rsidRPr="0056222B">
        <w:rPr>
          <w:rFonts w:ascii="Calibri" w:hAnsi="Calibri" w:cs="Calibri"/>
          <w:b/>
          <w:szCs w:val="22"/>
        </w:rPr>
        <w:t>Cena ofertowa brutto</w:t>
      </w:r>
      <w:r w:rsidR="00C9152E" w:rsidRPr="0056222B">
        <w:rPr>
          <w:rFonts w:ascii="Calibri" w:hAnsi="Calibri" w:cs="Calibri"/>
          <w:b/>
          <w:szCs w:val="22"/>
        </w:rPr>
        <w:t xml:space="preserve"> wynosi</w:t>
      </w:r>
      <w:r w:rsidRPr="0056222B">
        <w:rPr>
          <w:rFonts w:ascii="Calibri" w:hAnsi="Calibri" w:cs="Calibri"/>
          <w:b/>
          <w:szCs w:val="22"/>
        </w:rPr>
        <w:t>: …………….………..…………… zł</w:t>
      </w:r>
      <w:r w:rsidR="00A806FC">
        <w:rPr>
          <w:rFonts w:ascii="Calibri" w:hAnsi="Calibri" w:cs="Calibri"/>
          <w:b/>
          <w:szCs w:val="22"/>
        </w:rPr>
        <w:t>, na cenę ofertową brutto składają się:</w:t>
      </w:r>
    </w:p>
    <w:p w14:paraId="2CE26C64" w14:textId="304C687D" w:rsidR="00A806FC" w:rsidRDefault="00A806FC" w:rsidP="00A806FC">
      <w:pPr>
        <w:pStyle w:val="Akapitzlist"/>
        <w:numPr>
          <w:ilvl w:val="0"/>
          <w:numId w:val="20"/>
        </w:numPr>
        <w:shd w:val="clear" w:color="auto" w:fill="FFFFFF" w:themeFill="background1"/>
        <w:snapToGri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Cena brutto za sporządzenie koncepcji przyjętych rozwiązań projektowych</w:t>
      </w:r>
      <w:r w:rsidR="00612C91">
        <w:rPr>
          <w:rFonts w:ascii="Calibri" w:hAnsi="Calibri" w:cs="Calibri"/>
          <w:sz w:val="20"/>
        </w:rPr>
        <w:t xml:space="preserve">, wyrażona </w:t>
      </w:r>
      <w:r>
        <w:rPr>
          <w:rFonts w:ascii="Calibri" w:hAnsi="Calibri" w:cs="Calibri"/>
          <w:sz w:val="20"/>
        </w:rPr>
        <w:t xml:space="preserve"> </w:t>
      </w:r>
      <w:r w:rsidR="00612C91">
        <w:rPr>
          <w:rFonts w:ascii="Calibri" w:hAnsi="Calibri" w:cs="Calibri"/>
          <w:sz w:val="20"/>
        </w:rPr>
        <w:t xml:space="preserve">w kwocie </w:t>
      </w:r>
      <w:r>
        <w:rPr>
          <w:rFonts w:ascii="Calibri" w:hAnsi="Calibri" w:cs="Calibri"/>
          <w:sz w:val="20"/>
        </w:rPr>
        <w:t xml:space="preserve"> ……………</w:t>
      </w:r>
      <w:r w:rsidR="00612C91">
        <w:rPr>
          <w:rFonts w:ascii="Calibri" w:hAnsi="Calibri" w:cs="Calibri"/>
          <w:sz w:val="20"/>
        </w:rPr>
        <w:t>…..</w:t>
      </w:r>
      <w:r>
        <w:rPr>
          <w:rFonts w:ascii="Calibri" w:hAnsi="Calibri" w:cs="Calibri"/>
          <w:sz w:val="20"/>
        </w:rPr>
        <w:t xml:space="preserve">……. </w:t>
      </w:r>
      <w:r w:rsidR="00612C91">
        <w:rPr>
          <w:rFonts w:ascii="Calibri" w:hAnsi="Calibri" w:cs="Calibri"/>
          <w:sz w:val="20"/>
        </w:rPr>
        <w:t>z</w:t>
      </w:r>
      <w:r>
        <w:rPr>
          <w:rFonts w:ascii="Calibri" w:hAnsi="Calibri" w:cs="Calibri"/>
          <w:sz w:val="20"/>
        </w:rPr>
        <w:t>ł</w:t>
      </w:r>
    </w:p>
    <w:p w14:paraId="5259465B" w14:textId="0002EF8E" w:rsidR="00A806FC" w:rsidRPr="00EF2D0A" w:rsidRDefault="00A806FC" w:rsidP="00612C91">
      <w:pPr>
        <w:pStyle w:val="Akapitzlist"/>
        <w:numPr>
          <w:ilvl w:val="0"/>
          <w:numId w:val="20"/>
        </w:numPr>
        <w:shd w:val="clear" w:color="auto" w:fill="FFFFFF" w:themeFill="background1"/>
        <w:snapToGri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Cena brutto za sporządzenie kompletnej wielobranżowej dokumentacji </w:t>
      </w:r>
      <w:r w:rsidR="00612C91">
        <w:rPr>
          <w:rFonts w:ascii="Calibri" w:hAnsi="Calibri" w:cs="Calibri"/>
          <w:sz w:val="20"/>
        </w:rPr>
        <w:t xml:space="preserve">projektowej wraz z uzyskaniem </w:t>
      </w:r>
      <w:r w:rsidR="00612C91" w:rsidRPr="00EF2D0A">
        <w:rPr>
          <w:rFonts w:ascii="Calibri" w:hAnsi="Calibri" w:cs="Calibri"/>
          <w:sz w:val="20"/>
        </w:rPr>
        <w:t>w imieniu zamawiającego decyzji o pozwoleniu na budowę, wyrażona w kwocie  ……………….…………. zł</w:t>
      </w:r>
    </w:p>
    <w:p w14:paraId="647331F3" w14:textId="77777777" w:rsidR="00EA4DFB" w:rsidRPr="00EF2D0A" w:rsidRDefault="00EA4DFB" w:rsidP="00EA4DFB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</w:rPr>
      </w:pPr>
    </w:p>
    <w:p w14:paraId="1C786913" w14:textId="00F57AC3" w:rsidR="001E6532" w:rsidRPr="00EF2D0A" w:rsidRDefault="001E6532" w:rsidP="00EA4DFB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</w:rPr>
      </w:pPr>
      <w:r w:rsidRPr="00EF2D0A">
        <w:rPr>
          <w:rFonts w:ascii="Calibri" w:hAnsi="Calibri" w:cs="Calibri"/>
          <w:sz w:val="20"/>
        </w:rPr>
        <w:t>Cena brutto za sporządzenie koncepcji przyjętych rozwiązań projektowych nie może przekroczyć 10% ceny ofertowej brutto całego zamówienia. W przypadku, gdy cena  brutto za sporządzenie koncepcji przyjętych rozwiązań projektowych przekroczy 10% ceny ofertowej brutto za realizację całego zamówienia, Zamawiający odrzuci ofertę Wykonawcy, jako ofertę, której treść jest niezgodna z warunkami zamówienia.</w:t>
      </w:r>
    </w:p>
    <w:p w14:paraId="5567CA1C" w14:textId="77777777" w:rsidR="001E6532" w:rsidRPr="00EF2D0A" w:rsidRDefault="001E6532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b/>
          <w:bCs/>
          <w:sz w:val="20"/>
        </w:rPr>
      </w:pPr>
    </w:p>
    <w:p w14:paraId="74A9B61C" w14:textId="5263B01A" w:rsidR="00DC47B3" w:rsidRPr="00EF2D0A" w:rsidRDefault="004A7C75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b/>
          <w:bCs/>
          <w:sz w:val="20"/>
        </w:rPr>
      </w:pPr>
      <w:r w:rsidRPr="00EF2D0A">
        <w:rPr>
          <w:rFonts w:ascii="Calibri" w:hAnsi="Calibri" w:cs="Calibri"/>
          <w:b/>
          <w:bCs/>
          <w:sz w:val="20"/>
        </w:rPr>
        <w:t>UWAGA:</w:t>
      </w:r>
    </w:p>
    <w:p w14:paraId="59C6A4C8" w14:textId="511E3B42" w:rsidR="00016F8D" w:rsidRPr="00EF2D0A" w:rsidRDefault="00016F8D" w:rsidP="00016F8D">
      <w:pPr>
        <w:numPr>
          <w:ilvl w:val="0"/>
          <w:numId w:val="21"/>
        </w:numPr>
        <w:shd w:val="clear" w:color="auto" w:fill="FFFFFF" w:themeFill="background1"/>
        <w:contextualSpacing/>
        <w:rPr>
          <w:rFonts w:ascii="Calibri" w:hAnsi="Calibri" w:cs="Calibri"/>
          <w:sz w:val="18"/>
          <w:szCs w:val="18"/>
        </w:rPr>
      </w:pPr>
      <w:bookmarkStart w:id="1" w:name="_Hlk185337153"/>
      <w:r w:rsidRPr="00EF2D0A">
        <w:rPr>
          <w:rFonts w:ascii="Calibri" w:hAnsi="Calibri" w:cs="Calibri"/>
          <w:sz w:val="18"/>
          <w:szCs w:val="18"/>
        </w:rPr>
        <w:t>Cena ofertowa brutto  oraz ceny, o których mowa powyżej w pkt 1 tiret pierwsze i drugie zawierają wszelkie koszty, opłaty i podatki, w tym podatek VAT, wskazane w pkt XII SWZ.</w:t>
      </w:r>
    </w:p>
    <w:p w14:paraId="62E73EDA" w14:textId="729294B9" w:rsidR="00251F8F" w:rsidRPr="00EF2D0A" w:rsidRDefault="00251F8F" w:rsidP="00251F8F">
      <w:pPr>
        <w:pStyle w:val="Akapitzlist"/>
        <w:numPr>
          <w:ilvl w:val="0"/>
          <w:numId w:val="21"/>
        </w:numPr>
        <w:spacing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EF2D0A">
        <w:rPr>
          <w:rFonts w:asciiTheme="minorHAnsi" w:hAnsiTheme="minorHAnsi" w:cstheme="minorHAnsi"/>
          <w:sz w:val="18"/>
          <w:szCs w:val="18"/>
        </w:rPr>
        <w:t>Cena ofertowa brutto wynika z zsumowania cząstkowych cen brutto, o których mowa powyżej w pkt 1 tiret pierwsze</w:t>
      </w:r>
      <w:r w:rsidR="00E167EC" w:rsidRPr="00EF2D0A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EF2D0A">
        <w:rPr>
          <w:rFonts w:asciiTheme="minorHAnsi" w:hAnsiTheme="minorHAnsi" w:cstheme="minorHAnsi"/>
          <w:sz w:val="18"/>
          <w:szCs w:val="18"/>
        </w:rPr>
        <w:t xml:space="preserve"> i drugie. Tak ustalona cena stanowić będzie cenę ofertową brutto za wykonanie zamówienia i będzie brana pod uwagę przy ocenie oferty złożonej przez wykonawcę.</w:t>
      </w:r>
    </w:p>
    <w:bookmarkEnd w:id="1"/>
    <w:p w14:paraId="5C631AFE" w14:textId="29705276" w:rsidR="00251F8F" w:rsidRPr="00EF2D0A" w:rsidRDefault="00251F8F" w:rsidP="00251F8F">
      <w:pPr>
        <w:pStyle w:val="Akapitzlist"/>
        <w:numPr>
          <w:ilvl w:val="0"/>
          <w:numId w:val="21"/>
        </w:numPr>
        <w:spacing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EF2D0A">
        <w:rPr>
          <w:rFonts w:asciiTheme="minorHAnsi" w:hAnsiTheme="minorHAnsi" w:cstheme="minorHAnsi"/>
          <w:sz w:val="18"/>
          <w:szCs w:val="18"/>
        </w:rPr>
        <w:t xml:space="preserve">W przypadku omyłek rachunkowych zamawiający uzna za prawidłowo wskazane ceny brutto, o których mowa powyżej </w:t>
      </w:r>
      <w:r w:rsidR="00E167EC" w:rsidRPr="00EF2D0A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Pr="00EF2D0A">
        <w:rPr>
          <w:rFonts w:asciiTheme="minorHAnsi" w:hAnsiTheme="minorHAnsi" w:cstheme="minorHAnsi"/>
          <w:sz w:val="18"/>
          <w:szCs w:val="18"/>
        </w:rPr>
        <w:t>w pkt 1 tiret pierwsze i drugie. Jeżeli w konsekwencji dokonanej poprawy cena brutto za sporządzenie koncepcji przyjętych rozwiązań projektowych przekroczy 10 % poprawionej ceny ofertowej brutto za realizację całego zamówienia, Zamawiający odrzuci ofertę Wykonawcy jako ofertę,  której treść jest niezgodna z warunkami zamówienia.</w:t>
      </w:r>
    </w:p>
    <w:p w14:paraId="610F6E65" w14:textId="0A2AB10C" w:rsidR="00251F8F" w:rsidRPr="00EF2D0A" w:rsidRDefault="00251F8F" w:rsidP="00251F8F">
      <w:pPr>
        <w:pStyle w:val="Akapitzlist"/>
        <w:numPr>
          <w:ilvl w:val="0"/>
          <w:numId w:val="21"/>
        </w:numPr>
        <w:spacing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EF2D0A">
        <w:rPr>
          <w:rFonts w:asciiTheme="minorHAnsi" w:hAnsiTheme="minorHAnsi" w:cstheme="minorHAnsi"/>
          <w:sz w:val="18"/>
          <w:szCs w:val="18"/>
        </w:rPr>
        <w:t xml:space="preserve">Ceny brutto, o których mowa powyżej w pkt 1 tiret pierwsze i drugie oraz cena ofertowa brutto mają charakter ryczałtowy, co oznacza, że obejmują wszelkie koszty związane z realizacją przedmiotu zamówienia  i są niezmienne przez cały okres obowiązywania umowy w sprawie realizacji przedmiotowego zamówienia. Wyjątek od tej zasady stanowią okoliczności opisane w §5a projektu umowy stanowiącego załącznik nr 2 do SWZ. Ceny te powinny obejmować wynagrodzenie za wszystkie obowiązki wykonawcy niezbędne do wykonania zamówienia. Oznacza to, że ceny powyższe muszą uwzględniać wszystkie koszty związane z realizacją zadania wynikające wprost z SWZ i załączników do niej, jak również w niej nie ujęte, a niezbędne do wykonania zamówienia. W cenach tych wykonawca uwzględni wszystkie </w:t>
      </w:r>
      <w:r w:rsidRPr="00EF2D0A">
        <w:rPr>
          <w:rFonts w:asciiTheme="minorHAnsi" w:hAnsiTheme="minorHAnsi" w:cstheme="minorHAnsi"/>
          <w:sz w:val="18"/>
          <w:szCs w:val="18"/>
        </w:rPr>
        <w:lastRenderedPageBreak/>
        <w:t>ewentualne koszty związane z potrąceniem pochodnych do poniesienia po stronie płatnika składek. W cenach tych należy uwzględnić wszelkie ewentualne upusty.</w:t>
      </w:r>
    </w:p>
    <w:p w14:paraId="280AF6A7" w14:textId="1FF6F8BC" w:rsidR="00251F8F" w:rsidRPr="00EF2D0A" w:rsidRDefault="00251F8F" w:rsidP="00251F8F">
      <w:pPr>
        <w:pStyle w:val="Akapitzlist"/>
        <w:numPr>
          <w:ilvl w:val="0"/>
          <w:numId w:val="21"/>
        </w:numPr>
        <w:spacing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EF2D0A">
        <w:rPr>
          <w:rFonts w:asciiTheme="minorHAnsi" w:hAnsiTheme="minorHAnsi" w:cstheme="minorHAnsi"/>
          <w:sz w:val="18"/>
          <w:szCs w:val="18"/>
        </w:rPr>
        <w:t>Ceny  brutto o których mowa powyżej w pkt 1 tiret pierwsze i drugie oraz cena ofertowa brutto powinny zostać określone z dokładnością do drugiego miejsca po przecinku. W przypadku, jeżeli cena/-y zostanie/-ą podana/-e z dokładnością do większej liczby miejsc po przecinku, zamawiający uzna ten fakt za omyłkę i dokona jej/ich poprawy. Tak więc zamawiający zaokrągli w/w cenę/-y do pełnych groszy, przy czym końcówkę poniżej 0,5 grosza pominie, a końcówkę 0,5 grosza i wyższą zaokrągli do 1 grosza. W pierwszej kolejności, o ile będzie to konieczne, zamawiający zaokrągli do pełnych groszy ceny brutto, o których mowa powyżej w pkt 1 tiret pierwsze i dr</w:t>
      </w:r>
      <w:r w:rsidR="00016F8D" w:rsidRPr="00EF2D0A">
        <w:rPr>
          <w:rFonts w:asciiTheme="minorHAnsi" w:hAnsiTheme="minorHAnsi" w:cstheme="minorHAnsi"/>
          <w:sz w:val="18"/>
          <w:szCs w:val="18"/>
        </w:rPr>
        <w:t>u</w:t>
      </w:r>
      <w:r w:rsidRPr="00EF2D0A">
        <w:rPr>
          <w:rFonts w:asciiTheme="minorHAnsi" w:hAnsiTheme="minorHAnsi" w:cstheme="minorHAnsi"/>
          <w:sz w:val="18"/>
          <w:szCs w:val="18"/>
        </w:rPr>
        <w:t>gie, a następnie poprawi ewentualną omyłkę rachunkową w cenie ofertowej brutto, uznając za prawidłowe ceny brutto, o których mowa powyżej w pkt 1 tiret pierwsze i drugie, zaokrąglone w powyższy sposób.</w:t>
      </w:r>
    </w:p>
    <w:p w14:paraId="541AD573" w14:textId="77777777" w:rsidR="00FE41FC" w:rsidRPr="00EF2D0A" w:rsidRDefault="00FE41FC" w:rsidP="00FE41FC">
      <w:pPr>
        <w:shd w:val="clear" w:color="auto" w:fill="FFFFFF" w:themeFill="background1"/>
        <w:snapToGrid w:val="0"/>
        <w:ind w:left="426"/>
        <w:rPr>
          <w:rFonts w:ascii="Calibri" w:hAnsi="Calibri" w:cs="Calibri"/>
        </w:rPr>
      </w:pPr>
    </w:p>
    <w:p w14:paraId="5434C412" w14:textId="621E3682" w:rsidR="00016F8D" w:rsidRPr="00016F8D" w:rsidRDefault="00930E3A" w:rsidP="00016F8D">
      <w:pPr>
        <w:pStyle w:val="Akapitzlist"/>
        <w:numPr>
          <w:ilvl w:val="0"/>
          <w:numId w:val="16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bCs/>
          <w:sz w:val="22"/>
          <w:szCs w:val="22"/>
        </w:rPr>
      </w:pPr>
      <w:r w:rsidRPr="00EF2D0A">
        <w:rPr>
          <w:rFonts w:ascii="Calibri" w:hAnsi="Calibri" w:cs="Calibri"/>
          <w:b/>
        </w:rPr>
        <w:t xml:space="preserve">Oświadczam(-y), że </w:t>
      </w:r>
      <w:r w:rsidR="00016F8D" w:rsidRPr="00EF2D0A">
        <w:rPr>
          <w:rFonts w:ascii="Calibri" w:hAnsi="Calibri" w:cs="Calibri"/>
          <w:b/>
        </w:rPr>
        <w:t xml:space="preserve">na </w:t>
      </w:r>
      <w:r w:rsidR="00D75AC5" w:rsidRPr="00EF2D0A">
        <w:rPr>
          <w:rFonts w:ascii="Calibri" w:hAnsi="Calibri" w:cs="Calibri"/>
          <w:b/>
        </w:rPr>
        <w:t>opracowaną wielobranżową dokumentację projektową</w:t>
      </w:r>
      <w:r w:rsidR="008B7145">
        <w:rPr>
          <w:rFonts w:ascii="Calibri" w:hAnsi="Calibri" w:cs="Calibri"/>
          <w:b/>
        </w:rPr>
        <w:t xml:space="preserve"> </w:t>
      </w:r>
      <w:r w:rsidR="00016F8D">
        <w:rPr>
          <w:rFonts w:ascii="Calibri" w:hAnsi="Calibri" w:cs="Calibri"/>
          <w:b/>
        </w:rPr>
        <w:t>udzielę/udzielimy …… - letniej gwarancji jakości i rękojmi</w:t>
      </w:r>
    </w:p>
    <w:p w14:paraId="616DC008" w14:textId="77777777" w:rsidR="00016F8D" w:rsidRPr="00016F8D" w:rsidRDefault="00016F8D" w:rsidP="00016F8D">
      <w:pPr>
        <w:shd w:val="clear" w:color="auto" w:fill="FFFFFF" w:themeFill="background1"/>
        <w:snapToGrid w:val="0"/>
        <w:ind w:firstLine="426"/>
        <w:rPr>
          <w:rFonts w:ascii="Calibri" w:hAnsi="Calibri" w:cs="Calibri"/>
          <w:b/>
          <w:bCs/>
          <w:sz w:val="20"/>
        </w:rPr>
      </w:pPr>
      <w:bookmarkStart w:id="2" w:name="_Hlk185337371"/>
      <w:r w:rsidRPr="00016F8D">
        <w:rPr>
          <w:rFonts w:ascii="Calibri" w:hAnsi="Calibri" w:cs="Calibri"/>
          <w:b/>
          <w:bCs/>
          <w:sz w:val="20"/>
        </w:rPr>
        <w:t>UWAGA:</w:t>
      </w:r>
    </w:p>
    <w:p w14:paraId="3E1278AC" w14:textId="77777777" w:rsidR="00016F8D" w:rsidRDefault="00016F8D" w:rsidP="00016F8D">
      <w:pPr>
        <w:pStyle w:val="Akapitzlist"/>
        <w:numPr>
          <w:ilvl w:val="0"/>
          <w:numId w:val="22"/>
        </w:numPr>
        <w:suppressAutoHyphens w:val="0"/>
        <w:spacing w:line="276" w:lineRule="auto"/>
        <w:contextualSpacing/>
        <w:rPr>
          <w:rFonts w:ascii="Calibri" w:hAnsi="Calibri" w:cs="Calibri"/>
          <w:bCs/>
          <w:sz w:val="18"/>
          <w:szCs w:val="18"/>
          <w:lang w:eastAsia="pl-PL"/>
        </w:rPr>
      </w:pPr>
      <w:r w:rsidRPr="00016F8D">
        <w:rPr>
          <w:rFonts w:ascii="Calibri" w:hAnsi="Calibri" w:cs="Calibri"/>
          <w:bCs/>
          <w:sz w:val="18"/>
          <w:szCs w:val="18"/>
          <w:lang w:eastAsia="pl-PL"/>
        </w:rPr>
        <w:t>Okres gwarancji jakości i rękojmi wykonawca powinien podać dla pełnego zakresu prac.</w:t>
      </w:r>
    </w:p>
    <w:p w14:paraId="5C57F227" w14:textId="1CC00E41" w:rsidR="00016F8D" w:rsidRPr="00016F8D" w:rsidRDefault="00016F8D" w:rsidP="00016F8D">
      <w:pPr>
        <w:pStyle w:val="Akapitzlist"/>
        <w:numPr>
          <w:ilvl w:val="0"/>
          <w:numId w:val="22"/>
        </w:numPr>
        <w:suppressAutoHyphens w:val="0"/>
        <w:spacing w:line="276" w:lineRule="auto"/>
        <w:contextualSpacing/>
        <w:rPr>
          <w:rFonts w:ascii="Calibri" w:hAnsi="Calibri" w:cs="Calibri"/>
          <w:bCs/>
          <w:sz w:val="18"/>
          <w:szCs w:val="18"/>
          <w:lang w:eastAsia="pl-PL"/>
        </w:rPr>
      </w:pPr>
      <w:r w:rsidRPr="00016F8D">
        <w:rPr>
          <w:rFonts w:ascii="Calibri" w:hAnsi="Calibri" w:cs="Calibri"/>
          <w:bCs/>
          <w:sz w:val="18"/>
          <w:szCs w:val="18"/>
          <w:lang w:eastAsia="pl-PL"/>
        </w:rPr>
        <w:t xml:space="preserve">Okres gwarancji jakości i rękojmi wykonawca powinien podać w ofercie w pełnych latach. </w:t>
      </w:r>
      <w:r w:rsidRPr="00016F8D">
        <w:rPr>
          <w:rFonts w:ascii="Calibri" w:hAnsi="Calibri" w:cs="Calibri"/>
          <w:bCs/>
          <w:iCs/>
          <w:sz w:val="18"/>
          <w:szCs w:val="18"/>
          <w:lang w:eastAsia="pl-PL"/>
        </w:rPr>
        <w:t>W przypadku, jeżeli wykonawca poda okres gwarancji jakości i rękojmi w niepełnych latach, do oceny oferty zamawiający przyjmie krótszy okres gwarancji jakości i rękojmi wynikający z danego przedziału czasowego (np. jeżeli wykonawca poda w ofercie okres gwarancji jakości i rękojmi 2 lata i 8 miesięcy, zamawiający przyjmie, że wykonawca oferuje 2-letni okres gwarancji jakości i rękojmi).</w:t>
      </w:r>
    </w:p>
    <w:p w14:paraId="5610914C" w14:textId="77777777" w:rsidR="00016F8D" w:rsidRPr="00016F8D" w:rsidRDefault="00016F8D" w:rsidP="00016F8D">
      <w:pPr>
        <w:pStyle w:val="Akapitzlist"/>
        <w:numPr>
          <w:ilvl w:val="0"/>
          <w:numId w:val="22"/>
        </w:numPr>
        <w:suppressAutoHyphens w:val="0"/>
        <w:spacing w:line="276" w:lineRule="auto"/>
        <w:contextualSpacing/>
        <w:rPr>
          <w:rFonts w:ascii="Calibri" w:hAnsi="Calibri" w:cs="Calibri"/>
          <w:bCs/>
          <w:sz w:val="18"/>
          <w:szCs w:val="18"/>
          <w:lang w:eastAsia="pl-PL"/>
        </w:rPr>
      </w:pPr>
      <w:r w:rsidRPr="00016F8D">
        <w:rPr>
          <w:rFonts w:ascii="Calibri" w:hAnsi="Calibri" w:cs="Calibri"/>
          <w:bCs/>
          <w:iCs/>
          <w:sz w:val="18"/>
          <w:szCs w:val="18"/>
          <w:lang w:eastAsia="pl-PL"/>
        </w:rPr>
        <w:t>Zaoferowanie przez wykonawcę okresu gwarancji jakości i rękojmi dłuższego niż 5 lat nie będzie dodatkowo punktowane (do wzoru oceny oferty w miejsce Grb i Grn przyjmuje się wówczas liczbę maksymalnie 5 lat).</w:t>
      </w:r>
    </w:p>
    <w:p w14:paraId="41CAB19F" w14:textId="0EEF8EF6" w:rsidR="00016F8D" w:rsidRPr="00016F8D" w:rsidRDefault="00016F8D" w:rsidP="00016F8D">
      <w:pPr>
        <w:pStyle w:val="Akapitzlist"/>
        <w:numPr>
          <w:ilvl w:val="0"/>
          <w:numId w:val="22"/>
        </w:numPr>
        <w:suppressAutoHyphens w:val="0"/>
        <w:spacing w:line="276" w:lineRule="auto"/>
        <w:contextualSpacing/>
        <w:rPr>
          <w:rFonts w:ascii="Calibri" w:hAnsi="Calibri" w:cs="Calibri"/>
          <w:bCs/>
          <w:sz w:val="18"/>
          <w:szCs w:val="18"/>
          <w:lang w:eastAsia="pl-PL"/>
        </w:rPr>
      </w:pPr>
      <w:r w:rsidRPr="00016F8D">
        <w:rPr>
          <w:rFonts w:ascii="Calibri" w:hAnsi="Calibri" w:cs="Calibri"/>
          <w:bCs/>
          <w:iCs/>
          <w:sz w:val="18"/>
          <w:szCs w:val="18"/>
          <w:lang w:eastAsia="pl-PL"/>
        </w:rPr>
        <w:t>Wykonawca otrzyma 0 punktów w przypadku zaoferowania minimalnego wymaganego (tj. 2-letniego) okresu gwarancji jakości i rękojmi.</w:t>
      </w:r>
    </w:p>
    <w:p w14:paraId="1EA8E501" w14:textId="77777777" w:rsidR="00016F8D" w:rsidRDefault="00016F8D" w:rsidP="00016F8D">
      <w:pPr>
        <w:pStyle w:val="Akapitzlist"/>
        <w:numPr>
          <w:ilvl w:val="0"/>
          <w:numId w:val="22"/>
        </w:numPr>
        <w:suppressAutoHyphens w:val="0"/>
        <w:spacing w:line="276" w:lineRule="auto"/>
        <w:contextualSpacing/>
        <w:rPr>
          <w:rFonts w:ascii="Calibri" w:hAnsi="Calibri" w:cs="Calibri"/>
          <w:bCs/>
          <w:sz w:val="18"/>
          <w:szCs w:val="18"/>
          <w:lang w:eastAsia="pl-PL"/>
        </w:rPr>
      </w:pPr>
      <w:r w:rsidRPr="00016F8D">
        <w:rPr>
          <w:rFonts w:ascii="Calibri" w:hAnsi="Calibri" w:cs="Calibri"/>
          <w:bCs/>
          <w:sz w:val="18"/>
          <w:szCs w:val="18"/>
          <w:lang w:eastAsia="pl-PL"/>
        </w:rPr>
        <w:t>Oferta wykonawcy, który zaoferuje okres gwarancji jakości i rękojmi krótszy niż 2 lata zostanie odrzucona jako oferta, której treść jest niezgodna z warunkami zamówienia.</w:t>
      </w:r>
    </w:p>
    <w:p w14:paraId="201E3C06" w14:textId="174C2173" w:rsidR="00016F8D" w:rsidRDefault="00016F8D" w:rsidP="00016F8D">
      <w:pPr>
        <w:pStyle w:val="Akapitzlist"/>
        <w:numPr>
          <w:ilvl w:val="0"/>
          <w:numId w:val="22"/>
        </w:numPr>
        <w:suppressAutoHyphens w:val="0"/>
        <w:spacing w:line="276" w:lineRule="auto"/>
        <w:contextualSpacing/>
        <w:rPr>
          <w:rFonts w:ascii="Calibri" w:hAnsi="Calibri" w:cs="Calibri"/>
          <w:bCs/>
          <w:sz w:val="18"/>
          <w:szCs w:val="18"/>
          <w:lang w:eastAsia="pl-PL"/>
        </w:rPr>
      </w:pPr>
      <w:r w:rsidRPr="00016F8D">
        <w:rPr>
          <w:rFonts w:ascii="Calibri" w:hAnsi="Calibri" w:cs="Calibri"/>
          <w:bCs/>
          <w:sz w:val="18"/>
          <w:szCs w:val="18"/>
          <w:lang w:eastAsia="pl-PL"/>
        </w:rPr>
        <w:t>W przypadku, jeżeli wykonawca nie poda w ofercie okresu gwarancji jakości i rękojmi, zamawiający przyjmie, że wykonawca oferuje minimalny (tj. 2-letni) okres gwarancji jakości i rękojmi.</w:t>
      </w:r>
    </w:p>
    <w:p w14:paraId="54AF2CEA" w14:textId="1C345E9C" w:rsidR="00016F8D" w:rsidRPr="00016F8D" w:rsidRDefault="00016F8D" w:rsidP="00016F8D">
      <w:pPr>
        <w:pStyle w:val="Akapitzlist"/>
        <w:numPr>
          <w:ilvl w:val="0"/>
          <w:numId w:val="22"/>
        </w:numPr>
        <w:suppressAutoHyphens w:val="0"/>
        <w:spacing w:line="276" w:lineRule="auto"/>
        <w:contextualSpacing/>
        <w:rPr>
          <w:rFonts w:ascii="Calibri" w:hAnsi="Calibri" w:cs="Calibri"/>
          <w:bCs/>
          <w:sz w:val="18"/>
          <w:szCs w:val="18"/>
          <w:lang w:eastAsia="pl-PL"/>
        </w:rPr>
      </w:pPr>
      <w:r w:rsidRPr="00016F8D">
        <w:rPr>
          <w:rFonts w:ascii="Calibri" w:hAnsi="Calibri" w:cs="Calibri"/>
          <w:bCs/>
          <w:sz w:val="18"/>
          <w:szCs w:val="18"/>
          <w:lang w:eastAsia="pl-PL"/>
        </w:rPr>
        <w:t>Zamawiający nie dopuszcza różnych okresów gwarancji jakości i rękojmi (okresy gwarancji jakości i rękojmi muszą być tożsame). W przeciwnym wypadku oferta zostanie odrzucona jako oferta, której treść jest niezgodna z warunkami zamówienia.</w:t>
      </w:r>
    </w:p>
    <w:bookmarkEnd w:id="2"/>
    <w:p w14:paraId="06598995" w14:textId="77777777" w:rsidR="00AC4E43" w:rsidRPr="0056222B" w:rsidRDefault="00AC4E43" w:rsidP="00AC4E43">
      <w:pPr>
        <w:shd w:val="clear" w:color="auto" w:fill="FFFFFF" w:themeFill="background1"/>
        <w:ind w:left="426"/>
        <w:rPr>
          <w:rFonts w:ascii="Calibri" w:hAnsi="Calibri" w:cs="Calibri"/>
          <w:bCs/>
          <w:sz w:val="22"/>
          <w:szCs w:val="22"/>
        </w:rPr>
      </w:pPr>
    </w:p>
    <w:p w14:paraId="7750885E" w14:textId="740D044D" w:rsidR="003864EE" w:rsidRPr="00016F8D" w:rsidRDefault="002C1166" w:rsidP="00A941C7">
      <w:pPr>
        <w:pStyle w:val="Akapitzlist"/>
        <w:numPr>
          <w:ilvl w:val="0"/>
          <w:numId w:val="16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0"/>
          <w:szCs w:val="10"/>
          <w:u w:val="single"/>
        </w:rPr>
      </w:pPr>
      <w:r w:rsidRPr="00016F8D">
        <w:rPr>
          <w:rFonts w:ascii="Calibri" w:hAnsi="Calibri" w:cs="Calibri"/>
          <w:b/>
        </w:rPr>
        <w:t xml:space="preserve">Oświadczam(-y), że zamówienie </w:t>
      </w:r>
      <w:r w:rsidR="00B17434" w:rsidRPr="00016F8D">
        <w:rPr>
          <w:rFonts w:ascii="Calibri" w:eastAsia="Arial Unicode MS" w:hAnsi="Calibri" w:cs="Calibri"/>
          <w:b/>
          <w:lang w:eastAsia="en-US"/>
        </w:rPr>
        <w:t>wykonam/-y</w:t>
      </w:r>
      <w:r w:rsidR="00677C09" w:rsidRPr="00016F8D">
        <w:rPr>
          <w:rFonts w:ascii="Calibri" w:eastAsia="Arial Unicode MS" w:hAnsi="Calibri" w:cs="Calibri"/>
          <w:b/>
          <w:lang w:eastAsia="en-US"/>
        </w:rPr>
        <w:t xml:space="preserve"> w termin</w:t>
      </w:r>
      <w:r w:rsidR="00016F8D">
        <w:rPr>
          <w:rFonts w:ascii="Calibri" w:eastAsia="Arial Unicode MS" w:hAnsi="Calibri" w:cs="Calibri"/>
          <w:b/>
          <w:lang w:eastAsia="en-US"/>
        </w:rPr>
        <w:t xml:space="preserve">ach: </w:t>
      </w:r>
    </w:p>
    <w:p w14:paraId="09043AF5" w14:textId="77777777" w:rsidR="00016F8D" w:rsidRPr="00016F8D" w:rsidRDefault="00016F8D" w:rsidP="00016F8D">
      <w:pPr>
        <w:pStyle w:val="Akapitzlist"/>
        <w:shd w:val="clear" w:color="auto" w:fill="FFFFFF" w:themeFill="background1"/>
        <w:snapToGrid w:val="0"/>
        <w:ind w:left="426"/>
        <w:rPr>
          <w:rFonts w:ascii="Calibri" w:hAnsi="Calibri" w:cs="Calibri"/>
          <w:sz w:val="10"/>
          <w:szCs w:val="10"/>
          <w:u w:val="single"/>
        </w:rPr>
      </w:pPr>
    </w:p>
    <w:p w14:paraId="0BEDB530" w14:textId="77777777" w:rsidR="00016F8D" w:rsidRPr="00EF2D0A" w:rsidRDefault="00016F8D" w:rsidP="00016F8D">
      <w:pPr>
        <w:pStyle w:val="Akapitzlist"/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Arial"/>
        </w:rPr>
      </w:pPr>
      <w:bookmarkStart w:id="3" w:name="_Hlk185337559"/>
      <w:r w:rsidRPr="00016F8D">
        <w:rPr>
          <w:rFonts w:ascii="Calibri" w:hAnsi="Calibri" w:cs="Arial"/>
        </w:rPr>
        <w:t>sporządzenie koncepcji przyjętych rozwiązań projektowych</w:t>
      </w:r>
      <w:r w:rsidRPr="00EF2D0A">
        <w:rPr>
          <w:rFonts w:ascii="Calibri" w:hAnsi="Calibri" w:cs="Arial"/>
        </w:rPr>
        <w:t xml:space="preserve">: </w:t>
      </w:r>
      <w:r w:rsidRPr="00EF2D0A">
        <w:rPr>
          <w:rFonts w:ascii="Calibri" w:hAnsi="Calibri" w:cs="Arial"/>
          <w:b/>
        </w:rPr>
        <w:t>do 21 dni od dnia zawarcia umowy z wybranym Wykonawcą,</w:t>
      </w:r>
    </w:p>
    <w:p w14:paraId="30230808" w14:textId="1E6BA3A1" w:rsidR="00016F8D" w:rsidRPr="00016F8D" w:rsidRDefault="00016F8D" w:rsidP="00016F8D">
      <w:pPr>
        <w:pStyle w:val="Akapitzlist"/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Arial"/>
        </w:rPr>
      </w:pPr>
      <w:r w:rsidRPr="00016F8D">
        <w:rPr>
          <w:rFonts w:ascii="Calibri" w:hAnsi="Calibri" w:cs="Arial"/>
        </w:rPr>
        <w:t xml:space="preserve">sporządzenie kompletnej wielobranżowej dokumentacji projektowej wraz z uzyskaniem </w:t>
      </w:r>
      <w:r>
        <w:rPr>
          <w:rFonts w:ascii="Calibri" w:hAnsi="Calibri" w:cs="Arial"/>
        </w:rPr>
        <w:t xml:space="preserve">                 </w:t>
      </w:r>
      <w:r w:rsidRPr="00016F8D">
        <w:rPr>
          <w:rFonts w:ascii="Calibri" w:hAnsi="Calibri" w:cs="Arial"/>
        </w:rPr>
        <w:t>w imieniu zamawiającego decyzji o pozwoleniu na budowę:</w:t>
      </w:r>
      <w:r>
        <w:rPr>
          <w:rFonts w:ascii="Calibri" w:hAnsi="Calibri" w:cs="Arial"/>
        </w:rPr>
        <w:t xml:space="preserve"> </w:t>
      </w:r>
      <w:r w:rsidRPr="00016F8D">
        <w:rPr>
          <w:rFonts w:ascii="Calibri" w:hAnsi="Calibri" w:cs="Arial"/>
          <w:b/>
        </w:rPr>
        <w:t>do 180 dni od dnia uzgodnienia przez zamawiającego koncepcji przyjętych rozwiązań projektowych,</w:t>
      </w:r>
    </w:p>
    <w:p w14:paraId="71CD65C1" w14:textId="5EAC0773" w:rsidR="00016F8D" w:rsidRPr="00421C91" w:rsidRDefault="00016F8D" w:rsidP="00421C91">
      <w:pPr>
        <w:pStyle w:val="Akapitzlist"/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Arial"/>
        </w:rPr>
      </w:pPr>
      <w:r w:rsidRPr="00016F8D">
        <w:rPr>
          <w:rFonts w:ascii="Calibri" w:hAnsi="Calibri" w:cs="Arial"/>
        </w:rPr>
        <w:t>pełnienie nadzoru autorskiego:</w:t>
      </w:r>
      <w:r>
        <w:rPr>
          <w:rFonts w:ascii="Calibri" w:hAnsi="Calibri" w:cs="Arial"/>
        </w:rPr>
        <w:t xml:space="preserve"> </w:t>
      </w:r>
      <w:r w:rsidRPr="00016F8D">
        <w:rPr>
          <w:rFonts w:ascii="Calibri" w:hAnsi="Calibri" w:cs="Arial"/>
          <w:b/>
        </w:rPr>
        <w:t xml:space="preserve">od dnia rozpoczęcia robót budowlanych realizowanych </w:t>
      </w:r>
      <w:r>
        <w:rPr>
          <w:rFonts w:ascii="Calibri" w:hAnsi="Calibri" w:cs="Arial"/>
          <w:b/>
        </w:rPr>
        <w:t xml:space="preserve">                </w:t>
      </w:r>
      <w:r w:rsidRPr="00016F8D">
        <w:rPr>
          <w:rFonts w:ascii="Calibri" w:hAnsi="Calibri" w:cs="Arial"/>
          <w:b/>
        </w:rPr>
        <w:t>na podstawie dokumentacji projektowej opracowanej w ramach niniejszego zamówienia do dnia uzyskania pozwolenia na użytkowanie obiektu</w:t>
      </w:r>
      <w:bookmarkEnd w:id="3"/>
      <w:r w:rsidR="00E167EC">
        <w:rPr>
          <w:rFonts w:ascii="Calibri" w:hAnsi="Calibri" w:cs="Arial"/>
          <w:b/>
        </w:rPr>
        <w:t>.</w:t>
      </w:r>
    </w:p>
    <w:p w14:paraId="4B03284E" w14:textId="77777777" w:rsidR="00421C91" w:rsidRDefault="00421C91" w:rsidP="00421C91">
      <w:pPr>
        <w:shd w:val="clear" w:color="auto" w:fill="FFFFFF" w:themeFill="background1"/>
        <w:snapToGrid w:val="0"/>
        <w:rPr>
          <w:rFonts w:ascii="Calibri" w:hAnsi="Calibri" w:cs="Calibri"/>
          <w:sz w:val="10"/>
          <w:szCs w:val="10"/>
          <w:u w:val="single"/>
        </w:rPr>
      </w:pPr>
    </w:p>
    <w:p w14:paraId="295C7B72" w14:textId="77777777" w:rsidR="00421C91" w:rsidRDefault="00421C91" w:rsidP="00421C91">
      <w:pPr>
        <w:shd w:val="clear" w:color="auto" w:fill="FFFFFF" w:themeFill="background1"/>
        <w:snapToGrid w:val="0"/>
        <w:rPr>
          <w:rFonts w:ascii="Calibri" w:hAnsi="Calibri" w:cs="Calibri"/>
          <w:sz w:val="10"/>
          <w:szCs w:val="10"/>
          <w:u w:val="single"/>
        </w:rPr>
      </w:pPr>
    </w:p>
    <w:p w14:paraId="5F8CF4B1" w14:textId="77777777" w:rsidR="00421C91" w:rsidRPr="00421C91" w:rsidRDefault="00421C91" w:rsidP="00421C91">
      <w:pPr>
        <w:shd w:val="clear" w:color="auto" w:fill="FFFFFF" w:themeFill="background1"/>
        <w:snapToGrid w:val="0"/>
        <w:rPr>
          <w:rFonts w:ascii="Calibri" w:hAnsi="Calibri" w:cs="Calibri"/>
          <w:sz w:val="10"/>
          <w:szCs w:val="10"/>
          <w:u w:val="single"/>
        </w:rPr>
      </w:pPr>
    </w:p>
    <w:p w14:paraId="678C63E6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56222B"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0FE1622C" w14:textId="77777777" w:rsidR="00F04205" w:rsidRPr="0056222B" w:rsidRDefault="00F04205" w:rsidP="002F504B">
      <w:pPr>
        <w:shd w:val="clear" w:color="auto" w:fill="FFFFFF" w:themeFill="background1"/>
        <w:spacing w:before="60"/>
        <w:ind w:left="142"/>
        <w:rPr>
          <w:rFonts w:ascii="Calibri" w:hAnsi="Calibri" w:cs="Calibri"/>
          <w:sz w:val="20"/>
          <w:szCs w:val="20"/>
        </w:rPr>
      </w:pPr>
      <w:r w:rsidRPr="0056222B">
        <w:rPr>
          <w:rFonts w:ascii="Calibri" w:hAnsi="Calibri" w:cs="Calibri"/>
          <w:sz w:val="20"/>
          <w:szCs w:val="20"/>
        </w:rPr>
        <w:t>albo</w:t>
      </w:r>
    </w:p>
    <w:p w14:paraId="547FEFE0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56222B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4B223F90" w14:textId="77777777" w:rsidR="00F04205" w:rsidRPr="0056222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56222B">
        <w:rPr>
          <w:rFonts w:ascii="Calibri" w:hAnsi="Calibri" w:cs="Calibri"/>
          <w:sz w:val="20"/>
          <w:szCs w:val="20"/>
        </w:rPr>
        <w:t>/opis części zamówienia/</w:t>
      </w:r>
    </w:p>
    <w:p w14:paraId="7BED5352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56222B">
        <w:rPr>
          <w:rFonts w:ascii="Calibri" w:hAnsi="Calibri" w:cs="Calibri"/>
          <w:sz w:val="20"/>
          <w:szCs w:val="20"/>
        </w:rPr>
        <w:t xml:space="preserve"> powierzę(-ymy) do realizacji podwykonawcy ………………………………………………………………………………………………………………</w:t>
      </w:r>
    </w:p>
    <w:p w14:paraId="5AA27317" w14:textId="77777777" w:rsidR="00F04205" w:rsidRPr="0056222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56222B">
        <w:rPr>
          <w:rFonts w:ascii="Calibri" w:hAnsi="Calibri" w:cs="Calibri"/>
          <w:sz w:val="20"/>
          <w:szCs w:val="20"/>
        </w:rPr>
        <w:t>/firma podwykonawcy/</w:t>
      </w:r>
    </w:p>
    <w:p w14:paraId="25260E67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56222B">
        <w:rPr>
          <w:rFonts w:ascii="Calibri" w:hAnsi="Calibri" w:cs="Calibri"/>
          <w:sz w:val="20"/>
          <w:szCs w:val="20"/>
        </w:rPr>
        <w:t>* - wypełnić obowiązkowo jeśli dotyczy</w:t>
      </w:r>
    </w:p>
    <w:p w14:paraId="40033F1D" w14:textId="77777777" w:rsidR="00F04205" w:rsidRPr="0056222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16"/>
          <w:szCs w:val="16"/>
        </w:rPr>
      </w:pPr>
    </w:p>
    <w:p w14:paraId="3000965F" w14:textId="2839D773" w:rsidR="00421C91" w:rsidRPr="00421C91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56222B">
        <w:rPr>
          <w:rFonts w:ascii="Calibri" w:hAnsi="Calibri" w:cs="Arial"/>
          <w:sz w:val="20"/>
          <w:szCs w:val="20"/>
        </w:rPr>
        <w:t>Oświadczam(-y), że uzyskałem(-liśmy) konieczne informacje do przygotowania oferty</w:t>
      </w:r>
      <w:r w:rsidR="00421C91">
        <w:rPr>
          <w:rFonts w:ascii="Calibri" w:hAnsi="Calibri" w:cs="Arial"/>
          <w:sz w:val="20"/>
          <w:szCs w:val="20"/>
        </w:rPr>
        <w:t>.</w:t>
      </w:r>
    </w:p>
    <w:p w14:paraId="260C9E9A" w14:textId="77777777" w:rsidR="00F04205" w:rsidRPr="0056222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56222B">
        <w:rPr>
          <w:rFonts w:ascii="Calibri" w:hAnsi="Calibri" w:cs="Arial"/>
          <w:sz w:val="20"/>
        </w:rPr>
        <w:lastRenderedPageBreak/>
        <w:t xml:space="preserve">Oświadczam(-y), że zapoznałem się (-liśmy się) z treścią specyfikacji </w:t>
      </w:r>
      <w:r w:rsidR="00B96E5F" w:rsidRPr="0056222B">
        <w:rPr>
          <w:rFonts w:ascii="Calibri" w:hAnsi="Calibri" w:cs="Arial"/>
          <w:sz w:val="20"/>
        </w:rPr>
        <w:t xml:space="preserve">warunków zamówienia /SWZ/ </w:t>
      </w:r>
      <w:r w:rsidRPr="0056222B">
        <w:rPr>
          <w:rFonts w:ascii="Calibri" w:hAnsi="Calibri" w:cs="Arial"/>
          <w:sz w:val="20"/>
        </w:rPr>
        <w:t>i nie wnoszę (-simy) do niej żadnych zastrzeżeń</w:t>
      </w:r>
      <w:r w:rsidR="00AC4E43" w:rsidRPr="0056222B">
        <w:rPr>
          <w:rFonts w:ascii="Calibri" w:hAnsi="Calibri" w:cs="Arial"/>
          <w:sz w:val="20"/>
        </w:rPr>
        <w:t xml:space="preserve"> </w:t>
      </w:r>
      <w:r w:rsidR="001956BC" w:rsidRPr="0056222B">
        <w:rPr>
          <w:rFonts w:ascii="Calibri" w:hAnsi="Calibri" w:cs="Arial"/>
          <w:sz w:val="20"/>
        </w:rPr>
        <w:t>oraz uznaję się(-emy się) za związanego(-ych) określonymi w niej postanowieniami</w:t>
      </w:r>
      <w:r w:rsidRPr="0056222B">
        <w:rPr>
          <w:rFonts w:ascii="Calibri" w:hAnsi="Calibri" w:cs="Arial"/>
          <w:sz w:val="20"/>
        </w:rPr>
        <w:t>.</w:t>
      </w:r>
    </w:p>
    <w:p w14:paraId="4D2D40E7" w14:textId="7F942F37" w:rsidR="005C6E5B" w:rsidRPr="0056222B" w:rsidRDefault="001956BC" w:rsidP="001956BC">
      <w:pPr>
        <w:widowControl w:val="0"/>
        <w:spacing w:before="60"/>
        <w:rPr>
          <w:rFonts w:ascii="Calibri" w:hAnsi="Calibri" w:cs="Arial"/>
          <w:sz w:val="20"/>
          <w:szCs w:val="20"/>
        </w:rPr>
      </w:pPr>
      <w:r w:rsidRPr="0056222B">
        <w:rPr>
          <w:rFonts w:ascii="Calibri" w:hAnsi="Calibri" w:cs="Arial"/>
          <w:sz w:val="20"/>
          <w:szCs w:val="20"/>
        </w:rPr>
        <w:t xml:space="preserve">Oświadczam(-y), że zapoznałem się(-liśmy się) z projektem umowy, stanowiącym załącznik nr </w:t>
      </w:r>
      <w:r w:rsidR="00E167EC">
        <w:rPr>
          <w:rFonts w:ascii="Calibri" w:hAnsi="Calibri" w:cs="Arial"/>
          <w:sz w:val="20"/>
          <w:szCs w:val="20"/>
        </w:rPr>
        <w:t>2</w:t>
      </w:r>
      <w:r w:rsidRPr="0056222B">
        <w:rPr>
          <w:rFonts w:ascii="Calibri" w:hAnsi="Calibri" w:cs="Arial"/>
          <w:sz w:val="20"/>
          <w:szCs w:val="20"/>
        </w:rPr>
        <w:t xml:space="preserve"> do SWZ i zobowiązuję </w:t>
      </w:r>
    </w:p>
    <w:p w14:paraId="5C1FB848" w14:textId="77777777" w:rsidR="001956BC" w:rsidRPr="0056222B" w:rsidRDefault="001956BC" w:rsidP="001956BC">
      <w:pPr>
        <w:widowControl w:val="0"/>
        <w:spacing w:before="60"/>
        <w:rPr>
          <w:rFonts w:ascii="Calibri" w:hAnsi="Calibri" w:cs="Arial"/>
          <w:sz w:val="20"/>
          <w:szCs w:val="20"/>
        </w:rPr>
      </w:pPr>
      <w:r w:rsidRPr="0056222B">
        <w:rPr>
          <w:rFonts w:ascii="Calibri" w:hAnsi="Calibri" w:cs="Arial"/>
          <w:sz w:val="20"/>
          <w:szCs w:val="20"/>
        </w:rPr>
        <w:t>się (-emy się) w przypadku wyboru mojej/naszej oferty do zawarcia umowy na zasadach określonych w/w projekcie umowy, zgodnie z niniejszą ofertą i SWZ, w miejscu i terminie wyznaczonym przez Zamawiającego.</w:t>
      </w:r>
    </w:p>
    <w:p w14:paraId="47ED7E3E" w14:textId="77777777" w:rsidR="001956BC" w:rsidRPr="0056222B" w:rsidRDefault="001956BC" w:rsidP="001956BC">
      <w:pPr>
        <w:widowControl w:val="0"/>
        <w:spacing w:before="60"/>
        <w:rPr>
          <w:rFonts w:ascii="Calibri" w:hAnsi="Calibri" w:cs="Arial"/>
          <w:sz w:val="20"/>
          <w:szCs w:val="20"/>
        </w:rPr>
      </w:pPr>
      <w:r w:rsidRPr="0056222B">
        <w:rPr>
          <w:rFonts w:ascii="Calibri" w:hAnsi="Calibri" w:cs="Arial"/>
          <w:sz w:val="20"/>
          <w:szCs w:val="20"/>
        </w:rPr>
        <w:t>Uważam się(-y się) za związanego(-ych) niniejszą ofertą przez okres wskazany w SWZ, tj. przez okres 30 dni.</w:t>
      </w:r>
    </w:p>
    <w:p w14:paraId="7D10F36D" w14:textId="77777777" w:rsidR="001956BC" w:rsidRPr="0056222B" w:rsidRDefault="001956BC" w:rsidP="001956BC">
      <w:pPr>
        <w:shd w:val="clear" w:color="auto" w:fill="FFFFFF" w:themeFill="background1"/>
        <w:spacing w:before="60"/>
        <w:rPr>
          <w:rFonts w:ascii="Calibri" w:hAnsi="Calibri" w:cs="Arial"/>
          <w:sz w:val="16"/>
          <w:szCs w:val="16"/>
        </w:rPr>
      </w:pPr>
    </w:p>
    <w:p w14:paraId="0E5793D0" w14:textId="77777777" w:rsidR="00F04205" w:rsidRPr="0056222B" w:rsidRDefault="00745868" w:rsidP="002F504B">
      <w:pPr>
        <w:shd w:val="clear" w:color="auto" w:fill="FFFFFF" w:themeFill="background1"/>
        <w:spacing w:before="60"/>
        <w:rPr>
          <w:rFonts w:ascii="Calibri" w:hAnsi="Calibri" w:cs="Arial"/>
          <w:b/>
          <w:sz w:val="20"/>
          <w:szCs w:val="20"/>
        </w:rPr>
      </w:pPr>
      <w:r w:rsidRPr="0056222B">
        <w:rPr>
          <w:rFonts w:ascii="Calibri" w:hAnsi="Calibri" w:cs="Calibri"/>
          <w:sz w:val="20"/>
          <w:szCs w:val="20"/>
        </w:rPr>
        <w:t>**</w:t>
      </w:r>
      <w:r w:rsidR="00763647" w:rsidRPr="0056222B">
        <w:rPr>
          <w:rFonts w:ascii="Calibri" w:hAnsi="Calibri" w:cs="Arial"/>
          <w:b/>
          <w:sz w:val="20"/>
          <w:szCs w:val="20"/>
        </w:rPr>
        <w:t>Oświa</w:t>
      </w:r>
      <w:r w:rsidR="00F04205" w:rsidRPr="0056222B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50CE45BD" w14:textId="77777777" w:rsidR="00F04205" w:rsidRPr="0056222B" w:rsidRDefault="00AB35A9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56222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56222B">
        <w:instrText xml:space="preserve"> FORMCHECKBOX </w:instrText>
      </w:r>
      <w:r w:rsidRPr="0056222B">
        <w:fldChar w:fldCharType="separate"/>
      </w:r>
      <w:r w:rsidRPr="0056222B">
        <w:fldChar w:fldCharType="end"/>
      </w:r>
      <w:r w:rsidR="00F04205" w:rsidRPr="0056222B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14563FD3" w14:textId="77777777" w:rsidR="00F04205" w:rsidRPr="0056222B" w:rsidRDefault="00AB35A9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56222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56222B">
        <w:instrText xml:space="preserve"> FORMCHECKBOX </w:instrText>
      </w:r>
      <w:r w:rsidRPr="0056222B">
        <w:fldChar w:fldCharType="separate"/>
      </w:r>
      <w:r w:rsidRPr="0056222B">
        <w:fldChar w:fldCharType="end"/>
      </w:r>
      <w:r w:rsidR="00F04205" w:rsidRPr="0056222B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4BDB452A" w14:textId="77777777" w:rsidR="00F04205" w:rsidRPr="0056222B" w:rsidRDefault="00AB35A9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56222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56222B">
        <w:instrText xml:space="preserve"> FORMCHECKBOX </w:instrText>
      </w:r>
      <w:r w:rsidRPr="0056222B">
        <w:fldChar w:fldCharType="separate"/>
      </w:r>
      <w:r w:rsidRPr="0056222B">
        <w:fldChar w:fldCharType="end"/>
      </w:r>
      <w:r w:rsidR="00F04205" w:rsidRPr="0056222B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35F928FC" w14:textId="77777777" w:rsidR="00F04205" w:rsidRPr="0056222B" w:rsidRDefault="00AB35A9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56222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56222B">
        <w:instrText xml:space="preserve"> FORMCHECKBOX </w:instrText>
      </w:r>
      <w:r w:rsidRPr="0056222B">
        <w:fldChar w:fldCharType="separate"/>
      </w:r>
      <w:r w:rsidRPr="0056222B">
        <w:fldChar w:fldCharType="end"/>
      </w:r>
      <w:r w:rsidR="00F04205" w:rsidRPr="0056222B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32A62563" w14:textId="77777777" w:rsidR="00F04205" w:rsidRPr="0056222B" w:rsidRDefault="00AB35A9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56222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56222B">
        <w:instrText xml:space="preserve"> FORMCHECKBOX </w:instrText>
      </w:r>
      <w:r w:rsidRPr="0056222B">
        <w:fldChar w:fldCharType="separate"/>
      </w:r>
      <w:r w:rsidRPr="0056222B">
        <w:fldChar w:fldCharType="end"/>
      </w:r>
      <w:r w:rsidR="00F04205" w:rsidRPr="0056222B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2AF518A3" w14:textId="77777777" w:rsidR="00F04205" w:rsidRPr="0056222B" w:rsidRDefault="00AB35A9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56222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56222B">
        <w:instrText xml:space="preserve"> FORMCHECKBOX </w:instrText>
      </w:r>
      <w:r w:rsidRPr="0056222B">
        <w:fldChar w:fldCharType="separate"/>
      </w:r>
      <w:r w:rsidRPr="0056222B">
        <w:fldChar w:fldCharType="end"/>
      </w:r>
      <w:r w:rsidR="00F04205" w:rsidRPr="0056222B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17BEFE9B" w14:textId="77777777" w:rsidR="0046001B" w:rsidRPr="0056222B" w:rsidRDefault="0046001B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16"/>
          <w:szCs w:val="16"/>
        </w:rPr>
      </w:pPr>
    </w:p>
    <w:p w14:paraId="153A4E89" w14:textId="77777777" w:rsidR="00F04205" w:rsidRPr="0056222B" w:rsidRDefault="00F04205" w:rsidP="00602E04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56222B"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 w:rsidRPr="0056222B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56222B"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56222B">
        <w:rPr>
          <w:rFonts w:ascii="Calibri" w:hAnsi="Calibri" w:cs="Calibri"/>
          <w:b/>
          <w:sz w:val="20"/>
          <w:szCs w:val="20"/>
          <w:vertAlign w:val="superscript"/>
        </w:rPr>
        <w:t>2)</w:t>
      </w:r>
      <w:r w:rsidRPr="0056222B">
        <w:rPr>
          <w:rFonts w:ascii="Calibri" w:hAnsi="Calibri" w:cs="Calibri"/>
          <w:b/>
          <w:sz w:val="20"/>
          <w:szCs w:val="20"/>
        </w:rPr>
        <w:t>.</w:t>
      </w:r>
    </w:p>
    <w:p w14:paraId="78E3A985" w14:textId="77777777" w:rsidR="00F04205" w:rsidRPr="0056222B" w:rsidRDefault="00F04205" w:rsidP="002F504B">
      <w:pPr>
        <w:shd w:val="clear" w:color="auto" w:fill="FFFFFF" w:themeFill="background1"/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0EB45A8" w14:textId="77777777" w:rsidR="00B44BFD" w:rsidRPr="0056222B" w:rsidRDefault="00F04205" w:rsidP="00B44BFD">
      <w:pPr>
        <w:shd w:val="clear" w:color="auto" w:fill="FFFFFF" w:themeFill="background1"/>
        <w:ind w:left="284" w:hanging="284"/>
        <w:rPr>
          <w:rFonts w:ascii="Calibri" w:hAnsi="Calibri" w:cs="Calibri"/>
          <w:sz w:val="18"/>
          <w:szCs w:val="18"/>
        </w:rPr>
      </w:pPr>
      <w:r w:rsidRPr="0056222B">
        <w:rPr>
          <w:rFonts w:ascii="Calibri" w:hAnsi="Calibri" w:cs="Calibri"/>
          <w:sz w:val="18"/>
          <w:szCs w:val="18"/>
          <w:vertAlign w:val="superscript"/>
        </w:rPr>
        <w:t>1)</w:t>
      </w:r>
      <w:r w:rsidRPr="0056222B"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 w:rsidRPr="0056222B"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56222B">
        <w:rPr>
          <w:rFonts w:ascii="Calibri" w:hAnsi="Calibri" w:cs="Calibri"/>
          <w:sz w:val="18"/>
          <w:szCs w:val="18"/>
        </w:rPr>
        <w:t xml:space="preserve"> oraz Dz. Urz. UE L 127 </w:t>
      </w:r>
      <w:r w:rsidR="002A7A92" w:rsidRPr="0056222B">
        <w:rPr>
          <w:rFonts w:ascii="Calibri" w:hAnsi="Calibri" w:cs="Calibri"/>
          <w:sz w:val="18"/>
          <w:szCs w:val="18"/>
        </w:rPr>
        <w:br/>
      </w:r>
      <w:r w:rsidR="00803766" w:rsidRPr="0056222B">
        <w:rPr>
          <w:rFonts w:ascii="Calibri" w:hAnsi="Calibri" w:cs="Calibri"/>
          <w:sz w:val="18"/>
          <w:szCs w:val="18"/>
        </w:rPr>
        <w:t>z 23.</w:t>
      </w:r>
      <w:r w:rsidR="002A7A92" w:rsidRPr="0056222B">
        <w:rPr>
          <w:rFonts w:ascii="Calibri" w:hAnsi="Calibri" w:cs="Calibri"/>
          <w:sz w:val="18"/>
          <w:szCs w:val="18"/>
        </w:rPr>
        <w:t>0</w:t>
      </w:r>
      <w:r w:rsidR="00803766" w:rsidRPr="0056222B">
        <w:rPr>
          <w:rFonts w:ascii="Calibri" w:hAnsi="Calibri" w:cs="Calibri"/>
          <w:sz w:val="18"/>
          <w:szCs w:val="18"/>
        </w:rPr>
        <w:t>5.2018, str. 2</w:t>
      </w:r>
      <w:r w:rsidRPr="0056222B">
        <w:rPr>
          <w:rFonts w:ascii="Calibri" w:hAnsi="Calibri" w:cs="Calibri"/>
          <w:sz w:val="18"/>
          <w:szCs w:val="18"/>
        </w:rPr>
        <w:t>).</w:t>
      </w:r>
    </w:p>
    <w:p w14:paraId="6CDC1F10" w14:textId="77777777" w:rsidR="00DC47B3" w:rsidRPr="0056222B" w:rsidRDefault="00F04205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  <w:r w:rsidRPr="0056222B">
        <w:rPr>
          <w:rFonts w:ascii="Calibri" w:hAnsi="Calibri" w:cs="Calibri"/>
          <w:sz w:val="18"/>
          <w:szCs w:val="18"/>
          <w:vertAlign w:val="superscript"/>
        </w:rPr>
        <w:t>2)</w:t>
      </w:r>
      <w:r w:rsidRPr="0056222B"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A08B44" w14:textId="77777777" w:rsidR="00B6039F" w:rsidRDefault="00B6039F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16"/>
          <w:szCs w:val="16"/>
        </w:rPr>
      </w:pPr>
    </w:p>
    <w:p w14:paraId="0224CDD3" w14:textId="77777777" w:rsidR="00421C91" w:rsidRDefault="00421C91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16"/>
          <w:szCs w:val="16"/>
        </w:rPr>
      </w:pPr>
    </w:p>
    <w:p w14:paraId="5C505A41" w14:textId="77777777" w:rsidR="00421C91" w:rsidRPr="0056222B" w:rsidRDefault="00421C91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16"/>
          <w:szCs w:val="16"/>
        </w:rPr>
      </w:pPr>
    </w:p>
    <w:p w14:paraId="510BA39E" w14:textId="77777777" w:rsidR="00F04205" w:rsidRPr="0056222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56222B">
        <w:rPr>
          <w:rFonts w:ascii="Calibri" w:hAnsi="Calibri" w:cs="Arial"/>
          <w:sz w:val="20"/>
        </w:rPr>
        <w:t>Podpisał(-ali) ........................................................................................................................................................................</w:t>
      </w:r>
      <w:r w:rsidR="00AC4E43" w:rsidRPr="0056222B">
        <w:rPr>
          <w:rFonts w:ascii="Calibri" w:hAnsi="Calibri" w:cs="Arial"/>
          <w:sz w:val="20"/>
        </w:rPr>
        <w:t>.</w:t>
      </w:r>
    </w:p>
    <w:p w14:paraId="4690BE2A" w14:textId="77777777" w:rsidR="00F04205" w:rsidRPr="0056222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56222B"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3C251E" w:rsidRPr="0056222B">
        <w:rPr>
          <w:rFonts w:ascii="Calibri" w:hAnsi="Calibri" w:cs="Arial"/>
          <w:sz w:val="20"/>
        </w:rPr>
        <w:t>.</w:t>
      </w:r>
    </w:p>
    <w:p w14:paraId="39DC1BF6" w14:textId="77777777" w:rsidR="00F04205" w:rsidRPr="0056222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56222B">
        <w:rPr>
          <w:rFonts w:ascii="Calibri" w:hAnsi="Calibri" w:cs="Arial"/>
          <w:sz w:val="20"/>
        </w:rPr>
        <w:t>w pełni upoważniony (-eni) do podpisywania ofert dla i w imieniu: …………………………………………………….…………………….….</w:t>
      </w:r>
    </w:p>
    <w:p w14:paraId="4C2989E1" w14:textId="77777777" w:rsidR="00F04205" w:rsidRPr="0056222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56222B"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  <w:r w:rsidR="00AC4E43" w:rsidRPr="0056222B">
        <w:rPr>
          <w:rFonts w:ascii="Calibri" w:hAnsi="Calibri" w:cs="Arial"/>
          <w:sz w:val="20"/>
        </w:rPr>
        <w:t>.</w:t>
      </w:r>
    </w:p>
    <w:p w14:paraId="709B4A96" w14:textId="77777777" w:rsidR="00A758C4" w:rsidRPr="0056222B" w:rsidRDefault="00F04205" w:rsidP="00DA4C74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56222B">
        <w:rPr>
          <w:rFonts w:ascii="Calibri" w:hAnsi="Calibri" w:cs="Arial"/>
          <w:sz w:val="20"/>
          <w:szCs w:val="20"/>
        </w:rPr>
        <w:t>telefon: ............................................... e-mail: ……………….……………………………..……………</w:t>
      </w:r>
      <w:r w:rsidR="003C251E" w:rsidRPr="0056222B">
        <w:rPr>
          <w:rFonts w:ascii="Calibri" w:hAnsi="Calibri" w:cs="Arial"/>
          <w:sz w:val="20"/>
          <w:szCs w:val="20"/>
        </w:rPr>
        <w:t>………………………………………………….</w:t>
      </w:r>
    </w:p>
    <w:p w14:paraId="10895222" w14:textId="77777777" w:rsidR="00A758C4" w:rsidRPr="0056222B" w:rsidRDefault="00A758C4" w:rsidP="001D661A">
      <w:pPr>
        <w:spacing w:before="60"/>
        <w:rPr>
          <w:rFonts w:ascii="Calibri" w:hAnsi="Calibri" w:cs="Arial"/>
          <w:b/>
          <w:bCs/>
          <w:sz w:val="10"/>
          <w:szCs w:val="10"/>
        </w:rPr>
      </w:pPr>
    </w:p>
    <w:p w14:paraId="1C5DE5B4" w14:textId="77777777" w:rsidR="00421C91" w:rsidRDefault="00421C91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536FCB33" w14:textId="77777777" w:rsidR="00421C91" w:rsidRDefault="00421C91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00E842A8" w14:textId="77777777" w:rsidR="00421C91" w:rsidRDefault="00421C91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7F209CB8" w14:textId="02D3581F" w:rsidR="00DC47B3" w:rsidRPr="0056222B" w:rsidRDefault="001D661A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56222B">
        <w:rPr>
          <w:rFonts w:ascii="Calibri" w:hAnsi="Calibri" w:cs="Arial"/>
          <w:b/>
          <w:bCs/>
          <w:sz w:val="28"/>
          <w:szCs w:val="28"/>
        </w:rPr>
        <w:t xml:space="preserve">Plik/dokument należy podpisać kwalifikowanym podpisem elektronicznym </w:t>
      </w:r>
    </w:p>
    <w:p w14:paraId="21292BCB" w14:textId="77777777" w:rsidR="00384EA9" w:rsidRDefault="001D661A" w:rsidP="008D0971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56222B">
        <w:rPr>
          <w:rFonts w:ascii="Calibri" w:hAnsi="Calibri" w:cs="Arial"/>
          <w:b/>
          <w:bCs/>
          <w:sz w:val="28"/>
          <w:szCs w:val="28"/>
        </w:rPr>
        <w:t>lub podpisem zaufanym lub elektronicznym podpisem osobistym</w:t>
      </w:r>
    </w:p>
    <w:p w14:paraId="1D063919" w14:textId="77777777" w:rsidR="000C163F" w:rsidRDefault="000C163F" w:rsidP="008D0971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4C555B39" w14:textId="77777777" w:rsidR="000C163F" w:rsidRDefault="000C163F" w:rsidP="008D0971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771961D2" w14:textId="77777777" w:rsidR="000C163F" w:rsidRDefault="000C163F" w:rsidP="008D0971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307F58A2" w14:textId="77777777" w:rsidR="000C163F" w:rsidRDefault="000C163F" w:rsidP="008D0971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37C5CD97" w14:textId="77777777" w:rsidR="000C163F" w:rsidRDefault="000C163F" w:rsidP="008D0971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7E6F409F" w14:textId="77777777" w:rsidR="000C163F" w:rsidRDefault="000C163F" w:rsidP="008D0971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1480F372" w14:textId="77777777" w:rsidR="000C163F" w:rsidRDefault="000C163F" w:rsidP="008D0971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6E6FB471" w14:textId="77777777" w:rsidR="000C163F" w:rsidRDefault="000C163F" w:rsidP="000C163F">
      <w:pPr>
        <w:pStyle w:val="Stopka"/>
        <w:pBdr>
          <w:top w:val="single" w:sz="4" w:space="1" w:color="000000"/>
        </w:pBdr>
        <w:rPr>
          <w:b/>
          <w:sz w:val="16"/>
          <w:szCs w:val="16"/>
        </w:rPr>
      </w:pPr>
      <w:r>
        <w:rPr>
          <w:sz w:val="16"/>
          <w:szCs w:val="16"/>
        </w:rPr>
        <w:t>** Te informacje są wymagane wyłącznie do celów statystycznych. Por. zalecenie Komisji z dnia 6 maja 2003 r. dotyczące definicji mikroprzedsiębiorstw oraz małych i średnich przedsiębiorstw (Dz. U. L 124 z 20.5.2003, s. 36).</w:t>
      </w:r>
    </w:p>
    <w:p w14:paraId="4E6A40F8" w14:textId="77777777" w:rsidR="000C163F" w:rsidRDefault="000C163F" w:rsidP="000C163F">
      <w:pPr>
        <w:pStyle w:val="Stopka"/>
        <w:pBdr>
          <w:top w:val="single" w:sz="4" w:space="1" w:color="000000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Mikroprzedsiębiorstwo:</w:t>
      </w:r>
      <w:r>
        <w:rPr>
          <w:sz w:val="16"/>
          <w:szCs w:val="16"/>
        </w:rPr>
        <w:t xml:space="preserve"> przedsiębiorstwo, które </w:t>
      </w:r>
      <w:r>
        <w:rPr>
          <w:b/>
          <w:sz w:val="16"/>
          <w:szCs w:val="16"/>
        </w:rPr>
        <w:t>zatrudnia mniej niż 10 osób</w:t>
      </w:r>
      <w:r>
        <w:rPr>
          <w:sz w:val="16"/>
          <w:szCs w:val="16"/>
        </w:rPr>
        <w:t xml:space="preserve"> i którego roczny obrót lub roczna suma bilansowa </w:t>
      </w:r>
      <w:r>
        <w:rPr>
          <w:b/>
          <w:sz w:val="16"/>
          <w:szCs w:val="16"/>
        </w:rPr>
        <w:t xml:space="preserve">nie przekracza </w:t>
      </w:r>
      <w:r>
        <w:rPr>
          <w:b/>
          <w:sz w:val="16"/>
          <w:szCs w:val="16"/>
        </w:rPr>
        <w:br/>
        <w:t>2 milionów EUR</w:t>
      </w:r>
      <w:r>
        <w:rPr>
          <w:sz w:val="16"/>
          <w:szCs w:val="16"/>
        </w:rPr>
        <w:t>.</w:t>
      </w:r>
    </w:p>
    <w:p w14:paraId="5D4B55EA" w14:textId="77777777" w:rsidR="000C163F" w:rsidRDefault="000C163F" w:rsidP="000C163F">
      <w:pPr>
        <w:pStyle w:val="Stopka"/>
        <w:pBdr>
          <w:top w:val="single" w:sz="4" w:space="1" w:color="000000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Małe przedsiębiorstwo:</w:t>
      </w:r>
      <w:r>
        <w:rPr>
          <w:sz w:val="16"/>
          <w:szCs w:val="16"/>
        </w:rPr>
        <w:t xml:space="preserve"> przedsiębiorstwo, które </w:t>
      </w:r>
      <w:r>
        <w:rPr>
          <w:b/>
          <w:sz w:val="16"/>
          <w:szCs w:val="16"/>
        </w:rPr>
        <w:t>zatrudnia mniej niż 50 osób</w:t>
      </w:r>
      <w:r>
        <w:rPr>
          <w:sz w:val="16"/>
          <w:szCs w:val="16"/>
        </w:rPr>
        <w:t xml:space="preserve"> i którego roczny obrót lub roczna suma bilansowa </w:t>
      </w:r>
      <w:r>
        <w:rPr>
          <w:b/>
          <w:sz w:val="16"/>
          <w:szCs w:val="16"/>
        </w:rPr>
        <w:t xml:space="preserve">nie przekracza </w:t>
      </w:r>
      <w:r>
        <w:rPr>
          <w:b/>
          <w:sz w:val="16"/>
          <w:szCs w:val="16"/>
        </w:rPr>
        <w:br/>
        <w:t>10 milionów EUR</w:t>
      </w:r>
      <w:r>
        <w:rPr>
          <w:sz w:val="16"/>
          <w:szCs w:val="16"/>
        </w:rPr>
        <w:t>.</w:t>
      </w:r>
    </w:p>
    <w:p w14:paraId="2E2BDA76" w14:textId="77777777" w:rsidR="000C163F" w:rsidRDefault="000C163F" w:rsidP="000C163F">
      <w:pPr>
        <w:pStyle w:val="Stopka"/>
        <w:pBdr>
          <w:top w:val="single" w:sz="4" w:space="1" w:color="000000"/>
        </w:pBdr>
      </w:pPr>
      <w:r>
        <w:rPr>
          <w:b/>
          <w:sz w:val="16"/>
          <w:szCs w:val="16"/>
        </w:rPr>
        <w:t>Średnie przedsiębiorstwa: przedsiębiorstwa, które nie są mikroprzedsiębiorstwami ani małymi przedsiębiorstwami</w:t>
      </w:r>
      <w:r>
        <w:rPr>
          <w:sz w:val="16"/>
          <w:szCs w:val="16"/>
        </w:rPr>
        <w:t xml:space="preserve"> i które </w:t>
      </w:r>
      <w:r>
        <w:rPr>
          <w:b/>
          <w:sz w:val="16"/>
          <w:szCs w:val="16"/>
        </w:rPr>
        <w:t>zatrudniają mniej niż 250 osób</w:t>
      </w:r>
      <w:r>
        <w:rPr>
          <w:sz w:val="16"/>
          <w:szCs w:val="16"/>
        </w:rPr>
        <w:t xml:space="preserve"> i których </w:t>
      </w:r>
      <w:r>
        <w:rPr>
          <w:b/>
          <w:sz w:val="16"/>
          <w:szCs w:val="16"/>
        </w:rPr>
        <w:t>roczny obrót nie przekracza 50 milionów EUR lub roczna suma bilansowa nie przekracza 43 milionów EUR</w:t>
      </w:r>
      <w:r>
        <w:rPr>
          <w:sz w:val="16"/>
          <w:szCs w:val="16"/>
        </w:rPr>
        <w:t>.</w:t>
      </w:r>
    </w:p>
    <w:p w14:paraId="7C6FF750" w14:textId="77777777" w:rsidR="000C163F" w:rsidRPr="008D0971" w:rsidRDefault="000C163F" w:rsidP="008D0971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sectPr w:rsidR="000C163F" w:rsidRPr="008D0971" w:rsidSect="00D940E4">
      <w:headerReference w:type="even" r:id="rId8"/>
      <w:headerReference w:type="default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632C7" w14:textId="77777777" w:rsidR="0092320C" w:rsidRDefault="0092320C" w:rsidP="00E41A20">
      <w:r>
        <w:separator/>
      </w:r>
    </w:p>
  </w:endnote>
  <w:endnote w:type="continuationSeparator" w:id="0">
    <w:p w14:paraId="0DB1C922" w14:textId="77777777" w:rsidR="0092320C" w:rsidRDefault="0092320C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F0612" w14:textId="77777777" w:rsidR="0092320C" w:rsidRDefault="0092320C" w:rsidP="00E41A20">
      <w:r>
        <w:separator/>
      </w:r>
    </w:p>
  </w:footnote>
  <w:footnote w:type="continuationSeparator" w:id="0">
    <w:p w14:paraId="3E478E89" w14:textId="77777777" w:rsidR="0092320C" w:rsidRDefault="0092320C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C65C" w14:textId="77777777" w:rsidR="00930E3A" w:rsidRDefault="00930E3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426F" w14:textId="77777777" w:rsidR="00930E3A" w:rsidRDefault="00930E3A" w:rsidP="008C3439">
    <w:pPr>
      <w:pStyle w:val="Nagwek"/>
      <w:rPr>
        <w:noProof/>
        <w:lang w:eastAsia="pl-PL"/>
      </w:rPr>
    </w:pPr>
  </w:p>
  <w:p w14:paraId="7BA36A2C" w14:textId="77777777" w:rsidR="00930E3A" w:rsidRDefault="00930E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F1501DE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color w:val="auto"/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863555"/>
    <w:multiLevelType w:val="hybridMultilevel"/>
    <w:tmpl w:val="F488A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A2212"/>
    <w:multiLevelType w:val="hybridMultilevel"/>
    <w:tmpl w:val="7EEA63EE"/>
    <w:lvl w:ilvl="0" w:tplc="86A4EB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5F65445"/>
    <w:multiLevelType w:val="hybridMultilevel"/>
    <w:tmpl w:val="2BC21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41BA3"/>
    <w:multiLevelType w:val="hybridMultilevel"/>
    <w:tmpl w:val="6B3C5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96E33"/>
    <w:multiLevelType w:val="hybridMultilevel"/>
    <w:tmpl w:val="C7EAE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982D29"/>
    <w:multiLevelType w:val="hybridMultilevel"/>
    <w:tmpl w:val="7BC8205A"/>
    <w:lvl w:ilvl="0" w:tplc="C0C828C6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4B0D7C9E"/>
    <w:multiLevelType w:val="hybridMultilevel"/>
    <w:tmpl w:val="C4E03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438A0"/>
    <w:multiLevelType w:val="hybridMultilevel"/>
    <w:tmpl w:val="23806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77E13"/>
    <w:multiLevelType w:val="hybridMultilevel"/>
    <w:tmpl w:val="0BB8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01B4F"/>
    <w:multiLevelType w:val="hybridMultilevel"/>
    <w:tmpl w:val="F474C31E"/>
    <w:lvl w:ilvl="0" w:tplc="07F20DF4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 w15:restartNumberingAfterBreak="0">
    <w:nsid w:val="681D5E5C"/>
    <w:multiLevelType w:val="hybridMultilevel"/>
    <w:tmpl w:val="4E9896E0"/>
    <w:lvl w:ilvl="0" w:tplc="7486D326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D4A5B"/>
    <w:multiLevelType w:val="hybridMultilevel"/>
    <w:tmpl w:val="F2D43B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9177F"/>
    <w:multiLevelType w:val="hybridMultilevel"/>
    <w:tmpl w:val="A358E112"/>
    <w:lvl w:ilvl="0" w:tplc="1B40BB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E06E8"/>
    <w:multiLevelType w:val="hybridMultilevel"/>
    <w:tmpl w:val="1698265A"/>
    <w:lvl w:ilvl="0" w:tplc="D4AA05D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69CB"/>
    <w:multiLevelType w:val="hybridMultilevel"/>
    <w:tmpl w:val="CCFC99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7648990">
    <w:abstractNumId w:val="0"/>
  </w:num>
  <w:num w:numId="2" w16cid:durableId="50426020">
    <w:abstractNumId w:val="1"/>
  </w:num>
  <w:num w:numId="3" w16cid:durableId="1687322382">
    <w:abstractNumId w:val="2"/>
  </w:num>
  <w:num w:numId="4" w16cid:durableId="46415183">
    <w:abstractNumId w:val="3"/>
  </w:num>
  <w:num w:numId="5" w16cid:durableId="517236457">
    <w:abstractNumId w:val="7"/>
  </w:num>
  <w:num w:numId="6" w16cid:durableId="503782492">
    <w:abstractNumId w:val="8"/>
  </w:num>
  <w:num w:numId="7" w16cid:durableId="505756271">
    <w:abstractNumId w:val="17"/>
  </w:num>
  <w:num w:numId="8" w16cid:durableId="1988167152">
    <w:abstractNumId w:val="20"/>
  </w:num>
  <w:num w:numId="9" w16cid:durableId="2004893522">
    <w:abstractNumId w:val="6"/>
  </w:num>
  <w:num w:numId="10" w16cid:durableId="1724206537">
    <w:abstractNumId w:val="18"/>
  </w:num>
  <w:num w:numId="11" w16cid:durableId="645862896">
    <w:abstractNumId w:val="12"/>
  </w:num>
  <w:num w:numId="12" w16cid:durableId="1476408847">
    <w:abstractNumId w:val="5"/>
  </w:num>
  <w:num w:numId="13" w16cid:durableId="1996371156">
    <w:abstractNumId w:val="16"/>
  </w:num>
  <w:num w:numId="14" w16cid:durableId="2097899681">
    <w:abstractNumId w:val="15"/>
  </w:num>
  <w:num w:numId="15" w16cid:durableId="192039428">
    <w:abstractNumId w:val="14"/>
  </w:num>
  <w:num w:numId="16" w16cid:durableId="2008052103">
    <w:abstractNumId w:val="22"/>
  </w:num>
  <w:num w:numId="17" w16cid:durableId="1665166300">
    <w:abstractNumId w:val="10"/>
  </w:num>
  <w:num w:numId="18" w16cid:durableId="1887833015">
    <w:abstractNumId w:val="4"/>
  </w:num>
  <w:num w:numId="19" w16cid:durableId="426003500">
    <w:abstractNumId w:val="11"/>
  </w:num>
  <w:num w:numId="20" w16cid:durableId="878861608">
    <w:abstractNumId w:val="23"/>
  </w:num>
  <w:num w:numId="21" w16cid:durableId="874268216">
    <w:abstractNumId w:val="13"/>
  </w:num>
  <w:num w:numId="22" w16cid:durableId="694157721">
    <w:abstractNumId w:val="19"/>
  </w:num>
  <w:num w:numId="23" w16cid:durableId="291717123">
    <w:abstractNumId w:val="21"/>
  </w:num>
  <w:num w:numId="24" w16cid:durableId="152768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67E8"/>
    <w:rsid w:val="00007061"/>
    <w:rsid w:val="00014C73"/>
    <w:rsid w:val="00016F8D"/>
    <w:rsid w:val="00020BA0"/>
    <w:rsid w:val="000303E4"/>
    <w:rsid w:val="00033195"/>
    <w:rsid w:val="0004713E"/>
    <w:rsid w:val="00051A8F"/>
    <w:rsid w:val="00052561"/>
    <w:rsid w:val="00076CA1"/>
    <w:rsid w:val="00096D5D"/>
    <w:rsid w:val="000A4D0B"/>
    <w:rsid w:val="000B7D0C"/>
    <w:rsid w:val="000C163F"/>
    <w:rsid w:val="000E2CBF"/>
    <w:rsid w:val="00106EDE"/>
    <w:rsid w:val="00151DEA"/>
    <w:rsid w:val="001614FE"/>
    <w:rsid w:val="00161CDC"/>
    <w:rsid w:val="00180086"/>
    <w:rsid w:val="001923C4"/>
    <w:rsid w:val="001956BC"/>
    <w:rsid w:val="001B3DC6"/>
    <w:rsid w:val="001B5835"/>
    <w:rsid w:val="001C486F"/>
    <w:rsid w:val="001D0783"/>
    <w:rsid w:val="001D661A"/>
    <w:rsid w:val="001D7B41"/>
    <w:rsid w:val="001E6532"/>
    <w:rsid w:val="001F08EE"/>
    <w:rsid w:val="001F0D25"/>
    <w:rsid w:val="002050DE"/>
    <w:rsid w:val="00216E82"/>
    <w:rsid w:val="002172DE"/>
    <w:rsid w:val="0021761E"/>
    <w:rsid w:val="002373A8"/>
    <w:rsid w:val="00251F8F"/>
    <w:rsid w:val="00260B21"/>
    <w:rsid w:val="00272181"/>
    <w:rsid w:val="00284A7E"/>
    <w:rsid w:val="00285DF2"/>
    <w:rsid w:val="002A143F"/>
    <w:rsid w:val="002A2480"/>
    <w:rsid w:val="002A6CED"/>
    <w:rsid w:val="002A6EF7"/>
    <w:rsid w:val="002A7A92"/>
    <w:rsid w:val="002B5295"/>
    <w:rsid w:val="002C1166"/>
    <w:rsid w:val="002D5FAE"/>
    <w:rsid w:val="002D6EAE"/>
    <w:rsid w:val="002E06BF"/>
    <w:rsid w:val="002E7203"/>
    <w:rsid w:val="002E7D88"/>
    <w:rsid w:val="002F0CD4"/>
    <w:rsid w:val="002F504B"/>
    <w:rsid w:val="00303057"/>
    <w:rsid w:val="00317007"/>
    <w:rsid w:val="003436EE"/>
    <w:rsid w:val="00347659"/>
    <w:rsid w:val="00362045"/>
    <w:rsid w:val="00362B07"/>
    <w:rsid w:val="00384638"/>
    <w:rsid w:val="00384EA9"/>
    <w:rsid w:val="003864EE"/>
    <w:rsid w:val="003947A6"/>
    <w:rsid w:val="00395373"/>
    <w:rsid w:val="00395DA4"/>
    <w:rsid w:val="003A2D2A"/>
    <w:rsid w:val="003C251E"/>
    <w:rsid w:val="003D0BF3"/>
    <w:rsid w:val="003D2B52"/>
    <w:rsid w:val="003D5B4C"/>
    <w:rsid w:val="00400E34"/>
    <w:rsid w:val="00401756"/>
    <w:rsid w:val="004078EE"/>
    <w:rsid w:val="004079CF"/>
    <w:rsid w:val="0041644C"/>
    <w:rsid w:val="00421C91"/>
    <w:rsid w:val="00423E5D"/>
    <w:rsid w:val="0043699C"/>
    <w:rsid w:val="004518C5"/>
    <w:rsid w:val="00453D97"/>
    <w:rsid w:val="0046001B"/>
    <w:rsid w:val="00464D02"/>
    <w:rsid w:val="004813A2"/>
    <w:rsid w:val="00492CD9"/>
    <w:rsid w:val="004A51B3"/>
    <w:rsid w:val="004A7C2D"/>
    <w:rsid w:val="004A7C75"/>
    <w:rsid w:val="004C1E2F"/>
    <w:rsid w:val="004C4AF4"/>
    <w:rsid w:val="004D1444"/>
    <w:rsid w:val="004E738C"/>
    <w:rsid w:val="004F0025"/>
    <w:rsid w:val="00502C2E"/>
    <w:rsid w:val="005063AE"/>
    <w:rsid w:val="00507018"/>
    <w:rsid w:val="0052461C"/>
    <w:rsid w:val="005265C2"/>
    <w:rsid w:val="00535B16"/>
    <w:rsid w:val="00543167"/>
    <w:rsid w:val="0056222B"/>
    <w:rsid w:val="00576874"/>
    <w:rsid w:val="00576E27"/>
    <w:rsid w:val="00584A1C"/>
    <w:rsid w:val="005A31F8"/>
    <w:rsid w:val="005B0BB5"/>
    <w:rsid w:val="005B1AC8"/>
    <w:rsid w:val="005C3C4C"/>
    <w:rsid w:val="005C6E5B"/>
    <w:rsid w:val="005E2BB3"/>
    <w:rsid w:val="005E521C"/>
    <w:rsid w:val="005E695D"/>
    <w:rsid w:val="005E6B36"/>
    <w:rsid w:val="005F29B4"/>
    <w:rsid w:val="005F3284"/>
    <w:rsid w:val="005F385F"/>
    <w:rsid w:val="00602E04"/>
    <w:rsid w:val="00612C91"/>
    <w:rsid w:val="00617AC7"/>
    <w:rsid w:val="00622633"/>
    <w:rsid w:val="00624AB5"/>
    <w:rsid w:val="006265E7"/>
    <w:rsid w:val="00633194"/>
    <w:rsid w:val="00662AA8"/>
    <w:rsid w:val="00664A95"/>
    <w:rsid w:val="00664BF9"/>
    <w:rsid w:val="00673F60"/>
    <w:rsid w:val="00677C09"/>
    <w:rsid w:val="006813D0"/>
    <w:rsid w:val="00682CEC"/>
    <w:rsid w:val="00686E3D"/>
    <w:rsid w:val="00691B18"/>
    <w:rsid w:val="006C621F"/>
    <w:rsid w:val="006D29AB"/>
    <w:rsid w:val="006D6F66"/>
    <w:rsid w:val="006E27D1"/>
    <w:rsid w:val="006E5E4A"/>
    <w:rsid w:val="00711DAF"/>
    <w:rsid w:val="00716A78"/>
    <w:rsid w:val="007330F3"/>
    <w:rsid w:val="00735A32"/>
    <w:rsid w:val="00745868"/>
    <w:rsid w:val="00763647"/>
    <w:rsid w:val="007652B3"/>
    <w:rsid w:val="0077679D"/>
    <w:rsid w:val="007814D8"/>
    <w:rsid w:val="00795082"/>
    <w:rsid w:val="00796B15"/>
    <w:rsid w:val="00797D26"/>
    <w:rsid w:val="007A65AB"/>
    <w:rsid w:val="007B3F83"/>
    <w:rsid w:val="007D152D"/>
    <w:rsid w:val="007D2324"/>
    <w:rsid w:val="007E3426"/>
    <w:rsid w:val="007F1B2C"/>
    <w:rsid w:val="008020B9"/>
    <w:rsid w:val="00803766"/>
    <w:rsid w:val="00803F82"/>
    <w:rsid w:val="008044A0"/>
    <w:rsid w:val="00804580"/>
    <w:rsid w:val="00806E89"/>
    <w:rsid w:val="00812F61"/>
    <w:rsid w:val="008163B3"/>
    <w:rsid w:val="0084158D"/>
    <w:rsid w:val="008619D6"/>
    <w:rsid w:val="0086434D"/>
    <w:rsid w:val="00875966"/>
    <w:rsid w:val="008A3FB7"/>
    <w:rsid w:val="008B7145"/>
    <w:rsid w:val="008C3439"/>
    <w:rsid w:val="008C7D8D"/>
    <w:rsid w:val="008D0971"/>
    <w:rsid w:val="008D7ED9"/>
    <w:rsid w:val="008E57BD"/>
    <w:rsid w:val="0092320C"/>
    <w:rsid w:val="00930E3A"/>
    <w:rsid w:val="00937429"/>
    <w:rsid w:val="0094229E"/>
    <w:rsid w:val="009779F7"/>
    <w:rsid w:val="0098405E"/>
    <w:rsid w:val="009B0CE1"/>
    <w:rsid w:val="009B3E2C"/>
    <w:rsid w:val="009D48B7"/>
    <w:rsid w:val="009E4681"/>
    <w:rsid w:val="00A15211"/>
    <w:rsid w:val="00A258D0"/>
    <w:rsid w:val="00A61672"/>
    <w:rsid w:val="00A73989"/>
    <w:rsid w:val="00A75715"/>
    <w:rsid w:val="00A758C4"/>
    <w:rsid w:val="00A806FC"/>
    <w:rsid w:val="00A85CCF"/>
    <w:rsid w:val="00A96E92"/>
    <w:rsid w:val="00AA7618"/>
    <w:rsid w:val="00AB35A9"/>
    <w:rsid w:val="00AC4E43"/>
    <w:rsid w:val="00AD7480"/>
    <w:rsid w:val="00AE0BB1"/>
    <w:rsid w:val="00AF2FB5"/>
    <w:rsid w:val="00AF35D4"/>
    <w:rsid w:val="00B02103"/>
    <w:rsid w:val="00B15B3D"/>
    <w:rsid w:val="00B17434"/>
    <w:rsid w:val="00B20B1E"/>
    <w:rsid w:val="00B27A6B"/>
    <w:rsid w:val="00B3281B"/>
    <w:rsid w:val="00B44BFD"/>
    <w:rsid w:val="00B53285"/>
    <w:rsid w:val="00B57093"/>
    <w:rsid w:val="00B6039F"/>
    <w:rsid w:val="00B618C2"/>
    <w:rsid w:val="00B652F0"/>
    <w:rsid w:val="00B7147A"/>
    <w:rsid w:val="00B7382E"/>
    <w:rsid w:val="00B73AFA"/>
    <w:rsid w:val="00B778F5"/>
    <w:rsid w:val="00B92950"/>
    <w:rsid w:val="00B96E5F"/>
    <w:rsid w:val="00BB4072"/>
    <w:rsid w:val="00C027F5"/>
    <w:rsid w:val="00C070D7"/>
    <w:rsid w:val="00C15879"/>
    <w:rsid w:val="00C16124"/>
    <w:rsid w:val="00C22114"/>
    <w:rsid w:val="00C34549"/>
    <w:rsid w:val="00C40875"/>
    <w:rsid w:val="00C52206"/>
    <w:rsid w:val="00C60713"/>
    <w:rsid w:val="00C652DE"/>
    <w:rsid w:val="00C821C7"/>
    <w:rsid w:val="00C82C37"/>
    <w:rsid w:val="00C9152E"/>
    <w:rsid w:val="00CB3C7B"/>
    <w:rsid w:val="00CB6F45"/>
    <w:rsid w:val="00CD0793"/>
    <w:rsid w:val="00CE0326"/>
    <w:rsid w:val="00CE577D"/>
    <w:rsid w:val="00CF06BB"/>
    <w:rsid w:val="00CF1221"/>
    <w:rsid w:val="00D047ED"/>
    <w:rsid w:val="00D1691F"/>
    <w:rsid w:val="00D50330"/>
    <w:rsid w:val="00D61C1B"/>
    <w:rsid w:val="00D64052"/>
    <w:rsid w:val="00D64682"/>
    <w:rsid w:val="00D75AC5"/>
    <w:rsid w:val="00D90291"/>
    <w:rsid w:val="00D940E4"/>
    <w:rsid w:val="00DA4C74"/>
    <w:rsid w:val="00DC0151"/>
    <w:rsid w:val="00DC2A26"/>
    <w:rsid w:val="00DC47B3"/>
    <w:rsid w:val="00DC5B8E"/>
    <w:rsid w:val="00DD6CB9"/>
    <w:rsid w:val="00DD6D16"/>
    <w:rsid w:val="00E05E6A"/>
    <w:rsid w:val="00E072F2"/>
    <w:rsid w:val="00E10411"/>
    <w:rsid w:val="00E11F13"/>
    <w:rsid w:val="00E167EC"/>
    <w:rsid w:val="00E41A20"/>
    <w:rsid w:val="00E44630"/>
    <w:rsid w:val="00E46289"/>
    <w:rsid w:val="00E519DE"/>
    <w:rsid w:val="00E56D14"/>
    <w:rsid w:val="00E64092"/>
    <w:rsid w:val="00E7562B"/>
    <w:rsid w:val="00E760B9"/>
    <w:rsid w:val="00E85973"/>
    <w:rsid w:val="00E87680"/>
    <w:rsid w:val="00EA2287"/>
    <w:rsid w:val="00EA4DFB"/>
    <w:rsid w:val="00EE24C5"/>
    <w:rsid w:val="00EE562E"/>
    <w:rsid w:val="00EF2D0A"/>
    <w:rsid w:val="00F04205"/>
    <w:rsid w:val="00F04597"/>
    <w:rsid w:val="00F27665"/>
    <w:rsid w:val="00F27ED5"/>
    <w:rsid w:val="00F42CEF"/>
    <w:rsid w:val="00F50915"/>
    <w:rsid w:val="00F651E6"/>
    <w:rsid w:val="00F7042C"/>
    <w:rsid w:val="00FC6D34"/>
    <w:rsid w:val="00FD42E5"/>
    <w:rsid w:val="00FE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552584F7"/>
  <w15:docId w15:val="{36A78DA6-E85F-4F1A-AA90-1F8CA7AC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aliases w:val="L1 Znak,Numerowanie Znak,Akapit z listą5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aliases w:val="L1,Numerowanie,Akapit z listą5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C9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4E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0333-DDEE-4511-A6A8-B568DD97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1346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subject/>
  <dc:creator>bziecina</dc:creator>
  <cp:keywords/>
  <dc:description/>
  <cp:lastModifiedBy>Powiat Nowosądecki</cp:lastModifiedBy>
  <cp:revision>21</cp:revision>
  <cp:lastPrinted>2024-12-23T08:41:00Z</cp:lastPrinted>
  <dcterms:created xsi:type="dcterms:W3CDTF">2024-12-12T07:34:00Z</dcterms:created>
  <dcterms:modified xsi:type="dcterms:W3CDTF">2024-12-30T07:48:00Z</dcterms:modified>
</cp:coreProperties>
</file>