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C4AF4" w14:textId="54CB7B1E" w:rsidR="00CE2C2C" w:rsidRPr="00CE2C2C" w:rsidRDefault="00B960C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Wymiana drzwi </w:t>
      </w:r>
      <w:proofErr w:type="spellStart"/>
      <w:r>
        <w:rPr>
          <w:rFonts w:ascii="Helv" w:hAnsi="Helv" w:cs="Helv"/>
          <w:color w:val="000000"/>
        </w:rPr>
        <w:t>ppoż</w:t>
      </w:r>
      <w:proofErr w:type="spellEnd"/>
      <w:r>
        <w:rPr>
          <w:rFonts w:ascii="Helv" w:hAnsi="Helv" w:cs="Helv"/>
          <w:color w:val="000000"/>
        </w:rPr>
        <w:t xml:space="preserve"> </w:t>
      </w:r>
      <w:r w:rsidR="00F82031">
        <w:rPr>
          <w:rFonts w:ascii="Helv" w:hAnsi="Helv" w:cs="Helv"/>
          <w:color w:val="000000"/>
        </w:rPr>
        <w:t xml:space="preserve">(dwie sztuki) </w:t>
      </w:r>
      <w:r w:rsidR="00CE2C2C" w:rsidRPr="00CE2C2C">
        <w:rPr>
          <w:rFonts w:ascii="Helv" w:hAnsi="Helv" w:cs="Helv"/>
          <w:color w:val="000000"/>
        </w:rPr>
        <w:t>–</w:t>
      </w:r>
      <w:r>
        <w:rPr>
          <w:rFonts w:ascii="Helv" w:hAnsi="Helv" w:cs="Helv"/>
          <w:color w:val="000000"/>
        </w:rPr>
        <w:t xml:space="preserve"> </w:t>
      </w:r>
      <w:r w:rsidR="00246B37">
        <w:rPr>
          <w:rFonts w:ascii="Helv" w:hAnsi="Helv" w:cs="Helv"/>
          <w:color w:val="000000"/>
        </w:rPr>
        <w:t xml:space="preserve">Gdańsk </w:t>
      </w:r>
      <w:r w:rsidR="00CE2C2C" w:rsidRPr="00CE2C2C">
        <w:rPr>
          <w:rFonts w:ascii="Helv" w:hAnsi="Helv" w:cs="Helv"/>
          <w:color w:val="000000"/>
        </w:rPr>
        <w:t xml:space="preserve">ul. </w:t>
      </w:r>
      <w:r>
        <w:rPr>
          <w:rFonts w:ascii="Helv" w:hAnsi="Helv" w:cs="Helv"/>
          <w:color w:val="000000"/>
        </w:rPr>
        <w:t xml:space="preserve">Biskupia </w:t>
      </w:r>
      <w:r w:rsidR="00246B37" w:rsidRPr="00246B37">
        <w:rPr>
          <w:rFonts w:ascii="Helv" w:hAnsi="Helv" w:cs="Helv"/>
          <w:color w:val="000000"/>
        </w:rPr>
        <w:t>2</w:t>
      </w:r>
      <w:r>
        <w:rPr>
          <w:rFonts w:ascii="Helv" w:hAnsi="Helv" w:cs="Helv"/>
          <w:color w:val="000000"/>
        </w:rPr>
        <w:t>3</w:t>
      </w:r>
    </w:p>
    <w:p w14:paraId="66E0AAA3" w14:textId="77777777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8A55F3E" w14:textId="2D647A34" w:rsidR="00B35504" w:rsidRDefault="00B35504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</w:t>
      </w:r>
      <w:r w:rsidR="00F82031">
        <w:rPr>
          <w:rFonts w:ascii="Helv" w:hAnsi="Helv" w:cs="Helv"/>
          <w:color w:val="000000"/>
        </w:rPr>
        <w:t xml:space="preserve"> drzwi na poddaszu</w:t>
      </w:r>
      <w:r w:rsidR="00693816">
        <w:rPr>
          <w:rFonts w:ascii="Helv" w:hAnsi="Helv" w:cs="Helv"/>
          <w:color w:val="000000"/>
        </w:rPr>
        <w:t xml:space="preserve"> (1 szt.)</w:t>
      </w:r>
      <w:r>
        <w:rPr>
          <w:rFonts w:ascii="Helv" w:hAnsi="Helv" w:cs="Helv"/>
          <w:color w:val="000000"/>
        </w:rPr>
        <w:t>:</w:t>
      </w:r>
    </w:p>
    <w:p w14:paraId="18727873" w14:textId="77777777" w:rsidR="000A372A" w:rsidRDefault="00232436" w:rsidP="000A372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0A372A">
        <w:rPr>
          <w:rFonts w:ascii="Helv" w:hAnsi="Helv" w:cs="Helv"/>
          <w:color w:val="000000"/>
        </w:rPr>
        <w:t xml:space="preserve">Demontaż </w:t>
      </w:r>
      <w:r w:rsidR="00D84BF5" w:rsidRPr="000A372A">
        <w:rPr>
          <w:rFonts w:ascii="Helv" w:hAnsi="Helv" w:cs="Helv"/>
          <w:color w:val="000000"/>
        </w:rPr>
        <w:t xml:space="preserve">drzwi i systemów teletechnicznych istniejących </w:t>
      </w:r>
    </w:p>
    <w:p w14:paraId="270883A5" w14:textId="5D9E2EB3" w:rsidR="000A372A" w:rsidRPr="000A372A" w:rsidRDefault="00D84BF5" w:rsidP="000A372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0A372A">
        <w:rPr>
          <w:rFonts w:ascii="Helvetica" w:hAnsi="Helvetica" w:cs="Helvetica"/>
        </w:rPr>
        <w:t>Montaż drzwi o</w:t>
      </w:r>
      <w:r w:rsidR="009F4691" w:rsidRPr="000A372A">
        <w:rPr>
          <w:rFonts w:ascii="Helvetica" w:hAnsi="Helvetica" w:cs="Helvetica"/>
        </w:rPr>
        <w:t xml:space="preserve"> parametrach:</w:t>
      </w:r>
      <w:r w:rsidRPr="000A372A">
        <w:rPr>
          <w:rFonts w:ascii="Helvetica" w:hAnsi="Helvetica" w:cs="Helvetica"/>
        </w:rPr>
        <w:t xml:space="preserve"> EI30 i dymoszczelnych,</w:t>
      </w:r>
      <w:r w:rsidR="000A372A" w:rsidRPr="000A372A">
        <w:rPr>
          <w:rFonts w:ascii="Helv" w:hAnsi="Helv" w:cs="Helv"/>
          <w:color w:val="000000"/>
        </w:rPr>
        <w:t xml:space="preserve"> drzwi stalowe wewnętrzne pełne z ościeżnicą profilową, 3 bolce </w:t>
      </w:r>
      <w:proofErr w:type="spellStart"/>
      <w:r w:rsidR="000A372A" w:rsidRPr="000A372A">
        <w:rPr>
          <w:rFonts w:ascii="Helv" w:hAnsi="Helv" w:cs="Helv"/>
          <w:color w:val="000000"/>
        </w:rPr>
        <w:t>antywyważeniowe</w:t>
      </w:r>
      <w:proofErr w:type="spellEnd"/>
      <w:r w:rsidR="000A372A" w:rsidRPr="000A372A">
        <w:rPr>
          <w:rFonts w:ascii="Helv" w:hAnsi="Helv" w:cs="Helv"/>
          <w:color w:val="000000"/>
        </w:rPr>
        <w:t xml:space="preserve">, 3 stalowe zawiasy łożyskowe, wykończenia skrzydła i ościeżnicy kolor RAL, zamek </w:t>
      </w:r>
      <w:proofErr w:type="spellStart"/>
      <w:r w:rsidR="000A372A" w:rsidRPr="000A372A">
        <w:rPr>
          <w:rFonts w:ascii="Helv" w:hAnsi="Helv" w:cs="Helv"/>
          <w:color w:val="000000"/>
        </w:rPr>
        <w:t>klamkowy</w:t>
      </w:r>
      <w:proofErr w:type="spellEnd"/>
      <w:r w:rsidR="000A372A" w:rsidRPr="000A372A">
        <w:rPr>
          <w:rFonts w:ascii="Helv" w:hAnsi="Helv" w:cs="Helv"/>
          <w:color w:val="000000"/>
        </w:rPr>
        <w:t xml:space="preserve"> ryglujący góra, dół i bok, zapadkowy kl.7, C, zamek szyfrowy 3-tarczowy kl. B, zwora elektromagnetyczna, samozamykacz, certyfikat, kl. "RC4",</w:t>
      </w:r>
    </w:p>
    <w:p w14:paraId="1FB86547" w14:textId="3F4D8C9D" w:rsidR="00CE2C2C" w:rsidRDefault="00D84BF5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Obróbka wnęki</w:t>
      </w:r>
      <w:r w:rsidR="00232436">
        <w:rPr>
          <w:rFonts w:ascii="Helv" w:hAnsi="Helv" w:cs="Helv"/>
          <w:color w:val="000000"/>
        </w:rPr>
        <w:t xml:space="preserve"> </w:t>
      </w:r>
    </w:p>
    <w:p w14:paraId="1476F19C" w14:textId="1A030788" w:rsidR="00232436" w:rsidRDefault="00D84BF5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Montaż systemów </w:t>
      </w:r>
      <w:r w:rsidR="009F4691">
        <w:rPr>
          <w:rFonts w:ascii="Helv" w:hAnsi="Helv" w:cs="Helv"/>
          <w:color w:val="000000"/>
        </w:rPr>
        <w:t>zdemontowanych</w:t>
      </w:r>
    </w:p>
    <w:p w14:paraId="556EDDE6" w14:textId="77777777" w:rsidR="009F4691" w:rsidRDefault="0013514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9F4691">
        <w:rPr>
          <w:rFonts w:ascii="Helv" w:hAnsi="Helv" w:cs="Helv"/>
          <w:color w:val="000000"/>
        </w:rPr>
        <w:t xml:space="preserve">wyposażyć drzwi w nowy </w:t>
      </w:r>
      <w:proofErr w:type="spellStart"/>
      <w:r w:rsidRPr="009F4691">
        <w:rPr>
          <w:rFonts w:ascii="Helv" w:hAnsi="Helv" w:cs="Helv"/>
          <w:color w:val="000000"/>
        </w:rPr>
        <w:t>elektrozaczep</w:t>
      </w:r>
      <w:proofErr w:type="spellEnd"/>
      <w:r w:rsidRPr="009F4691">
        <w:rPr>
          <w:rFonts w:ascii="Helv" w:hAnsi="Helv" w:cs="Helv"/>
          <w:color w:val="000000"/>
        </w:rPr>
        <w:t xml:space="preserve"> </w:t>
      </w:r>
    </w:p>
    <w:p w14:paraId="2B3EE750" w14:textId="4557D40D" w:rsidR="00135149" w:rsidRDefault="0013514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9F4691">
        <w:rPr>
          <w:rFonts w:ascii="Helv" w:hAnsi="Helv" w:cs="Helv"/>
          <w:color w:val="000000"/>
        </w:rPr>
        <w:t>ościeżnica, jej szerokość, powinna umożliwić w przyszłości montaż zwory elektromagnetycznej rewersyjnej</w:t>
      </w:r>
    </w:p>
    <w:p w14:paraId="7DE0D64B" w14:textId="771C764F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7C245719" w14:textId="58CAD5E4" w:rsidR="00F82031" w:rsidRDefault="00F82031" w:rsidP="00F82031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Zakres drzwi na </w:t>
      </w:r>
      <w:r>
        <w:rPr>
          <w:rFonts w:ascii="Helv" w:hAnsi="Helv" w:cs="Helv"/>
          <w:color w:val="000000"/>
        </w:rPr>
        <w:t>parterze</w:t>
      </w:r>
      <w:r w:rsidR="00693816">
        <w:rPr>
          <w:rFonts w:ascii="Helv" w:hAnsi="Helv" w:cs="Helv"/>
          <w:color w:val="000000"/>
        </w:rPr>
        <w:t xml:space="preserve"> (1 szt.</w:t>
      </w:r>
      <w:bookmarkStart w:id="0" w:name="_GoBack"/>
      <w:bookmarkEnd w:id="0"/>
      <w:r w:rsidR="00693816">
        <w:rPr>
          <w:rFonts w:ascii="Helv" w:hAnsi="Helv" w:cs="Helv"/>
          <w:color w:val="000000"/>
        </w:rPr>
        <w:t>)</w:t>
      </w:r>
      <w:r>
        <w:rPr>
          <w:rFonts w:ascii="Helv" w:hAnsi="Helv" w:cs="Helv"/>
          <w:color w:val="000000"/>
        </w:rPr>
        <w:t>:</w:t>
      </w:r>
    </w:p>
    <w:p w14:paraId="192E4EC0" w14:textId="2DD1DFD5" w:rsidR="00F82031" w:rsidRDefault="00F82031" w:rsidP="00F820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0A372A">
        <w:rPr>
          <w:rFonts w:ascii="Helv" w:hAnsi="Helv" w:cs="Helv"/>
          <w:color w:val="000000"/>
        </w:rPr>
        <w:t xml:space="preserve">Demontaż drzwi </w:t>
      </w:r>
    </w:p>
    <w:p w14:paraId="208FC82F" w14:textId="72E323D9" w:rsidR="00F82031" w:rsidRPr="000A372A" w:rsidRDefault="00F82031" w:rsidP="00F820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0A372A">
        <w:rPr>
          <w:rFonts w:ascii="Helvetica" w:hAnsi="Helvetica" w:cs="Helvetica"/>
        </w:rPr>
        <w:t>Montaż drzwi o parametrach: EI30 i dymoszczelnych,</w:t>
      </w:r>
      <w:r w:rsidRPr="000A372A">
        <w:rPr>
          <w:rFonts w:ascii="Helv" w:hAnsi="Helv" w:cs="Helv"/>
          <w:color w:val="000000"/>
        </w:rPr>
        <w:t xml:space="preserve"> </w:t>
      </w:r>
      <w:r w:rsidR="00693816">
        <w:rPr>
          <w:rFonts w:ascii="Helv" w:hAnsi="Helv" w:cs="Helv"/>
          <w:color w:val="000000"/>
        </w:rPr>
        <w:t xml:space="preserve">zgodnie z załączoną dokumentacją projektową </w:t>
      </w:r>
    </w:p>
    <w:p w14:paraId="46FF81E6" w14:textId="77777777" w:rsidR="00F82031" w:rsidRDefault="00F82031" w:rsidP="00F820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Obróbka wnęki </w:t>
      </w:r>
    </w:p>
    <w:p w14:paraId="21AA24AD" w14:textId="55EB3E8D" w:rsidR="00F82031" w:rsidRDefault="00F82031" w:rsidP="00F820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9F4691">
        <w:rPr>
          <w:rFonts w:ascii="Helv" w:hAnsi="Helv" w:cs="Helv"/>
          <w:color w:val="000000"/>
        </w:rPr>
        <w:t xml:space="preserve">wyposażyć drzwi </w:t>
      </w:r>
      <w:r w:rsidR="00693816">
        <w:rPr>
          <w:rFonts w:ascii="Helv" w:hAnsi="Helv" w:cs="Helv"/>
          <w:color w:val="000000"/>
        </w:rPr>
        <w:t>systemy zgodnie z dokumentacją projektową</w:t>
      </w:r>
      <w:r w:rsidRPr="009F4691">
        <w:rPr>
          <w:rFonts w:ascii="Helv" w:hAnsi="Helv" w:cs="Helv"/>
          <w:color w:val="000000"/>
        </w:rPr>
        <w:t xml:space="preserve"> </w:t>
      </w:r>
    </w:p>
    <w:p w14:paraId="174DBE5E" w14:textId="77777777" w:rsidR="00F82031" w:rsidRDefault="00F82031" w:rsidP="00F820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9F4691">
        <w:rPr>
          <w:rFonts w:ascii="Helv" w:hAnsi="Helv" w:cs="Helv"/>
          <w:color w:val="000000"/>
        </w:rPr>
        <w:t>ościeżnica, jej szerokość, powinna umożliwić w przyszłości montaż zwory elektromagnetycznej rewersyjnej</w:t>
      </w:r>
    </w:p>
    <w:p w14:paraId="3D9BE997" w14:textId="5C87653E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5A3DE0F4" w14:textId="7CD82A31" w:rsidR="009F4691" w:rsidRDefault="009F4691" w:rsidP="009F4691">
      <w:pPr>
        <w:rPr>
          <w:b/>
          <w:u w:val="single"/>
        </w:rPr>
      </w:pPr>
      <w:r w:rsidRPr="00F3548F">
        <w:rPr>
          <w:b/>
          <w:u w:val="single"/>
        </w:rPr>
        <w:t xml:space="preserve">Warunkiem koniecznym jest przedstawienie </w:t>
      </w:r>
      <w:r>
        <w:rPr>
          <w:b/>
          <w:u w:val="single"/>
        </w:rPr>
        <w:t xml:space="preserve">referencji lub innego </w:t>
      </w:r>
      <w:r w:rsidRPr="00F3548F">
        <w:rPr>
          <w:b/>
          <w:u w:val="single"/>
        </w:rPr>
        <w:t xml:space="preserve">potwierdzenia wykonywania przez firmę robót ogólnobudowlanych polegających na remoncie lub budowie obiektu </w:t>
      </w:r>
      <w:r>
        <w:rPr>
          <w:b/>
          <w:u w:val="single"/>
        </w:rPr>
        <w:t>na zlecenie</w:t>
      </w:r>
      <w:r w:rsidRPr="00F3548F">
        <w:rPr>
          <w:b/>
          <w:u w:val="single"/>
        </w:rPr>
        <w:t xml:space="preserve"> Policji, Wojska</w:t>
      </w:r>
      <w:r>
        <w:rPr>
          <w:b/>
          <w:u w:val="single"/>
        </w:rPr>
        <w:t xml:space="preserve"> lub</w:t>
      </w:r>
      <w:r w:rsidRPr="00F3548F">
        <w:rPr>
          <w:b/>
          <w:u w:val="single"/>
        </w:rPr>
        <w:t xml:space="preserve"> Służby Więziennej</w:t>
      </w:r>
      <w:r>
        <w:rPr>
          <w:b/>
          <w:u w:val="single"/>
        </w:rPr>
        <w:t>.</w:t>
      </w:r>
      <w:r w:rsidRPr="00F3548F">
        <w:rPr>
          <w:b/>
          <w:u w:val="single"/>
        </w:rPr>
        <w:t xml:space="preserve"> </w:t>
      </w:r>
    </w:p>
    <w:p w14:paraId="4C72348D" w14:textId="77777777" w:rsidR="00693816" w:rsidRDefault="0069381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36C6C96" w14:textId="7781DFC3" w:rsidR="00693816" w:rsidRDefault="00693816" w:rsidP="009F4691">
      <w:pPr>
        <w:rPr>
          <w:b/>
          <w:u w:val="single"/>
        </w:rPr>
      </w:pPr>
      <w:r>
        <w:rPr>
          <w:b/>
          <w:u w:val="single"/>
        </w:rPr>
        <w:lastRenderedPageBreak/>
        <w:t>Dokumentacja fotograficzna drzwi na poddaszu:</w:t>
      </w:r>
    </w:p>
    <w:p w14:paraId="4AE2BD38" w14:textId="77777777" w:rsidR="00693816" w:rsidRDefault="009F4691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drawing>
          <wp:inline distT="0" distB="0" distL="0" distR="0" wp14:anchorId="6AC585A4" wp14:editId="0EFCEB76">
            <wp:extent cx="5457825" cy="72819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0" cy="72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A82E" w14:textId="17E1C22B" w:rsidR="004B7D0E" w:rsidRDefault="009F4691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278152B7" wp14:editId="0AB1389C">
            <wp:extent cx="575691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3BE8C9C1" wp14:editId="2C4B9B8A">
            <wp:extent cx="575691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4E7BEA66" wp14:editId="669F7742">
            <wp:extent cx="575691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5127726B" wp14:editId="5F870FD3">
            <wp:extent cx="575691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DE46" w14:textId="34E1057D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5E1BD857" w14:textId="379C6367" w:rsidR="004B7D0E" w:rsidRPr="00CE2C2C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sectPr w:rsidR="004B7D0E" w:rsidRPr="00CE2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AE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D5E61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4E"/>
    <w:rsid w:val="000176F9"/>
    <w:rsid w:val="000A372A"/>
    <w:rsid w:val="00135149"/>
    <w:rsid w:val="00232436"/>
    <w:rsid w:val="00246B37"/>
    <w:rsid w:val="004B7D0E"/>
    <w:rsid w:val="005735C5"/>
    <w:rsid w:val="00693816"/>
    <w:rsid w:val="00702978"/>
    <w:rsid w:val="0071584E"/>
    <w:rsid w:val="009F4691"/>
    <w:rsid w:val="00B35504"/>
    <w:rsid w:val="00B411EF"/>
    <w:rsid w:val="00B960C6"/>
    <w:rsid w:val="00C0031D"/>
    <w:rsid w:val="00CE2C2C"/>
    <w:rsid w:val="00D84BF5"/>
    <w:rsid w:val="00DF5EFC"/>
    <w:rsid w:val="00F8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499A"/>
  <w15:chartTrackingRefBased/>
  <w15:docId w15:val="{912EE71F-1B75-40A9-A617-21CE5CF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Kostrzewska</dc:creator>
  <cp:keywords/>
  <dc:description/>
  <cp:lastModifiedBy>Ewelina Kostrzewska</cp:lastModifiedBy>
  <cp:revision>14</cp:revision>
  <dcterms:created xsi:type="dcterms:W3CDTF">2024-02-08T09:12:00Z</dcterms:created>
  <dcterms:modified xsi:type="dcterms:W3CDTF">2024-08-14T09:16:00Z</dcterms:modified>
</cp:coreProperties>
</file>