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484B4E">
      <w:pPr>
        <w:pStyle w:val="Tekstpodstawowy3"/>
        <w:spacing w:line="276" w:lineRule="auto"/>
        <w:rPr>
          <w:rFonts w:ascii="Calibri" w:hAnsi="Calibri" w:cs="Calibri"/>
          <w:sz w:val="24"/>
          <w:szCs w:val="24"/>
        </w:rPr>
      </w:pPr>
    </w:p>
    <w:p w:rsidR="00FC4878" w:rsidRDefault="004856FE" w:rsidP="00883F4B">
      <w:pPr>
        <w:shd w:val="clear" w:color="auto" w:fill="FFFFFF"/>
        <w:spacing w:line="360" w:lineRule="auto"/>
        <w:ind w:right="2"/>
        <w:jc w:val="center"/>
        <w:rPr>
          <w:rStyle w:val="Domylnaczcionkaakapitu1"/>
          <w:rFonts w:ascii="Calibri" w:eastAsia="Calibri" w:hAnsi="Calibri" w:cs="Calibri"/>
          <w:b/>
          <w:bCs/>
          <w:color w:val="000000"/>
          <w:spacing w:val="-3"/>
          <w:kern w:val="2"/>
          <w:sz w:val="24"/>
          <w:szCs w:val="24"/>
          <w:shd w:val="clear" w:color="auto" w:fill="FFFFFF"/>
        </w:rPr>
      </w:pPr>
      <w:r w:rsidRPr="00322F6A">
        <w:rPr>
          <w:rFonts w:ascii="Calibri" w:hAnsi="Calibri" w:cs="Calibri"/>
          <w:b/>
          <w:spacing w:val="-2"/>
          <w:sz w:val="24"/>
          <w:szCs w:val="24"/>
        </w:rPr>
        <w:t>„</w:t>
      </w:r>
      <w:r w:rsidR="00484B4E">
        <w:rPr>
          <w:rStyle w:val="Domylnaczcionkaakapitu1"/>
          <w:rFonts w:ascii="Calibri" w:eastAsia="Calibri" w:hAnsi="Calibri" w:cs="Calibri"/>
          <w:b/>
          <w:bCs/>
          <w:color w:val="000000"/>
          <w:spacing w:val="-3"/>
          <w:kern w:val="2"/>
          <w:sz w:val="24"/>
          <w:szCs w:val="24"/>
          <w:shd w:val="clear" w:color="auto" w:fill="FFFFFF"/>
        </w:rPr>
        <w:t>Opracowanie kompletnej dokument</w:t>
      </w:r>
      <w:r w:rsidR="00FC4878">
        <w:rPr>
          <w:rStyle w:val="Domylnaczcionkaakapitu1"/>
          <w:rFonts w:ascii="Calibri" w:eastAsia="Calibri" w:hAnsi="Calibri" w:cs="Calibri"/>
          <w:b/>
          <w:bCs/>
          <w:color w:val="000000"/>
          <w:spacing w:val="-3"/>
          <w:kern w:val="2"/>
          <w:sz w:val="24"/>
          <w:szCs w:val="24"/>
          <w:shd w:val="clear" w:color="auto" w:fill="FFFFFF"/>
        </w:rPr>
        <w:t>acji projektowo - kosztorysowej</w:t>
      </w:r>
      <w:r w:rsidR="00484B4E">
        <w:rPr>
          <w:rStyle w:val="Domylnaczcionkaakapitu1"/>
          <w:rFonts w:ascii="Calibri" w:eastAsia="Calibri" w:hAnsi="Calibri" w:cs="Calibri"/>
          <w:b/>
          <w:bCs/>
          <w:color w:val="000000"/>
          <w:spacing w:val="-3"/>
          <w:kern w:val="2"/>
          <w:sz w:val="24"/>
          <w:szCs w:val="24"/>
          <w:shd w:val="clear" w:color="auto" w:fill="FFFFFF"/>
        </w:rPr>
        <w:t xml:space="preserve"> remontów budynków mieszkalnych</w:t>
      </w:r>
      <w:r w:rsidR="00782C41">
        <w:rPr>
          <w:rStyle w:val="Domylnaczcionkaakapitu1"/>
          <w:rFonts w:ascii="Calibri" w:eastAsia="Calibri" w:hAnsi="Calibri" w:cs="Calibri"/>
          <w:b/>
          <w:bCs/>
          <w:color w:val="000000"/>
          <w:spacing w:val="-3"/>
          <w:kern w:val="2"/>
          <w:sz w:val="24"/>
          <w:szCs w:val="24"/>
          <w:shd w:val="clear" w:color="auto" w:fill="FFFFFF"/>
        </w:rPr>
        <w:t xml:space="preserve"> przy ul. </w:t>
      </w:r>
      <w:proofErr w:type="spellStart"/>
      <w:r w:rsidR="00782C41">
        <w:rPr>
          <w:rStyle w:val="Domylnaczcionkaakapitu1"/>
          <w:rFonts w:ascii="Calibri" w:eastAsia="Calibri" w:hAnsi="Calibri" w:cs="Calibri"/>
          <w:b/>
          <w:bCs/>
          <w:color w:val="000000"/>
          <w:spacing w:val="-3"/>
          <w:kern w:val="2"/>
          <w:sz w:val="24"/>
          <w:szCs w:val="24"/>
          <w:shd w:val="clear" w:color="auto" w:fill="FFFFFF"/>
        </w:rPr>
        <w:t>Stołczyńskiej</w:t>
      </w:r>
      <w:proofErr w:type="spellEnd"/>
      <w:r w:rsidR="00782C41">
        <w:rPr>
          <w:rStyle w:val="Domylnaczcionkaakapitu1"/>
          <w:rFonts w:ascii="Calibri" w:eastAsia="Calibri" w:hAnsi="Calibri" w:cs="Calibri"/>
          <w:b/>
          <w:bCs/>
          <w:color w:val="000000"/>
          <w:spacing w:val="-3"/>
          <w:kern w:val="2"/>
          <w:sz w:val="24"/>
          <w:szCs w:val="24"/>
          <w:shd w:val="clear" w:color="auto" w:fill="FFFFFF"/>
        </w:rPr>
        <w:t xml:space="preserve"> w Szczecinie</w:t>
      </w:r>
      <w:r w:rsidR="00484B4E">
        <w:rPr>
          <w:rStyle w:val="Domylnaczcionkaakapitu1"/>
          <w:rFonts w:ascii="Calibri" w:eastAsia="Calibri" w:hAnsi="Calibri" w:cs="Calibri"/>
          <w:b/>
          <w:bCs/>
          <w:color w:val="000000"/>
          <w:spacing w:val="-3"/>
          <w:kern w:val="2"/>
          <w:sz w:val="24"/>
          <w:szCs w:val="24"/>
          <w:shd w:val="clear" w:color="auto" w:fill="FFFFFF"/>
        </w:rPr>
        <w:t xml:space="preserve"> </w:t>
      </w:r>
    </w:p>
    <w:p w:rsidR="00484B4E" w:rsidRDefault="00484B4E" w:rsidP="00883F4B">
      <w:pPr>
        <w:shd w:val="clear" w:color="auto" w:fill="FFFFFF"/>
        <w:spacing w:line="360" w:lineRule="auto"/>
        <w:ind w:right="2"/>
        <w:jc w:val="center"/>
      </w:pPr>
      <w:r>
        <w:rPr>
          <w:rStyle w:val="Domylnaczcionkaakapitu1"/>
          <w:rFonts w:ascii="Calibri" w:eastAsia="Calibri" w:hAnsi="Calibri" w:cs="Calibri"/>
          <w:b/>
          <w:bCs/>
          <w:color w:val="000000"/>
          <w:spacing w:val="-3"/>
          <w:kern w:val="2"/>
          <w:sz w:val="24"/>
          <w:szCs w:val="24"/>
          <w:shd w:val="clear" w:color="auto" w:fill="FFFFFF"/>
        </w:rPr>
        <w:t>w podziale na 5 części”</w:t>
      </w:r>
    </w:p>
    <w:p w:rsidR="00C237FA" w:rsidRPr="00322F6A" w:rsidRDefault="00C237FA" w:rsidP="004856FE">
      <w:pPr>
        <w:spacing w:line="276" w:lineRule="auto"/>
        <w:jc w:val="center"/>
        <w:rPr>
          <w:rFonts w:ascii="Calibri" w:hAnsi="Calibri" w:cs="Calibri"/>
          <w:b/>
          <w:spacing w:val="-2"/>
          <w:sz w:val="24"/>
          <w:szCs w:val="24"/>
        </w:rPr>
      </w:pP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71242000-6</w:t>
      </w:r>
      <w:r w:rsidRPr="00195900">
        <w:rPr>
          <w:rFonts w:ascii="Calibri" w:hAnsi="Calibri" w:cs="Calibri"/>
          <w:b/>
          <w:sz w:val="24"/>
          <w:szCs w:val="24"/>
        </w:rPr>
        <w:tab/>
        <w:t>Przygotowanie przedsięwzięcia i projektu, oszacowanie kosztów</w:t>
      </w:r>
    </w:p>
    <w:p w:rsidR="00195900" w:rsidRPr="00195900" w:rsidRDefault="00195900" w:rsidP="00195900">
      <w:pPr>
        <w:jc w:val="both"/>
        <w:rPr>
          <w:rFonts w:ascii="Calibri" w:hAnsi="Calibri" w:cs="Calibri"/>
          <w:b/>
          <w:sz w:val="24"/>
          <w:szCs w:val="24"/>
        </w:rPr>
      </w:pPr>
      <w:r w:rsidRPr="00195900">
        <w:rPr>
          <w:rFonts w:ascii="Calibri" w:hAnsi="Calibri" w:cs="Calibri"/>
          <w:b/>
          <w:sz w:val="24"/>
          <w:szCs w:val="24"/>
        </w:rPr>
        <w:t xml:space="preserve">71247000-1    Nadzór na robotami budowlanymi </w:t>
      </w:r>
    </w:p>
    <w:p w:rsidR="00C237FA" w:rsidRPr="00286CEB" w:rsidRDefault="00C237FA"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sidR="00782C41">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D45A50">
        <w:rPr>
          <w:rFonts w:cs="Calibri"/>
          <w:sz w:val="24"/>
          <w:szCs w:val="24"/>
          <w:lang w:val="en-US"/>
        </w:rPr>
        <w:t xml:space="preserve"> 48 86 353</w:t>
      </w:r>
      <w:r w:rsidR="00B67C8E" w:rsidRPr="00B67C8E">
        <w:rPr>
          <w:rFonts w:cs="Calibri"/>
          <w:sz w:val="24"/>
          <w:szCs w:val="24"/>
          <w:lang w:val="en-US"/>
        </w:rPr>
        <w:t>,</w:t>
      </w:r>
    </w:p>
    <w:p w:rsidR="00B67C8E"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960882">
        <w:rPr>
          <w:rFonts w:cs="Calibri"/>
          <w:color w:val="000000"/>
          <w:sz w:val="24"/>
          <w:szCs w:val="24"/>
        </w:rPr>
        <w:t>Agnieszka Tomaszewska</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D45A50" w:rsidRPr="003E20B9">
          <w:rPr>
            <w:rStyle w:val="Hipercze"/>
            <w:rFonts w:cs="Calibri"/>
            <w:sz w:val="24"/>
            <w:szCs w:val="24"/>
          </w:rPr>
          <w:t>agnieszka.tomaszewska@zbilk.szczecin.pl</w:t>
        </w:r>
      </w:hyperlink>
      <w:r w:rsidRPr="00B67C8E">
        <w:rPr>
          <w:rFonts w:cs="Calibri"/>
          <w:color w:val="000000"/>
          <w:sz w:val="24"/>
          <w:szCs w:val="24"/>
        </w:rPr>
        <w:t xml:space="preserve"> </w:t>
      </w:r>
    </w:p>
    <w:p w:rsidR="008553DC" w:rsidRPr="00B67C8E" w:rsidRDefault="008553DC" w:rsidP="00800C65">
      <w:pPr>
        <w:pStyle w:val="Akapitzlist"/>
        <w:numPr>
          <w:ilvl w:val="0"/>
          <w:numId w:val="24"/>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B67C8E" w:rsidRPr="00484B4E" w:rsidRDefault="008553DC" w:rsidP="00800C65">
      <w:pPr>
        <w:pStyle w:val="Akapitzlist"/>
        <w:numPr>
          <w:ilvl w:val="0"/>
          <w:numId w:val="25"/>
        </w:numPr>
        <w:shd w:val="clear" w:color="auto" w:fill="FFFFFF"/>
        <w:ind w:left="284" w:right="2" w:hanging="284"/>
        <w:jc w:val="both"/>
        <w:rPr>
          <w:rStyle w:val="Domylnaczcionkaakapitu1"/>
        </w:rPr>
      </w:pPr>
      <w:r w:rsidRPr="00484B4E">
        <w:rPr>
          <w:rFonts w:cs="Calibri"/>
          <w:sz w:val="24"/>
          <w:szCs w:val="24"/>
        </w:rPr>
        <w:t xml:space="preserve">Nazwa postępowania: </w:t>
      </w:r>
      <w:r w:rsidR="00484B4E" w:rsidRPr="00484B4E">
        <w:rPr>
          <w:rStyle w:val="Domylnaczcionkaakapitu1"/>
          <w:rFonts w:cs="Calibri"/>
          <w:b/>
          <w:bCs/>
          <w:color w:val="000000"/>
          <w:spacing w:val="-3"/>
          <w:kern w:val="2"/>
          <w:sz w:val="24"/>
          <w:szCs w:val="24"/>
          <w:shd w:val="clear" w:color="auto" w:fill="FFFFFF"/>
        </w:rPr>
        <w:t>Opracowanie kompletnej dokumentacji projektowo - kosztorysowej, remontów budynków mieszkalnych</w:t>
      </w:r>
      <w:r w:rsidR="00782C41">
        <w:rPr>
          <w:rStyle w:val="Domylnaczcionkaakapitu1"/>
          <w:rFonts w:cs="Calibri"/>
          <w:b/>
          <w:bCs/>
          <w:color w:val="000000"/>
          <w:spacing w:val="-3"/>
          <w:kern w:val="2"/>
          <w:sz w:val="24"/>
          <w:szCs w:val="24"/>
          <w:shd w:val="clear" w:color="auto" w:fill="FFFFFF"/>
        </w:rPr>
        <w:t xml:space="preserve"> przy ul. </w:t>
      </w:r>
      <w:proofErr w:type="spellStart"/>
      <w:r w:rsidR="00782C41">
        <w:rPr>
          <w:rStyle w:val="Domylnaczcionkaakapitu1"/>
          <w:rFonts w:cs="Calibri"/>
          <w:b/>
          <w:bCs/>
          <w:color w:val="000000"/>
          <w:spacing w:val="-3"/>
          <w:kern w:val="2"/>
          <w:sz w:val="24"/>
          <w:szCs w:val="24"/>
          <w:shd w:val="clear" w:color="auto" w:fill="FFFFFF"/>
        </w:rPr>
        <w:t>Stolczyńskiej</w:t>
      </w:r>
      <w:proofErr w:type="spellEnd"/>
      <w:r w:rsidR="00782C41">
        <w:rPr>
          <w:rStyle w:val="Domylnaczcionkaakapitu1"/>
          <w:rFonts w:cs="Calibri"/>
          <w:b/>
          <w:bCs/>
          <w:color w:val="000000"/>
          <w:spacing w:val="-3"/>
          <w:kern w:val="2"/>
          <w:sz w:val="24"/>
          <w:szCs w:val="24"/>
          <w:shd w:val="clear" w:color="auto" w:fill="FFFFFF"/>
        </w:rPr>
        <w:t xml:space="preserve"> w Szczecinie</w:t>
      </w:r>
      <w:r w:rsidR="00484B4E" w:rsidRPr="00484B4E">
        <w:rPr>
          <w:rStyle w:val="Domylnaczcionkaakapitu1"/>
          <w:rFonts w:cs="Calibri"/>
          <w:b/>
          <w:bCs/>
          <w:color w:val="000000"/>
          <w:spacing w:val="-3"/>
          <w:kern w:val="2"/>
          <w:sz w:val="24"/>
          <w:szCs w:val="24"/>
          <w:shd w:val="clear" w:color="auto" w:fill="FFFFFF"/>
        </w:rPr>
        <w:t>, w podziale na 5 części</w:t>
      </w:r>
    </w:p>
    <w:p w:rsidR="00484B4E" w:rsidRPr="00782C41" w:rsidRDefault="00484B4E" w:rsidP="00451D26">
      <w:pPr>
        <w:pStyle w:val="Akapitzlist"/>
        <w:shd w:val="clear" w:color="auto" w:fill="FFFFFF"/>
        <w:ind w:right="2"/>
        <w:jc w:val="both"/>
      </w:pPr>
      <w:r w:rsidRPr="00782C41">
        <w:rPr>
          <w:rStyle w:val="Domylnaczcionkaakapitu1"/>
          <w:rFonts w:cs="Calibri"/>
          <w:b/>
          <w:bCs/>
          <w:color w:val="000000"/>
          <w:kern w:val="2"/>
          <w:sz w:val="24"/>
          <w:szCs w:val="24"/>
          <w:shd w:val="clear" w:color="auto" w:fill="FFFFFF"/>
        </w:rPr>
        <w:t>część I</w:t>
      </w:r>
      <w:r w:rsidRPr="00782C41">
        <w:rPr>
          <w:rStyle w:val="Domylnaczcionkaakapitu1"/>
          <w:rFonts w:cs="Calibri"/>
          <w:bCs/>
          <w:color w:val="000000"/>
          <w:kern w:val="2"/>
          <w:sz w:val="24"/>
          <w:szCs w:val="24"/>
          <w:shd w:val="clear" w:color="auto" w:fill="FFFFFF"/>
        </w:rPr>
        <w:t xml:space="preserve"> -</w:t>
      </w:r>
      <w:r w:rsidRPr="00782C41">
        <w:rPr>
          <w:rStyle w:val="Domylnaczcionkaakapitu1"/>
          <w:rFonts w:cs="Calibri"/>
          <w:bCs/>
          <w:color w:val="000000"/>
          <w:spacing w:val="-3"/>
          <w:kern w:val="2"/>
          <w:sz w:val="24"/>
          <w:szCs w:val="24"/>
          <w:shd w:val="clear" w:color="auto" w:fill="FFFFFF"/>
        </w:rPr>
        <w:t xml:space="preserve"> Opracowanie kompletnej dokumentacji projektowo - kosztorysowej, remontu budynku mieszkalnego przy</w:t>
      </w:r>
      <w:r w:rsidRPr="00782C41">
        <w:rPr>
          <w:rStyle w:val="Domylnaczcionkaakapitu1"/>
          <w:rFonts w:cs="Calibri"/>
          <w:bCs/>
          <w:color w:val="000000"/>
          <w:kern w:val="2"/>
          <w:sz w:val="24"/>
          <w:szCs w:val="24"/>
          <w:shd w:val="clear" w:color="auto" w:fill="FFFFFF"/>
        </w:rPr>
        <w:t xml:space="preserve"> ul. </w:t>
      </w:r>
      <w:proofErr w:type="spellStart"/>
      <w:r w:rsidRPr="00782C41">
        <w:rPr>
          <w:rStyle w:val="Domylnaczcionkaakapitu1"/>
          <w:rFonts w:cs="Calibri"/>
          <w:bCs/>
          <w:color w:val="000000"/>
          <w:kern w:val="2"/>
          <w:sz w:val="24"/>
          <w:szCs w:val="24"/>
          <w:shd w:val="clear" w:color="auto" w:fill="FFFFFF"/>
        </w:rPr>
        <w:t>Stołczyńskiej</w:t>
      </w:r>
      <w:proofErr w:type="spellEnd"/>
      <w:r w:rsidRPr="00782C41">
        <w:rPr>
          <w:rStyle w:val="Domylnaczcionkaakapitu1"/>
          <w:rFonts w:cs="Calibri"/>
          <w:bCs/>
          <w:color w:val="000000"/>
          <w:kern w:val="2"/>
          <w:sz w:val="24"/>
          <w:szCs w:val="24"/>
          <w:shd w:val="clear" w:color="auto" w:fill="FFFFFF"/>
        </w:rPr>
        <w:t xml:space="preserve"> 124 (działka nr 25/4 z obrębu 3021) w Szczecinie,</w:t>
      </w:r>
    </w:p>
    <w:p w:rsidR="00484B4E" w:rsidRPr="00782C41" w:rsidRDefault="00484B4E" w:rsidP="00451D26">
      <w:pPr>
        <w:pStyle w:val="Akapitzlist"/>
        <w:shd w:val="clear" w:color="auto" w:fill="FFFFFF"/>
        <w:ind w:right="2"/>
        <w:jc w:val="both"/>
      </w:pPr>
      <w:r w:rsidRPr="00782C41">
        <w:rPr>
          <w:rStyle w:val="Domylnaczcionkaakapitu1"/>
          <w:rFonts w:cs="Calibri"/>
          <w:b/>
          <w:bCs/>
          <w:color w:val="000000"/>
          <w:kern w:val="2"/>
          <w:sz w:val="24"/>
          <w:szCs w:val="24"/>
          <w:shd w:val="clear" w:color="auto" w:fill="FFFFFF"/>
        </w:rPr>
        <w:t>część II -</w:t>
      </w:r>
      <w:r w:rsidRPr="00782C41">
        <w:rPr>
          <w:rStyle w:val="Domylnaczcionkaakapitu1"/>
          <w:rFonts w:cs="Calibri"/>
          <w:bCs/>
          <w:color w:val="000000"/>
          <w:kern w:val="2"/>
          <w:sz w:val="24"/>
          <w:szCs w:val="24"/>
          <w:shd w:val="clear" w:color="auto" w:fill="FFFFFF"/>
        </w:rPr>
        <w:t xml:space="preserve"> </w:t>
      </w:r>
      <w:r w:rsidRPr="00782C41">
        <w:rPr>
          <w:rStyle w:val="Domylnaczcionkaakapitu1"/>
          <w:rFonts w:cs="Calibri"/>
          <w:bCs/>
          <w:color w:val="000000"/>
          <w:spacing w:val="-3"/>
          <w:kern w:val="2"/>
          <w:sz w:val="24"/>
          <w:szCs w:val="24"/>
          <w:shd w:val="clear" w:color="auto" w:fill="FFFFFF"/>
        </w:rPr>
        <w:t xml:space="preserve">Opracowanie kompletnej dokumentacji projektowo - kosztorysowej, remontu budynku mieszkalnego przy </w:t>
      </w:r>
      <w:r w:rsidRPr="00782C41">
        <w:rPr>
          <w:rStyle w:val="Domylnaczcionkaakapitu1"/>
          <w:rFonts w:cs="Calibri"/>
          <w:bCs/>
          <w:color w:val="000000"/>
          <w:kern w:val="2"/>
          <w:sz w:val="24"/>
          <w:szCs w:val="24"/>
          <w:shd w:val="clear" w:color="auto" w:fill="FFFFFF"/>
        </w:rPr>
        <w:t xml:space="preserve">ul. </w:t>
      </w:r>
      <w:proofErr w:type="spellStart"/>
      <w:r w:rsidRPr="00782C41">
        <w:rPr>
          <w:rStyle w:val="Domylnaczcionkaakapitu1"/>
          <w:rFonts w:cs="Calibri"/>
          <w:bCs/>
          <w:color w:val="000000"/>
          <w:kern w:val="2"/>
          <w:sz w:val="24"/>
          <w:szCs w:val="24"/>
          <w:shd w:val="clear" w:color="auto" w:fill="FFFFFF"/>
        </w:rPr>
        <w:t>Stołczyńskiej</w:t>
      </w:r>
      <w:proofErr w:type="spellEnd"/>
      <w:r w:rsidRPr="00782C41">
        <w:rPr>
          <w:rStyle w:val="Domylnaczcionkaakapitu1"/>
          <w:rFonts w:cs="Calibri"/>
          <w:bCs/>
          <w:color w:val="000000"/>
          <w:kern w:val="2"/>
          <w:sz w:val="24"/>
          <w:szCs w:val="24"/>
          <w:shd w:val="clear" w:color="auto" w:fill="FFFFFF"/>
        </w:rPr>
        <w:t xml:space="preserve"> 126 (działka nr 25/4 z obrębu 3021) w Szczecinie,</w:t>
      </w:r>
    </w:p>
    <w:p w:rsidR="00484B4E" w:rsidRPr="00782C41" w:rsidRDefault="00484B4E" w:rsidP="00451D26">
      <w:pPr>
        <w:pStyle w:val="Akapitzlist"/>
        <w:shd w:val="clear" w:color="auto" w:fill="FFFFFF"/>
        <w:ind w:right="2"/>
        <w:jc w:val="both"/>
        <w:rPr>
          <w:rStyle w:val="Domylnaczcionkaakapitu1"/>
          <w:rFonts w:cs="Calibri"/>
          <w:bCs/>
          <w:color w:val="000000"/>
          <w:kern w:val="2"/>
          <w:sz w:val="24"/>
          <w:szCs w:val="24"/>
          <w:shd w:val="clear" w:color="auto" w:fill="FFFFFF"/>
        </w:rPr>
      </w:pPr>
      <w:r w:rsidRPr="00782C41">
        <w:rPr>
          <w:rStyle w:val="Domylnaczcionkaakapitu1"/>
          <w:rFonts w:cs="Calibri"/>
          <w:b/>
          <w:bCs/>
          <w:color w:val="000000"/>
          <w:kern w:val="2"/>
          <w:sz w:val="24"/>
          <w:szCs w:val="24"/>
          <w:shd w:val="clear" w:color="auto" w:fill="FFFFFF"/>
        </w:rPr>
        <w:t>część III</w:t>
      </w:r>
      <w:r w:rsidRPr="00782C41">
        <w:rPr>
          <w:rStyle w:val="Domylnaczcionkaakapitu1"/>
          <w:rFonts w:cs="Calibri"/>
          <w:bCs/>
          <w:color w:val="000000"/>
          <w:kern w:val="2"/>
          <w:sz w:val="24"/>
          <w:szCs w:val="24"/>
          <w:shd w:val="clear" w:color="auto" w:fill="FFFFFF"/>
        </w:rPr>
        <w:t xml:space="preserve"> - </w:t>
      </w:r>
      <w:r w:rsidRPr="00782C41">
        <w:rPr>
          <w:rStyle w:val="Domylnaczcionkaakapitu1"/>
          <w:rFonts w:cs="Calibri"/>
          <w:bCs/>
          <w:color w:val="000000"/>
          <w:spacing w:val="-3"/>
          <w:kern w:val="2"/>
          <w:sz w:val="24"/>
          <w:szCs w:val="24"/>
          <w:shd w:val="clear" w:color="auto" w:fill="FFFFFF"/>
        </w:rPr>
        <w:t xml:space="preserve">Opracowanie kompletnej dokumentacji projektowo - kosztorysowej, remontu budynku mieszkalnego przy </w:t>
      </w:r>
      <w:r w:rsidRPr="00782C41">
        <w:rPr>
          <w:rStyle w:val="Domylnaczcionkaakapitu1"/>
          <w:rFonts w:cs="Calibri"/>
          <w:bCs/>
          <w:color w:val="000000"/>
          <w:kern w:val="2"/>
          <w:sz w:val="24"/>
          <w:szCs w:val="24"/>
          <w:shd w:val="clear" w:color="auto" w:fill="FFFFFF"/>
        </w:rPr>
        <w:t xml:space="preserve">ul. </w:t>
      </w:r>
      <w:proofErr w:type="spellStart"/>
      <w:r w:rsidRPr="00782C41">
        <w:rPr>
          <w:rStyle w:val="Domylnaczcionkaakapitu1"/>
          <w:rFonts w:cs="Calibri"/>
          <w:bCs/>
          <w:color w:val="000000"/>
          <w:kern w:val="2"/>
          <w:sz w:val="24"/>
          <w:szCs w:val="24"/>
          <w:shd w:val="clear" w:color="auto" w:fill="FFFFFF"/>
        </w:rPr>
        <w:t>Stołczyńskiej</w:t>
      </w:r>
      <w:proofErr w:type="spellEnd"/>
      <w:r w:rsidRPr="00782C41">
        <w:rPr>
          <w:rStyle w:val="Domylnaczcionkaakapitu1"/>
          <w:rFonts w:cs="Calibri"/>
          <w:bCs/>
          <w:color w:val="000000"/>
          <w:kern w:val="2"/>
          <w:sz w:val="24"/>
          <w:szCs w:val="24"/>
          <w:shd w:val="clear" w:color="auto" w:fill="FFFFFF"/>
        </w:rPr>
        <w:t xml:space="preserve"> 128 (działka nr 25/3 z obrębu 3021) w Szczecinie,                                                          </w:t>
      </w:r>
    </w:p>
    <w:p w:rsidR="00484B4E" w:rsidRPr="00782C41" w:rsidRDefault="00484B4E" w:rsidP="00451D26">
      <w:pPr>
        <w:pStyle w:val="Akapitzlist"/>
        <w:shd w:val="clear" w:color="auto" w:fill="FFFFFF"/>
        <w:ind w:right="2"/>
        <w:jc w:val="both"/>
      </w:pPr>
      <w:r w:rsidRPr="00782C41">
        <w:rPr>
          <w:rStyle w:val="Domylnaczcionkaakapitu1"/>
          <w:rFonts w:cs="Calibri"/>
          <w:b/>
          <w:bCs/>
          <w:color w:val="000000"/>
          <w:kern w:val="2"/>
          <w:sz w:val="24"/>
          <w:szCs w:val="24"/>
          <w:shd w:val="clear" w:color="auto" w:fill="FFFFFF"/>
        </w:rPr>
        <w:t>część IV -</w:t>
      </w:r>
      <w:r w:rsidRPr="00782C41">
        <w:rPr>
          <w:rStyle w:val="Domylnaczcionkaakapitu1"/>
          <w:rFonts w:cs="Calibri"/>
          <w:bCs/>
          <w:color w:val="000000"/>
          <w:kern w:val="2"/>
          <w:sz w:val="24"/>
          <w:szCs w:val="24"/>
          <w:shd w:val="clear" w:color="auto" w:fill="FFFFFF"/>
        </w:rPr>
        <w:t xml:space="preserve"> </w:t>
      </w:r>
      <w:r w:rsidRPr="00782C41">
        <w:rPr>
          <w:rStyle w:val="Domylnaczcionkaakapitu1"/>
          <w:rFonts w:cs="Calibri"/>
          <w:bCs/>
          <w:color w:val="000000"/>
          <w:spacing w:val="-3"/>
          <w:kern w:val="2"/>
          <w:sz w:val="24"/>
          <w:szCs w:val="24"/>
          <w:shd w:val="clear" w:color="auto" w:fill="FFFFFF"/>
        </w:rPr>
        <w:t xml:space="preserve">Opracowanie kompletnej dokumentacji projektowo - kosztorysowej, remontu budynku mieszkalnego przy </w:t>
      </w:r>
      <w:r w:rsidRPr="00782C41">
        <w:rPr>
          <w:rStyle w:val="Domylnaczcionkaakapitu1"/>
          <w:rFonts w:cs="Calibri"/>
          <w:bCs/>
          <w:color w:val="000000"/>
          <w:kern w:val="2"/>
          <w:sz w:val="24"/>
          <w:szCs w:val="24"/>
          <w:shd w:val="clear" w:color="auto" w:fill="FFFFFF"/>
        </w:rPr>
        <w:t xml:space="preserve">ul. </w:t>
      </w:r>
      <w:proofErr w:type="spellStart"/>
      <w:r w:rsidRPr="00782C41">
        <w:rPr>
          <w:rStyle w:val="Domylnaczcionkaakapitu1"/>
          <w:rFonts w:cs="Calibri"/>
          <w:bCs/>
          <w:color w:val="000000"/>
          <w:kern w:val="2"/>
          <w:sz w:val="24"/>
          <w:szCs w:val="24"/>
          <w:shd w:val="clear" w:color="auto" w:fill="FFFFFF"/>
        </w:rPr>
        <w:t>Stołczyńska</w:t>
      </w:r>
      <w:proofErr w:type="spellEnd"/>
      <w:r w:rsidRPr="00782C41">
        <w:rPr>
          <w:rStyle w:val="Domylnaczcionkaakapitu1"/>
          <w:rFonts w:cs="Calibri"/>
          <w:bCs/>
          <w:color w:val="000000"/>
          <w:kern w:val="2"/>
          <w:sz w:val="24"/>
          <w:szCs w:val="24"/>
          <w:shd w:val="clear" w:color="auto" w:fill="FFFFFF"/>
        </w:rPr>
        <w:t xml:space="preserve"> 152 (działka nr 39 z obrębu 3021) w Szczecinie,</w:t>
      </w:r>
    </w:p>
    <w:p w:rsidR="00484B4E" w:rsidRPr="00782C41" w:rsidRDefault="00484B4E" w:rsidP="00451D26">
      <w:pPr>
        <w:pStyle w:val="Akapitzlist"/>
        <w:shd w:val="clear" w:color="auto" w:fill="FFFFFF"/>
        <w:ind w:right="2"/>
        <w:jc w:val="both"/>
        <w:rPr>
          <w:rStyle w:val="Domylnaczcionkaakapitu1"/>
          <w:rFonts w:cs="Calibri"/>
          <w:bCs/>
          <w:color w:val="000000"/>
          <w:kern w:val="2"/>
          <w:sz w:val="24"/>
          <w:szCs w:val="24"/>
          <w:shd w:val="clear" w:color="auto" w:fill="FFFFFF"/>
        </w:rPr>
      </w:pPr>
      <w:r w:rsidRPr="00782C41">
        <w:rPr>
          <w:rStyle w:val="Domylnaczcionkaakapitu1"/>
          <w:rFonts w:cs="Calibri"/>
          <w:b/>
          <w:bCs/>
          <w:color w:val="000000"/>
          <w:kern w:val="2"/>
          <w:sz w:val="24"/>
          <w:szCs w:val="24"/>
          <w:shd w:val="clear" w:color="auto" w:fill="FFFFFF"/>
        </w:rPr>
        <w:t>część V</w:t>
      </w:r>
      <w:r w:rsidRPr="00782C41">
        <w:rPr>
          <w:rStyle w:val="Domylnaczcionkaakapitu1"/>
          <w:rFonts w:cs="Calibri"/>
          <w:bCs/>
          <w:color w:val="000000"/>
          <w:kern w:val="2"/>
          <w:sz w:val="24"/>
          <w:szCs w:val="24"/>
          <w:shd w:val="clear" w:color="auto" w:fill="FFFFFF"/>
        </w:rPr>
        <w:t xml:space="preserve"> - </w:t>
      </w:r>
      <w:r w:rsidRPr="00782C41">
        <w:rPr>
          <w:rStyle w:val="Domylnaczcionkaakapitu1"/>
          <w:rFonts w:cs="Calibri"/>
          <w:bCs/>
          <w:color w:val="000000"/>
          <w:spacing w:val="-3"/>
          <w:kern w:val="2"/>
          <w:sz w:val="24"/>
          <w:szCs w:val="24"/>
          <w:shd w:val="clear" w:color="auto" w:fill="FFFFFF"/>
        </w:rPr>
        <w:t xml:space="preserve">Opracowanie kompletnej dokumentacji projektowo - kosztorysowej, remontu budynku mieszkalnego przy </w:t>
      </w:r>
      <w:r w:rsidRPr="00782C41">
        <w:rPr>
          <w:rStyle w:val="Domylnaczcionkaakapitu1"/>
          <w:rFonts w:cs="Calibri"/>
          <w:bCs/>
          <w:color w:val="000000"/>
          <w:kern w:val="2"/>
          <w:sz w:val="24"/>
          <w:szCs w:val="24"/>
          <w:shd w:val="clear" w:color="auto" w:fill="FFFFFF"/>
        </w:rPr>
        <w:t xml:space="preserve">ul. </w:t>
      </w:r>
      <w:proofErr w:type="spellStart"/>
      <w:r w:rsidRPr="00782C41">
        <w:rPr>
          <w:rStyle w:val="Domylnaczcionkaakapitu1"/>
          <w:rFonts w:cs="Calibri"/>
          <w:bCs/>
          <w:color w:val="000000"/>
          <w:kern w:val="2"/>
          <w:sz w:val="24"/>
          <w:szCs w:val="24"/>
          <w:shd w:val="clear" w:color="auto" w:fill="FFFFFF"/>
        </w:rPr>
        <w:t>Stołczyńska</w:t>
      </w:r>
      <w:proofErr w:type="spellEnd"/>
      <w:r w:rsidRPr="00782C41">
        <w:rPr>
          <w:rStyle w:val="Domylnaczcionkaakapitu1"/>
          <w:rFonts w:cs="Calibri"/>
          <w:bCs/>
          <w:color w:val="000000"/>
          <w:kern w:val="2"/>
          <w:sz w:val="24"/>
          <w:szCs w:val="24"/>
          <w:shd w:val="clear" w:color="auto" w:fill="FFFFFF"/>
        </w:rPr>
        <w:t xml:space="preserve"> 173 (działka nr 19/20 z obrębu 3021) w Szczecinie</w:t>
      </w:r>
      <w:r w:rsidR="007D5258" w:rsidRPr="00782C41">
        <w:rPr>
          <w:rStyle w:val="Domylnaczcionkaakapitu1"/>
          <w:rFonts w:cs="Calibri"/>
          <w:bCs/>
          <w:color w:val="000000"/>
          <w:kern w:val="2"/>
          <w:sz w:val="24"/>
          <w:szCs w:val="24"/>
          <w:shd w:val="clear" w:color="auto" w:fill="FFFFFF"/>
        </w:rPr>
        <w:t>.</w:t>
      </w:r>
    </w:p>
    <w:p w:rsidR="00B67C8E" w:rsidRPr="00B67C8E" w:rsidRDefault="008553DC" w:rsidP="00800C65">
      <w:pPr>
        <w:pStyle w:val="Akapitzlist"/>
        <w:numPr>
          <w:ilvl w:val="0"/>
          <w:numId w:val="25"/>
        </w:numPr>
        <w:ind w:left="284" w:hanging="284"/>
        <w:jc w:val="both"/>
        <w:rPr>
          <w:rFonts w:cs="Calibri"/>
          <w:b/>
          <w:spacing w:val="-2"/>
          <w:sz w:val="24"/>
          <w:szCs w:val="24"/>
        </w:rPr>
      </w:pPr>
      <w:r w:rsidRPr="00B67C8E">
        <w:rPr>
          <w:rFonts w:cs="Calibri"/>
          <w:color w:val="000000"/>
          <w:sz w:val="24"/>
          <w:szCs w:val="24"/>
        </w:rPr>
        <w:lastRenderedPageBreak/>
        <w:t>Podstawa prawna: ustawa z dnia 11 września 2019 r. Prawo zamówień publicznych (</w:t>
      </w:r>
      <w:proofErr w:type="spellStart"/>
      <w:r w:rsidRPr="00B67C8E">
        <w:rPr>
          <w:rFonts w:cs="Calibri"/>
          <w:color w:val="000000"/>
          <w:sz w:val="24"/>
          <w:szCs w:val="24"/>
        </w:rPr>
        <w:t>Dz.U</w:t>
      </w:r>
      <w:proofErr w:type="spellEnd"/>
      <w:r w:rsidRPr="00B67C8E">
        <w:rPr>
          <w:rFonts w:cs="Calibri"/>
          <w:color w:val="000000"/>
          <w:sz w:val="24"/>
          <w:szCs w:val="24"/>
        </w:rPr>
        <w:t xml:space="preserve">. z 2019 r., poz. 2019 ze zm.), zwana dalej ustawą. </w:t>
      </w:r>
    </w:p>
    <w:p w:rsidR="00B67C8E" w:rsidRPr="009A36E4" w:rsidRDefault="008553DC" w:rsidP="00800C65">
      <w:pPr>
        <w:pStyle w:val="Akapitzlist"/>
        <w:numPr>
          <w:ilvl w:val="0"/>
          <w:numId w:val="25"/>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800C65">
      <w:pPr>
        <w:pStyle w:val="Akapitzlist"/>
        <w:numPr>
          <w:ilvl w:val="0"/>
          <w:numId w:val="25"/>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800C65">
      <w:pPr>
        <w:pStyle w:val="Akapitzlist"/>
        <w:numPr>
          <w:ilvl w:val="0"/>
          <w:numId w:val="25"/>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800C65">
      <w:pPr>
        <w:pStyle w:val="Akapitzlist"/>
        <w:numPr>
          <w:ilvl w:val="0"/>
          <w:numId w:val="25"/>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800C65">
      <w:pPr>
        <w:pStyle w:val="Akapitzlist"/>
        <w:numPr>
          <w:ilvl w:val="0"/>
          <w:numId w:val="25"/>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D10379" w:rsidRPr="00D10379" w:rsidRDefault="00D10379" w:rsidP="00800C65">
      <w:pPr>
        <w:pStyle w:val="Akapitzlist"/>
        <w:numPr>
          <w:ilvl w:val="0"/>
          <w:numId w:val="25"/>
        </w:numPr>
        <w:spacing w:after="0"/>
        <w:ind w:left="284" w:hanging="284"/>
        <w:jc w:val="both"/>
        <w:rPr>
          <w:rFonts w:cs="Calibri"/>
          <w:b/>
          <w:spacing w:val="-6"/>
          <w:sz w:val="24"/>
          <w:szCs w:val="24"/>
        </w:rPr>
      </w:pPr>
      <w:r w:rsidRPr="009A36E4">
        <w:rPr>
          <w:rFonts w:cs="Calibri"/>
          <w:bCs/>
          <w:spacing w:val="-6"/>
          <w:sz w:val="24"/>
          <w:szCs w:val="24"/>
        </w:rPr>
        <w:t>Zamawiający dopuszcza składanie ofert częściowych. Za</w:t>
      </w:r>
      <w:r>
        <w:rPr>
          <w:rFonts w:cs="Calibri"/>
          <w:bCs/>
          <w:spacing w:val="-6"/>
          <w:sz w:val="24"/>
          <w:szCs w:val="24"/>
        </w:rPr>
        <w:t>mówienie jest podzielone na pięć</w:t>
      </w:r>
      <w:r w:rsidRPr="009A36E4">
        <w:rPr>
          <w:rFonts w:cs="Calibri"/>
          <w:bCs/>
          <w:spacing w:val="-6"/>
          <w:sz w:val="24"/>
          <w:szCs w:val="24"/>
        </w:rPr>
        <w:t xml:space="preserve"> części. </w:t>
      </w:r>
      <w:r w:rsidRPr="00D10379">
        <w:rPr>
          <w:rFonts w:cs="Calibri"/>
          <w:b/>
          <w:bCs/>
          <w:spacing w:val="-6"/>
          <w:sz w:val="24"/>
          <w:szCs w:val="24"/>
        </w:rPr>
        <w:t>Wykonawca moż</w:t>
      </w:r>
      <w:r w:rsidR="00D45A50">
        <w:rPr>
          <w:rFonts w:cs="Calibri"/>
          <w:b/>
          <w:bCs/>
          <w:spacing w:val="-6"/>
          <w:sz w:val="24"/>
          <w:szCs w:val="24"/>
        </w:rPr>
        <w:t>e złożyć ofertę na dowolną liczbę</w:t>
      </w:r>
      <w:r w:rsidRPr="00D10379">
        <w:rPr>
          <w:rFonts w:cs="Calibri"/>
          <w:b/>
          <w:bCs/>
          <w:spacing w:val="-6"/>
          <w:sz w:val="24"/>
          <w:szCs w:val="24"/>
        </w:rPr>
        <w:t xml:space="preserve"> części zamówienia</w:t>
      </w:r>
      <w:r w:rsidRPr="009A36E4">
        <w:rPr>
          <w:rFonts w:cs="Calibri"/>
          <w:bCs/>
          <w:spacing w:val="-6"/>
          <w:sz w:val="24"/>
          <w:szCs w:val="24"/>
        </w:rPr>
        <w:t xml:space="preserve">. Wykonawca </w:t>
      </w:r>
      <w:r>
        <w:rPr>
          <w:rFonts w:cs="Calibri"/>
          <w:bCs/>
          <w:spacing w:val="-6"/>
          <w:sz w:val="24"/>
          <w:szCs w:val="24"/>
        </w:rPr>
        <w:t>wypełnia wskazaną pozycję (części</w:t>
      </w:r>
      <w:r w:rsidRPr="009A36E4">
        <w:rPr>
          <w:rFonts w:cs="Calibri"/>
          <w:bCs/>
          <w:spacing w:val="-6"/>
          <w:sz w:val="24"/>
          <w:szCs w:val="24"/>
        </w:rPr>
        <w:t xml:space="preserve"> na któr</w:t>
      </w:r>
      <w:r>
        <w:rPr>
          <w:rFonts w:cs="Calibri"/>
          <w:bCs/>
          <w:spacing w:val="-6"/>
          <w:sz w:val="24"/>
          <w:szCs w:val="24"/>
        </w:rPr>
        <w:t>e</w:t>
      </w:r>
      <w:r w:rsidRPr="009A36E4">
        <w:rPr>
          <w:rFonts w:cs="Calibri"/>
          <w:bCs/>
          <w:spacing w:val="-6"/>
          <w:sz w:val="24"/>
          <w:szCs w:val="24"/>
        </w:rPr>
        <w:t xml:space="preserve"> składa  ofertę) na druku formularza ofertowego zgodnie z wymaganiami SWZ.</w:t>
      </w:r>
    </w:p>
    <w:p w:rsidR="008C68B3" w:rsidRPr="008C68B3" w:rsidRDefault="008553DC" w:rsidP="00800C65">
      <w:pPr>
        <w:pStyle w:val="Akapitzlist"/>
        <w:numPr>
          <w:ilvl w:val="0"/>
          <w:numId w:val="25"/>
        </w:numPr>
        <w:autoSpaceDE w:val="0"/>
        <w:autoSpaceDN w:val="0"/>
        <w:adjustRightInd w:val="0"/>
        <w:ind w:left="284" w:hanging="426"/>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800C65">
      <w:pPr>
        <w:pStyle w:val="Akapitzlist"/>
        <w:numPr>
          <w:ilvl w:val="0"/>
          <w:numId w:val="25"/>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800C65">
      <w:pPr>
        <w:pStyle w:val="Akapitzlist"/>
        <w:numPr>
          <w:ilvl w:val="0"/>
          <w:numId w:val="31"/>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392537"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800C65">
      <w:pPr>
        <w:pStyle w:val="Akapitzlist"/>
        <w:numPr>
          <w:ilvl w:val="0"/>
          <w:numId w:val="31"/>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D45A50" w:rsidRPr="003E20B9">
          <w:rPr>
            <w:rStyle w:val="Hipercze"/>
            <w:rFonts w:cs="Calibri"/>
            <w:sz w:val="24"/>
            <w:szCs w:val="24"/>
          </w:rPr>
          <w:t>agnieszka.tomaszewska@zbilk.szczecin.pl</w:t>
        </w:r>
      </w:hyperlink>
      <w:r w:rsidR="00652EBF" w:rsidRPr="00ED6E7C">
        <w:rPr>
          <w:rFonts w:cs="Calibri"/>
          <w:sz w:val="24"/>
          <w:szCs w:val="24"/>
        </w:rPr>
        <w:t xml:space="preserve"> </w:t>
      </w:r>
      <w:r w:rsidRPr="00ED6E7C">
        <w:rPr>
          <w:rFonts w:cs="Calibri"/>
          <w:sz w:val="24"/>
          <w:szCs w:val="24"/>
        </w:rPr>
        <w:t>;</w:t>
      </w:r>
    </w:p>
    <w:p w:rsidR="00ED6E7C" w:rsidRPr="00957B87" w:rsidRDefault="00ED6E7C" w:rsidP="00ED6E7C">
      <w:pPr>
        <w:pStyle w:val="Akapitzlist"/>
        <w:spacing w:after="0"/>
        <w:ind w:left="709" w:right="192"/>
        <w:contextualSpacing w:val="0"/>
        <w:jc w:val="both"/>
        <w:rPr>
          <w:rFonts w:cs="Calibri"/>
          <w:b/>
          <w:sz w:val="24"/>
          <w:szCs w:val="24"/>
        </w:rPr>
      </w:pPr>
      <w:r w:rsidRPr="00957B87">
        <w:rPr>
          <w:rFonts w:cs="Calibri"/>
          <w:b/>
          <w:sz w:val="24"/>
          <w:szCs w:val="24"/>
        </w:rPr>
        <w:t xml:space="preserve">- z zastrzeżeniem, iż oferta wraz z załącznikami oraz podmiotowe i przedmiotowe </w:t>
      </w:r>
      <w:r w:rsidR="00FB2B7D" w:rsidRPr="00957B87">
        <w:rPr>
          <w:rFonts w:cs="Calibri"/>
          <w:b/>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392537"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lastRenderedPageBreak/>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DC494A">
      <w:pPr>
        <w:pStyle w:val="Akapitzlist"/>
        <w:numPr>
          <w:ilvl w:val="0"/>
          <w:numId w:val="15"/>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C15602" w:rsidRDefault="00735FE7" w:rsidP="00DC494A">
      <w:pPr>
        <w:pStyle w:val="Akapitzlist"/>
        <w:numPr>
          <w:ilvl w:val="0"/>
          <w:numId w:val="16"/>
        </w:numPr>
        <w:spacing w:after="0"/>
        <w:ind w:left="284" w:right="192"/>
        <w:contextualSpacing w:val="0"/>
        <w:jc w:val="both"/>
        <w:rPr>
          <w:rFonts w:cs="Calibri"/>
          <w:bCs/>
          <w:spacing w:val="-6"/>
          <w:sz w:val="24"/>
          <w:szCs w:val="24"/>
        </w:rPr>
      </w:pPr>
      <w:r w:rsidRPr="00C15602">
        <w:rPr>
          <w:rFonts w:cs="Calibri"/>
          <w:b/>
          <w:bCs/>
          <w:spacing w:val="-6"/>
          <w:sz w:val="24"/>
          <w:szCs w:val="24"/>
        </w:rPr>
        <w:t>Zamawiający nie ponosi odpowiedzialności za złożenie oferty w sposób niezgodny z Instrukcją korzystania</w:t>
      </w:r>
      <w:r w:rsidRPr="00C15602">
        <w:rPr>
          <w:rFonts w:cs="Calibri"/>
          <w:bCs/>
          <w:spacing w:val="-6"/>
          <w:sz w:val="24"/>
          <w:szCs w:val="24"/>
        </w:rPr>
        <w:t xml:space="preserve"> z </w:t>
      </w:r>
      <w:hyperlink r:id="rId23">
        <w:r w:rsidRPr="00C15602">
          <w:rPr>
            <w:rFonts w:cs="Calibri"/>
            <w:color w:val="1155CC"/>
            <w:spacing w:val="-6"/>
            <w:sz w:val="24"/>
            <w:szCs w:val="24"/>
            <w:u w:val="single"/>
          </w:rPr>
          <w:t>platformazakupowa.pl</w:t>
        </w:r>
      </w:hyperlink>
      <w:r w:rsidRPr="00C15602">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C15602">
        <w:rPr>
          <w:rFonts w:cs="Calibri"/>
          <w:bCs/>
          <w:spacing w:val="-6"/>
          <w:sz w:val="24"/>
          <w:szCs w:val="24"/>
        </w:rPr>
        <w:t>a oferta zostanie uznana przez z</w:t>
      </w:r>
      <w:r w:rsidRPr="00C15602">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lastRenderedPageBreak/>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lastRenderedPageBreak/>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w:t>
      </w:r>
      <w:r w:rsidRPr="000F1B1F">
        <w:rPr>
          <w:rFonts w:ascii="Calibri" w:hAnsi="Calibri" w:cs="Calibri"/>
          <w:spacing w:val="-6"/>
          <w:sz w:val="24"/>
          <w:szCs w:val="24"/>
        </w:rPr>
        <w:lastRenderedPageBreak/>
        <w:t>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lastRenderedPageBreak/>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800C65">
      <w:pPr>
        <w:pStyle w:val="Akapitzlist"/>
        <w:numPr>
          <w:ilvl w:val="0"/>
          <w:numId w:val="20"/>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800C65">
      <w:pPr>
        <w:pStyle w:val="Default"/>
        <w:numPr>
          <w:ilvl w:val="0"/>
          <w:numId w:val="20"/>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800C65">
      <w:pPr>
        <w:pStyle w:val="Default"/>
        <w:numPr>
          <w:ilvl w:val="0"/>
          <w:numId w:val="20"/>
        </w:numPr>
        <w:spacing w:line="276" w:lineRule="auto"/>
        <w:ind w:left="567" w:hanging="283"/>
        <w:jc w:val="both"/>
        <w:rPr>
          <w:rFonts w:ascii="Calibri" w:hAnsi="Calibri" w:cs="Calibri"/>
          <w:spacing w:val="-6"/>
        </w:rPr>
      </w:pPr>
      <w:r w:rsidRPr="002A4C5C">
        <w:rPr>
          <w:rFonts w:ascii="Calibri" w:hAnsi="Calibri" w:cs="Calibri"/>
          <w:spacing w:val="-6"/>
        </w:rPr>
        <w:t xml:space="preserve">który, z przyczyn leżących po jego stronie, w znacznym stopniu lub zakresie nie wykonał lub nienależycie wykonał albo długotrwale nienależycie wykonywał istotne zobowiązanie </w:t>
      </w:r>
      <w:r w:rsidRPr="002A4C5C">
        <w:rPr>
          <w:rFonts w:ascii="Calibri" w:hAnsi="Calibri" w:cs="Calibri"/>
          <w:spacing w:val="-6"/>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7F393C" w:rsidRPr="007F393C" w:rsidRDefault="007F393C" w:rsidP="00800C65">
      <w:pPr>
        <w:pStyle w:val="Akapitzlist"/>
        <w:numPr>
          <w:ilvl w:val="0"/>
          <w:numId w:val="30"/>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4E7B18" w:rsidRDefault="007F393C" w:rsidP="007F393C">
      <w:pPr>
        <w:pStyle w:val="Akapitzlist"/>
        <w:numPr>
          <w:ilvl w:val="2"/>
          <w:numId w:val="1"/>
        </w:numPr>
        <w:tabs>
          <w:tab w:val="left" w:pos="284"/>
        </w:tabs>
        <w:ind w:left="567" w:hanging="283"/>
        <w:jc w:val="both"/>
        <w:rPr>
          <w:rFonts w:asciiTheme="minorHAnsi" w:hAnsiTheme="minorHAnsi" w:cstheme="minorHAnsi"/>
          <w:b/>
          <w:sz w:val="24"/>
          <w:szCs w:val="24"/>
          <w:u w:val="single"/>
        </w:rPr>
      </w:pPr>
      <w:r w:rsidRPr="004E7B18">
        <w:rPr>
          <w:rFonts w:asciiTheme="minorHAnsi" w:hAnsiTheme="minorHAnsi" w:cstheme="minorHAnsi"/>
          <w:b/>
          <w:color w:val="000000"/>
          <w:sz w:val="24"/>
          <w:szCs w:val="24"/>
        </w:rPr>
        <w:t>zdolności technicznej lub zawodowej:</w:t>
      </w:r>
    </w:p>
    <w:p w:rsidR="007F393C" w:rsidRPr="004E7B18" w:rsidRDefault="007F393C" w:rsidP="007F393C">
      <w:pPr>
        <w:pStyle w:val="Akapitzlist"/>
        <w:tabs>
          <w:tab w:val="left" w:pos="284"/>
        </w:tabs>
        <w:spacing w:after="0"/>
        <w:ind w:left="284"/>
        <w:jc w:val="both"/>
        <w:rPr>
          <w:rFonts w:asciiTheme="minorHAnsi" w:hAnsiTheme="minorHAnsi" w:cstheme="minorHAnsi"/>
          <w:sz w:val="24"/>
          <w:szCs w:val="24"/>
        </w:rPr>
      </w:pPr>
      <w:r w:rsidRPr="004E7B18">
        <w:rPr>
          <w:rFonts w:asciiTheme="minorHAnsi" w:hAnsiTheme="minorHAnsi" w:cstheme="minorHAnsi"/>
          <w:sz w:val="24"/>
          <w:szCs w:val="24"/>
        </w:rPr>
        <w:t xml:space="preserve">Minimalny poziom zdolności: </w:t>
      </w:r>
    </w:p>
    <w:p w:rsidR="007F393C" w:rsidRPr="004E7B18" w:rsidRDefault="007F393C" w:rsidP="007F393C">
      <w:pPr>
        <w:tabs>
          <w:tab w:val="left" w:pos="284"/>
        </w:tabs>
        <w:spacing w:line="276" w:lineRule="auto"/>
        <w:ind w:left="284" w:hanging="284"/>
        <w:jc w:val="both"/>
        <w:rPr>
          <w:rFonts w:asciiTheme="minorHAnsi" w:hAnsiTheme="minorHAnsi" w:cstheme="minorHAnsi"/>
          <w:sz w:val="24"/>
          <w:szCs w:val="24"/>
        </w:rPr>
      </w:pPr>
      <w:r w:rsidRPr="004E7B18">
        <w:rPr>
          <w:rFonts w:asciiTheme="minorHAnsi" w:hAnsiTheme="minorHAnsi" w:cstheme="minorHAnsi"/>
          <w:sz w:val="24"/>
          <w:szCs w:val="24"/>
        </w:rPr>
        <w:t xml:space="preserve">      zmawiający uzna, że wykonawca posiada wymagane zdolności techniczne i/lub zawodowe zapewniające należyte wykonanie zamówienia, jeżeli wykonawca wykaże, że:</w:t>
      </w:r>
    </w:p>
    <w:p w:rsidR="004E7B18" w:rsidRPr="004E7B18" w:rsidRDefault="00DA1C6C" w:rsidP="00007232">
      <w:pPr>
        <w:numPr>
          <w:ilvl w:val="3"/>
          <w:numId w:val="44"/>
        </w:numPr>
        <w:spacing w:line="276" w:lineRule="auto"/>
        <w:ind w:left="1134" w:hanging="425"/>
        <w:jc w:val="both"/>
        <w:rPr>
          <w:rFonts w:asciiTheme="minorHAnsi" w:hAnsiTheme="minorHAnsi" w:cstheme="minorHAnsi"/>
          <w:sz w:val="24"/>
          <w:szCs w:val="24"/>
        </w:rPr>
      </w:pPr>
      <w:r w:rsidRPr="004E7B18">
        <w:rPr>
          <w:rFonts w:asciiTheme="minorHAnsi" w:hAnsiTheme="minorHAnsi" w:cstheme="minorHAnsi"/>
          <w:spacing w:val="-6"/>
          <w:sz w:val="24"/>
          <w:szCs w:val="24"/>
        </w:rPr>
        <w:t xml:space="preserve">wykonał </w:t>
      </w:r>
      <w:r w:rsidR="007F393C" w:rsidRPr="004E7B18">
        <w:rPr>
          <w:rFonts w:asciiTheme="minorHAnsi" w:hAnsiTheme="minorHAnsi" w:cstheme="minorHAnsi"/>
          <w:spacing w:val="-6"/>
          <w:sz w:val="24"/>
          <w:szCs w:val="24"/>
        </w:rPr>
        <w:t xml:space="preserve"> w okresie ostatnich </w:t>
      </w:r>
      <w:r w:rsidRPr="004E7B18">
        <w:rPr>
          <w:rFonts w:asciiTheme="minorHAnsi" w:hAnsiTheme="minorHAnsi" w:cstheme="minorHAnsi"/>
          <w:spacing w:val="-6"/>
          <w:sz w:val="24"/>
          <w:szCs w:val="24"/>
        </w:rPr>
        <w:t>trzech</w:t>
      </w:r>
      <w:r w:rsidR="007F393C" w:rsidRPr="004E7B18">
        <w:rPr>
          <w:rFonts w:asciiTheme="minorHAnsi" w:hAnsiTheme="minorHAnsi" w:cstheme="minorHAnsi"/>
          <w:spacing w:val="-6"/>
          <w:sz w:val="24"/>
          <w:szCs w:val="24"/>
        </w:rPr>
        <w:t xml:space="preserve"> lat przed upływem terminu składania ofert, a jeżeli okres prowadzeni</w:t>
      </w:r>
      <w:r w:rsidRPr="004E7B18">
        <w:rPr>
          <w:rFonts w:asciiTheme="minorHAnsi" w:hAnsiTheme="minorHAnsi" w:cstheme="minorHAnsi"/>
          <w:spacing w:val="-6"/>
          <w:sz w:val="24"/>
          <w:szCs w:val="24"/>
        </w:rPr>
        <w:t xml:space="preserve">a działalności jest krótszy – w tym okresie: minimum jedną usługę </w:t>
      </w:r>
      <w:r w:rsidR="00331B19" w:rsidRPr="004E7B18">
        <w:rPr>
          <w:rFonts w:asciiTheme="minorHAnsi" w:hAnsiTheme="minorHAnsi" w:cstheme="minorHAnsi"/>
          <w:spacing w:val="-6"/>
          <w:sz w:val="24"/>
          <w:szCs w:val="24"/>
        </w:rPr>
        <w:t xml:space="preserve">polegającą na opracowaniu </w:t>
      </w:r>
      <w:r w:rsidR="00001102" w:rsidRPr="004E7B18">
        <w:rPr>
          <w:rFonts w:asciiTheme="minorHAnsi" w:hAnsiTheme="minorHAnsi" w:cstheme="minorHAnsi"/>
          <w:spacing w:val="-6"/>
          <w:sz w:val="24"/>
          <w:szCs w:val="24"/>
        </w:rPr>
        <w:t>kompletnej</w:t>
      </w:r>
      <w:r w:rsidRPr="004E7B18">
        <w:rPr>
          <w:rFonts w:asciiTheme="minorHAnsi" w:hAnsiTheme="minorHAnsi" w:cstheme="minorHAnsi"/>
          <w:spacing w:val="-6"/>
          <w:sz w:val="24"/>
          <w:szCs w:val="24"/>
        </w:rPr>
        <w:t xml:space="preserve"> dokumentacji projektowo-kosztorysowe</w:t>
      </w:r>
      <w:r w:rsidR="00331B19" w:rsidRPr="004E7B18">
        <w:rPr>
          <w:rFonts w:asciiTheme="minorHAnsi" w:hAnsiTheme="minorHAnsi" w:cstheme="minorHAnsi"/>
          <w:spacing w:val="-6"/>
          <w:sz w:val="24"/>
          <w:szCs w:val="24"/>
        </w:rPr>
        <w:t>j, obejmującej swoim zakresem remont lub budowę</w:t>
      </w:r>
      <w:r w:rsidR="00B572CA" w:rsidRPr="004E7B18">
        <w:rPr>
          <w:rFonts w:asciiTheme="minorHAnsi" w:hAnsiTheme="minorHAnsi" w:cstheme="minorHAnsi"/>
          <w:spacing w:val="-6"/>
          <w:sz w:val="24"/>
          <w:szCs w:val="24"/>
        </w:rPr>
        <w:t xml:space="preserve"> budynku mieszkalnego</w:t>
      </w:r>
      <w:r w:rsidR="00D10379" w:rsidRPr="004E7B18">
        <w:rPr>
          <w:rFonts w:asciiTheme="minorHAnsi" w:hAnsiTheme="minorHAnsi" w:cstheme="minorHAnsi"/>
          <w:spacing w:val="-6"/>
          <w:sz w:val="24"/>
          <w:szCs w:val="24"/>
        </w:rPr>
        <w:t>, na kwotę nie niższą niż 30</w:t>
      </w:r>
      <w:r w:rsidR="00331B19" w:rsidRPr="004E7B18">
        <w:rPr>
          <w:rFonts w:asciiTheme="minorHAnsi" w:hAnsiTheme="minorHAnsi" w:cstheme="minorHAnsi"/>
          <w:spacing w:val="-6"/>
          <w:sz w:val="24"/>
          <w:szCs w:val="24"/>
        </w:rPr>
        <w:t> 000,00 zł brutto, wraz z uzyskaniem pozwolenia na budowę</w:t>
      </w:r>
      <w:r w:rsidR="004E7B18" w:rsidRPr="004E7B18">
        <w:rPr>
          <w:rFonts w:asciiTheme="minorHAnsi" w:hAnsiTheme="minorHAnsi" w:cstheme="minorHAnsi"/>
          <w:spacing w:val="-4"/>
          <w:sz w:val="24"/>
          <w:szCs w:val="24"/>
        </w:rPr>
        <w:t xml:space="preserve"> lub zaświadczenia o </w:t>
      </w:r>
      <w:r w:rsidR="004E7B18" w:rsidRPr="004E7B18">
        <w:rPr>
          <w:rFonts w:asciiTheme="minorHAnsi" w:hAnsiTheme="minorHAnsi" w:cstheme="minorHAnsi"/>
          <w:sz w:val="24"/>
          <w:szCs w:val="24"/>
        </w:rPr>
        <w:t>zgłoszeniu robót budowlanych nie wymagających pozwolenia na budowę przyjętym bez sprzeciwu</w:t>
      </w:r>
    </w:p>
    <w:p w:rsidR="007F393C" w:rsidRPr="00F90B7B" w:rsidRDefault="007F393C" w:rsidP="004E7B18">
      <w:pPr>
        <w:pStyle w:val="Akapitzlist"/>
        <w:tabs>
          <w:tab w:val="left" w:pos="284"/>
        </w:tabs>
        <w:ind w:left="709"/>
        <w:jc w:val="both"/>
        <w:rPr>
          <w:rFonts w:cs="Calibri"/>
          <w:spacing w:val="-6"/>
          <w:sz w:val="24"/>
          <w:szCs w:val="24"/>
        </w:rPr>
      </w:pPr>
    </w:p>
    <w:p w:rsidR="007F393C" w:rsidRPr="00C231DD" w:rsidRDefault="007F393C" w:rsidP="007F393C">
      <w:pPr>
        <w:tabs>
          <w:tab w:val="left" w:pos="284"/>
        </w:tabs>
        <w:spacing w:line="276" w:lineRule="auto"/>
        <w:ind w:left="284" w:hanging="284"/>
        <w:jc w:val="both"/>
        <w:rPr>
          <w:rFonts w:ascii="Calibri" w:hAnsi="Calibri" w:cs="Calibri"/>
          <w:sz w:val="24"/>
          <w:szCs w:val="24"/>
        </w:rPr>
      </w:pPr>
      <w:r w:rsidRPr="00C231DD">
        <w:rPr>
          <w:rFonts w:ascii="Calibri" w:hAnsi="Calibri" w:cs="Calibri"/>
          <w:spacing w:val="-2"/>
          <w:sz w:val="24"/>
          <w:szCs w:val="24"/>
        </w:rPr>
        <w:t xml:space="preserve">      </w:t>
      </w:r>
      <w:r w:rsidRPr="00C231DD">
        <w:rPr>
          <w:rFonts w:ascii="Calibri" w:hAnsi="Calibri" w:cs="Calibri"/>
          <w:i/>
          <w:spacing w:val="-2"/>
          <w:sz w:val="24"/>
          <w:szCs w:val="24"/>
        </w:rPr>
        <w:t>W przypadku składania oferty wspólnej ww. warunek musi spełniać co najmniej jeden z wykonawców w całości</w:t>
      </w:r>
      <w:r w:rsidRPr="00C231DD">
        <w:rPr>
          <w:rFonts w:ascii="Calibri" w:hAnsi="Calibri" w:cs="Calibri"/>
          <w:spacing w:val="-4"/>
          <w:sz w:val="24"/>
          <w:szCs w:val="24"/>
        </w:rPr>
        <w:t>.</w:t>
      </w:r>
    </w:p>
    <w:p w:rsidR="007F393C" w:rsidRPr="00C231DD" w:rsidRDefault="007F393C" w:rsidP="007F393C">
      <w:pPr>
        <w:tabs>
          <w:tab w:val="left" w:pos="284"/>
        </w:tabs>
        <w:spacing w:line="276" w:lineRule="auto"/>
        <w:ind w:left="284" w:hanging="284"/>
        <w:jc w:val="both"/>
        <w:rPr>
          <w:rFonts w:ascii="Calibri" w:hAnsi="Calibri" w:cs="Calibri"/>
          <w:i/>
          <w:sz w:val="24"/>
          <w:szCs w:val="24"/>
        </w:rPr>
      </w:pPr>
      <w:r w:rsidRPr="00C231DD">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 </w:t>
      </w:r>
    </w:p>
    <w:p w:rsidR="007F393C" w:rsidRPr="00C231DD" w:rsidRDefault="007F393C" w:rsidP="007F393C">
      <w:pPr>
        <w:tabs>
          <w:tab w:val="left" w:pos="284"/>
        </w:tabs>
        <w:spacing w:line="276" w:lineRule="auto"/>
        <w:ind w:left="284" w:hanging="284"/>
        <w:jc w:val="both"/>
        <w:rPr>
          <w:rFonts w:ascii="Calibri" w:hAnsi="Calibri" w:cs="Calibri"/>
          <w:i/>
          <w:sz w:val="24"/>
          <w:szCs w:val="24"/>
        </w:rPr>
      </w:pPr>
      <w:r w:rsidRPr="00C231DD">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0F4F58" w:rsidRPr="000F4F58" w:rsidRDefault="000F4F58" w:rsidP="007F393C">
      <w:pPr>
        <w:tabs>
          <w:tab w:val="left" w:pos="284"/>
        </w:tabs>
        <w:spacing w:line="276" w:lineRule="auto"/>
        <w:ind w:left="284" w:hanging="284"/>
        <w:jc w:val="both"/>
        <w:rPr>
          <w:rFonts w:ascii="Calibri" w:hAnsi="Calibri" w:cs="Calibri"/>
          <w:i/>
          <w:color w:val="FF0000"/>
          <w:sz w:val="24"/>
          <w:szCs w:val="24"/>
        </w:rPr>
      </w:pPr>
    </w:p>
    <w:p w:rsidR="007F393C" w:rsidRPr="001C4A63" w:rsidRDefault="007F393C" w:rsidP="007F393C">
      <w:pPr>
        <w:tabs>
          <w:tab w:val="left" w:pos="284"/>
        </w:tabs>
        <w:spacing w:line="276" w:lineRule="auto"/>
        <w:ind w:left="284" w:hanging="284"/>
        <w:jc w:val="both"/>
        <w:rPr>
          <w:rFonts w:ascii="Calibri" w:hAnsi="Calibri" w:cs="Calibri"/>
          <w:i/>
          <w:color w:val="FF0000"/>
          <w:sz w:val="24"/>
          <w:szCs w:val="24"/>
        </w:rPr>
      </w:pPr>
    </w:p>
    <w:p w:rsidR="007F393C" w:rsidRPr="00566969" w:rsidRDefault="007F393C" w:rsidP="004E7B18">
      <w:pPr>
        <w:pStyle w:val="Akapitzlist"/>
        <w:numPr>
          <w:ilvl w:val="2"/>
          <w:numId w:val="1"/>
        </w:numPr>
        <w:tabs>
          <w:tab w:val="left" w:pos="284"/>
        </w:tabs>
        <w:ind w:left="709" w:hanging="283"/>
        <w:jc w:val="both"/>
        <w:rPr>
          <w:rFonts w:cs="Calibri"/>
          <w:sz w:val="24"/>
          <w:szCs w:val="24"/>
        </w:rPr>
      </w:pPr>
      <w:r w:rsidRPr="00566969">
        <w:rPr>
          <w:rFonts w:cs="Calibri"/>
          <w:sz w:val="24"/>
          <w:szCs w:val="24"/>
        </w:rPr>
        <w:t>dysponuje lub będzie dysponował co najmniej:</w:t>
      </w:r>
    </w:p>
    <w:p w:rsidR="007F393C" w:rsidRPr="00566969" w:rsidRDefault="007F393C" w:rsidP="007F393C">
      <w:pPr>
        <w:pStyle w:val="Akapitzlist"/>
        <w:tabs>
          <w:tab w:val="left" w:pos="284"/>
        </w:tabs>
        <w:ind w:left="709"/>
        <w:jc w:val="both"/>
        <w:rPr>
          <w:rFonts w:cs="Calibri"/>
          <w:spacing w:val="-6"/>
          <w:sz w:val="24"/>
          <w:szCs w:val="24"/>
        </w:rPr>
      </w:pPr>
      <w:r w:rsidRPr="00566969">
        <w:rPr>
          <w:rFonts w:cs="Calibri"/>
          <w:spacing w:val="-6"/>
          <w:sz w:val="24"/>
          <w:szCs w:val="24"/>
        </w:rPr>
        <w:t xml:space="preserve">b.1) jedną osobą posiadającą uprawnienia do pełnienia samodzielnych funkcji technicznych w budownictwie  tj. do </w:t>
      </w:r>
      <w:r w:rsidR="001C4A63" w:rsidRPr="00566969">
        <w:rPr>
          <w:rFonts w:cs="Calibri"/>
          <w:spacing w:val="-6"/>
          <w:sz w:val="24"/>
          <w:szCs w:val="24"/>
        </w:rPr>
        <w:t xml:space="preserve">projektowania </w:t>
      </w:r>
      <w:r w:rsidRPr="00566969">
        <w:rPr>
          <w:rFonts w:cs="Calibri"/>
          <w:spacing w:val="-6"/>
          <w:sz w:val="24"/>
          <w:szCs w:val="24"/>
        </w:rPr>
        <w:t>w specjalności</w:t>
      </w:r>
      <w:r w:rsidRPr="00566969">
        <w:rPr>
          <w:rFonts w:cs="Calibri"/>
          <w:b/>
          <w:spacing w:val="-6"/>
          <w:sz w:val="24"/>
          <w:szCs w:val="24"/>
        </w:rPr>
        <w:t xml:space="preserve"> </w:t>
      </w:r>
      <w:r w:rsidR="001C4A63" w:rsidRPr="00566969">
        <w:rPr>
          <w:rFonts w:cs="Calibri"/>
          <w:b/>
          <w:spacing w:val="-6"/>
          <w:sz w:val="24"/>
          <w:szCs w:val="24"/>
        </w:rPr>
        <w:t>architektonicznej</w:t>
      </w:r>
      <w:r w:rsidRPr="00566969">
        <w:rPr>
          <w:rFonts w:cs="Calibri"/>
          <w:b/>
          <w:spacing w:val="-6"/>
          <w:sz w:val="24"/>
          <w:szCs w:val="24"/>
        </w:rPr>
        <w:t xml:space="preserve"> bez ograniczeń</w:t>
      </w:r>
      <w:r w:rsidR="001C4A63" w:rsidRPr="00566969">
        <w:rPr>
          <w:rFonts w:cs="Calibri"/>
          <w:spacing w:val="-6"/>
          <w:sz w:val="24"/>
          <w:szCs w:val="24"/>
        </w:rPr>
        <w:t xml:space="preserve">, </w:t>
      </w:r>
    </w:p>
    <w:p w:rsidR="007F393C" w:rsidRPr="00566969" w:rsidRDefault="007F393C" w:rsidP="007F393C">
      <w:pPr>
        <w:pStyle w:val="Akapitzlist"/>
        <w:tabs>
          <w:tab w:val="left" w:pos="284"/>
        </w:tabs>
        <w:ind w:left="709"/>
        <w:jc w:val="both"/>
        <w:rPr>
          <w:rFonts w:cs="Calibri"/>
          <w:spacing w:val="-6"/>
          <w:sz w:val="24"/>
          <w:szCs w:val="24"/>
        </w:rPr>
      </w:pPr>
      <w:r w:rsidRPr="00566969">
        <w:rPr>
          <w:rFonts w:cs="Calibri"/>
          <w:spacing w:val="-6"/>
          <w:sz w:val="24"/>
          <w:szCs w:val="24"/>
        </w:rPr>
        <w:t xml:space="preserve">b.2) jedną osobą posiadającą uprawnienia do pełnienia samodzielnych funkcji technicznych w budownictwie tj. do </w:t>
      </w:r>
      <w:r w:rsidR="001C4A63" w:rsidRPr="00566969">
        <w:rPr>
          <w:rFonts w:cs="Calibri"/>
          <w:spacing w:val="-6"/>
          <w:sz w:val="24"/>
          <w:szCs w:val="24"/>
        </w:rPr>
        <w:t>projektowania</w:t>
      </w:r>
      <w:r w:rsidRPr="00566969">
        <w:rPr>
          <w:rFonts w:cs="Calibri"/>
          <w:spacing w:val="-6"/>
          <w:sz w:val="24"/>
          <w:szCs w:val="24"/>
        </w:rPr>
        <w:t xml:space="preserve"> w specjalności </w:t>
      </w:r>
      <w:r w:rsidR="000F303B" w:rsidRPr="00566969">
        <w:rPr>
          <w:rFonts w:cs="Calibri"/>
          <w:b/>
          <w:spacing w:val="-6"/>
          <w:sz w:val="24"/>
          <w:szCs w:val="24"/>
        </w:rPr>
        <w:t>konstrukcyjno-budowlanej</w:t>
      </w:r>
      <w:r w:rsidRPr="00566969">
        <w:rPr>
          <w:rFonts w:cs="Calibri"/>
          <w:b/>
          <w:spacing w:val="-6"/>
          <w:sz w:val="24"/>
          <w:szCs w:val="24"/>
        </w:rPr>
        <w:t xml:space="preserve"> bez ograniczeń, </w:t>
      </w:r>
    </w:p>
    <w:p w:rsidR="007F393C" w:rsidRDefault="007F393C" w:rsidP="007F393C">
      <w:pPr>
        <w:pStyle w:val="Akapitzlist"/>
        <w:tabs>
          <w:tab w:val="left" w:pos="284"/>
        </w:tabs>
        <w:ind w:left="709"/>
        <w:jc w:val="both"/>
        <w:rPr>
          <w:rFonts w:cs="Calibri"/>
          <w:spacing w:val="-6"/>
          <w:sz w:val="24"/>
          <w:szCs w:val="24"/>
        </w:rPr>
      </w:pPr>
      <w:r w:rsidRPr="00566969">
        <w:rPr>
          <w:rFonts w:cs="Calibri"/>
          <w:spacing w:val="-6"/>
          <w:sz w:val="24"/>
          <w:szCs w:val="24"/>
        </w:rPr>
        <w:lastRenderedPageBreak/>
        <w:t xml:space="preserve">b.3) jedną osobą posiadającą uprawnienia do pełnienia samodzielnych funkcji w budownictwie tj. do </w:t>
      </w:r>
      <w:r w:rsidR="000F303B" w:rsidRPr="00566969">
        <w:rPr>
          <w:rFonts w:cs="Calibri"/>
          <w:spacing w:val="-6"/>
          <w:sz w:val="24"/>
          <w:szCs w:val="24"/>
        </w:rPr>
        <w:t>projektowania</w:t>
      </w:r>
      <w:r w:rsidRPr="00566969">
        <w:rPr>
          <w:rFonts w:cs="Calibri"/>
          <w:spacing w:val="-6"/>
          <w:sz w:val="24"/>
          <w:szCs w:val="24"/>
        </w:rPr>
        <w:t xml:space="preserve"> w specjalności instalacyjnej w zakresie </w:t>
      </w:r>
      <w:r w:rsidRPr="00566969">
        <w:rPr>
          <w:rFonts w:cs="Calibri"/>
          <w:b/>
          <w:spacing w:val="-6"/>
          <w:sz w:val="24"/>
          <w:szCs w:val="24"/>
        </w:rPr>
        <w:t>sieci, instalacji i urządzeń elektrycznych bez ograniczeń,</w:t>
      </w:r>
      <w:r w:rsidR="000F303B" w:rsidRPr="00566969">
        <w:rPr>
          <w:rFonts w:cs="Calibri"/>
          <w:spacing w:val="-6"/>
          <w:sz w:val="24"/>
          <w:szCs w:val="24"/>
        </w:rPr>
        <w:t xml:space="preserve"> </w:t>
      </w:r>
    </w:p>
    <w:p w:rsidR="00020760" w:rsidRPr="00566969" w:rsidRDefault="00020760" w:rsidP="007F393C">
      <w:pPr>
        <w:pStyle w:val="Akapitzlist"/>
        <w:tabs>
          <w:tab w:val="left" w:pos="284"/>
        </w:tabs>
        <w:ind w:left="709"/>
        <w:jc w:val="both"/>
        <w:rPr>
          <w:rFonts w:cs="Calibri"/>
          <w:spacing w:val="-6"/>
          <w:sz w:val="24"/>
          <w:szCs w:val="24"/>
        </w:rPr>
      </w:pPr>
      <w:r>
        <w:rPr>
          <w:rFonts w:cs="Calibri"/>
          <w:spacing w:val="-6"/>
          <w:sz w:val="24"/>
          <w:szCs w:val="24"/>
        </w:rPr>
        <w:t xml:space="preserve">b.4.) </w:t>
      </w:r>
      <w:r w:rsidRPr="00566969">
        <w:rPr>
          <w:rFonts w:cs="Calibri"/>
          <w:spacing w:val="-6"/>
          <w:sz w:val="24"/>
          <w:szCs w:val="24"/>
        </w:rPr>
        <w:t>jedną osobą posiadającą uprawnienia do pełnienia samodzielnych funkcji</w:t>
      </w:r>
      <w:r w:rsidRPr="00A26700">
        <w:rPr>
          <w:rFonts w:cs="Calibri"/>
          <w:spacing w:val="-4"/>
          <w:sz w:val="24"/>
          <w:szCs w:val="24"/>
        </w:rPr>
        <w:t xml:space="preserve"> technicznych w budownictwie</w:t>
      </w:r>
      <w:r>
        <w:rPr>
          <w:rFonts w:cs="Calibri"/>
          <w:spacing w:val="-4"/>
          <w:sz w:val="24"/>
          <w:szCs w:val="24"/>
        </w:rPr>
        <w:t xml:space="preserve"> tj.</w:t>
      </w:r>
      <w:r w:rsidRPr="00A26700">
        <w:rPr>
          <w:rFonts w:cs="Calibri"/>
          <w:spacing w:val="-4"/>
          <w:sz w:val="24"/>
          <w:szCs w:val="24"/>
        </w:rPr>
        <w:t xml:space="preserve"> to jest do projektowania w specjalności </w:t>
      </w:r>
      <w:r w:rsidRPr="00A26700">
        <w:rPr>
          <w:rFonts w:cs="Calibri"/>
          <w:b/>
          <w:spacing w:val="-4"/>
          <w:sz w:val="24"/>
          <w:szCs w:val="24"/>
        </w:rPr>
        <w:t>i</w:t>
      </w:r>
      <w:r w:rsidRPr="00020760">
        <w:rPr>
          <w:rFonts w:cs="Calibri"/>
          <w:spacing w:val="-4"/>
          <w:sz w:val="24"/>
          <w:szCs w:val="24"/>
        </w:rPr>
        <w:t>nstalacyjnej</w:t>
      </w:r>
      <w:r w:rsidRPr="00A26700">
        <w:rPr>
          <w:rFonts w:cs="Calibri"/>
          <w:b/>
          <w:spacing w:val="-4"/>
          <w:sz w:val="24"/>
          <w:szCs w:val="24"/>
        </w:rPr>
        <w:t>,</w:t>
      </w:r>
      <w:r w:rsidRPr="00A26700">
        <w:rPr>
          <w:rFonts w:cs="Calibri"/>
          <w:spacing w:val="-4"/>
          <w:sz w:val="24"/>
          <w:szCs w:val="24"/>
        </w:rPr>
        <w:t xml:space="preserve"> </w:t>
      </w:r>
      <w:r w:rsidRPr="00020760">
        <w:rPr>
          <w:rFonts w:cs="Calibri"/>
          <w:b/>
          <w:spacing w:val="-4"/>
          <w:sz w:val="24"/>
          <w:szCs w:val="24"/>
        </w:rPr>
        <w:t>w zakresie instalacji i urządzeń; wentylacyjnych, gazowych, wodociągowych i kanalizacyjnych bez ograniczeń,</w:t>
      </w:r>
      <w:r w:rsidRPr="00A26700">
        <w:rPr>
          <w:rFonts w:cs="Calibri"/>
          <w:spacing w:val="-4"/>
          <w:sz w:val="24"/>
          <w:szCs w:val="24"/>
        </w:rPr>
        <w:t xml:space="preserve">                 </w:t>
      </w:r>
    </w:p>
    <w:p w:rsidR="007F393C" w:rsidRPr="00C231DD" w:rsidRDefault="007F393C" w:rsidP="007F393C">
      <w:pPr>
        <w:tabs>
          <w:tab w:val="left" w:pos="284"/>
        </w:tabs>
        <w:ind w:left="284"/>
        <w:jc w:val="both"/>
        <w:rPr>
          <w:rFonts w:cs="Calibri"/>
          <w:spacing w:val="-6"/>
          <w:sz w:val="24"/>
          <w:szCs w:val="24"/>
        </w:rPr>
      </w:pPr>
      <w:r w:rsidRPr="00C231DD">
        <w:rPr>
          <w:rFonts w:ascii="Calibri" w:hAnsi="Calibri" w:cs="Calibri"/>
          <w:i/>
          <w:spacing w:val="-2"/>
          <w:sz w:val="24"/>
          <w:szCs w:val="24"/>
        </w:rPr>
        <w:t>Zamawiający dopuszcza łączenie ww. specjalności jeżeli którakolwiek z uprawnionych osób będzie</w:t>
      </w:r>
      <w:r w:rsidRPr="00C231DD">
        <w:rPr>
          <w:rFonts w:ascii="Calibri" w:hAnsi="Calibri" w:cs="Calibri"/>
          <w:i/>
          <w:spacing w:val="-2"/>
          <w:sz w:val="24"/>
          <w:szCs w:val="24"/>
          <w:u w:val="single"/>
        </w:rPr>
        <w:t xml:space="preserve"> </w:t>
      </w:r>
      <w:r w:rsidRPr="00C231DD">
        <w:rPr>
          <w:rFonts w:ascii="Calibri" w:hAnsi="Calibri" w:cs="Calibri"/>
          <w:i/>
          <w:spacing w:val="-2"/>
          <w:sz w:val="24"/>
          <w:szCs w:val="24"/>
        </w:rPr>
        <w:t>posiadała łącznie wymagane przez zamawiającego uprawnienia.</w:t>
      </w:r>
    </w:p>
    <w:p w:rsidR="007F393C" w:rsidRPr="00C231DD" w:rsidRDefault="007F393C" w:rsidP="007F393C">
      <w:pPr>
        <w:tabs>
          <w:tab w:val="left" w:pos="284"/>
        </w:tabs>
        <w:spacing w:line="276" w:lineRule="auto"/>
        <w:ind w:left="284" w:hanging="284"/>
        <w:jc w:val="both"/>
        <w:rPr>
          <w:rFonts w:ascii="Calibri" w:hAnsi="Calibri" w:cs="Calibri"/>
          <w:i/>
          <w:spacing w:val="-4"/>
          <w:sz w:val="24"/>
          <w:szCs w:val="24"/>
        </w:rPr>
      </w:pPr>
      <w:r w:rsidRPr="00C231DD">
        <w:rPr>
          <w:rFonts w:ascii="Calibri" w:hAnsi="Calibri" w:cs="Calibri"/>
          <w:i/>
          <w:spacing w:val="-4"/>
          <w:sz w:val="24"/>
          <w:szCs w:val="24"/>
        </w:rPr>
        <w:t xml:space="preserve">     W przypadku składania oferty wspólnej ww. warunek wykonawcy mogą spełniać łącznie.</w:t>
      </w:r>
    </w:p>
    <w:p w:rsidR="007F393C" w:rsidRPr="00C231DD" w:rsidRDefault="007F393C" w:rsidP="007F393C">
      <w:pPr>
        <w:tabs>
          <w:tab w:val="left" w:pos="284"/>
        </w:tabs>
        <w:spacing w:line="276" w:lineRule="auto"/>
        <w:ind w:left="284" w:hanging="284"/>
        <w:jc w:val="both"/>
        <w:rPr>
          <w:rFonts w:ascii="Calibri" w:hAnsi="Calibri" w:cs="Calibri"/>
          <w:i/>
          <w:spacing w:val="-4"/>
          <w:sz w:val="24"/>
          <w:szCs w:val="24"/>
          <w:u w:val="single"/>
        </w:rPr>
      </w:pPr>
    </w:p>
    <w:p w:rsidR="007F393C" w:rsidRPr="00C231DD" w:rsidRDefault="007F393C" w:rsidP="007F393C">
      <w:pPr>
        <w:spacing w:line="276" w:lineRule="auto"/>
        <w:ind w:left="426"/>
        <w:jc w:val="both"/>
        <w:rPr>
          <w:rFonts w:ascii="Calibri" w:hAnsi="Calibri" w:cs="Calibri"/>
          <w:i/>
          <w:sz w:val="24"/>
          <w:szCs w:val="24"/>
        </w:rPr>
      </w:pPr>
      <w:r w:rsidRPr="00C231DD">
        <w:rPr>
          <w:rFonts w:ascii="Calibri" w:hAnsi="Calibri" w:cs="Calibri"/>
          <w:b/>
          <w:sz w:val="24"/>
          <w:szCs w:val="24"/>
        </w:rPr>
        <w:t xml:space="preserve">UWAGA: </w:t>
      </w:r>
      <w:r w:rsidRPr="00C231DD">
        <w:rPr>
          <w:rFonts w:ascii="Calibri" w:hAnsi="Calibri" w:cs="Calibri"/>
          <w:i/>
          <w:sz w:val="24"/>
          <w:szCs w:val="24"/>
        </w:rPr>
        <w:sym w:font="Symbol" w:char="F02D"/>
      </w:r>
      <w:r w:rsidRPr="00C231DD">
        <w:rPr>
          <w:rFonts w:ascii="Calibri" w:hAnsi="Calibri" w:cs="Calibri"/>
          <w:i/>
          <w:sz w:val="24"/>
          <w:szCs w:val="24"/>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C231DD" w:rsidRDefault="007F393C" w:rsidP="007F393C">
      <w:pPr>
        <w:spacing w:line="276" w:lineRule="auto"/>
        <w:ind w:left="426"/>
        <w:jc w:val="both"/>
        <w:rPr>
          <w:rFonts w:ascii="Calibri" w:hAnsi="Calibri" w:cs="Calibri"/>
          <w:i/>
          <w:sz w:val="24"/>
          <w:szCs w:val="24"/>
        </w:rPr>
      </w:pPr>
      <w:r w:rsidRPr="00C231DD">
        <w:rPr>
          <w:rFonts w:ascii="Calibri" w:hAnsi="Calibri" w:cs="Calibri"/>
          <w:i/>
          <w:sz w:val="24"/>
          <w:szCs w:val="24"/>
        </w:rPr>
        <w:sym w:font="Symbol" w:char="F02D"/>
      </w:r>
      <w:r w:rsidRPr="00C231DD">
        <w:rPr>
          <w:rFonts w:ascii="Calibri" w:hAnsi="Calibri" w:cs="Calibri"/>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C231DD">
        <w:rPr>
          <w:rFonts w:ascii="Calibri" w:hAnsi="Calibri" w:cs="Calibri"/>
          <w:i/>
          <w:sz w:val="24"/>
          <w:szCs w:val="24"/>
        </w:rPr>
        <w:t>t.j</w:t>
      </w:r>
      <w:proofErr w:type="spellEnd"/>
      <w:r w:rsidRPr="00C231DD">
        <w:rPr>
          <w:rFonts w:ascii="Calibri" w:hAnsi="Calibri" w:cs="Calibri"/>
          <w:i/>
          <w:sz w:val="24"/>
          <w:szCs w:val="24"/>
        </w:rPr>
        <w:t xml:space="preserve">.: Dz. U. z 2016 r., poz. 1725, ze zmianami), dotyczące świadczenia usług </w:t>
      </w:r>
      <w:proofErr w:type="spellStart"/>
      <w:r w:rsidRPr="00C231DD">
        <w:rPr>
          <w:rFonts w:ascii="Calibri" w:hAnsi="Calibri" w:cs="Calibri"/>
          <w:i/>
          <w:sz w:val="24"/>
          <w:szCs w:val="24"/>
        </w:rPr>
        <w:t>transgranicznych</w:t>
      </w:r>
      <w:proofErr w:type="spellEnd"/>
      <w:r w:rsidRPr="00C231DD">
        <w:rPr>
          <w:rFonts w:ascii="Calibri" w:hAnsi="Calibri" w:cs="Calibri"/>
          <w:i/>
          <w:sz w:val="24"/>
          <w:szCs w:val="24"/>
        </w:rPr>
        <w:t xml:space="preserve">, tj. aby uzyskały one tymczasowy wpis na listę członków właściwej izby samorządu zawodowego. </w:t>
      </w:r>
    </w:p>
    <w:p w:rsidR="007F393C" w:rsidRPr="00C231DD" w:rsidRDefault="007F393C" w:rsidP="007F393C">
      <w:pPr>
        <w:spacing w:line="276" w:lineRule="auto"/>
        <w:ind w:left="426"/>
        <w:jc w:val="both"/>
        <w:rPr>
          <w:rFonts w:ascii="Calibri" w:hAnsi="Calibri" w:cs="Calibri"/>
          <w:i/>
          <w:sz w:val="24"/>
          <w:szCs w:val="24"/>
        </w:rPr>
      </w:pPr>
      <w:r w:rsidRPr="00C231DD">
        <w:rPr>
          <w:rFonts w:ascii="Calibri" w:hAnsi="Calibri" w:cs="Calibri"/>
          <w:i/>
          <w:sz w:val="24"/>
          <w:szCs w:val="24"/>
        </w:rPr>
        <w:sym w:font="Symbol" w:char="F02D"/>
      </w:r>
      <w:r w:rsidRPr="00C231DD">
        <w:rPr>
          <w:rFonts w:ascii="Calibri" w:hAnsi="Calibri" w:cs="Calibri"/>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C231DD" w:rsidRDefault="007F393C" w:rsidP="007F393C">
      <w:pPr>
        <w:spacing w:line="276" w:lineRule="auto"/>
        <w:ind w:left="426"/>
        <w:jc w:val="both"/>
        <w:rPr>
          <w:rFonts w:ascii="Calibri" w:hAnsi="Calibri" w:cs="Calibri"/>
          <w:i/>
          <w:sz w:val="24"/>
          <w:szCs w:val="24"/>
        </w:rPr>
      </w:pPr>
      <w:r w:rsidRPr="00C231DD">
        <w:rPr>
          <w:rFonts w:ascii="Calibri" w:hAnsi="Calibri" w:cs="Calibri"/>
          <w:i/>
          <w:sz w:val="24"/>
          <w:szCs w:val="24"/>
        </w:rPr>
        <w:sym w:font="Symbol" w:char="F02D"/>
      </w:r>
      <w:r w:rsidRPr="00C231DD">
        <w:rPr>
          <w:rFonts w:ascii="Calibri" w:hAnsi="Calibri" w:cs="Calibri"/>
          <w:i/>
          <w:sz w:val="24"/>
          <w:szCs w:val="24"/>
        </w:rPr>
        <w:t xml:space="preserve"> zakres uprawnień budowlanych należy odczytywać zgodnie z treścią decyzji o ich nadaniu i w oparciu o przepisy będące podstawą ich nadania. </w:t>
      </w:r>
      <w:r w:rsidRPr="00C231DD">
        <w:rPr>
          <w:rFonts w:ascii="Calibri" w:hAnsi="Calibri" w:cs="Calibri"/>
          <w:b/>
          <w:i/>
          <w:sz w:val="24"/>
          <w:szCs w:val="24"/>
        </w:rPr>
        <w:t>W celu uniknięcia wątpliwości zaleca się podanie daty wydania uprawnień i dokładne cytowanie zakresu uprawnień z posiadanego zaświadczenia, a nie jedynie ich numeru.</w:t>
      </w:r>
      <w:r w:rsidRPr="00C231DD">
        <w:rPr>
          <w:rFonts w:ascii="Calibri" w:hAnsi="Calibri" w:cs="Calibri"/>
          <w:i/>
          <w:sz w:val="24"/>
          <w:szCs w:val="24"/>
        </w:rPr>
        <w:t xml:space="preserve"> </w:t>
      </w:r>
    </w:p>
    <w:p w:rsidR="007F393C" w:rsidRDefault="007F393C" w:rsidP="007F393C">
      <w:pPr>
        <w:spacing w:line="276" w:lineRule="auto"/>
        <w:ind w:left="426"/>
        <w:jc w:val="both"/>
        <w:rPr>
          <w:rFonts w:ascii="Calibri" w:hAnsi="Calibri" w:cs="Calibri"/>
          <w:i/>
          <w:sz w:val="24"/>
          <w:szCs w:val="24"/>
        </w:rPr>
      </w:pPr>
      <w:r w:rsidRPr="00C231DD">
        <w:rPr>
          <w:rFonts w:ascii="Calibri" w:hAnsi="Calibri" w:cs="Calibri"/>
          <w:i/>
          <w:sz w:val="24"/>
          <w:szCs w:val="24"/>
        </w:rPr>
        <w:lastRenderedPageBreak/>
        <w:sym w:font="Symbol" w:char="F02D"/>
      </w:r>
      <w:r w:rsidRPr="00C231DD">
        <w:rPr>
          <w:rFonts w:ascii="Calibri" w:hAnsi="Calibri" w:cs="Calibri"/>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C231DD" w:rsidRPr="00C231DD" w:rsidRDefault="00C231DD" w:rsidP="007F393C">
      <w:pPr>
        <w:spacing w:line="276" w:lineRule="auto"/>
        <w:ind w:left="426"/>
        <w:jc w:val="both"/>
        <w:rPr>
          <w:rFonts w:ascii="Calibri" w:hAnsi="Calibri" w:cs="Calibri"/>
          <w:i/>
          <w:sz w:val="24"/>
          <w:szCs w:val="24"/>
        </w:rPr>
      </w:pP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800C65">
      <w:pPr>
        <w:pStyle w:val="Akapitzlist"/>
        <w:numPr>
          <w:ilvl w:val="1"/>
          <w:numId w:val="26"/>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800C65">
      <w:pPr>
        <w:pStyle w:val="Akapitzlist"/>
        <w:numPr>
          <w:ilvl w:val="0"/>
          <w:numId w:val="26"/>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800C65">
      <w:pPr>
        <w:pStyle w:val="Akapitzlist"/>
        <w:numPr>
          <w:ilvl w:val="0"/>
          <w:numId w:val="20"/>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lastRenderedPageBreak/>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800C65">
      <w:pPr>
        <w:pStyle w:val="Akapitzlist"/>
        <w:numPr>
          <w:ilvl w:val="0"/>
          <w:numId w:val="20"/>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800C65">
      <w:pPr>
        <w:pStyle w:val="Akapitzlist"/>
        <w:numPr>
          <w:ilvl w:val="0"/>
          <w:numId w:val="27"/>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800C65">
      <w:pPr>
        <w:pStyle w:val="Akapitzlist"/>
        <w:numPr>
          <w:ilvl w:val="0"/>
          <w:numId w:val="27"/>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Pr="00050730"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DC494A">
      <w:pPr>
        <w:pStyle w:val="Akapitzlist"/>
        <w:numPr>
          <w:ilvl w:val="0"/>
          <w:numId w:val="11"/>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 xml:space="preserve">w zakresie art.109 ust.1 </w:t>
      </w:r>
      <w:proofErr w:type="spellStart"/>
      <w:r w:rsidR="00093CAE">
        <w:rPr>
          <w:rFonts w:cs="Calibri"/>
          <w:bCs/>
          <w:sz w:val="24"/>
          <w:szCs w:val="24"/>
        </w:rPr>
        <w:t>pkt</w:t>
      </w:r>
      <w:proofErr w:type="spellEnd"/>
      <w:r w:rsidR="00093CAE">
        <w:rPr>
          <w:rFonts w:cs="Calibri"/>
          <w:bCs/>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lastRenderedPageBreak/>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566969" w:rsidRDefault="00A97773" w:rsidP="00DC494A">
      <w:pPr>
        <w:pStyle w:val="Akapitzlist"/>
        <w:numPr>
          <w:ilvl w:val="0"/>
          <w:numId w:val="11"/>
        </w:numPr>
        <w:autoSpaceDE w:val="0"/>
        <w:autoSpaceDN w:val="0"/>
        <w:adjustRightInd w:val="0"/>
        <w:spacing w:after="15"/>
        <w:ind w:left="709" w:hanging="283"/>
        <w:jc w:val="both"/>
        <w:rPr>
          <w:rFonts w:cs="Calibri"/>
          <w:sz w:val="24"/>
          <w:szCs w:val="24"/>
        </w:rPr>
      </w:pPr>
      <w:r w:rsidRPr="00566969">
        <w:rPr>
          <w:rFonts w:cs="Calibri"/>
          <w:b/>
          <w:spacing w:val="-6"/>
          <w:sz w:val="24"/>
          <w:szCs w:val="24"/>
        </w:rPr>
        <w:t xml:space="preserve"> </w:t>
      </w:r>
      <w:r w:rsidR="0045569E" w:rsidRPr="00566969">
        <w:rPr>
          <w:rFonts w:cs="Calibri"/>
          <w:b/>
          <w:spacing w:val="-6"/>
          <w:sz w:val="24"/>
          <w:szCs w:val="24"/>
        </w:rPr>
        <w:t>wyka</w:t>
      </w:r>
      <w:r w:rsidR="000806C5" w:rsidRPr="00566969">
        <w:rPr>
          <w:rFonts w:cs="Calibri"/>
          <w:b/>
          <w:spacing w:val="-6"/>
          <w:sz w:val="24"/>
          <w:szCs w:val="24"/>
        </w:rPr>
        <w:t>z usług</w:t>
      </w:r>
      <w:r w:rsidR="004D7870" w:rsidRPr="00566969">
        <w:rPr>
          <w:rFonts w:cs="Calibri"/>
          <w:b/>
          <w:spacing w:val="-6"/>
          <w:sz w:val="24"/>
          <w:szCs w:val="24"/>
        </w:rPr>
        <w:t xml:space="preserve"> </w:t>
      </w:r>
      <w:r w:rsidR="00993801" w:rsidRPr="00566969">
        <w:rPr>
          <w:rFonts w:cs="Calibri"/>
          <w:spacing w:val="-6"/>
          <w:sz w:val="24"/>
          <w:szCs w:val="24"/>
        </w:rPr>
        <w:t>wykonanych,</w:t>
      </w:r>
      <w:r w:rsidR="0045569E" w:rsidRPr="00566969">
        <w:rPr>
          <w:rFonts w:cs="Calibri"/>
          <w:spacing w:val="-6"/>
          <w:sz w:val="24"/>
          <w:szCs w:val="24"/>
        </w:rPr>
        <w:t xml:space="preserve"> w okresie ostatnich </w:t>
      </w:r>
      <w:r w:rsidR="000806C5" w:rsidRPr="00566969">
        <w:rPr>
          <w:rFonts w:cs="Calibri"/>
          <w:spacing w:val="-6"/>
          <w:sz w:val="24"/>
          <w:szCs w:val="24"/>
        </w:rPr>
        <w:t>3</w:t>
      </w:r>
      <w:r w:rsidR="00993801" w:rsidRPr="00566969">
        <w:rPr>
          <w:rFonts w:cs="Calibri"/>
          <w:spacing w:val="-6"/>
          <w:sz w:val="24"/>
          <w:szCs w:val="24"/>
        </w:rPr>
        <w:t xml:space="preserve"> lat</w:t>
      </w:r>
      <w:r w:rsidR="0045569E" w:rsidRPr="00566969">
        <w:rPr>
          <w:rFonts w:cs="Calibri"/>
          <w:spacing w:val="-6"/>
          <w:sz w:val="24"/>
          <w:szCs w:val="24"/>
        </w:rPr>
        <w:t xml:space="preserve">, a jeżeli okres prowadzenia działalności jest krótszy- w tym okresie, wraz z podaniem </w:t>
      </w:r>
      <w:r w:rsidR="006648F0" w:rsidRPr="00566969">
        <w:rPr>
          <w:rFonts w:cs="Calibri"/>
          <w:spacing w:val="-6"/>
          <w:sz w:val="24"/>
          <w:szCs w:val="24"/>
        </w:rPr>
        <w:t xml:space="preserve">przedmiotu, dat wykonania i </w:t>
      </w:r>
      <w:r w:rsidR="0045569E" w:rsidRPr="00566969">
        <w:rPr>
          <w:rFonts w:cs="Calibri"/>
          <w:spacing w:val="-6"/>
          <w:sz w:val="24"/>
          <w:szCs w:val="24"/>
        </w:rPr>
        <w:t>pod</w:t>
      </w:r>
      <w:r w:rsidR="000806C5" w:rsidRPr="00566969">
        <w:rPr>
          <w:rFonts w:cs="Calibri"/>
          <w:spacing w:val="-6"/>
          <w:sz w:val="24"/>
          <w:szCs w:val="24"/>
        </w:rPr>
        <w:t>miotów, na rzecz których usługi</w:t>
      </w:r>
      <w:r w:rsidR="0045569E" w:rsidRPr="00566969">
        <w:rPr>
          <w:rFonts w:cs="Calibri"/>
          <w:spacing w:val="-6"/>
          <w:sz w:val="24"/>
          <w:szCs w:val="24"/>
        </w:rPr>
        <w:t xml:space="preserve"> te zostały wykonane, oraz załączeniem </w:t>
      </w:r>
      <w:r w:rsidR="0045569E" w:rsidRPr="00566969">
        <w:rPr>
          <w:rFonts w:cs="Calibri"/>
          <w:b/>
          <w:spacing w:val="-6"/>
          <w:sz w:val="24"/>
          <w:szCs w:val="24"/>
        </w:rPr>
        <w:t xml:space="preserve">dowodów </w:t>
      </w:r>
      <w:r w:rsidR="0045569E" w:rsidRPr="00566969">
        <w:rPr>
          <w:rFonts w:cs="Calibri"/>
          <w:spacing w:val="-6"/>
          <w:sz w:val="24"/>
          <w:szCs w:val="24"/>
        </w:rPr>
        <w:t>określających</w:t>
      </w:r>
      <w:r w:rsidR="00902368" w:rsidRPr="00566969">
        <w:rPr>
          <w:rFonts w:cs="Calibri"/>
          <w:spacing w:val="-6"/>
          <w:sz w:val="24"/>
          <w:szCs w:val="24"/>
        </w:rPr>
        <w:t xml:space="preserve">, czy te </w:t>
      </w:r>
      <w:r w:rsidR="002348A7" w:rsidRPr="00566969">
        <w:rPr>
          <w:rFonts w:cs="Calibri"/>
          <w:spacing w:val="-6"/>
          <w:sz w:val="24"/>
          <w:szCs w:val="24"/>
        </w:rPr>
        <w:t>usługi</w:t>
      </w:r>
      <w:r w:rsidR="00902368" w:rsidRPr="00566969">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6648F0" w:rsidRPr="00566969">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566969">
        <w:rPr>
          <w:rFonts w:ascii="Calibri" w:hAnsi="Calibri" w:cs="Calibri"/>
          <w:i/>
          <w:sz w:val="24"/>
          <w:szCs w:val="24"/>
        </w:rPr>
        <w:t xml:space="preserve">       </w:t>
      </w:r>
      <w:r w:rsidR="004D7870" w:rsidRPr="00566969">
        <w:rPr>
          <w:rFonts w:ascii="Calibri" w:hAnsi="Calibri" w:cs="Calibri"/>
          <w:i/>
          <w:sz w:val="24"/>
          <w:szCs w:val="24"/>
        </w:rPr>
        <w:t>W przypadku składania oferty wspólnej wykonawcy składający ofertę wspólną składają jeden wspólny ww. wykaz.</w:t>
      </w:r>
    </w:p>
    <w:p w:rsidR="004D7870" w:rsidRPr="00566969"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566969">
        <w:rPr>
          <w:rFonts w:cs="Calibri"/>
          <w:b/>
          <w:spacing w:val="-6"/>
          <w:sz w:val="24"/>
          <w:szCs w:val="24"/>
        </w:rPr>
        <w:t xml:space="preserve">wykaz osób, </w:t>
      </w:r>
      <w:r w:rsidRPr="00566969">
        <w:rPr>
          <w:rFonts w:cs="Calibri"/>
          <w:spacing w:val="-6"/>
          <w:sz w:val="24"/>
          <w:szCs w:val="24"/>
        </w:rPr>
        <w:t>skierowanych przez wykonawcę do re</w:t>
      </w:r>
      <w:r w:rsidR="00671EE5" w:rsidRPr="00566969">
        <w:rPr>
          <w:rFonts w:cs="Calibri"/>
          <w:spacing w:val="-6"/>
          <w:sz w:val="24"/>
          <w:szCs w:val="24"/>
        </w:rPr>
        <w:t xml:space="preserve">alizacji zamówienia publicznego, w szczególności odpowiedzialnych za </w:t>
      </w:r>
      <w:r w:rsidR="00866E8B" w:rsidRPr="00566969">
        <w:rPr>
          <w:rFonts w:cs="Calibri"/>
          <w:spacing w:val="-6"/>
          <w:sz w:val="24"/>
          <w:szCs w:val="24"/>
        </w:rPr>
        <w:t>świadczenie usług,</w:t>
      </w:r>
      <w:r w:rsidR="00671EE5" w:rsidRPr="00566969">
        <w:rPr>
          <w:rFonts w:cs="Calibri"/>
          <w:spacing w:val="-6"/>
          <w:sz w:val="24"/>
          <w:szCs w:val="24"/>
        </w:rPr>
        <w:t xml:space="preserve"> wraz z informacjami na temat ich kwalifikacji zawodowych, uprawnień, doświadczenia i wykształcenia niezbędnych do wykonania zamówienia publicznego, a także zakresu wykonywanych przez nie czynności oraz informacją o podstawi</w:t>
      </w:r>
      <w:r w:rsidR="006648F0" w:rsidRPr="00566969">
        <w:rPr>
          <w:rFonts w:cs="Calibri"/>
          <w:spacing w:val="-6"/>
          <w:sz w:val="24"/>
          <w:szCs w:val="24"/>
        </w:rPr>
        <w:t>e do dysponowania tymi osobami,</w:t>
      </w:r>
    </w:p>
    <w:p w:rsidR="00671EE5" w:rsidRPr="00566969" w:rsidRDefault="00671EE5" w:rsidP="00671EE5">
      <w:pPr>
        <w:spacing w:line="276" w:lineRule="auto"/>
        <w:ind w:left="709" w:hanging="709"/>
        <w:jc w:val="both"/>
        <w:rPr>
          <w:rFonts w:ascii="Calibri" w:hAnsi="Calibri" w:cs="Calibri"/>
          <w:i/>
          <w:iCs/>
          <w:sz w:val="24"/>
          <w:szCs w:val="24"/>
        </w:rPr>
      </w:pPr>
      <w:r w:rsidRPr="00566969">
        <w:rPr>
          <w:rFonts w:cs="Calibri"/>
          <w:sz w:val="24"/>
          <w:szCs w:val="24"/>
        </w:rPr>
        <w:t xml:space="preserve">     </w:t>
      </w:r>
      <w:r w:rsidRPr="00566969">
        <w:rPr>
          <w:rFonts w:cs="Calibri"/>
          <w:i/>
          <w:sz w:val="24"/>
          <w:szCs w:val="24"/>
        </w:rPr>
        <w:t xml:space="preserve">      </w:t>
      </w:r>
      <w:r w:rsidR="004D7870" w:rsidRPr="00566969">
        <w:rPr>
          <w:rFonts w:ascii="Calibri" w:hAnsi="Calibri" w:cs="Calibri"/>
          <w:i/>
          <w:sz w:val="24"/>
          <w:szCs w:val="24"/>
        </w:rPr>
        <w:t>W przypadku składania ofert</w:t>
      </w:r>
      <w:r w:rsidRPr="00566969">
        <w:rPr>
          <w:rFonts w:ascii="Calibri" w:hAnsi="Calibri" w:cs="Calibri"/>
          <w:i/>
          <w:sz w:val="24"/>
          <w:szCs w:val="24"/>
        </w:rPr>
        <w:t xml:space="preserve">y wspólnej </w:t>
      </w:r>
      <w:r w:rsidR="00154C42" w:rsidRPr="00566969">
        <w:rPr>
          <w:rFonts w:ascii="Calibri" w:hAnsi="Calibri" w:cs="Calibri"/>
          <w:i/>
          <w:sz w:val="24"/>
          <w:szCs w:val="24"/>
        </w:rPr>
        <w:t>wykonawcy składaj</w:t>
      </w:r>
      <w:r w:rsidRPr="00566969">
        <w:rPr>
          <w:rFonts w:ascii="Calibri" w:hAnsi="Calibri" w:cs="Calibri"/>
          <w:i/>
          <w:sz w:val="24"/>
          <w:szCs w:val="24"/>
        </w:rPr>
        <w:t>ący ofertę wspólną s</w:t>
      </w:r>
      <w:r w:rsidR="00691A7E" w:rsidRPr="00566969">
        <w:rPr>
          <w:rFonts w:ascii="Calibri" w:hAnsi="Calibri" w:cs="Calibri"/>
          <w:i/>
          <w:sz w:val="24"/>
          <w:szCs w:val="24"/>
        </w:rPr>
        <w:t>kładają jeden wspólny ww. wykaz.</w:t>
      </w: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 xml:space="preserve">w ust 2 </w:t>
      </w:r>
      <w:proofErr w:type="spellStart"/>
      <w:r w:rsidR="00F271D1">
        <w:rPr>
          <w:rFonts w:ascii="Calibri" w:hAnsi="Calibri" w:cs="Calibri"/>
        </w:rPr>
        <w:t>pkt</w:t>
      </w:r>
      <w:proofErr w:type="spellEnd"/>
      <w:r w:rsidR="00F271D1">
        <w:rPr>
          <w:rFonts w:ascii="Calibri" w:hAnsi="Calibri" w:cs="Calibri"/>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p>
    <w:p w:rsidR="009A5841" w:rsidRPr="00DC5D0F" w:rsidRDefault="009A5841" w:rsidP="00377601">
      <w:pPr>
        <w:tabs>
          <w:tab w:val="left" w:pos="284"/>
        </w:tabs>
        <w:spacing w:line="276" w:lineRule="auto"/>
        <w:ind w:left="284"/>
        <w:jc w:val="both"/>
        <w:rPr>
          <w:rFonts w:asciiTheme="minorHAnsi" w:hAnsiTheme="minorHAnsi" w:cstheme="minorHAnsi"/>
          <w:sz w:val="22"/>
          <w:szCs w:val="22"/>
        </w:rPr>
      </w:pPr>
    </w:p>
    <w:p w:rsidR="00551C06" w:rsidRPr="00DC5D0F" w:rsidRDefault="009144D4" w:rsidP="00DC5D0F">
      <w:pPr>
        <w:numPr>
          <w:ilvl w:val="0"/>
          <w:numId w:val="3"/>
        </w:numPr>
        <w:spacing w:line="276" w:lineRule="auto"/>
        <w:jc w:val="both"/>
        <w:rPr>
          <w:rFonts w:asciiTheme="minorHAnsi" w:hAnsiTheme="minorHAnsi" w:cstheme="minorHAnsi"/>
          <w:b/>
          <w:spacing w:val="-6"/>
          <w:sz w:val="24"/>
          <w:szCs w:val="24"/>
        </w:rPr>
      </w:pPr>
      <w:r w:rsidRPr="00DC5D0F">
        <w:rPr>
          <w:rFonts w:asciiTheme="minorHAnsi" w:hAnsiTheme="minorHAnsi" w:cstheme="minorHAnsi"/>
          <w:b/>
          <w:spacing w:val="-6"/>
          <w:sz w:val="24"/>
          <w:szCs w:val="24"/>
        </w:rPr>
        <w:t xml:space="preserve">Termin wykonania </w:t>
      </w:r>
      <w:r w:rsidR="003E26D9" w:rsidRPr="00DC5D0F">
        <w:rPr>
          <w:rFonts w:asciiTheme="minorHAnsi" w:hAnsiTheme="minorHAnsi" w:cstheme="minorHAnsi"/>
          <w:b/>
          <w:spacing w:val="-6"/>
          <w:sz w:val="24"/>
          <w:szCs w:val="24"/>
        </w:rPr>
        <w:t xml:space="preserve"> zamówienia</w:t>
      </w:r>
      <w:r w:rsidR="003E26D9" w:rsidRPr="00DC5D0F">
        <w:rPr>
          <w:rFonts w:asciiTheme="minorHAnsi" w:hAnsiTheme="minorHAnsi" w:cstheme="minorHAnsi"/>
          <w:spacing w:val="-6"/>
          <w:sz w:val="24"/>
          <w:szCs w:val="24"/>
        </w:rPr>
        <w:t xml:space="preserve"> </w:t>
      </w:r>
      <w:r w:rsidR="00551C06" w:rsidRPr="00DC5D0F">
        <w:rPr>
          <w:rFonts w:asciiTheme="minorHAnsi" w:hAnsiTheme="minorHAnsi" w:cstheme="minorHAnsi"/>
          <w:spacing w:val="-6"/>
          <w:sz w:val="24"/>
          <w:szCs w:val="24"/>
        </w:rPr>
        <w:t>:</w:t>
      </w:r>
    </w:p>
    <w:p w:rsidR="00BC386D" w:rsidRPr="00DC5D0F" w:rsidRDefault="003E26D9" w:rsidP="00DC5D0F">
      <w:pPr>
        <w:pStyle w:val="Akapitzlist"/>
        <w:numPr>
          <w:ilvl w:val="1"/>
          <w:numId w:val="3"/>
        </w:numPr>
        <w:jc w:val="both"/>
        <w:rPr>
          <w:rFonts w:asciiTheme="minorHAnsi" w:hAnsiTheme="minorHAnsi" w:cstheme="minorHAnsi"/>
          <w:b/>
          <w:spacing w:val="-6"/>
          <w:sz w:val="24"/>
          <w:szCs w:val="24"/>
        </w:rPr>
      </w:pPr>
      <w:r w:rsidRPr="00DC5D0F">
        <w:rPr>
          <w:rFonts w:asciiTheme="minorHAnsi" w:hAnsiTheme="minorHAnsi" w:cstheme="minorHAnsi"/>
          <w:spacing w:val="-6"/>
          <w:sz w:val="24"/>
          <w:szCs w:val="24"/>
        </w:rPr>
        <w:t xml:space="preserve"> </w:t>
      </w:r>
      <w:r w:rsidR="00BC386D" w:rsidRPr="00DC5D0F">
        <w:rPr>
          <w:rFonts w:asciiTheme="minorHAnsi" w:hAnsiTheme="minorHAnsi" w:cstheme="minorHAnsi"/>
          <w:b/>
          <w:spacing w:val="-6"/>
          <w:sz w:val="24"/>
          <w:szCs w:val="24"/>
        </w:rPr>
        <w:t>45</w:t>
      </w:r>
      <w:r w:rsidR="009144D4" w:rsidRPr="00DC5D0F">
        <w:rPr>
          <w:rFonts w:asciiTheme="minorHAnsi" w:hAnsiTheme="minorHAnsi" w:cstheme="minorHAnsi"/>
          <w:b/>
          <w:spacing w:val="-6"/>
          <w:sz w:val="24"/>
          <w:szCs w:val="24"/>
        </w:rPr>
        <w:t xml:space="preserve"> dni kalendarzowych </w:t>
      </w:r>
      <w:r w:rsidR="009144D4" w:rsidRPr="00DC5D0F">
        <w:rPr>
          <w:rFonts w:asciiTheme="minorHAnsi" w:hAnsiTheme="minorHAnsi" w:cstheme="minorHAnsi"/>
          <w:spacing w:val="-6"/>
          <w:sz w:val="24"/>
          <w:szCs w:val="24"/>
        </w:rPr>
        <w:t>liczonych</w:t>
      </w:r>
      <w:r w:rsidR="009144D4" w:rsidRPr="00DC5D0F">
        <w:rPr>
          <w:rFonts w:asciiTheme="minorHAnsi" w:hAnsiTheme="minorHAnsi" w:cstheme="minorHAnsi"/>
          <w:b/>
          <w:spacing w:val="-6"/>
          <w:sz w:val="24"/>
          <w:szCs w:val="24"/>
        </w:rPr>
        <w:t xml:space="preserve"> </w:t>
      </w:r>
      <w:r w:rsidR="008704FD" w:rsidRPr="00DC5D0F">
        <w:rPr>
          <w:rFonts w:asciiTheme="minorHAnsi" w:hAnsiTheme="minorHAnsi" w:cstheme="minorHAnsi"/>
          <w:spacing w:val="-6"/>
          <w:sz w:val="24"/>
          <w:szCs w:val="24"/>
        </w:rPr>
        <w:t>od dnia podpisania umow</w:t>
      </w:r>
      <w:r w:rsidR="00DC5DF8" w:rsidRPr="00DC5D0F">
        <w:rPr>
          <w:rFonts w:asciiTheme="minorHAnsi" w:hAnsiTheme="minorHAnsi" w:cstheme="minorHAnsi"/>
          <w:spacing w:val="-6"/>
          <w:sz w:val="24"/>
          <w:szCs w:val="24"/>
        </w:rPr>
        <w:t>y</w:t>
      </w:r>
      <w:r w:rsidR="009C5BFD" w:rsidRPr="00DC5D0F">
        <w:rPr>
          <w:rFonts w:asciiTheme="minorHAnsi" w:hAnsiTheme="minorHAnsi" w:cstheme="minorHAnsi"/>
          <w:spacing w:val="-6"/>
          <w:sz w:val="24"/>
          <w:szCs w:val="24"/>
        </w:rPr>
        <w:t xml:space="preserve">, na opracowanie </w:t>
      </w:r>
      <w:r w:rsidR="00BC386D" w:rsidRPr="00DC5D0F">
        <w:rPr>
          <w:rFonts w:asciiTheme="minorHAnsi" w:hAnsiTheme="minorHAnsi" w:cstheme="minorHAnsi"/>
          <w:spacing w:val="-6"/>
          <w:sz w:val="24"/>
          <w:szCs w:val="24"/>
        </w:rPr>
        <w:t xml:space="preserve"> kompletnej</w:t>
      </w:r>
      <w:r w:rsidR="00551C06" w:rsidRPr="00DC5D0F">
        <w:rPr>
          <w:rFonts w:asciiTheme="minorHAnsi" w:hAnsiTheme="minorHAnsi" w:cstheme="minorHAnsi"/>
          <w:spacing w:val="-6"/>
          <w:sz w:val="24"/>
          <w:szCs w:val="24"/>
        </w:rPr>
        <w:t xml:space="preserve"> dokume</w:t>
      </w:r>
      <w:r w:rsidR="00BC386D" w:rsidRPr="00DC5D0F">
        <w:rPr>
          <w:rFonts w:asciiTheme="minorHAnsi" w:hAnsiTheme="minorHAnsi" w:cstheme="minorHAnsi"/>
          <w:spacing w:val="-6"/>
          <w:sz w:val="24"/>
          <w:szCs w:val="24"/>
        </w:rPr>
        <w:t>ntacji projektowo-kosztorysowej</w:t>
      </w:r>
      <w:r w:rsidR="00551C06" w:rsidRPr="00DC5D0F">
        <w:rPr>
          <w:rFonts w:asciiTheme="minorHAnsi" w:hAnsiTheme="minorHAnsi" w:cstheme="minorHAnsi"/>
          <w:spacing w:val="-6"/>
          <w:sz w:val="24"/>
          <w:szCs w:val="24"/>
        </w:rPr>
        <w:t xml:space="preserve"> i złożenia wniosków o udzielenie pozwolenia na budowę lub wniosków o wydanie zaświadczenia o zgłoszeniu robót budowlanych nie wymagających pozwolenia na budowę</w:t>
      </w:r>
      <w:r w:rsidR="00BC386D" w:rsidRPr="00DC5D0F">
        <w:rPr>
          <w:rFonts w:asciiTheme="minorHAnsi" w:hAnsiTheme="minorHAnsi" w:cstheme="minorHAnsi"/>
          <w:spacing w:val="-6"/>
          <w:sz w:val="24"/>
          <w:szCs w:val="24"/>
        </w:rPr>
        <w:t>, po uprzedniej akceptacji dokumentacji przez Zamawiającego</w:t>
      </w:r>
      <w:r w:rsidR="00551C06" w:rsidRPr="00DC5D0F">
        <w:rPr>
          <w:rFonts w:asciiTheme="minorHAnsi" w:hAnsiTheme="minorHAnsi" w:cstheme="minorHAnsi"/>
          <w:spacing w:val="-6"/>
          <w:sz w:val="24"/>
          <w:szCs w:val="24"/>
        </w:rPr>
        <w:t>,</w:t>
      </w:r>
    </w:p>
    <w:p w:rsidR="004C096D" w:rsidRPr="00973AAA" w:rsidRDefault="004C096D" w:rsidP="004C096D">
      <w:pPr>
        <w:pStyle w:val="Akapitzlist"/>
        <w:numPr>
          <w:ilvl w:val="1"/>
          <w:numId w:val="3"/>
        </w:numPr>
        <w:spacing w:after="0"/>
        <w:jc w:val="both"/>
        <w:rPr>
          <w:rFonts w:cs="Calibri"/>
          <w:b/>
          <w:color w:val="FF0000"/>
          <w:spacing w:val="-6"/>
          <w:sz w:val="24"/>
          <w:szCs w:val="24"/>
        </w:rPr>
      </w:pPr>
      <w:r w:rsidRPr="00973AAA">
        <w:rPr>
          <w:rFonts w:cs="Calibri"/>
          <w:b/>
          <w:spacing w:val="-6"/>
          <w:sz w:val="24"/>
          <w:szCs w:val="24"/>
        </w:rPr>
        <w:t>10 dni kalendarzowych</w:t>
      </w:r>
      <w:r w:rsidRPr="00973AAA">
        <w:rPr>
          <w:rFonts w:cs="Calibri"/>
          <w:spacing w:val="-6"/>
          <w:sz w:val="24"/>
          <w:szCs w:val="24"/>
        </w:rPr>
        <w:t xml:space="preserve"> od daty wydania pozwolenia na budowę lub zaświadczenia o zgłoszeniu robót budowlanych nie wymagających pozwolenia na budowę przyjętych bez sprzeciwu, dostarczenie</w:t>
      </w:r>
      <w:r w:rsidRPr="00973AAA">
        <w:rPr>
          <w:rFonts w:cs="Calibri"/>
          <w:color w:val="FF0000"/>
          <w:spacing w:val="-6"/>
          <w:sz w:val="24"/>
          <w:szCs w:val="24"/>
        </w:rPr>
        <w:t xml:space="preserve"> </w:t>
      </w:r>
      <w:r w:rsidRPr="00973AAA">
        <w:rPr>
          <w:rFonts w:cs="Calibri"/>
          <w:spacing w:val="-6"/>
          <w:sz w:val="24"/>
          <w:szCs w:val="24"/>
        </w:rPr>
        <w:t>kompletnych dokumentacji wraz z pozwoleniem na budowę lub zaświadczeniem o zgłoszeniu robót budowlanych nie wymagających pozwolenia na budowę przyjętym bez sprzeciwu.</w:t>
      </w:r>
    </w:p>
    <w:p w:rsidR="00CB5452" w:rsidRPr="00DC5D0F" w:rsidRDefault="00CB5452" w:rsidP="00DC5D0F">
      <w:pPr>
        <w:pStyle w:val="Akapitzlist"/>
        <w:numPr>
          <w:ilvl w:val="0"/>
          <w:numId w:val="3"/>
        </w:numPr>
        <w:tabs>
          <w:tab w:val="left" w:pos="284"/>
        </w:tabs>
        <w:spacing w:after="0"/>
        <w:jc w:val="both"/>
        <w:rPr>
          <w:rFonts w:asciiTheme="minorHAnsi" w:hAnsiTheme="minorHAnsi" w:cstheme="minorHAnsi"/>
          <w:spacing w:val="-4"/>
          <w:sz w:val="24"/>
          <w:szCs w:val="24"/>
        </w:rPr>
      </w:pPr>
      <w:r w:rsidRPr="00DC5D0F">
        <w:rPr>
          <w:rFonts w:asciiTheme="minorHAnsi" w:hAnsiTheme="minorHAnsi" w:cstheme="minorHAnsi"/>
          <w:b/>
          <w:spacing w:val="-4"/>
          <w:sz w:val="24"/>
          <w:szCs w:val="24"/>
        </w:rPr>
        <w:t>Gwarancja jakości wykonanych robót:</w:t>
      </w:r>
    </w:p>
    <w:p w:rsidR="00CB5452" w:rsidRPr="00DC5D0F" w:rsidRDefault="00CB5452" w:rsidP="00DC5D0F">
      <w:pPr>
        <w:pStyle w:val="pkt"/>
        <w:tabs>
          <w:tab w:val="left" w:pos="284"/>
        </w:tabs>
        <w:spacing w:before="0" w:after="0" w:line="276" w:lineRule="auto"/>
        <w:ind w:left="284" w:firstLine="0"/>
        <w:rPr>
          <w:rFonts w:asciiTheme="minorHAnsi" w:hAnsiTheme="minorHAnsi" w:cstheme="minorHAnsi"/>
          <w:spacing w:val="-4"/>
        </w:rPr>
      </w:pPr>
      <w:r w:rsidRPr="00DC5D0F">
        <w:rPr>
          <w:rFonts w:asciiTheme="minorHAnsi" w:hAnsiTheme="minorHAnsi" w:cstheme="minorHAnsi"/>
        </w:rPr>
        <w:t>Wym</w:t>
      </w:r>
      <w:r w:rsidR="00097CE3" w:rsidRPr="00DC5D0F">
        <w:rPr>
          <w:rFonts w:asciiTheme="minorHAnsi" w:hAnsiTheme="minorHAnsi" w:cstheme="minorHAnsi"/>
        </w:rPr>
        <w:t>agany przez zamawiającego okres</w:t>
      </w:r>
      <w:r w:rsidR="00074AAD" w:rsidRPr="00DC5D0F">
        <w:rPr>
          <w:rFonts w:asciiTheme="minorHAnsi" w:hAnsiTheme="minorHAnsi" w:cstheme="minorHAnsi"/>
        </w:rPr>
        <w:t xml:space="preserve"> rękojmi</w:t>
      </w:r>
      <w:r w:rsidR="00097CE3" w:rsidRPr="00DC5D0F">
        <w:rPr>
          <w:rFonts w:asciiTheme="minorHAnsi" w:hAnsiTheme="minorHAnsi" w:cstheme="minorHAnsi"/>
        </w:rPr>
        <w:t xml:space="preserve"> i gwarancji jakości</w:t>
      </w:r>
      <w:r w:rsidRPr="00DC5D0F">
        <w:rPr>
          <w:rFonts w:asciiTheme="minorHAnsi" w:hAnsiTheme="minorHAnsi" w:cstheme="minorHAnsi"/>
        </w:rPr>
        <w:t>:</w:t>
      </w:r>
    </w:p>
    <w:p w:rsidR="00CB5452" w:rsidRPr="00DC5D0F" w:rsidRDefault="00CB5452" w:rsidP="00DC5D0F">
      <w:pPr>
        <w:pStyle w:val="pkt"/>
        <w:numPr>
          <w:ilvl w:val="2"/>
          <w:numId w:val="28"/>
        </w:numPr>
        <w:tabs>
          <w:tab w:val="left" w:pos="284"/>
        </w:tabs>
        <w:spacing w:before="0" w:after="0" w:line="276" w:lineRule="auto"/>
        <w:rPr>
          <w:rFonts w:asciiTheme="minorHAnsi" w:hAnsiTheme="minorHAnsi" w:cstheme="minorHAnsi"/>
          <w:spacing w:val="-4"/>
        </w:rPr>
      </w:pPr>
      <w:r w:rsidRPr="00DC5D0F">
        <w:rPr>
          <w:rFonts w:asciiTheme="minorHAnsi" w:hAnsiTheme="minorHAnsi" w:cstheme="minorHAnsi"/>
          <w:spacing w:val="-4"/>
        </w:rPr>
        <w:lastRenderedPageBreak/>
        <w:t xml:space="preserve">minimalny </w:t>
      </w:r>
      <w:r w:rsidRPr="00DC5D0F">
        <w:rPr>
          <w:rFonts w:asciiTheme="minorHAnsi" w:hAnsiTheme="minorHAnsi" w:cstheme="minorHAnsi"/>
        </w:rPr>
        <w:t xml:space="preserve">okres – </w:t>
      </w:r>
      <w:r w:rsidRPr="00DC5D0F">
        <w:rPr>
          <w:rFonts w:asciiTheme="minorHAnsi" w:hAnsiTheme="minorHAnsi" w:cstheme="minorHAnsi"/>
          <w:b/>
          <w:spacing w:val="-4"/>
        </w:rPr>
        <w:t>36 miesięcy,</w:t>
      </w:r>
      <w:r w:rsidRPr="00DC5D0F">
        <w:rPr>
          <w:rFonts w:asciiTheme="minorHAnsi" w:hAnsiTheme="minorHAnsi" w:cstheme="minorHAnsi"/>
          <w:b/>
        </w:rPr>
        <w:t xml:space="preserve"> </w:t>
      </w:r>
    </w:p>
    <w:p w:rsidR="00CB5452" w:rsidRPr="00DC5D0F" w:rsidRDefault="00CB5452" w:rsidP="00DC5D0F">
      <w:pPr>
        <w:pStyle w:val="pkt"/>
        <w:numPr>
          <w:ilvl w:val="2"/>
          <w:numId w:val="28"/>
        </w:numPr>
        <w:tabs>
          <w:tab w:val="left" w:pos="284"/>
        </w:tabs>
        <w:spacing w:before="0" w:after="0" w:line="276" w:lineRule="auto"/>
        <w:rPr>
          <w:rFonts w:asciiTheme="minorHAnsi" w:hAnsiTheme="minorHAnsi" w:cstheme="minorHAnsi"/>
          <w:b/>
          <w:spacing w:val="-4"/>
        </w:rPr>
      </w:pPr>
      <w:r w:rsidRPr="00DC5D0F">
        <w:rPr>
          <w:rFonts w:asciiTheme="minorHAnsi" w:hAnsiTheme="minorHAnsi" w:cstheme="minorHAnsi"/>
          <w:spacing w:val="-4"/>
        </w:rPr>
        <w:t xml:space="preserve">maksymalny </w:t>
      </w:r>
      <w:r w:rsidRPr="00DC5D0F">
        <w:rPr>
          <w:rFonts w:asciiTheme="minorHAnsi" w:hAnsiTheme="minorHAnsi" w:cstheme="minorHAnsi"/>
        </w:rPr>
        <w:t xml:space="preserve">okres - </w:t>
      </w:r>
      <w:r w:rsidR="007D5258" w:rsidRPr="00DC5D0F">
        <w:rPr>
          <w:rFonts w:asciiTheme="minorHAnsi" w:hAnsiTheme="minorHAnsi" w:cstheme="minorHAnsi"/>
          <w:b/>
        </w:rPr>
        <w:t>48</w:t>
      </w:r>
      <w:r w:rsidR="007D5258" w:rsidRPr="00DC5D0F">
        <w:rPr>
          <w:rFonts w:asciiTheme="minorHAnsi" w:hAnsiTheme="minorHAnsi" w:cstheme="minorHAnsi"/>
          <w:b/>
          <w:spacing w:val="-4"/>
        </w:rPr>
        <w:t xml:space="preserve"> miesięcy</w:t>
      </w:r>
      <w:r w:rsidRPr="00DC5D0F">
        <w:rPr>
          <w:rFonts w:asciiTheme="minorHAnsi" w:hAnsiTheme="minorHAnsi" w:cstheme="minorHAnsi"/>
          <w:b/>
          <w:spacing w:val="-4"/>
        </w:rPr>
        <w:t>,</w:t>
      </w:r>
      <w:r w:rsidRPr="00DC5D0F">
        <w:rPr>
          <w:rFonts w:asciiTheme="minorHAnsi" w:hAnsiTheme="minorHAnsi" w:cstheme="minorHAnsi"/>
          <w:b/>
        </w:rPr>
        <w:t xml:space="preserve"> </w:t>
      </w:r>
    </w:p>
    <w:p w:rsidR="00CB5452" w:rsidRPr="00DC5D0F" w:rsidRDefault="006648F0" w:rsidP="00DC5D0F">
      <w:pPr>
        <w:pStyle w:val="pkt"/>
        <w:tabs>
          <w:tab w:val="left" w:pos="284"/>
        </w:tabs>
        <w:spacing w:before="0" w:after="0" w:line="276" w:lineRule="auto"/>
        <w:ind w:left="720" w:firstLine="0"/>
        <w:rPr>
          <w:rFonts w:asciiTheme="minorHAnsi" w:hAnsiTheme="minorHAnsi" w:cstheme="minorHAnsi"/>
        </w:rPr>
      </w:pPr>
      <w:r w:rsidRPr="00DC5D0F">
        <w:rPr>
          <w:rFonts w:asciiTheme="minorHAnsi" w:hAnsiTheme="minorHAnsi" w:cstheme="minorHAnsi"/>
        </w:rPr>
        <w:t>od dnia dostarczenia kompletnej dokumentacji projektowo-kosztorysowej, potwierdzonej podpisanym protokołem odbioru.</w:t>
      </w:r>
    </w:p>
    <w:p w:rsidR="00CB5452" w:rsidRPr="00DC5D0F" w:rsidRDefault="00CB5452" w:rsidP="00DC5D0F">
      <w:pPr>
        <w:pStyle w:val="pkt"/>
        <w:numPr>
          <w:ilvl w:val="0"/>
          <w:numId w:val="3"/>
        </w:numPr>
        <w:tabs>
          <w:tab w:val="left" w:pos="284"/>
        </w:tabs>
        <w:spacing w:before="0" w:after="0" w:line="276" w:lineRule="auto"/>
        <w:ind w:left="284" w:hanging="284"/>
        <w:rPr>
          <w:rStyle w:val="FontStyle68"/>
          <w:rFonts w:asciiTheme="minorHAnsi" w:hAnsiTheme="minorHAnsi" w:cstheme="minorHAnsi"/>
        </w:rPr>
      </w:pPr>
      <w:r w:rsidRPr="00DC5D0F">
        <w:rPr>
          <w:rFonts w:asciiTheme="minorHAnsi" w:hAnsiTheme="minorHAnsi" w:cstheme="minorHAnsi"/>
        </w:rPr>
        <w:t xml:space="preserve">Wykonawca zobowiązany jest złożyć w ofercie cenowej oświadczenie co do długości okresu </w:t>
      </w:r>
      <w:r w:rsidR="006648F0" w:rsidRPr="00DC5D0F">
        <w:rPr>
          <w:rFonts w:asciiTheme="minorHAnsi" w:hAnsiTheme="minorHAnsi" w:cstheme="minorHAnsi"/>
        </w:rPr>
        <w:t xml:space="preserve">rękojmi i </w:t>
      </w:r>
      <w:r w:rsidRPr="00DC5D0F">
        <w:rPr>
          <w:rFonts w:asciiTheme="minorHAnsi" w:hAnsiTheme="minorHAnsi" w:cstheme="minorHAnsi"/>
        </w:rPr>
        <w:t>gwarancji jakości. Okres gwarancji należy podać w miesiącach.</w:t>
      </w:r>
      <w:r w:rsidRPr="00DC5D0F">
        <w:rPr>
          <w:rStyle w:val="FontStyle68"/>
          <w:rFonts w:asciiTheme="minorHAnsi" w:hAnsiTheme="minorHAnsi" w:cstheme="minorHAnsi"/>
        </w:rPr>
        <w:t xml:space="preserve"> </w:t>
      </w:r>
    </w:p>
    <w:p w:rsidR="00CB5452" w:rsidRPr="00DC5D0F" w:rsidRDefault="00CB5452" w:rsidP="00DC5D0F">
      <w:pPr>
        <w:pStyle w:val="pkt"/>
        <w:tabs>
          <w:tab w:val="left" w:pos="284"/>
        </w:tabs>
        <w:spacing w:before="0" w:after="0" w:line="276" w:lineRule="auto"/>
        <w:ind w:left="720" w:hanging="436"/>
        <w:rPr>
          <w:rFonts w:asciiTheme="minorHAnsi" w:hAnsiTheme="minorHAnsi" w:cstheme="minorHAnsi"/>
          <w:i/>
        </w:rPr>
      </w:pPr>
      <w:r w:rsidRPr="00DC5D0F">
        <w:rPr>
          <w:rFonts w:asciiTheme="minorHAnsi" w:hAnsiTheme="minorHAnsi" w:cstheme="minorHAnsi"/>
          <w:b/>
          <w:i/>
        </w:rPr>
        <w:t xml:space="preserve">Oferowany okres </w:t>
      </w:r>
      <w:r w:rsidR="006648F0" w:rsidRPr="00DC5D0F">
        <w:rPr>
          <w:rFonts w:asciiTheme="minorHAnsi" w:hAnsiTheme="minorHAnsi" w:cstheme="minorHAnsi"/>
          <w:b/>
          <w:i/>
        </w:rPr>
        <w:t xml:space="preserve">rękojmi i </w:t>
      </w:r>
      <w:r w:rsidRPr="00DC5D0F">
        <w:rPr>
          <w:rFonts w:asciiTheme="minorHAnsi" w:hAnsiTheme="minorHAnsi" w:cstheme="minorHAnsi"/>
          <w:b/>
          <w:i/>
        </w:rPr>
        <w:t>gwarancji stanowi jedno z kryteriów oceny ofert</w:t>
      </w:r>
      <w:r w:rsidRPr="00DC5D0F">
        <w:rPr>
          <w:rFonts w:asciiTheme="minorHAnsi" w:hAnsiTheme="minorHAnsi" w:cstheme="minorHAnsi"/>
          <w:i/>
        </w:rPr>
        <w:t>.</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w:t>
      </w:r>
      <w:r w:rsidR="00710760">
        <w:rPr>
          <w:rFonts w:ascii="Calibri" w:hAnsi="Calibri" w:cs="Calibri"/>
          <w:sz w:val="24"/>
          <w:szCs w:val="24"/>
        </w:rPr>
        <w:t xml:space="preserve">przedmiotu </w:t>
      </w:r>
      <w:r>
        <w:rPr>
          <w:rFonts w:ascii="Calibri" w:hAnsi="Calibri" w:cs="Calibri"/>
          <w:sz w:val="24"/>
          <w:szCs w:val="24"/>
        </w:rPr>
        <w:t>za</w:t>
      </w:r>
      <w:r w:rsidR="00710760">
        <w:rPr>
          <w:rFonts w:ascii="Calibri" w:hAnsi="Calibri" w:cs="Calibri"/>
          <w:sz w:val="24"/>
          <w:szCs w:val="24"/>
        </w:rPr>
        <w:t>mówienia zamawiający przewiduje</w:t>
      </w:r>
      <w:r w:rsidR="00271442">
        <w:rPr>
          <w:rFonts w:ascii="Calibri" w:hAnsi="Calibri" w:cs="Calibri"/>
          <w:sz w:val="24"/>
          <w:szCs w:val="24"/>
        </w:rPr>
        <w:t xml:space="preserve"> </w:t>
      </w:r>
      <w:r w:rsidRPr="000C7E5B">
        <w:rPr>
          <w:rFonts w:ascii="Calibri" w:hAnsi="Calibri" w:cs="Calibri"/>
          <w:b/>
          <w:sz w:val="24"/>
          <w:szCs w:val="24"/>
        </w:rPr>
        <w:t>wynagrodzenie ryczałtowe.</w:t>
      </w:r>
    </w:p>
    <w:p w:rsidR="00271442" w:rsidRDefault="00271442" w:rsidP="00DC494A">
      <w:pPr>
        <w:numPr>
          <w:ilvl w:val="0"/>
          <w:numId w:val="4"/>
        </w:numPr>
        <w:suppressAutoHyphens/>
        <w:spacing w:line="276" w:lineRule="auto"/>
        <w:jc w:val="both"/>
        <w:rPr>
          <w:rFonts w:ascii="Calibri" w:hAnsi="Calibri" w:cs="Calibri"/>
          <w:sz w:val="24"/>
          <w:szCs w:val="24"/>
        </w:rPr>
      </w:pPr>
      <w:r w:rsidRPr="00271442">
        <w:rPr>
          <w:rFonts w:ascii="Calibri" w:hAnsi="Calibri" w:cs="Calibri"/>
          <w:sz w:val="24"/>
          <w:szCs w:val="24"/>
        </w:rPr>
        <w:t>Wykonawca ma obowiązek w formularzu oferty, podać:</w:t>
      </w:r>
    </w:p>
    <w:p w:rsidR="00271442" w:rsidRDefault="00271442" w:rsidP="00271442">
      <w:pPr>
        <w:pStyle w:val="Akapitzlist"/>
        <w:numPr>
          <w:ilvl w:val="1"/>
          <w:numId w:val="9"/>
        </w:numPr>
        <w:suppressAutoHyphens/>
        <w:ind w:left="851" w:hanging="284"/>
        <w:jc w:val="both"/>
        <w:rPr>
          <w:rFonts w:cs="Calibri"/>
          <w:sz w:val="24"/>
          <w:szCs w:val="24"/>
        </w:rPr>
      </w:pPr>
      <w:r>
        <w:rPr>
          <w:rFonts w:cs="Calibri"/>
          <w:sz w:val="24"/>
          <w:szCs w:val="24"/>
        </w:rPr>
        <w:t xml:space="preserve">łączne wynagrodzenie brutto za wykonanie </w:t>
      </w:r>
      <w:r w:rsidR="00111425">
        <w:rPr>
          <w:rFonts w:cs="Calibri"/>
          <w:sz w:val="24"/>
          <w:szCs w:val="24"/>
        </w:rPr>
        <w:t>usługi objętej zamówieniem (cena ofertowa, która będzie podlegała ocenie),</w:t>
      </w:r>
    </w:p>
    <w:p w:rsidR="00D45A50" w:rsidRDefault="00111425" w:rsidP="00D45A50">
      <w:pPr>
        <w:pStyle w:val="Akapitzlist"/>
        <w:numPr>
          <w:ilvl w:val="1"/>
          <w:numId w:val="9"/>
        </w:numPr>
        <w:suppressAutoHyphens/>
        <w:ind w:left="851" w:hanging="284"/>
        <w:jc w:val="both"/>
        <w:rPr>
          <w:rFonts w:cs="Calibri"/>
          <w:sz w:val="24"/>
          <w:szCs w:val="24"/>
        </w:rPr>
      </w:pPr>
      <w:r>
        <w:rPr>
          <w:rFonts w:cs="Calibri"/>
          <w:sz w:val="24"/>
          <w:szCs w:val="24"/>
        </w:rPr>
        <w:t>cenę brutto, za opracowanie kompletnej dokumentacji proj</w:t>
      </w:r>
      <w:r w:rsidR="00D45A50">
        <w:rPr>
          <w:rFonts w:cs="Calibri"/>
          <w:sz w:val="24"/>
          <w:szCs w:val="24"/>
        </w:rPr>
        <w:t>ektowo-kosztorysowej</w:t>
      </w:r>
      <w:r>
        <w:rPr>
          <w:rFonts w:cs="Calibri"/>
          <w:sz w:val="24"/>
          <w:szCs w:val="24"/>
        </w:rPr>
        <w:t>,</w:t>
      </w:r>
    </w:p>
    <w:p w:rsidR="00D45A50" w:rsidRPr="00D45A50" w:rsidRDefault="00D45A50" w:rsidP="00D45A50">
      <w:pPr>
        <w:pStyle w:val="Akapitzlist"/>
        <w:numPr>
          <w:ilvl w:val="1"/>
          <w:numId w:val="9"/>
        </w:numPr>
        <w:suppressAutoHyphens/>
        <w:ind w:left="851" w:hanging="284"/>
        <w:jc w:val="both"/>
        <w:rPr>
          <w:rFonts w:cs="Calibri"/>
          <w:sz w:val="24"/>
          <w:szCs w:val="24"/>
        </w:rPr>
      </w:pPr>
      <w:r w:rsidRPr="00D45A50">
        <w:rPr>
          <w:rFonts w:cs="Calibri"/>
          <w:sz w:val="24"/>
          <w:szCs w:val="24"/>
        </w:rPr>
        <w:t xml:space="preserve">cenę brutto, </w:t>
      </w:r>
      <w:r w:rsidRPr="00D45A50">
        <w:rPr>
          <w:rFonts w:cs="Calibri"/>
          <w:spacing w:val="-4"/>
          <w:sz w:val="24"/>
          <w:szCs w:val="24"/>
        </w:rPr>
        <w:t xml:space="preserve">za sprawowanie nadzoru autorskiego podczas realizacji robót budowlanych objętych dokumentacją projektowo – kosztorysową </w:t>
      </w:r>
      <w:r w:rsidRPr="00D45A50">
        <w:rPr>
          <w:rFonts w:cs="Calibri"/>
          <w:sz w:val="24"/>
          <w:szCs w:val="24"/>
        </w:rPr>
        <w:t xml:space="preserve">(cena ta nie może być mniejsza niż 10% ceny za wykonanie dokumentacji projektowej). </w:t>
      </w:r>
    </w:p>
    <w:p w:rsidR="00111425" w:rsidRPr="00271442" w:rsidRDefault="00111425" w:rsidP="00D45A50">
      <w:pPr>
        <w:pStyle w:val="Akapitzlist"/>
        <w:suppressAutoHyphens/>
        <w:spacing w:after="0"/>
        <w:ind w:left="851"/>
        <w:jc w:val="both"/>
        <w:rPr>
          <w:rFonts w:cs="Calibri"/>
          <w:sz w:val="24"/>
          <w:szCs w:val="24"/>
        </w:rPr>
      </w:pPr>
    </w:p>
    <w:p w:rsidR="000C7E5B" w:rsidRPr="00B563BC" w:rsidRDefault="00111425" w:rsidP="00DC494A">
      <w:pPr>
        <w:numPr>
          <w:ilvl w:val="0"/>
          <w:numId w:val="4"/>
        </w:numPr>
        <w:suppressAutoHyphens/>
        <w:spacing w:line="276" w:lineRule="auto"/>
        <w:jc w:val="both"/>
        <w:rPr>
          <w:rFonts w:ascii="Calibri" w:hAnsi="Calibri" w:cs="Calibri"/>
          <w:spacing w:val="-6"/>
          <w:sz w:val="24"/>
          <w:szCs w:val="24"/>
        </w:rPr>
      </w:pPr>
      <w:r>
        <w:rPr>
          <w:rFonts w:ascii="Calibri" w:hAnsi="Calibri" w:cs="Calibri"/>
          <w:spacing w:val="-6"/>
          <w:sz w:val="24"/>
          <w:szCs w:val="24"/>
        </w:rPr>
        <w:t xml:space="preserve">Podana cena, musi uwzględniać </w:t>
      </w:r>
      <w:r w:rsidR="003C12AC">
        <w:rPr>
          <w:rFonts w:ascii="Calibri" w:hAnsi="Calibri" w:cs="Calibri"/>
          <w:spacing w:val="-6"/>
          <w:sz w:val="24"/>
          <w:szCs w:val="24"/>
        </w:rPr>
        <w:t xml:space="preserve">wszystkie wymagania określone w niniejszym </w:t>
      </w:r>
      <w:r w:rsidR="007577F0">
        <w:rPr>
          <w:rFonts w:ascii="Calibri" w:hAnsi="Calibri" w:cs="Calibri"/>
          <w:spacing w:val="-6"/>
          <w:sz w:val="24"/>
          <w:szCs w:val="24"/>
        </w:rPr>
        <w:t>zamówieniu oraz koszty i wydatki, jakie poniesie Wykonawca z tytułu należytej oraz zgodnej z obowiązującymi przepisami realizacji przedmiotu zamówienia, w szczególności koszty prac projektowych, koszty uzyskania uzgodnień, opinii, decyzji, warunków technicznych, ekspertyz, odkrywek, koszty drukowania i powielania dokumentacji projektowej, koszty wprowadzania korekt dokumentacji wynikających z uzgodnień itp.</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musi obejmować wszystkie wydatki poboczne i nieprzewidziane oraz ryzyko każdego rodzaju, niezbędne do zaprojektowania zgodnie z opisem przedmiotu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za pobyt na budowie w ramach sprawowania nadzoru autorskiego musi zawierać wszelkie koszty związane ze sprawowaniem nadzoru, w tym koszty dojazdu na budowę oraz koszty poniesione poza placem budowy związane z przedmiotem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W cenie należy uwzględnić podatek VAT.</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Pr="003362AF" w:rsidRDefault="00C43CD3" w:rsidP="00C43CD3">
      <w:pPr>
        <w:numPr>
          <w:ilvl w:val="0"/>
          <w:numId w:val="4"/>
        </w:numPr>
        <w:suppressAutoHyphens/>
        <w:spacing w:line="276" w:lineRule="auto"/>
        <w:jc w:val="both"/>
        <w:rPr>
          <w:rFonts w:ascii="Calibri" w:hAnsi="Calibri" w:cs="Calibri"/>
          <w:spacing w:val="-6"/>
          <w:sz w:val="24"/>
          <w:szCs w:val="24"/>
        </w:rPr>
      </w:pPr>
      <w:r w:rsidRPr="003362AF">
        <w:rPr>
          <w:rFonts w:ascii="Calibri" w:hAnsi="Calibri" w:cs="Calibri"/>
          <w:spacing w:val="-6"/>
          <w:sz w:val="24"/>
          <w:szCs w:val="24"/>
        </w:rPr>
        <w:lastRenderedPageBreak/>
        <w:t>Cena musi być wyrażona w złotych polskich niezależnie od wchodzących w jej skład elementów. Tak obliczona cena będzie brana pod uwagę przez komisję przetargową w trakcie wyboru najkorzystniejszej oferty.</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800C65">
      <w:pPr>
        <w:pStyle w:val="Akapitzlist"/>
        <w:numPr>
          <w:ilvl w:val="2"/>
          <w:numId w:val="32"/>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Pr="00241678" w:rsidRDefault="00AA7411" w:rsidP="00800C65">
      <w:pPr>
        <w:pStyle w:val="Akapitzlist"/>
        <w:numPr>
          <w:ilvl w:val="2"/>
          <w:numId w:val="32"/>
        </w:numPr>
        <w:suppressAutoHyphens/>
        <w:ind w:left="709" w:hanging="283"/>
        <w:jc w:val="both"/>
        <w:rPr>
          <w:rFonts w:cs="Calibri"/>
          <w:sz w:val="24"/>
          <w:szCs w:val="24"/>
        </w:rPr>
      </w:pPr>
      <w:r w:rsidRPr="00241678">
        <w:rPr>
          <w:rFonts w:cs="Calibri"/>
          <w:sz w:val="24"/>
          <w:szCs w:val="24"/>
        </w:rPr>
        <w:t>wskazać ich wartość bez kwoty podatku,</w:t>
      </w:r>
    </w:p>
    <w:p w:rsidR="00AA7411" w:rsidRPr="00241678" w:rsidRDefault="00AA7411" w:rsidP="00800C65">
      <w:pPr>
        <w:pStyle w:val="Akapitzlist"/>
        <w:numPr>
          <w:ilvl w:val="2"/>
          <w:numId w:val="32"/>
        </w:numPr>
        <w:suppressAutoHyphens/>
        <w:ind w:left="709" w:hanging="283"/>
        <w:jc w:val="both"/>
        <w:rPr>
          <w:rFonts w:cs="Calibri"/>
          <w:sz w:val="24"/>
          <w:szCs w:val="24"/>
        </w:rPr>
      </w:pPr>
      <w:r w:rsidRPr="00241678">
        <w:rPr>
          <w:rFonts w:cs="Calibri"/>
          <w:sz w:val="24"/>
          <w:szCs w:val="24"/>
        </w:rPr>
        <w:t>podać kwotę podatku od towarów i usług, która powinna być doliczona do ceny złożonej oferty, o ile cena złożonej ofert</w:t>
      </w:r>
      <w:r w:rsidR="009158B5" w:rsidRPr="00241678">
        <w:rPr>
          <w:rFonts w:cs="Calibri"/>
          <w:sz w:val="24"/>
          <w:szCs w:val="24"/>
        </w:rPr>
        <w:t>y nie zawiera ww. kwoty podatku,</w:t>
      </w:r>
    </w:p>
    <w:p w:rsidR="009158B5" w:rsidRPr="00241678" w:rsidRDefault="009158B5" w:rsidP="00522525">
      <w:pPr>
        <w:pStyle w:val="Akapitzlist"/>
        <w:suppressAutoHyphens/>
        <w:spacing w:after="0"/>
        <w:ind w:left="360"/>
        <w:jc w:val="both"/>
        <w:rPr>
          <w:rFonts w:cs="Calibri"/>
          <w:sz w:val="24"/>
          <w:szCs w:val="24"/>
        </w:rPr>
      </w:pPr>
      <w:r w:rsidRPr="00241678">
        <w:rPr>
          <w:rFonts w:cs="Calibri"/>
          <w:sz w:val="24"/>
          <w:szCs w:val="24"/>
        </w:rPr>
        <w:t xml:space="preserve">W przypadku niezłożenia przedmiotowej informacji w formularzu ofertowym </w:t>
      </w:r>
      <w:r w:rsidR="00AD4763" w:rsidRPr="00241678">
        <w:rPr>
          <w:rFonts w:cs="Calibri"/>
          <w:sz w:val="24"/>
          <w:szCs w:val="24"/>
        </w:rPr>
        <w:t xml:space="preserve">stanowiącym załącznik nr 1 do SWZ, </w:t>
      </w:r>
      <w:r w:rsidRPr="00241678">
        <w:rPr>
          <w:rFonts w:cs="Calibri"/>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lastRenderedPageBreak/>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C730B" w:rsidRDefault="00DF4A94" w:rsidP="00800C65">
      <w:pPr>
        <w:pStyle w:val="Akapitzlist"/>
        <w:widowControl w:val="0"/>
        <w:numPr>
          <w:ilvl w:val="3"/>
          <w:numId w:val="32"/>
        </w:numPr>
        <w:tabs>
          <w:tab w:val="left" w:pos="709"/>
          <w:tab w:val="left" w:pos="9356"/>
        </w:tabs>
        <w:autoSpaceDE w:val="0"/>
        <w:autoSpaceDN w:val="0"/>
        <w:adjustRightInd w:val="0"/>
        <w:ind w:left="284" w:right="50" w:hanging="284"/>
        <w:jc w:val="both"/>
        <w:rPr>
          <w:rFonts w:cs="Calibri"/>
          <w:b/>
          <w:sz w:val="24"/>
          <w:szCs w:val="24"/>
        </w:rPr>
      </w:pPr>
      <w:r w:rsidRPr="007C730B">
        <w:rPr>
          <w:rFonts w:cs="Calibri"/>
          <w:spacing w:val="-1"/>
          <w:sz w:val="24"/>
          <w:szCs w:val="24"/>
        </w:rPr>
        <w:t>O</w:t>
      </w:r>
      <w:r w:rsidRPr="007C730B">
        <w:rPr>
          <w:rFonts w:cs="Calibri"/>
          <w:spacing w:val="2"/>
          <w:sz w:val="24"/>
          <w:szCs w:val="24"/>
        </w:rPr>
        <w:t>f</w:t>
      </w:r>
      <w:r w:rsidRPr="007C730B">
        <w:rPr>
          <w:rFonts w:cs="Calibri"/>
          <w:spacing w:val="-1"/>
          <w:sz w:val="24"/>
          <w:szCs w:val="24"/>
        </w:rPr>
        <w:t>er</w:t>
      </w:r>
      <w:r w:rsidRPr="007C730B">
        <w:rPr>
          <w:rFonts w:cs="Calibri"/>
          <w:spacing w:val="3"/>
          <w:sz w:val="24"/>
          <w:szCs w:val="24"/>
        </w:rPr>
        <w:t>t</w:t>
      </w:r>
      <w:r w:rsidRPr="007C730B">
        <w:rPr>
          <w:rFonts w:cs="Calibri"/>
          <w:sz w:val="24"/>
          <w:szCs w:val="24"/>
        </w:rPr>
        <w:t>ę</w:t>
      </w:r>
      <w:r w:rsidRPr="007C730B">
        <w:rPr>
          <w:rFonts w:cs="Calibri"/>
          <w:spacing w:val="18"/>
          <w:sz w:val="24"/>
          <w:szCs w:val="24"/>
        </w:rPr>
        <w:t xml:space="preserve"> </w:t>
      </w:r>
      <w:r w:rsidRPr="007C730B">
        <w:rPr>
          <w:rFonts w:cs="Calibri"/>
          <w:sz w:val="24"/>
          <w:szCs w:val="24"/>
        </w:rPr>
        <w:t>w</w:t>
      </w:r>
      <w:r w:rsidRPr="007C730B">
        <w:rPr>
          <w:rFonts w:cs="Calibri"/>
          <w:spacing w:val="-1"/>
          <w:sz w:val="24"/>
          <w:szCs w:val="24"/>
        </w:rPr>
        <w:t>r</w:t>
      </w:r>
      <w:r w:rsidRPr="007C730B">
        <w:rPr>
          <w:rFonts w:cs="Calibri"/>
          <w:sz w:val="24"/>
          <w:szCs w:val="24"/>
        </w:rPr>
        <w:t>az</w:t>
      </w:r>
      <w:r w:rsidRPr="007C730B">
        <w:rPr>
          <w:rFonts w:cs="Calibri"/>
          <w:spacing w:val="22"/>
          <w:sz w:val="24"/>
          <w:szCs w:val="24"/>
        </w:rPr>
        <w:t xml:space="preserve"> </w:t>
      </w:r>
      <w:r w:rsidRPr="007C730B">
        <w:rPr>
          <w:rFonts w:cs="Calibri"/>
          <w:sz w:val="24"/>
          <w:szCs w:val="24"/>
        </w:rPr>
        <w:t>z</w:t>
      </w:r>
      <w:r w:rsidRPr="007C730B">
        <w:rPr>
          <w:rFonts w:cs="Calibri"/>
          <w:spacing w:val="25"/>
          <w:sz w:val="24"/>
          <w:szCs w:val="24"/>
        </w:rPr>
        <w:t xml:space="preserve"> </w:t>
      </w:r>
      <w:r w:rsidRPr="007C730B">
        <w:rPr>
          <w:rFonts w:cs="Calibri"/>
          <w:spacing w:val="2"/>
          <w:sz w:val="24"/>
          <w:szCs w:val="24"/>
        </w:rPr>
        <w:t>w</w:t>
      </w:r>
      <w:r w:rsidRPr="007C730B">
        <w:rPr>
          <w:rFonts w:cs="Calibri"/>
          <w:sz w:val="24"/>
          <w:szCs w:val="24"/>
        </w:rPr>
        <w:t>yma</w:t>
      </w:r>
      <w:r w:rsidRPr="007C730B">
        <w:rPr>
          <w:rFonts w:cs="Calibri"/>
          <w:spacing w:val="1"/>
          <w:sz w:val="24"/>
          <w:szCs w:val="24"/>
        </w:rPr>
        <w:t>g</w:t>
      </w:r>
      <w:r w:rsidRPr="007C730B">
        <w:rPr>
          <w:rFonts w:cs="Calibri"/>
          <w:spacing w:val="2"/>
          <w:sz w:val="24"/>
          <w:szCs w:val="24"/>
        </w:rPr>
        <w:t>a</w:t>
      </w:r>
      <w:r w:rsidRPr="007C730B">
        <w:rPr>
          <w:rFonts w:cs="Calibri"/>
          <w:spacing w:val="1"/>
          <w:sz w:val="24"/>
          <w:szCs w:val="24"/>
        </w:rPr>
        <w:t>n</w:t>
      </w:r>
      <w:r w:rsidRPr="007C730B">
        <w:rPr>
          <w:rFonts w:cs="Calibri"/>
          <w:sz w:val="24"/>
          <w:szCs w:val="24"/>
        </w:rPr>
        <w:t>ymi</w:t>
      </w:r>
      <w:r w:rsidRPr="007C730B">
        <w:rPr>
          <w:rFonts w:cs="Calibri"/>
          <w:spacing w:val="16"/>
          <w:sz w:val="24"/>
          <w:szCs w:val="24"/>
        </w:rPr>
        <w:t xml:space="preserve"> </w:t>
      </w:r>
      <w:r w:rsidRPr="007C730B">
        <w:rPr>
          <w:rFonts w:cs="Calibri"/>
          <w:spacing w:val="1"/>
          <w:sz w:val="24"/>
          <w:szCs w:val="24"/>
        </w:rPr>
        <w:t>d</w:t>
      </w:r>
      <w:r w:rsidRPr="007C730B">
        <w:rPr>
          <w:rFonts w:cs="Calibri"/>
          <w:spacing w:val="-1"/>
          <w:sz w:val="24"/>
          <w:szCs w:val="24"/>
        </w:rPr>
        <w:t>o</w:t>
      </w:r>
      <w:r w:rsidRPr="007C730B">
        <w:rPr>
          <w:rFonts w:cs="Calibri"/>
          <w:sz w:val="24"/>
          <w:szCs w:val="24"/>
        </w:rPr>
        <w:t>k</w:t>
      </w:r>
      <w:r w:rsidRPr="007C730B">
        <w:rPr>
          <w:rFonts w:cs="Calibri"/>
          <w:spacing w:val="1"/>
          <w:sz w:val="24"/>
          <w:szCs w:val="24"/>
        </w:rPr>
        <w:t>u</w:t>
      </w:r>
      <w:r w:rsidRPr="007C730B">
        <w:rPr>
          <w:rFonts w:cs="Calibri"/>
          <w:sz w:val="24"/>
          <w:szCs w:val="24"/>
        </w:rPr>
        <w:t>men</w:t>
      </w:r>
      <w:r w:rsidRPr="007C730B">
        <w:rPr>
          <w:rFonts w:cs="Calibri"/>
          <w:spacing w:val="1"/>
          <w:sz w:val="24"/>
          <w:szCs w:val="24"/>
        </w:rPr>
        <w:t>t</w:t>
      </w:r>
      <w:r w:rsidRPr="007C730B">
        <w:rPr>
          <w:rFonts w:cs="Calibri"/>
          <w:sz w:val="24"/>
          <w:szCs w:val="24"/>
        </w:rPr>
        <w:t>a</w:t>
      </w:r>
      <w:r w:rsidRPr="007C730B">
        <w:rPr>
          <w:rFonts w:cs="Calibri"/>
          <w:spacing w:val="1"/>
          <w:sz w:val="24"/>
          <w:szCs w:val="24"/>
        </w:rPr>
        <w:t>m</w:t>
      </w:r>
      <w:r w:rsidRPr="007C730B">
        <w:rPr>
          <w:rFonts w:cs="Calibri"/>
          <w:sz w:val="24"/>
          <w:szCs w:val="24"/>
        </w:rPr>
        <w:t>i</w:t>
      </w:r>
      <w:r w:rsidRPr="007C730B">
        <w:rPr>
          <w:rFonts w:cs="Calibri"/>
          <w:spacing w:val="15"/>
          <w:sz w:val="24"/>
          <w:szCs w:val="24"/>
        </w:rPr>
        <w:t xml:space="preserve"> </w:t>
      </w:r>
      <w:r w:rsidRPr="007C730B">
        <w:rPr>
          <w:rFonts w:cs="Calibri"/>
          <w:spacing w:val="1"/>
          <w:sz w:val="24"/>
          <w:szCs w:val="24"/>
        </w:rPr>
        <w:t>n</w:t>
      </w:r>
      <w:r w:rsidRPr="007C730B">
        <w:rPr>
          <w:rFonts w:cs="Calibri"/>
          <w:spacing w:val="-2"/>
          <w:sz w:val="24"/>
          <w:szCs w:val="24"/>
        </w:rPr>
        <w:t>a</w:t>
      </w:r>
      <w:r w:rsidRPr="007C730B">
        <w:rPr>
          <w:rFonts w:cs="Calibri"/>
          <w:spacing w:val="1"/>
          <w:sz w:val="24"/>
          <w:szCs w:val="24"/>
        </w:rPr>
        <w:t>l</w:t>
      </w:r>
      <w:r w:rsidRPr="007C730B">
        <w:rPr>
          <w:rFonts w:cs="Calibri"/>
          <w:spacing w:val="-1"/>
          <w:sz w:val="24"/>
          <w:szCs w:val="24"/>
        </w:rPr>
        <w:t>e</w:t>
      </w:r>
      <w:r w:rsidRPr="007C730B">
        <w:rPr>
          <w:rFonts w:cs="Calibri"/>
          <w:spacing w:val="1"/>
          <w:sz w:val="24"/>
          <w:szCs w:val="24"/>
        </w:rPr>
        <w:t>ż</w:t>
      </w:r>
      <w:r w:rsidRPr="007C730B">
        <w:rPr>
          <w:rFonts w:cs="Calibri"/>
          <w:sz w:val="24"/>
          <w:szCs w:val="24"/>
        </w:rPr>
        <w:t>y</w:t>
      </w:r>
      <w:r w:rsidRPr="007C730B">
        <w:rPr>
          <w:rFonts w:cs="Calibri"/>
          <w:spacing w:val="18"/>
          <w:sz w:val="24"/>
          <w:szCs w:val="24"/>
        </w:rPr>
        <w:t xml:space="preserve"> </w:t>
      </w:r>
      <w:r w:rsidRPr="007C730B">
        <w:rPr>
          <w:rFonts w:cs="Calibri"/>
          <w:spacing w:val="1"/>
          <w:sz w:val="24"/>
          <w:szCs w:val="24"/>
        </w:rPr>
        <w:t>u</w:t>
      </w:r>
      <w:r w:rsidRPr="007C730B">
        <w:rPr>
          <w:rFonts w:cs="Calibri"/>
          <w:sz w:val="24"/>
          <w:szCs w:val="24"/>
        </w:rPr>
        <w:t>m</w:t>
      </w:r>
      <w:r w:rsidRPr="007C730B">
        <w:rPr>
          <w:rFonts w:cs="Calibri"/>
          <w:spacing w:val="4"/>
          <w:sz w:val="24"/>
          <w:szCs w:val="24"/>
        </w:rPr>
        <w:t>i</w:t>
      </w:r>
      <w:r w:rsidRPr="007C730B">
        <w:rPr>
          <w:rFonts w:cs="Calibri"/>
          <w:spacing w:val="-1"/>
          <w:sz w:val="24"/>
          <w:szCs w:val="24"/>
        </w:rPr>
        <w:t>e</w:t>
      </w:r>
      <w:r w:rsidRPr="007C730B">
        <w:rPr>
          <w:rFonts w:cs="Calibri"/>
          <w:sz w:val="24"/>
          <w:szCs w:val="24"/>
        </w:rPr>
        <w:t>ś</w:t>
      </w:r>
      <w:r w:rsidRPr="007C730B">
        <w:rPr>
          <w:rFonts w:cs="Calibri"/>
          <w:spacing w:val="-1"/>
          <w:sz w:val="24"/>
          <w:szCs w:val="24"/>
        </w:rPr>
        <w:t>c</w:t>
      </w:r>
      <w:r w:rsidRPr="007C730B">
        <w:rPr>
          <w:rFonts w:cs="Calibri"/>
          <w:spacing w:val="3"/>
          <w:sz w:val="24"/>
          <w:szCs w:val="24"/>
        </w:rPr>
        <w:t>i</w:t>
      </w:r>
      <w:r w:rsidRPr="007C730B">
        <w:rPr>
          <w:rFonts w:cs="Calibri"/>
          <w:sz w:val="24"/>
          <w:szCs w:val="24"/>
        </w:rPr>
        <w:t>ć</w:t>
      </w:r>
      <w:r w:rsidRPr="007C730B">
        <w:rPr>
          <w:rFonts w:cs="Calibri"/>
          <w:spacing w:val="16"/>
          <w:sz w:val="24"/>
          <w:szCs w:val="24"/>
        </w:rPr>
        <w:t xml:space="preserve"> </w:t>
      </w:r>
      <w:r w:rsidRPr="007C730B">
        <w:rPr>
          <w:rFonts w:cs="Calibri"/>
          <w:spacing w:val="1"/>
          <w:sz w:val="24"/>
          <w:szCs w:val="24"/>
        </w:rPr>
        <w:t>n</w:t>
      </w:r>
      <w:r w:rsidRPr="007C730B">
        <w:rPr>
          <w:rFonts w:cs="Calibri"/>
          <w:sz w:val="24"/>
          <w:szCs w:val="24"/>
        </w:rPr>
        <w:t>a</w:t>
      </w:r>
      <w:r w:rsidRPr="007C730B">
        <w:rPr>
          <w:rFonts w:cs="Calibri"/>
          <w:spacing w:val="31"/>
          <w:sz w:val="24"/>
          <w:szCs w:val="24"/>
        </w:rPr>
        <w:t xml:space="preserve"> </w:t>
      </w:r>
      <w:r w:rsidRPr="007C730B">
        <w:rPr>
          <w:rFonts w:cs="Calibri"/>
          <w:spacing w:val="1"/>
          <w:sz w:val="24"/>
          <w:szCs w:val="24"/>
        </w:rPr>
        <w:t>p</w:t>
      </w:r>
      <w:r w:rsidRPr="007C730B">
        <w:rPr>
          <w:rFonts w:cs="Calibri"/>
          <w:spacing w:val="3"/>
          <w:sz w:val="24"/>
          <w:szCs w:val="24"/>
        </w:rPr>
        <w:t>l</w:t>
      </w:r>
      <w:r w:rsidRPr="007C730B">
        <w:rPr>
          <w:rFonts w:cs="Calibri"/>
          <w:sz w:val="24"/>
          <w:szCs w:val="24"/>
        </w:rPr>
        <w:t>a</w:t>
      </w:r>
      <w:r w:rsidRPr="007C730B">
        <w:rPr>
          <w:rFonts w:cs="Calibri"/>
          <w:spacing w:val="1"/>
          <w:sz w:val="24"/>
          <w:szCs w:val="24"/>
        </w:rPr>
        <w:t>t</w:t>
      </w:r>
      <w:r w:rsidRPr="007C730B">
        <w:rPr>
          <w:rFonts w:cs="Calibri"/>
          <w:sz w:val="24"/>
          <w:szCs w:val="24"/>
        </w:rPr>
        <w:t>f</w:t>
      </w:r>
      <w:r w:rsidRPr="007C730B">
        <w:rPr>
          <w:rFonts w:cs="Calibri"/>
          <w:spacing w:val="-1"/>
          <w:sz w:val="24"/>
          <w:szCs w:val="24"/>
        </w:rPr>
        <w:t>or</w:t>
      </w:r>
      <w:r w:rsidRPr="007C730B">
        <w:rPr>
          <w:rFonts w:cs="Calibri"/>
          <w:sz w:val="24"/>
          <w:szCs w:val="24"/>
        </w:rPr>
        <w:t>m</w:t>
      </w:r>
      <w:r w:rsidRPr="007C730B">
        <w:rPr>
          <w:rFonts w:cs="Calibri"/>
          <w:spacing w:val="3"/>
          <w:sz w:val="24"/>
          <w:szCs w:val="24"/>
        </w:rPr>
        <w:t>i</w:t>
      </w:r>
      <w:r w:rsidRPr="007C730B">
        <w:rPr>
          <w:rFonts w:cs="Calibri"/>
          <w:sz w:val="24"/>
          <w:szCs w:val="24"/>
        </w:rPr>
        <w:t>e</w:t>
      </w:r>
      <w:r w:rsidRPr="007C730B">
        <w:rPr>
          <w:rFonts w:cs="Calibri"/>
          <w:spacing w:val="16"/>
          <w:sz w:val="24"/>
          <w:szCs w:val="24"/>
        </w:rPr>
        <w:t xml:space="preserve"> </w:t>
      </w:r>
      <w:r w:rsidRPr="007C730B">
        <w:rPr>
          <w:rFonts w:cs="Calibri"/>
          <w:spacing w:val="1"/>
          <w:sz w:val="24"/>
          <w:szCs w:val="24"/>
        </w:rPr>
        <w:t>p</w:t>
      </w:r>
      <w:r w:rsidRPr="007C730B">
        <w:rPr>
          <w:rFonts w:cs="Calibri"/>
          <w:spacing w:val="-1"/>
          <w:sz w:val="24"/>
          <w:szCs w:val="24"/>
        </w:rPr>
        <w:t>o</w:t>
      </w:r>
      <w:r w:rsidRPr="007C730B">
        <w:rPr>
          <w:rFonts w:cs="Calibri"/>
          <w:sz w:val="24"/>
          <w:szCs w:val="24"/>
        </w:rPr>
        <w:t>d a</w:t>
      </w:r>
      <w:r w:rsidRPr="007C730B">
        <w:rPr>
          <w:rFonts w:cs="Calibri"/>
          <w:spacing w:val="1"/>
          <w:sz w:val="24"/>
          <w:szCs w:val="24"/>
        </w:rPr>
        <w:t>d</w:t>
      </w:r>
      <w:r w:rsidRPr="007C730B">
        <w:rPr>
          <w:rFonts w:cs="Calibri"/>
          <w:spacing w:val="-1"/>
          <w:sz w:val="24"/>
          <w:szCs w:val="24"/>
        </w:rPr>
        <w:t>r</w:t>
      </w:r>
      <w:r w:rsidRPr="007C730B">
        <w:rPr>
          <w:rFonts w:cs="Calibri"/>
          <w:spacing w:val="1"/>
          <w:sz w:val="24"/>
          <w:szCs w:val="24"/>
        </w:rPr>
        <w:t>e</w:t>
      </w:r>
      <w:r w:rsidRPr="007C730B">
        <w:rPr>
          <w:rFonts w:cs="Calibri"/>
          <w:sz w:val="24"/>
          <w:szCs w:val="24"/>
        </w:rPr>
        <w:t>s</w:t>
      </w:r>
      <w:r w:rsidRPr="007C730B">
        <w:rPr>
          <w:rFonts w:cs="Calibri"/>
          <w:spacing w:val="-2"/>
          <w:sz w:val="24"/>
          <w:szCs w:val="24"/>
        </w:rPr>
        <w:t>e</w:t>
      </w:r>
      <w:r w:rsidRPr="007C730B">
        <w:rPr>
          <w:rFonts w:cs="Calibri"/>
          <w:sz w:val="24"/>
          <w:szCs w:val="24"/>
        </w:rPr>
        <w:t>m</w:t>
      </w:r>
      <w:r w:rsidRPr="007C730B">
        <w:rPr>
          <w:rFonts w:cs="Calibri"/>
          <w:spacing w:val="2"/>
          <w:sz w:val="24"/>
          <w:szCs w:val="24"/>
        </w:rPr>
        <w:t>:</w:t>
      </w:r>
      <w:r w:rsidRPr="007C730B">
        <w:rPr>
          <w:rFonts w:cs="Calibri"/>
          <w:spacing w:val="1"/>
          <w:sz w:val="24"/>
          <w:szCs w:val="24"/>
        </w:rPr>
        <w:t xml:space="preserve"> </w:t>
      </w:r>
      <w:r w:rsidRPr="007C730B">
        <w:rPr>
          <w:rFonts w:cs="Calibri"/>
          <w:sz w:val="24"/>
          <w:szCs w:val="24"/>
        </w:rPr>
        <w:t xml:space="preserve"> </w:t>
      </w:r>
      <w:hyperlink r:id="rId33" w:tgtFrame="_blank" w:history="1">
        <w:r w:rsidRPr="007C730B">
          <w:rPr>
            <w:rStyle w:val="Hipercze"/>
            <w:rFonts w:cs="Calibri"/>
            <w:color w:val="auto"/>
            <w:sz w:val="24"/>
            <w:szCs w:val="24"/>
          </w:rPr>
          <w:t>https://platformazakupowa.pl/pn/zbilk_szczecin</w:t>
        </w:r>
      </w:hyperlink>
      <w:r w:rsidRPr="007C730B">
        <w:rPr>
          <w:rFonts w:cs="Calibri"/>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z w:val="24"/>
          <w:szCs w:val="24"/>
        </w:rPr>
        <w:t>d</w:t>
      </w:r>
      <w:r w:rsidRPr="007C730B">
        <w:rPr>
          <w:rFonts w:cs="Calibri"/>
          <w:b/>
          <w:spacing w:val="1"/>
          <w:sz w:val="24"/>
          <w:szCs w:val="24"/>
        </w:rPr>
        <w:t>n</w:t>
      </w:r>
      <w:r w:rsidRPr="007C730B">
        <w:rPr>
          <w:rFonts w:cs="Calibri"/>
          <w:b/>
          <w:spacing w:val="3"/>
          <w:sz w:val="24"/>
          <w:szCs w:val="24"/>
        </w:rPr>
        <w:t>i</w:t>
      </w:r>
      <w:r w:rsidRPr="007C730B">
        <w:rPr>
          <w:rFonts w:cs="Calibri"/>
          <w:b/>
          <w:sz w:val="24"/>
          <w:szCs w:val="24"/>
        </w:rPr>
        <w:t>a</w:t>
      </w:r>
      <w:r w:rsidRPr="007C730B">
        <w:rPr>
          <w:rFonts w:cs="Calibri"/>
          <w:b/>
          <w:spacing w:val="66"/>
          <w:sz w:val="24"/>
          <w:szCs w:val="24"/>
        </w:rPr>
        <w:t xml:space="preserve"> </w:t>
      </w:r>
      <w:r w:rsidR="00C231DD">
        <w:rPr>
          <w:rFonts w:cs="Calibri"/>
          <w:b/>
          <w:spacing w:val="1"/>
          <w:sz w:val="24"/>
          <w:szCs w:val="24"/>
        </w:rPr>
        <w:t>24</w:t>
      </w:r>
      <w:r w:rsidR="003E3DA7" w:rsidRPr="007C730B">
        <w:rPr>
          <w:rFonts w:cs="Calibri"/>
          <w:b/>
          <w:spacing w:val="1"/>
          <w:sz w:val="24"/>
          <w:szCs w:val="24"/>
        </w:rPr>
        <w:t>.0</w:t>
      </w:r>
      <w:r w:rsidR="004C096D">
        <w:rPr>
          <w:rFonts w:cs="Calibri"/>
          <w:b/>
          <w:spacing w:val="1"/>
          <w:sz w:val="24"/>
          <w:szCs w:val="24"/>
        </w:rPr>
        <w:t>5</w:t>
      </w:r>
      <w:r w:rsidRPr="007C730B">
        <w:rPr>
          <w:rFonts w:cs="Calibri"/>
          <w:b/>
          <w:sz w:val="24"/>
          <w:szCs w:val="24"/>
        </w:rPr>
        <w:t>.2</w:t>
      </w:r>
      <w:r w:rsidRPr="007C730B">
        <w:rPr>
          <w:rFonts w:cs="Calibri"/>
          <w:b/>
          <w:spacing w:val="1"/>
          <w:sz w:val="24"/>
          <w:szCs w:val="24"/>
        </w:rPr>
        <w:t>0</w:t>
      </w:r>
      <w:r w:rsidRPr="007C730B">
        <w:rPr>
          <w:rFonts w:cs="Calibri"/>
          <w:b/>
          <w:sz w:val="24"/>
          <w:szCs w:val="24"/>
        </w:rPr>
        <w:t>2</w:t>
      </w:r>
      <w:r w:rsidRPr="007C730B">
        <w:rPr>
          <w:rFonts w:cs="Calibri"/>
          <w:b/>
          <w:spacing w:val="1"/>
          <w:sz w:val="24"/>
          <w:szCs w:val="24"/>
        </w:rPr>
        <w:t>1</w:t>
      </w:r>
      <w:r w:rsidRPr="007C730B">
        <w:rPr>
          <w:rFonts w:cs="Calibri"/>
          <w:b/>
          <w:spacing w:val="-1"/>
          <w:sz w:val="24"/>
          <w:szCs w:val="24"/>
        </w:rPr>
        <w:t>r</w:t>
      </w:r>
      <w:r w:rsidRPr="007C730B">
        <w:rPr>
          <w:rFonts w:cs="Calibri"/>
          <w:b/>
          <w:sz w:val="24"/>
          <w:szCs w:val="24"/>
        </w:rPr>
        <w:t>.</w:t>
      </w:r>
      <w:r w:rsidRPr="007C730B">
        <w:rPr>
          <w:rFonts w:cs="Calibri"/>
          <w:b/>
          <w:spacing w:val="-11"/>
          <w:sz w:val="24"/>
          <w:szCs w:val="24"/>
        </w:rPr>
        <w:t xml:space="preserve"> </w:t>
      </w:r>
      <w:r w:rsidRPr="007C730B">
        <w:rPr>
          <w:rFonts w:cs="Calibri"/>
          <w:b/>
          <w:spacing w:val="1"/>
          <w:sz w:val="24"/>
          <w:szCs w:val="24"/>
        </w:rPr>
        <w:t>d</w:t>
      </w:r>
      <w:r w:rsidRPr="007C730B">
        <w:rPr>
          <w:rFonts w:cs="Calibri"/>
          <w:b/>
          <w:sz w:val="24"/>
          <w:szCs w:val="24"/>
        </w:rPr>
        <w:t>o</w:t>
      </w:r>
      <w:r w:rsidRPr="007C730B">
        <w:rPr>
          <w:rFonts w:cs="Calibri"/>
          <w:b/>
          <w:spacing w:val="-3"/>
          <w:sz w:val="24"/>
          <w:szCs w:val="24"/>
        </w:rPr>
        <w:t xml:space="preserve"> </w:t>
      </w:r>
      <w:r w:rsidRPr="007C730B">
        <w:rPr>
          <w:rFonts w:cs="Calibri"/>
          <w:b/>
          <w:spacing w:val="2"/>
          <w:sz w:val="24"/>
          <w:szCs w:val="24"/>
        </w:rPr>
        <w:t>g</w:t>
      </w:r>
      <w:r w:rsidRPr="007C730B">
        <w:rPr>
          <w:rFonts w:cs="Calibri"/>
          <w:b/>
          <w:spacing w:val="-1"/>
          <w:sz w:val="24"/>
          <w:szCs w:val="24"/>
        </w:rPr>
        <w:t>o</w:t>
      </w:r>
      <w:r w:rsidRPr="007C730B">
        <w:rPr>
          <w:rFonts w:cs="Calibri"/>
          <w:b/>
          <w:spacing w:val="1"/>
          <w:sz w:val="24"/>
          <w:szCs w:val="24"/>
        </w:rPr>
        <w:t>dz</w:t>
      </w:r>
      <w:r w:rsidRPr="007C730B">
        <w:rPr>
          <w:rFonts w:cs="Calibri"/>
          <w:b/>
          <w:sz w:val="24"/>
          <w:szCs w:val="24"/>
        </w:rPr>
        <w:t>.</w:t>
      </w:r>
      <w:r w:rsidRPr="007C730B">
        <w:rPr>
          <w:rFonts w:cs="Calibri"/>
          <w:b/>
          <w:spacing w:val="-6"/>
          <w:sz w:val="24"/>
          <w:szCs w:val="24"/>
        </w:rPr>
        <w:t xml:space="preserve"> </w:t>
      </w:r>
      <w:r w:rsidRPr="007C730B">
        <w:rPr>
          <w:rFonts w:cs="Calibri"/>
          <w:b/>
          <w:spacing w:val="4"/>
          <w:sz w:val="24"/>
          <w:szCs w:val="24"/>
        </w:rPr>
        <w:t>1</w:t>
      </w:r>
      <w:r w:rsidRPr="007C730B">
        <w:rPr>
          <w:rFonts w:cs="Calibri"/>
          <w:b/>
          <w:spacing w:val="1"/>
          <w:sz w:val="24"/>
          <w:szCs w:val="24"/>
        </w:rPr>
        <w:t>0</w:t>
      </w:r>
      <w:r w:rsidRPr="007C730B">
        <w:rPr>
          <w:rFonts w:cs="Calibri"/>
          <w:b/>
          <w:sz w:val="24"/>
          <w:szCs w:val="24"/>
        </w:rPr>
        <w:t>.00.</w:t>
      </w:r>
    </w:p>
    <w:p w:rsidR="00117FAC" w:rsidRPr="007C730B" w:rsidRDefault="00DF4A94" w:rsidP="00800C65">
      <w:pPr>
        <w:pStyle w:val="Akapitzlist"/>
        <w:numPr>
          <w:ilvl w:val="3"/>
          <w:numId w:val="32"/>
        </w:numPr>
        <w:autoSpaceDE w:val="0"/>
        <w:autoSpaceDN w:val="0"/>
        <w:adjustRightInd w:val="0"/>
        <w:spacing w:after="20"/>
        <w:ind w:left="284" w:hanging="284"/>
        <w:jc w:val="both"/>
        <w:rPr>
          <w:rFonts w:cs="Calibri"/>
          <w:sz w:val="24"/>
          <w:szCs w:val="24"/>
        </w:rPr>
      </w:pPr>
      <w:r w:rsidRPr="007C730B">
        <w:rPr>
          <w:rFonts w:cs="Calibri"/>
          <w:sz w:val="24"/>
          <w:szCs w:val="24"/>
        </w:rPr>
        <w:t xml:space="preserve">Otwarcie ofert odbędzie się </w:t>
      </w:r>
      <w:r w:rsidR="00C231DD">
        <w:rPr>
          <w:rFonts w:cs="Calibri"/>
          <w:b/>
          <w:bCs/>
          <w:sz w:val="24"/>
          <w:szCs w:val="24"/>
        </w:rPr>
        <w:t>w dniu 24</w:t>
      </w:r>
      <w:r w:rsidR="003E3DA7" w:rsidRPr="007C730B">
        <w:rPr>
          <w:rFonts w:cs="Calibri"/>
          <w:b/>
          <w:bCs/>
          <w:sz w:val="24"/>
          <w:szCs w:val="24"/>
        </w:rPr>
        <w:t>.0</w:t>
      </w:r>
      <w:r w:rsidR="004C096D">
        <w:rPr>
          <w:rFonts w:cs="Calibri"/>
          <w:b/>
          <w:bCs/>
          <w:sz w:val="24"/>
          <w:szCs w:val="24"/>
        </w:rPr>
        <w:t>5</w:t>
      </w:r>
      <w:r w:rsidR="003E3DA7" w:rsidRPr="007C730B">
        <w:rPr>
          <w:rFonts w:cs="Calibri"/>
          <w:b/>
          <w:bCs/>
          <w:sz w:val="24"/>
          <w:szCs w:val="24"/>
        </w:rPr>
        <w:t>.2021 r., o godz. 10.05</w:t>
      </w:r>
      <w:r w:rsidRPr="007C730B">
        <w:rPr>
          <w:rFonts w:cs="Calibri"/>
          <w:b/>
          <w:bCs/>
          <w:sz w:val="24"/>
          <w:szCs w:val="24"/>
        </w:rPr>
        <w:t xml:space="preserve">.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C730B">
        <w:rPr>
          <w:rFonts w:cs="Calibri"/>
          <w:sz w:val="24"/>
          <w:szCs w:val="24"/>
        </w:rPr>
        <w:t xml:space="preserve">Wykonawca pozostaje związany ofertą przez okres 30 dni tj. </w:t>
      </w:r>
      <w:r w:rsidR="00C231DD">
        <w:rPr>
          <w:rFonts w:cs="Calibri"/>
          <w:b/>
          <w:bCs/>
          <w:sz w:val="24"/>
          <w:szCs w:val="24"/>
        </w:rPr>
        <w:t>do dnia 22</w:t>
      </w:r>
      <w:r w:rsidR="00241678" w:rsidRPr="007C730B">
        <w:rPr>
          <w:rFonts w:cs="Calibri"/>
          <w:b/>
          <w:bCs/>
          <w:sz w:val="24"/>
          <w:szCs w:val="24"/>
        </w:rPr>
        <w:t>.0</w:t>
      </w:r>
      <w:r w:rsidR="004C096D">
        <w:rPr>
          <w:rFonts w:cs="Calibri"/>
          <w:b/>
          <w:bCs/>
          <w:sz w:val="24"/>
          <w:szCs w:val="24"/>
        </w:rPr>
        <w:t>6</w:t>
      </w:r>
      <w:r w:rsidRPr="007C730B">
        <w:rPr>
          <w:rFonts w:cs="Calibri"/>
          <w:b/>
          <w:bCs/>
          <w:sz w:val="24"/>
          <w:szCs w:val="24"/>
        </w:rPr>
        <w:t xml:space="preserve">.2021 r. </w:t>
      </w:r>
      <w:r w:rsidRPr="007C730B">
        <w:rPr>
          <w:rFonts w:cs="Calibri"/>
          <w:sz w:val="24"/>
          <w:szCs w:val="24"/>
        </w:rPr>
        <w:t>włącznie.</w:t>
      </w:r>
      <w:r w:rsidRPr="005D103E">
        <w:rPr>
          <w:rFonts w:cs="Calibri"/>
          <w:color w:val="FF0000"/>
          <w:sz w:val="24"/>
          <w:szCs w:val="24"/>
        </w:rPr>
        <w:t xml:space="preserve"> </w:t>
      </w:r>
      <w:r w:rsidRPr="007D1EC5">
        <w:rPr>
          <w:rFonts w:cs="Calibri"/>
          <w:color w:val="000000"/>
          <w:sz w:val="24"/>
          <w:szCs w:val="24"/>
        </w:rPr>
        <w:t xml:space="preserve">Bieg terminu związania ofertą rozpoczyna się wraz z upływem terminu składania ofert.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lastRenderedPageBreak/>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800C65">
      <w:pPr>
        <w:pStyle w:val="Akapitzlist"/>
        <w:numPr>
          <w:ilvl w:val="3"/>
          <w:numId w:val="32"/>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1547BF" w:rsidRPr="004224CA" w:rsidRDefault="001547BF" w:rsidP="00377601">
      <w:pPr>
        <w:pStyle w:val="Tekstpodstawowy2"/>
        <w:tabs>
          <w:tab w:val="left" w:pos="-2127"/>
          <w:tab w:val="left" w:pos="284"/>
        </w:tabs>
        <w:spacing w:after="0" w:line="276" w:lineRule="auto"/>
        <w:ind w:left="284"/>
        <w:jc w:val="both"/>
        <w:rPr>
          <w:rFonts w:ascii="Calibri" w:hAnsi="Calibri" w:cs="Calibri"/>
          <w:b/>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377601">
      <w:pPr>
        <w:pStyle w:val="Tekstpodstawowywcity2"/>
        <w:tabs>
          <w:tab w:val="left" w:pos="426"/>
        </w:tabs>
        <w:spacing w:line="276" w:lineRule="auto"/>
        <w:ind w:left="0"/>
        <w:rPr>
          <w:rFonts w:ascii="Calibri" w:hAnsi="Calibri" w:cs="Calibri"/>
          <w:b w:val="0"/>
          <w:spacing w:val="-10"/>
        </w:rPr>
      </w:pP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30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800C65">
      <w:pPr>
        <w:pStyle w:val="WW-Tekstpodstawowywcity2"/>
        <w:numPr>
          <w:ilvl w:val="0"/>
          <w:numId w:val="23"/>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66153A">
        <w:rPr>
          <w:rFonts w:ascii="Calibri" w:hAnsi="Calibri" w:cs="Calibri"/>
          <w:b w:val="0"/>
          <w:szCs w:val="24"/>
        </w:rPr>
        <w:t>1</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4C096D">
        <w:rPr>
          <w:rFonts w:ascii="Calibri" w:hAnsi="Calibri" w:cs="Calibri"/>
          <w:b w:val="0"/>
          <w:szCs w:val="24"/>
        </w:rPr>
        <w:t>3</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522525" w:rsidRPr="004224CA" w:rsidRDefault="00522525" w:rsidP="00377601">
      <w:pPr>
        <w:pStyle w:val="WW-Tekstpodstawowywcity2"/>
        <w:tabs>
          <w:tab w:val="left" w:pos="709"/>
        </w:tabs>
        <w:spacing w:before="40" w:after="40" w:line="276" w:lineRule="auto"/>
        <w:ind w:left="340"/>
        <w:rPr>
          <w:rFonts w:ascii="Calibri" w:hAnsi="Calibri" w:cs="Calibri"/>
          <w:b w:val="0"/>
          <w:spacing w:val="-4"/>
          <w:szCs w:val="24"/>
        </w:rPr>
      </w:pP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w:t>
      </w:r>
      <w:proofErr w:type="spellStart"/>
      <w:r w:rsidR="00F224FF" w:rsidRPr="004224CA">
        <w:rPr>
          <w:rFonts w:ascii="Calibri" w:hAnsi="Calibri" w:cs="Calibri"/>
          <w:sz w:val="24"/>
          <w:szCs w:val="24"/>
        </w:rPr>
        <w:t>pkt</w:t>
      </w:r>
      <w:proofErr w:type="spellEnd"/>
      <w:r w:rsidR="00F224FF" w:rsidRPr="004224CA">
        <w:rPr>
          <w:rFonts w:ascii="Calibri" w:hAnsi="Calibri" w:cs="Calibri"/>
          <w:sz w:val="24"/>
          <w:szCs w:val="24"/>
        </w:rPr>
        <w:t xml:space="preserve"> x 30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umowna nie może być niższa </w:t>
      </w:r>
      <w:r w:rsidR="0066153A">
        <w:rPr>
          <w:rFonts w:ascii="Calibri" w:hAnsi="Calibri" w:cs="Calibri"/>
          <w:b w:val="0"/>
          <w:i/>
          <w:szCs w:val="24"/>
        </w:rPr>
        <w:t>niż 1</w:t>
      </w:r>
      <w:r w:rsidRPr="004224CA">
        <w:rPr>
          <w:rFonts w:ascii="Calibri" w:hAnsi="Calibri" w:cs="Calibri"/>
          <w:b w:val="0"/>
          <w:i/>
          <w:szCs w:val="24"/>
        </w:rPr>
        <w:t>00,00 zł. Zaofero</w:t>
      </w:r>
      <w:r w:rsidR="0066153A">
        <w:rPr>
          <w:rFonts w:ascii="Calibri" w:hAnsi="Calibri" w:cs="Calibri"/>
          <w:b w:val="0"/>
          <w:i/>
          <w:szCs w:val="24"/>
        </w:rPr>
        <w:t>wanie kary umownej niższej niż 1</w:t>
      </w:r>
      <w:r w:rsidRPr="004224CA">
        <w:rPr>
          <w:rFonts w:ascii="Calibri" w:hAnsi="Calibri" w:cs="Calibri"/>
          <w:b w:val="0"/>
          <w:i/>
          <w:szCs w:val="24"/>
        </w:rPr>
        <w:t>00,00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66153A">
        <w:rPr>
          <w:rFonts w:ascii="Calibri" w:hAnsi="Calibri" w:cs="Calibri"/>
          <w:b w:val="0"/>
          <w:i/>
          <w:spacing w:val="-6"/>
          <w:szCs w:val="24"/>
        </w:rPr>
        <w:t>oponuje wyższą karę umowną niż 4</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66153A">
        <w:rPr>
          <w:rFonts w:ascii="Calibri" w:hAnsi="Calibri" w:cs="Calibri"/>
          <w:b w:val="0"/>
          <w:i/>
          <w:spacing w:val="-6"/>
          <w:szCs w:val="24"/>
        </w:rPr>
        <w:t>4</w:t>
      </w:r>
      <w:r w:rsidRPr="004224CA">
        <w:rPr>
          <w:rFonts w:ascii="Calibri" w:hAnsi="Calibri" w:cs="Calibri"/>
          <w:b w:val="0"/>
          <w:i/>
          <w:spacing w:val="-6"/>
          <w:szCs w:val="24"/>
        </w:rPr>
        <w:t>00,00 zł jako maksymalna, zgodna z żądaniem zamawiającego.</w:t>
      </w:r>
    </w:p>
    <w:p w:rsidR="004C096D" w:rsidRPr="004224CA" w:rsidRDefault="004C096D" w:rsidP="00377601">
      <w:pPr>
        <w:pStyle w:val="WW-Tekstpodstawowywcity2"/>
        <w:tabs>
          <w:tab w:val="left" w:pos="709"/>
        </w:tabs>
        <w:spacing w:before="40" w:after="40" w:line="276" w:lineRule="auto"/>
        <w:ind w:left="0"/>
        <w:rPr>
          <w:rFonts w:ascii="Calibri" w:hAnsi="Calibri" w:cs="Calibri"/>
          <w:b w:val="0"/>
          <w:i/>
          <w:spacing w:val="-6"/>
          <w:szCs w:val="24"/>
        </w:rPr>
      </w:pPr>
    </w:p>
    <w:p w:rsidR="001547BF" w:rsidRPr="004224CA" w:rsidRDefault="00061BEB" w:rsidP="00800C65">
      <w:pPr>
        <w:pStyle w:val="WW-Tekstpodstawowywcity2"/>
        <w:numPr>
          <w:ilvl w:val="1"/>
          <w:numId w:val="22"/>
        </w:numPr>
        <w:spacing w:line="276" w:lineRule="auto"/>
        <w:rPr>
          <w:rFonts w:ascii="Calibri" w:hAnsi="Calibri" w:cs="Calibri"/>
          <w:b w:val="0"/>
          <w:szCs w:val="24"/>
        </w:rPr>
      </w:pPr>
      <w:r w:rsidRPr="004224CA">
        <w:rPr>
          <w:rFonts w:ascii="Calibri" w:hAnsi="Calibri" w:cs="Calibri"/>
          <w:szCs w:val="24"/>
        </w:rPr>
        <w:t>O</w:t>
      </w:r>
      <w:r w:rsidR="00296730" w:rsidRPr="004224CA">
        <w:rPr>
          <w:rFonts w:ascii="Calibri" w:hAnsi="Calibri" w:cs="Calibri"/>
          <w:szCs w:val="24"/>
        </w:rPr>
        <w:t>kres</w:t>
      </w:r>
      <w:r>
        <w:rPr>
          <w:rFonts w:ascii="Calibri" w:hAnsi="Calibri" w:cs="Calibri"/>
          <w:szCs w:val="24"/>
        </w:rPr>
        <w:t xml:space="preserve"> rękojmi i </w:t>
      </w:r>
      <w:r w:rsidR="00097CE3">
        <w:rPr>
          <w:rFonts w:ascii="Calibri" w:hAnsi="Calibri" w:cs="Calibri"/>
          <w:szCs w:val="24"/>
        </w:rPr>
        <w:t xml:space="preserve"> </w:t>
      </w:r>
      <w:r w:rsidR="00296730" w:rsidRPr="004224CA">
        <w:rPr>
          <w:rFonts w:ascii="Calibri" w:hAnsi="Calibri" w:cs="Calibri"/>
          <w:szCs w:val="24"/>
        </w:rPr>
        <w:t>gwarancji (G) – 10 %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zamawiającego okres </w:t>
      </w:r>
      <w:r w:rsidR="00097CE3">
        <w:rPr>
          <w:rFonts w:ascii="Calibri" w:hAnsi="Calibri" w:cs="Calibri"/>
          <w:b w:val="0"/>
          <w:szCs w:val="24"/>
        </w:rPr>
        <w:t xml:space="preserve">rękojmi i </w:t>
      </w:r>
      <w:r w:rsidRPr="004224CA">
        <w:rPr>
          <w:rFonts w:ascii="Calibri" w:hAnsi="Calibri" w:cs="Calibri"/>
          <w:b w:val="0"/>
          <w:szCs w:val="24"/>
        </w:rPr>
        <w:t>gwarancji jakości:</w:t>
      </w:r>
    </w:p>
    <w:p w:rsidR="00F87A82" w:rsidRPr="004224CA" w:rsidRDefault="00F87A82" w:rsidP="00800C65">
      <w:pPr>
        <w:pStyle w:val="WW-Tekstpodstawowywcity2"/>
        <w:numPr>
          <w:ilvl w:val="2"/>
          <w:numId w:val="22"/>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7D5258" w:rsidP="00800C65">
      <w:pPr>
        <w:pStyle w:val="WW-Tekstpodstawowywcity2"/>
        <w:numPr>
          <w:ilvl w:val="2"/>
          <w:numId w:val="22"/>
        </w:numPr>
        <w:spacing w:line="276" w:lineRule="auto"/>
        <w:rPr>
          <w:rFonts w:ascii="Calibri" w:hAnsi="Calibri" w:cs="Calibri"/>
          <w:b w:val="0"/>
          <w:szCs w:val="24"/>
        </w:rPr>
      </w:pPr>
      <w:r>
        <w:rPr>
          <w:rFonts w:ascii="Calibri" w:hAnsi="Calibri" w:cs="Calibri"/>
          <w:b w:val="0"/>
          <w:szCs w:val="24"/>
        </w:rPr>
        <w:t>maksymalny okres - 48</w:t>
      </w:r>
      <w:r w:rsidR="00F87A82" w:rsidRPr="004224CA">
        <w:rPr>
          <w:rFonts w:ascii="Calibri" w:hAnsi="Calibri" w:cs="Calibri"/>
          <w:b w:val="0"/>
          <w:szCs w:val="24"/>
        </w:rPr>
        <w:t xml:space="preserve">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„okres gwarancji</w:t>
      </w:r>
      <w:r w:rsidRPr="004224CA">
        <w:rPr>
          <w:rFonts w:ascii="Calibri" w:hAnsi="Calibri" w:cs="Calibri"/>
          <w:b w:val="0"/>
          <w:spacing w:val="-6"/>
          <w:szCs w:val="24"/>
        </w:rPr>
        <w:t>”</w:t>
      </w:r>
      <w:r w:rsidRPr="004224CA">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Pr="004224CA">
        <w:rPr>
          <w:rFonts w:cs="Calibri"/>
          <w:sz w:val="24"/>
          <w:szCs w:val="24"/>
        </w:rPr>
        <w:t>okres gwarancji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   x 100 </w:t>
      </w:r>
      <w:proofErr w:type="spellStart"/>
      <w:r w:rsidRPr="004224CA">
        <w:rPr>
          <w:rFonts w:cs="Calibri"/>
          <w:sz w:val="24"/>
          <w:szCs w:val="24"/>
        </w:rPr>
        <w:t>pkt</w:t>
      </w:r>
      <w:proofErr w:type="spellEnd"/>
      <w:r w:rsidRPr="004224CA">
        <w:rPr>
          <w:rFonts w:cs="Calibri"/>
          <w:sz w:val="24"/>
          <w:szCs w:val="24"/>
        </w:rPr>
        <w:t xml:space="preserve"> x 10%</w:t>
      </w:r>
    </w:p>
    <w:p w:rsidR="001957AA" w:rsidRPr="004224CA" w:rsidRDefault="001957AA" w:rsidP="001957AA">
      <w:pPr>
        <w:pStyle w:val="Akapitzlist"/>
        <w:ind w:left="340"/>
        <w:jc w:val="both"/>
        <w:rPr>
          <w:rFonts w:cs="Calibri"/>
          <w:sz w:val="24"/>
          <w:szCs w:val="24"/>
        </w:rPr>
      </w:pPr>
      <w:r w:rsidRPr="004224CA">
        <w:rPr>
          <w:rFonts w:cs="Calibri"/>
          <w:sz w:val="24"/>
          <w:szCs w:val="24"/>
        </w:rPr>
        <w:lastRenderedPageBreak/>
        <w:t xml:space="preserve">             najdłuższy okres gwarancji spośród złożonych ofert</w:t>
      </w:r>
    </w:p>
    <w:p w:rsidR="001957AA" w:rsidRDefault="001957AA" w:rsidP="00F87A82">
      <w:pPr>
        <w:pStyle w:val="WW-Tekstpodstawowywcity2"/>
        <w:spacing w:line="276" w:lineRule="auto"/>
        <w:ind w:left="0"/>
        <w:rPr>
          <w:rFonts w:ascii="Calibri" w:hAnsi="Calibri" w:cs="Calibri"/>
          <w:b w:val="0"/>
          <w:i/>
          <w:szCs w:val="24"/>
        </w:rPr>
      </w:pPr>
      <w:r w:rsidRPr="004224CA">
        <w:rPr>
          <w:rFonts w:ascii="Calibri" w:hAnsi="Calibri" w:cs="Calibri"/>
          <w:b w:val="0"/>
          <w:i/>
          <w:szCs w:val="24"/>
        </w:rPr>
        <w:t>O</w:t>
      </w:r>
      <w:r w:rsidR="00F87A82" w:rsidRPr="004224CA">
        <w:rPr>
          <w:rFonts w:ascii="Calibri" w:hAnsi="Calibri" w:cs="Calibri"/>
          <w:b w:val="0"/>
          <w:i/>
          <w:szCs w:val="24"/>
        </w:rPr>
        <w:t xml:space="preserve">kres gwarancji nie może być krótszy niż 36 miesięcy od dnia odbioru robót. Zaoferowanie okresu </w:t>
      </w:r>
      <w:r w:rsidR="00097CE3">
        <w:rPr>
          <w:rFonts w:ascii="Calibri" w:hAnsi="Calibri" w:cs="Calibri"/>
          <w:b w:val="0"/>
          <w:i/>
          <w:szCs w:val="24"/>
        </w:rPr>
        <w:t xml:space="preserve">rękojmi i </w:t>
      </w:r>
      <w:r w:rsidR="00F87A82" w:rsidRPr="004224CA">
        <w:rPr>
          <w:rFonts w:ascii="Calibri" w:hAnsi="Calibri" w:cs="Calibri"/>
          <w:b w:val="0"/>
          <w:i/>
          <w:szCs w:val="24"/>
        </w:rPr>
        <w:t xml:space="preserve">gwarancji krótszego niż 36 miesięcy spowoduje odrzucenie oferty, w trybie art. 226 ust. 1 </w:t>
      </w:r>
      <w:proofErr w:type="spellStart"/>
      <w:r w:rsidR="00F87A82" w:rsidRPr="004224CA">
        <w:rPr>
          <w:rFonts w:ascii="Calibri" w:hAnsi="Calibri" w:cs="Calibri"/>
          <w:b w:val="0"/>
          <w:i/>
          <w:szCs w:val="24"/>
        </w:rPr>
        <w:t>pkt</w:t>
      </w:r>
      <w:proofErr w:type="spellEnd"/>
      <w:r w:rsidR="00F87A82" w:rsidRPr="004224CA">
        <w:rPr>
          <w:rFonts w:ascii="Calibri" w:hAnsi="Calibri" w:cs="Calibri"/>
          <w:b w:val="0"/>
          <w:i/>
          <w:szCs w:val="24"/>
        </w:rPr>
        <w:t xml:space="preserve"> 5) ustawy</w:t>
      </w:r>
      <w:r w:rsidR="004224CA">
        <w:rPr>
          <w:rFonts w:ascii="Calibri" w:hAnsi="Calibri" w:cs="Calibri"/>
          <w:b w:val="0"/>
          <w:i/>
          <w:szCs w:val="24"/>
        </w:rPr>
        <w:t xml:space="preserve">. </w:t>
      </w:r>
      <w:r w:rsidRPr="004224CA">
        <w:rPr>
          <w:rFonts w:ascii="Calibri" w:hAnsi="Calibri" w:cs="Calibri"/>
          <w:b w:val="0"/>
          <w:i/>
          <w:szCs w:val="24"/>
        </w:rPr>
        <w:t xml:space="preserve">Jeżeli wykonawca zaproponuje dłuższy okres </w:t>
      </w:r>
      <w:r w:rsidR="00097CE3">
        <w:rPr>
          <w:rFonts w:ascii="Calibri" w:hAnsi="Calibri" w:cs="Calibri"/>
          <w:b w:val="0"/>
          <w:i/>
          <w:szCs w:val="24"/>
        </w:rPr>
        <w:t xml:space="preserve">rękojmi i </w:t>
      </w:r>
      <w:r w:rsidR="00D6269D">
        <w:rPr>
          <w:rFonts w:ascii="Calibri" w:hAnsi="Calibri" w:cs="Calibri"/>
          <w:b w:val="0"/>
          <w:i/>
          <w:szCs w:val="24"/>
        </w:rPr>
        <w:t>gwarancji niż 48</w:t>
      </w:r>
      <w:r w:rsidRPr="004224CA">
        <w:rPr>
          <w:rFonts w:ascii="Calibri" w:hAnsi="Calibri" w:cs="Calibri"/>
          <w:b w:val="0"/>
          <w:i/>
          <w:szCs w:val="24"/>
        </w:rPr>
        <w:t xml:space="preserve"> miesięcy, do oceny oferty w kryterium „okres gwarancji”</w:t>
      </w:r>
      <w:r w:rsidR="00D6269D">
        <w:rPr>
          <w:rFonts w:ascii="Calibri" w:hAnsi="Calibri" w:cs="Calibri"/>
          <w:b w:val="0"/>
          <w:i/>
          <w:szCs w:val="24"/>
        </w:rPr>
        <w:t xml:space="preserve"> zostanie mu policzony termin 48</w:t>
      </w:r>
      <w:r w:rsidRPr="004224CA">
        <w:rPr>
          <w:rFonts w:ascii="Calibri" w:hAnsi="Calibri" w:cs="Calibri"/>
          <w:b w:val="0"/>
          <w:i/>
          <w:szCs w:val="24"/>
        </w:rPr>
        <w:t xml:space="preserve"> miesięcy jako maksymalny zgodny z żądaniem zamawiającego.</w:t>
      </w:r>
    </w:p>
    <w:p w:rsidR="00D6269D" w:rsidRPr="004224CA" w:rsidRDefault="00D6269D" w:rsidP="00F87A82">
      <w:pPr>
        <w:pStyle w:val="WW-Tekstpodstawowywcity2"/>
        <w:spacing w:line="276" w:lineRule="auto"/>
        <w:ind w:left="0"/>
        <w:rPr>
          <w:rFonts w:ascii="Calibri" w:hAnsi="Calibri" w:cs="Calibri"/>
          <w:b w:val="0"/>
          <w:i/>
          <w:szCs w:val="24"/>
        </w:rPr>
      </w:pP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800C65">
      <w:pPr>
        <w:pStyle w:val="Default"/>
        <w:numPr>
          <w:ilvl w:val="0"/>
          <w:numId w:val="29"/>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800C65">
      <w:pPr>
        <w:pStyle w:val="Default"/>
        <w:numPr>
          <w:ilvl w:val="0"/>
          <w:numId w:val="29"/>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800C65">
      <w:pPr>
        <w:pStyle w:val="Default"/>
        <w:numPr>
          <w:ilvl w:val="0"/>
          <w:numId w:val="29"/>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97CE3" w:rsidRPr="00286CEB" w:rsidRDefault="00097CE3" w:rsidP="00241678">
      <w:pPr>
        <w:pStyle w:val="Tekstpodstawowywcity2"/>
        <w:spacing w:line="276" w:lineRule="auto"/>
        <w:ind w:left="0"/>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07CC4" w:rsidRDefault="002738D6"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lastRenderedPageBreak/>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07CC4" w:rsidRDefault="005F003B" w:rsidP="00F07CC4">
      <w:pPr>
        <w:pStyle w:val="Akapitzlist"/>
        <w:numPr>
          <w:ilvl w:val="1"/>
          <w:numId w:val="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Zawarta umowa będzie jawna i będzie podlegała udostępnianiu na zasadach określonych w przepisach o dostępie do informacji publicznej (art.139 ust.3 ustawy).</w:t>
      </w:r>
    </w:p>
    <w:p w:rsidR="003E7CAA" w:rsidRPr="002D62A4" w:rsidRDefault="003E7CAA" w:rsidP="00800C65">
      <w:pPr>
        <w:pStyle w:val="Akapitzlist"/>
        <w:numPr>
          <w:ilvl w:val="0"/>
          <w:numId w:val="33"/>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r w:rsidR="002D62A4">
        <w:rPr>
          <w:rFonts w:cs="Calibri"/>
          <w:spacing w:val="-4"/>
          <w:sz w:val="24"/>
          <w:szCs w:val="24"/>
        </w:rPr>
        <w:t xml:space="preserve"> </w:t>
      </w:r>
      <w:r w:rsidR="00B563BC" w:rsidRPr="002D62A4">
        <w:rPr>
          <w:rFonts w:cs="Calibri"/>
          <w:color w:val="000000"/>
          <w:spacing w:val="-6"/>
          <w:sz w:val="24"/>
          <w:szCs w:val="24"/>
        </w:rPr>
        <w:t>p</w:t>
      </w:r>
      <w:r w:rsidRPr="002D62A4">
        <w:rPr>
          <w:rFonts w:cs="Calibri"/>
          <w:color w:val="000000"/>
          <w:spacing w:val="-6"/>
          <w:sz w:val="24"/>
          <w:szCs w:val="24"/>
        </w:rPr>
        <w:t xml:space="preserve">otwierdzone „za zgodność z oryginałem” przez wykonawcę </w:t>
      </w:r>
      <w:r w:rsidRPr="002D62A4">
        <w:rPr>
          <w:rFonts w:cs="Calibri"/>
          <w:b/>
          <w:color w:val="000000"/>
          <w:spacing w:val="-6"/>
          <w:sz w:val="24"/>
          <w:szCs w:val="24"/>
        </w:rPr>
        <w:t>kopie uprawnie</w:t>
      </w:r>
      <w:r w:rsidR="00522525" w:rsidRPr="002D62A4">
        <w:rPr>
          <w:rFonts w:cs="Calibri"/>
          <w:b/>
          <w:color w:val="000000"/>
          <w:spacing w:val="-6"/>
          <w:sz w:val="24"/>
          <w:szCs w:val="24"/>
        </w:rPr>
        <w:t>ń</w:t>
      </w:r>
      <w:r w:rsidRPr="002D62A4">
        <w:rPr>
          <w:rFonts w:cs="Calibri"/>
          <w:color w:val="000000"/>
          <w:spacing w:val="-6"/>
          <w:sz w:val="24"/>
          <w:szCs w:val="24"/>
        </w:rPr>
        <w:t xml:space="preserve">, zgodnie z Rozdziałem </w:t>
      </w:r>
      <w:r w:rsidR="00522525" w:rsidRPr="002D62A4">
        <w:rPr>
          <w:rFonts w:cs="Calibri"/>
          <w:color w:val="000000"/>
          <w:spacing w:val="-6"/>
          <w:sz w:val="24"/>
          <w:szCs w:val="24"/>
        </w:rPr>
        <w:t>VI ust</w:t>
      </w:r>
      <w:r w:rsidR="00241678">
        <w:rPr>
          <w:rFonts w:cs="Calibri"/>
          <w:color w:val="000000"/>
          <w:spacing w:val="-6"/>
          <w:sz w:val="24"/>
          <w:szCs w:val="24"/>
        </w:rPr>
        <w:t>.3</w:t>
      </w:r>
      <w:r w:rsidR="002D75AE" w:rsidRPr="002D62A4">
        <w:rPr>
          <w:rFonts w:cs="Calibri"/>
          <w:color w:val="000000"/>
          <w:spacing w:val="-6"/>
          <w:sz w:val="24"/>
          <w:szCs w:val="24"/>
        </w:rPr>
        <w:t xml:space="preserve"> lit.</w:t>
      </w:r>
      <w:r w:rsidR="00522525" w:rsidRPr="002D62A4">
        <w:rPr>
          <w:rFonts w:cs="Calibri"/>
          <w:color w:val="000000"/>
          <w:spacing w:val="-6"/>
          <w:sz w:val="24"/>
          <w:szCs w:val="24"/>
        </w:rPr>
        <w:t xml:space="preserve"> b.1)-b.3) z aktualnym</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zaświadczeni</w:t>
      </w:r>
      <w:r w:rsidR="00522525" w:rsidRPr="002D62A4">
        <w:rPr>
          <w:rFonts w:cs="Calibri"/>
          <w:b/>
          <w:color w:val="000000"/>
          <w:spacing w:val="-6"/>
          <w:sz w:val="24"/>
          <w:szCs w:val="24"/>
        </w:rPr>
        <w:t>em</w:t>
      </w:r>
      <w:r w:rsidR="002D75AE" w:rsidRPr="002D62A4">
        <w:rPr>
          <w:rFonts w:cs="Calibri"/>
          <w:b/>
          <w:color w:val="000000"/>
          <w:spacing w:val="-6"/>
          <w:sz w:val="24"/>
          <w:szCs w:val="24"/>
        </w:rPr>
        <w:t xml:space="preserve"> z właściwej izby samorządu</w:t>
      </w:r>
      <w:r w:rsidR="002D75AE" w:rsidRPr="002D62A4">
        <w:rPr>
          <w:rFonts w:cs="Calibri"/>
          <w:color w:val="000000"/>
          <w:spacing w:val="-6"/>
          <w:sz w:val="24"/>
          <w:szCs w:val="24"/>
        </w:rPr>
        <w:t xml:space="preserve"> </w:t>
      </w:r>
      <w:r w:rsidR="002D75AE" w:rsidRPr="002D62A4">
        <w:rPr>
          <w:rFonts w:cs="Calibri"/>
          <w:b/>
          <w:color w:val="000000"/>
          <w:spacing w:val="-6"/>
          <w:sz w:val="24"/>
          <w:szCs w:val="24"/>
        </w:rPr>
        <w:t>zawodowego</w:t>
      </w:r>
      <w:r w:rsidR="002D75AE" w:rsidRPr="002D62A4">
        <w:rPr>
          <w:rFonts w:cs="Calibri"/>
          <w:color w:val="000000"/>
          <w:spacing w:val="-6"/>
          <w:sz w:val="24"/>
          <w:szCs w:val="24"/>
        </w:rPr>
        <w:t xml:space="preserve"> osób, które będą uczestniczyć w wykonaniu zamówienia,</w:t>
      </w:r>
    </w:p>
    <w:p w:rsidR="00F35FD2" w:rsidRPr="00050730" w:rsidRDefault="00F35FD2" w:rsidP="002D62A4">
      <w:pPr>
        <w:pStyle w:val="Akapitzlist"/>
        <w:autoSpaceDE w:val="0"/>
        <w:autoSpaceDN w:val="0"/>
        <w:adjustRightInd w:val="0"/>
        <w:ind w:left="709" w:hanging="425"/>
        <w:jc w:val="both"/>
        <w:rPr>
          <w:rFonts w:cs="Calibri"/>
          <w:i/>
          <w:color w:val="000000"/>
          <w:sz w:val="24"/>
          <w:szCs w:val="24"/>
        </w:rPr>
      </w:pPr>
      <w:r w:rsidRPr="00050730">
        <w:rPr>
          <w:rFonts w:cs="Calibri"/>
          <w:i/>
          <w:color w:val="000000"/>
          <w:sz w:val="24"/>
          <w:szCs w:val="24"/>
        </w:rPr>
        <w:t>ww. dokumenty należy złożyć w oryginale lub kopii poświadczonej za zgodność z oryginałem</w:t>
      </w:r>
    </w:p>
    <w:p w:rsidR="00F07CC4" w:rsidRPr="00F07CC4" w:rsidRDefault="00F07CC4" w:rsidP="00800C65">
      <w:pPr>
        <w:pStyle w:val="Akapitzlist"/>
        <w:numPr>
          <w:ilvl w:val="0"/>
          <w:numId w:val="33"/>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Pr="00241678" w:rsidRDefault="00F35FD2" w:rsidP="00800C65">
      <w:pPr>
        <w:pStyle w:val="Akapitzlist"/>
        <w:numPr>
          <w:ilvl w:val="2"/>
          <w:numId w:val="34"/>
        </w:numPr>
        <w:tabs>
          <w:tab w:val="clear" w:pos="1080"/>
          <w:tab w:val="num" w:pos="709"/>
        </w:tabs>
        <w:autoSpaceDE w:val="0"/>
        <w:autoSpaceDN w:val="0"/>
        <w:adjustRightInd w:val="0"/>
        <w:spacing w:after="10"/>
        <w:ind w:left="709" w:hanging="283"/>
        <w:jc w:val="both"/>
        <w:rPr>
          <w:rFonts w:cs="Calibri"/>
          <w:spacing w:val="-6"/>
          <w:sz w:val="24"/>
          <w:szCs w:val="24"/>
        </w:rPr>
      </w:pPr>
      <w:r w:rsidRPr="00241678">
        <w:rPr>
          <w:rFonts w:cs="Calibri"/>
          <w:spacing w:val="-6"/>
          <w:sz w:val="24"/>
          <w:szCs w:val="24"/>
        </w:rPr>
        <w:t>Wykonawca zobowiązany jest wnieść zabezpieczenie należytego wykonania umowy, najpóźniej do dnia podpisania umowy,</w:t>
      </w:r>
      <w:r w:rsidR="00397D89" w:rsidRPr="00241678">
        <w:rPr>
          <w:rFonts w:cs="Calibri"/>
          <w:spacing w:val="-6"/>
          <w:sz w:val="24"/>
          <w:szCs w:val="24"/>
        </w:rPr>
        <w:t xml:space="preserve"> </w:t>
      </w:r>
      <w:r w:rsidR="00836F88" w:rsidRPr="00241678">
        <w:rPr>
          <w:rFonts w:cs="Calibri"/>
          <w:b/>
          <w:bCs/>
          <w:spacing w:val="-6"/>
          <w:sz w:val="24"/>
          <w:szCs w:val="24"/>
        </w:rPr>
        <w:t>w wysokości 3</w:t>
      </w:r>
      <w:r w:rsidR="00397D89" w:rsidRPr="00241678">
        <w:rPr>
          <w:rFonts w:cs="Calibri"/>
          <w:b/>
          <w:bCs/>
          <w:spacing w:val="-6"/>
          <w:sz w:val="24"/>
          <w:szCs w:val="24"/>
        </w:rPr>
        <w:t>% ceny całkowitej (brutto) podanej w oferci</w:t>
      </w:r>
      <w:r w:rsidRPr="00241678">
        <w:rPr>
          <w:rFonts w:cs="Calibri"/>
          <w:b/>
          <w:bCs/>
          <w:spacing w:val="-6"/>
          <w:sz w:val="24"/>
          <w:szCs w:val="24"/>
        </w:rPr>
        <w:t>e</w:t>
      </w:r>
      <w:r w:rsidR="00397D89" w:rsidRPr="00241678">
        <w:rPr>
          <w:rFonts w:cs="Calibri"/>
          <w:spacing w:val="-6"/>
          <w:sz w:val="24"/>
          <w:szCs w:val="24"/>
        </w:rPr>
        <w:t xml:space="preserve">. </w:t>
      </w:r>
    </w:p>
    <w:p w:rsidR="00F07CC4" w:rsidRPr="00F07CC4" w:rsidRDefault="00397D89" w:rsidP="00800C65">
      <w:pPr>
        <w:pStyle w:val="Akapitzlist"/>
        <w:numPr>
          <w:ilvl w:val="2"/>
          <w:numId w:val="34"/>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800C65">
      <w:pPr>
        <w:pStyle w:val="Akapitzlist"/>
        <w:numPr>
          <w:ilvl w:val="2"/>
          <w:numId w:val="34"/>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2D62A4" w:rsidRDefault="00F35FD2"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2D62A4">
        <w:rPr>
          <w:rFonts w:cs="Calibri"/>
          <w:spacing w:val="-6"/>
          <w:sz w:val="24"/>
          <w:szCs w:val="24"/>
        </w:rPr>
        <w:t xml:space="preserve">Jeżeli zabezpieczenie należytego wykonania umowy zostanie </w:t>
      </w:r>
      <w:r w:rsidR="004D6F2A" w:rsidRPr="002D62A4">
        <w:rPr>
          <w:rFonts w:cs="Calibri"/>
          <w:spacing w:val="-6"/>
          <w:sz w:val="24"/>
          <w:szCs w:val="24"/>
        </w:rPr>
        <w:t>wniesione w pieniądzu, zamawiają</w:t>
      </w:r>
      <w:r w:rsidRPr="002D62A4">
        <w:rPr>
          <w:rFonts w:cs="Calibri"/>
          <w:spacing w:val="-6"/>
          <w:sz w:val="24"/>
          <w:szCs w:val="24"/>
        </w:rPr>
        <w:t>cy</w:t>
      </w:r>
      <w:r w:rsidR="004D6F2A" w:rsidRPr="002D62A4">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w:t>
      </w:r>
      <w:r w:rsidR="00241678">
        <w:rPr>
          <w:rFonts w:cs="Calibri"/>
          <w:spacing w:val="-6"/>
          <w:sz w:val="24"/>
          <w:szCs w:val="24"/>
        </w:rPr>
        <w:t xml:space="preserve">                  </w:t>
      </w:r>
      <w:r w:rsidRPr="00F07CC4">
        <w:rPr>
          <w:rFonts w:cs="Calibri"/>
          <w:spacing w:val="-6"/>
          <w:sz w:val="24"/>
          <w:szCs w:val="24"/>
        </w:rPr>
        <w:t xml:space="preserve">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lastRenderedPageBreak/>
        <w:t>W przypadku gdy wykonawca wnosi zabezpieczenie w formie gwarancji bankowej, gwarancji ubezpieczeniowej lub poręczenia z treści tych gwarancji/poręczeń musi w szczególności jednoznacznie wynikać:</w:t>
      </w:r>
    </w:p>
    <w:p w:rsidR="00F074FB"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Pr>
          <w:rFonts w:cs="Calibri"/>
          <w:sz w:val="24"/>
          <w:szCs w:val="24"/>
        </w:rPr>
        <w:t xml:space="preserve">zobowiązanie gwaranta/poręczyciela (np. banku, zakładu ubezpieczeń) do zapłaty do wysokości określonej w gwarancji/poręczeniu </w:t>
      </w:r>
      <w:r w:rsidR="00F074FB">
        <w:rPr>
          <w:rFonts w:cs="Calibri"/>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800C65">
      <w:pPr>
        <w:pStyle w:val="Akapitzlist"/>
        <w:numPr>
          <w:ilvl w:val="2"/>
          <w:numId w:val="34"/>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800C65">
      <w:pPr>
        <w:pStyle w:val="Akapitzlist"/>
        <w:numPr>
          <w:ilvl w:val="2"/>
          <w:numId w:val="34"/>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800C65">
      <w:pPr>
        <w:pStyle w:val="pkt"/>
        <w:numPr>
          <w:ilvl w:val="2"/>
          <w:numId w:val="34"/>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29737C" w:rsidRDefault="00653849" w:rsidP="00800C65">
      <w:pPr>
        <w:pStyle w:val="Akapitzlist"/>
        <w:numPr>
          <w:ilvl w:val="2"/>
          <w:numId w:val="34"/>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800C65">
      <w:pPr>
        <w:pStyle w:val="Akapitzlist"/>
        <w:numPr>
          <w:ilvl w:val="2"/>
          <w:numId w:val="34"/>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800C65">
      <w:pPr>
        <w:pStyle w:val="Akapitzlist"/>
        <w:numPr>
          <w:ilvl w:val="6"/>
          <w:numId w:val="34"/>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800C65">
      <w:pPr>
        <w:pStyle w:val="Akapitzlist"/>
        <w:numPr>
          <w:ilvl w:val="0"/>
          <w:numId w:val="34"/>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800C65">
      <w:pPr>
        <w:pStyle w:val="Akapitzlist"/>
        <w:numPr>
          <w:ilvl w:val="0"/>
          <w:numId w:val="34"/>
        </w:numPr>
        <w:autoSpaceDE w:val="0"/>
        <w:autoSpaceDN w:val="0"/>
        <w:adjustRightInd w:val="0"/>
        <w:ind w:left="284" w:hanging="284"/>
        <w:jc w:val="both"/>
        <w:rPr>
          <w:rFonts w:cs="Calibri"/>
          <w:color w:val="000000"/>
          <w:sz w:val="24"/>
          <w:szCs w:val="24"/>
        </w:rPr>
      </w:pPr>
      <w:r w:rsidRPr="00A90B0D">
        <w:rPr>
          <w:rFonts w:cs="Calibri"/>
          <w:color w:val="000000"/>
          <w:sz w:val="24"/>
          <w:szCs w:val="24"/>
        </w:rPr>
        <w:lastRenderedPageBreak/>
        <w:t xml:space="preserve">Odwołanie przysługuje na: </w:t>
      </w:r>
    </w:p>
    <w:p w:rsidR="007264B4" w:rsidRPr="00A90B0D" w:rsidRDefault="007264B4" w:rsidP="00800C65">
      <w:pPr>
        <w:pStyle w:val="Akapitzlist"/>
        <w:numPr>
          <w:ilvl w:val="1"/>
          <w:numId w:val="34"/>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800C65">
      <w:pPr>
        <w:pStyle w:val="Akapitzlist"/>
        <w:numPr>
          <w:ilvl w:val="1"/>
          <w:numId w:val="34"/>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800C65">
      <w:pPr>
        <w:pStyle w:val="Akapitzlist"/>
        <w:numPr>
          <w:ilvl w:val="1"/>
          <w:numId w:val="34"/>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800C65">
      <w:pPr>
        <w:pStyle w:val="Akapitzlist"/>
        <w:numPr>
          <w:ilvl w:val="0"/>
          <w:numId w:val="34"/>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800C65">
      <w:pPr>
        <w:pStyle w:val="Akapitzlist"/>
        <w:numPr>
          <w:ilvl w:val="0"/>
          <w:numId w:val="34"/>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800C65">
      <w:pPr>
        <w:pStyle w:val="Akapitzlist"/>
        <w:numPr>
          <w:ilvl w:val="0"/>
          <w:numId w:val="34"/>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800C65">
      <w:pPr>
        <w:pStyle w:val="Akapitzlist"/>
        <w:numPr>
          <w:ilvl w:val="1"/>
          <w:numId w:val="34"/>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800C65">
      <w:pPr>
        <w:pStyle w:val="Akapitzlist"/>
        <w:numPr>
          <w:ilvl w:val="1"/>
          <w:numId w:val="34"/>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800C65">
      <w:pPr>
        <w:pStyle w:val="Akapitzlist"/>
        <w:numPr>
          <w:ilvl w:val="0"/>
          <w:numId w:val="34"/>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800C65">
      <w:pPr>
        <w:pStyle w:val="Akapitzlist"/>
        <w:numPr>
          <w:ilvl w:val="0"/>
          <w:numId w:val="34"/>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800C65">
      <w:pPr>
        <w:pStyle w:val="Akapitzlist"/>
        <w:numPr>
          <w:ilvl w:val="0"/>
          <w:numId w:val="34"/>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A90B0D" w:rsidRDefault="007264B4" w:rsidP="00800C65">
      <w:pPr>
        <w:pStyle w:val="Akapitzlist"/>
        <w:numPr>
          <w:ilvl w:val="1"/>
          <w:numId w:val="34"/>
        </w:numPr>
        <w:autoSpaceDE w:val="0"/>
        <w:autoSpaceDN w:val="0"/>
        <w:adjustRightInd w:val="0"/>
        <w:spacing w:after="20"/>
        <w:ind w:left="567" w:hanging="283"/>
        <w:jc w:val="both"/>
        <w:rPr>
          <w:rFonts w:cs="Calibri"/>
          <w:color w:val="000000"/>
          <w:sz w:val="24"/>
          <w:szCs w:val="24"/>
        </w:rPr>
      </w:pPr>
      <w:r w:rsidRPr="00A90B0D">
        <w:rPr>
          <w:rFonts w:cs="Calibri"/>
          <w:color w:val="000000"/>
          <w:sz w:val="24"/>
          <w:szCs w:val="24"/>
        </w:rPr>
        <w:t xml:space="preserve">15 dni od dnia zamieszczenia w Biuletynie Zamówień Publicznych ogłoszenia o wyniku postępowania; </w:t>
      </w:r>
    </w:p>
    <w:p w:rsidR="007264B4" w:rsidRPr="00A90B0D" w:rsidRDefault="007264B4" w:rsidP="00800C65">
      <w:pPr>
        <w:pStyle w:val="Akapitzlist"/>
        <w:numPr>
          <w:ilvl w:val="1"/>
          <w:numId w:val="34"/>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lastRenderedPageBreak/>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800C65">
      <w:pPr>
        <w:pStyle w:val="Akapitzlist"/>
        <w:numPr>
          <w:ilvl w:val="0"/>
          <w:numId w:val="34"/>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800C65">
      <w:pPr>
        <w:pStyle w:val="Akapitzlist"/>
        <w:numPr>
          <w:ilvl w:val="0"/>
          <w:numId w:val="34"/>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D6269D" w:rsidRDefault="001547BF" w:rsidP="00D6269D">
      <w:pPr>
        <w:widowControl w:val="0"/>
        <w:autoSpaceDE w:val="0"/>
        <w:spacing w:line="276" w:lineRule="auto"/>
        <w:jc w:val="both"/>
        <w:rPr>
          <w:rFonts w:asciiTheme="minorHAnsi" w:hAnsiTheme="minorHAnsi" w:cstheme="minorHAnsi"/>
          <w:b/>
          <w:bCs/>
          <w:sz w:val="24"/>
          <w:szCs w:val="24"/>
        </w:rPr>
      </w:pPr>
      <w:r w:rsidRPr="00D6269D">
        <w:rPr>
          <w:rFonts w:asciiTheme="minorHAnsi" w:hAnsiTheme="minorHAnsi" w:cstheme="minorHAnsi"/>
          <w:b/>
          <w:bCs/>
          <w:sz w:val="24"/>
          <w:szCs w:val="24"/>
        </w:rPr>
        <w:t>Kod CPV:</w:t>
      </w:r>
    </w:p>
    <w:p w:rsidR="00195900" w:rsidRPr="00D6269D" w:rsidRDefault="00195900" w:rsidP="00D6269D">
      <w:pPr>
        <w:spacing w:line="276" w:lineRule="auto"/>
        <w:jc w:val="both"/>
        <w:rPr>
          <w:rFonts w:asciiTheme="minorHAnsi" w:hAnsiTheme="minorHAnsi" w:cstheme="minorHAnsi"/>
          <w:b/>
          <w:sz w:val="24"/>
          <w:szCs w:val="24"/>
        </w:rPr>
      </w:pPr>
      <w:r w:rsidRPr="00D6269D">
        <w:rPr>
          <w:rFonts w:asciiTheme="minorHAnsi" w:hAnsiTheme="minorHAnsi" w:cstheme="minorHAnsi"/>
          <w:b/>
          <w:sz w:val="24"/>
          <w:szCs w:val="24"/>
        </w:rPr>
        <w:t>71242000-6</w:t>
      </w:r>
      <w:r w:rsidRPr="00D6269D">
        <w:rPr>
          <w:rFonts w:asciiTheme="minorHAnsi" w:hAnsiTheme="minorHAnsi" w:cstheme="minorHAnsi"/>
          <w:b/>
          <w:sz w:val="24"/>
          <w:szCs w:val="24"/>
        </w:rPr>
        <w:tab/>
        <w:t>Przygotowan</w:t>
      </w:r>
      <w:r w:rsidR="00143C48" w:rsidRPr="00D6269D">
        <w:rPr>
          <w:rFonts w:asciiTheme="minorHAnsi" w:hAnsiTheme="minorHAnsi" w:cstheme="minorHAnsi"/>
          <w:b/>
          <w:sz w:val="24"/>
          <w:szCs w:val="24"/>
        </w:rPr>
        <w:t xml:space="preserve">ie przedsięwzięcia i projektu, </w:t>
      </w:r>
      <w:r w:rsidRPr="00D6269D">
        <w:rPr>
          <w:rFonts w:asciiTheme="minorHAnsi" w:hAnsiTheme="minorHAnsi" w:cstheme="minorHAnsi"/>
          <w:b/>
          <w:sz w:val="24"/>
          <w:szCs w:val="24"/>
        </w:rPr>
        <w:t>szacowanie kosztów</w:t>
      </w:r>
    </w:p>
    <w:p w:rsidR="00195900" w:rsidRPr="00D6269D" w:rsidRDefault="00195900" w:rsidP="00D6269D">
      <w:pPr>
        <w:spacing w:line="276" w:lineRule="auto"/>
        <w:jc w:val="both"/>
        <w:rPr>
          <w:rFonts w:asciiTheme="minorHAnsi" w:hAnsiTheme="minorHAnsi" w:cstheme="minorHAnsi"/>
          <w:b/>
          <w:sz w:val="24"/>
          <w:szCs w:val="24"/>
        </w:rPr>
      </w:pPr>
      <w:r w:rsidRPr="00D6269D">
        <w:rPr>
          <w:rFonts w:asciiTheme="minorHAnsi" w:hAnsiTheme="minorHAnsi" w:cstheme="minorHAnsi"/>
          <w:b/>
          <w:sz w:val="24"/>
          <w:szCs w:val="24"/>
        </w:rPr>
        <w:t xml:space="preserve">71247000-1    Nadzór na robotami budowlanymi </w:t>
      </w:r>
    </w:p>
    <w:p w:rsidR="007E704D" w:rsidRPr="00D6269D" w:rsidRDefault="007E704D" w:rsidP="00D6269D">
      <w:pPr>
        <w:widowControl w:val="0"/>
        <w:autoSpaceDE w:val="0"/>
        <w:spacing w:line="276" w:lineRule="auto"/>
        <w:jc w:val="both"/>
        <w:rPr>
          <w:rFonts w:asciiTheme="minorHAnsi" w:hAnsiTheme="minorHAnsi" w:cstheme="minorHAnsi"/>
          <w:bCs/>
          <w:sz w:val="24"/>
          <w:szCs w:val="24"/>
        </w:rPr>
      </w:pPr>
    </w:p>
    <w:p w:rsidR="005379C6" w:rsidRPr="00D6269D" w:rsidRDefault="005379C6" w:rsidP="00D6269D">
      <w:pPr>
        <w:pStyle w:val="Akapitzlist"/>
        <w:numPr>
          <w:ilvl w:val="0"/>
          <w:numId w:val="21"/>
        </w:numPr>
        <w:jc w:val="both"/>
        <w:rPr>
          <w:rFonts w:asciiTheme="minorHAnsi" w:hAnsiTheme="minorHAnsi" w:cstheme="minorHAnsi"/>
          <w:spacing w:val="-6"/>
          <w:sz w:val="24"/>
          <w:szCs w:val="24"/>
        </w:rPr>
      </w:pPr>
      <w:r w:rsidRPr="00D6269D">
        <w:rPr>
          <w:rFonts w:asciiTheme="minorHAnsi" w:hAnsiTheme="minorHAnsi" w:cstheme="minorHAnsi"/>
          <w:spacing w:val="-6"/>
          <w:sz w:val="24"/>
          <w:szCs w:val="24"/>
        </w:rPr>
        <w:t>Przedmiot</w:t>
      </w:r>
      <w:r w:rsidR="00F43C74" w:rsidRPr="00D6269D">
        <w:rPr>
          <w:rFonts w:asciiTheme="minorHAnsi" w:hAnsiTheme="minorHAnsi" w:cstheme="minorHAnsi"/>
          <w:spacing w:val="-6"/>
          <w:sz w:val="24"/>
          <w:szCs w:val="24"/>
        </w:rPr>
        <w:t>em</w:t>
      </w:r>
      <w:r w:rsidRPr="00D6269D">
        <w:rPr>
          <w:rFonts w:asciiTheme="minorHAnsi" w:hAnsiTheme="minorHAnsi" w:cstheme="minorHAnsi"/>
          <w:spacing w:val="-6"/>
          <w:sz w:val="24"/>
          <w:szCs w:val="24"/>
        </w:rPr>
        <w:t xml:space="preserve"> zamówienia </w:t>
      </w:r>
      <w:r w:rsidR="00A62F02" w:rsidRPr="00D6269D">
        <w:rPr>
          <w:rFonts w:asciiTheme="minorHAnsi" w:hAnsiTheme="minorHAnsi" w:cstheme="minorHAnsi"/>
          <w:spacing w:val="-6"/>
          <w:sz w:val="24"/>
          <w:szCs w:val="24"/>
        </w:rPr>
        <w:t>jest</w:t>
      </w:r>
      <w:r w:rsidR="00783DA7" w:rsidRPr="00D6269D">
        <w:rPr>
          <w:rFonts w:asciiTheme="minorHAnsi" w:hAnsiTheme="minorHAnsi" w:cstheme="minorHAnsi"/>
          <w:spacing w:val="-6"/>
          <w:sz w:val="24"/>
          <w:szCs w:val="24"/>
        </w:rPr>
        <w:t xml:space="preserve"> opracowanie kompletnej dokumentacji projektowo-kosztorysowej remontu budynków mieszkalnych </w:t>
      </w:r>
      <w:r w:rsidR="00FC4878" w:rsidRPr="00D6269D">
        <w:rPr>
          <w:rFonts w:asciiTheme="minorHAnsi" w:hAnsiTheme="minorHAnsi" w:cstheme="minorHAnsi"/>
          <w:spacing w:val="-6"/>
          <w:sz w:val="24"/>
          <w:szCs w:val="24"/>
        </w:rPr>
        <w:t xml:space="preserve">przy ul. </w:t>
      </w:r>
      <w:proofErr w:type="spellStart"/>
      <w:r w:rsidR="00FC4878" w:rsidRPr="00D6269D">
        <w:rPr>
          <w:rFonts w:asciiTheme="minorHAnsi" w:hAnsiTheme="minorHAnsi" w:cstheme="minorHAnsi"/>
          <w:spacing w:val="-6"/>
          <w:sz w:val="24"/>
          <w:szCs w:val="24"/>
        </w:rPr>
        <w:t>Stołczyńskiej</w:t>
      </w:r>
      <w:proofErr w:type="spellEnd"/>
      <w:r w:rsidR="00FC4878" w:rsidRPr="00D6269D">
        <w:rPr>
          <w:rFonts w:asciiTheme="minorHAnsi" w:hAnsiTheme="minorHAnsi" w:cstheme="minorHAnsi"/>
          <w:spacing w:val="-6"/>
          <w:sz w:val="24"/>
          <w:szCs w:val="24"/>
        </w:rPr>
        <w:t xml:space="preserve"> 124, 126, 128, 152, 173 </w:t>
      </w:r>
      <w:r w:rsidR="00783DA7" w:rsidRPr="00D6269D">
        <w:rPr>
          <w:rFonts w:asciiTheme="minorHAnsi" w:hAnsiTheme="minorHAnsi" w:cstheme="minorHAnsi"/>
          <w:spacing w:val="-6"/>
          <w:sz w:val="24"/>
          <w:szCs w:val="24"/>
        </w:rPr>
        <w:t>w Szczecinie, wraz z uzyskaniem niezbędnych uzgodnień i pozwoleń, oraz sprawowaniem nadzoru autorskiego w odniesieniu do zaprojektowanych robót.</w:t>
      </w:r>
    </w:p>
    <w:p w:rsidR="002A1CB2" w:rsidRPr="00D6269D" w:rsidRDefault="002A1CB2" w:rsidP="00D6269D">
      <w:pPr>
        <w:pStyle w:val="Akapitzlist"/>
        <w:ind w:left="360"/>
        <w:jc w:val="both"/>
        <w:rPr>
          <w:rFonts w:asciiTheme="minorHAnsi" w:hAnsiTheme="minorHAnsi" w:cstheme="minorHAnsi"/>
          <w:spacing w:val="-6"/>
          <w:sz w:val="24"/>
          <w:szCs w:val="24"/>
        </w:rPr>
      </w:pPr>
    </w:p>
    <w:p w:rsidR="00FC4878" w:rsidRPr="00D6269D" w:rsidRDefault="00FC4878" w:rsidP="00D6269D">
      <w:pPr>
        <w:pStyle w:val="Akapitzlist"/>
        <w:numPr>
          <w:ilvl w:val="0"/>
          <w:numId w:val="21"/>
        </w:numPr>
        <w:jc w:val="both"/>
        <w:rPr>
          <w:rFonts w:asciiTheme="minorHAnsi" w:hAnsiTheme="minorHAnsi" w:cstheme="minorHAnsi"/>
          <w:spacing w:val="-6"/>
          <w:sz w:val="24"/>
          <w:szCs w:val="24"/>
        </w:rPr>
      </w:pPr>
      <w:r w:rsidRPr="00D6269D">
        <w:rPr>
          <w:rFonts w:asciiTheme="minorHAnsi" w:hAnsiTheme="minorHAnsi" w:cstheme="minorHAnsi"/>
          <w:spacing w:val="-6"/>
          <w:sz w:val="24"/>
          <w:szCs w:val="24"/>
        </w:rPr>
        <w:t>Dane dotyczące budynków:</w:t>
      </w:r>
    </w:p>
    <w:p w:rsidR="006B4508" w:rsidRPr="00D6269D" w:rsidRDefault="006B4508" w:rsidP="00D6269D">
      <w:pPr>
        <w:pStyle w:val="Akapitzlist"/>
        <w:ind w:left="360"/>
        <w:jc w:val="both"/>
        <w:rPr>
          <w:rFonts w:asciiTheme="minorHAnsi" w:hAnsiTheme="minorHAnsi" w:cstheme="minorHAnsi"/>
          <w:sz w:val="24"/>
          <w:szCs w:val="24"/>
        </w:rPr>
      </w:pPr>
      <w:r w:rsidRPr="00D6269D">
        <w:rPr>
          <w:rFonts w:asciiTheme="minorHAnsi" w:hAnsiTheme="minorHAnsi" w:cstheme="minorHAnsi"/>
          <w:bCs/>
          <w:color w:val="000000"/>
          <w:sz w:val="24"/>
          <w:szCs w:val="24"/>
        </w:rPr>
        <w:t xml:space="preserve">Budynki zlokalizowane </w:t>
      </w:r>
      <w:r w:rsidRPr="00D6269D">
        <w:rPr>
          <w:rFonts w:asciiTheme="minorHAnsi" w:eastAsia="Times New Roman" w:hAnsiTheme="minorHAnsi" w:cstheme="minorHAnsi"/>
          <w:bCs/>
          <w:color w:val="000000"/>
          <w:sz w:val="24"/>
          <w:szCs w:val="24"/>
        </w:rPr>
        <w:t>są</w:t>
      </w:r>
      <w:r w:rsidRPr="00D6269D">
        <w:rPr>
          <w:rFonts w:asciiTheme="minorHAnsi" w:hAnsiTheme="minorHAnsi" w:cstheme="minorHAnsi"/>
          <w:bCs/>
          <w:color w:val="000000"/>
          <w:sz w:val="24"/>
          <w:szCs w:val="24"/>
        </w:rPr>
        <w:t xml:space="preserve"> w </w:t>
      </w:r>
      <w:r w:rsidRPr="00D6269D">
        <w:rPr>
          <w:rFonts w:asciiTheme="minorHAnsi" w:hAnsiTheme="minorHAnsi" w:cstheme="minorHAnsi"/>
          <w:bCs/>
          <w:sz w:val="24"/>
          <w:szCs w:val="24"/>
        </w:rPr>
        <w:t xml:space="preserve">północnej części Szczecina w dzielnicy </w:t>
      </w:r>
      <w:proofErr w:type="spellStart"/>
      <w:r w:rsidRPr="00D6269D">
        <w:rPr>
          <w:rFonts w:asciiTheme="minorHAnsi" w:hAnsiTheme="minorHAnsi" w:cstheme="minorHAnsi"/>
          <w:bCs/>
          <w:sz w:val="24"/>
          <w:szCs w:val="24"/>
        </w:rPr>
        <w:t>Stołczyn</w:t>
      </w:r>
      <w:proofErr w:type="spellEnd"/>
      <w:r w:rsidRPr="00D6269D">
        <w:rPr>
          <w:rFonts w:asciiTheme="minorHAnsi" w:hAnsiTheme="minorHAnsi" w:cstheme="minorHAnsi"/>
          <w:bCs/>
          <w:sz w:val="24"/>
          <w:szCs w:val="24"/>
        </w:rPr>
        <w:t xml:space="preserve"> przy ul. </w:t>
      </w:r>
      <w:proofErr w:type="spellStart"/>
      <w:r w:rsidRPr="00D6269D">
        <w:rPr>
          <w:rFonts w:asciiTheme="minorHAnsi" w:hAnsiTheme="minorHAnsi" w:cstheme="minorHAnsi"/>
          <w:bCs/>
          <w:sz w:val="24"/>
          <w:szCs w:val="24"/>
        </w:rPr>
        <w:t>Stołczyńskiej</w:t>
      </w:r>
      <w:proofErr w:type="spellEnd"/>
      <w:r w:rsidRPr="00D6269D">
        <w:rPr>
          <w:rFonts w:asciiTheme="minorHAnsi" w:hAnsiTheme="minorHAnsi" w:cstheme="minorHAnsi"/>
          <w:bCs/>
          <w:sz w:val="24"/>
          <w:szCs w:val="24"/>
        </w:rPr>
        <w:t xml:space="preserve">. </w:t>
      </w:r>
      <w:r w:rsidRPr="00D6269D">
        <w:rPr>
          <w:rFonts w:asciiTheme="minorHAnsi" w:hAnsiTheme="minorHAnsi" w:cstheme="minorHAnsi"/>
          <w:bCs/>
          <w:color w:val="000000"/>
          <w:sz w:val="24"/>
          <w:szCs w:val="24"/>
        </w:rPr>
        <w:t>Administratorem budynków jest ZBILK Szczecin.</w:t>
      </w:r>
      <w:r w:rsidRPr="00D6269D">
        <w:rPr>
          <w:rFonts w:asciiTheme="minorHAnsi" w:hAnsiTheme="minorHAnsi" w:cstheme="minorHAnsi"/>
          <w:bCs/>
          <w:sz w:val="24"/>
          <w:szCs w:val="24"/>
        </w:rPr>
        <w:t xml:space="preserve"> Wszystkie lokale w budynkach są własnością komunalną.</w:t>
      </w:r>
    </w:p>
    <w:p w:rsidR="006B4508" w:rsidRPr="00D6269D" w:rsidRDefault="006B4508" w:rsidP="00D6269D">
      <w:pPr>
        <w:pStyle w:val="Akapitzlist"/>
        <w:ind w:left="360"/>
        <w:jc w:val="both"/>
        <w:rPr>
          <w:rFonts w:asciiTheme="minorHAnsi" w:hAnsiTheme="minorHAnsi" w:cstheme="minorHAnsi"/>
          <w:sz w:val="24"/>
          <w:szCs w:val="24"/>
        </w:rPr>
      </w:pPr>
      <w:r w:rsidRPr="00D6269D">
        <w:rPr>
          <w:rFonts w:asciiTheme="minorHAnsi" w:hAnsiTheme="minorHAnsi" w:cstheme="minorHAnsi"/>
          <w:bCs/>
          <w:sz w:val="24"/>
          <w:szCs w:val="24"/>
        </w:rPr>
        <w:t xml:space="preserve">Od strony frontowej budynki graniczą z  chodnikami przy drodze łączącej dzielnicę </w:t>
      </w:r>
      <w:proofErr w:type="spellStart"/>
      <w:r w:rsidRPr="00D6269D">
        <w:rPr>
          <w:rFonts w:asciiTheme="minorHAnsi" w:hAnsiTheme="minorHAnsi" w:cstheme="minorHAnsi"/>
          <w:bCs/>
          <w:sz w:val="24"/>
          <w:szCs w:val="24"/>
        </w:rPr>
        <w:t>Stołczyn</w:t>
      </w:r>
      <w:proofErr w:type="spellEnd"/>
      <w:r w:rsidRPr="00D6269D">
        <w:rPr>
          <w:rFonts w:asciiTheme="minorHAnsi" w:hAnsiTheme="minorHAnsi" w:cstheme="minorHAnsi"/>
          <w:bCs/>
          <w:sz w:val="24"/>
          <w:szCs w:val="24"/>
        </w:rPr>
        <w:t xml:space="preserve"> z Policami.</w:t>
      </w:r>
    </w:p>
    <w:p w:rsidR="006B4508" w:rsidRPr="00D6269D" w:rsidRDefault="006B4508" w:rsidP="00D6269D">
      <w:pPr>
        <w:pStyle w:val="Akapitzlist"/>
        <w:ind w:left="360"/>
        <w:jc w:val="both"/>
        <w:rPr>
          <w:rFonts w:asciiTheme="minorHAnsi" w:hAnsiTheme="minorHAnsi" w:cstheme="minorHAnsi"/>
          <w:sz w:val="24"/>
          <w:szCs w:val="24"/>
        </w:rPr>
      </w:pPr>
      <w:r w:rsidRPr="00D6269D">
        <w:rPr>
          <w:rFonts w:asciiTheme="minorHAnsi" w:hAnsiTheme="minorHAnsi" w:cstheme="minorHAnsi"/>
          <w:bCs/>
          <w:sz w:val="24"/>
          <w:szCs w:val="24"/>
        </w:rPr>
        <w:t>Tereny ze spadkiem w kierunku północno-wschodnim.</w:t>
      </w:r>
    </w:p>
    <w:p w:rsidR="006B4508" w:rsidRPr="00D6269D" w:rsidRDefault="006B4508" w:rsidP="00D6269D">
      <w:pPr>
        <w:pStyle w:val="Akapitzlist"/>
        <w:ind w:left="360"/>
        <w:jc w:val="both"/>
        <w:rPr>
          <w:rFonts w:asciiTheme="minorHAnsi" w:hAnsiTheme="minorHAnsi" w:cstheme="minorHAnsi"/>
          <w:spacing w:val="-6"/>
          <w:sz w:val="24"/>
          <w:szCs w:val="24"/>
        </w:rPr>
      </w:pPr>
    </w:p>
    <w:p w:rsidR="00FC4878" w:rsidRPr="00D6269D" w:rsidRDefault="006B4508" w:rsidP="00D6269D">
      <w:pPr>
        <w:pStyle w:val="Akapitzlist"/>
        <w:shd w:val="clear" w:color="auto" w:fill="FFFFFF"/>
        <w:ind w:left="360" w:right="2"/>
        <w:jc w:val="both"/>
        <w:rPr>
          <w:rStyle w:val="Domylnaczcionkaakapitu1"/>
          <w:rFonts w:asciiTheme="minorHAnsi" w:hAnsiTheme="minorHAnsi" w:cstheme="minorHAnsi"/>
          <w:b/>
          <w:bCs/>
          <w:color w:val="000000"/>
          <w:kern w:val="2"/>
          <w:sz w:val="24"/>
          <w:szCs w:val="24"/>
          <w:shd w:val="clear" w:color="auto" w:fill="FFFFFF"/>
        </w:rPr>
      </w:pPr>
      <w:r w:rsidRPr="00D6269D">
        <w:rPr>
          <w:rStyle w:val="Domylnaczcionkaakapitu1"/>
          <w:rFonts w:asciiTheme="minorHAnsi" w:hAnsiTheme="minorHAnsi" w:cstheme="minorHAnsi"/>
          <w:b/>
          <w:bCs/>
          <w:color w:val="000000"/>
          <w:kern w:val="2"/>
          <w:sz w:val="24"/>
          <w:szCs w:val="24"/>
          <w:shd w:val="clear" w:color="auto" w:fill="FFFFFF"/>
        </w:rPr>
        <w:t xml:space="preserve">1) </w:t>
      </w:r>
      <w:r w:rsidR="00FC4878" w:rsidRPr="00D6269D">
        <w:rPr>
          <w:rStyle w:val="Domylnaczcionkaakapitu1"/>
          <w:rFonts w:asciiTheme="minorHAnsi" w:hAnsiTheme="minorHAnsi" w:cstheme="minorHAnsi"/>
          <w:b/>
          <w:bCs/>
          <w:color w:val="000000"/>
          <w:kern w:val="2"/>
          <w:sz w:val="24"/>
          <w:szCs w:val="24"/>
          <w:shd w:val="clear" w:color="auto" w:fill="FFFFFF"/>
        </w:rPr>
        <w:t>część I -</w:t>
      </w:r>
      <w:r w:rsidR="00FC4878" w:rsidRPr="00D6269D">
        <w:rPr>
          <w:rStyle w:val="Domylnaczcionkaakapitu1"/>
          <w:rFonts w:asciiTheme="minorHAnsi" w:hAnsiTheme="minorHAnsi" w:cstheme="minorHAnsi"/>
          <w:b/>
          <w:bCs/>
          <w:color w:val="000000"/>
          <w:spacing w:val="-3"/>
          <w:kern w:val="2"/>
          <w:sz w:val="24"/>
          <w:szCs w:val="24"/>
          <w:shd w:val="clear" w:color="auto" w:fill="FFFFFF"/>
        </w:rPr>
        <w:t xml:space="preserve"> Opracowanie kompletnej dokumentacji projektowo - kosztorysowej, remontu budynku mieszkalnego przy</w:t>
      </w:r>
      <w:r w:rsidR="00FC4878" w:rsidRPr="00D6269D">
        <w:rPr>
          <w:rStyle w:val="Domylnaczcionkaakapitu1"/>
          <w:rFonts w:asciiTheme="minorHAnsi" w:hAnsiTheme="minorHAnsi" w:cstheme="minorHAnsi"/>
          <w:b/>
          <w:bCs/>
          <w:color w:val="000000"/>
          <w:kern w:val="2"/>
          <w:sz w:val="24"/>
          <w:szCs w:val="24"/>
          <w:shd w:val="clear" w:color="auto" w:fill="FFFFFF"/>
        </w:rPr>
        <w:t xml:space="preserve"> ul. </w:t>
      </w:r>
      <w:proofErr w:type="spellStart"/>
      <w:r w:rsidR="00FC4878" w:rsidRPr="00D6269D">
        <w:rPr>
          <w:rStyle w:val="Domylnaczcionkaakapitu1"/>
          <w:rFonts w:asciiTheme="minorHAnsi" w:hAnsiTheme="minorHAnsi" w:cstheme="minorHAnsi"/>
          <w:b/>
          <w:bCs/>
          <w:color w:val="000000"/>
          <w:kern w:val="2"/>
          <w:sz w:val="24"/>
          <w:szCs w:val="24"/>
          <w:shd w:val="clear" w:color="auto" w:fill="FFFFFF"/>
        </w:rPr>
        <w:t>Stołczyńskiej</w:t>
      </w:r>
      <w:proofErr w:type="spellEnd"/>
      <w:r w:rsidR="00FC4878" w:rsidRPr="00D6269D">
        <w:rPr>
          <w:rStyle w:val="Domylnaczcionkaakapitu1"/>
          <w:rFonts w:asciiTheme="minorHAnsi" w:hAnsiTheme="minorHAnsi" w:cstheme="minorHAnsi"/>
          <w:b/>
          <w:bCs/>
          <w:color w:val="000000"/>
          <w:kern w:val="2"/>
          <w:sz w:val="24"/>
          <w:szCs w:val="24"/>
          <w:shd w:val="clear" w:color="auto" w:fill="FFFFFF"/>
        </w:rPr>
        <w:t xml:space="preserve"> 124 (działka nr 25/4 z obrębu 3021) w Szczecinie,</w:t>
      </w:r>
    </w:p>
    <w:p w:rsidR="00FC4878" w:rsidRPr="00D6269D" w:rsidRDefault="00FC4878" w:rsidP="00007232">
      <w:pPr>
        <w:pStyle w:val="Akapitzlist"/>
        <w:numPr>
          <w:ilvl w:val="0"/>
          <w:numId w:val="35"/>
        </w:numPr>
        <w:jc w:val="both"/>
        <w:rPr>
          <w:rFonts w:asciiTheme="minorHAnsi" w:hAnsiTheme="minorHAnsi" w:cstheme="minorHAnsi"/>
          <w:sz w:val="24"/>
          <w:szCs w:val="24"/>
        </w:rPr>
      </w:pPr>
      <w:bookmarkStart w:id="1" w:name="_Hlk66018889"/>
      <w:bookmarkStart w:id="2" w:name="_Hlk66019114"/>
      <w:r w:rsidRPr="00D6269D">
        <w:rPr>
          <w:rFonts w:asciiTheme="minorHAnsi" w:hAnsiTheme="minorHAnsi" w:cstheme="minorHAnsi"/>
          <w:color w:val="000000"/>
          <w:sz w:val="24"/>
          <w:szCs w:val="24"/>
        </w:rPr>
        <w:t xml:space="preserve"> budynek w technologii tradycyjnej</w:t>
      </w:r>
    </w:p>
    <w:p w:rsidR="00FC4878" w:rsidRPr="00D6269D" w:rsidRDefault="00FC4878" w:rsidP="00007232">
      <w:pPr>
        <w:pStyle w:val="Akapitzlist"/>
        <w:numPr>
          <w:ilvl w:val="0"/>
          <w:numId w:val="35"/>
        </w:numPr>
        <w:jc w:val="both"/>
        <w:rPr>
          <w:rFonts w:asciiTheme="minorHAnsi" w:hAnsiTheme="minorHAnsi" w:cstheme="minorHAnsi"/>
          <w:sz w:val="24"/>
          <w:szCs w:val="24"/>
        </w:rPr>
      </w:pPr>
      <w:r w:rsidRPr="00D6269D">
        <w:rPr>
          <w:rFonts w:asciiTheme="minorHAnsi" w:hAnsiTheme="minorHAnsi" w:cstheme="minorHAnsi"/>
          <w:color w:val="000000"/>
          <w:sz w:val="24"/>
          <w:szCs w:val="24"/>
        </w:rPr>
        <w:lastRenderedPageBreak/>
        <w:t xml:space="preserve"> liczba kondygnacji nadziemnych: 3</w:t>
      </w:r>
    </w:p>
    <w:p w:rsidR="00FC4878" w:rsidRPr="00D6269D" w:rsidRDefault="00FC4878" w:rsidP="00007232">
      <w:pPr>
        <w:pStyle w:val="Akapitzlist"/>
        <w:numPr>
          <w:ilvl w:val="0"/>
          <w:numId w:val="35"/>
        </w:numPr>
        <w:jc w:val="both"/>
        <w:rPr>
          <w:rFonts w:asciiTheme="minorHAnsi" w:hAnsiTheme="minorHAnsi" w:cstheme="minorHAnsi"/>
          <w:sz w:val="24"/>
          <w:szCs w:val="24"/>
        </w:rPr>
      </w:pPr>
      <w:r w:rsidRPr="00D6269D">
        <w:rPr>
          <w:rFonts w:asciiTheme="minorHAnsi" w:hAnsiTheme="minorHAnsi" w:cstheme="minorHAnsi"/>
          <w:color w:val="000000"/>
          <w:sz w:val="24"/>
          <w:szCs w:val="24"/>
        </w:rPr>
        <w:t>budynek podpiwniczony</w:t>
      </w:r>
    </w:p>
    <w:p w:rsidR="00FC4878" w:rsidRPr="00D6269D" w:rsidRDefault="00FC4878" w:rsidP="00007232">
      <w:pPr>
        <w:pStyle w:val="Akapitzlist"/>
        <w:numPr>
          <w:ilvl w:val="0"/>
          <w:numId w:val="35"/>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 budynek </w:t>
      </w:r>
      <w:proofErr w:type="spellStart"/>
      <w:r w:rsidRPr="00D6269D">
        <w:rPr>
          <w:rFonts w:asciiTheme="minorHAnsi" w:hAnsiTheme="minorHAnsi" w:cstheme="minorHAnsi"/>
          <w:color w:val="000000"/>
          <w:sz w:val="24"/>
          <w:szCs w:val="24"/>
        </w:rPr>
        <w:t>jednoklatkowy</w:t>
      </w:r>
      <w:proofErr w:type="spellEnd"/>
    </w:p>
    <w:p w:rsidR="00FC4878" w:rsidRPr="00D6269D" w:rsidRDefault="00FC4878" w:rsidP="00007232">
      <w:pPr>
        <w:pStyle w:val="Akapitzlist"/>
        <w:numPr>
          <w:ilvl w:val="0"/>
          <w:numId w:val="35"/>
        </w:numPr>
        <w:jc w:val="both"/>
        <w:rPr>
          <w:rFonts w:asciiTheme="minorHAnsi" w:hAnsiTheme="minorHAnsi" w:cstheme="minorHAnsi"/>
          <w:sz w:val="24"/>
          <w:szCs w:val="24"/>
        </w:rPr>
      </w:pPr>
      <w:r w:rsidRPr="00D6269D">
        <w:rPr>
          <w:rFonts w:asciiTheme="minorHAnsi" w:hAnsiTheme="minorHAnsi" w:cstheme="minorHAnsi"/>
          <w:color w:val="000000"/>
          <w:sz w:val="24"/>
          <w:szCs w:val="24"/>
        </w:rPr>
        <w:t>dach w części jednospadowy kryty papą, w części dwuspadowy kryty papą i gontem papowym</w:t>
      </w:r>
    </w:p>
    <w:p w:rsidR="00FC4878" w:rsidRPr="00D6269D" w:rsidRDefault="006B4508" w:rsidP="00007232">
      <w:pPr>
        <w:pStyle w:val="Akapitzlist"/>
        <w:numPr>
          <w:ilvl w:val="0"/>
          <w:numId w:val="35"/>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powierzchnia zabudowy </w:t>
      </w:r>
      <w:r w:rsidRPr="00D6269D">
        <w:rPr>
          <w:rFonts w:asciiTheme="minorHAnsi" w:hAnsiTheme="minorHAnsi" w:cstheme="minorHAnsi"/>
          <w:color w:val="000000"/>
          <w:sz w:val="24"/>
          <w:szCs w:val="24"/>
        </w:rPr>
        <w:tab/>
      </w:r>
      <w:r w:rsidR="00FC4878" w:rsidRPr="00D6269D">
        <w:rPr>
          <w:rFonts w:asciiTheme="minorHAnsi" w:hAnsiTheme="minorHAnsi" w:cstheme="minorHAnsi"/>
          <w:color w:val="000000"/>
          <w:sz w:val="24"/>
          <w:szCs w:val="24"/>
        </w:rPr>
        <w:t>- 191 m2</w:t>
      </w:r>
      <w:bookmarkEnd w:id="1"/>
    </w:p>
    <w:p w:rsidR="00FC4878" w:rsidRPr="00D6269D" w:rsidRDefault="00FC4878" w:rsidP="00007232">
      <w:pPr>
        <w:pStyle w:val="Akapitzlist"/>
        <w:numPr>
          <w:ilvl w:val="0"/>
          <w:numId w:val="35"/>
        </w:numPr>
        <w:jc w:val="both"/>
        <w:rPr>
          <w:rFonts w:asciiTheme="minorHAnsi" w:hAnsiTheme="minorHAnsi" w:cstheme="minorHAnsi"/>
          <w:sz w:val="24"/>
          <w:szCs w:val="24"/>
        </w:rPr>
      </w:pPr>
      <w:r w:rsidRPr="00D6269D">
        <w:rPr>
          <w:rFonts w:asciiTheme="minorHAnsi" w:hAnsiTheme="minorHAnsi" w:cstheme="minorHAnsi"/>
          <w:bCs/>
          <w:sz w:val="24"/>
          <w:szCs w:val="24"/>
        </w:rPr>
        <w:t xml:space="preserve">Wydzielona </w:t>
      </w:r>
      <w:r w:rsidRPr="00D6269D">
        <w:rPr>
          <w:rStyle w:val="Domylnaczcionkaakapitu1"/>
          <w:rFonts w:asciiTheme="minorHAnsi" w:hAnsiTheme="minorHAnsi" w:cstheme="minorHAnsi"/>
          <w:bCs/>
          <w:color w:val="000000"/>
          <w:kern w:val="2"/>
          <w:sz w:val="24"/>
          <w:szCs w:val="24"/>
          <w:shd w:val="clear" w:color="auto" w:fill="FFFFFF"/>
        </w:rPr>
        <w:t xml:space="preserve">działka nr 25/4 z obrębu 3021, </w:t>
      </w:r>
      <w:r w:rsidRPr="00D6269D">
        <w:rPr>
          <w:rFonts w:asciiTheme="minorHAnsi" w:hAnsiTheme="minorHAnsi" w:cstheme="minorHAnsi"/>
          <w:bCs/>
          <w:sz w:val="24"/>
          <w:szCs w:val="24"/>
        </w:rPr>
        <w:t xml:space="preserve">o pow. 1 875 </w:t>
      </w:r>
      <w:proofErr w:type="spellStart"/>
      <w:r w:rsidRPr="00D6269D">
        <w:rPr>
          <w:rFonts w:asciiTheme="minorHAnsi" w:hAnsiTheme="minorHAnsi" w:cstheme="minorHAnsi"/>
          <w:bCs/>
          <w:sz w:val="24"/>
          <w:szCs w:val="24"/>
        </w:rPr>
        <w:t>m²</w:t>
      </w:r>
      <w:proofErr w:type="spellEnd"/>
      <w:r w:rsidRPr="00D6269D">
        <w:rPr>
          <w:rFonts w:asciiTheme="minorHAnsi" w:hAnsiTheme="minorHAnsi" w:cstheme="minorHAnsi"/>
          <w:bCs/>
          <w:sz w:val="24"/>
          <w:szCs w:val="24"/>
        </w:rPr>
        <w:t xml:space="preserve"> wraz z budynkiem mieszkalnym ul. </w:t>
      </w:r>
      <w:proofErr w:type="spellStart"/>
      <w:r w:rsidRPr="00D6269D">
        <w:rPr>
          <w:rFonts w:asciiTheme="minorHAnsi" w:hAnsiTheme="minorHAnsi" w:cstheme="minorHAnsi"/>
          <w:bCs/>
          <w:sz w:val="24"/>
          <w:szCs w:val="24"/>
        </w:rPr>
        <w:t>Stołczyńska</w:t>
      </w:r>
      <w:proofErr w:type="spellEnd"/>
      <w:r w:rsidRPr="00D6269D">
        <w:rPr>
          <w:rFonts w:asciiTheme="minorHAnsi" w:hAnsiTheme="minorHAnsi" w:cstheme="minorHAnsi"/>
          <w:bCs/>
          <w:sz w:val="24"/>
          <w:szCs w:val="24"/>
        </w:rPr>
        <w:t xml:space="preserve"> 124 (na której położony jest także budynek przy ul. Stołczyńska 126) jest własnością Gminy Miasto Szczecin</w:t>
      </w:r>
      <w:bookmarkEnd w:id="2"/>
    </w:p>
    <w:p w:rsidR="00FC4878" w:rsidRPr="00D6269D" w:rsidRDefault="00FC4878" w:rsidP="00D6269D">
      <w:pPr>
        <w:pStyle w:val="Akapitzlist"/>
        <w:shd w:val="clear" w:color="auto" w:fill="FFFFFF"/>
        <w:ind w:left="360" w:right="2"/>
        <w:jc w:val="both"/>
        <w:rPr>
          <w:rFonts w:asciiTheme="minorHAnsi" w:hAnsiTheme="minorHAnsi" w:cstheme="minorHAnsi"/>
          <w:sz w:val="24"/>
          <w:szCs w:val="24"/>
        </w:rPr>
      </w:pPr>
    </w:p>
    <w:p w:rsidR="00FC4878" w:rsidRPr="00D6269D" w:rsidRDefault="006B4508" w:rsidP="00D6269D">
      <w:pPr>
        <w:pStyle w:val="Akapitzlist"/>
        <w:shd w:val="clear" w:color="auto" w:fill="FFFFFF"/>
        <w:ind w:left="360" w:right="2"/>
        <w:jc w:val="both"/>
        <w:rPr>
          <w:rStyle w:val="Domylnaczcionkaakapitu1"/>
          <w:rFonts w:asciiTheme="minorHAnsi" w:hAnsiTheme="minorHAnsi" w:cstheme="minorHAnsi"/>
          <w:b/>
          <w:bCs/>
          <w:color w:val="000000"/>
          <w:kern w:val="2"/>
          <w:sz w:val="24"/>
          <w:szCs w:val="24"/>
          <w:shd w:val="clear" w:color="auto" w:fill="FFFFFF"/>
        </w:rPr>
      </w:pPr>
      <w:r w:rsidRPr="00D6269D">
        <w:rPr>
          <w:rStyle w:val="Domylnaczcionkaakapitu1"/>
          <w:rFonts w:asciiTheme="minorHAnsi" w:hAnsiTheme="minorHAnsi" w:cstheme="minorHAnsi"/>
          <w:b/>
          <w:bCs/>
          <w:color w:val="000000"/>
          <w:kern w:val="2"/>
          <w:sz w:val="24"/>
          <w:szCs w:val="24"/>
          <w:shd w:val="clear" w:color="auto" w:fill="FFFFFF"/>
        </w:rPr>
        <w:t xml:space="preserve">2) </w:t>
      </w:r>
      <w:r w:rsidR="00FC4878" w:rsidRPr="00D6269D">
        <w:rPr>
          <w:rStyle w:val="Domylnaczcionkaakapitu1"/>
          <w:rFonts w:asciiTheme="minorHAnsi" w:hAnsiTheme="minorHAnsi" w:cstheme="minorHAnsi"/>
          <w:b/>
          <w:bCs/>
          <w:color w:val="000000"/>
          <w:kern w:val="2"/>
          <w:sz w:val="24"/>
          <w:szCs w:val="24"/>
          <w:shd w:val="clear" w:color="auto" w:fill="FFFFFF"/>
        </w:rPr>
        <w:t xml:space="preserve">część II - </w:t>
      </w:r>
      <w:r w:rsidR="00FC4878" w:rsidRPr="00D6269D">
        <w:rPr>
          <w:rStyle w:val="Domylnaczcionkaakapitu1"/>
          <w:rFonts w:asciiTheme="minorHAnsi" w:hAnsiTheme="minorHAnsi" w:cstheme="minorHAnsi"/>
          <w:b/>
          <w:bCs/>
          <w:color w:val="000000"/>
          <w:spacing w:val="-3"/>
          <w:kern w:val="2"/>
          <w:sz w:val="24"/>
          <w:szCs w:val="24"/>
          <w:shd w:val="clear" w:color="auto" w:fill="FFFFFF"/>
        </w:rPr>
        <w:t xml:space="preserve">Opracowanie kompletnej dokumentacji projektowo - kosztorysowej, remontu budynku mieszkalnego przy </w:t>
      </w:r>
      <w:r w:rsidR="00FC4878" w:rsidRPr="00D6269D">
        <w:rPr>
          <w:rStyle w:val="Domylnaczcionkaakapitu1"/>
          <w:rFonts w:asciiTheme="minorHAnsi" w:hAnsiTheme="minorHAnsi" w:cstheme="minorHAnsi"/>
          <w:b/>
          <w:bCs/>
          <w:color w:val="000000"/>
          <w:kern w:val="2"/>
          <w:sz w:val="24"/>
          <w:szCs w:val="24"/>
          <w:shd w:val="clear" w:color="auto" w:fill="FFFFFF"/>
        </w:rPr>
        <w:t xml:space="preserve">ul. </w:t>
      </w:r>
      <w:proofErr w:type="spellStart"/>
      <w:r w:rsidR="00FC4878" w:rsidRPr="00D6269D">
        <w:rPr>
          <w:rStyle w:val="Domylnaczcionkaakapitu1"/>
          <w:rFonts w:asciiTheme="minorHAnsi" w:hAnsiTheme="minorHAnsi" w:cstheme="minorHAnsi"/>
          <w:b/>
          <w:bCs/>
          <w:color w:val="000000"/>
          <w:kern w:val="2"/>
          <w:sz w:val="24"/>
          <w:szCs w:val="24"/>
          <w:shd w:val="clear" w:color="auto" w:fill="FFFFFF"/>
        </w:rPr>
        <w:t>Stołczyńskiej</w:t>
      </w:r>
      <w:proofErr w:type="spellEnd"/>
      <w:r w:rsidR="00FC4878" w:rsidRPr="00D6269D">
        <w:rPr>
          <w:rStyle w:val="Domylnaczcionkaakapitu1"/>
          <w:rFonts w:asciiTheme="minorHAnsi" w:hAnsiTheme="minorHAnsi" w:cstheme="minorHAnsi"/>
          <w:b/>
          <w:bCs/>
          <w:color w:val="000000"/>
          <w:kern w:val="2"/>
          <w:sz w:val="24"/>
          <w:szCs w:val="24"/>
          <w:shd w:val="clear" w:color="auto" w:fill="FFFFFF"/>
        </w:rPr>
        <w:t xml:space="preserve"> 126 (działka nr 25/4 z obrębu 3021) w Szczecinie,</w:t>
      </w:r>
    </w:p>
    <w:p w:rsidR="00FC4878" w:rsidRPr="00D6269D" w:rsidRDefault="00FC4878" w:rsidP="00007232">
      <w:pPr>
        <w:pStyle w:val="Akapitzlist"/>
        <w:numPr>
          <w:ilvl w:val="0"/>
          <w:numId w:val="36"/>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 budynek w technologii tradycyjnej</w:t>
      </w:r>
    </w:p>
    <w:p w:rsidR="00FC4878" w:rsidRPr="00D6269D" w:rsidRDefault="00FC4878" w:rsidP="00007232">
      <w:pPr>
        <w:pStyle w:val="Akapitzlist"/>
        <w:numPr>
          <w:ilvl w:val="0"/>
          <w:numId w:val="36"/>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 liczba kondygnacji nadziemnych: 3</w:t>
      </w:r>
    </w:p>
    <w:p w:rsidR="00FC4878" w:rsidRPr="00D6269D" w:rsidRDefault="006B4508" w:rsidP="00007232">
      <w:pPr>
        <w:pStyle w:val="Akapitzlist"/>
        <w:numPr>
          <w:ilvl w:val="0"/>
          <w:numId w:val="36"/>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 </w:t>
      </w:r>
      <w:r w:rsidR="00FC4878" w:rsidRPr="00D6269D">
        <w:rPr>
          <w:rFonts w:asciiTheme="minorHAnsi" w:hAnsiTheme="minorHAnsi" w:cstheme="minorHAnsi"/>
          <w:color w:val="000000"/>
          <w:sz w:val="24"/>
          <w:szCs w:val="24"/>
        </w:rPr>
        <w:t>budynek podpiwniczony</w:t>
      </w:r>
    </w:p>
    <w:p w:rsidR="00FC4878" w:rsidRPr="00D6269D" w:rsidRDefault="00FC4878" w:rsidP="00007232">
      <w:pPr>
        <w:pStyle w:val="Akapitzlist"/>
        <w:numPr>
          <w:ilvl w:val="0"/>
          <w:numId w:val="36"/>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 budynek </w:t>
      </w:r>
      <w:proofErr w:type="spellStart"/>
      <w:r w:rsidRPr="00D6269D">
        <w:rPr>
          <w:rFonts w:asciiTheme="minorHAnsi" w:hAnsiTheme="minorHAnsi" w:cstheme="minorHAnsi"/>
          <w:color w:val="000000"/>
          <w:sz w:val="24"/>
          <w:szCs w:val="24"/>
        </w:rPr>
        <w:t>jednoklatkowy</w:t>
      </w:r>
      <w:proofErr w:type="spellEnd"/>
    </w:p>
    <w:p w:rsidR="00FC4878" w:rsidRPr="00D6269D" w:rsidRDefault="00FC4878" w:rsidP="00007232">
      <w:pPr>
        <w:pStyle w:val="Akapitzlist"/>
        <w:numPr>
          <w:ilvl w:val="0"/>
          <w:numId w:val="36"/>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 dach dwuspadowy, kryty papą, od strony frontowej oraz od strony podwórza dach mansardowy kryty dachówką ceramiczną,</w:t>
      </w:r>
    </w:p>
    <w:p w:rsidR="00FC4878" w:rsidRPr="00D6269D" w:rsidRDefault="00D6269D" w:rsidP="00007232">
      <w:pPr>
        <w:pStyle w:val="Akapitzlist"/>
        <w:numPr>
          <w:ilvl w:val="0"/>
          <w:numId w:val="36"/>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 powierzchnia zabudowy  </w:t>
      </w:r>
      <w:r w:rsidR="006B4508" w:rsidRPr="00D6269D">
        <w:rPr>
          <w:rFonts w:asciiTheme="minorHAnsi" w:hAnsiTheme="minorHAnsi" w:cstheme="minorHAnsi"/>
          <w:color w:val="000000"/>
          <w:sz w:val="24"/>
          <w:szCs w:val="24"/>
        </w:rPr>
        <w:tab/>
      </w:r>
      <w:r w:rsidR="00FC4878" w:rsidRPr="00D6269D">
        <w:rPr>
          <w:rFonts w:asciiTheme="minorHAnsi" w:hAnsiTheme="minorHAnsi" w:cstheme="minorHAnsi"/>
          <w:color w:val="000000"/>
          <w:sz w:val="24"/>
          <w:szCs w:val="24"/>
        </w:rPr>
        <w:t>- 238 m2</w:t>
      </w:r>
    </w:p>
    <w:p w:rsidR="00FC4878" w:rsidRPr="00D6269D" w:rsidRDefault="00FC4878" w:rsidP="00007232">
      <w:pPr>
        <w:pStyle w:val="Akapitzlist"/>
        <w:numPr>
          <w:ilvl w:val="0"/>
          <w:numId w:val="36"/>
        </w:numPr>
        <w:jc w:val="both"/>
        <w:rPr>
          <w:rFonts w:asciiTheme="minorHAnsi" w:hAnsiTheme="minorHAnsi" w:cstheme="minorHAnsi"/>
          <w:sz w:val="24"/>
          <w:szCs w:val="24"/>
        </w:rPr>
      </w:pPr>
      <w:r w:rsidRPr="00D6269D">
        <w:rPr>
          <w:rFonts w:asciiTheme="minorHAnsi" w:hAnsiTheme="minorHAnsi" w:cstheme="minorHAnsi"/>
          <w:bCs/>
          <w:sz w:val="24"/>
          <w:szCs w:val="24"/>
        </w:rPr>
        <w:t xml:space="preserve"> Wydzielona </w:t>
      </w:r>
      <w:r w:rsidRPr="00D6269D">
        <w:rPr>
          <w:rStyle w:val="Domylnaczcionkaakapitu1"/>
          <w:rFonts w:asciiTheme="minorHAnsi" w:hAnsiTheme="minorHAnsi" w:cstheme="minorHAnsi"/>
          <w:bCs/>
          <w:color w:val="000000"/>
          <w:kern w:val="2"/>
          <w:sz w:val="24"/>
          <w:szCs w:val="24"/>
          <w:shd w:val="clear" w:color="auto" w:fill="FFFFFF"/>
        </w:rPr>
        <w:t xml:space="preserve">działka nr 25/4 z obrębu 3021, </w:t>
      </w:r>
      <w:r w:rsidRPr="00D6269D">
        <w:rPr>
          <w:rFonts w:asciiTheme="minorHAnsi" w:hAnsiTheme="minorHAnsi" w:cstheme="minorHAnsi"/>
          <w:bCs/>
          <w:sz w:val="24"/>
          <w:szCs w:val="24"/>
        </w:rPr>
        <w:t xml:space="preserve">o pow. 1 875 </w:t>
      </w:r>
      <w:proofErr w:type="spellStart"/>
      <w:r w:rsidRPr="00D6269D">
        <w:rPr>
          <w:rFonts w:asciiTheme="minorHAnsi" w:hAnsiTheme="minorHAnsi" w:cstheme="minorHAnsi"/>
          <w:bCs/>
          <w:sz w:val="24"/>
          <w:szCs w:val="24"/>
        </w:rPr>
        <w:t>m²</w:t>
      </w:r>
      <w:proofErr w:type="spellEnd"/>
      <w:r w:rsidRPr="00D6269D">
        <w:rPr>
          <w:rFonts w:asciiTheme="minorHAnsi" w:hAnsiTheme="minorHAnsi" w:cstheme="minorHAnsi"/>
          <w:bCs/>
          <w:sz w:val="24"/>
          <w:szCs w:val="24"/>
        </w:rPr>
        <w:t xml:space="preserve"> wraz z budynkiem mieszkalnym ul. </w:t>
      </w:r>
      <w:proofErr w:type="spellStart"/>
      <w:r w:rsidRPr="00D6269D">
        <w:rPr>
          <w:rFonts w:asciiTheme="minorHAnsi" w:hAnsiTheme="minorHAnsi" w:cstheme="minorHAnsi"/>
          <w:bCs/>
          <w:sz w:val="24"/>
          <w:szCs w:val="24"/>
        </w:rPr>
        <w:t>Stołczyńska</w:t>
      </w:r>
      <w:proofErr w:type="spellEnd"/>
      <w:r w:rsidRPr="00D6269D">
        <w:rPr>
          <w:rFonts w:asciiTheme="minorHAnsi" w:hAnsiTheme="minorHAnsi" w:cstheme="minorHAnsi"/>
          <w:bCs/>
          <w:sz w:val="24"/>
          <w:szCs w:val="24"/>
        </w:rPr>
        <w:t xml:space="preserve"> 126 (na której położony jest także budynek przy ul. </w:t>
      </w:r>
      <w:proofErr w:type="spellStart"/>
      <w:r w:rsidRPr="00D6269D">
        <w:rPr>
          <w:rFonts w:asciiTheme="minorHAnsi" w:hAnsiTheme="minorHAnsi" w:cstheme="minorHAnsi"/>
          <w:bCs/>
          <w:sz w:val="24"/>
          <w:szCs w:val="24"/>
        </w:rPr>
        <w:t>Stołczyńska</w:t>
      </w:r>
      <w:proofErr w:type="spellEnd"/>
      <w:r w:rsidRPr="00D6269D">
        <w:rPr>
          <w:rFonts w:asciiTheme="minorHAnsi" w:hAnsiTheme="minorHAnsi" w:cstheme="minorHAnsi"/>
          <w:bCs/>
          <w:sz w:val="24"/>
          <w:szCs w:val="24"/>
        </w:rPr>
        <w:t xml:space="preserve"> 124) jest własnością Gminy Miasto Szczecin</w:t>
      </w:r>
    </w:p>
    <w:p w:rsidR="00FC4878" w:rsidRPr="00D6269D" w:rsidRDefault="00FC4878" w:rsidP="00D6269D">
      <w:pPr>
        <w:pStyle w:val="Akapitzlist"/>
        <w:shd w:val="clear" w:color="auto" w:fill="FFFFFF"/>
        <w:ind w:left="360" w:right="2"/>
        <w:jc w:val="both"/>
        <w:rPr>
          <w:rFonts w:asciiTheme="minorHAnsi" w:hAnsiTheme="minorHAnsi" w:cstheme="minorHAnsi"/>
          <w:sz w:val="24"/>
          <w:szCs w:val="24"/>
        </w:rPr>
      </w:pPr>
    </w:p>
    <w:p w:rsidR="00FC4878" w:rsidRPr="00D6269D" w:rsidRDefault="006B4508" w:rsidP="00D6269D">
      <w:pPr>
        <w:pStyle w:val="Akapitzlist"/>
        <w:shd w:val="clear" w:color="auto" w:fill="FFFFFF"/>
        <w:ind w:left="360" w:right="2"/>
        <w:jc w:val="both"/>
        <w:rPr>
          <w:rStyle w:val="Domylnaczcionkaakapitu1"/>
          <w:rFonts w:asciiTheme="minorHAnsi" w:hAnsiTheme="minorHAnsi" w:cstheme="minorHAnsi"/>
          <w:b/>
          <w:bCs/>
          <w:color w:val="000000"/>
          <w:kern w:val="2"/>
          <w:sz w:val="24"/>
          <w:szCs w:val="24"/>
          <w:shd w:val="clear" w:color="auto" w:fill="FFFFFF"/>
        </w:rPr>
      </w:pPr>
      <w:r w:rsidRPr="00D6269D">
        <w:rPr>
          <w:rStyle w:val="Domylnaczcionkaakapitu1"/>
          <w:rFonts w:asciiTheme="minorHAnsi" w:hAnsiTheme="minorHAnsi" w:cstheme="minorHAnsi"/>
          <w:b/>
          <w:bCs/>
          <w:color w:val="000000"/>
          <w:kern w:val="2"/>
          <w:sz w:val="24"/>
          <w:szCs w:val="24"/>
          <w:shd w:val="clear" w:color="auto" w:fill="FFFFFF"/>
        </w:rPr>
        <w:t xml:space="preserve">3) </w:t>
      </w:r>
      <w:r w:rsidR="00FC4878" w:rsidRPr="00D6269D">
        <w:rPr>
          <w:rStyle w:val="Domylnaczcionkaakapitu1"/>
          <w:rFonts w:asciiTheme="minorHAnsi" w:hAnsiTheme="minorHAnsi" w:cstheme="minorHAnsi"/>
          <w:b/>
          <w:bCs/>
          <w:color w:val="000000"/>
          <w:kern w:val="2"/>
          <w:sz w:val="24"/>
          <w:szCs w:val="24"/>
          <w:shd w:val="clear" w:color="auto" w:fill="FFFFFF"/>
        </w:rPr>
        <w:t xml:space="preserve">część III - </w:t>
      </w:r>
      <w:r w:rsidR="00FC4878" w:rsidRPr="00D6269D">
        <w:rPr>
          <w:rStyle w:val="Domylnaczcionkaakapitu1"/>
          <w:rFonts w:asciiTheme="minorHAnsi" w:hAnsiTheme="minorHAnsi" w:cstheme="minorHAnsi"/>
          <w:b/>
          <w:bCs/>
          <w:color w:val="000000"/>
          <w:spacing w:val="-3"/>
          <w:kern w:val="2"/>
          <w:sz w:val="24"/>
          <w:szCs w:val="24"/>
          <w:shd w:val="clear" w:color="auto" w:fill="FFFFFF"/>
        </w:rPr>
        <w:t xml:space="preserve">Opracowanie kompletnej dokumentacji projektowo - kosztorysowej, remontu budynku mieszkalnego przy </w:t>
      </w:r>
      <w:r w:rsidR="00FC4878" w:rsidRPr="00D6269D">
        <w:rPr>
          <w:rStyle w:val="Domylnaczcionkaakapitu1"/>
          <w:rFonts w:asciiTheme="minorHAnsi" w:hAnsiTheme="minorHAnsi" w:cstheme="minorHAnsi"/>
          <w:b/>
          <w:bCs/>
          <w:color w:val="000000"/>
          <w:kern w:val="2"/>
          <w:sz w:val="24"/>
          <w:szCs w:val="24"/>
          <w:shd w:val="clear" w:color="auto" w:fill="FFFFFF"/>
        </w:rPr>
        <w:t xml:space="preserve">ul. </w:t>
      </w:r>
      <w:proofErr w:type="spellStart"/>
      <w:r w:rsidR="00FC4878" w:rsidRPr="00D6269D">
        <w:rPr>
          <w:rStyle w:val="Domylnaczcionkaakapitu1"/>
          <w:rFonts w:asciiTheme="minorHAnsi" w:hAnsiTheme="minorHAnsi" w:cstheme="minorHAnsi"/>
          <w:b/>
          <w:bCs/>
          <w:color w:val="000000"/>
          <w:kern w:val="2"/>
          <w:sz w:val="24"/>
          <w:szCs w:val="24"/>
          <w:shd w:val="clear" w:color="auto" w:fill="FFFFFF"/>
        </w:rPr>
        <w:t>Stołczyńskiej</w:t>
      </w:r>
      <w:proofErr w:type="spellEnd"/>
      <w:r w:rsidR="00FC4878" w:rsidRPr="00D6269D">
        <w:rPr>
          <w:rStyle w:val="Domylnaczcionkaakapitu1"/>
          <w:rFonts w:asciiTheme="minorHAnsi" w:hAnsiTheme="minorHAnsi" w:cstheme="minorHAnsi"/>
          <w:b/>
          <w:bCs/>
          <w:color w:val="000000"/>
          <w:kern w:val="2"/>
          <w:sz w:val="24"/>
          <w:szCs w:val="24"/>
          <w:shd w:val="clear" w:color="auto" w:fill="FFFFFF"/>
        </w:rPr>
        <w:t xml:space="preserve"> 128 (działka nr 25/3 z obrębu 3021) w Szczecinie,   </w:t>
      </w:r>
    </w:p>
    <w:p w:rsidR="00FC4878" w:rsidRPr="00D6269D" w:rsidRDefault="006B4508" w:rsidP="00007232">
      <w:pPr>
        <w:pStyle w:val="Akapitzlist"/>
        <w:numPr>
          <w:ilvl w:val="0"/>
          <w:numId w:val="37"/>
        </w:numPr>
        <w:jc w:val="both"/>
        <w:rPr>
          <w:rFonts w:asciiTheme="minorHAnsi" w:hAnsiTheme="minorHAnsi" w:cstheme="minorHAnsi"/>
          <w:sz w:val="24"/>
          <w:szCs w:val="24"/>
        </w:rPr>
      </w:pPr>
      <w:bookmarkStart w:id="3" w:name="_Hlk66020195"/>
      <w:r w:rsidRPr="00D6269D">
        <w:rPr>
          <w:rFonts w:asciiTheme="minorHAnsi" w:hAnsiTheme="minorHAnsi" w:cstheme="minorHAnsi"/>
          <w:color w:val="000000"/>
          <w:sz w:val="24"/>
          <w:szCs w:val="24"/>
        </w:rPr>
        <w:t xml:space="preserve"> </w:t>
      </w:r>
      <w:r w:rsidR="00FC4878" w:rsidRPr="00D6269D">
        <w:rPr>
          <w:rFonts w:asciiTheme="minorHAnsi" w:hAnsiTheme="minorHAnsi" w:cstheme="minorHAnsi"/>
          <w:color w:val="000000"/>
          <w:sz w:val="24"/>
          <w:szCs w:val="24"/>
        </w:rPr>
        <w:t>budynek w technologii tradycyjnej</w:t>
      </w:r>
    </w:p>
    <w:p w:rsidR="00FC4878" w:rsidRPr="00D6269D" w:rsidRDefault="00FC4878" w:rsidP="00007232">
      <w:pPr>
        <w:pStyle w:val="Akapitzlist"/>
        <w:numPr>
          <w:ilvl w:val="0"/>
          <w:numId w:val="37"/>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 liczba kondygnacji nadziemnych: 3</w:t>
      </w:r>
    </w:p>
    <w:p w:rsidR="00FC4878" w:rsidRPr="00D6269D" w:rsidRDefault="00FC4878" w:rsidP="00007232">
      <w:pPr>
        <w:pStyle w:val="Akapitzlist"/>
        <w:numPr>
          <w:ilvl w:val="0"/>
          <w:numId w:val="37"/>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 budynek podpiwniczony</w:t>
      </w:r>
    </w:p>
    <w:p w:rsidR="00FC4878" w:rsidRPr="00D6269D" w:rsidRDefault="00FC4878" w:rsidP="00007232">
      <w:pPr>
        <w:pStyle w:val="Akapitzlist"/>
        <w:numPr>
          <w:ilvl w:val="0"/>
          <w:numId w:val="37"/>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 budynek </w:t>
      </w:r>
      <w:proofErr w:type="spellStart"/>
      <w:r w:rsidRPr="00D6269D">
        <w:rPr>
          <w:rFonts w:asciiTheme="minorHAnsi" w:hAnsiTheme="minorHAnsi" w:cstheme="minorHAnsi"/>
          <w:color w:val="000000"/>
          <w:sz w:val="24"/>
          <w:szCs w:val="24"/>
        </w:rPr>
        <w:t>jednoklatkowy</w:t>
      </w:r>
      <w:proofErr w:type="spellEnd"/>
    </w:p>
    <w:p w:rsidR="00FC4878" w:rsidRPr="00D6269D" w:rsidRDefault="00FC4878" w:rsidP="00007232">
      <w:pPr>
        <w:pStyle w:val="Akapitzlist"/>
        <w:numPr>
          <w:ilvl w:val="0"/>
          <w:numId w:val="37"/>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 dach dwuspadowy, kryty papą, od strony frontowej oraz od strony podwórza dach mansardowy kryty dachówką ceramiczną,</w:t>
      </w:r>
    </w:p>
    <w:p w:rsidR="00FC4878" w:rsidRPr="00D6269D" w:rsidRDefault="006B4508" w:rsidP="00007232">
      <w:pPr>
        <w:pStyle w:val="Akapitzlist"/>
        <w:numPr>
          <w:ilvl w:val="0"/>
          <w:numId w:val="37"/>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 powierzchnia zabudowy </w:t>
      </w:r>
      <w:r w:rsidRPr="00D6269D">
        <w:rPr>
          <w:rFonts w:asciiTheme="minorHAnsi" w:hAnsiTheme="minorHAnsi" w:cstheme="minorHAnsi"/>
          <w:color w:val="000000"/>
          <w:sz w:val="24"/>
          <w:szCs w:val="24"/>
        </w:rPr>
        <w:tab/>
      </w:r>
      <w:r w:rsidRPr="00D6269D">
        <w:rPr>
          <w:rFonts w:asciiTheme="minorHAnsi" w:hAnsiTheme="minorHAnsi" w:cstheme="minorHAnsi"/>
          <w:color w:val="000000"/>
          <w:sz w:val="24"/>
          <w:szCs w:val="24"/>
        </w:rPr>
        <w:tab/>
      </w:r>
      <w:r w:rsidRPr="00D6269D">
        <w:rPr>
          <w:rFonts w:asciiTheme="minorHAnsi" w:hAnsiTheme="minorHAnsi" w:cstheme="minorHAnsi"/>
          <w:color w:val="000000"/>
          <w:sz w:val="24"/>
          <w:szCs w:val="24"/>
        </w:rPr>
        <w:tab/>
      </w:r>
      <w:r w:rsidR="00FC4878" w:rsidRPr="00D6269D">
        <w:rPr>
          <w:rFonts w:asciiTheme="minorHAnsi" w:hAnsiTheme="minorHAnsi" w:cstheme="minorHAnsi"/>
          <w:color w:val="000000"/>
          <w:sz w:val="24"/>
          <w:szCs w:val="24"/>
        </w:rPr>
        <w:t>- 275 m2</w:t>
      </w:r>
    </w:p>
    <w:p w:rsidR="00FC4878" w:rsidRPr="00D6269D" w:rsidRDefault="00FC4878" w:rsidP="00007232">
      <w:pPr>
        <w:pStyle w:val="Akapitzlist"/>
        <w:numPr>
          <w:ilvl w:val="0"/>
          <w:numId w:val="37"/>
        </w:numPr>
        <w:jc w:val="both"/>
        <w:rPr>
          <w:rFonts w:asciiTheme="minorHAnsi" w:hAnsiTheme="minorHAnsi" w:cstheme="minorHAnsi"/>
          <w:sz w:val="24"/>
          <w:szCs w:val="24"/>
        </w:rPr>
      </w:pPr>
      <w:r w:rsidRPr="00D6269D">
        <w:rPr>
          <w:rFonts w:asciiTheme="minorHAnsi" w:hAnsiTheme="minorHAnsi" w:cstheme="minorHAnsi"/>
          <w:bCs/>
          <w:sz w:val="24"/>
          <w:szCs w:val="24"/>
        </w:rPr>
        <w:t xml:space="preserve"> Wydzielona </w:t>
      </w:r>
      <w:r w:rsidRPr="00D6269D">
        <w:rPr>
          <w:rStyle w:val="Domylnaczcionkaakapitu1"/>
          <w:rFonts w:asciiTheme="minorHAnsi" w:hAnsiTheme="minorHAnsi" w:cstheme="minorHAnsi"/>
          <w:bCs/>
          <w:color w:val="000000"/>
          <w:kern w:val="2"/>
          <w:sz w:val="24"/>
          <w:szCs w:val="24"/>
          <w:shd w:val="clear" w:color="auto" w:fill="FFFFFF"/>
        </w:rPr>
        <w:t xml:space="preserve">działka nr </w:t>
      </w:r>
      <w:r w:rsidRPr="00D6269D">
        <w:rPr>
          <w:rStyle w:val="Domylnaczcionkaakapitu1"/>
          <w:rFonts w:asciiTheme="minorHAnsi" w:hAnsiTheme="minorHAnsi" w:cstheme="minorHAnsi"/>
          <w:bCs/>
          <w:color w:val="000000"/>
          <w:spacing w:val="-3"/>
          <w:kern w:val="2"/>
          <w:sz w:val="24"/>
          <w:szCs w:val="24"/>
          <w:shd w:val="clear" w:color="auto" w:fill="FFFFFF"/>
        </w:rPr>
        <w:t>25/3 z obrębu 3021</w:t>
      </w:r>
      <w:r w:rsidRPr="00D6269D">
        <w:rPr>
          <w:rStyle w:val="Domylnaczcionkaakapitu1"/>
          <w:rFonts w:asciiTheme="minorHAnsi" w:hAnsiTheme="minorHAnsi" w:cstheme="minorHAnsi"/>
          <w:bCs/>
          <w:color w:val="000000"/>
          <w:kern w:val="2"/>
          <w:sz w:val="24"/>
          <w:szCs w:val="24"/>
          <w:shd w:val="clear" w:color="auto" w:fill="FFFFFF"/>
        </w:rPr>
        <w:t>,</w:t>
      </w:r>
      <w:r w:rsidRPr="00D6269D">
        <w:rPr>
          <w:rFonts w:asciiTheme="minorHAnsi" w:hAnsiTheme="minorHAnsi" w:cstheme="minorHAnsi"/>
          <w:bCs/>
          <w:sz w:val="24"/>
          <w:szCs w:val="24"/>
        </w:rPr>
        <w:t xml:space="preserve"> o pow. 1 244 </w:t>
      </w:r>
      <w:proofErr w:type="spellStart"/>
      <w:r w:rsidRPr="00D6269D">
        <w:rPr>
          <w:rFonts w:asciiTheme="minorHAnsi" w:hAnsiTheme="minorHAnsi" w:cstheme="minorHAnsi"/>
          <w:bCs/>
          <w:sz w:val="24"/>
          <w:szCs w:val="24"/>
        </w:rPr>
        <w:t>m²</w:t>
      </w:r>
      <w:proofErr w:type="spellEnd"/>
      <w:r w:rsidRPr="00D6269D">
        <w:rPr>
          <w:rFonts w:asciiTheme="minorHAnsi" w:hAnsiTheme="minorHAnsi" w:cstheme="minorHAnsi"/>
          <w:bCs/>
          <w:sz w:val="24"/>
          <w:szCs w:val="24"/>
        </w:rPr>
        <w:t xml:space="preserve"> z wraz z budynkiem mieszkalnym ul. </w:t>
      </w:r>
      <w:proofErr w:type="spellStart"/>
      <w:r w:rsidRPr="00D6269D">
        <w:rPr>
          <w:rFonts w:asciiTheme="minorHAnsi" w:hAnsiTheme="minorHAnsi" w:cstheme="minorHAnsi"/>
          <w:bCs/>
          <w:sz w:val="24"/>
          <w:szCs w:val="24"/>
        </w:rPr>
        <w:t>Stołczyńska</w:t>
      </w:r>
      <w:proofErr w:type="spellEnd"/>
      <w:r w:rsidRPr="00D6269D">
        <w:rPr>
          <w:rFonts w:asciiTheme="minorHAnsi" w:hAnsiTheme="minorHAnsi" w:cstheme="minorHAnsi"/>
          <w:bCs/>
          <w:sz w:val="24"/>
          <w:szCs w:val="24"/>
        </w:rPr>
        <w:t xml:space="preserve"> 128 jest własnością Gminy Miasto Szczecin</w:t>
      </w:r>
      <w:bookmarkEnd w:id="3"/>
    </w:p>
    <w:p w:rsidR="00FC4878" w:rsidRPr="00D6269D" w:rsidRDefault="00FC4878" w:rsidP="00D6269D">
      <w:pPr>
        <w:pStyle w:val="Akapitzlist"/>
        <w:shd w:val="clear" w:color="auto" w:fill="FFFFFF"/>
        <w:ind w:left="360" w:right="2"/>
        <w:jc w:val="both"/>
        <w:rPr>
          <w:rStyle w:val="Domylnaczcionkaakapitu1"/>
          <w:rFonts w:asciiTheme="minorHAnsi" w:hAnsiTheme="minorHAnsi" w:cstheme="minorHAnsi"/>
          <w:b/>
          <w:bCs/>
          <w:color w:val="000000"/>
          <w:kern w:val="2"/>
          <w:sz w:val="24"/>
          <w:szCs w:val="24"/>
          <w:shd w:val="clear" w:color="auto" w:fill="FFFFFF"/>
        </w:rPr>
      </w:pPr>
      <w:r w:rsidRPr="00D6269D">
        <w:rPr>
          <w:rStyle w:val="Domylnaczcionkaakapitu1"/>
          <w:rFonts w:asciiTheme="minorHAnsi" w:hAnsiTheme="minorHAnsi" w:cstheme="minorHAnsi"/>
          <w:b/>
          <w:bCs/>
          <w:color w:val="000000"/>
          <w:kern w:val="2"/>
          <w:sz w:val="24"/>
          <w:szCs w:val="24"/>
          <w:shd w:val="clear" w:color="auto" w:fill="FFFFFF"/>
        </w:rPr>
        <w:t xml:space="preserve">                                                   </w:t>
      </w:r>
    </w:p>
    <w:p w:rsidR="00FC4878" w:rsidRPr="00D6269D" w:rsidRDefault="006B4508" w:rsidP="00D6269D">
      <w:pPr>
        <w:pStyle w:val="Akapitzlist"/>
        <w:shd w:val="clear" w:color="auto" w:fill="FFFFFF"/>
        <w:ind w:left="360" w:right="2"/>
        <w:jc w:val="both"/>
        <w:rPr>
          <w:rStyle w:val="Domylnaczcionkaakapitu1"/>
          <w:rFonts w:asciiTheme="minorHAnsi" w:hAnsiTheme="minorHAnsi" w:cstheme="minorHAnsi"/>
          <w:sz w:val="24"/>
          <w:szCs w:val="24"/>
        </w:rPr>
      </w:pPr>
      <w:r w:rsidRPr="00D6269D">
        <w:rPr>
          <w:rStyle w:val="Domylnaczcionkaakapitu1"/>
          <w:rFonts w:asciiTheme="minorHAnsi" w:hAnsiTheme="minorHAnsi" w:cstheme="minorHAnsi"/>
          <w:b/>
          <w:bCs/>
          <w:color w:val="000000"/>
          <w:kern w:val="2"/>
          <w:sz w:val="24"/>
          <w:szCs w:val="24"/>
          <w:shd w:val="clear" w:color="auto" w:fill="FFFFFF"/>
        </w:rPr>
        <w:lastRenderedPageBreak/>
        <w:t xml:space="preserve">4) </w:t>
      </w:r>
      <w:r w:rsidR="00FC4878" w:rsidRPr="00D6269D">
        <w:rPr>
          <w:rStyle w:val="Domylnaczcionkaakapitu1"/>
          <w:rFonts w:asciiTheme="minorHAnsi" w:hAnsiTheme="minorHAnsi" w:cstheme="minorHAnsi"/>
          <w:b/>
          <w:bCs/>
          <w:color w:val="000000"/>
          <w:kern w:val="2"/>
          <w:sz w:val="24"/>
          <w:szCs w:val="24"/>
          <w:shd w:val="clear" w:color="auto" w:fill="FFFFFF"/>
        </w:rPr>
        <w:t xml:space="preserve">część IV - </w:t>
      </w:r>
      <w:r w:rsidR="00FC4878" w:rsidRPr="00D6269D">
        <w:rPr>
          <w:rStyle w:val="Domylnaczcionkaakapitu1"/>
          <w:rFonts w:asciiTheme="minorHAnsi" w:hAnsiTheme="minorHAnsi" w:cstheme="minorHAnsi"/>
          <w:b/>
          <w:bCs/>
          <w:color w:val="000000"/>
          <w:spacing w:val="-3"/>
          <w:kern w:val="2"/>
          <w:sz w:val="24"/>
          <w:szCs w:val="24"/>
          <w:shd w:val="clear" w:color="auto" w:fill="FFFFFF"/>
        </w:rPr>
        <w:t xml:space="preserve">Opracowanie kompletnej dokumentacji projektowo - kosztorysowej, remontu budynku mieszkalnego przy </w:t>
      </w:r>
      <w:r w:rsidR="00D6269D" w:rsidRPr="00D6269D">
        <w:rPr>
          <w:rStyle w:val="Domylnaczcionkaakapitu1"/>
          <w:rFonts w:asciiTheme="minorHAnsi" w:hAnsiTheme="minorHAnsi" w:cstheme="minorHAnsi"/>
          <w:b/>
          <w:bCs/>
          <w:color w:val="000000"/>
          <w:kern w:val="2"/>
          <w:sz w:val="24"/>
          <w:szCs w:val="24"/>
          <w:shd w:val="clear" w:color="auto" w:fill="FFFFFF"/>
        </w:rPr>
        <w:t xml:space="preserve">ul. </w:t>
      </w:r>
      <w:proofErr w:type="spellStart"/>
      <w:r w:rsidR="00D6269D" w:rsidRPr="00D6269D">
        <w:rPr>
          <w:rStyle w:val="Domylnaczcionkaakapitu1"/>
          <w:rFonts w:asciiTheme="minorHAnsi" w:hAnsiTheme="minorHAnsi" w:cstheme="minorHAnsi"/>
          <w:b/>
          <w:bCs/>
          <w:color w:val="000000"/>
          <w:kern w:val="2"/>
          <w:sz w:val="24"/>
          <w:szCs w:val="24"/>
          <w:shd w:val="clear" w:color="auto" w:fill="FFFFFF"/>
        </w:rPr>
        <w:t>Stołczyńskiej</w:t>
      </w:r>
      <w:proofErr w:type="spellEnd"/>
      <w:r w:rsidR="00FC4878" w:rsidRPr="00D6269D">
        <w:rPr>
          <w:rStyle w:val="Domylnaczcionkaakapitu1"/>
          <w:rFonts w:asciiTheme="minorHAnsi" w:hAnsiTheme="minorHAnsi" w:cstheme="minorHAnsi"/>
          <w:b/>
          <w:bCs/>
          <w:color w:val="000000"/>
          <w:kern w:val="2"/>
          <w:sz w:val="24"/>
          <w:szCs w:val="24"/>
          <w:shd w:val="clear" w:color="auto" w:fill="FFFFFF"/>
        </w:rPr>
        <w:t xml:space="preserve"> 152 (działka nr 39 z obrębu 3021) w Szczecinie,</w:t>
      </w:r>
    </w:p>
    <w:p w:rsidR="00FC4878" w:rsidRPr="00D6269D" w:rsidRDefault="00FC4878" w:rsidP="00007232">
      <w:pPr>
        <w:pStyle w:val="Akapitzlist"/>
        <w:numPr>
          <w:ilvl w:val="0"/>
          <w:numId w:val="38"/>
        </w:numPr>
        <w:jc w:val="both"/>
        <w:rPr>
          <w:rFonts w:asciiTheme="minorHAnsi" w:hAnsiTheme="minorHAnsi" w:cstheme="minorHAnsi"/>
          <w:sz w:val="24"/>
          <w:szCs w:val="24"/>
        </w:rPr>
      </w:pPr>
      <w:r w:rsidRPr="00D6269D">
        <w:rPr>
          <w:rFonts w:asciiTheme="minorHAnsi" w:hAnsiTheme="minorHAnsi" w:cstheme="minorHAnsi"/>
          <w:color w:val="000000"/>
          <w:sz w:val="24"/>
          <w:szCs w:val="24"/>
        </w:rPr>
        <w:t>budynek w technologii tradycyjnej</w:t>
      </w:r>
    </w:p>
    <w:p w:rsidR="00FC4878" w:rsidRPr="00D6269D" w:rsidRDefault="00FC4878" w:rsidP="00007232">
      <w:pPr>
        <w:pStyle w:val="Akapitzlist"/>
        <w:numPr>
          <w:ilvl w:val="0"/>
          <w:numId w:val="38"/>
        </w:numPr>
        <w:jc w:val="both"/>
        <w:rPr>
          <w:rFonts w:asciiTheme="minorHAnsi" w:hAnsiTheme="minorHAnsi" w:cstheme="minorHAnsi"/>
          <w:sz w:val="24"/>
          <w:szCs w:val="24"/>
        </w:rPr>
      </w:pPr>
      <w:r w:rsidRPr="00D6269D">
        <w:rPr>
          <w:rFonts w:asciiTheme="minorHAnsi" w:hAnsiTheme="minorHAnsi" w:cstheme="minorHAnsi"/>
          <w:color w:val="000000"/>
          <w:sz w:val="24"/>
          <w:szCs w:val="24"/>
        </w:rPr>
        <w:t>liczba kondygnacji nadziemnych: 3</w:t>
      </w:r>
    </w:p>
    <w:p w:rsidR="00FC4878" w:rsidRPr="00D6269D" w:rsidRDefault="00FC4878" w:rsidP="00007232">
      <w:pPr>
        <w:pStyle w:val="Akapitzlist"/>
        <w:numPr>
          <w:ilvl w:val="0"/>
          <w:numId w:val="38"/>
        </w:numPr>
        <w:jc w:val="both"/>
        <w:rPr>
          <w:rFonts w:asciiTheme="minorHAnsi" w:hAnsiTheme="minorHAnsi" w:cstheme="minorHAnsi"/>
          <w:sz w:val="24"/>
          <w:szCs w:val="24"/>
        </w:rPr>
      </w:pPr>
      <w:r w:rsidRPr="00D6269D">
        <w:rPr>
          <w:rFonts w:asciiTheme="minorHAnsi" w:hAnsiTheme="minorHAnsi" w:cstheme="minorHAnsi"/>
          <w:color w:val="000000"/>
          <w:sz w:val="24"/>
          <w:szCs w:val="24"/>
        </w:rPr>
        <w:t>budynek podpiwniczony</w:t>
      </w:r>
    </w:p>
    <w:p w:rsidR="00FC4878" w:rsidRPr="00D6269D" w:rsidRDefault="00FC4878" w:rsidP="00007232">
      <w:pPr>
        <w:pStyle w:val="Akapitzlist"/>
        <w:numPr>
          <w:ilvl w:val="0"/>
          <w:numId w:val="38"/>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budynek </w:t>
      </w:r>
      <w:proofErr w:type="spellStart"/>
      <w:r w:rsidRPr="00D6269D">
        <w:rPr>
          <w:rFonts w:asciiTheme="minorHAnsi" w:hAnsiTheme="minorHAnsi" w:cstheme="minorHAnsi"/>
          <w:color w:val="000000"/>
          <w:sz w:val="24"/>
          <w:szCs w:val="24"/>
        </w:rPr>
        <w:t>jednoklatkowy</w:t>
      </w:r>
      <w:proofErr w:type="spellEnd"/>
    </w:p>
    <w:p w:rsidR="00FC4878" w:rsidRPr="00D6269D" w:rsidRDefault="00FC4878" w:rsidP="00007232">
      <w:pPr>
        <w:pStyle w:val="Akapitzlist"/>
        <w:numPr>
          <w:ilvl w:val="0"/>
          <w:numId w:val="38"/>
        </w:numPr>
        <w:jc w:val="both"/>
        <w:rPr>
          <w:rFonts w:asciiTheme="minorHAnsi" w:hAnsiTheme="minorHAnsi" w:cstheme="minorHAnsi"/>
          <w:sz w:val="24"/>
          <w:szCs w:val="24"/>
        </w:rPr>
      </w:pPr>
      <w:r w:rsidRPr="00D6269D">
        <w:rPr>
          <w:rFonts w:asciiTheme="minorHAnsi" w:hAnsiTheme="minorHAnsi" w:cstheme="minorHAnsi"/>
          <w:color w:val="000000"/>
          <w:sz w:val="24"/>
          <w:szCs w:val="24"/>
        </w:rPr>
        <w:t>dach jednospadowy kryty dachówką papą</w:t>
      </w:r>
    </w:p>
    <w:p w:rsidR="00FC4878" w:rsidRPr="00D6269D" w:rsidRDefault="006B4508" w:rsidP="00007232">
      <w:pPr>
        <w:pStyle w:val="Akapitzlist"/>
        <w:numPr>
          <w:ilvl w:val="0"/>
          <w:numId w:val="38"/>
        </w:numPr>
        <w:jc w:val="both"/>
        <w:rPr>
          <w:rFonts w:asciiTheme="minorHAnsi" w:hAnsiTheme="minorHAnsi" w:cstheme="minorHAnsi"/>
          <w:sz w:val="24"/>
          <w:szCs w:val="24"/>
        </w:rPr>
      </w:pPr>
      <w:r w:rsidRPr="00D6269D">
        <w:rPr>
          <w:rFonts w:asciiTheme="minorHAnsi" w:hAnsiTheme="minorHAnsi" w:cstheme="minorHAnsi"/>
          <w:color w:val="000000"/>
          <w:sz w:val="24"/>
          <w:szCs w:val="24"/>
        </w:rPr>
        <w:t xml:space="preserve">powierzchnia zabudowy </w:t>
      </w:r>
      <w:r w:rsidRPr="00D6269D">
        <w:rPr>
          <w:rFonts w:asciiTheme="minorHAnsi" w:hAnsiTheme="minorHAnsi" w:cstheme="minorHAnsi"/>
          <w:color w:val="000000"/>
          <w:sz w:val="24"/>
          <w:szCs w:val="24"/>
        </w:rPr>
        <w:tab/>
      </w:r>
      <w:r w:rsidRPr="00D6269D">
        <w:rPr>
          <w:rFonts w:asciiTheme="minorHAnsi" w:hAnsiTheme="minorHAnsi" w:cstheme="minorHAnsi"/>
          <w:color w:val="000000"/>
          <w:sz w:val="24"/>
          <w:szCs w:val="24"/>
        </w:rPr>
        <w:tab/>
      </w:r>
      <w:r w:rsidR="00FC4878" w:rsidRPr="00D6269D">
        <w:rPr>
          <w:rFonts w:asciiTheme="minorHAnsi" w:hAnsiTheme="minorHAnsi" w:cstheme="minorHAnsi"/>
          <w:color w:val="000000"/>
          <w:sz w:val="24"/>
          <w:szCs w:val="24"/>
        </w:rPr>
        <w:t>- 262 m2</w:t>
      </w:r>
    </w:p>
    <w:p w:rsidR="00FC4878" w:rsidRPr="00D6269D" w:rsidRDefault="00FC4878" w:rsidP="00007232">
      <w:pPr>
        <w:pStyle w:val="Akapitzlist"/>
        <w:numPr>
          <w:ilvl w:val="0"/>
          <w:numId w:val="38"/>
        </w:numPr>
        <w:jc w:val="both"/>
        <w:rPr>
          <w:rFonts w:asciiTheme="minorHAnsi" w:hAnsiTheme="minorHAnsi" w:cstheme="minorHAnsi"/>
          <w:sz w:val="24"/>
          <w:szCs w:val="24"/>
        </w:rPr>
      </w:pPr>
      <w:r w:rsidRPr="00D6269D">
        <w:rPr>
          <w:rFonts w:asciiTheme="minorHAnsi" w:hAnsiTheme="minorHAnsi" w:cstheme="minorHAnsi"/>
          <w:bCs/>
          <w:sz w:val="24"/>
          <w:szCs w:val="24"/>
        </w:rPr>
        <w:t xml:space="preserve">Wydzielona </w:t>
      </w:r>
      <w:bookmarkStart w:id="4" w:name="_Hlk66020301"/>
      <w:r w:rsidRPr="00D6269D">
        <w:rPr>
          <w:rStyle w:val="Domylnaczcionkaakapitu1"/>
          <w:rFonts w:asciiTheme="minorHAnsi" w:hAnsiTheme="minorHAnsi" w:cstheme="minorHAnsi"/>
          <w:bCs/>
          <w:color w:val="000000"/>
          <w:kern w:val="2"/>
          <w:sz w:val="24"/>
          <w:szCs w:val="24"/>
          <w:shd w:val="clear" w:color="auto" w:fill="FFFFFF"/>
        </w:rPr>
        <w:t xml:space="preserve">działka nr 39 z obrębu 3021, </w:t>
      </w:r>
      <w:bookmarkEnd w:id="4"/>
      <w:r w:rsidRPr="00D6269D">
        <w:rPr>
          <w:rFonts w:asciiTheme="minorHAnsi" w:hAnsiTheme="minorHAnsi" w:cstheme="minorHAnsi"/>
          <w:bCs/>
          <w:sz w:val="24"/>
          <w:szCs w:val="24"/>
        </w:rPr>
        <w:t xml:space="preserve">o pow. 267 </w:t>
      </w:r>
      <w:proofErr w:type="spellStart"/>
      <w:r w:rsidRPr="00D6269D">
        <w:rPr>
          <w:rFonts w:asciiTheme="minorHAnsi" w:hAnsiTheme="minorHAnsi" w:cstheme="minorHAnsi"/>
          <w:bCs/>
          <w:sz w:val="24"/>
          <w:szCs w:val="24"/>
        </w:rPr>
        <w:t>m²</w:t>
      </w:r>
      <w:proofErr w:type="spellEnd"/>
      <w:r w:rsidRPr="00D6269D">
        <w:rPr>
          <w:rFonts w:asciiTheme="minorHAnsi" w:hAnsiTheme="minorHAnsi" w:cstheme="minorHAnsi"/>
          <w:bCs/>
          <w:sz w:val="24"/>
          <w:szCs w:val="24"/>
        </w:rPr>
        <w:t xml:space="preserve"> wraz z budynkiem mieszkalnym ul. </w:t>
      </w:r>
      <w:proofErr w:type="spellStart"/>
      <w:r w:rsidRPr="00D6269D">
        <w:rPr>
          <w:rFonts w:asciiTheme="minorHAnsi" w:hAnsiTheme="minorHAnsi" w:cstheme="minorHAnsi"/>
          <w:bCs/>
          <w:sz w:val="24"/>
          <w:szCs w:val="24"/>
        </w:rPr>
        <w:t>Stołczyńska</w:t>
      </w:r>
      <w:proofErr w:type="spellEnd"/>
      <w:r w:rsidRPr="00D6269D">
        <w:rPr>
          <w:rFonts w:asciiTheme="minorHAnsi" w:hAnsiTheme="minorHAnsi" w:cstheme="minorHAnsi"/>
          <w:bCs/>
          <w:sz w:val="24"/>
          <w:szCs w:val="24"/>
        </w:rPr>
        <w:t xml:space="preserve"> 152 jest własnością Gminy Miasto Szczecin</w:t>
      </w:r>
    </w:p>
    <w:p w:rsidR="00FC4878" w:rsidRPr="00D6269D" w:rsidRDefault="00FC4878" w:rsidP="00D6269D">
      <w:pPr>
        <w:pStyle w:val="Akapitzlist"/>
        <w:shd w:val="clear" w:color="auto" w:fill="FFFFFF"/>
        <w:ind w:left="360" w:right="2"/>
        <w:rPr>
          <w:rFonts w:asciiTheme="minorHAnsi" w:hAnsiTheme="minorHAnsi" w:cstheme="minorHAnsi"/>
          <w:sz w:val="24"/>
          <w:szCs w:val="24"/>
        </w:rPr>
      </w:pPr>
    </w:p>
    <w:p w:rsidR="00FC4878" w:rsidRPr="00D6269D" w:rsidRDefault="006B4508" w:rsidP="00D6269D">
      <w:pPr>
        <w:pStyle w:val="Akapitzlist"/>
        <w:shd w:val="clear" w:color="auto" w:fill="FFFFFF"/>
        <w:ind w:left="360" w:right="2"/>
        <w:jc w:val="both"/>
        <w:rPr>
          <w:rStyle w:val="Domylnaczcionkaakapitu1"/>
          <w:rFonts w:asciiTheme="minorHAnsi" w:hAnsiTheme="minorHAnsi" w:cstheme="minorHAnsi"/>
          <w:b/>
          <w:bCs/>
          <w:color w:val="000000"/>
          <w:kern w:val="2"/>
          <w:sz w:val="24"/>
          <w:szCs w:val="24"/>
          <w:shd w:val="clear" w:color="auto" w:fill="FFFFFF"/>
        </w:rPr>
      </w:pPr>
      <w:r w:rsidRPr="00D6269D">
        <w:rPr>
          <w:rStyle w:val="Domylnaczcionkaakapitu1"/>
          <w:rFonts w:asciiTheme="minorHAnsi" w:hAnsiTheme="minorHAnsi" w:cstheme="minorHAnsi"/>
          <w:b/>
          <w:bCs/>
          <w:color w:val="000000"/>
          <w:kern w:val="2"/>
          <w:sz w:val="24"/>
          <w:szCs w:val="24"/>
          <w:shd w:val="clear" w:color="auto" w:fill="FFFFFF"/>
        </w:rPr>
        <w:t>5) c</w:t>
      </w:r>
      <w:r w:rsidR="00FC4878" w:rsidRPr="00D6269D">
        <w:rPr>
          <w:rStyle w:val="Domylnaczcionkaakapitu1"/>
          <w:rFonts w:asciiTheme="minorHAnsi" w:hAnsiTheme="minorHAnsi" w:cstheme="minorHAnsi"/>
          <w:b/>
          <w:bCs/>
          <w:color w:val="000000"/>
          <w:kern w:val="2"/>
          <w:sz w:val="24"/>
          <w:szCs w:val="24"/>
          <w:shd w:val="clear" w:color="auto" w:fill="FFFFFF"/>
        </w:rPr>
        <w:t xml:space="preserve">zęść V - </w:t>
      </w:r>
      <w:r w:rsidR="00FC4878" w:rsidRPr="00D6269D">
        <w:rPr>
          <w:rStyle w:val="Domylnaczcionkaakapitu1"/>
          <w:rFonts w:asciiTheme="minorHAnsi" w:hAnsiTheme="minorHAnsi" w:cstheme="minorHAnsi"/>
          <w:b/>
          <w:bCs/>
          <w:color w:val="000000"/>
          <w:spacing w:val="-3"/>
          <w:kern w:val="2"/>
          <w:sz w:val="24"/>
          <w:szCs w:val="24"/>
          <w:shd w:val="clear" w:color="auto" w:fill="FFFFFF"/>
        </w:rPr>
        <w:t xml:space="preserve">Opracowanie kompletnej dokumentacji projektowo - kosztorysowej, remontu budynku mieszkalnego przy </w:t>
      </w:r>
      <w:r w:rsidR="00D6269D" w:rsidRPr="00D6269D">
        <w:rPr>
          <w:rStyle w:val="Domylnaczcionkaakapitu1"/>
          <w:rFonts w:asciiTheme="minorHAnsi" w:hAnsiTheme="minorHAnsi" w:cstheme="minorHAnsi"/>
          <w:b/>
          <w:bCs/>
          <w:color w:val="000000"/>
          <w:kern w:val="2"/>
          <w:sz w:val="24"/>
          <w:szCs w:val="24"/>
          <w:shd w:val="clear" w:color="auto" w:fill="FFFFFF"/>
        </w:rPr>
        <w:t xml:space="preserve">ul. </w:t>
      </w:r>
      <w:proofErr w:type="spellStart"/>
      <w:r w:rsidR="00D6269D" w:rsidRPr="00D6269D">
        <w:rPr>
          <w:rStyle w:val="Domylnaczcionkaakapitu1"/>
          <w:rFonts w:asciiTheme="minorHAnsi" w:hAnsiTheme="minorHAnsi" w:cstheme="minorHAnsi"/>
          <w:b/>
          <w:bCs/>
          <w:color w:val="000000"/>
          <w:kern w:val="2"/>
          <w:sz w:val="24"/>
          <w:szCs w:val="24"/>
          <w:shd w:val="clear" w:color="auto" w:fill="FFFFFF"/>
        </w:rPr>
        <w:t>Stołczyńskiej</w:t>
      </w:r>
      <w:proofErr w:type="spellEnd"/>
      <w:r w:rsidR="00FC4878" w:rsidRPr="00D6269D">
        <w:rPr>
          <w:rStyle w:val="Domylnaczcionkaakapitu1"/>
          <w:rFonts w:asciiTheme="minorHAnsi" w:hAnsiTheme="minorHAnsi" w:cstheme="minorHAnsi"/>
          <w:b/>
          <w:bCs/>
          <w:color w:val="000000"/>
          <w:kern w:val="2"/>
          <w:sz w:val="24"/>
          <w:szCs w:val="24"/>
          <w:shd w:val="clear" w:color="auto" w:fill="FFFFFF"/>
        </w:rPr>
        <w:t xml:space="preserve"> 173 (działka nr 19/20 z obrębu 3021) w Szczecinie.</w:t>
      </w:r>
    </w:p>
    <w:p w:rsidR="006B4508" w:rsidRPr="00D6269D" w:rsidRDefault="006B4508" w:rsidP="00007232">
      <w:pPr>
        <w:pStyle w:val="Akapitzlist"/>
        <w:numPr>
          <w:ilvl w:val="0"/>
          <w:numId w:val="39"/>
        </w:numPr>
        <w:rPr>
          <w:rFonts w:asciiTheme="minorHAnsi" w:hAnsiTheme="minorHAnsi" w:cstheme="minorHAnsi"/>
          <w:sz w:val="24"/>
          <w:szCs w:val="24"/>
        </w:rPr>
      </w:pPr>
      <w:r w:rsidRPr="00D6269D">
        <w:rPr>
          <w:rFonts w:asciiTheme="minorHAnsi" w:hAnsiTheme="minorHAnsi" w:cstheme="minorHAnsi"/>
          <w:color w:val="000000"/>
          <w:sz w:val="24"/>
          <w:szCs w:val="24"/>
        </w:rPr>
        <w:t>budynek w technologii tradycyjnej</w:t>
      </w:r>
    </w:p>
    <w:p w:rsidR="006B4508" w:rsidRPr="00D6269D" w:rsidRDefault="006B4508" w:rsidP="00007232">
      <w:pPr>
        <w:pStyle w:val="Akapitzlist"/>
        <w:numPr>
          <w:ilvl w:val="0"/>
          <w:numId w:val="39"/>
        </w:numPr>
        <w:rPr>
          <w:rFonts w:asciiTheme="minorHAnsi" w:hAnsiTheme="minorHAnsi" w:cstheme="minorHAnsi"/>
          <w:sz w:val="24"/>
          <w:szCs w:val="24"/>
        </w:rPr>
      </w:pPr>
      <w:r w:rsidRPr="00D6269D">
        <w:rPr>
          <w:rFonts w:asciiTheme="minorHAnsi" w:hAnsiTheme="minorHAnsi" w:cstheme="minorHAnsi"/>
          <w:color w:val="000000"/>
          <w:sz w:val="24"/>
          <w:szCs w:val="24"/>
        </w:rPr>
        <w:t xml:space="preserve"> liczba kondygnacji nadziemnych: 3</w:t>
      </w:r>
    </w:p>
    <w:p w:rsidR="006B4508" w:rsidRPr="00D6269D" w:rsidRDefault="006B4508" w:rsidP="00007232">
      <w:pPr>
        <w:pStyle w:val="Akapitzlist"/>
        <w:numPr>
          <w:ilvl w:val="0"/>
          <w:numId w:val="39"/>
        </w:numPr>
        <w:rPr>
          <w:rFonts w:asciiTheme="minorHAnsi" w:hAnsiTheme="minorHAnsi" w:cstheme="minorHAnsi"/>
          <w:sz w:val="24"/>
          <w:szCs w:val="24"/>
        </w:rPr>
      </w:pPr>
      <w:r w:rsidRPr="00D6269D">
        <w:rPr>
          <w:rFonts w:asciiTheme="minorHAnsi" w:hAnsiTheme="minorHAnsi" w:cstheme="minorHAnsi"/>
          <w:color w:val="000000"/>
          <w:sz w:val="24"/>
          <w:szCs w:val="24"/>
        </w:rPr>
        <w:t xml:space="preserve"> budynek podpiwniczony</w:t>
      </w:r>
    </w:p>
    <w:p w:rsidR="006B4508" w:rsidRPr="00D6269D" w:rsidRDefault="006B4508" w:rsidP="00007232">
      <w:pPr>
        <w:pStyle w:val="Akapitzlist"/>
        <w:numPr>
          <w:ilvl w:val="0"/>
          <w:numId w:val="39"/>
        </w:numPr>
        <w:rPr>
          <w:rFonts w:asciiTheme="minorHAnsi" w:hAnsiTheme="minorHAnsi" w:cstheme="minorHAnsi"/>
          <w:sz w:val="24"/>
          <w:szCs w:val="24"/>
        </w:rPr>
      </w:pPr>
      <w:r w:rsidRPr="00D6269D">
        <w:rPr>
          <w:rFonts w:asciiTheme="minorHAnsi" w:hAnsiTheme="minorHAnsi" w:cstheme="minorHAnsi"/>
          <w:color w:val="000000"/>
          <w:sz w:val="24"/>
          <w:szCs w:val="24"/>
        </w:rPr>
        <w:t xml:space="preserve"> budynek </w:t>
      </w:r>
      <w:proofErr w:type="spellStart"/>
      <w:r w:rsidRPr="00D6269D">
        <w:rPr>
          <w:rFonts w:asciiTheme="minorHAnsi" w:hAnsiTheme="minorHAnsi" w:cstheme="minorHAnsi"/>
          <w:color w:val="000000"/>
          <w:sz w:val="24"/>
          <w:szCs w:val="24"/>
        </w:rPr>
        <w:t>jednoklatkowy</w:t>
      </w:r>
      <w:proofErr w:type="spellEnd"/>
    </w:p>
    <w:p w:rsidR="006B4508" w:rsidRPr="00D6269D" w:rsidRDefault="006B4508" w:rsidP="00007232">
      <w:pPr>
        <w:pStyle w:val="Akapitzlist"/>
        <w:numPr>
          <w:ilvl w:val="0"/>
          <w:numId w:val="39"/>
        </w:numPr>
        <w:rPr>
          <w:rFonts w:asciiTheme="minorHAnsi" w:hAnsiTheme="minorHAnsi" w:cstheme="minorHAnsi"/>
          <w:sz w:val="24"/>
          <w:szCs w:val="24"/>
        </w:rPr>
      </w:pPr>
      <w:r w:rsidRPr="00D6269D">
        <w:rPr>
          <w:rFonts w:asciiTheme="minorHAnsi" w:hAnsiTheme="minorHAnsi" w:cstheme="minorHAnsi"/>
          <w:color w:val="000000"/>
          <w:sz w:val="24"/>
          <w:szCs w:val="24"/>
        </w:rPr>
        <w:t xml:space="preserve"> dach dwuspadowy kryty dachówką ceramiczną</w:t>
      </w:r>
    </w:p>
    <w:p w:rsidR="006B4508" w:rsidRPr="00D6269D" w:rsidRDefault="006B4508" w:rsidP="00007232">
      <w:pPr>
        <w:pStyle w:val="Akapitzlist"/>
        <w:numPr>
          <w:ilvl w:val="0"/>
          <w:numId w:val="39"/>
        </w:numPr>
        <w:rPr>
          <w:rFonts w:asciiTheme="minorHAnsi" w:hAnsiTheme="minorHAnsi" w:cstheme="minorHAnsi"/>
          <w:sz w:val="24"/>
          <w:szCs w:val="24"/>
        </w:rPr>
      </w:pPr>
      <w:r w:rsidRPr="00D6269D">
        <w:rPr>
          <w:rFonts w:asciiTheme="minorHAnsi" w:hAnsiTheme="minorHAnsi" w:cstheme="minorHAnsi"/>
          <w:color w:val="000000"/>
          <w:sz w:val="24"/>
          <w:szCs w:val="24"/>
        </w:rPr>
        <w:t xml:space="preserve"> powierzchnia zabudowy </w:t>
      </w:r>
      <w:r w:rsidRPr="00D6269D">
        <w:rPr>
          <w:rFonts w:asciiTheme="minorHAnsi" w:hAnsiTheme="minorHAnsi" w:cstheme="minorHAnsi"/>
          <w:color w:val="000000"/>
          <w:sz w:val="24"/>
          <w:szCs w:val="24"/>
        </w:rPr>
        <w:tab/>
      </w:r>
      <w:r w:rsidRPr="00D6269D">
        <w:rPr>
          <w:rFonts w:asciiTheme="minorHAnsi" w:hAnsiTheme="minorHAnsi" w:cstheme="minorHAnsi"/>
          <w:color w:val="000000"/>
          <w:sz w:val="24"/>
          <w:szCs w:val="24"/>
        </w:rPr>
        <w:tab/>
      </w:r>
      <w:r w:rsidRPr="00D6269D">
        <w:rPr>
          <w:rFonts w:asciiTheme="minorHAnsi" w:hAnsiTheme="minorHAnsi" w:cstheme="minorHAnsi"/>
          <w:color w:val="000000"/>
          <w:sz w:val="24"/>
          <w:szCs w:val="24"/>
        </w:rPr>
        <w:tab/>
      </w:r>
      <w:r w:rsidRPr="00D6269D">
        <w:rPr>
          <w:rFonts w:asciiTheme="minorHAnsi" w:hAnsiTheme="minorHAnsi" w:cstheme="minorHAnsi"/>
          <w:color w:val="000000"/>
          <w:sz w:val="24"/>
          <w:szCs w:val="24"/>
          <w:lang w:eastAsia="pl-PL"/>
        </w:rPr>
        <w:t>- 367 m2</w:t>
      </w:r>
    </w:p>
    <w:p w:rsidR="006B4508" w:rsidRPr="00D6269D" w:rsidRDefault="006B4508" w:rsidP="00007232">
      <w:pPr>
        <w:pStyle w:val="Akapitzlist"/>
        <w:numPr>
          <w:ilvl w:val="0"/>
          <w:numId w:val="39"/>
        </w:numPr>
        <w:rPr>
          <w:rFonts w:asciiTheme="minorHAnsi" w:hAnsiTheme="minorHAnsi" w:cstheme="minorHAnsi"/>
          <w:sz w:val="24"/>
          <w:szCs w:val="24"/>
        </w:rPr>
      </w:pPr>
      <w:r w:rsidRPr="00D6269D">
        <w:rPr>
          <w:rFonts w:asciiTheme="minorHAnsi" w:hAnsiTheme="minorHAnsi" w:cstheme="minorHAnsi"/>
          <w:bCs/>
          <w:sz w:val="24"/>
          <w:szCs w:val="24"/>
        </w:rPr>
        <w:t xml:space="preserve"> Wydzielona </w:t>
      </w:r>
      <w:r w:rsidRPr="00D6269D">
        <w:rPr>
          <w:rStyle w:val="Domylnaczcionkaakapitu1"/>
          <w:rFonts w:asciiTheme="minorHAnsi" w:hAnsiTheme="minorHAnsi" w:cstheme="minorHAnsi"/>
          <w:bCs/>
          <w:color w:val="000000"/>
          <w:kern w:val="2"/>
          <w:sz w:val="24"/>
          <w:szCs w:val="24"/>
          <w:shd w:val="clear" w:color="auto" w:fill="FFFFFF"/>
        </w:rPr>
        <w:t xml:space="preserve">działka nr 19/20 z obrębu 3021, </w:t>
      </w:r>
      <w:r w:rsidRPr="00D6269D">
        <w:rPr>
          <w:rFonts w:asciiTheme="minorHAnsi" w:hAnsiTheme="minorHAnsi" w:cstheme="minorHAnsi"/>
          <w:bCs/>
          <w:sz w:val="24"/>
          <w:szCs w:val="24"/>
        </w:rPr>
        <w:t xml:space="preserve">o pow. 915 </w:t>
      </w:r>
      <w:proofErr w:type="spellStart"/>
      <w:r w:rsidRPr="00D6269D">
        <w:rPr>
          <w:rFonts w:asciiTheme="minorHAnsi" w:hAnsiTheme="minorHAnsi" w:cstheme="minorHAnsi"/>
          <w:bCs/>
          <w:sz w:val="24"/>
          <w:szCs w:val="24"/>
        </w:rPr>
        <w:t>m²</w:t>
      </w:r>
      <w:proofErr w:type="spellEnd"/>
      <w:r w:rsidRPr="00D6269D">
        <w:rPr>
          <w:rFonts w:asciiTheme="minorHAnsi" w:hAnsiTheme="minorHAnsi" w:cstheme="minorHAnsi"/>
          <w:bCs/>
          <w:sz w:val="24"/>
          <w:szCs w:val="24"/>
        </w:rPr>
        <w:t xml:space="preserve"> wraz z budynkiem mieszkalnym ul. </w:t>
      </w:r>
      <w:proofErr w:type="spellStart"/>
      <w:r w:rsidRPr="00D6269D">
        <w:rPr>
          <w:rFonts w:asciiTheme="minorHAnsi" w:hAnsiTheme="minorHAnsi" w:cstheme="minorHAnsi"/>
          <w:bCs/>
          <w:sz w:val="24"/>
          <w:szCs w:val="24"/>
        </w:rPr>
        <w:t>Stołczyńska</w:t>
      </w:r>
      <w:proofErr w:type="spellEnd"/>
      <w:r w:rsidRPr="00D6269D">
        <w:rPr>
          <w:rFonts w:asciiTheme="minorHAnsi" w:hAnsiTheme="minorHAnsi" w:cstheme="minorHAnsi"/>
          <w:bCs/>
          <w:sz w:val="24"/>
          <w:szCs w:val="24"/>
        </w:rPr>
        <w:t xml:space="preserve"> 173 jest własnością Gminy Miasto Szczecin</w:t>
      </w:r>
    </w:p>
    <w:p w:rsidR="00DA3AFA" w:rsidRPr="00D6269D" w:rsidRDefault="00FE6B64" w:rsidP="00D6269D">
      <w:pPr>
        <w:numPr>
          <w:ilvl w:val="0"/>
          <w:numId w:val="6"/>
        </w:numPr>
        <w:suppressAutoHyphens/>
        <w:spacing w:line="276" w:lineRule="auto"/>
        <w:jc w:val="both"/>
        <w:rPr>
          <w:rFonts w:asciiTheme="minorHAnsi" w:hAnsiTheme="minorHAnsi" w:cstheme="minorHAnsi"/>
          <w:bCs/>
          <w:spacing w:val="-4"/>
          <w:sz w:val="24"/>
          <w:szCs w:val="24"/>
        </w:rPr>
      </w:pPr>
      <w:r w:rsidRPr="00D6269D">
        <w:rPr>
          <w:rFonts w:asciiTheme="minorHAnsi" w:hAnsiTheme="minorHAnsi" w:cstheme="minorHAnsi"/>
          <w:bCs/>
          <w:spacing w:val="-4"/>
          <w:sz w:val="24"/>
          <w:szCs w:val="24"/>
        </w:rPr>
        <w:t xml:space="preserve">Przedmiot zamówienia </w:t>
      </w:r>
      <w:r w:rsidR="00167F21">
        <w:rPr>
          <w:rFonts w:asciiTheme="minorHAnsi" w:hAnsiTheme="minorHAnsi" w:cstheme="minorHAnsi"/>
          <w:bCs/>
          <w:spacing w:val="-4"/>
          <w:sz w:val="24"/>
          <w:szCs w:val="24"/>
        </w:rPr>
        <w:t>dla każdej części obejmuje</w:t>
      </w:r>
      <w:r w:rsidRPr="00D6269D">
        <w:rPr>
          <w:rFonts w:asciiTheme="minorHAnsi" w:hAnsiTheme="minorHAnsi" w:cstheme="minorHAnsi"/>
          <w:bCs/>
          <w:spacing w:val="-4"/>
          <w:sz w:val="24"/>
          <w:szCs w:val="24"/>
        </w:rPr>
        <w:t>:</w:t>
      </w:r>
    </w:p>
    <w:p w:rsidR="006B4508" w:rsidRPr="00D6269D" w:rsidRDefault="006B4508" w:rsidP="00007232">
      <w:pPr>
        <w:numPr>
          <w:ilvl w:val="0"/>
          <w:numId w:val="40"/>
        </w:numPr>
        <w:tabs>
          <w:tab w:val="clear" w:pos="360"/>
          <w:tab w:val="num" w:pos="709"/>
        </w:tabs>
        <w:autoSpaceDE w:val="0"/>
        <w:autoSpaceDN w:val="0"/>
        <w:adjustRightInd w:val="0"/>
        <w:spacing w:line="276" w:lineRule="auto"/>
        <w:ind w:left="851" w:hanging="425"/>
        <w:jc w:val="both"/>
        <w:rPr>
          <w:rFonts w:asciiTheme="minorHAnsi" w:hAnsiTheme="minorHAnsi" w:cstheme="minorHAnsi"/>
          <w:sz w:val="24"/>
          <w:szCs w:val="24"/>
        </w:rPr>
      </w:pPr>
      <w:r w:rsidRPr="00D6269D">
        <w:rPr>
          <w:rFonts w:asciiTheme="minorHAnsi" w:hAnsiTheme="minorHAnsi" w:cstheme="minorHAnsi"/>
          <w:sz w:val="24"/>
          <w:szCs w:val="24"/>
        </w:rPr>
        <w:t>kompletne projekty budowlane wszystkich branż – 5 egz.,</w:t>
      </w:r>
    </w:p>
    <w:p w:rsidR="006B4508" w:rsidRPr="00D6269D" w:rsidRDefault="006B4508" w:rsidP="00007232">
      <w:pPr>
        <w:numPr>
          <w:ilvl w:val="0"/>
          <w:numId w:val="40"/>
        </w:numPr>
        <w:tabs>
          <w:tab w:val="clear" w:pos="360"/>
          <w:tab w:val="num" w:pos="709"/>
        </w:tabs>
        <w:autoSpaceDE w:val="0"/>
        <w:autoSpaceDN w:val="0"/>
        <w:adjustRightInd w:val="0"/>
        <w:spacing w:line="276" w:lineRule="auto"/>
        <w:ind w:left="851" w:hanging="425"/>
        <w:jc w:val="both"/>
        <w:rPr>
          <w:rFonts w:asciiTheme="minorHAnsi" w:hAnsiTheme="minorHAnsi" w:cstheme="minorHAnsi"/>
          <w:sz w:val="24"/>
          <w:szCs w:val="24"/>
        </w:rPr>
      </w:pPr>
      <w:r w:rsidRPr="00D6269D">
        <w:rPr>
          <w:rFonts w:asciiTheme="minorHAnsi" w:hAnsiTheme="minorHAnsi" w:cstheme="minorHAnsi"/>
          <w:sz w:val="24"/>
          <w:szCs w:val="24"/>
        </w:rPr>
        <w:t>kompletne projekty wykonawcze wszystkich branż – 4 egz.,</w:t>
      </w:r>
    </w:p>
    <w:p w:rsidR="006B4508" w:rsidRPr="00D6269D" w:rsidRDefault="006B4508" w:rsidP="00007232">
      <w:pPr>
        <w:numPr>
          <w:ilvl w:val="0"/>
          <w:numId w:val="40"/>
        </w:numPr>
        <w:tabs>
          <w:tab w:val="clear" w:pos="360"/>
          <w:tab w:val="num" w:pos="709"/>
        </w:tabs>
        <w:autoSpaceDE w:val="0"/>
        <w:autoSpaceDN w:val="0"/>
        <w:adjustRightInd w:val="0"/>
        <w:spacing w:line="276" w:lineRule="auto"/>
        <w:ind w:left="851" w:hanging="425"/>
        <w:jc w:val="both"/>
        <w:rPr>
          <w:rFonts w:asciiTheme="minorHAnsi" w:hAnsiTheme="minorHAnsi" w:cstheme="minorHAnsi"/>
          <w:sz w:val="24"/>
          <w:szCs w:val="24"/>
        </w:rPr>
      </w:pPr>
      <w:r w:rsidRPr="00D6269D">
        <w:rPr>
          <w:rFonts w:asciiTheme="minorHAnsi" w:hAnsiTheme="minorHAnsi" w:cstheme="minorHAnsi"/>
          <w:sz w:val="24"/>
          <w:szCs w:val="24"/>
        </w:rPr>
        <w:t xml:space="preserve">kosztorysy inwestorskie szczegółowe opracowane na podstawie </w:t>
      </w:r>
      <w:proofErr w:type="spellStart"/>
      <w:r w:rsidRPr="00D6269D">
        <w:rPr>
          <w:rFonts w:asciiTheme="minorHAnsi" w:hAnsiTheme="minorHAnsi" w:cstheme="minorHAnsi"/>
          <w:sz w:val="24"/>
          <w:szCs w:val="24"/>
        </w:rPr>
        <w:t>KNR-ów</w:t>
      </w:r>
      <w:proofErr w:type="spellEnd"/>
      <w:r w:rsidRPr="00D6269D">
        <w:rPr>
          <w:rFonts w:asciiTheme="minorHAnsi" w:hAnsiTheme="minorHAnsi" w:cstheme="minorHAnsi"/>
          <w:sz w:val="24"/>
          <w:szCs w:val="24"/>
        </w:rPr>
        <w:t xml:space="preserve"> (w podziale na branże) – po 4 egz.,</w:t>
      </w:r>
    </w:p>
    <w:p w:rsidR="006B4508" w:rsidRPr="00D6269D" w:rsidRDefault="006B4508" w:rsidP="00007232">
      <w:pPr>
        <w:numPr>
          <w:ilvl w:val="0"/>
          <w:numId w:val="40"/>
        </w:numPr>
        <w:tabs>
          <w:tab w:val="clear" w:pos="360"/>
          <w:tab w:val="num" w:pos="709"/>
        </w:tabs>
        <w:autoSpaceDE w:val="0"/>
        <w:autoSpaceDN w:val="0"/>
        <w:adjustRightInd w:val="0"/>
        <w:spacing w:line="276" w:lineRule="auto"/>
        <w:ind w:left="851" w:hanging="425"/>
        <w:jc w:val="both"/>
        <w:rPr>
          <w:rFonts w:asciiTheme="minorHAnsi" w:hAnsiTheme="minorHAnsi" w:cstheme="minorHAnsi"/>
          <w:sz w:val="24"/>
          <w:szCs w:val="24"/>
        </w:rPr>
      </w:pPr>
      <w:r w:rsidRPr="00D6269D">
        <w:rPr>
          <w:rFonts w:asciiTheme="minorHAnsi" w:hAnsiTheme="minorHAnsi" w:cstheme="minorHAnsi"/>
          <w:sz w:val="24"/>
          <w:szCs w:val="24"/>
        </w:rPr>
        <w:t>przedmiar robót (w podziale na branże) – po 4 egz.,</w:t>
      </w:r>
    </w:p>
    <w:p w:rsidR="006B4508" w:rsidRPr="00D6269D" w:rsidRDefault="006B4508" w:rsidP="00007232">
      <w:pPr>
        <w:numPr>
          <w:ilvl w:val="0"/>
          <w:numId w:val="40"/>
        </w:numPr>
        <w:tabs>
          <w:tab w:val="clear" w:pos="360"/>
          <w:tab w:val="num" w:pos="709"/>
        </w:tabs>
        <w:autoSpaceDE w:val="0"/>
        <w:autoSpaceDN w:val="0"/>
        <w:adjustRightInd w:val="0"/>
        <w:spacing w:line="276" w:lineRule="auto"/>
        <w:ind w:left="851" w:hanging="425"/>
        <w:jc w:val="both"/>
        <w:rPr>
          <w:rFonts w:asciiTheme="minorHAnsi" w:hAnsiTheme="minorHAnsi" w:cstheme="minorHAnsi"/>
          <w:sz w:val="24"/>
          <w:szCs w:val="24"/>
        </w:rPr>
      </w:pPr>
      <w:r w:rsidRPr="00D6269D">
        <w:rPr>
          <w:rFonts w:asciiTheme="minorHAnsi" w:hAnsiTheme="minorHAnsi" w:cstheme="minorHAnsi"/>
          <w:sz w:val="24"/>
          <w:szCs w:val="24"/>
        </w:rPr>
        <w:t>specyfikacja techniczna wykonania i odbioru robót (dla wszystkich branż)  - po 4 egz.,</w:t>
      </w:r>
    </w:p>
    <w:p w:rsidR="006B4508" w:rsidRPr="00D6269D" w:rsidRDefault="006B4508" w:rsidP="00007232">
      <w:pPr>
        <w:numPr>
          <w:ilvl w:val="0"/>
          <w:numId w:val="40"/>
        </w:numPr>
        <w:tabs>
          <w:tab w:val="clear" w:pos="360"/>
          <w:tab w:val="num" w:pos="709"/>
        </w:tabs>
        <w:autoSpaceDE w:val="0"/>
        <w:autoSpaceDN w:val="0"/>
        <w:adjustRightInd w:val="0"/>
        <w:spacing w:line="276" w:lineRule="auto"/>
        <w:ind w:left="851" w:hanging="425"/>
        <w:jc w:val="both"/>
        <w:rPr>
          <w:rFonts w:asciiTheme="minorHAnsi" w:hAnsiTheme="minorHAnsi" w:cstheme="minorHAnsi"/>
          <w:sz w:val="24"/>
          <w:szCs w:val="24"/>
        </w:rPr>
      </w:pPr>
      <w:r w:rsidRPr="00D6269D">
        <w:rPr>
          <w:rFonts w:asciiTheme="minorHAnsi" w:hAnsiTheme="minorHAnsi" w:cstheme="minorHAnsi"/>
          <w:sz w:val="24"/>
          <w:szCs w:val="24"/>
        </w:rPr>
        <w:t>informacja dotycząca bezpieczeństwa  i ochrony zdrowia – 4 egz.,</w:t>
      </w:r>
    </w:p>
    <w:p w:rsidR="006B4508" w:rsidRPr="00D6269D" w:rsidRDefault="006B4508" w:rsidP="00007232">
      <w:pPr>
        <w:numPr>
          <w:ilvl w:val="0"/>
          <w:numId w:val="40"/>
        </w:numPr>
        <w:tabs>
          <w:tab w:val="clear" w:pos="360"/>
          <w:tab w:val="num" w:pos="709"/>
        </w:tabs>
        <w:autoSpaceDE w:val="0"/>
        <w:autoSpaceDN w:val="0"/>
        <w:adjustRightInd w:val="0"/>
        <w:spacing w:line="276" w:lineRule="auto"/>
        <w:ind w:left="851" w:hanging="425"/>
        <w:jc w:val="both"/>
        <w:rPr>
          <w:rFonts w:asciiTheme="minorHAnsi" w:hAnsiTheme="minorHAnsi" w:cstheme="minorHAnsi"/>
          <w:sz w:val="24"/>
          <w:szCs w:val="24"/>
        </w:rPr>
      </w:pPr>
      <w:r w:rsidRPr="00D6269D">
        <w:rPr>
          <w:rFonts w:asciiTheme="minorHAnsi" w:hAnsiTheme="minorHAnsi" w:cstheme="minorHAnsi"/>
          <w:sz w:val="24"/>
          <w:szCs w:val="24"/>
        </w:rPr>
        <w:t>decyzja o pozwoleniu na budowę lub zaświadczenie o zgłoszeniu robót budowlanych nie wymagających pozwolenia na budowę przyjętym bez sprzeciwu.</w:t>
      </w:r>
    </w:p>
    <w:p w:rsidR="00D6269D" w:rsidRPr="00D6269D" w:rsidRDefault="00D6269D" w:rsidP="00D6269D">
      <w:pPr>
        <w:autoSpaceDE w:val="0"/>
        <w:autoSpaceDN w:val="0"/>
        <w:adjustRightInd w:val="0"/>
        <w:spacing w:line="276" w:lineRule="auto"/>
        <w:ind w:left="851"/>
        <w:jc w:val="both"/>
        <w:rPr>
          <w:rFonts w:asciiTheme="minorHAnsi" w:hAnsiTheme="minorHAnsi" w:cstheme="minorHAnsi"/>
          <w:sz w:val="24"/>
          <w:szCs w:val="24"/>
        </w:rPr>
      </w:pPr>
    </w:p>
    <w:p w:rsidR="00BF6DDF" w:rsidRPr="00D6269D" w:rsidRDefault="00BF6DDF" w:rsidP="00D6269D">
      <w:pPr>
        <w:numPr>
          <w:ilvl w:val="0"/>
          <w:numId w:val="6"/>
        </w:numPr>
        <w:suppressAutoHyphens/>
        <w:spacing w:line="276" w:lineRule="auto"/>
        <w:jc w:val="both"/>
        <w:rPr>
          <w:rFonts w:asciiTheme="minorHAnsi" w:hAnsiTheme="minorHAnsi" w:cstheme="minorHAnsi"/>
          <w:bCs/>
          <w:spacing w:val="-4"/>
          <w:sz w:val="24"/>
          <w:szCs w:val="24"/>
        </w:rPr>
      </w:pPr>
      <w:r w:rsidRPr="00D6269D">
        <w:rPr>
          <w:rFonts w:asciiTheme="minorHAnsi" w:hAnsiTheme="minorHAnsi" w:cstheme="minorHAnsi"/>
          <w:bCs/>
          <w:spacing w:val="-4"/>
          <w:sz w:val="24"/>
          <w:szCs w:val="24"/>
        </w:rPr>
        <w:t>Dokumentację będącą przedmiotem zamówienia należy sporządzić w formie:</w:t>
      </w:r>
    </w:p>
    <w:p w:rsidR="00C17ACD" w:rsidRPr="00D6269D" w:rsidRDefault="00BF6DDF" w:rsidP="00D6269D">
      <w:pPr>
        <w:pStyle w:val="Akapitzlist"/>
        <w:numPr>
          <w:ilvl w:val="1"/>
          <w:numId w:val="6"/>
        </w:numPr>
        <w:suppressAutoHyphens/>
        <w:jc w:val="both"/>
        <w:rPr>
          <w:rFonts w:asciiTheme="minorHAnsi" w:hAnsiTheme="minorHAnsi" w:cstheme="minorHAnsi"/>
          <w:bCs/>
          <w:spacing w:val="-4"/>
          <w:sz w:val="24"/>
          <w:szCs w:val="24"/>
        </w:rPr>
      </w:pPr>
      <w:r w:rsidRPr="00D6269D">
        <w:rPr>
          <w:rFonts w:asciiTheme="minorHAnsi" w:hAnsiTheme="minorHAnsi" w:cstheme="minorHAnsi"/>
          <w:bCs/>
          <w:spacing w:val="-4"/>
          <w:sz w:val="24"/>
          <w:szCs w:val="24"/>
        </w:rPr>
        <w:t>drukowanej</w:t>
      </w:r>
      <w:r w:rsidR="00C17ACD" w:rsidRPr="00D6269D">
        <w:rPr>
          <w:rFonts w:asciiTheme="minorHAnsi" w:hAnsiTheme="minorHAnsi" w:cstheme="minorHAnsi"/>
          <w:bCs/>
          <w:spacing w:val="-4"/>
          <w:sz w:val="24"/>
          <w:szCs w:val="24"/>
        </w:rPr>
        <w:t>/papierowej, w ilości określonej w ust. 3,</w:t>
      </w:r>
    </w:p>
    <w:p w:rsidR="00A85583" w:rsidRPr="00D6269D" w:rsidRDefault="00C17ACD" w:rsidP="00D6269D">
      <w:pPr>
        <w:pStyle w:val="Akapitzlist"/>
        <w:numPr>
          <w:ilvl w:val="1"/>
          <w:numId w:val="6"/>
        </w:numPr>
        <w:suppressAutoHyphens/>
        <w:jc w:val="both"/>
        <w:rPr>
          <w:rFonts w:asciiTheme="minorHAnsi" w:hAnsiTheme="minorHAnsi" w:cstheme="minorHAnsi"/>
          <w:bCs/>
          <w:spacing w:val="-4"/>
          <w:sz w:val="24"/>
          <w:szCs w:val="24"/>
        </w:rPr>
      </w:pPr>
      <w:r w:rsidRPr="00D6269D">
        <w:rPr>
          <w:rFonts w:asciiTheme="minorHAnsi" w:hAnsiTheme="minorHAnsi" w:cstheme="minorHAnsi"/>
          <w:bCs/>
          <w:spacing w:val="-4"/>
          <w:sz w:val="24"/>
          <w:szCs w:val="24"/>
        </w:rPr>
        <w:t>elektronicznej, ww. dokumentów na płytach CD z dokładnie opisanymi plikami (n</w:t>
      </w:r>
      <w:r w:rsidR="007A69A9" w:rsidRPr="00D6269D">
        <w:rPr>
          <w:rFonts w:asciiTheme="minorHAnsi" w:hAnsiTheme="minorHAnsi" w:cstheme="minorHAnsi"/>
          <w:bCs/>
          <w:spacing w:val="-4"/>
          <w:sz w:val="24"/>
          <w:szCs w:val="24"/>
        </w:rPr>
        <w:t>azwy zgodne z wersją papierową) – 2 szt.,</w:t>
      </w:r>
    </w:p>
    <w:p w:rsidR="00A85583" w:rsidRPr="00D6269D" w:rsidRDefault="007A69A9" w:rsidP="00D6269D">
      <w:pPr>
        <w:pStyle w:val="Akapitzlist"/>
        <w:numPr>
          <w:ilvl w:val="1"/>
          <w:numId w:val="6"/>
        </w:numPr>
        <w:suppressAutoHyphens/>
        <w:jc w:val="both"/>
        <w:rPr>
          <w:rFonts w:asciiTheme="minorHAnsi" w:hAnsiTheme="minorHAnsi" w:cstheme="minorHAnsi"/>
          <w:bCs/>
          <w:spacing w:val="-4"/>
          <w:sz w:val="24"/>
          <w:szCs w:val="24"/>
        </w:rPr>
      </w:pPr>
      <w:r w:rsidRPr="00D6269D">
        <w:rPr>
          <w:rFonts w:asciiTheme="minorHAnsi" w:hAnsiTheme="minorHAnsi" w:cstheme="minorHAnsi"/>
          <w:bCs/>
          <w:spacing w:val="-4"/>
          <w:sz w:val="24"/>
          <w:szCs w:val="24"/>
        </w:rPr>
        <w:lastRenderedPageBreak/>
        <w:t>każdy dokument w wersji elektronicznej musi stanow</w:t>
      </w:r>
      <w:r w:rsidR="00A85583" w:rsidRPr="00D6269D">
        <w:rPr>
          <w:rFonts w:asciiTheme="minorHAnsi" w:hAnsiTheme="minorHAnsi" w:cstheme="minorHAnsi"/>
          <w:bCs/>
          <w:spacing w:val="-4"/>
          <w:sz w:val="24"/>
          <w:szCs w:val="24"/>
        </w:rPr>
        <w:t xml:space="preserve">ić jeden plik w formacie </w:t>
      </w:r>
      <w:proofErr w:type="spellStart"/>
      <w:r w:rsidR="00A85583" w:rsidRPr="00D6269D">
        <w:rPr>
          <w:rFonts w:asciiTheme="minorHAnsi" w:hAnsiTheme="minorHAnsi" w:cstheme="minorHAnsi"/>
          <w:bCs/>
          <w:spacing w:val="-4"/>
          <w:sz w:val="24"/>
          <w:szCs w:val="24"/>
        </w:rPr>
        <w:t>„pd</w:t>
      </w:r>
      <w:proofErr w:type="spellEnd"/>
      <w:r w:rsidR="00A85583" w:rsidRPr="00D6269D">
        <w:rPr>
          <w:rFonts w:asciiTheme="minorHAnsi" w:hAnsiTheme="minorHAnsi" w:cstheme="minorHAnsi"/>
          <w:bCs/>
          <w:spacing w:val="-4"/>
          <w:sz w:val="24"/>
          <w:szCs w:val="24"/>
        </w:rPr>
        <w:t>f”,</w:t>
      </w:r>
    </w:p>
    <w:p w:rsidR="00BF6DDF" w:rsidRPr="00D6269D" w:rsidRDefault="007A69A9" w:rsidP="00D6269D">
      <w:pPr>
        <w:pStyle w:val="Akapitzlist"/>
        <w:numPr>
          <w:ilvl w:val="1"/>
          <w:numId w:val="6"/>
        </w:numPr>
        <w:suppressAutoHyphens/>
        <w:jc w:val="both"/>
        <w:rPr>
          <w:rFonts w:asciiTheme="minorHAnsi" w:hAnsiTheme="minorHAnsi" w:cstheme="minorHAnsi"/>
          <w:bCs/>
          <w:spacing w:val="-4"/>
          <w:sz w:val="24"/>
          <w:szCs w:val="24"/>
        </w:rPr>
      </w:pPr>
      <w:r w:rsidRPr="00D6269D">
        <w:rPr>
          <w:rFonts w:asciiTheme="minorHAnsi" w:hAnsiTheme="minorHAnsi" w:cstheme="minorHAnsi"/>
          <w:bCs/>
          <w:spacing w:val="-4"/>
          <w:sz w:val="24"/>
          <w:szCs w:val="24"/>
        </w:rPr>
        <w:t>kosztorysy inwestorskie w wersji elektronicznej muszą być w formacie „</w:t>
      </w:r>
      <w:proofErr w:type="spellStart"/>
      <w:r w:rsidRPr="00D6269D">
        <w:rPr>
          <w:rFonts w:asciiTheme="minorHAnsi" w:hAnsiTheme="minorHAnsi" w:cstheme="minorHAnsi"/>
          <w:bCs/>
          <w:spacing w:val="-4"/>
          <w:sz w:val="24"/>
          <w:szCs w:val="24"/>
        </w:rPr>
        <w:t>kst</w:t>
      </w:r>
      <w:proofErr w:type="spellEnd"/>
      <w:r w:rsidRPr="00D6269D">
        <w:rPr>
          <w:rFonts w:asciiTheme="minorHAnsi" w:hAnsiTheme="minorHAnsi" w:cstheme="minorHAnsi"/>
          <w:bCs/>
          <w:spacing w:val="-4"/>
          <w:sz w:val="24"/>
          <w:szCs w:val="24"/>
        </w:rPr>
        <w:t>” i „</w:t>
      </w:r>
      <w:proofErr w:type="spellStart"/>
      <w:r w:rsidRPr="00D6269D">
        <w:rPr>
          <w:rFonts w:asciiTheme="minorHAnsi" w:hAnsiTheme="minorHAnsi" w:cstheme="minorHAnsi"/>
          <w:bCs/>
          <w:spacing w:val="-4"/>
          <w:sz w:val="24"/>
          <w:szCs w:val="24"/>
        </w:rPr>
        <w:t>ath</w:t>
      </w:r>
      <w:proofErr w:type="spellEnd"/>
      <w:r w:rsidRPr="00D6269D">
        <w:rPr>
          <w:rFonts w:asciiTheme="minorHAnsi" w:hAnsiTheme="minorHAnsi" w:cstheme="minorHAnsi"/>
          <w:bCs/>
          <w:spacing w:val="-4"/>
          <w:sz w:val="24"/>
          <w:szCs w:val="24"/>
        </w:rPr>
        <w:t>”,</w:t>
      </w:r>
      <w:r w:rsidR="00BF6DDF" w:rsidRPr="00D6269D">
        <w:rPr>
          <w:rFonts w:asciiTheme="minorHAnsi" w:hAnsiTheme="minorHAnsi" w:cstheme="minorHAnsi"/>
          <w:bCs/>
          <w:spacing w:val="-4"/>
          <w:sz w:val="24"/>
          <w:szCs w:val="24"/>
        </w:rPr>
        <w:t xml:space="preserve"> </w:t>
      </w:r>
    </w:p>
    <w:p w:rsidR="00BC1C24" w:rsidRPr="00D6269D" w:rsidRDefault="00BC1C24" w:rsidP="00D6269D">
      <w:pPr>
        <w:pStyle w:val="Akapitzlist"/>
        <w:numPr>
          <w:ilvl w:val="1"/>
          <w:numId w:val="6"/>
        </w:numPr>
        <w:suppressAutoHyphens/>
        <w:jc w:val="both"/>
        <w:rPr>
          <w:rFonts w:asciiTheme="minorHAnsi" w:hAnsiTheme="minorHAnsi" w:cstheme="minorHAnsi"/>
          <w:bCs/>
          <w:spacing w:val="-4"/>
          <w:sz w:val="24"/>
          <w:szCs w:val="24"/>
        </w:rPr>
      </w:pPr>
      <w:r w:rsidRPr="00D6269D">
        <w:rPr>
          <w:rFonts w:asciiTheme="minorHAnsi" w:hAnsiTheme="minorHAnsi" w:cstheme="minorHAnsi"/>
          <w:bCs/>
          <w:spacing w:val="-4"/>
          <w:sz w:val="24"/>
          <w:szCs w:val="24"/>
        </w:rPr>
        <w:t>przedmiary robót w wersji elektronicznej muszą być w formacie „</w:t>
      </w:r>
      <w:proofErr w:type="spellStart"/>
      <w:r w:rsidRPr="00D6269D">
        <w:rPr>
          <w:rFonts w:asciiTheme="minorHAnsi" w:hAnsiTheme="minorHAnsi" w:cstheme="minorHAnsi"/>
          <w:bCs/>
          <w:spacing w:val="-4"/>
          <w:sz w:val="24"/>
          <w:szCs w:val="24"/>
        </w:rPr>
        <w:t>prd</w:t>
      </w:r>
      <w:proofErr w:type="spellEnd"/>
      <w:r w:rsidRPr="00D6269D">
        <w:rPr>
          <w:rFonts w:asciiTheme="minorHAnsi" w:hAnsiTheme="minorHAnsi" w:cstheme="minorHAnsi"/>
          <w:bCs/>
          <w:spacing w:val="-4"/>
          <w:sz w:val="24"/>
          <w:szCs w:val="24"/>
        </w:rPr>
        <w:t>” i „</w:t>
      </w:r>
      <w:proofErr w:type="spellStart"/>
      <w:r w:rsidRPr="00D6269D">
        <w:rPr>
          <w:rFonts w:asciiTheme="minorHAnsi" w:hAnsiTheme="minorHAnsi" w:cstheme="minorHAnsi"/>
          <w:bCs/>
          <w:spacing w:val="-4"/>
          <w:sz w:val="24"/>
          <w:szCs w:val="24"/>
        </w:rPr>
        <w:t>ath</w:t>
      </w:r>
      <w:proofErr w:type="spellEnd"/>
      <w:r w:rsidRPr="00D6269D">
        <w:rPr>
          <w:rFonts w:asciiTheme="minorHAnsi" w:hAnsiTheme="minorHAnsi" w:cstheme="minorHAnsi"/>
          <w:bCs/>
          <w:spacing w:val="-4"/>
          <w:sz w:val="24"/>
          <w:szCs w:val="24"/>
        </w:rPr>
        <w:t>”,</w:t>
      </w:r>
    </w:p>
    <w:p w:rsidR="00BC1C24" w:rsidRPr="00D6269D" w:rsidRDefault="00BC1C24" w:rsidP="00D6269D">
      <w:pPr>
        <w:pStyle w:val="Akapitzlist"/>
        <w:numPr>
          <w:ilvl w:val="1"/>
          <w:numId w:val="6"/>
        </w:numPr>
        <w:suppressAutoHyphens/>
        <w:jc w:val="both"/>
        <w:rPr>
          <w:rFonts w:asciiTheme="minorHAnsi" w:hAnsiTheme="minorHAnsi" w:cstheme="minorHAnsi"/>
          <w:bCs/>
          <w:spacing w:val="-4"/>
          <w:sz w:val="24"/>
          <w:szCs w:val="24"/>
        </w:rPr>
      </w:pPr>
      <w:r w:rsidRPr="00D6269D">
        <w:rPr>
          <w:rFonts w:asciiTheme="minorHAnsi" w:hAnsiTheme="minorHAnsi" w:cstheme="minorHAnsi"/>
          <w:bCs/>
          <w:spacing w:val="-4"/>
          <w:sz w:val="24"/>
          <w:szCs w:val="24"/>
        </w:rPr>
        <w:t>części opisowe projektów i specyfikacja techniczna wykonania i odbioru robót w wersji elektronicznej muszą być w formacie „</w:t>
      </w:r>
      <w:proofErr w:type="spellStart"/>
      <w:r w:rsidRPr="00D6269D">
        <w:rPr>
          <w:rFonts w:asciiTheme="minorHAnsi" w:hAnsiTheme="minorHAnsi" w:cstheme="minorHAnsi"/>
          <w:bCs/>
          <w:spacing w:val="-4"/>
          <w:sz w:val="24"/>
          <w:szCs w:val="24"/>
        </w:rPr>
        <w:t>doc</w:t>
      </w:r>
      <w:proofErr w:type="spellEnd"/>
      <w:r w:rsidRPr="00D6269D">
        <w:rPr>
          <w:rFonts w:asciiTheme="minorHAnsi" w:hAnsiTheme="minorHAnsi" w:cstheme="minorHAnsi"/>
          <w:bCs/>
          <w:spacing w:val="-4"/>
          <w:sz w:val="24"/>
          <w:szCs w:val="24"/>
        </w:rPr>
        <w:t>”.</w:t>
      </w:r>
    </w:p>
    <w:p w:rsidR="008E2812" w:rsidRPr="00D6269D" w:rsidRDefault="008E2812" w:rsidP="00D6269D">
      <w:pPr>
        <w:pStyle w:val="Akapitzlist"/>
        <w:suppressAutoHyphens/>
        <w:ind w:left="792"/>
        <w:jc w:val="both"/>
        <w:rPr>
          <w:rFonts w:asciiTheme="minorHAnsi" w:hAnsiTheme="minorHAnsi" w:cstheme="minorHAnsi"/>
          <w:bCs/>
          <w:spacing w:val="-4"/>
          <w:sz w:val="24"/>
          <w:szCs w:val="24"/>
        </w:rPr>
      </w:pPr>
      <w:r w:rsidRPr="00D6269D">
        <w:rPr>
          <w:rFonts w:asciiTheme="minorHAnsi" w:hAnsiTheme="minorHAnsi" w:cstheme="minorHAnsi"/>
          <w:bCs/>
          <w:spacing w:val="-4"/>
          <w:sz w:val="24"/>
          <w:szCs w:val="24"/>
        </w:rPr>
        <w:t>- całość dokumentacji  odpowiednio w plikach umożliwiających edycję : (</w:t>
      </w:r>
      <w:proofErr w:type="spellStart"/>
      <w:r w:rsidRPr="00D6269D">
        <w:rPr>
          <w:rFonts w:asciiTheme="minorHAnsi" w:hAnsiTheme="minorHAnsi" w:cstheme="minorHAnsi"/>
          <w:bCs/>
          <w:spacing w:val="-4"/>
          <w:sz w:val="24"/>
          <w:szCs w:val="24"/>
        </w:rPr>
        <w:t>ath</w:t>
      </w:r>
      <w:proofErr w:type="spellEnd"/>
      <w:r w:rsidRPr="00D6269D">
        <w:rPr>
          <w:rFonts w:asciiTheme="minorHAnsi" w:hAnsiTheme="minorHAnsi" w:cstheme="minorHAnsi"/>
          <w:bCs/>
          <w:spacing w:val="-4"/>
          <w:sz w:val="24"/>
          <w:szCs w:val="24"/>
        </w:rPr>
        <w:t xml:space="preserve">, </w:t>
      </w:r>
      <w:proofErr w:type="spellStart"/>
      <w:r w:rsidRPr="00D6269D">
        <w:rPr>
          <w:rFonts w:asciiTheme="minorHAnsi" w:hAnsiTheme="minorHAnsi" w:cstheme="minorHAnsi"/>
          <w:bCs/>
          <w:spacing w:val="-4"/>
          <w:sz w:val="24"/>
          <w:szCs w:val="24"/>
        </w:rPr>
        <w:t>dwg</w:t>
      </w:r>
      <w:proofErr w:type="spellEnd"/>
      <w:r w:rsidRPr="00D6269D">
        <w:rPr>
          <w:rFonts w:asciiTheme="minorHAnsi" w:hAnsiTheme="minorHAnsi" w:cstheme="minorHAnsi"/>
          <w:bCs/>
          <w:spacing w:val="-4"/>
          <w:sz w:val="24"/>
          <w:szCs w:val="24"/>
        </w:rPr>
        <w:t xml:space="preserve">, </w:t>
      </w:r>
      <w:proofErr w:type="spellStart"/>
      <w:r w:rsidRPr="00D6269D">
        <w:rPr>
          <w:rFonts w:asciiTheme="minorHAnsi" w:hAnsiTheme="minorHAnsi" w:cstheme="minorHAnsi"/>
          <w:bCs/>
          <w:spacing w:val="-4"/>
          <w:sz w:val="24"/>
          <w:szCs w:val="24"/>
        </w:rPr>
        <w:t>doc</w:t>
      </w:r>
      <w:proofErr w:type="spellEnd"/>
      <w:r w:rsidRPr="00D6269D">
        <w:rPr>
          <w:rFonts w:asciiTheme="minorHAnsi" w:hAnsiTheme="minorHAnsi" w:cstheme="minorHAnsi"/>
          <w:bCs/>
          <w:spacing w:val="-4"/>
          <w:sz w:val="24"/>
          <w:szCs w:val="24"/>
        </w:rPr>
        <w:t xml:space="preserve">, </w:t>
      </w:r>
      <w:proofErr w:type="spellStart"/>
      <w:r w:rsidRPr="00D6269D">
        <w:rPr>
          <w:rFonts w:asciiTheme="minorHAnsi" w:hAnsiTheme="minorHAnsi" w:cstheme="minorHAnsi"/>
          <w:bCs/>
          <w:spacing w:val="-4"/>
          <w:sz w:val="24"/>
          <w:szCs w:val="24"/>
        </w:rPr>
        <w:t>xls</w:t>
      </w:r>
      <w:proofErr w:type="spellEnd"/>
      <w:r w:rsidRPr="00D6269D">
        <w:rPr>
          <w:rFonts w:asciiTheme="minorHAnsi" w:hAnsiTheme="minorHAnsi" w:cstheme="minorHAnsi"/>
          <w:bCs/>
          <w:spacing w:val="-4"/>
          <w:sz w:val="24"/>
          <w:szCs w:val="24"/>
        </w:rPr>
        <w:t>), dla każdego budynku oddzielnie.</w:t>
      </w:r>
    </w:p>
    <w:p w:rsidR="003D4A74" w:rsidRPr="00D6269D" w:rsidRDefault="003D4A74" w:rsidP="00D6269D">
      <w:pPr>
        <w:spacing w:line="276" w:lineRule="auto"/>
        <w:jc w:val="both"/>
        <w:rPr>
          <w:rFonts w:asciiTheme="minorHAnsi" w:hAnsiTheme="minorHAnsi" w:cstheme="minorHAnsi"/>
          <w:spacing w:val="-4"/>
          <w:sz w:val="24"/>
          <w:szCs w:val="24"/>
        </w:rPr>
      </w:pPr>
      <w:r w:rsidRPr="00D6269D">
        <w:rPr>
          <w:rFonts w:asciiTheme="minorHAnsi" w:hAnsiTheme="minorHAnsi" w:cstheme="minorHAnsi"/>
          <w:spacing w:val="-4"/>
          <w:sz w:val="24"/>
          <w:szCs w:val="24"/>
        </w:rPr>
        <w:t>5. Dokumentacja projektowo-kosztorysowa obejmować będzie następujący zakres robót:</w:t>
      </w:r>
    </w:p>
    <w:p w:rsidR="003D4A74" w:rsidRPr="00D6269D" w:rsidRDefault="003D4A74" w:rsidP="00007232">
      <w:pPr>
        <w:pStyle w:val="Akapitzlist"/>
        <w:numPr>
          <w:ilvl w:val="0"/>
          <w:numId w:val="43"/>
        </w:numPr>
        <w:jc w:val="both"/>
        <w:rPr>
          <w:rFonts w:asciiTheme="minorHAnsi" w:hAnsiTheme="minorHAnsi" w:cstheme="minorHAnsi"/>
          <w:sz w:val="24"/>
          <w:szCs w:val="24"/>
        </w:rPr>
      </w:pPr>
      <w:r w:rsidRPr="00D6269D">
        <w:rPr>
          <w:rFonts w:asciiTheme="minorHAnsi" w:hAnsiTheme="minorHAnsi" w:cstheme="minorHAnsi"/>
          <w:bCs/>
          <w:kern w:val="2"/>
          <w:sz w:val="24"/>
          <w:szCs w:val="24"/>
        </w:rPr>
        <w:t xml:space="preserve">wymianę przyłącza do budynku - wymiana przewodu linii napowietrznej z montażem skrzynki przyłączeniowej ZK, wraz z uzyskaniem wszelkich </w:t>
      </w:r>
      <w:proofErr w:type="spellStart"/>
      <w:r w:rsidRPr="00D6269D">
        <w:rPr>
          <w:rFonts w:asciiTheme="minorHAnsi" w:hAnsiTheme="minorHAnsi" w:cstheme="minorHAnsi"/>
          <w:bCs/>
          <w:kern w:val="2"/>
          <w:sz w:val="24"/>
          <w:szCs w:val="24"/>
        </w:rPr>
        <w:t>zgód</w:t>
      </w:r>
      <w:proofErr w:type="spellEnd"/>
      <w:r w:rsidRPr="00D6269D">
        <w:rPr>
          <w:rFonts w:asciiTheme="minorHAnsi" w:hAnsiTheme="minorHAnsi" w:cstheme="minorHAnsi"/>
          <w:bCs/>
          <w:kern w:val="2"/>
          <w:sz w:val="24"/>
          <w:szCs w:val="24"/>
        </w:rPr>
        <w:t>,</w:t>
      </w:r>
    </w:p>
    <w:p w:rsidR="003D4A74" w:rsidRPr="00D6269D" w:rsidRDefault="003D4A74" w:rsidP="00007232">
      <w:pPr>
        <w:pStyle w:val="Akapitzlist"/>
        <w:numPr>
          <w:ilvl w:val="0"/>
          <w:numId w:val="43"/>
        </w:numPr>
        <w:jc w:val="both"/>
        <w:rPr>
          <w:rFonts w:asciiTheme="minorHAnsi" w:hAnsiTheme="minorHAnsi" w:cstheme="minorHAnsi"/>
          <w:sz w:val="24"/>
          <w:szCs w:val="24"/>
        </w:rPr>
      </w:pPr>
      <w:r w:rsidRPr="00D6269D">
        <w:rPr>
          <w:rFonts w:asciiTheme="minorHAnsi" w:hAnsiTheme="minorHAnsi" w:cstheme="minorHAnsi"/>
          <w:bCs/>
          <w:kern w:val="2"/>
          <w:sz w:val="24"/>
          <w:szCs w:val="24"/>
        </w:rPr>
        <w:t>remont klatek schodowych wraz z wymianą WLZ do mieszkań i instalacji elektrycznej klatek schodowych (24 V), piwnic (24 V), pomieszczeń strychowych (24V) i montażem instalacji domofonowych,</w:t>
      </w:r>
    </w:p>
    <w:p w:rsidR="003D4A74" w:rsidRPr="00D6269D" w:rsidRDefault="003D4A74" w:rsidP="00007232">
      <w:pPr>
        <w:pStyle w:val="Akapitzlist"/>
        <w:numPr>
          <w:ilvl w:val="0"/>
          <w:numId w:val="43"/>
        </w:numPr>
        <w:jc w:val="both"/>
        <w:rPr>
          <w:rFonts w:asciiTheme="minorHAnsi" w:hAnsiTheme="minorHAnsi" w:cstheme="minorHAnsi"/>
          <w:sz w:val="24"/>
          <w:szCs w:val="24"/>
        </w:rPr>
      </w:pPr>
      <w:r w:rsidRPr="00D6269D">
        <w:rPr>
          <w:rFonts w:asciiTheme="minorHAnsi" w:hAnsiTheme="minorHAnsi" w:cstheme="minorHAnsi"/>
          <w:bCs/>
          <w:kern w:val="2"/>
          <w:sz w:val="24"/>
          <w:szCs w:val="24"/>
        </w:rPr>
        <w:t>uporządkowanie istniejących sieci słaboprądowych klatek schodowych, lub wykonanie prac celem umożliwienia okablowania potencjalnym innym użytkownikom,</w:t>
      </w:r>
    </w:p>
    <w:p w:rsidR="003D4A74" w:rsidRPr="00D6269D" w:rsidRDefault="003D4A74" w:rsidP="00007232">
      <w:pPr>
        <w:pStyle w:val="Akapitzlist"/>
        <w:numPr>
          <w:ilvl w:val="0"/>
          <w:numId w:val="43"/>
        </w:numPr>
        <w:spacing w:after="0"/>
        <w:jc w:val="both"/>
        <w:rPr>
          <w:rFonts w:asciiTheme="minorHAnsi" w:hAnsiTheme="minorHAnsi" w:cstheme="minorHAnsi"/>
          <w:sz w:val="24"/>
          <w:szCs w:val="24"/>
        </w:rPr>
      </w:pPr>
      <w:r w:rsidRPr="00D6269D">
        <w:rPr>
          <w:rFonts w:asciiTheme="minorHAnsi" w:hAnsiTheme="minorHAnsi" w:cstheme="minorHAnsi"/>
          <w:bCs/>
          <w:kern w:val="2"/>
          <w:sz w:val="24"/>
          <w:szCs w:val="24"/>
        </w:rPr>
        <w:t xml:space="preserve"> remont lub wymiana drzwi wejściowych, frontowych i od strony podwórza, </w:t>
      </w:r>
    </w:p>
    <w:p w:rsidR="003D4A74" w:rsidRPr="00D6269D" w:rsidRDefault="003D4A74" w:rsidP="00007232">
      <w:pPr>
        <w:pStyle w:val="Akapitzlist"/>
        <w:numPr>
          <w:ilvl w:val="0"/>
          <w:numId w:val="43"/>
        </w:numPr>
        <w:spacing w:after="0"/>
        <w:jc w:val="both"/>
        <w:rPr>
          <w:rFonts w:asciiTheme="minorHAnsi" w:hAnsiTheme="minorHAnsi" w:cstheme="minorHAnsi"/>
          <w:sz w:val="24"/>
          <w:szCs w:val="24"/>
        </w:rPr>
      </w:pPr>
      <w:r w:rsidRPr="00D6269D">
        <w:rPr>
          <w:rFonts w:asciiTheme="minorHAnsi" w:hAnsiTheme="minorHAnsi" w:cstheme="minorHAnsi"/>
          <w:bCs/>
          <w:kern w:val="2"/>
          <w:sz w:val="24"/>
          <w:szCs w:val="24"/>
        </w:rPr>
        <w:t xml:space="preserve"> remont lub wymiana stolarki okiennej lub drzwiowej w częściach wspólnych: klatek schodowych (w tym w WC na klatkach schodowych - budynek przy u. </w:t>
      </w:r>
      <w:proofErr w:type="spellStart"/>
      <w:r w:rsidRPr="00D6269D">
        <w:rPr>
          <w:rFonts w:asciiTheme="minorHAnsi" w:hAnsiTheme="minorHAnsi" w:cstheme="minorHAnsi"/>
          <w:bCs/>
          <w:kern w:val="2"/>
          <w:sz w:val="24"/>
          <w:szCs w:val="24"/>
        </w:rPr>
        <w:t>Stołczyńskiej</w:t>
      </w:r>
      <w:proofErr w:type="spellEnd"/>
      <w:r w:rsidRPr="00D6269D">
        <w:rPr>
          <w:rFonts w:asciiTheme="minorHAnsi" w:hAnsiTheme="minorHAnsi" w:cstheme="minorHAnsi"/>
          <w:bCs/>
          <w:kern w:val="2"/>
          <w:sz w:val="24"/>
          <w:szCs w:val="24"/>
        </w:rPr>
        <w:t xml:space="preserve"> 126), w piwnicach i poddaszach, </w:t>
      </w:r>
    </w:p>
    <w:p w:rsidR="003D4A74" w:rsidRPr="00D6269D" w:rsidRDefault="003D4A74" w:rsidP="00007232">
      <w:pPr>
        <w:pStyle w:val="Akapitzlist"/>
        <w:numPr>
          <w:ilvl w:val="0"/>
          <w:numId w:val="43"/>
        </w:numPr>
        <w:spacing w:after="0"/>
        <w:jc w:val="both"/>
        <w:rPr>
          <w:rFonts w:asciiTheme="minorHAnsi" w:hAnsiTheme="minorHAnsi" w:cstheme="minorHAnsi"/>
          <w:sz w:val="24"/>
          <w:szCs w:val="24"/>
        </w:rPr>
      </w:pPr>
      <w:r w:rsidRPr="00D6269D">
        <w:rPr>
          <w:rFonts w:asciiTheme="minorHAnsi" w:hAnsiTheme="minorHAnsi" w:cstheme="minorHAnsi"/>
          <w:bCs/>
          <w:kern w:val="2"/>
          <w:sz w:val="24"/>
          <w:szCs w:val="24"/>
        </w:rPr>
        <w:t xml:space="preserve"> wymiana starej stolarki drewnianej w lokalach mieszkalnych </w:t>
      </w:r>
      <w:proofErr w:type="spellStart"/>
      <w:r w:rsidRPr="00D6269D">
        <w:rPr>
          <w:rFonts w:asciiTheme="minorHAnsi" w:hAnsiTheme="minorHAnsi" w:cstheme="minorHAnsi"/>
          <w:bCs/>
          <w:kern w:val="2"/>
          <w:sz w:val="24"/>
          <w:szCs w:val="24"/>
        </w:rPr>
        <w:t>ZBiLK</w:t>
      </w:r>
      <w:proofErr w:type="spellEnd"/>
      <w:r w:rsidRPr="00D6269D">
        <w:rPr>
          <w:rFonts w:asciiTheme="minorHAnsi" w:hAnsiTheme="minorHAnsi" w:cstheme="minorHAnsi"/>
          <w:bCs/>
          <w:kern w:val="2"/>
          <w:sz w:val="24"/>
          <w:szCs w:val="24"/>
        </w:rPr>
        <w:t xml:space="preserve"> (odrębna pozycja w opisie, oraz w kosztorysie inwestorskim i przedmiarze),</w:t>
      </w:r>
    </w:p>
    <w:p w:rsidR="003D4A74" w:rsidRPr="00D6269D" w:rsidRDefault="003D4A74" w:rsidP="00007232">
      <w:pPr>
        <w:pStyle w:val="Akapitzlist"/>
        <w:numPr>
          <w:ilvl w:val="0"/>
          <w:numId w:val="43"/>
        </w:numPr>
        <w:spacing w:after="0"/>
        <w:jc w:val="both"/>
        <w:rPr>
          <w:rFonts w:asciiTheme="minorHAnsi" w:hAnsiTheme="minorHAnsi" w:cstheme="minorHAnsi"/>
          <w:sz w:val="24"/>
          <w:szCs w:val="24"/>
        </w:rPr>
      </w:pPr>
      <w:r w:rsidRPr="00D6269D">
        <w:rPr>
          <w:rFonts w:asciiTheme="minorHAnsi" w:hAnsiTheme="minorHAnsi" w:cstheme="minorHAnsi"/>
          <w:bCs/>
          <w:kern w:val="2"/>
          <w:sz w:val="24"/>
          <w:szCs w:val="24"/>
        </w:rPr>
        <w:t>roboty wzmacniające ściany budynku (m.in.: „zszycia”, wzmocnienie nadproży),</w:t>
      </w:r>
    </w:p>
    <w:p w:rsidR="003D4A74" w:rsidRPr="00D6269D" w:rsidRDefault="003D4A74" w:rsidP="00007232">
      <w:pPr>
        <w:pStyle w:val="Akapitzlist"/>
        <w:numPr>
          <w:ilvl w:val="0"/>
          <w:numId w:val="43"/>
        </w:numPr>
        <w:spacing w:after="0"/>
        <w:jc w:val="both"/>
        <w:rPr>
          <w:rFonts w:asciiTheme="minorHAnsi" w:hAnsiTheme="minorHAnsi" w:cstheme="minorHAnsi"/>
          <w:sz w:val="24"/>
          <w:szCs w:val="24"/>
        </w:rPr>
      </w:pPr>
      <w:r w:rsidRPr="00D6269D">
        <w:rPr>
          <w:rFonts w:asciiTheme="minorHAnsi" w:hAnsiTheme="minorHAnsi" w:cstheme="minorHAnsi"/>
          <w:bCs/>
          <w:kern w:val="2"/>
          <w:sz w:val="24"/>
          <w:szCs w:val="24"/>
        </w:rPr>
        <w:t>termomodernizację budynku z uwzględnieniem aktualnych wytycznych Miejskiego Konserwatora Zabytków (ściany, stropy piwnic, strop ostatniej kondygnacji), z uwzględnieniem istniejących przy ścianie od strony podwórza, przewodów kominowych (wentylacyjnych i spalinowych), oraz z uwzględnieniem montażu daszków nad wejściami do klatek schodowych,</w:t>
      </w:r>
    </w:p>
    <w:p w:rsidR="003D4A74" w:rsidRPr="00D6269D" w:rsidRDefault="003D4A74" w:rsidP="00007232">
      <w:pPr>
        <w:pStyle w:val="Akapitzlist"/>
        <w:numPr>
          <w:ilvl w:val="0"/>
          <w:numId w:val="43"/>
        </w:numPr>
        <w:spacing w:after="0"/>
        <w:jc w:val="both"/>
        <w:rPr>
          <w:rFonts w:asciiTheme="minorHAnsi" w:hAnsiTheme="minorHAnsi" w:cstheme="minorHAnsi"/>
          <w:sz w:val="24"/>
          <w:szCs w:val="24"/>
        </w:rPr>
      </w:pPr>
      <w:r w:rsidRPr="00D6269D">
        <w:rPr>
          <w:rFonts w:asciiTheme="minorHAnsi" w:hAnsiTheme="minorHAnsi" w:cstheme="minorHAnsi"/>
          <w:bCs/>
          <w:kern w:val="2"/>
          <w:sz w:val="24"/>
          <w:szCs w:val="24"/>
        </w:rPr>
        <w:t>wykonanie opaski wokół budynku,</w:t>
      </w:r>
    </w:p>
    <w:p w:rsidR="003D4A74" w:rsidRPr="00D6269D" w:rsidRDefault="003D4A74" w:rsidP="00007232">
      <w:pPr>
        <w:pStyle w:val="Akapitzlist"/>
        <w:numPr>
          <w:ilvl w:val="0"/>
          <w:numId w:val="43"/>
        </w:numPr>
        <w:spacing w:after="0"/>
        <w:jc w:val="both"/>
        <w:rPr>
          <w:rFonts w:asciiTheme="minorHAnsi" w:hAnsiTheme="minorHAnsi" w:cstheme="minorHAnsi"/>
          <w:sz w:val="24"/>
          <w:szCs w:val="24"/>
        </w:rPr>
      </w:pPr>
      <w:r w:rsidRPr="00D6269D">
        <w:rPr>
          <w:rFonts w:asciiTheme="minorHAnsi" w:hAnsiTheme="minorHAnsi" w:cstheme="minorHAnsi"/>
          <w:bCs/>
          <w:kern w:val="2"/>
          <w:sz w:val="24"/>
          <w:szCs w:val="24"/>
        </w:rPr>
        <w:t xml:space="preserve"> uporządkowanie anten lokatorskich (w tym: demontaż masztów antenowych, demontaż anten na ścianach zewnętrznych, montaż anten na </w:t>
      </w:r>
      <w:proofErr w:type="spellStart"/>
      <w:r w:rsidRPr="00D6269D">
        <w:rPr>
          <w:rFonts w:asciiTheme="minorHAnsi" w:hAnsiTheme="minorHAnsi" w:cstheme="minorHAnsi"/>
          <w:bCs/>
          <w:kern w:val="2"/>
          <w:sz w:val="24"/>
          <w:szCs w:val="24"/>
        </w:rPr>
        <w:t>sztycach</w:t>
      </w:r>
      <w:proofErr w:type="spellEnd"/>
      <w:r w:rsidRPr="00D6269D">
        <w:rPr>
          <w:rFonts w:asciiTheme="minorHAnsi" w:hAnsiTheme="minorHAnsi" w:cstheme="minorHAnsi"/>
          <w:bCs/>
          <w:kern w:val="2"/>
          <w:sz w:val="24"/>
          <w:szCs w:val="24"/>
        </w:rPr>
        <w:t xml:space="preserve"> lub uchwytach antenowych - mocowanych do kominów za pomocą obejm )</w:t>
      </w:r>
    </w:p>
    <w:p w:rsidR="003D4A74" w:rsidRPr="00D6269D" w:rsidRDefault="003D4A74" w:rsidP="00007232">
      <w:pPr>
        <w:pStyle w:val="Akapitzlist"/>
        <w:numPr>
          <w:ilvl w:val="0"/>
          <w:numId w:val="43"/>
        </w:numPr>
        <w:spacing w:after="0"/>
        <w:jc w:val="both"/>
        <w:rPr>
          <w:rFonts w:asciiTheme="minorHAnsi" w:hAnsiTheme="minorHAnsi" w:cstheme="minorHAnsi"/>
          <w:bCs/>
          <w:kern w:val="2"/>
          <w:sz w:val="24"/>
          <w:szCs w:val="24"/>
        </w:rPr>
      </w:pPr>
      <w:r w:rsidRPr="00D6269D">
        <w:rPr>
          <w:rFonts w:asciiTheme="minorHAnsi" w:hAnsiTheme="minorHAnsi" w:cstheme="minorHAnsi"/>
          <w:bCs/>
          <w:kern w:val="2"/>
          <w:sz w:val="24"/>
          <w:szCs w:val="24"/>
        </w:rPr>
        <w:t xml:space="preserve"> remont konstrukcji dachu i pokrycia dachu, z uwzględnieniem remontu kominów z czapami kominowymi betonowymi wzmocnionych zbrojeniem,</w:t>
      </w:r>
    </w:p>
    <w:p w:rsidR="003D4A74" w:rsidRPr="00D6269D" w:rsidRDefault="003D4A74" w:rsidP="00007232">
      <w:pPr>
        <w:numPr>
          <w:ilvl w:val="0"/>
          <w:numId w:val="43"/>
        </w:numPr>
        <w:spacing w:line="276" w:lineRule="auto"/>
        <w:jc w:val="both"/>
        <w:rPr>
          <w:rFonts w:asciiTheme="minorHAnsi" w:hAnsiTheme="minorHAnsi" w:cstheme="minorHAnsi"/>
          <w:sz w:val="24"/>
          <w:szCs w:val="24"/>
        </w:rPr>
      </w:pPr>
      <w:r w:rsidRPr="00D6269D">
        <w:rPr>
          <w:rFonts w:asciiTheme="minorHAnsi" w:hAnsiTheme="minorHAnsi" w:cstheme="minorHAnsi"/>
          <w:sz w:val="24"/>
          <w:szCs w:val="24"/>
        </w:rPr>
        <w:t>pozostałe roboty i prace potrzebne do wykonania, a wynikające  z oceny stanu  technicznego i bezpieczeństwa konstrukcji, przeprowadzonej inwentaryzacji, zaleceń konserwatora oraz przeprowadzonych badań i odkrywek – niezbędnych do prawidłowego i bezpiecznego funkcjonowania budynku</w:t>
      </w:r>
      <w:r w:rsidRPr="00D6269D">
        <w:rPr>
          <w:rFonts w:asciiTheme="minorHAnsi" w:eastAsia="Calibri" w:hAnsiTheme="minorHAnsi" w:cstheme="minorHAnsi"/>
          <w:bCs/>
          <w:kern w:val="2"/>
          <w:sz w:val="24"/>
          <w:szCs w:val="24"/>
        </w:rPr>
        <w:t xml:space="preserve"> (w tym o ile jest taka </w:t>
      </w:r>
      <w:r w:rsidRPr="00D6269D">
        <w:rPr>
          <w:rFonts w:asciiTheme="minorHAnsi" w:eastAsia="Calibri" w:hAnsiTheme="minorHAnsi" w:cstheme="minorHAnsi"/>
          <w:bCs/>
          <w:kern w:val="2"/>
          <w:sz w:val="24"/>
          <w:szCs w:val="24"/>
        </w:rPr>
        <w:lastRenderedPageBreak/>
        <w:t>konieczność:  prace w piwnicach, lub w zależności od warunków gruntowych i wodnych wykonanie prac przeciwwilgociowych, wykonanie drenażu).</w:t>
      </w:r>
    </w:p>
    <w:p w:rsidR="00167F21" w:rsidRPr="00D6269D" w:rsidRDefault="00167F21" w:rsidP="00061BEB">
      <w:pPr>
        <w:spacing w:line="276" w:lineRule="auto"/>
        <w:jc w:val="both"/>
        <w:rPr>
          <w:rFonts w:asciiTheme="minorHAnsi" w:eastAsia="Calibri" w:hAnsiTheme="minorHAnsi" w:cstheme="minorHAnsi"/>
          <w:b/>
          <w:bCs/>
          <w:kern w:val="2"/>
          <w:sz w:val="24"/>
          <w:szCs w:val="24"/>
        </w:rPr>
      </w:pPr>
    </w:p>
    <w:p w:rsidR="00F90B7B" w:rsidRPr="00D6269D" w:rsidRDefault="00F90B7B" w:rsidP="00D6269D">
      <w:pPr>
        <w:spacing w:line="276" w:lineRule="auto"/>
        <w:ind w:left="360"/>
        <w:jc w:val="both"/>
        <w:rPr>
          <w:rFonts w:asciiTheme="minorHAnsi" w:eastAsia="Calibri" w:hAnsiTheme="minorHAnsi" w:cstheme="minorHAnsi"/>
          <w:b/>
          <w:bCs/>
          <w:kern w:val="2"/>
          <w:sz w:val="24"/>
          <w:szCs w:val="24"/>
        </w:rPr>
      </w:pPr>
      <w:r w:rsidRPr="00D6269D">
        <w:rPr>
          <w:rFonts w:asciiTheme="minorHAnsi" w:eastAsia="Calibri" w:hAnsiTheme="minorHAnsi" w:cstheme="minorHAnsi"/>
          <w:b/>
          <w:bCs/>
          <w:kern w:val="2"/>
          <w:sz w:val="24"/>
          <w:szCs w:val="24"/>
        </w:rPr>
        <w:t xml:space="preserve">UWAGA: </w:t>
      </w:r>
    </w:p>
    <w:p w:rsidR="00451D26" w:rsidRDefault="00F90B7B" w:rsidP="00D6269D">
      <w:pPr>
        <w:spacing w:line="276" w:lineRule="auto"/>
        <w:ind w:left="360"/>
        <w:jc w:val="both"/>
        <w:rPr>
          <w:rFonts w:asciiTheme="minorHAnsi" w:eastAsia="Calibri" w:hAnsiTheme="minorHAnsi" w:cstheme="minorHAnsi"/>
          <w:bCs/>
          <w:kern w:val="2"/>
          <w:sz w:val="24"/>
          <w:szCs w:val="24"/>
        </w:rPr>
      </w:pPr>
      <w:r w:rsidRPr="00D6269D">
        <w:rPr>
          <w:rFonts w:asciiTheme="minorHAnsi" w:eastAsia="Calibri" w:hAnsiTheme="minorHAnsi" w:cstheme="minorHAnsi"/>
          <w:bCs/>
          <w:kern w:val="2"/>
          <w:sz w:val="24"/>
          <w:szCs w:val="24"/>
        </w:rPr>
        <w:t xml:space="preserve">Przy projektowaniu robót ze względu na roboty już wcześniej wykonane, </w:t>
      </w:r>
      <w:r w:rsidRPr="00167F21">
        <w:rPr>
          <w:rFonts w:asciiTheme="minorHAnsi" w:eastAsia="Calibri" w:hAnsiTheme="minorHAnsi" w:cstheme="minorHAnsi"/>
          <w:b/>
          <w:bCs/>
          <w:kern w:val="2"/>
          <w:sz w:val="24"/>
          <w:szCs w:val="24"/>
        </w:rPr>
        <w:t xml:space="preserve">nie należy uwzględniać </w:t>
      </w:r>
      <w:r w:rsidRPr="00D6269D">
        <w:rPr>
          <w:rFonts w:asciiTheme="minorHAnsi" w:eastAsia="Calibri" w:hAnsiTheme="minorHAnsi" w:cstheme="minorHAnsi"/>
          <w:bCs/>
          <w:kern w:val="2"/>
          <w:sz w:val="24"/>
          <w:szCs w:val="24"/>
        </w:rPr>
        <w:t>w zakresie planowanych robót następujących zakresów:</w:t>
      </w:r>
    </w:p>
    <w:p w:rsidR="00D6269D" w:rsidRPr="00D6269D" w:rsidRDefault="00D6269D" w:rsidP="00D6269D">
      <w:pPr>
        <w:spacing w:line="276" w:lineRule="auto"/>
        <w:ind w:left="360"/>
        <w:jc w:val="both"/>
        <w:rPr>
          <w:rFonts w:asciiTheme="minorHAnsi" w:eastAsia="Calibri" w:hAnsiTheme="minorHAnsi" w:cstheme="minorHAnsi"/>
          <w:bCs/>
          <w:kern w:val="2"/>
          <w:sz w:val="24"/>
          <w:szCs w:val="24"/>
        </w:rPr>
      </w:pPr>
    </w:p>
    <w:p w:rsidR="00F90B7B" w:rsidRPr="00D6269D" w:rsidRDefault="00F90B7B" w:rsidP="00D6269D">
      <w:pPr>
        <w:spacing w:line="276" w:lineRule="auto"/>
        <w:ind w:left="360"/>
        <w:jc w:val="both"/>
        <w:rPr>
          <w:rFonts w:asciiTheme="minorHAnsi" w:hAnsiTheme="minorHAnsi" w:cstheme="minorHAnsi"/>
          <w:sz w:val="24"/>
          <w:szCs w:val="24"/>
        </w:rPr>
      </w:pPr>
      <w:r w:rsidRPr="00D6269D">
        <w:rPr>
          <w:rFonts w:asciiTheme="minorHAnsi" w:eastAsia="Calibri" w:hAnsiTheme="minorHAnsi" w:cstheme="minorHAnsi"/>
          <w:b/>
          <w:bCs/>
          <w:kern w:val="2"/>
          <w:sz w:val="24"/>
          <w:szCs w:val="24"/>
        </w:rPr>
        <w:t xml:space="preserve">Część nr III </w:t>
      </w:r>
      <w:r w:rsidRPr="00D6269D">
        <w:rPr>
          <w:rFonts w:asciiTheme="minorHAnsi" w:eastAsia="Calibri" w:hAnsiTheme="minorHAnsi" w:cstheme="minorHAnsi"/>
          <w:bCs/>
          <w:kern w:val="2"/>
          <w:sz w:val="24"/>
          <w:szCs w:val="24"/>
        </w:rPr>
        <w:t xml:space="preserve">- budynek przy ul. </w:t>
      </w:r>
      <w:proofErr w:type="spellStart"/>
      <w:r w:rsidRPr="00D6269D">
        <w:rPr>
          <w:rFonts w:asciiTheme="minorHAnsi" w:eastAsia="Calibri" w:hAnsiTheme="minorHAnsi" w:cstheme="minorHAnsi"/>
          <w:bCs/>
          <w:kern w:val="2"/>
          <w:sz w:val="24"/>
          <w:szCs w:val="24"/>
        </w:rPr>
        <w:t>Stołczyńska</w:t>
      </w:r>
      <w:proofErr w:type="spellEnd"/>
      <w:r w:rsidRPr="00D6269D">
        <w:rPr>
          <w:rFonts w:asciiTheme="minorHAnsi" w:eastAsia="Calibri" w:hAnsiTheme="minorHAnsi" w:cstheme="minorHAnsi"/>
          <w:bCs/>
          <w:kern w:val="2"/>
          <w:sz w:val="24"/>
          <w:szCs w:val="24"/>
        </w:rPr>
        <w:t xml:space="preserve"> 128:</w:t>
      </w:r>
    </w:p>
    <w:p w:rsidR="00F90B7B" w:rsidRPr="00D6269D" w:rsidRDefault="00F90B7B" w:rsidP="00007232">
      <w:pPr>
        <w:pStyle w:val="Akapitzlist"/>
        <w:numPr>
          <w:ilvl w:val="0"/>
          <w:numId w:val="43"/>
        </w:numPr>
        <w:jc w:val="both"/>
        <w:rPr>
          <w:rFonts w:asciiTheme="minorHAnsi" w:hAnsiTheme="minorHAnsi" w:cstheme="minorHAnsi"/>
          <w:sz w:val="24"/>
          <w:szCs w:val="24"/>
        </w:rPr>
      </w:pPr>
      <w:proofErr w:type="spellStart"/>
      <w:r w:rsidRPr="00D6269D">
        <w:rPr>
          <w:rFonts w:asciiTheme="minorHAnsi" w:hAnsiTheme="minorHAnsi" w:cstheme="minorHAnsi"/>
          <w:bCs/>
          <w:kern w:val="2"/>
          <w:sz w:val="24"/>
          <w:szCs w:val="24"/>
        </w:rPr>
        <w:t>docieplenia</w:t>
      </w:r>
      <w:proofErr w:type="spellEnd"/>
      <w:r w:rsidRPr="00D6269D">
        <w:rPr>
          <w:rFonts w:asciiTheme="minorHAnsi" w:hAnsiTheme="minorHAnsi" w:cstheme="minorHAnsi"/>
          <w:bCs/>
          <w:kern w:val="2"/>
          <w:sz w:val="24"/>
          <w:szCs w:val="24"/>
        </w:rPr>
        <w:t xml:space="preserve"> ściany szczytowej od strony północnej (namalowany mural)</w:t>
      </w:r>
    </w:p>
    <w:p w:rsidR="00F90B7B" w:rsidRPr="00D6269D" w:rsidRDefault="00F90B7B" w:rsidP="00D6269D">
      <w:pPr>
        <w:spacing w:line="276" w:lineRule="auto"/>
        <w:ind w:left="360"/>
        <w:jc w:val="both"/>
        <w:rPr>
          <w:rFonts w:asciiTheme="minorHAnsi" w:hAnsiTheme="minorHAnsi" w:cstheme="minorHAnsi"/>
          <w:sz w:val="24"/>
          <w:szCs w:val="24"/>
        </w:rPr>
      </w:pPr>
      <w:r w:rsidRPr="00D6269D">
        <w:rPr>
          <w:rFonts w:asciiTheme="minorHAnsi" w:eastAsia="Calibri" w:hAnsiTheme="minorHAnsi" w:cstheme="minorHAnsi"/>
          <w:b/>
          <w:bCs/>
          <w:kern w:val="2"/>
          <w:sz w:val="24"/>
          <w:szCs w:val="24"/>
        </w:rPr>
        <w:t xml:space="preserve">Część nr IV </w:t>
      </w:r>
      <w:r w:rsidRPr="00D6269D">
        <w:rPr>
          <w:rFonts w:asciiTheme="minorHAnsi" w:eastAsia="Calibri" w:hAnsiTheme="minorHAnsi" w:cstheme="minorHAnsi"/>
          <w:bCs/>
          <w:kern w:val="2"/>
          <w:sz w:val="24"/>
          <w:szCs w:val="24"/>
        </w:rPr>
        <w:t xml:space="preserve">-  budynek przy ul. </w:t>
      </w:r>
      <w:proofErr w:type="spellStart"/>
      <w:r w:rsidRPr="00D6269D">
        <w:rPr>
          <w:rFonts w:asciiTheme="minorHAnsi" w:eastAsia="Calibri" w:hAnsiTheme="minorHAnsi" w:cstheme="minorHAnsi"/>
          <w:bCs/>
          <w:kern w:val="2"/>
          <w:sz w:val="24"/>
          <w:szCs w:val="24"/>
        </w:rPr>
        <w:t>Stołczyńska</w:t>
      </w:r>
      <w:proofErr w:type="spellEnd"/>
      <w:r w:rsidRPr="00D6269D">
        <w:rPr>
          <w:rFonts w:asciiTheme="minorHAnsi" w:eastAsia="Calibri" w:hAnsiTheme="minorHAnsi" w:cstheme="minorHAnsi"/>
          <w:bCs/>
          <w:kern w:val="2"/>
          <w:sz w:val="24"/>
          <w:szCs w:val="24"/>
        </w:rPr>
        <w:t xml:space="preserve"> 152:</w:t>
      </w:r>
    </w:p>
    <w:p w:rsidR="00F90B7B" w:rsidRPr="00D6269D" w:rsidRDefault="00F90B7B" w:rsidP="00007232">
      <w:pPr>
        <w:pStyle w:val="Akapitzlist"/>
        <w:numPr>
          <w:ilvl w:val="0"/>
          <w:numId w:val="43"/>
        </w:numPr>
        <w:jc w:val="both"/>
        <w:rPr>
          <w:rFonts w:asciiTheme="minorHAnsi" w:hAnsiTheme="minorHAnsi" w:cstheme="minorHAnsi"/>
          <w:sz w:val="24"/>
          <w:szCs w:val="24"/>
        </w:rPr>
      </w:pPr>
      <w:r w:rsidRPr="00D6269D">
        <w:rPr>
          <w:rFonts w:asciiTheme="minorHAnsi" w:hAnsiTheme="minorHAnsi" w:cstheme="minorHAnsi"/>
          <w:bCs/>
          <w:kern w:val="2"/>
          <w:sz w:val="24"/>
          <w:szCs w:val="24"/>
        </w:rPr>
        <w:t>remont dachu,</w:t>
      </w:r>
    </w:p>
    <w:p w:rsidR="00F90B7B" w:rsidRPr="00D6269D" w:rsidRDefault="00451D26" w:rsidP="00D6269D">
      <w:pPr>
        <w:spacing w:line="276" w:lineRule="auto"/>
        <w:jc w:val="both"/>
        <w:rPr>
          <w:rFonts w:asciiTheme="minorHAnsi" w:hAnsiTheme="minorHAnsi" w:cstheme="minorHAnsi"/>
          <w:sz w:val="24"/>
          <w:szCs w:val="24"/>
        </w:rPr>
      </w:pPr>
      <w:r w:rsidRPr="00D6269D">
        <w:rPr>
          <w:rFonts w:asciiTheme="minorHAnsi" w:eastAsia="Calibri" w:hAnsiTheme="minorHAnsi" w:cstheme="minorHAnsi"/>
          <w:b/>
          <w:bCs/>
          <w:kern w:val="2"/>
          <w:sz w:val="24"/>
          <w:szCs w:val="24"/>
        </w:rPr>
        <w:t xml:space="preserve">      </w:t>
      </w:r>
      <w:r w:rsidR="00F90B7B" w:rsidRPr="00D6269D">
        <w:rPr>
          <w:rFonts w:asciiTheme="minorHAnsi" w:eastAsia="Calibri" w:hAnsiTheme="minorHAnsi" w:cstheme="minorHAnsi"/>
          <w:b/>
          <w:bCs/>
          <w:kern w:val="2"/>
          <w:sz w:val="24"/>
          <w:szCs w:val="24"/>
        </w:rPr>
        <w:t xml:space="preserve">Część nr V </w:t>
      </w:r>
      <w:r w:rsidR="00F90B7B" w:rsidRPr="00D6269D">
        <w:rPr>
          <w:rFonts w:asciiTheme="minorHAnsi" w:eastAsia="Calibri" w:hAnsiTheme="minorHAnsi" w:cstheme="minorHAnsi"/>
          <w:bCs/>
          <w:kern w:val="2"/>
          <w:sz w:val="24"/>
          <w:szCs w:val="24"/>
        </w:rPr>
        <w:t xml:space="preserve">- budynek przy ul. </w:t>
      </w:r>
      <w:proofErr w:type="spellStart"/>
      <w:r w:rsidR="00F90B7B" w:rsidRPr="00D6269D">
        <w:rPr>
          <w:rFonts w:asciiTheme="minorHAnsi" w:eastAsia="Calibri" w:hAnsiTheme="minorHAnsi" w:cstheme="minorHAnsi"/>
          <w:bCs/>
          <w:kern w:val="2"/>
          <w:sz w:val="24"/>
          <w:szCs w:val="24"/>
        </w:rPr>
        <w:t>Stołczyńska</w:t>
      </w:r>
      <w:proofErr w:type="spellEnd"/>
      <w:r w:rsidR="00F90B7B" w:rsidRPr="00D6269D">
        <w:rPr>
          <w:rFonts w:asciiTheme="minorHAnsi" w:eastAsia="Calibri" w:hAnsiTheme="minorHAnsi" w:cstheme="minorHAnsi"/>
          <w:bCs/>
          <w:kern w:val="2"/>
          <w:sz w:val="24"/>
          <w:szCs w:val="24"/>
        </w:rPr>
        <w:t xml:space="preserve"> 173:</w:t>
      </w:r>
    </w:p>
    <w:p w:rsidR="00F90B7B" w:rsidRPr="00D6269D" w:rsidRDefault="00D6269D" w:rsidP="00007232">
      <w:pPr>
        <w:pStyle w:val="Akapitzlist"/>
        <w:numPr>
          <w:ilvl w:val="0"/>
          <w:numId w:val="43"/>
        </w:numPr>
        <w:jc w:val="both"/>
        <w:rPr>
          <w:rFonts w:asciiTheme="minorHAnsi" w:hAnsiTheme="minorHAnsi" w:cstheme="minorHAnsi"/>
          <w:sz w:val="24"/>
          <w:szCs w:val="24"/>
        </w:rPr>
      </w:pPr>
      <w:r w:rsidRPr="00D6269D">
        <w:rPr>
          <w:rFonts w:asciiTheme="minorHAnsi" w:hAnsiTheme="minorHAnsi" w:cstheme="minorHAnsi"/>
          <w:bCs/>
          <w:kern w:val="2"/>
          <w:sz w:val="24"/>
          <w:szCs w:val="24"/>
        </w:rPr>
        <w:t xml:space="preserve"> </w:t>
      </w:r>
      <w:r w:rsidR="00F90B7B" w:rsidRPr="00D6269D">
        <w:rPr>
          <w:rFonts w:asciiTheme="minorHAnsi" w:hAnsiTheme="minorHAnsi" w:cstheme="minorHAnsi"/>
          <w:bCs/>
          <w:kern w:val="2"/>
          <w:sz w:val="24"/>
          <w:szCs w:val="24"/>
        </w:rPr>
        <w:t>remont dachu</w:t>
      </w:r>
    </w:p>
    <w:p w:rsidR="00F90B7B" w:rsidRPr="00D6269D" w:rsidRDefault="00F90B7B" w:rsidP="00007232">
      <w:pPr>
        <w:pStyle w:val="Akapitzlist"/>
        <w:numPr>
          <w:ilvl w:val="0"/>
          <w:numId w:val="43"/>
        </w:numPr>
        <w:jc w:val="both"/>
        <w:rPr>
          <w:rFonts w:asciiTheme="minorHAnsi" w:hAnsiTheme="minorHAnsi" w:cstheme="minorHAnsi"/>
          <w:sz w:val="24"/>
          <w:szCs w:val="24"/>
        </w:rPr>
      </w:pPr>
      <w:r w:rsidRPr="00D6269D">
        <w:rPr>
          <w:rFonts w:asciiTheme="minorHAnsi" w:hAnsiTheme="minorHAnsi" w:cstheme="minorHAnsi"/>
          <w:bCs/>
          <w:kern w:val="2"/>
          <w:sz w:val="24"/>
          <w:szCs w:val="24"/>
        </w:rPr>
        <w:t xml:space="preserve"> </w:t>
      </w:r>
      <w:proofErr w:type="spellStart"/>
      <w:r w:rsidRPr="00D6269D">
        <w:rPr>
          <w:rFonts w:asciiTheme="minorHAnsi" w:hAnsiTheme="minorHAnsi" w:cstheme="minorHAnsi"/>
          <w:bCs/>
          <w:kern w:val="2"/>
          <w:sz w:val="24"/>
          <w:szCs w:val="24"/>
        </w:rPr>
        <w:t>docieplenie</w:t>
      </w:r>
      <w:proofErr w:type="spellEnd"/>
      <w:r w:rsidRPr="00D6269D">
        <w:rPr>
          <w:rFonts w:asciiTheme="minorHAnsi" w:hAnsiTheme="minorHAnsi" w:cstheme="minorHAnsi"/>
          <w:bCs/>
          <w:kern w:val="2"/>
          <w:sz w:val="24"/>
          <w:szCs w:val="24"/>
        </w:rPr>
        <w:t xml:space="preserve"> ściany szczytowej od strony ul. Inwalidzkiej (strona zachodnia)</w:t>
      </w:r>
    </w:p>
    <w:p w:rsidR="00F90B7B" w:rsidRPr="00D6269D" w:rsidRDefault="00F90B7B" w:rsidP="00007232">
      <w:pPr>
        <w:pStyle w:val="Akapitzlist"/>
        <w:numPr>
          <w:ilvl w:val="0"/>
          <w:numId w:val="43"/>
        </w:numPr>
        <w:jc w:val="both"/>
        <w:rPr>
          <w:rFonts w:asciiTheme="minorHAnsi" w:hAnsiTheme="minorHAnsi" w:cstheme="minorHAnsi"/>
          <w:sz w:val="24"/>
          <w:szCs w:val="24"/>
        </w:rPr>
      </w:pPr>
      <w:r w:rsidRPr="00D6269D">
        <w:rPr>
          <w:rFonts w:asciiTheme="minorHAnsi" w:hAnsiTheme="minorHAnsi" w:cstheme="minorHAnsi"/>
          <w:bCs/>
          <w:kern w:val="2"/>
          <w:sz w:val="24"/>
          <w:szCs w:val="24"/>
        </w:rPr>
        <w:t xml:space="preserve"> wymiana drzwi wejściowych do budynku od strony frontowej i strony podwórza, </w:t>
      </w:r>
    </w:p>
    <w:p w:rsidR="00F90B7B" w:rsidRPr="00D6269D" w:rsidRDefault="00F90B7B" w:rsidP="00007232">
      <w:pPr>
        <w:pStyle w:val="Akapitzlist"/>
        <w:numPr>
          <w:ilvl w:val="0"/>
          <w:numId w:val="43"/>
        </w:numPr>
        <w:jc w:val="both"/>
        <w:rPr>
          <w:rFonts w:asciiTheme="minorHAnsi" w:hAnsiTheme="minorHAnsi" w:cstheme="minorHAnsi"/>
          <w:sz w:val="24"/>
          <w:szCs w:val="24"/>
        </w:rPr>
      </w:pPr>
      <w:r w:rsidRPr="00D6269D">
        <w:rPr>
          <w:rFonts w:asciiTheme="minorHAnsi" w:hAnsiTheme="minorHAnsi" w:cstheme="minorHAnsi"/>
          <w:bCs/>
          <w:kern w:val="2"/>
          <w:sz w:val="24"/>
          <w:szCs w:val="24"/>
        </w:rPr>
        <w:t>wykonanie wymiany instalacji elektrycznej w częściach wspólnych (klatka schodowa, strych, piwnice) , oraz WLZ do mieszkań,</w:t>
      </w:r>
    </w:p>
    <w:p w:rsidR="003D4A74" w:rsidRPr="00D6269D" w:rsidRDefault="003D4A74" w:rsidP="00D6269D">
      <w:pPr>
        <w:pStyle w:val="standard0"/>
        <w:spacing w:before="0" w:beforeAutospacing="0" w:after="0" w:afterAutospacing="0" w:line="276" w:lineRule="auto"/>
        <w:jc w:val="both"/>
        <w:rPr>
          <w:rFonts w:asciiTheme="minorHAnsi" w:hAnsiTheme="minorHAnsi" w:cstheme="minorHAnsi"/>
        </w:rPr>
      </w:pPr>
    </w:p>
    <w:p w:rsidR="009B6BEA" w:rsidRPr="00D6269D" w:rsidRDefault="003D4A74" w:rsidP="00D6269D">
      <w:pPr>
        <w:pStyle w:val="standard0"/>
        <w:numPr>
          <w:ilvl w:val="0"/>
          <w:numId w:val="6"/>
        </w:numPr>
        <w:spacing w:before="0" w:beforeAutospacing="0" w:after="0" w:afterAutospacing="0" w:line="276" w:lineRule="auto"/>
        <w:jc w:val="both"/>
        <w:rPr>
          <w:rFonts w:asciiTheme="minorHAnsi" w:hAnsiTheme="minorHAnsi" w:cstheme="minorHAnsi"/>
        </w:rPr>
      </w:pPr>
      <w:r w:rsidRPr="00D6269D">
        <w:rPr>
          <w:rFonts w:asciiTheme="minorHAnsi" w:hAnsiTheme="minorHAnsi" w:cstheme="minorHAnsi"/>
        </w:rPr>
        <w:t xml:space="preserve">Przedmiot zamówienia obejmuje </w:t>
      </w:r>
      <w:r w:rsidR="00E801D0" w:rsidRPr="00D6269D">
        <w:rPr>
          <w:rFonts w:asciiTheme="minorHAnsi" w:hAnsiTheme="minorHAnsi" w:cstheme="minorHAnsi"/>
        </w:rPr>
        <w:t>ponadto</w:t>
      </w:r>
      <w:r w:rsidRPr="00D6269D">
        <w:rPr>
          <w:rFonts w:asciiTheme="minorHAnsi" w:hAnsiTheme="minorHAnsi" w:cstheme="minorHAnsi"/>
        </w:rPr>
        <w:t>:</w:t>
      </w:r>
    </w:p>
    <w:p w:rsidR="002A1CB2" w:rsidRPr="00D6269D" w:rsidRDefault="002A1CB2" w:rsidP="00007232">
      <w:pPr>
        <w:pStyle w:val="Akapitzlist"/>
        <w:numPr>
          <w:ilvl w:val="0"/>
          <w:numId w:val="41"/>
        </w:numPr>
        <w:spacing w:after="0"/>
        <w:jc w:val="both"/>
        <w:rPr>
          <w:rFonts w:asciiTheme="minorHAnsi" w:hAnsiTheme="minorHAnsi" w:cstheme="minorHAnsi"/>
          <w:sz w:val="24"/>
          <w:szCs w:val="24"/>
        </w:rPr>
      </w:pPr>
      <w:r w:rsidRPr="00D6269D">
        <w:rPr>
          <w:rFonts w:asciiTheme="minorHAnsi" w:hAnsiTheme="minorHAnsi" w:cstheme="minorHAnsi"/>
          <w:sz w:val="24"/>
          <w:szCs w:val="24"/>
        </w:rPr>
        <w:t>wykonanie inwentaryzacji  oraz oceny stanu technicznego i bezpieczeństwa konstrukcji całego budynku;</w:t>
      </w:r>
    </w:p>
    <w:p w:rsidR="002A1CB2" w:rsidRPr="00D6269D" w:rsidRDefault="002A1CB2" w:rsidP="00007232">
      <w:pPr>
        <w:pStyle w:val="Tekstpodstawowy"/>
        <w:numPr>
          <w:ilvl w:val="0"/>
          <w:numId w:val="41"/>
        </w:numPr>
        <w:tabs>
          <w:tab w:val="left" w:pos="851"/>
        </w:tabs>
        <w:spacing w:line="276" w:lineRule="auto"/>
        <w:rPr>
          <w:rFonts w:asciiTheme="minorHAnsi" w:eastAsia="Calibri" w:hAnsiTheme="minorHAnsi" w:cstheme="minorHAnsi"/>
          <w:b w:val="0"/>
          <w:bCs w:val="0"/>
          <w:kern w:val="2"/>
          <w:sz w:val="24"/>
          <w:szCs w:val="24"/>
        </w:rPr>
      </w:pPr>
      <w:r w:rsidRPr="00D6269D">
        <w:rPr>
          <w:rFonts w:asciiTheme="minorHAnsi" w:eastAsia="Calibri" w:hAnsiTheme="minorHAnsi" w:cstheme="minorHAnsi"/>
          <w:b w:val="0"/>
          <w:bCs w:val="0"/>
          <w:kern w:val="2"/>
          <w:sz w:val="24"/>
          <w:szCs w:val="24"/>
        </w:rPr>
        <w:t xml:space="preserve">  przygotowanie zakresu robót do wykonania poprawiających stan techniczny i stan bezpieczeństwa konstrukcji, funkcjonalność i standard użytkowania, oraz estetykę budynku, na podstawie opracowanej inwentaryzacji, oraz opinii stanu technicznego i bezpieczeństwa konstrukcji i uzyskanie akceptacji Zamawiającego.</w:t>
      </w:r>
    </w:p>
    <w:p w:rsidR="002A1CB2" w:rsidRPr="00D6269D" w:rsidRDefault="002A1CB2" w:rsidP="00007232">
      <w:pPr>
        <w:pStyle w:val="Akapitzlist"/>
        <w:numPr>
          <w:ilvl w:val="0"/>
          <w:numId w:val="41"/>
        </w:numPr>
        <w:spacing w:after="0"/>
        <w:jc w:val="both"/>
        <w:rPr>
          <w:rFonts w:asciiTheme="minorHAnsi" w:hAnsiTheme="minorHAnsi" w:cstheme="minorHAnsi"/>
          <w:sz w:val="24"/>
          <w:szCs w:val="24"/>
        </w:rPr>
      </w:pPr>
      <w:r w:rsidRPr="00D6269D">
        <w:rPr>
          <w:rFonts w:asciiTheme="minorHAnsi" w:hAnsiTheme="minorHAnsi" w:cstheme="minorHAnsi"/>
          <w:sz w:val="24"/>
          <w:szCs w:val="24"/>
        </w:rPr>
        <w:t>uzyskanie aktualnych zaleceń z Biura Miejskiego Konserwatora Zabytków, pozwolenia na budowę lub potwierdzenia o zgłoszeniu robót nie wymagających pozwolenia na budowę przyjętym bez sprzeciwu  oraz innych potrzebnych  uzgodnień;</w:t>
      </w:r>
    </w:p>
    <w:p w:rsidR="00421A5F" w:rsidRPr="00565200" w:rsidRDefault="002A1CB2" w:rsidP="00007232">
      <w:pPr>
        <w:pStyle w:val="Akapitzlist"/>
        <w:numPr>
          <w:ilvl w:val="0"/>
          <w:numId w:val="41"/>
        </w:numPr>
        <w:spacing w:after="0"/>
        <w:jc w:val="both"/>
        <w:rPr>
          <w:rFonts w:asciiTheme="minorHAnsi" w:hAnsiTheme="minorHAnsi" w:cstheme="minorHAnsi"/>
          <w:b/>
          <w:sz w:val="24"/>
          <w:szCs w:val="24"/>
        </w:rPr>
      </w:pPr>
      <w:r w:rsidRPr="00565200">
        <w:rPr>
          <w:rFonts w:asciiTheme="minorHAnsi" w:hAnsiTheme="minorHAnsi" w:cstheme="minorHAnsi"/>
          <w:b/>
          <w:sz w:val="24"/>
          <w:szCs w:val="24"/>
        </w:rPr>
        <w:t>pełnienie nadzoru autorskiego nad realizacją robót obj</w:t>
      </w:r>
      <w:r w:rsidR="00565200">
        <w:rPr>
          <w:rFonts w:asciiTheme="minorHAnsi" w:hAnsiTheme="minorHAnsi" w:cstheme="minorHAnsi"/>
          <w:b/>
          <w:sz w:val="24"/>
          <w:szCs w:val="24"/>
        </w:rPr>
        <w:t>ętych przedmiotową dokumentacją w zakresie uszczegółowionym w załączniku nr 5 do SWZ – Projektowanych postanowieniach umowy;</w:t>
      </w:r>
    </w:p>
    <w:p w:rsidR="00421A5F" w:rsidRPr="00D6269D" w:rsidRDefault="00421A5F" w:rsidP="00007232">
      <w:pPr>
        <w:pStyle w:val="Akapitzlist"/>
        <w:numPr>
          <w:ilvl w:val="0"/>
          <w:numId w:val="42"/>
        </w:numPr>
        <w:tabs>
          <w:tab w:val="left" w:pos="709"/>
          <w:tab w:val="left" w:pos="851"/>
        </w:tabs>
        <w:autoSpaceDE w:val="0"/>
        <w:autoSpaceDN w:val="0"/>
        <w:adjustRightInd w:val="0"/>
        <w:ind w:left="709" w:hanging="425"/>
        <w:jc w:val="both"/>
        <w:rPr>
          <w:rFonts w:asciiTheme="minorHAnsi" w:hAnsiTheme="minorHAnsi" w:cstheme="minorHAnsi"/>
          <w:sz w:val="24"/>
          <w:szCs w:val="24"/>
        </w:rPr>
      </w:pPr>
      <w:r w:rsidRPr="00D6269D">
        <w:rPr>
          <w:rFonts w:asciiTheme="minorHAnsi" w:hAnsiTheme="minorHAnsi" w:cstheme="minorHAnsi"/>
          <w:sz w:val="24"/>
          <w:szCs w:val="24"/>
        </w:rPr>
        <w:t>uzyskania wszystkich niezbędnych danych do projektowania, opinii, uzgodnień i sprawdzeń rozwiązań projektowych wynikających z przepisów, w zakresie niezbędnym do wykonania zamówienia;</w:t>
      </w:r>
    </w:p>
    <w:p w:rsidR="00421A5F" w:rsidRPr="00D6269D" w:rsidRDefault="00421A5F" w:rsidP="00007232">
      <w:pPr>
        <w:pStyle w:val="Akapitzlist"/>
        <w:numPr>
          <w:ilvl w:val="0"/>
          <w:numId w:val="42"/>
        </w:numPr>
        <w:tabs>
          <w:tab w:val="left" w:pos="709"/>
          <w:tab w:val="left" w:pos="851"/>
        </w:tabs>
        <w:autoSpaceDE w:val="0"/>
        <w:autoSpaceDN w:val="0"/>
        <w:adjustRightInd w:val="0"/>
        <w:ind w:left="709" w:hanging="425"/>
        <w:jc w:val="both"/>
        <w:rPr>
          <w:rFonts w:asciiTheme="minorHAnsi" w:hAnsiTheme="minorHAnsi" w:cstheme="minorHAnsi"/>
          <w:spacing w:val="-2"/>
          <w:sz w:val="24"/>
          <w:szCs w:val="24"/>
        </w:rPr>
      </w:pPr>
      <w:r w:rsidRPr="00D6269D">
        <w:rPr>
          <w:rFonts w:asciiTheme="minorHAnsi" w:hAnsiTheme="minorHAnsi" w:cstheme="minorHAnsi"/>
          <w:spacing w:val="-2"/>
          <w:sz w:val="24"/>
          <w:szCs w:val="24"/>
        </w:rPr>
        <w:t>opracowania projektów niezbędnych do uzyskania decyzji o pozwoleniu na budowę l</w:t>
      </w:r>
      <w:r w:rsidRPr="00D6269D">
        <w:rPr>
          <w:rFonts w:asciiTheme="minorHAnsi" w:hAnsiTheme="minorHAnsi" w:cstheme="minorHAnsi"/>
          <w:sz w:val="24"/>
          <w:szCs w:val="24"/>
        </w:rPr>
        <w:t xml:space="preserve">ub zaświadczenia o zgłoszeniu robót budowlanych nie wymagających pozwolenia na </w:t>
      </w:r>
      <w:r w:rsidRPr="00D6269D">
        <w:rPr>
          <w:rFonts w:asciiTheme="minorHAnsi" w:hAnsiTheme="minorHAnsi" w:cstheme="minorHAnsi"/>
          <w:sz w:val="24"/>
          <w:szCs w:val="24"/>
        </w:rPr>
        <w:lastRenderedPageBreak/>
        <w:t>budowę przyjętym bez sprzeciwu</w:t>
      </w:r>
      <w:r w:rsidRPr="00D6269D">
        <w:rPr>
          <w:rFonts w:asciiTheme="minorHAnsi" w:hAnsiTheme="minorHAnsi" w:cstheme="minorHAnsi"/>
          <w:spacing w:val="-6"/>
          <w:sz w:val="24"/>
          <w:szCs w:val="24"/>
        </w:rPr>
        <w:t xml:space="preserve"> </w:t>
      </w:r>
      <w:r w:rsidRPr="00D6269D">
        <w:rPr>
          <w:rFonts w:asciiTheme="minorHAnsi" w:hAnsiTheme="minorHAnsi" w:cstheme="minorHAnsi"/>
          <w:spacing w:val="-2"/>
          <w:sz w:val="24"/>
          <w:szCs w:val="24"/>
        </w:rPr>
        <w:t xml:space="preserve">wraz z wystąpieniem i uzyskaniem decyzji o pozwoleniu na budowę </w:t>
      </w:r>
      <w:r w:rsidRPr="00D6269D">
        <w:rPr>
          <w:rFonts w:asciiTheme="minorHAnsi" w:hAnsiTheme="minorHAnsi" w:cstheme="minorHAnsi"/>
          <w:sz w:val="24"/>
          <w:szCs w:val="24"/>
        </w:rPr>
        <w:t>lub zaświadczenia o zgłoszeniu robót budowlanych nie wymagających pozwolenia na budowę przyjętym bez sprzeciwu</w:t>
      </w:r>
      <w:r w:rsidRPr="00D6269D">
        <w:rPr>
          <w:rFonts w:asciiTheme="minorHAnsi" w:hAnsiTheme="minorHAnsi" w:cstheme="minorHAnsi"/>
          <w:spacing w:val="-6"/>
          <w:sz w:val="24"/>
          <w:szCs w:val="24"/>
        </w:rPr>
        <w:t xml:space="preserve"> </w:t>
      </w:r>
      <w:r w:rsidRPr="00D6269D">
        <w:rPr>
          <w:rFonts w:asciiTheme="minorHAnsi" w:hAnsiTheme="minorHAnsi" w:cstheme="minorHAnsi"/>
          <w:spacing w:val="-2"/>
          <w:sz w:val="24"/>
          <w:szCs w:val="24"/>
        </w:rPr>
        <w:t>w imieniu Zamawiającego,</w:t>
      </w:r>
    </w:p>
    <w:p w:rsidR="00421A5F" w:rsidRPr="00D6269D" w:rsidRDefault="00421A5F" w:rsidP="00007232">
      <w:pPr>
        <w:pStyle w:val="Akapitzlist"/>
        <w:numPr>
          <w:ilvl w:val="0"/>
          <w:numId w:val="42"/>
        </w:numPr>
        <w:tabs>
          <w:tab w:val="left" w:pos="709"/>
          <w:tab w:val="left" w:pos="851"/>
        </w:tabs>
        <w:autoSpaceDE w:val="0"/>
        <w:autoSpaceDN w:val="0"/>
        <w:adjustRightInd w:val="0"/>
        <w:ind w:left="709" w:hanging="425"/>
        <w:jc w:val="both"/>
        <w:rPr>
          <w:rFonts w:asciiTheme="minorHAnsi" w:hAnsiTheme="minorHAnsi" w:cstheme="minorHAnsi"/>
          <w:sz w:val="24"/>
          <w:szCs w:val="24"/>
        </w:rPr>
      </w:pPr>
      <w:r w:rsidRPr="00D6269D">
        <w:rPr>
          <w:rFonts w:asciiTheme="minorHAnsi" w:hAnsiTheme="minorHAnsi" w:cstheme="minorHAnsi"/>
          <w:sz w:val="24"/>
          <w:szCs w:val="24"/>
        </w:rPr>
        <w:t xml:space="preserve">opracowania dokumentacji na podstawie wizji odkrywek elementów zakrytych; </w:t>
      </w:r>
    </w:p>
    <w:p w:rsidR="00421A5F" w:rsidRPr="00D6269D" w:rsidRDefault="00421A5F" w:rsidP="00007232">
      <w:pPr>
        <w:pStyle w:val="Akapitzlist"/>
        <w:numPr>
          <w:ilvl w:val="0"/>
          <w:numId w:val="42"/>
        </w:numPr>
        <w:tabs>
          <w:tab w:val="left" w:pos="709"/>
          <w:tab w:val="left" w:pos="851"/>
        </w:tabs>
        <w:autoSpaceDE w:val="0"/>
        <w:autoSpaceDN w:val="0"/>
        <w:adjustRightInd w:val="0"/>
        <w:ind w:left="709" w:hanging="425"/>
        <w:jc w:val="both"/>
        <w:rPr>
          <w:rFonts w:asciiTheme="minorHAnsi" w:hAnsiTheme="minorHAnsi" w:cstheme="minorHAnsi"/>
          <w:sz w:val="24"/>
          <w:szCs w:val="24"/>
        </w:rPr>
      </w:pPr>
      <w:r w:rsidRPr="00D6269D">
        <w:rPr>
          <w:rFonts w:asciiTheme="minorHAnsi" w:hAnsiTheme="minorHAnsi" w:cstheme="minorHAnsi"/>
          <w:spacing w:val="-2"/>
          <w:sz w:val="24"/>
          <w:szCs w:val="24"/>
        </w:rPr>
        <w:t>dokonania wizji lokalów mieszkalnych, w celu zapoznania się ze stanem faktycznym,</w:t>
      </w:r>
    </w:p>
    <w:p w:rsidR="00421A5F" w:rsidRPr="00D6269D" w:rsidRDefault="00421A5F" w:rsidP="00007232">
      <w:pPr>
        <w:pStyle w:val="Akapitzlist"/>
        <w:numPr>
          <w:ilvl w:val="0"/>
          <w:numId w:val="42"/>
        </w:numPr>
        <w:tabs>
          <w:tab w:val="left" w:pos="709"/>
          <w:tab w:val="left" w:pos="851"/>
        </w:tabs>
        <w:autoSpaceDE w:val="0"/>
        <w:autoSpaceDN w:val="0"/>
        <w:adjustRightInd w:val="0"/>
        <w:ind w:left="709" w:hanging="425"/>
        <w:jc w:val="both"/>
        <w:rPr>
          <w:rFonts w:asciiTheme="minorHAnsi" w:hAnsiTheme="minorHAnsi" w:cstheme="minorHAnsi"/>
          <w:spacing w:val="-6"/>
          <w:sz w:val="24"/>
          <w:szCs w:val="24"/>
        </w:rPr>
      </w:pPr>
      <w:r w:rsidRPr="00D6269D">
        <w:rPr>
          <w:rFonts w:asciiTheme="minorHAnsi" w:hAnsiTheme="minorHAnsi" w:cstheme="minorHAnsi"/>
          <w:spacing w:val="-6"/>
          <w:sz w:val="24"/>
          <w:szCs w:val="24"/>
        </w:rPr>
        <w:t>konsultacji roboczych i uzgodnień dokumentacji z przedstawicielem Zamawiającego określonym w § 18 ust. 1 umowy na każdym etapie wykonywania dokumentacji wraz z uzyskaniem na przedłożonych dokumentach jego pisemnej akceptacji;</w:t>
      </w:r>
    </w:p>
    <w:p w:rsidR="00421A5F" w:rsidRPr="00D6269D" w:rsidRDefault="00421A5F" w:rsidP="00007232">
      <w:pPr>
        <w:pStyle w:val="Akapitzlist"/>
        <w:numPr>
          <w:ilvl w:val="0"/>
          <w:numId w:val="42"/>
        </w:numPr>
        <w:tabs>
          <w:tab w:val="left" w:pos="709"/>
          <w:tab w:val="left" w:pos="851"/>
        </w:tabs>
        <w:autoSpaceDE w:val="0"/>
        <w:autoSpaceDN w:val="0"/>
        <w:adjustRightInd w:val="0"/>
        <w:ind w:left="709" w:hanging="425"/>
        <w:jc w:val="both"/>
        <w:rPr>
          <w:rFonts w:asciiTheme="minorHAnsi" w:hAnsiTheme="minorHAnsi" w:cstheme="minorHAnsi"/>
          <w:sz w:val="24"/>
          <w:szCs w:val="24"/>
        </w:rPr>
      </w:pPr>
      <w:r w:rsidRPr="00565200">
        <w:rPr>
          <w:rFonts w:asciiTheme="minorHAnsi" w:hAnsiTheme="minorHAnsi" w:cstheme="minorHAnsi"/>
          <w:b/>
          <w:sz w:val="24"/>
          <w:szCs w:val="24"/>
        </w:rPr>
        <w:t>uzgodnienia szczegółowego zakresu robót budowlanych objętych projektem dla wszystkich branży z przedstawicielem Zamawiającego</w:t>
      </w:r>
      <w:r w:rsidRPr="00D6269D">
        <w:rPr>
          <w:rFonts w:asciiTheme="minorHAnsi" w:hAnsiTheme="minorHAnsi" w:cstheme="minorHAnsi"/>
          <w:sz w:val="24"/>
          <w:szCs w:val="24"/>
        </w:rPr>
        <w:t>;</w:t>
      </w:r>
    </w:p>
    <w:p w:rsidR="00421A5F" w:rsidRPr="00D6269D" w:rsidRDefault="00421A5F" w:rsidP="00007232">
      <w:pPr>
        <w:pStyle w:val="Akapitzlist"/>
        <w:numPr>
          <w:ilvl w:val="0"/>
          <w:numId w:val="42"/>
        </w:numPr>
        <w:tabs>
          <w:tab w:val="left" w:pos="709"/>
          <w:tab w:val="left" w:pos="851"/>
        </w:tabs>
        <w:autoSpaceDE w:val="0"/>
        <w:autoSpaceDN w:val="0"/>
        <w:adjustRightInd w:val="0"/>
        <w:ind w:left="709" w:hanging="425"/>
        <w:jc w:val="both"/>
        <w:rPr>
          <w:rFonts w:asciiTheme="minorHAnsi" w:hAnsiTheme="minorHAnsi" w:cstheme="minorHAnsi"/>
          <w:sz w:val="24"/>
          <w:szCs w:val="24"/>
        </w:rPr>
      </w:pPr>
      <w:r w:rsidRPr="00D6269D">
        <w:rPr>
          <w:rFonts w:asciiTheme="minorHAnsi" w:hAnsiTheme="minorHAnsi" w:cstheme="minorHAnsi"/>
          <w:sz w:val="24"/>
          <w:szCs w:val="24"/>
        </w:rPr>
        <w:t>dokonania uzgodnień bhp, higieniczno – sanitarnych i przeciwpożarowych,</w:t>
      </w:r>
    </w:p>
    <w:p w:rsidR="00421A5F" w:rsidRPr="00D6269D" w:rsidRDefault="00421A5F" w:rsidP="00007232">
      <w:pPr>
        <w:pStyle w:val="Akapitzlist"/>
        <w:numPr>
          <w:ilvl w:val="0"/>
          <w:numId w:val="42"/>
        </w:numPr>
        <w:tabs>
          <w:tab w:val="left" w:pos="709"/>
          <w:tab w:val="left" w:pos="851"/>
        </w:tabs>
        <w:suppressAutoHyphens/>
        <w:autoSpaceDE w:val="0"/>
        <w:autoSpaceDN w:val="0"/>
        <w:adjustRightInd w:val="0"/>
        <w:ind w:left="709" w:hanging="425"/>
        <w:jc w:val="both"/>
        <w:rPr>
          <w:rFonts w:asciiTheme="minorHAnsi" w:hAnsiTheme="minorHAnsi" w:cstheme="minorHAnsi"/>
          <w:spacing w:val="-4"/>
          <w:sz w:val="24"/>
          <w:szCs w:val="24"/>
        </w:rPr>
      </w:pPr>
      <w:r w:rsidRPr="00D6269D">
        <w:rPr>
          <w:rFonts w:asciiTheme="minorHAnsi" w:hAnsiTheme="minorHAnsi" w:cstheme="minorHAnsi"/>
          <w:spacing w:val="-4"/>
          <w:sz w:val="24"/>
          <w:szCs w:val="24"/>
        </w:rPr>
        <w:t>uczestniczenie w spotkaniach przedstawiciela Zamawiającego oraz Wykonawcy w celu uściślenia przyjętych rozwiązań projektowych, standardów wykończenia oraz wyposażenia.</w:t>
      </w:r>
      <w:r w:rsidRPr="00D6269D">
        <w:rPr>
          <w:rFonts w:asciiTheme="minorHAnsi" w:hAnsiTheme="minorHAnsi" w:cstheme="minorHAnsi"/>
          <w:b/>
          <w:spacing w:val="-4"/>
          <w:sz w:val="24"/>
          <w:szCs w:val="24"/>
        </w:rPr>
        <w:t xml:space="preserve"> </w:t>
      </w:r>
      <w:r w:rsidRPr="00D6269D">
        <w:rPr>
          <w:rFonts w:asciiTheme="minorHAnsi" w:hAnsiTheme="minorHAnsi" w:cstheme="minorHAnsi"/>
          <w:spacing w:val="-4"/>
          <w:sz w:val="24"/>
          <w:szCs w:val="24"/>
        </w:rPr>
        <w:t>Spotkania dotyczące uzgodnień organizowane będą na wniosek jednej ze stron z trzydniowym wyprzedzeniem, w siedzibie Zamawiającego przy ul. Jagiellońskiej 34C. Wszelkie uzgodnienia podczas roboczych spotkań muszą być dokonane w formie pisemnej tj. dokumentu podpisanego przez strony.</w:t>
      </w:r>
    </w:p>
    <w:p w:rsidR="00421A5F" w:rsidRPr="00D6269D" w:rsidRDefault="00421A5F" w:rsidP="00007232">
      <w:pPr>
        <w:pStyle w:val="Akapitzlist"/>
        <w:numPr>
          <w:ilvl w:val="0"/>
          <w:numId w:val="42"/>
        </w:numPr>
        <w:tabs>
          <w:tab w:val="left" w:pos="709"/>
          <w:tab w:val="left" w:pos="851"/>
        </w:tabs>
        <w:suppressAutoHyphens/>
        <w:autoSpaceDE w:val="0"/>
        <w:autoSpaceDN w:val="0"/>
        <w:adjustRightInd w:val="0"/>
        <w:ind w:left="709" w:hanging="425"/>
        <w:jc w:val="both"/>
        <w:rPr>
          <w:rFonts w:asciiTheme="minorHAnsi" w:hAnsiTheme="minorHAnsi" w:cstheme="minorHAnsi"/>
          <w:spacing w:val="-4"/>
          <w:sz w:val="24"/>
          <w:szCs w:val="24"/>
        </w:rPr>
      </w:pPr>
      <w:r w:rsidRPr="00D6269D">
        <w:rPr>
          <w:rFonts w:asciiTheme="minorHAnsi" w:hAnsiTheme="minorHAnsi" w:cstheme="minorHAnsi"/>
          <w:spacing w:val="-4"/>
          <w:sz w:val="24"/>
          <w:szCs w:val="24"/>
        </w:rPr>
        <w:t xml:space="preserve">uzyskania wszelkich niezbędnych </w:t>
      </w:r>
      <w:proofErr w:type="spellStart"/>
      <w:r w:rsidRPr="00D6269D">
        <w:rPr>
          <w:rFonts w:asciiTheme="minorHAnsi" w:hAnsiTheme="minorHAnsi" w:cstheme="minorHAnsi"/>
          <w:spacing w:val="-4"/>
          <w:sz w:val="24"/>
          <w:szCs w:val="24"/>
        </w:rPr>
        <w:t>zgód</w:t>
      </w:r>
      <w:proofErr w:type="spellEnd"/>
      <w:r w:rsidRPr="00D6269D">
        <w:rPr>
          <w:rFonts w:asciiTheme="minorHAnsi" w:hAnsiTheme="minorHAnsi" w:cstheme="minorHAnsi"/>
          <w:spacing w:val="-4"/>
          <w:sz w:val="24"/>
          <w:szCs w:val="24"/>
        </w:rPr>
        <w:t xml:space="preserve"> i pozwoleń, w tym do uzyskania decyzji pozwolenia na budowę lub zgłoszenia robót budowlanych nie wymagających pozwolenia na budowę przyjętym bez sprzeciwu, a ponadto wykonania niezbędnych dla projektu pomiarów i badań.</w:t>
      </w:r>
    </w:p>
    <w:p w:rsidR="00421A5F" w:rsidRDefault="00421A5F" w:rsidP="00007232">
      <w:pPr>
        <w:pStyle w:val="Akapitzlist"/>
        <w:numPr>
          <w:ilvl w:val="0"/>
          <w:numId w:val="42"/>
        </w:numPr>
        <w:tabs>
          <w:tab w:val="left" w:pos="709"/>
          <w:tab w:val="left" w:pos="851"/>
        </w:tabs>
        <w:suppressAutoHyphens/>
        <w:autoSpaceDE w:val="0"/>
        <w:autoSpaceDN w:val="0"/>
        <w:adjustRightInd w:val="0"/>
        <w:ind w:left="709" w:hanging="425"/>
        <w:jc w:val="both"/>
        <w:rPr>
          <w:rFonts w:asciiTheme="minorHAnsi" w:hAnsiTheme="minorHAnsi" w:cstheme="minorHAnsi"/>
          <w:spacing w:val="-4"/>
          <w:sz w:val="24"/>
          <w:szCs w:val="24"/>
        </w:rPr>
      </w:pPr>
      <w:r w:rsidRPr="00D6269D">
        <w:rPr>
          <w:rFonts w:asciiTheme="minorHAnsi" w:hAnsiTheme="minorHAnsi" w:cstheme="minorHAnsi"/>
          <w:spacing w:val="-4"/>
          <w:sz w:val="24"/>
          <w:szCs w:val="24"/>
        </w:rPr>
        <w:t>przekazać przedstawicielowi Zamawiającego potwierdzenie złożenia wniosku o wydanie pozwolenia na budowę, lub potwierdzenie zgłoszenia robót budowlanych nie wymagających pozwolenia na budowę.</w:t>
      </w:r>
    </w:p>
    <w:p w:rsidR="00061BEB" w:rsidRPr="00D6269D" w:rsidRDefault="00061BEB" w:rsidP="00061BEB">
      <w:pPr>
        <w:pStyle w:val="Akapitzlist"/>
        <w:tabs>
          <w:tab w:val="left" w:pos="709"/>
          <w:tab w:val="left" w:pos="851"/>
        </w:tabs>
        <w:suppressAutoHyphens/>
        <w:autoSpaceDE w:val="0"/>
        <w:autoSpaceDN w:val="0"/>
        <w:adjustRightInd w:val="0"/>
        <w:ind w:left="709"/>
        <w:jc w:val="both"/>
        <w:rPr>
          <w:rFonts w:asciiTheme="minorHAnsi" w:hAnsiTheme="minorHAnsi" w:cstheme="minorHAnsi"/>
          <w:spacing w:val="-4"/>
          <w:sz w:val="24"/>
          <w:szCs w:val="24"/>
        </w:rPr>
      </w:pPr>
    </w:p>
    <w:p w:rsidR="00565200" w:rsidRPr="00565200" w:rsidRDefault="00565200" w:rsidP="00565200">
      <w:pPr>
        <w:pStyle w:val="Akapitzlist"/>
        <w:numPr>
          <w:ilvl w:val="0"/>
          <w:numId w:val="6"/>
        </w:numPr>
        <w:suppressAutoHyphens/>
        <w:autoSpaceDE w:val="0"/>
        <w:autoSpaceDN w:val="0"/>
        <w:adjustRightInd w:val="0"/>
        <w:jc w:val="both"/>
        <w:rPr>
          <w:rFonts w:cs="Calibri"/>
          <w:bCs/>
          <w:sz w:val="24"/>
          <w:szCs w:val="24"/>
        </w:rPr>
      </w:pPr>
      <w:r w:rsidRPr="00565200">
        <w:rPr>
          <w:rFonts w:cs="Calibri"/>
          <w:sz w:val="24"/>
          <w:szCs w:val="24"/>
        </w:rPr>
        <w:t>Egzemplarze dokumentacji potrzebne do przeprowadzenia wszelkich uzgodnień, uzyskania pozwoleń, itp. Wykonawca sporządza i dostarcza odpowiednio we własnym zakresie oraz na własny koszt.</w:t>
      </w:r>
    </w:p>
    <w:p w:rsidR="00565200" w:rsidRPr="001645FB" w:rsidRDefault="00565200" w:rsidP="00565200">
      <w:pPr>
        <w:numPr>
          <w:ilvl w:val="0"/>
          <w:numId w:val="6"/>
        </w:numPr>
        <w:suppressAutoHyphens/>
        <w:autoSpaceDE w:val="0"/>
        <w:autoSpaceDN w:val="0"/>
        <w:adjustRightInd w:val="0"/>
        <w:spacing w:line="276" w:lineRule="auto"/>
        <w:ind w:left="426" w:hanging="426"/>
        <w:jc w:val="both"/>
        <w:rPr>
          <w:rFonts w:ascii="Calibri" w:hAnsi="Calibri" w:cs="Calibri"/>
          <w:bCs/>
          <w:spacing w:val="-6"/>
          <w:sz w:val="24"/>
          <w:szCs w:val="24"/>
        </w:rPr>
      </w:pPr>
      <w:r w:rsidRPr="001645FB">
        <w:rPr>
          <w:rFonts w:ascii="Calibri" w:hAnsi="Calibri" w:cs="Calibri"/>
          <w:spacing w:val="-6"/>
          <w:sz w:val="24"/>
          <w:szCs w:val="24"/>
        </w:rPr>
        <w:t xml:space="preserve">Wykonawca jest zobowiązany w wykonywanej dokumentacji projektowo-kosztorysowej do opisania rozwiązań technologicznych i zastosowanych materiałów w sposób jednoznaczny i wyczerpujący za pomocą dostatecznie dokładnych i zrozumiałych określeń. </w:t>
      </w:r>
      <w:r w:rsidRPr="001645FB">
        <w:rPr>
          <w:rFonts w:ascii="Calibri" w:hAnsi="Calibri" w:cs="Calibri"/>
          <w:b/>
          <w:spacing w:val="-6"/>
          <w:sz w:val="24"/>
          <w:szCs w:val="24"/>
        </w:rPr>
        <w:t>W dokumentacji projektowo-kosztorysowej nie mogą być wskazane nazwy własne, znaki towarowe, patenty lub pochodzenie, sformułowania, źródła lub szczególne procesy,  które charakteryzują produkty lub usługi dostarczane przez konkretnego Wykonawcę,</w:t>
      </w:r>
      <w:r w:rsidRPr="001645FB">
        <w:rPr>
          <w:rFonts w:ascii="Calibri" w:hAnsi="Calibri" w:cs="Calibri"/>
          <w:spacing w:val="-6"/>
          <w:sz w:val="24"/>
          <w:szCs w:val="24"/>
        </w:rPr>
        <w:t xml:space="preserve"> jeżeli mogłoby to doprowadzić do uprzywilejowania lub wyeliminowania niektórych Wykonawców lub produktów lub utrudniać uczciwą konkurencję. W przypadku, gdy jest to uzasadnione specyfiką zamówienia i brakiem możliwości precyzyjnego określenia rozwiązań technologicznych oraz materiałów za pomocą dostatecznie dokładnych określeń, Projektant może zastosować określenia wskazane w zdaniu </w:t>
      </w:r>
      <w:r w:rsidRPr="001645FB">
        <w:rPr>
          <w:rFonts w:ascii="Calibri" w:hAnsi="Calibri" w:cs="Calibri"/>
          <w:spacing w:val="-6"/>
          <w:sz w:val="24"/>
          <w:szCs w:val="24"/>
        </w:rPr>
        <w:lastRenderedPageBreak/>
        <w:t>poprzednim, pod warunkiem bezwzględnego zamieszczenia zapisu „lub równoważne”, wskazując jednocześnie na minimalne wymagania techniczne materiałów lub technologii równoważnych. W przypadku użycia nazw własnych, znaków towarowych, patentów lub pochodzenia lub sformułowań lub źródeł lub szczególnych procesów, które mogłyby doprowadzić do uprzywilejowania lub wyeliminowania niektórych Wykonawców lub produktów lub utrudnić uczciwą konkurencję, Wykonawca powinien przedłożyć pisemne uzasadnienie ich użycia.</w:t>
      </w:r>
    </w:p>
    <w:p w:rsidR="00565200" w:rsidRPr="001645FB" w:rsidRDefault="00565200" w:rsidP="00565200">
      <w:pPr>
        <w:pStyle w:val="Tekstpodstawowy2"/>
        <w:suppressAutoHyphens/>
        <w:spacing w:after="0" w:line="276" w:lineRule="auto"/>
        <w:ind w:left="426" w:hanging="426"/>
        <w:jc w:val="both"/>
        <w:rPr>
          <w:rFonts w:ascii="Calibri" w:hAnsi="Calibri" w:cs="Calibri"/>
          <w:b/>
          <w:sz w:val="24"/>
          <w:szCs w:val="24"/>
        </w:rPr>
      </w:pPr>
    </w:p>
    <w:p w:rsidR="00565200" w:rsidRPr="001645FB" w:rsidRDefault="00565200" w:rsidP="00565200">
      <w:pPr>
        <w:pStyle w:val="Tekstpodstawowy2"/>
        <w:numPr>
          <w:ilvl w:val="0"/>
          <w:numId w:val="6"/>
        </w:numPr>
        <w:suppressAutoHyphens/>
        <w:spacing w:after="0" w:line="276" w:lineRule="auto"/>
        <w:ind w:left="426" w:hanging="426"/>
        <w:jc w:val="both"/>
        <w:rPr>
          <w:rFonts w:ascii="Calibri" w:hAnsi="Calibri" w:cs="Calibri"/>
          <w:sz w:val="24"/>
          <w:szCs w:val="24"/>
        </w:rPr>
      </w:pPr>
      <w:r w:rsidRPr="001645FB">
        <w:rPr>
          <w:rFonts w:ascii="Calibri" w:hAnsi="Calibri" w:cs="Calibri"/>
          <w:b/>
          <w:sz w:val="24"/>
          <w:szCs w:val="24"/>
        </w:rPr>
        <w:t>Uwarunkowania dodatkowe:</w:t>
      </w:r>
    </w:p>
    <w:p w:rsidR="00565200" w:rsidRPr="001645FB" w:rsidRDefault="00565200" w:rsidP="00565200">
      <w:pPr>
        <w:numPr>
          <w:ilvl w:val="1"/>
          <w:numId w:val="6"/>
        </w:numPr>
        <w:suppressAutoHyphens/>
        <w:autoSpaceDE w:val="0"/>
        <w:autoSpaceDN w:val="0"/>
        <w:adjustRightInd w:val="0"/>
        <w:spacing w:line="276" w:lineRule="auto"/>
        <w:ind w:left="426" w:hanging="426"/>
        <w:jc w:val="both"/>
        <w:rPr>
          <w:rFonts w:ascii="Calibri" w:hAnsi="Calibri" w:cs="Calibri"/>
          <w:bCs/>
          <w:sz w:val="24"/>
          <w:szCs w:val="24"/>
        </w:rPr>
      </w:pPr>
      <w:r w:rsidRPr="001645FB">
        <w:rPr>
          <w:rFonts w:ascii="Calibri" w:hAnsi="Calibri" w:cs="Calibri"/>
          <w:sz w:val="24"/>
          <w:szCs w:val="24"/>
        </w:rPr>
        <w:t>dokumentacja projektowo-kosztorysowa musi być kompletna z punktu widzenia celu, któremu ma służyć tj. musi być opracowana z należytą starannością, zapewnić wymagane funkcje, gwarantować uzyskanie decyzji o pozwoleniu na budowę lub zaświadczenie o zgłoszeniu robót budowlanych nie wymagających pozwolenia na budowę przyjętym bez sprzeciwu</w:t>
      </w:r>
      <w:r w:rsidRPr="001645FB">
        <w:rPr>
          <w:rFonts w:ascii="Calibri" w:hAnsi="Calibri" w:cs="Calibri"/>
          <w:spacing w:val="-6"/>
          <w:sz w:val="24"/>
          <w:szCs w:val="24"/>
        </w:rPr>
        <w:t xml:space="preserve"> </w:t>
      </w:r>
      <w:r w:rsidRPr="001645FB">
        <w:rPr>
          <w:rFonts w:ascii="Calibri" w:hAnsi="Calibri" w:cs="Calibri"/>
          <w:sz w:val="24"/>
          <w:szCs w:val="24"/>
        </w:rPr>
        <w:t xml:space="preserve">oraz prawidłową wycenę i realizację robót budowlanych. Dokumentacje winny być opracowane w sposób eliminujący ryzyko wystąpienia robót dodatkowych wynikających z jej niekompletności lub nieprawidłowości. </w:t>
      </w:r>
    </w:p>
    <w:p w:rsidR="00565200" w:rsidRPr="001645FB" w:rsidRDefault="00565200" w:rsidP="00565200">
      <w:pPr>
        <w:pStyle w:val="pkt"/>
        <w:numPr>
          <w:ilvl w:val="1"/>
          <w:numId w:val="6"/>
        </w:numPr>
        <w:spacing w:before="40" w:after="40" w:line="276" w:lineRule="auto"/>
        <w:ind w:left="426" w:hanging="426"/>
        <w:rPr>
          <w:rFonts w:ascii="Calibri" w:hAnsi="Calibri" w:cs="Calibri"/>
        </w:rPr>
      </w:pPr>
      <w:r w:rsidRPr="001645FB">
        <w:rPr>
          <w:rFonts w:ascii="Calibri" w:hAnsi="Calibri" w:cs="Calibri"/>
        </w:rPr>
        <w:t>dokumentacja projektowo-kosztorysowa będąca przedmiotem umowy będzie stanowić opis przedmiotu zamówienia do postępowań o udzielenie zamówienia publicznego na wykonanie robót budowlanych w oparciu o ustawę Prawo zamówień publicznych, niezbędnych do użytkowania przedmiotu zamówienia zgodnie z przeznaczeniem, w związku z tym jej kompletność, zawartość i szczegółowość powinna być wystarczająca dla tego celu. Dokumentacje projektowe należy opracować zatem zgodnie z zapisami art. 99 i 101 ustawy Prawo zamówień publicznych oraz zapisami Rozporządzenia Ministra Infrastruktury z dnia 2 września 2004 roku w sprawie szczegółowego zakresu i formy dokumentacji projektowej, specyfikacji technicznych wykonania i odbioru robót budowlanych. Szczegółowe specyfikacje techniczne powinny służyć do precyzyjnego opisania przedmiotu zamówienia na wykonanie robót budowlanych;</w:t>
      </w:r>
    </w:p>
    <w:p w:rsidR="00565200" w:rsidRPr="001645FB" w:rsidRDefault="00565200" w:rsidP="00565200">
      <w:pPr>
        <w:pStyle w:val="pkt"/>
        <w:numPr>
          <w:ilvl w:val="1"/>
          <w:numId w:val="6"/>
        </w:numPr>
        <w:spacing w:before="40" w:after="40" w:line="276" w:lineRule="auto"/>
        <w:ind w:left="426" w:hanging="426"/>
        <w:rPr>
          <w:rFonts w:ascii="Calibri" w:hAnsi="Calibri" w:cs="Calibri"/>
        </w:rPr>
      </w:pPr>
      <w:r w:rsidRPr="001645FB">
        <w:rPr>
          <w:rFonts w:ascii="Calibri" w:hAnsi="Calibri" w:cs="Calibri"/>
        </w:rPr>
        <w:t>dokumentacja projektowo-kosztorysowa winna być wykonana w języku polskim, zgodnie z obowiązującymi przepisami prawa, normami technicznymi, zasadami wiedzy technicznej oraz powinna być opatrzona klauzulą o kompletności i przydatności z punktu widzenia celu, któremu ma służyć;</w:t>
      </w:r>
    </w:p>
    <w:p w:rsidR="00565200" w:rsidRPr="001645FB" w:rsidRDefault="00565200" w:rsidP="00565200">
      <w:pPr>
        <w:pStyle w:val="pkt"/>
        <w:numPr>
          <w:ilvl w:val="1"/>
          <w:numId w:val="6"/>
        </w:numPr>
        <w:spacing w:before="40" w:after="40" w:line="276" w:lineRule="auto"/>
        <w:ind w:left="426" w:hanging="426"/>
        <w:rPr>
          <w:rFonts w:ascii="Calibri" w:hAnsi="Calibri" w:cs="Calibri"/>
        </w:rPr>
      </w:pPr>
      <w:r w:rsidRPr="001645FB">
        <w:rPr>
          <w:rFonts w:ascii="Calibri" w:hAnsi="Calibri" w:cs="Calibri"/>
        </w:rPr>
        <w:t>informacje zawarte w dokumentacji w zakresie technologii wykonania robót, doboru materiałów i urządzeń powinny określać przedmiot umowy w sposób zgodny z ustawą Prawo zamówień publicznych oraz przepisami wykonawczymi do tej ustawy w sposób zapewniający zachowanie uczciwej konkurencji.</w:t>
      </w:r>
    </w:p>
    <w:p w:rsidR="00421A5F" w:rsidRPr="00D6269D" w:rsidRDefault="00421A5F" w:rsidP="00D6269D">
      <w:pPr>
        <w:pStyle w:val="Akapitzlist"/>
        <w:spacing w:after="0"/>
        <w:jc w:val="both"/>
        <w:rPr>
          <w:rFonts w:asciiTheme="minorHAnsi" w:hAnsiTheme="minorHAnsi" w:cstheme="minorHAnsi"/>
          <w:sz w:val="24"/>
          <w:szCs w:val="24"/>
        </w:rPr>
      </w:pPr>
    </w:p>
    <w:p w:rsidR="001547BF" w:rsidRPr="00D6269D" w:rsidRDefault="00AF18DD" w:rsidP="00D6269D">
      <w:pPr>
        <w:numPr>
          <w:ilvl w:val="0"/>
          <w:numId w:val="6"/>
        </w:numPr>
        <w:suppressAutoHyphens/>
        <w:spacing w:line="276" w:lineRule="auto"/>
        <w:jc w:val="both"/>
        <w:rPr>
          <w:rFonts w:asciiTheme="minorHAnsi" w:hAnsiTheme="minorHAnsi" w:cstheme="minorHAnsi"/>
          <w:bCs/>
          <w:spacing w:val="-4"/>
          <w:sz w:val="24"/>
          <w:szCs w:val="24"/>
        </w:rPr>
      </w:pPr>
      <w:r w:rsidRPr="00D6269D">
        <w:rPr>
          <w:rFonts w:asciiTheme="minorHAnsi" w:hAnsiTheme="minorHAnsi" w:cstheme="minorHAnsi"/>
          <w:bCs/>
          <w:spacing w:val="-4"/>
          <w:sz w:val="24"/>
          <w:szCs w:val="24"/>
        </w:rPr>
        <w:t>Podstawa opracowania dokumentacji projektowo-kosztorysowej:</w:t>
      </w:r>
    </w:p>
    <w:p w:rsidR="00E801D0" w:rsidRPr="00D6269D" w:rsidRDefault="00E801D0" w:rsidP="00D6269D">
      <w:pPr>
        <w:numPr>
          <w:ilvl w:val="1"/>
          <w:numId w:val="6"/>
        </w:numPr>
        <w:suppressAutoHyphens/>
        <w:spacing w:line="276" w:lineRule="auto"/>
        <w:jc w:val="both"/>
        <w:rPr>
          <w:rFonts w:asciiTheme="minorHAnsi" w:hAnsiTheme="minorHAnsi" w:cstheme="minorHAnsi"/>
          <w:bCs/>
          <w:sz w:val="24"/>
          <w:szCs w:val="24"/>
        </w:rPr>
      </w:pPr>
      <w:r w:rsidRPr="00D6269D">
        <w:rPr>
          <w:rFonts w:asciiTheme="minorHAnsi" w:hAnsiTheme="minorHAnsi" w:cstheme="minorHAnsi"/>
          <w:bCs/>
          <w:sz w:val="24"/>
          <w:szCs w:val="24"/>
        </w:rPr>
        <w:t>ustawa z dnia 7 lipca 1994 r. Prawo Budowlane (Dz. U. z 2020 r., poz. 1333 ze zmianami);</w:t>
      </w:r>
    </w:p>
    <w:p w:rsidR="00E801D0" w:rsidRPr="00D6269D" w:rsidRDefault="00E801D0" w:rsidP="00D6269D">
      <w:pPr>
        <w:numPr>
          <w:ilvl w:val="1"/>
          <w:numId w:val="6"/>
        </w:numPr>
        <w:suppressAutoHyphens/>
        <w:spacing w:line="276" w:lineRule="auto"/>
        <w:jc w:val="both"/>
        <w:rPr>
          <w:rFonts w:asciiTheme="minorHAnsi" w:hAnsiTheme="minorHAnsi" w:cstheme="minorHAnsi"/>
          <w:bCs/>
          <w:sz w:val="24"/>
          <w:szCs w:val="24"/>
        </w:rPr>
      </w:pPr>
      <w:r w:rsidRPr="00D6269D">
        <w:rPr>
          <w:rFonts w:asciiTheme="minorHAnsi" w:hAnsiTheme="minorHAnsi" w:cstheme="minorHAnsi"/>
          <w:bCs/>
          <w:sz w:val="24"/>
          <w:szCs w:val="24"/>
        </w:rPr>
        <w:lastRenderedPageBreak/>
        <w:t xml:space="preserve">ustawa </w:t>
      </w:r>
      <w:r w:rsidRPr="00D6269D">
        <w:rPr>
          <w:rFonts w:asciiTheme="minorHAnsi" w:hAnsiTheme="minorHAnsi" w:cstheme="minorHAnsi"/>
          <w:sz w:val="24"/>
          <w:szCs w:val="24"/>
        </w:rPr>
        <w:t>z dnia 29.01.2004 r. Prawo zamówień publicznych (Dz. U. z 2019 r. poz. 2019 ze zmianami);</w:t>
      </w:r>
    </w:p>
    <w:p w:rsidR="00E801D0" w:rsidRPr="00D6269D" w:rsidRDefault="00E801D0" w:rsidP="00D6269D">
      <w:pPr>
        <w:numPr>
          <w:ilvl w:val="1"/>
          <w:numId w:val="6"/>
        </w:numPr>
        <w:suppressAutoHyphens/>
        <w:spacing w:line="276" w:lineRule="auto"/>
        <w:jc w:val="both"/>
        <w:rPr>
          <w:rFonts w:asciiTheme="minorHAnsi" w:hAnsiTheme="minorHAnsi" w:cstheme="minorHAnsi"/>
          <w:bCs/>
          <w:sz w:val="24"/>
          <w:szCs w:val="24"/>
        </w:rPr>
      </w:pPr>
      <w:r w:rsidRPr="00D6269D">
        <w:rPr>
          <w:rFonts w:asciiTheme="minorHAnsi" w:hAnsiTheme="minorHAnsi" w:cstheme="minorHAnsi"/>
          <w:sz w:val="24"/>
          <w:szCs w:val="24"/>
        </w:rPr>
        <w:t>ustawa z dnia 16 kwietnia 2004 r. o wyrobach budowlanych (</w:t>
      </w:r>
      <w:proofErr w:type="spellStart"/>
      <w:r w:rsidRPr="00D6269D">
        <w:rPr>
          <w:rFonts w:asciiTheme="minorHAnsi" w:hAnsiTheme="minorHAnsi" w:cstheme="minorHAnsi"/>
          <w:sz w:val="24"/>
          <w:szCs w:val="24"/>
        </w:rPr>
        <w:t>Dz.U</w:t>
      </w:r>
      <w:proofErr w:type="spellEnd"/>
      <w:r w:rsidRPr="00D6269D">
        <w:rPr>
          <w:rFonts w:asciiTheme="minorHAnsi" w:hAnsiTheme="minorHAnsi" w:cstheme="minorHAnsi"/>
          <w:sz w:val="24"/>
          <w:szCs w:val="24"/>
        </w:rPr>
        <w:t>. z 2020 r., poz. 215            ze zmianami);</w:t>
      </w:r>
    </w:p>
    <w:p w:rsidR="00E801D0" w:rsidRPr="00D6269D" w:rsidRDefault="00E801D0" w:rsidP="00D6269D">
      <w:pPr>
        <w:numPr>
          <w:ilvl w:val="1"/>
          <w:numId w:val="6"/>
        </w:numPr>
        <w:suppressAutoHyphens/>
        <w:spacing w:line="276" w:lineRule="auto"/>
        <w:jc w:val="both"/>
        <w:rPr>
          <w:rFonts w:asciiTheme="minorHAnsi" w:hAnsiTheme="minorHAnsi" w:cstheme="minorHAnsi"/>
          <w:bCs/>
          <w:sz w:val="24"/>
          <w:szCs w:val="24"/>
        </w:rPr>
      </w:pPr>
      <w:r w:rsidRPr="00D6269D">
        <w:rPr>
          <w:rFonts w:asciiTheme="minorHAnsi" w:hAnsiTheme="minorHAnsi" w:cstheme="minorHAnsi"/>
          <w:sz w:val="24"/>
          <w:szCs w:val="24"/>
        </w:rPr>
        <w:t>ustawa z dnia 24 sierpnia 1991 r. o ochronie przeciwpożarowej (</w:t>
      </w:r>
      <w:proofErr w:type="spellStart"/>
      <w:r w:rsidRPr="00D6269D">
        <w:rPr>
          <w:rFonts w:asciiTheme="minorHAnsi" w:hAnsiTheme="minorHAnsi" w:cstheme="minorHAnsi"/>
          <w:sz w:val="24"/>
          <w:szCs w:val="24"/>
        </w:rPr>
        <w:t>Dz.U</w:t>
      </w:r>
      <w:proofErr w:type="spellEnd"/>
      <w:r w:rsidRPr="00D6269D">
        <w:rPr>
          <w:rFonts w:asciiTheme="minorHAnsi" w:hAnsiTheme="minorHAnsi" w:cstheme="minorHAnsi"/>
          <w:sz w:val="24"/>
          <w:szCs w:val="24"/>
        </w:rPr>
        <w:t>. z 2020 r., poz. 961 ze zmianami);</w:t>
      </w:r>
    </w:p>
    <w:p w:rsidR="00E801D0" w:rsidRPr="00D6269D" w:rsidRDefault="00E801D0" w:rsidP="00D6269D">
      <w:pPr>
        <w:numPr>
          <w:ilvl w:val="1"/>
          <w:numId w:val="6"/>
        </w:numPr>
        <w:suppressAutoHyphens/>
        <w:spacing w:line="276" w:lineRule="auto"/>
        <w:jc w:val="both"/>
        <w:rPr>
          <w:rFonts w:asciiTheme="minorHAnsi" w:hAnsiTheme="minorHAnsi" w:cstheme="minorHAnsi"/>
          <w:bCs/>
          <w:sz w:val="24"/>
          <w:szCs w:val="24"/>
        </w:rPr>
      </w:pPr>
      <w:r w:rsidRPr="00D6269D">
        <w:rPr>
          <w:rFonts w:asciiTheme="minorHAnsi" w:hAnsiTheme="minorHAnsi" w:cstheme="minorHAnsi"/>
          <w:sz w:val="24"/>
          <w:szCs w:val="24"/>
        </w:rPr>
        <w:t>ustawa z dnia 21 grudnia 2000 r. o dozorze technicznym (</w:t>
      </w:r>
      <w:proofErr w:type="spellStart"/>
      <w:r w:rsidRPr="00D6269D">
        <w:rPr>
          <w:rFonts w:asciiTheme="minorHAnsi" w:hAnsiTheme="minorHAnsi" w:cstheme="minorHAnsi"/>
          <w:sz w:val="24"/>
          <w:szCs w:val="24"/>
        </w:rPr>
        <w:t>Dz.U</w:t>
      </w:r>
      <w:proofErr w:type="spellEnd"/>
      <w:r w:rsidRPr="00D6269D">
        <w:rPr>
          <w:rFonts w:asciiTheme="minorHAnsi" w:hAnsiTheme="minorHAnsi" w:cstheme="minorHAnsi"/>
          <w:sz w:val="24"/>
          <w:szCs w:val="24"/>
        </w:rPr>
        <w:t>. z 2021 r., poz.272            ze zmianami);</w:t>
      </w:r>
    </w:p>
    <w:p w:rsidR="00E801D0" w:rsidRPr="00D6269D" w:rsidRDefault="00E801D0" w:rsidP="00D6269D">
      <w:pPr>
        <w:numPr>
          <w:ilvl w:val="1"/>
          <w:numId w:val="6"/>
        </w:numPr>
        <w:suppressAutoHyphens/>
        <w:spacing w:line="276" w:lineRule="auto"/>
        <w:jc w:val="both"/>
        <w:rPr>
          <w:rFonts w:asciiTheme="minorHAnsi" w:hAnsiTheme="minorHAnsi" w:cstheme="minorHAnsi"/>
          <w:bCs/>
          <w:sz w:val="24"/>
          <w:szCs w:val="24"/>
        </w:rPr>
      </w:pPr>
      <w:r w:rsidRPr="00D6269D">
        <w:rPr>
          <w:rFonts w:asciiTheme="minorHAnsi" w:hAnsiTheme="minorHAnsi" w:cstheme="minorHAnsi"/>
          <w:sz w:val="24"/>
          <w:szCs w:val="24"/>
        </w:rPr>
        <w:t>ustawa z dnia 27 kwietnia 2001 r. Prawo ochrony środowiska (</w:t>
      </w:r>
      <w:proofErr w:type="spellStart"/>
      <w:r w:rsidRPr="00D6269D">
        <w:rPr>
          <w:rFonts w:asciiTheme="minorHAnsi" w:hAnsiTheme="minorHAnsi" w:cstheme="minorHAnsi"/>
          <w:sz w:val="24"/>
          <w:szCs w:val="24"/>
        </w:rPr>
        <w:t>Dz.U</w:t>
      </w:r>
      <w:proofErr w:type="spellEnd"/>
      <w:r w:rsidRPr="00D6269D">
        <w:rPr>
          <w:rFonts w:asciiTheme="minorHAnsi" w:hAnsiTheme="minorHAnsi" w:cstheme="minorHAnsi"/>
          <w:sz w:val="24"/>
          <w:szCs w:val="24"/>
        </w:rPr>
        <w:t>. z 2020 r., poz. 1219 ze zmianami);</w:t>
      </w:r>
    </w:p>
    <w:p w:rsidR="00E801D0" w:rsidRPr="00D6269D" w:rsidRDefault="00E801D0" w:rsidP="00D6269D">
      <w:pPr>
        <w:numPr>
          <w:ilvl w:val="1"/>
          <w:numId w:val="6"/>
        </w:numPr>
        <w:suppressAutoHyphens/>
        <w:spacing w:line="276" w:lineRule="auto"/>
        <w:jc w:val="both"/>
        <w:rPr>
          <w:rFonts w:asciiTheme="minorHAnsi" w:hAnsiTheme="minorHAnsi" w:cstheme="minorHAnsi"/>
          <w:bCs/>
          <w:spacing w:val="-4"/>
          <w:sz w:val="24"/>
          <w:szCs w:val="24"/>
        </w:rPr>
      </w:pPr>
      <w:r w:rsidRPr="00D6269D">
        <w:rPr>
          <w:rFonts w:asciiTheme="minorHAnsi" w:hAnsiTheme="minorHAnsi" w:cstheme="minorHAnsi"/>
          <w:spacing w:val="-4"/>
          <w:sz w:val="24"/>
          <w:szCs w:val="24"/>
        </w:rPr>
        <w:t>Rozporządzenie Ministra Infrastruktury z dnia 2 września 2004 r. w sprawie szczegółowego zakresu i formy dokumentacji projektowej, specyfikacji technicznych wykonania i odbioru robót budowlanych oraz programu funkcjonalno-użytkowego (Dz. U. z 2013 r., poz. 1129);</w:t>
      </w:r>
    </w:p>
    <w:p w:rsidR="00E801D0" w:rsidRPr="00D6269D" w:rsidRDefault="00E801D0" w:rsidP="00D6269D">
      <w:pPr>
        <w:numPr>
          <w:ilvl w:val="1"/>
          <w:numId w:val="6"/>
        </w:numPr>
        <w:suppressAutoHyphens/>
        <w:spacing w:line="276" w:lineRule="auto"/>
        <w:jc w:val="both"/>
        <w:rPr>
          <w:rFonts w:asciiTheme="minorHAnsi" w:hAnsiTheme="minorHAnsi" w:cstheme="minorHAnsi"/>
          <w:bCs/>
          <w:sz w:val="24"/>
          <w:szCs w:val="24"/>
        </w:rPr>
      </w:pPr>
      <w:r w:rsidRPr="00D6269D">
        <w:rPr>
          <w:rFonts w:asciiTheme="minorHAnsi" w:hAnsiTheme="minorHAnsi" w:cstheme="minorHAnsi"/>
          <w:sz w:val="24"/>
          <w:szCs w:val="24"/>
        </w:rPr>
        <w:t>Rozporządzenie Ministra Infrastruktury z dnia 18 maja 2004 r. w sprawie określenia metod i podstaw sporządzania kosztorysu inwestorskiego, obliczenia planowanych kosztów prac projektowych oraz planowanych kosztów robót budowlanych określonych w programie funkcjonalno-użytkowym (Dz. U. z 2004 r., Nr 130 poz. 1389);</w:t>
      </w:r>
    </w:p>
    <w:p w:rsidR="00E801D0" w:rsidRPr="00D6269D" w:rsidRDefault="00E801D0" w:rsidP="00D6269D">
      <w:pPr>
        <w:numPr>
          <w:ilvl w:val="1"/>
          <w:numId w:val="6"/>
        </w:numPr>
        <w:suppressAutoHyphens/>
        <w:spacing w:line="276" w:lineRule="auto"/>
        <w:jc w:val="both"/>
        <w:rPr>
          <w:rFonts w:asciiTheme="minorHAnsi" w:hAnsiTheme="minorHAnsi" w:cstheme="minorHAnsi"/>
          <w:bCs/>
          <w:sz w:val="24"/>
          <w:szCs w:val="24"/>
        </w:rPr>
      </w:pPr>
      <w:r w:rsidRPr="00D6269D">
        <w:rPr>
          <w:rFonts w:asciiTheme="minorHAnsi" w:hAnsiTheme="minorHAnsi" w:cstheme="minorHAnsi"/>
          <w:sz w:val="24"/>
          <w:szCs w:val="24"/>
        </w:rPr>
        <w:t>Rozporządzeniem Ministra Infrastruktury z dnia 23 czerwca 2003 r. w sprawie informacji dotyczącej bezpieczeństwa i ochrony zdrowia oraz planu bezpieczeństwa i ochrony zdrowia (Dz. U. z 2003 r. Nr 120, poz. 1126);</w:t>
      </w:r>
    </w:p>
    <w:p w:rsidR="00E801D0" w:rsidRPr="00D6269D" w:rsidRDefault="00E801D0" w:rsidP="00D6269D">
      <w:pPr>
        <w:numPr>
          <w:ilvl w:val="1"/>
          <w:numId w:val="6"/>
        </w:numPr>
        <w:suppressAutoHyphens/>
        <w:spacing w:line="276" w:lineRule="auto"/>
        <w:jc w:val="both"/>
        <w:rPr>
          <w:rFonts w:asciiTheme="minorHAnsi" w:hAnsiTheme="minorHAnsi" w:cstheme="minorHAnsi"/>
          <w:bCs/>
          <w:spacing w:val="-4"/>
          <w:sz w:val="24"/>
          <w:szCs w:val="24"/>
        </w:rPr>
      </w:pPr>
      <w:r w:rsidRPr="00D6269D">
        <w:rPr>
          <w:rFonts w:asciiTheme="minorHAnsi" w:hAnsiTheme="minorHAnsi" w:cstheme="minorHAnsi"/>
          <w:spacing w:val="-4"/>
          <w:sz w:val="24"/>
          <w:szCs w:val="24"/>
        </w:rPr>
        <w:t>Rozporządzenie Ministra Rozwoju z dnia 11 września 2020 r. w sprawie szczegółowego zakresu i formy projektu budowlanego (Dz. U.  z 2020 r. poz. 1609);</w:t>
      </w:r>
    </w:p>
    <w:p w:rsidR="00E801D0" w:rsidRPr="00D6269D" w:rsidRDefault="00E801D0" w:rsidP="00D6269D">
      <w:pPr>
        <w:numPr>
          <w:ilvl w:val="1"/>
          <w:numId w:val="6"/>
        </w:numPr>
        <w:suppressAutoHyphens/>
        <w:spacing w:line="276" w:lineRule="auto"/>
        <w:jc w:val="both"/>
        <w:rPr>
          <w:rFonts w:asciiTheme="minorHAnsi" w:hAnsiTheme="minorHAnsi" w:cstheme="minorHAnsi"/>
          <w:bCs/>
          <w:spacing w:val="-6"/>
          <w:sz w:val="24"/>
          <w:szCs w:val="24"/>
        </w:rPr>
      </w:pPr>
      <w:r w:rsidRPr="00D6269D">
        <w:rPr>
          <w:rFonts w:asciiTheme="minorHAnsi" w:hAnsiTheme="minorHAnsi" w:cstheme="minorHAnsi"/>
          <w:spacing w:val="-6"/>
          <w:sz w:val="24"/>
          <w:szCs w:val="24"/>
        </w:rPr>
        <w:t>Rozporządzenie Ministra Infrastruktury z dnia 12 kwietnia 2002 r. w sprawie warunków technicznych, jakim powinny odpowiadać budynki i ich usytuowanie (</w:t>
      </w:r>
      <w:proofErr w:type="spellStart"/>
      <w:r w:rsidRPr="00D6269D">
        <w:rPr>
          <w:rFonts w:asciiTheme="minorHAnsi" w:hAnsiTheme="minorHAnsi" w:cstheme="minorHAnsi"/>
          <w:spacing w:val="-6"/>
          <w:sz w:val="24"/>
          <w:szCs w:val="24"/>
        </w:rPr>
        <w:t>Dz.U</w:t>
      </w:r>
      <w:proofErr w:type="spellEnd"/>
      <w:r w:rsidRPr="00D6269D">
        <w:rPr>
          <w:rFonts w:asciiTheme="minorHAnsi" w:hAnsiTheme="minorHAnsi" w:cstheme="minorHAnsi"/>
          <w:spacing w:val="-6"/>
          <w:sz w:val="24"/>
          <w:szCs w:val="24"/>
        </w:rPr>
        <w:t>. z 2015 r., poz. 1422);</w:t>
      </w:r>
    </w:p>
    <w:p w:rsidR="00E801D0" w:rsidRPr="00D6269D" w:rsidRDefault="00E801D0" w:rsidP="00D6269D">
      <w:pPr>
        <w:numPr>
          <w:ilvl w:val="1"/>
          <w:numId w:val="6"/>
        </w:numPr>
        <w:suppressAutoHyphens/>
        <w:spacing w:line="276" w:lineRule="auto"/>
        <w:jc w:val="both"/>
        <w:rPr>
          <w:rFonts w:asciiTheme="minorHAnsi" w:hAnsiTheme="minorHAnsi" w:cstheme="minorHAnsi"/>
          <w:bCs/>
          <w:spacing w:val="-4"/>
          <w:sz w:val="24"/>
          <w:szCs w:val="24"/>
        </w:rPr>
      </w:pPr>
      <w:r w:rsidRPr="00D6269D">
        <w:rPr>
          <w:rFonts w:asciiTheme="minorHAnsi" w:hAnsiTheme="minorHAnsi" w:cstheme="minorHAnsi"/>
          <w:spacing w:val="-4"/>
          <w:sz w:val="24"/>
          <w:szCs w:val="24"/>
        </w:rPr>
        <w:t>Rozporządzenie Ministra Infrastruktury z dnia 06 lutego 2003 r. w sprawie bezpieczeństwa i higieny pracy podczas wykonywania robót budowlanych (</w:t>
      </w:r>
      <w:proofErr w:type="spellStart"/>
      <w:r w:rsidRPr="00D6269D">
        <w:rPr>
          <w:rFonts w:asciiTheme="minorHAnsi" w:hAnsiTheme="minorHAnsi" w:cstheme="minorHAnsi"/>
          <w:spacing w:val="-4"/>
          <w:sz w:val="24"/>
          <w:szCs w:val="24"/>
        </w:rPr>
        <w:t>Dz.U</w:t>
      </w:r>
      <w:proofErr w:type="spellEnd"/>
      <w:r w:rsidRPr="00D6269D">
        <w:rPr>
          <w:rFonts w:asciiTheme="minorHAnsi" w:hAnsiTheme="minorHAnsi" w:cstheme="minorHAnsi"/>
          <w:spacing w:val="-4"/>
          <w:sz w:val="24"/>
          <w:szCs w:val="24"/>
        </w:rPr>
        <w:t>. z 2003 r., Nr 47, poz. 401);</w:t>
      </w:r>
    </w:p>
    <w:p w:rsidR="00E801D0" w:rsidRPr="00D6269D" w:rsidRDefault="00E801D0" w:rsidP="00D6269D">
      <w:pPr>
        <w:numPr>
          <w:ilvl w:val="1"/>
          <w:numId w:val="6"/>
        </w:numPr>
        <w:suppressAutoHyphens/>
        <w:spacing w:line="276" w:lineRule="auto"/>
        <w:jc w:val="both"/>
        <w:rPr>
          <w:rFonts w:asciiTheme="minorHAnsi" w:hAnsiTheme="minorHAnsi" w:cstheme="minorHAnsi"/>
          <w:bCs/>
          <w:spacing w:val="-4"/>
          <w:sz w:val="24"/>
          <w:szCs w:val="24"/>
        </w:rPr>
      </w:pPr>
      <w:r w:rsidRPr="00D6269D">
        <w:rPr>
          <w:rFonts w:asciiTheme="minorHAnsi" w:hAnsiTheme="minorHAnsi" w:cstheme="minorHAnsi"/>
          <w:spacing w:val="-4"/>
          <w:sz w:val="24"/>
          <w:szCs w:val="24"/>
        </w:rPr>
        <w:t>oraz innymi nie wymienionymi wyżej obowiązującymi przepisami prawa, w tym techniczno-budowlanymi, Polskimi Normami, Warunkami Technicznymi oraz zasadami wiedzy technicznej.</w:t>
      </w:r>
    </w:p>
    <w:p w:rsidR="00782C41" w:rsidRPr="00D6269D" w:rsidRDefault="00782C41" w:rsidP="00D6269D">
      <w:pPr>
        <w:suppressAutoHyphens/>
        <w:spacing w:line="276" w:lineRule="auto"/>
        <w:ind w:left="792"/>
        <w:jc w:val="both"/>
        <w:rPr>
          <w:rFonts w:asciiTheme="minorHAnsi" w:hAnsiTheme="minorHAnsi" w:cstheme="minorHAnsi"/>
          <w:bCs/>
          <w:spacing w:val="-4"/>
          <w:sz w:val="24"/>
          <w:szCs w:val="24"/>
        </w:rPr>
      </w:pPr>
    </w:p>
    <w:p w:rsidR="007B7794" w:rsidRPr="00D6269D" w:rsidRDefault="007B7794" w:rsidP="00D6269D">
      <w:pPr>
        <w:numPr>
          <w:ilvl w:val="0"/>
          <w:numId w:val="6"/>
        </w:numPr>
        <w:suppressAutoHyphens/>
        <w:spacing w:line="276" w:lineRule="auto"/>
        <w:jc w:val="both"/>
        <w:rPr>
          <w:rFonts w:asciiTheme="minorHAnsi" w:hAnsiTheme="minorHAnsi" w:cstheme="minorHAnsi"/>
          <w:bCs/>
          <w:spacing w:val="-6"/>
          <w:sz w:val="24"/>
          <w:szCs w:val="24"/>
        </w:rPr>
      </w:pPr>
      <w:r w:rsidRPr="00D6269D">
        <w:rPr>
          <w:rFonts w:asciiTheme="minorHAnsi" w:hAnsiTheme="minorHAnsi" w:cstheme="minorHAnsi"/>
          <w:bCs/>
          <w:spacing w:val="-6"/>
          <w:sz w:val="24"/>
          <w:szCs w:val="24"/>
        </w:rPr>
        <w:t xml:space="preserve">Zgodnie z art. 95 ust. 1 ustawy </w:t>
      </w:r>
      <w:proofErr w:type="spellStart"/>
      <w:r w:rsidRPr="00D6269D">
        <w:rPr>
          <w:rFonts w:asciiTheme="minorHAnsi" w:hAnsiTheme="minorHAnsi" w:cstheme="minorHAnsi"/>
          <w:bCs/>
          <w:spacing w:val="-6"/>
          <w:sz w:val="24"/>
          <w:szCs w:val="24"/>
        </w:rPr>
        <w:t>Pzp</w:t>
      </w:r>
      <w:proofErr w:type="spellEnd"/>
      <w:r w:rsidRPr="00D6269D">
        <w:rPr>
          <w:rFonts w:asciiTheme="minorHAnsi" w:hAnsiTheme="minorHAnsi" w:cstheme="minorHAnsi"/>
          <w:bCs/>
          <w:spacing w:val="-6"/>
          <w:sz w:val="24"/>
          <w:szCs w:val="24"/>
        </w:rPr>
        <w:t>. zamawiający informuje, że w zakresie realizacji zamówienia nie występują czynności, których wykonywanie polega na wykonywaniu pracy w sposób określony w art</w:t>
      </w:r>
      <w:r w:rsidR="00AD3352" w:rsidRPr="00D6269D">
        <w:rPr>
          <w:rFonts w:asciiTheme="minorHAnsi" w:hAnsiTheme="minorHAnsi" w:cstheme="minorHAnsi"/>
          <w:bCs/>
          <w:spacing w:val="-6"/>
          <w:sz w:val="24"/>
          <w:szCs w:val="24"/>
        </w:rPr>
        <w:t>. 22 § 1 ustawy z dnia 26 cz</w:t>
      </w:r>
      <w:r w:rsidRPr="00D6269D">
        <w:rPr>
          <w:rFonts w:asciiTheme="minorHAnsi" w:hAnsiTheme="minorHAnsi" w:cstheme="minorHAnsi"/>
          <w:bCs/>
          <w:spacing w:val="-6"/>
          <w:sz w:val="24"/>
          <w:szCs w:val="24"/>
        </w:rPr>
        <w:t>erwca 1974 r. – Kodeks Pracy.</w:t>
      </w:r>
    </w:p>
    <w:p w:rsidR="00C7387E" w:rsidRPr="00D6269D" w:rsidRDefault="00AD3352" w:rsidP="00D6269D">
      <w:pPr>
        <w:suppressAutoHyphens/>
        <w:spacing w:line="276" w:lineRule="auto"/>
        <w:ind w:left="360"/>
        <w:jc w:val="both"/>
        <w:rPr>
          <w:rFonts w:asciiTheme="minorHAnsi" w:hAnsiTheme="minorHAnsi" w:cstheme="minorHAnsi"/>
          <w:bCs/>
          <w:spacing w:val="-6"/>
          <w:sz w:val="24"/>
          <w:szCs w:val="24"/>
        </w:rPr>
      </w:pPr>
      <w:r w:rsidRPr="00D6269D">
        <w:rPr>
          <w:rFonts w:asciiTheme="minorHAnsi" w:hAnsiTheme="minorHAnsi" w:cstheme="minorHAnsi"/>
          <w:bCs/>
          <w:spacing w:val="-6"/>
          <w:sz w:val="24"/>
          <w:szCs w:val="24"/>
        </w:rPr>
        <w:t>Zamawiają</w:t>
      </w:r>
      <w:r w:rsidR="007B7794" w:rsidRPr="00D6269D">
        <w:rPr>
          <w:rFonts w:asciiTheme="minorHAnsi" w:hAnsiTheme="minorHAnsi" w:cstheme="minorHAnsi"/>
          <w:bCs/>
          <w:spacing w:val="-6"/>
          <w:sz w:val="24"/>
          <w:szCs w:val="24"/>
        </w:rPr>
        <w:t>cy nie przewiduje zatrudnie</w:t>
      </w:r>
      <w:r w:rsidRPr="00D6269D">
        <w:rPr>
          <w:rFonts w:asciiTheme="minorHAnsi" w:hAnsiTheme="minorHAnsi" w:cstheme="minorHAnsi"/>
          <w:bCs/>
          <w:spacing w:val="-6"/>
          <w:sz w:val="24"/>
          <w:szCs w:val="24"/>
        </w:rPr>
        <w:t>nia w zakresie określonym w art. 96 ustawy.</w:t>
      </w:r>
    </w:p>
    <w:p w:rsidR="00C7387E" w:rsidRPr="00D6269D" w:rsidRDefault="00C7387E" w:rsidP="00D6269D">
      <w:pPr>
        <w:numPr>
          <w:ilvl w:val="0"/>
          <w:numId w:val="6"/>
        </w:numPr>
        <w:tabs>
          <w:tab w:val="left" w:pos="426"/>
        </w:tabs>
        <w:spacing w:line="276" w:lineRule="auto"/>
        <w:jc w:val="both"/>
        <w:rPr>
          <w:rFonts w:asciiTheme="minorHAnsi" w:hAnsiTheme="minorHAnsi" w:cstheme="minorHAnsi"/>
          <w:b/>
          <w:spacing w:val="-4"/>
          <w:sz w:val="24"/>
          <w:szCs w:val="24"/>
        </w:rPr>
      </w:pPr>
      <w:r w:rsidRPr="00D6269D">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D6269D" w:rsidRDefault="00AD3352" w:rsidP="00D6269D">
      <w:pPr>
        <w:numPr>
          <w:ilvl w:val="0"/>
          <w:numId w:val="6"/>
        </w:numPr>
        <w:tabs>
          <w:tab w:val="left" w:pos="426"/>
        </w:tabs>
        <w:spacing w:line="276" w:lineRule="auto"/>
        <w:jc w:val="both"/>
        <w:rPr>
          <w:rFonts w:asciiTheme="minorHAnsi" w:hAnsiTheme="minorHAnsi" w:cstheme="minorHAnsi"/>
          <w:b/>
          <w:spacing w:val="-4"/>
          <w:sz w:val="24"/>
          <w:szCs w:val="24"/>
        </w:rPr>
      </w:pPr>
      <w:r w:rsidRPr="00D6269D">
        <w:rPr>
          <w:rFonts w:asciiTheme="minorHAnsi" w:hAnsiTheme="minorHAnsi" w:cstheme="minorHAnsi"/>
          <w:spacing w:val="-4"/>
          <w:sz w:val="24"/>
          <w:szCs w:val="24"/>
        </w:rPr>
        <w:lastRenderedPageBreak/>
        <w:t>Zamawiający nie przewiduje obowiązku osobistego wykonania przez wykonawcę kluczowych zadań zgodnie z art. 60 i art. 121 ustawy.</w:t>
      </w:r>
    </w:p>
    <w:p w:rsidR="00AD3352" w:rsidRPr="00D6269D" w:rsidRDefault="00AD3352" w:rsidP="00D6269D">
      <w:pPr>
        <w:numPr>
          <w:ilvl w:val="0"/>
          <w:numId w:val="6"/>
        </w:numPr>
        <w:tabs>
          <w:tab w:val="left" w:pos="426"/>
        </w:tabs>
        <w:spacing w:line="276" w:lineRule="auto"/>
        <w:jc w:val="both"/>
        <w:rPr>
          <w:rFonts w:asciiTheme="minorHAnsi" w:hAnsiTheme="minorHAnsi" w:cstheme="minorHAnsi"/>
          <w:b/>
          <w:spacing w:val="-4"/>
          <w:sz w:val="24"/>
          <w:szCs w:val="24"/>
        </w:rPr>
      </w:pPr>
      <w:r w:rsidRPr="00D6269D">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EC6DA0" w:rsidRPr="00D6269D" w:rsidRDefault="00865570" w:rsidP="00D6269D">
      <w:pPr>
        <w:numPr>
          <w:ilvl w:val="0"/>
          <w:numId w:val="6"/>
        </w:numPr>
        <w:tabs>
          <w:tab w:val="left" w:pos="426"/>
        </w:tabs>
        <w:spacing w:line="276" w:lineRule="auto"/>
        <w:jc w:val="both"/>
        <w:rPr>
          <w:rFonts w:asciiTheme="minorHAnsi" w:hAnsiTheme="minorHAnsi" w:cstheme="minorHAnsi"/>
          <w:spacing w:val="-4"/>
          <w:sz w:val="24"/>
          <w:szCs w:val="24"/>
        </w:rPr>
      </w:pPr>
      <w:r w:rsidRPr="00D6269D">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082C2A" w:rsidRPr="00D6269D" w:rsidRDefault="00082C2A" w:rsidP="00D6269D">
      <w:pPr>
        <w:tabs>
          <w:tab w:val="left" w:pos="426"/>
        </w:tabs>
        <w:spacing w:line="276" w:lineRule="auto"/>
        <w:ind w:left="360"/>
        <w:jc w:val="both"/>
        <w:rPr>
          <w:rFonts w:asciiTheme="minorHAnsi" w:hAnsiTheme="minorHAnsi" w:cstheme="minorHAnsi"/>
          <w:spacing w:val="-4"/>
          <w:sz w:val="24"/>
          <w:szCs w:val="24"/>
        </w:rPr>
      </w:pPr>
    </w:p>
    <w:p w:rsidR="00A0077F" w:rsidRDefault="00A0077F" w:rsidP="00A0077F">
      <w:pPr>
        <w:pStyle w:val="Tekstpodstawowy2"/>
        <w:tabs>
          <w:tab w:val="left" w:pos="426"/>
        </w:tabs>
        <w:spacing w:after="0" w:line="240" w:lineRule="auto"/>
        <w:ind w:left="284"/>
        <w:jc w:val="both"/>
        <w:rPr>
          <w:rFonts w:ascii="Calibri" w:hAnsi="Calibri" w:cs="Calibri"/>
          <w:spacing w:val="-4"/>
          <w:sz w:val="22"/>
          <w:szCs w:val="22"/>
        </w:rPr>
      </w:pPr>
    </w:p>
    <w:p w:rsidR="0088523C" w:rsidRDefault="0088523C" w:rsidP="00A0077F">
      <w:pPr>
        <w:pStyle w:val="Tekstpodstawowy2"/>
        <w:tabs>
          <w:tab w:val="left" w:pos="426"/>
        </w:tabs>
        <w:spacing w:after="0" w:line="240" w:lineRule="auto"/>
        <w:ind w:left="284"/>
        <w:jc w:val="both"/>
        <w:rPr>
          <w:rFonts w:ascii="Calibri" w:hAnsi="Calibri" w:cs="Calibri"/>
          <w:spacing w:val="-4"/>
          <w:sz w:val="22"/>
          <w:szCs w:val="22"/>
        </w:rPr>
      </w:pPr>
    </w:p>
    <w:p w:rsidR="0088523C" w:rsidRDefault="0088523C" w:rsidP="00A0077F">
      <w:pPr>
        <w:pStyle w:val="Tekstpodstawowy2"/>
        <w:tabs>
          <w:tab w:val="left" w:pos="426"/>
        </w:tabs>
        <w:spacing w:after="0" w:line="240" w:lineRule="auto"/>
        <w:ind w:left="284"/>
        <w:jc w:val="both"/>
        <w:rPr>
          <w:rFonts w:ascii="Calibri" w:hAnsi="Calibri" w:cs="Calibri"/>
          <w:spacing w:val="-4"/>
          <w:sz w:val="22"/>
          <w:szCs w:val="22"/>
        </w:rPr>
      </w:pPr>
    </w:p>
    <w:p w:rsidR="0088523C" w:rsidRDefault="0088523C" w:rsidP="00A0077F">
      <w:pPr>
        <w:pStyle w:val="Tekstpodstawowy2"/>
        <w:tabs>
          <w:tab w:val="left" w:pos="426"/>
        </w:tabs>
        <w:spacing w:after="0" w:line="240" w:lineRule="auto"/>
        <w:ind w:left="284"/>
        <w:jc w:val="both"/>
        <w:rPr>
          <w:rFonts w:ascii="Calibri" w:hAnsi="Calibri" w:cs="Calibri"/>
          <w:spacing w:val="-4"/>
          <w:sz w:val="22"/>
          <w:szCs w:val="22"/>
        </w:rPr>
      </w:pPr>
    </w:p>
    <w:p w:rsidR="0088523C" w:rsidRDefault="0088523C" w:rsidP="00A0077F">
      <w:pPr>
        <w:pStyle w:val="Tekstpodstawowy2"/>
        <w:tabs>
          <w:tab w:val="left" w:pos="426"/>
        </w:tabs>
        <w:spacing w:after="0" w:line="240" w:lineRule="auto"/>
        <w:ind w:left="284"/>
        <w:jc w:val="both"/>
        <w:rPr>
          <w:rFonts w:ascii="Calibri" w:hAnsi="Calibri" w:cs="Calibri"/>
          <w:spacing w:val="-4"/>
          <w:sz w:val="22"/>
          <w:szCs w:val="22"/>
        </w:rPr>
      </w:pPr>
    </w:p>
    <w:p w:rsidR="0088523C" w:rsidRPr="0069284B" w:rsidRDefault="0088523C" w:rsidP="00A0077F">
      <w:pPr>
        <w:pStyle w:val="Tekstpodstawowy2"/>
        <w:tabs>
          <w:tab w:val="left" w:pos="426"/>
        </w:tabs>
        <w:spacing w:after="0" w:line="240" w:lineRule="auto"/>
        <w:ind w:left="284"/>
        <w:jc w:val="both"/>
        <w:rPr>
          <w:rFonts w:ascii="Calibri" w:hAnsi="Calibri" w:cs="Calibri"/>
          <w:spacing w:val="-4"/>
          <w:sz w:val="22"/>
          <w:szCs w:val="22"/>
        </w:rPr>
      </w:pPr>
    </w:p>
    <w:p w:rsidR="00A0077F" w:rsidRPr="0069284B" w:rsidRDefault="00A0077F" w:rsidP="00A0077F">
      <w:pPr>
        <w:ind w:left="426"/>
        <w:jc w:val="both"/>
        <w:rPr>
          <w:rFonts w:ascii="Calibri" w:hAnsi="Calibri" w:cs="Calibri"/>
          <w:spacing w:val="-4"/>
          <w:sz w:val="24"/>
          <w:szCs w:val="24"/>
        </w:rPr>
      </w:pPr>
    </w:p>
    <w:p w:rsidR="00A0077F" w:rsidRDefault="00A0077F" w:rsidP="00A0077F">
      <w:pPr>
        <w:jc w:val="both"/>
        <w:rPr>
          <w:rFonts w:ascii="Calibri" w:hAnsi="Calibri" w:cs="Calibri"/>
          <w:color w:val="FF0000"/>
          <w:spacing w:val="-4"/>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Szczecin, dnia</w:t>
      </w:r>
      <w:r w:rsidR="00061BEB">
        <w:rPr>
          <w:rFonts w:ascii="Calibri" w:hAnsi="Calibri" w:cs="Calibri"/>
          <w:sz w:val="24"/>
          <w:szCs w:val="24"/>
        </w:rPr>
        <w:t xml:space="preserve"> 14</w:t>
      </w:r>
      <w:r w:rsidR="002C6E88">
        <w:rPr>
          <w:rFonts w:ascii="Calibri" w:hAnsi="Calibri" w:cs="Calibri"/>
          <w:sz w:val="24"/>
          <w:szCs w:val="24"/>
        </w:rPr>
        <w:t>.</w:t>
      </w:r>
      <w:r w:rsidR="0088523C">
        <w:rPr>
          <w:rFonts w:ascii="Calibri" w:hAnsi="Calibri" w:cs="Calibri"/>
          <w:sz w:val="24"/>
          <w:szCs w:val="24"/>
        </w:rPr>
        <w:t>05</w:t>
      </w:r>
      <w:r w:rsidR="00061BEB">
        <w:rPr>
          <w:rFonts w:ascii="Calibri" w:hAnsi="Calibri" w:cs="Calibri"/>
          <w:sz w:val="24"/>
          <w:szCs w:val="24"/>
        </w:rPr>
        <w:t>.</w:t>
      </w:r>
      <w:r w:rsidR="00771B67" w:rsidRPr="00A90B0D">
        <w:rPr>
          <w:rFonts w:ascii="Calibri" w:hAnsi="Calibri" w:cs="Calibri"/>
          <w:sz w:val="24"/>
          <w:szCs w:val="24"/>
        </w:rPr>
        <w:t>2021</w:t>
      </w:r>
      <w:r w:rsidR="007B11F3" w:rsidRPr="00A90B0D">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1DD" w:rsidRDefault="00C231DD">
      <w:r>
        <w:separator/>
      </w:r>
    </w:p>
  </w:endnote>
  <w:endnote w:type="continuationSeparator" w:id="0">
    <w:p w:rsidR="00C231DD" w:rsidRDefault="00C231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DD" w:rsidRPr="00170FD3" w:rsidRDefault="00392537">
    <w:pPr>
      <w:pStyle w:val="Stopka"/>
      <w:jc w:val="center"/>
      <w:rPr>
        <w:rFonts w:ascii="Arial" w:hAnsi="Arial" w:cs="Arial"/>
        <w:sz w:val="16"/>
        <w:szCs w:val="16"/>
      </w:rPr>
    </w:pPr>
    <w:r w:rsidRPr="00170FD3">
      <w:rPr>
        <w:rFonts w:ascii="Arial" w:hAnsi="Arial" w:cs="Arial"/>
        <w:sz w:val="16"/>
        <w:szCs w:val="16"/>
      </w:rPr>
      <w:fldChar w:fldCharType="begin"/>
    </w:r>
    <w:r w:rsidR="00C231DD"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957B87">
      <w:rPr>
        <w:rFonts w:ascii="Arial" w:hAnsi="Arial" w:cs="Arial"/>
        <w:noProof/>
        <w:sz w:val="16"/>
        <w:szCs w:val="16"/>
      </w:rPr>
      <w:t>32</w:t>
    </w:r>
    <w:r w:rsidRPr="00170FD3">
      <w:rPr>
        <w:rFonts w:ascii="Arial" w:hAnsi="Arial" w:cs="Arial"/>
        <w:sz w:val="16"/>
        <w:szCs w:val="16"/>
      </w:rPr>
      <w:fldChar w:fldCharType="end"/>
    </w:r>
  </w:p>
  <w:p w:rsidR="00C231DD" w:rsidRDefault="00C231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1DD" w:rsidRDefault="00C231DD">
      <w:r>
        <w:separator/>
      </w:r>
    </w:p>
  </w:footnote>
  <w:footnote w:type="continuationSeparator" w:id="0">
    <w:p w:rsidR="00C231DD" w:rsidRDefault="00C23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DD" w:rsidRPr="004918FB" w:rsidRDefault="00C231DD"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9-TP/21</w:t>
    </w:r>
  </w:p>
  <w:p w:rsidR="00C231DD" w:rsidRPr="00853A37" w:rsidRDefault="00C231DD"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2">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6">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31374FD"/>
    <w:multiLevelType w:val="hybridMultilevel"/>
    <w:tmpl w:val="E91C83FC"/>
    <w:lvl w:ilvl="0" w:tplc="D94CBC4C">
      <w:start w:val="4"/>
      <w:numFmt w:val="decimal"/>
      <w:lvlText w:val="%1."/>
      <w:lvlJc w:val="left"/>
      <w:pPr>
        <w:ind w:left="1069" w:hanging="360"/>
      </w:pPr>
      <w:rPr>
        <w:rFonts w:ascii="Arial" w:hAnsi="Arial" w:cs="Arial" w:hint="default"/>
        <w:b w:val="0"/>
        <w:i w:val="0"/>
        <w:color w:val="auto"/>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C94C9C"/>
    <w:multiLevelType w:val="hybridMultilevel"/>
    <w:tmpl w:val="8208E456"/>
    <w:lvl w:ilvl="0" w:tplc="AB4AD83E">
      <w:start w:val="1"/>
      <w:numFmt w:val="bullet"/>
      <w:lvlText w:val="-"/>
      <w:lvlJc w:val="left"/>
      <w:pPr>
        <w:ind w:left="1080" w:hanging="360"/>
      </w:pPr>
      <w:rPr>
        <w:rFonts w:ascii="Curlz MT" w:hAnsi="Curlz MT"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2F4E733F"/>
    <w:multiLevelType w:val="hybridMultilevel"/>
    <w:tmpl w:val="0B26052E"/>
    <w:lvl w:ilvl="0" w:tplc="AB4AD83E">
      <w:start w:val="1"/>
      <w:numFmt w:val="bullet"/>
      <w:lvlText w:val="-"/>
      <w:lvlJc w:val="left"/>
      <w:pPr>
        <w:ind w:left="1080" w:hanging="360"/>
      </w:pPr>
      <w:rPr>
        <w:rFonts w:ascii="Curlz MT" w:hAnsi="Curlz MT"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CAA1672"/>
    <w:multiLevelType w:val="hybridMultilevel"/>
    <w:tmpl w:val="96549B8A"/>
    <w:lvl w:ilvl="0" w:tplc="AB4AD83E">
      <w:start w:val="1"/>
      <w:numFmt w:val="bullet"/>
      <w:lvlText w:val="-"/>
      <w:lvlJc w:val="left"/>
      <w:pPr>
        <w:ind w:left="1080" w:hanging="360"/>
      </w:pPr>
      <w:rPr>
        <w:rFonts w:ascii="Curlz MT" w:hAnsi="Curlz MT"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78191A"/>
    <w:multiLevelType w:val="multilevel"/>
    <w:tmpl w:val="DA50A7DE"/>
    <w:name w:val="WW8Num202"/>
    <w:lvl w:ilvl="0">
      <w:start w:val="3"/>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0266600"/>
    <w:multiLevelType w:val="multilevel"/>
    <w:tmpl w:val="13A6192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61BB1132"/>
    <w:multiLevelType w:val="hybridMultilevel"/>
    <w:tmpl w:val="AB5ED436"/>
    <w:lvl w:ilvl="0" w:tplc="AB4AD83E">
      <w:start w:val="1"/>
      <w:numFmt w:val="bullet"/>
      <w:lvlText w:val="-"/>
      <w:lvlJc w:val="left"/>
      <w:pPr>
        <w:ind w:left="1080" w:hanging="360"/>
      </w:pPr>
      <w:rPr>
        <w:rFonts w:ascii="Curlz MT" w:hAnsi="Curlz MT"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3">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5">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7">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CE157D"/>
    <w:multiLevelType w:val="multilevel"/>
    <w:tmpl w:val="24F406FE"/>
    <w:lvl w:ilvl="0">
      <w:start w:val="1"/>
      <w:numFmt w:val="low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2">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5F464E"/>
    <w:multiLevelType w:val="multilevel"/>
    <w:tmpl w:val="75DE28C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EE44E0C"/>
    <w:multiLevelType w:val="hybridMultilevel"/>
    <w:tmpl w:val="BC8826A2"/>
    <w:lvl w:ilvl="0" w:tplc="AB4AD83E">
      <w:start w:val="1"/>
      <w:numFmt w:val="bullet"/>
      <w:lvlText w:val="-"/>
      <w:lvlJc w:val="left"/>
      <w:pPr>
        <w:ind w:left="1080" w:hanging="360"/>
      </w:pPr>
      <w:rPr>
        <w:rFonts w:ascii="Curlz MT" w:hAnsi="Curlz MT"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7"/>
  </w:num>
  <w:num w:numId="2">
    <w:abstractNumId w:val="50"/>
  </w:num>
  <w:num w:numId="3">
    <w:abstractNumId w:val="39"/>
  </w:num>
  <w:num w:numId="4">
    <w:abstractNumId w:val="34"/>
  </w:num>
  <w:num w:numId="5">
    <w:abstractNumId w:val="33"/>
  </w:num>
  <w:num w:numId="6">
    <w:abstractNumId w:val="31"/>
  </w:num>
  <w:num w:numId="7">
    <w:abstractNumId w:val="27"/>
  </w:num>
  <w:num w:numId="8">
    <w:abstractNumId w:val="42"/>
  </w:num>
  <w:num w:numId="9">
    <w:abstractNumId w:val="14"/>
  </w:num>
  <w:num w:numId="10">
    <w:abstractNumId w:val="43"/>
  </w:num>
  <w:num w:numId="11">
    <w:abstractNumId w:val="10"/>
  </w:num>
  <w:num w:numId="12">
    <w:abstractNumId w:val="24"/>
  </w:num>
  <w:num w:numId="13">
    <w:abstractNumId w:val="38"/>
  </w:num>
  <w:num w:numId="14">
    <w:abstractNumId w:val="32"/>
  </w:num>
  <w:num w:numId="15">
    <w:abstractNumId w:val="11"/>
  </w:num>
  <w:num w:numId="16">
    <w:abstractNumId w:val="36"/>
  </w:num>
  <w:num w:numId="17">
    <w:abstractNumId w:val="52"/>
  </w:num>
  <w:num w:numId="18">
    <w:abstractNumId w:val="19"/>
  </w:num>
  <w:num w:numId="19">
    <w:abstractNumId w:val="28"/>
  </w:num>
  <w:num w:numId="20">
    <w:abstractNumId w:val="8"/>
  </w:num>
  <w:num w:numId="21">
    <w:abstractNumId w:val="40"/>
    <w:lvlOverride w:ilvl="0">
      <w:startOverride w:val="1"/>
    </w:lvlOverride>
  </w:num>
  <w:num w:numId="22">
    <w:abstractNumId w:val="22"/>
  </w:num>
  <w:num w:numId="23">
    <w:abstractNumId w:val="13"/>
  </w:num>
  <w:num w:numId="24">
    <w:abstractNumId w:val="9"/>
  </w:num>
  <w:num w:numId="25">
    <w:abstractNumId w:val="51"/>
  </w:num>
  <w:num w:numId="26">
    <w:abstractNumId w:val="16"/>
  </w:num>
  <w:num w:numId="27">
    <w:abstractNumId w:val="46"/>
  </w:num>
  <w:num w:numId="2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30"/>
  </w:num>
  <w:num w:numId="31">
    <w:abstractNumId w:val="15"/>
  </w:num>
  <w:num w:numId="32">
    <w:abstractNumId w:val="26"/>
  </w:num>
  <w:num w:numId="33">
    <w:abstractNumId w:val="54"/>
  </w:num>
  <w:num w:numId="34">
    <w:abstractNumId w:val="18"/>
  </w:num>
  <w:num w:numId="35">
    <w:abstractNumId w:val="20"/>
  </w:num>
  <w:num w:numId="36">
    <w:abstractNumId w:val="41"/>
  </w:num>
  <w:num w:numId="37">
    <w:abstractNumId w:val="25"/>
  </w:num>
  <w:num w:numId="38">
    <w:abstractNumId w:val="55"/>
  </w:num>
  <w:num w:numId="39">
    <w:abstractNumId w:val="21"/>
  </w:num>
  <w:num w:numId="40">
    <w:abstractNumId w:val="48"/>
  </w:num>
  <w:num w:numId="41">
    <w:abstractNumId w:val="35"/>
  </w:num>
  <w:num w:numId="42">
    <w:abstractNumId w:val="49"/>
  </w:num>
  <w:num w:numId="43">
    <w:abstractNumId w:val="23"/>
  </w:num>
  <w:num w:numId="44">
    <w:abstractNumId w:val="53"/>
  </w:num>
  <w:num w:numId="45">
    <w:abstractNumId w:val="1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102"/>
    <w:rsid w:val="000015E0"/>
    <w:rsid w:val="000069D1"/>
    <w:rsid w:val="00006FB9"/>
    <w:rsid w:val="00007232"/>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97CE3"/>
    <w:rsid w:val="000A1607"/>
    <w:rsid w:val="000A1C84"/>
    <w:rsid w:val="000A237D"/>
    <w:rsid w:val="000A2DD3"/>
    <w:rsid w:val="000A4069"/>
    <w:rsid w:val="000A4788"/>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67F21"/>
    <w:rsid w:val="0017070B"/>
    <w:rsid w:val="00170FD3"/>
    <w:rsid w:val="0017178C"/>
    <w:rsid w:val="00174713"/>
    <w:rsid w:val="001747F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3A57"/>
    <w:rsid w:val="001B6210"/>
    <w:rsid w:val="001C0044"/>
    <w:rsid w:val="001C0D77"/>
    <w:rsid w:val="001C2E80"/>
    <w:rsid w:val="001C3A7C"/>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3A3F"/>
    <w:rsid w:val="002255E4"/>
    <w:rsid w:val="002256B6"/>
    <w:rsid w:val="00226CAA"/>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6730"/>
    <w:rsid w:val="00296A0E"/>
    <w:rsid w:val="0029737C"/>
    <w:rsid w:val="002A16CD"/>
    <w:rsid w:val="002A18FE"/>
    <w:rsid w:val="002A1CB2"/>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4A1C"/>
    <w:rsid w:val="003D4A74"/>
    <w:rsid w:val="003D6FEE"/>
    <w:rsid w:val="003D7F13"/>
    <w:rsid w:val="003E15BB"/>
    <w:rsid w:val="003E1823"/>
    <w:rsid w:val="003E1909"/>
    <w:rsid w:val="003E1E6D"/>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1D26"/>
    <w:rsid w:val="00454C63"/>
    <w:rsid w:val="0045569E"/>
    <w:rsid w:val="00455707"/>
    <w:rsid w:val="00455E39"/>
    <w:rsid w:val="00455E65"/>
    <w:rsid w:val="00457786"/>
    <w:rsid w:val="00457983"/>
    <w:rsid w:val="00460183"/>
    <w:rsid w:val="00460413"/>
    <w:rsid w:val="00462910"/>
    <w:rsid w:val="00462B0F"/>
    <w:rsid w:val="004633AE"/>
    <w:rsid w:val="004637B5"/>
    <w:rsid w:val="00463D2F"/>
    <w:rsid w:val="0046522C"/>
    <w:rsid w:val="004669CB"/>
    <w:rsid w:val="00467EE7"/>
    <w:rsid w:val="004707E3"/>
    <w:rsid w:val="00472616"/>
    <w:rsid w:val="00472DF7"/>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B3"/>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3E47"/>
    <w:rsid w:val="006B4508"/>
    <w:rsid w:val="006B4CA5"/>
    <w:rsid w:val="006B5CC7"/>
    <w:rsid w:val="006B691A"/>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41C6"/>
    <w:rsid w:val="00704732"/>
    <w:rsid w:val="00705343"/>
    <w:rsid w:val="00705F12"/>
    <w:rsid w:val="0070679E"/>
    <w:rsid w:val="00706F92"/>
    <w:rsid w:val="00707EDB"/>
    <w:rsid w:val="00710760"/>
    <w:rsid w:val="00711EC6"/>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C41"/>
    <w:rsid w:val="0078338E"/>
    <w:rsid w:val="00783D7E"/>
    <w:rsid w:val="00783DA7"/>
    <w:rsid w:val="00786792"/>
    <w:rsid w:val="00787991"/>
    <w:rsid w:val="00787BD9"/>
    <w:rsid w:val="00787FCD"/>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2CAC"/>
    <w:rsid w:val="008033AA"/>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C7A"/>
    <w:rsid w:val="00830E48"/>
    <w:rsid w:val="00831A6F"/>
    <w:rsid w:val="0083289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F4B"/>
    <w:rsid w:val="0088523C"/>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57B87"/>
    <w:rsid w:val="00960882"/>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9F6880"/>
    <w:rsid w:val="00A0077F"/>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B0D"/>
    <w:rsid w:val="00A9766F"/>
    <w:rsid w:val="00A97773"/>
    <w:rsid w:val="00AA04EA"/>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73D2"/>
    <w:rsid w:val="00AC2870"/>
    <w:rsid w:val="00AC2A85"/>
    <w:rsid w:val="00AC4A31"/>
    <w:rsid w:val="00AC6B9D"/>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B7D97"/>
    <w:rsid w:val="00BC147A"/>
    <w:rsid w:val="00BC1C24"/>
    <w:rsid w:val="00BC1E89"/>
    <w:rsid w:val="00BC27FB"/>
    <w:rsid w:val="00BC3296"/>
    <w:rsid w:val="00BC386D"/>
    <w:rsid w:val="00BC3F4C"/>
    <w:rsid w:val="00BD2902"/>
    <w:rsid w:val="00BD7D8A"/>
    <w:rsid w:val="00BD7F6F"/>
    <w:rsid w:val="00BE1A14"/>
    <w:rsid w:val="00BE1E66"/>
    <w:rsid w:val="00BE1F18"/>
    <w:rsid w:val="00BE5D29"/>
    <w:rsid w:val="00BE7056"/>
    <w:rsid w:val="00BE74EB"/>
    <w:rsid w:val="00BF0F69"/>
    <w:rsid w:val="00BF12EB"/>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DD1"/>
    <w:rsid w:val="00C14F1D"/>
    <w:rsid w:val="00C15602"/>
    <w:rsid w:val="00C16EED"/>
    <w:rsid w:val="00C17ACD"/>
    <w:rsid w:val="00C20C75"/>
    <w:rsid w:val="00C21687"/>
    <w:rsid w:val="00C229C0"/>
    <w:rsid w:val="00C231DD"/>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8A3"/>
    <w:rsid w:val="00DD0AB3"/>
    <w:rsid w:val="00DD1981"/>
    <w:rsid w:val="00DD20A6"/>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21DA"/>
    <w:rsid w:val="00E55812"/>
    <w:rsid w:val="00E55841"/>
    <w:rsid w:val="00E56275"/>
    <w:rsid w:val="00E602E7"/>
    <w:rsid w:val="00E60C0C"/>
    <w:rsid w:val="00E61477"/>
    <w:rsid w:val="00E62B07"/>
    <w:rsid w:val="00E630A9"/>
    <w:rsid w:val="00E6444C"/>
    <w:rsid w:val="00E64878"/>
    <w:rsid w:val="00E662CB"/>
    <w:rsid w:val="00E67A02"/>
    <w:rsid w:val="00E67B84"/>
    <w:rsid w:val="00E71F45"/>
    <w:rsid w:val="00E74E1A"/>
    <w:rsid w:val="00E75D6B"/>
    <w:rsid w:val="00E76DE9"/>
    <w:rsid w:val="00E77AC0"/>
    <w:rsid w:val="00E801B0"/>
    <w:rsid w:val="00E801D0"/>
    <w:rsid w:val="00E81125"/>
    <w:rsid w:val="00E82FFE"/>
    <w:rsid w:val="00E85263"/>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3FB2"/>
    <w:rsid w:val="00F85D67"/>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63087-02A0-4643-A4BC-4A910E1C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3620</TotalTime>
  <Pages>35</Pages>
  <Words>10850</Words>
  <Characters>71875</Characters>
  <Application>Microsoft Office Word</Application>
  <DocSecurity>0</DocSecurity>
  <Lines>598</Lines>
  <Paragraphs>165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82560</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agnieszka.tomaszewska</cp:lastModifiedBy>
  <cp:revision>10</cp:revision>
  <cp:lastPrinted>2021-05-13T07:09:00Z</cp:lastPrinted>
  <dcterms:created xsi:type="dcterms:W3CDTF">2021-02-18T10:49:00Z</dcterms:created>
  <dcterms:modified xsi:type="dcterms:W3CDTF">2021-05-14T07:33:00Z</dcterms:modified>
</cp:coreProperties>
</file>