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84CE8C4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E5E8A">
        <w:rPr>
          <w:rFonts w:ascii="Calibri" w:hAnsi="Calibri"/>
          <w:b/>
          <w:bCs/>
          <w:sz w:val="22"/>
          <w:szCs w:val="22"/>
        </w:rPr>
        <w:t>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8E5E8A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E5E8A">
        <w:rPr>
          <w:rFonts w:ascii="Calibri" w:hAnsi="Calibri"/>
          <w:b/>
          <w:bCs/>
          <w:sz w:val="22"/>
          <w:szCs w:val="22"/>
        </w:rPr>
        <w:t>15.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8E5E8A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D25B4B8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4F61F0" w:rsidRPr="004F61F0">
        <w:rPr>
          <w:rFonts w:ascii="Calibri" w:hAnsi="Calibri" w:cs="Arial"/>
          <w:b/>
          <w:bCs/>
          <w:iCs/>
          <w:sz w:val="22"/>
          <w:szCs w:val="22"/>
        </w:rPr>
        <w:t>Budowa ul. Ostrołęckich Harcerzy oraz ul. ppłk. Łukasza Cieplińskiego „Pługa”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0979673F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D239B8"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239B8"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239B8"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D239B8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0474176" w14:textId="77777777" w:rsidR="00CC70C6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 xml:space="preserve">UNIBEP S.A., </w:t>
            </w:r>
          </w:p>
          <w:p w14:paraId="0C114873" w14:textId="77777777" w:rsidR="00CC70C6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 xml:space="preserve">ul. 3 Maja 19, </w:t>
            </w:r>
          </w:p>
          <w:p w14:paraId="1DB8DED7" w14:textId="08A70FAE" w:rsidR="00CC70C6" w:rsidRPr="00CC70C6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17-100 Bielsk Podlaski</w:t>
            </w:r>
          </w:p>
          <w:p w14:paraId="5D714485" w14:textId="77777777" w:rsidR="00CC70C6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 xml:space="preserve">Oddział Infrastruktury UNIBEP S.A. w Białymstoku, </w:t>
            </w:r>
          </w:p>
          <w:p w14:paraId="3B109937" w14:textId="0E152D23" w:rsidR="008E5E8A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ul. Hetmańska 92, 15-727 Białystok</w:t>
            </w:r>
          </w:p>
          <w:p w14:paraId="78021733" w14:textId="762428B8" w:rsidR="00CC70C6" w:rsidRPr="00E57344" w:rsidRDefault="00CC70C6" w:rsidP="00CC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CC70C6">
              <w:rPr>
                <w:rFonts w:ascii="Calibri" w:hAnsi="Calibri" w:cs="Calibri"/>
                <w:sz w:val="22"/>
                <w:szCs w:val="22"/>
              </w:rPr>
              <w:t>5430200365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02820353" w:rsidR="008E5E8A" w:rsidRPr="00E57344" w:rsidRDefault="00CC70C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14 928 254,74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FB1A2DA" w14:textId="77777777" w:rsidR="008E5E8A" w:rsidRDefault="00CC70C6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GUTBRUK inż. Tomasz Gutowski</w:t>
            </w:r>
          </w:p>
          <w:p w14:paraId="105FF315" w14:textId="77777777" w:rsidR="00CC70C6" w:rsidRDefault="00CC70C6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 xml:space="preserve">Kaki Mroczki 18, </w:t>
            </w:r>
          </w:p>
          <w:p w14:paraId="6B6BA8AD" w14:textId="5D5E93FB" w:rsidR="00CC70C6" w:rsidRDefault="00CC70C6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06-316 Krzynowłoga Mała</w:t>
            </w:r>
          </w:p>
          <w:p w14:paraId="09202B1E" w14:textId="2FEE5759" w:rsidR="00CC70C6" w:rsidRPr="00E57344" w:rsidRDefault="00CC70C6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CC70C6">
              <w:rPr>
                <w:rFonts w:ascii="Calibri" w:hAnsi="Calibri" w:cs="Calibri"/>
                <w:sz w:val="22"/>
                <w:szCs w:val="22"/>
              </w:rPr>
              <w:t>7611511638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027D2EE9" w:rsidR="008E5E8A" w:rsidRPr="00E57344" w:rsidRDefault="00CC70C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70C6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70C6">
              <w:rPr>
                <w:rFonts w:ascii="Calibri" w:hAnsi="Calibri" w:cs="Calibri"/>
                <w:sz w:val="22"/>
                <w:szCs w:val="22"/>
              </w:rPr>
              <w:t>435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70C6">
              <w:rPr>
                <w:rFonts w:ascii="Calibri" w:hAnsi="Calibri" w:cs="Calibri"/>
                <w:sz w:val="22"/>
                <w:szCs w:val="22"/>
              </w:rPr>
              <w:t>121,08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394AE058" w:rsidR="004F61F0" w:rsidRDefault="004F61F0" w:rsidP="004F61F0">
    <w:pPr>
      <w:pStyle w:val="Nagwek"/>
      <w:jc w:val="right"/>
    </w:pPr>
    <w:bookmarkStart w:id="0" w:name="_Hlk126151787"/>
    <w:r>
      <w:rPr>
        <w:noProof/>
      </w:rPr>
      <w:drawing>
        <wp:inline distT="0" distB="0" distL="0" distR="0" wp14:anchorId="088D6252" wp14:editId="330188CE">
          <wp:extent cx="186563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18</cp:revision>
  <cp:lastPrinted>2023-03-15T11:11:00Z</cp:lastPrinted>
  <dcterms:created xsi:type="dcterms:W3CDTF">2022-05-09T10:41:00Z</dcterms:created>
  <dcterms:modified xsi:type="dcterms:W3CDTF">2023-03-15T11:27:00Z</dcterms:modified>
  <dc:language>pl-PL</dc:language>
</cp:coreProperties>
</file>