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C57424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57424" w:rsidRDefault="00C57424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57424">
        <w:rPr>
          <w:rFonts w:ascii="Times New Roman" w:hAnsi="Times New Roman" w:cs="Times New Roman"/>
          <w:b/>
          <w:sz w:val="24"/>
          <w:szCs w:val="32"/>
        </w:rPr>
        <w:t xml:space="preserve">Zadanie nr 5 – KPP Ciechanów </w:t>
      </w:r>
    </w:p>
    <w:p w:rsidR="0031084D" w:rsidRPr="0031084D" w:rsidRDefault="00C57424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57424">
        <w:rPr>
          <w:rFonts w:ascii="Times New Roman" w:hAnsi="Times New Roman" w:cs="Times New Roman"/>
          <w:b/>
          <w:sz w:val="24"/>
          <w:szCs w:val="32"/>
        </w:rPr>
        <w:t>ul. 11 Pułku Ułanów Legionowych 25, 06-400 Ciechanów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C57424" w:rsidTr="00670C70">
        <w:tc>
          <w:tcPr>
            <w:tcW w:w="596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C57424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57424" w:rsidTr="00670C70">
        <w:trPr>
          <w:trHeight w:val="422"/>
        </w:trPr>
        <w:tc>
          <w:tcPr>
            <w:tcW w:w="596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4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C57424" w:rsidTr="00670C70">
        <w:trPr>
          <w:trHeight w:val="414"/>
        </w:trPr>
        <w:tc>
          <w:tcPr>
            <w:tcW w:w="596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57424" w:rsidRDefault="00C5742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44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C57424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C57424" w:rsidRDefault="00C5742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57424" w:rsidRDefault="00C5742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C57424" w:rsidRDefault="00C5742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C57424" w:rsidRDefault="00C57424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77" w:rsidRDefault="00205677" w:rsidP="002C11E2">
      <w:pPr>
        <w:spacing w:after="0" w:line="240" w:lineRule="auto"/>
      </w:pPr>
      <w:r>
        <w:separator/>
      </w:r>
    </w:p>
  </w:endnote>
  <w:endnote w:type="continuationSeparator" w:id="0">
    <w:p w:rsidR="00205677" w:rsidRDefault="0020567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77" w:rsidRDefault="00205677" w:rsidP="002C11E2">
      <w:pPr>
        <w:spacing w:after="0" w:line="240" w:lineRule="auto"/>
      </w:pPr>
      <w:r>
        <w:separator/>
      </w:r>
    </w:p>
  </w:footnote>
  <w:footnote w:type="continuationSeparator" w:id="0">
    <w:p w:rsidR="00205677" w:rsidRDefault="0020567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05677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96A6-37BD-4BEF-A9B6-6BA0C680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2023-08-02T07:55:00Z</dcterms:created>
  <dcterms:modified xsi:type="dcterms:W3CDTF">2023-08-02T07:56:00Z</dcterms:modified>
</cp:coreProperties>
</file>