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E0A2A" w14:textId="4C08D6C2" w:rsidR="00A81DEC" w:rsidRDefault="00A81DEC" w:rsidP="0065045F">
      <w:pPr>
        <w:ind w:left="720" w:hanging="360"/>
      </w:pPr>
      <w:r>
        <w:rPr>
          <w:rFonts w:cstheme="minorHAnsi"/>
          <w:b/>
          <w:bCs/>
          <w:sz w:val="18"/>
          <w:szCs w:val="18"/>
        </w:rPr>
        <w:t>Oferowany asortyment musi być nowy nie starszy niż 2023r</w:t>
      </w:r>
    </w:p>
    <w:p w14:paraId="28A5C154" w14:textId="0D581163" w:rsidR="00555737" w:rsidRPr="0065045F" w:rsidRDefault="00AD328D" w:rsidP="0065045F">
      <w:pPr>
        <w:pStyle w:val="Akapitzlist"/>
        <w:numPr>
          <w:ilvl w:val="0"/>
          <w:numId w:val="3"/>
        </w:numPr>
        <w:rPr>
          <w:rFonts w:cstheme="minorHAnsi"/>
          <w:b/>
          <w:bCs/>
          <w:sz w:val="18"/>
          <w:szCs w:val="18"/>
        </w:rPr>
      </w:pPr>
      <w:r w:rsidRPr="0065045F">
        <w:rPr>
          <w:rFonts w:cstheme="minorHAnsi"/>
          <w:b/>
          <w:bCs/>
          <w:sz w:val="18"/>
          <w:szCs w:val="18"/>
        </w:rPr>
        <w:t>Tor wizyjny z wyposażeniem – kpl.1</w:t>
      </w:r>
    </w:p>
    <w:p w14:paraId="47FB4377" w14:textId="54472F4A" w:rsidR="0065045F" w:rsidRPr="0065045F" w:rsidRDefault="0065045F" w:rsidP="0065045F">
      <w:pPr>
        <w:pStyle w:val="Akapitzlist"/>
        <w:rPr>
          <w:rFonts w:cstheme="minorHAnsi"/>
          <w:b/>
          <w:bCs/>
          <w:sz w:val="18"/>
          <w:szCs w:val="18"/>
        </w:rPr>
      </w:pPr>
    </w:p>
    <w:tbl>
      <w:tblPr>
        <w:tblW w:w="10612" w:type="dxa"/>
        <w:tblInd w:w="-8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5387"/>
        <w:gridCol w:w="1134"/>
        <w:gridCol w:w="993"/>
        <w:gridCol w:w="2551"/>
      </w:tblGrid>
      <w:tr w:rsidR="00570D3A" w:rsidRPr="00A67080" w14:paraId="227666A1" w14:textId="77777777" w:rsidTr="00570D3A">
        <w:tc>
          <w:tcPr>
            <w:tcW w:w="5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76569EF0" w14:textId="4022B1B9" w:rsidR="00570D3A" w:rsidRPr="00A67080" w:rsidRDefault="00570D3A" w:rsidP="00AD328D">
            <w:pPr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L.p.</w:t>
            </w:r>
          </w:p>
        </w:tc>
        <w:tc>
          <w:tcPr>
            <w:tcW w:w="53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741C4DCD" w14:textId="4B3DDCCB" w:rsidR="00570D3A" w:rsidRPr="00A67080" w:rsidRDefault="00570D3A" w:rsidP="00AD328D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b/>
                <w:bCs/>
                <w:kern w:val="1"/>
                <w:sz w:val="18"/>
                <w:szCs w:val="18"/>
                <w14:ligatures w14:val="none"/>
              </w:rPr>
              <w:t xml:space="preserve">Opis przedmiotu zamówienia 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CE1B1F9" w14:textId="695A5F09" w:rsidR="00570D3A" w:rsidRPr="00A67080" w:rsidRDefault="00570D3A" w:rsidP="00AD328D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b/>
                <w:bCs/>
                <w:kern w:val="1"/>
                <w:sz w:val="18"/>
                <w:szCs w:val="18"/>
                <w14:ligatures w14:val="none"/>
              </w:rPr>
              <w:t>Zakres wymagań</w:t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79758B13" w14:textId="420F758F" w:rsidR="00570D3A" w:rsidRPr="00A67080" w:rsidRDefault="00570D3A" w:rsidP="00AD328D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b/>
                <w:bCs/>
                <w:kern w:val="1"/>
                <w:sz w:val="18"/>
                <w:szCs w:val="18"/>
                <w14:ligatures w14:val="none"/>
              </w:rPr>
              <w:t>Ocena techniczna</w:t>
            </w:r>
          </w:p>
        </w:tc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2D654E37" w14:textId="6893E802" w:rsidR="00570D3A" w:rsidRPr="00A67080" w:rsidRDefault="00570D3A" w:rsidP="00AD328D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b/>
                <w:bCs/>
                <w:kern w:val="1"/>
                <w:sz w:val="18"/>
                <w:szCs w:val="18"/>
                <w14:ligatures w14:val="none"/>
              </w:rPr>
              <w:t>Potwierdzeni</w:t>
            </w:r>
            <w:r w:rsidR="006E7713" w:rsidRPr="00A67080">
              <w:rPr>
                <w:rFonts w:eastAsia="Times New Roman" w:cstheme="minorHAnsi"/>
                <w:b/>
                <w:bCs/>
                <w:kern w:val="1"/>
                <w:sz w:val="18"/>
                <w:szCs w:val="18"/>
                <w14:ligatures w14:val="none"/>
              </w:rPr>
              <w:t>e</w:t>
            </w:r>
            <w:r w:rsidRPr="00A67080">
              <w:rPr>
                <w:rFonts w:eastAsia="Times New Roman" w:cstheme="minorHAnsi"/>
                <w:b/>
                <w:bCs/>
                <w:kern w:val="1"/>
                <w:sz w:val="18"/>
                <w:szCs w:val="18"/>
                <w14:ligatures w14:val="none"/>
              </w:rPr>
              <w:t xml:space="preserve"> zakresu wymagań</w:t>
            </w:r>
          </w:p>
        </w:tc>
      </w:tr>
      <w:tr w:rsidR="00484FF8" w:rsidRPr="00A67080" w14:paraId="75281A8A" w14:textId="55FE63BB" w:rsidTr="00570D3A">
        <w:tc>
          <w:tcPr>
            <w:tcW w:w="5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43E94F3F" w14:textId="77777777" w:rsidR="00484FF8" w:rsidRPr="00A67080" w:rsidRDefault="00484FF8" w:rsidP="00AD328D">
            <w:pPr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53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44EA8CCB" w14:textId="35CCB061" w:rsidR="00484FF8" w:rsidRPr="00A67080" w:rsidRDefault="00484FF8" w:rsidP="00AD328D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b/>
                <w:bCs/>
                <w:kern w:val="1"/>
                <w:sz w:val="18"/>
                <w:szCs w:val="18"/>
                <w14:ligatures w14:val="none"/>
              </w:rPr>
              <w:t xml:space="preserve">PROCESOR OBRAZU I ŹRÓDŁO ŚWIATŁA SZT.1  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1D8E322" w14:textId="77777777" w:rsidR="00484FF8" w:rsidRPr="00A67080" w:rsidRDefault="00484FF8" w:rsidP="00AD328D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0D2EA25C" w14:textId="40D8A258" w:rsidR="00484FF8" w:rsidRPr="00A67080" w:rsidRDefault="00484FF8" w:rsidP="00AD328D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1B44E888" w14:textId="77777777" w:rsidR="00484FF8" w:rsidRPr="00A67080" w:rsidRDefault="00484FF8" w:rsidP="00AD328D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kern w:val="1"/>
                <w:sz w:val="18"/>
                <w:szCs w:val="18"/>
                <w14:ligatures w14:val="none"/>
              </w:rPr>
            </w:pPr>
          </w:p>
        </w:tc>
      </w:tr>
      <w:tr w:rsidR="00484FF8" w:rsidRPr="00A67080" w14:paraId="7ACFA077" w14:textId="3D997CF4" w:rsidTr="00570D3A">
        <w:tc>
          <w:tcPr>
            <w:tcW w:w="547" w:type="dxa"/>
            <w:tcBorders>
              <w:top w:val="nil"/>
              <w:left w:val="single" w:sz="8" w:space="0" w:color="808080"/>
              <w:bottom w:val="nil"/>
              <w:right w:val="nil"/>
            </w:tcBorders>
          </w:tcPr>
          <w:p w14:paraId="1E8F1553" w14:textId="77777777" w:rsidR="00484FF8" w:rsidRPr="00A67080" w:rsidRDefault="00484FF8" w:rsidP="00AD328D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1.1.</w:t>
            </w:r>
          </w:p>
        </w:tc>
        <w:tc>
          <w:tcPr>
            <w:tcW w:w="53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vAlign w:val="center"/>
          </w:tcPr>
          <w:p w14:paraId="7231C7EC" w14:textId="77777777" w:rsidR="00484FF8" w:rsidRPr="00A67080" w:rsidRDefault="00484FF8" w:rsidP="00AD328D">
            <w:pPr>
              <w:spacing w:after="0" w:line="240" w:lineRule="auto"/>
              <w:rPr>
                <w:rFonts w:eastAsia="Times New Roman" w:cstheme="minorHAnsi"/>
                <w:color w:val="000000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color w:val="000000"/>
                <w:kern w:val="1"/>
                <w:sz w:val="18"/>
                <w:szCs w:val="18"/>
                <w14:ligatures w14:val="none"/>
              </w:rPr>
              <w:t>Centrala dedykowana do pracy z endoskopami elastycznymi takimi jak: gastroskopy, kolonoskopy, duodenoskopy,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468462" w14:textId="254D0F8F" w:rsidR="00484FF8" w:rsidRPr="00A67080" w:rsidRDefault="00570D3A" w:rsidP="00AD328D">
            <w:pPr>
              <w:spacing w:after="0" w:line="240" w:lineRule="auto"/>
              <w:rPr>
                <w:rFonts w:eastAsia="Times New Roman" w:cstheme="minorHAnsi"/>
                <w:color w:val="000000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color w:val="000000"/>
                <w:kern w:val="1"/>
                <w:sz w:val="18"/>
                <w:szCs w:val="18"/>
                <w14:ligatures w14:val="none"/>
              </w:rPr>
              <w:t>TAK</w:t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0A338749" w14:textId="088E6F0A" w:rsidR="00484FF8" w:rsidRPr="00A67080" w:rsidRDefault="00484FF8" w:rsidP="00AD328D">
            <w:pPr>
              <w:spacing w:after="0" w:line="240" w:lineRule="auto"/>
              <w:rPr>
                <w:rFonts w:eastAsia="Times New Roman" w:cstheme="minorHAnsi"/>
                <w:color w:val="000000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445B646C" w14:textId="77777777" w:rsidR="00484FF8" w:rsidRPr="00A67080" w:rsidRDefault="00484FF8" w:rsidP="00AD328D">
            <w:pPr>
              <w:spacing w:after="0" w:line="240" w:lineRule="auto"/>
              <w:rPr>
                <w:rFonts w:eastAsia="Times New Roman" w:cstheme="minorHAnsi"/>
                <w:color w:val="000000"/>
                <w:kern w:val="1"/>
                <w:sz w:val="18"/>
                <w:szCs w:val="18"/>
                <w14:ligatures w14:val="none"/>
              </w:rPr>
            </w:pPr>
          </w:p>
        </w:tc>
      </w:tr>
      <w:tr w:rsidR="00570D3A" w:rsidRPr="00A67080" w14:paraId="5DE75507" w14:textId="01285D87" w:rsidTr="00570D3A">
        <w:tc>
          <w:tcPr>
            <w:tcW w:w="5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0A4BFFA0" w14:textId="77777777" w:rsidR="00570D3A" w:rsidRPr="00A67080" w:rsidRDefault="00570D3A" w:rsidP="00570D3A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color w:val="000000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color w:val="000000"/>
                <w:kern w:val="1"/>
                <w:sz w:val="18"/>
                <w:szCs w:val="18"/>
                <w14:ligatures w14:val="none"/>
              </w:rPr>
              <w:t>1.2.</w:t>
            </w:r>
          </w:p>
        </w:tc>
        <w:tc>
          <w:tcPr>
            <w:tcW w:w="53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vAlign w:val="center"/>
          </w:tcPr>
          <w:p w14:paraId="209A637C" w14:textId="77777777" w:rsidR="00570D3A" w:rsidRPr="00A67080" w:rsidRDefault="00570D3A" w:rsidP="00570D3A">
            <w:pPr>
              <w:spacing w:after="0" w:line="240" w:lineRule="auto"/>
              <w:rPr>
                <w:rFonts w:eastAsia="Times New Roman" w:cstheme="minorHAnsi"/>
                <w:color w:val="000000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color w:val="000000"/>
                <w:kern w:val="1"/>
                <w:sz w:val="18"/>
                <w:szCs w:val="18"/>
                <w14:ligatures w14:val="none"/>
              </w:rPr>
              <w:t>Obrazowanie w świetle białym do standardowej diagnostyki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C7015F" w14:textId="5F241E70" w:rsidR="00570D3A" w:rsidRPr="00A67080" w:rsidRDefault="00570D3A" w:rsidP="00570D3A">
            <w:pPr>
              <w:spacing w:after="0" w:line="240" w:lineRule="auto"/>
              <w:rPr>
                <w:rFonts w:eastAsia="Times New Roman" w:cstheme="minorHAnsi"/>
                <w:color w:val="000000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color w:val="000000"/>
                <w:kern w:val="1"/>
                <w:sz w:val="18"/>
                <w:szCs w:val="18"/>
                <w14:ligatures w14:val="none"/>
              </w:rPr>
              <w:t>TAK</w:t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3DB9002D" w14:textId="3B5194D2" w:rsidR="00570D3A" w:rsidRPr="00A67080" w:rsidRDefault="00570D3A" w:rsidP="00570D3A">
            <w:pPr>
              <w:spacing w:after="0" w:line="240" w:lineRule="auto"/>
              <w:rPr>
                <w:rFonts w:eastAsia="Times New Roman" w:cstheme="minorHAnsi"/>
                <w:color w:val="000000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0498B2CD" w14:textId="77777777" w:rsidR="00570D3A" w:rsidRPr="00A67080" w:rsidRDefault="00570D3A" w:rsidP="00570D3A">
            <w:pPr>
              <w:spacing w:after="0" w:line="240" w:lineRule="auto"/>
              <w:rPr>
                <w:rFonts w:eastAsia="Times New Roman" w:cstheme="minorHAnsi"/>
                <w:color w:val="000000"/>
                <w:kern w:val="1"/>
                <w:sz w:val="18"/>
                <w:szCs w:val="18"/>
                <w14:ligatures w14:val="none"/>
              </w:rPr>
            </w:pPr>
          </w:p>
        </w:tc>
      </w:tr>
      <w:tr w:rsidR="00570D3A" w:rsidRPr="00A67080" w14:paraId="2B52136A" w14:textId="71102322" w:rsidTr="00570D3A">
        <w:tc>
          <w:tcPr>
            <w:tcW w:w="547" w:type="dxa"/>
            <w:tcBorders>
              <w:top w:val="nil"/>
              <w:left w:val="single" w:sz="8" w:space="0" w:color="808080"/>
              <w:bottom w:val="nil"/>
              <w:right w:val="nil"/>
            </w:tcBorders>
          </w:tcPr>
          <w:p w14:paraId="0EB5C43D" w14:textId="77777777" w:rsidR="00570D3A" w:rsidRPr="00A67080" w:rsidRDefault="00570D3A" w:rsidP="00570D3A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color w:val="000000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color w:val="000000"/>
                <w:kern w:val="1"/>
                <w:sz w:val="18"/>
                <w:szCs w:val="18"/>
                <w14:ligatures w14:val="none"/>
              </w:rPr>
              <w:t>1.3.</w:t>
            </w:r>
          </w:p>
        </w:tc>
        <w:tc>
          <w:tcPr>
            <w:tcW w:w="53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vAlign w:val="center"/>
          </w:tcPr>
          <w:p w14:paraId="6E3611B4" w14:textId="77777777" w:rsidR="00570D3A" w:rsidRPr="00A67080" w:rsidRDefault="00570D3A" w:rsidP="00570D3A">
            <w:pPr>
              <w:spacing w:after="0" w:line="240" w:lineRule="auto"/>
              <w:rPr>
                <w:rFonts w:eastAsia="Times New Roman" w:cstheme="minorHAnsi"/>
                <w:color w:val="000000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color w:val="000000"/>
                <w:kern w:val="1"/>
                <w:sz w:val="18"/>
                <w:szCs w:val="18"/>
                <w14:ligatures w14:val="none"/>
              </w:rPr>
              <w:t>Obrazowanie wąskopasmowe w celu wykrywania i oceny potencjalnych zmian chorobowych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DE9B612" w14:textId="07B09C89" w:rsidR="00570D3A" w:rsidRPr="00A67080" w:rsidRDefault="00570D3A" w:rsidP="00570D3A">
            <w:pPr>
              <w:spacing w:after="0" w:line="240" w:lineRule="auto"/>
              <w:rPr>
                <w:rFonts w:eastAsia="Times New Roman" w:cstheme="minorHAnsi"/>
                <w:color w:val="000000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color w:val="000000"/>
                <w:kern w:val="1"/>
                <w:sz w:val="18"/>
                <w:szCs w:val="18"/>
                <w14:ligatures w14:val="none"/>
              </w:rPr>
              <w:t>TAK</w:t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64C9BDB2" w14:textId="448C857C" w:rsidR="00570D3A" w:rsidRPr="00A67080" w:rsidRDefault="00570D3A" w:rsidP="00570D3A">
            <w:pPr>
              <w:spacing w:after="0" w:line="240" w:lineRule="auto"/>
              <w:rPr>
                <w:rFonts w:eastAsia="Times New Roman" w:cstheme="minorHAnsi"/>
                <w:color w:val="000000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1320D1B0" w14:textId="77777777" w:rsidR="00570D3A" w:rsidRPr="00A67080" w:rsidRDefault="00570D3A" w:rsidP="00570D3A">
            <w:pPr>
              <w:spacing w:after="0" w:line="240" w:lineRule="auto"/>
              <w:rPr>
                <w:rFonts w:eastAsia="Times New Roman" w:cstheme="minorHAnsi"/>
                <w:color w:val="000000"/>
                <w:kern w:val="1"/>
                <w:sz w:val="18"/>
                <w:szCs w:val="18"/>
                <w14:ligatures w14:val="none"/>
              </w:rPr>
            </w:pPr>
          </w:p>
        </w:tc>
      </w:tr>
      <w:tr w:rsidR="00E00615" w:rsidRPr="00A67080" w14:paraId="6E2CF28D" w14:textId="6D190A9A" w:rsidTr="00D14F2C">
        <w:tc>
          <w:tcPr>
            <w:tcW w:w="5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14:paraId="06BF8814" w14:textId="77777777" w:rsidR="00484FF8" w:rsidRPr="00A67080" w:rsidRDefault="00484FF8" w:rsidP="00D14F2C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1.4.</w:t>
            </w:r>
          </w:p>
        </w:tc>
        <w:tc>
          <w:tcPr>
            <w:tcW w:w="53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vAlign w:val="center"/>
          </w:tcPr>
          <w:p w14:paraId="7CD40E13" w14:textId="6603451A" w:rsidR="00484FF8" w:rsidRPr="00A67080" w:rsidRDefault="00484FF8" w:rsidP="00D14F2C">
            <w:pPr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 xml:space="preserve">Obrazowanie auto-fluorescencyjne 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05B9D6D" w14:textId="66C82926" w:rsidR="00484FF8" w:rsidRPr="00A67080" w:rsidRDefault="000E74F5" w:rsidP="00AD328D">
            <w:pPr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TAK/NIE</w:t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6D1D3039" w14:textId="4B2D2E1E" w:rsidR="00484FF8" w:rsidRPr="00A67080" w:rsidRDefault="000E74F5" w:rsidP="00AD328D">
            <w:pPr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TAK – 10 PKT  NIE – 0 PKT</w:t>
            </w:r>
          </w:p>
        </w:tc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74B8A297" w14:textId="77777777" w:rsidR="00484FF8" w:rsidRPr="00A67080" w:rsidRDefault="00484FF8" w:rsidP="00AD328D">
            <w:pPr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</w:tr>
      <w:tr w:rsidR="00E00615" w:rsidRPr="00A67080" w14:paraId="751BB237" w14:textId="6A426361" w:rsidTr="00570D3A">
        <w:tc>
          <w:tcPr>
            <w:tcW w:w="5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4D61EA9B" w14:textId="77777777" w:rsidR="00570D3A" w:rsidRPr="00A67080" w:rsidRDefault="00570D3A" w:rsidP="00570D3A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1.5.</w:t>
            </w:r>
          </w:p>
        </w:tc>
        <w:tc>
          <w:tcPr>
            <w:tcW w:w="53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vAlign w:val="center"/>
          </w:tcPr>
          <w:p w14:paraId="40721EFD" w14:textId="77777777" w:rsidR="00570D3A" w:rsidRPr="00A67080" w:rsidRDefault="00570D3A" w:rsidP="00570D3A">
            <w:pPr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Czerwone obrazowanie dichromatyczne w celu uwidaczniania naczyń krwionośnych i lokalizacji miejsc krwawienia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9F016AF" w14:textId="350EBC93" w:rsidR="00570D3A" w:rsidRPr="00A67080" w:rsidRDefault="00570D3A" w:rsidP="00570D3A">
            <w:pPr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TAK</w:t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288F7FCC" w14:textId="65B34878" w:rsidR="00570D3A" w:rsidRPr="00A67080" w:rsidRDefault="00570D3A" w:rsidP="00570D3A">
            <w:pPr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0FEB6911" w14:textId="77777777" w:rsidR="00570D3A" w:rsidRPr="00A67080" w:rsidRDefault="00570D3A" w:rsidP="00570D3A">
            <w:pPr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</w:tr>
      <w:tr w:rsidR="00E00615" w:rsidRPr="00A67080" w14:paraId="1A47D323" w14:textId="552A6912" w:rsidTr="00570D3A">
        <w:tc>
          <w:tcPr>
            <w:tcW w:w="5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4290CDCF" w14:textId="77777777" w:rsidR="00570D3A" w:rsidRPr="00A67080" w:rsidRDefault="00570D3A" w:rsidP="00570D3A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1.6.</w:t>
            </w:r>
          </w:p>
        </w:tc>
        <w:tc>
          <w:tcPr>
            <w:tcW w:w="53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vAlign w:val="center"/>
          </w:tcPr>
          <w:p w14:paraId="48345258" w14:textId="77777777" w:rsidR="00570D3A" w:rsidRPr="00A67080" w:rsidRDefault="00570D3A" w:rsidP="00570D3A">
            <w:pPr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Obrazowanie z funkcją rozjaśniania ciemnych obszarów z jednoczesnym zachowaniem poprawnego kontrastu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CDFE12E" w14:textId="11651EC9" w:rsidR="00570D3A" w:rsidRPr="00A67080" w:rsidRDefault="00570D3A" w:rsidP="00570D3A">
            <w:pPr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TAK</w:t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71B4E695" w14:textId="7AA31169" w:rsidR="00570D3A" w:rsidRPr="00A67080" w:rsidRDefault="00570D3A" w:rsidP="00570D3A">
            <w:pPr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570DC4B5" w14:textId="77777777" w:rsidR="00570D3A" w:rsidRPr="00A67080" w:rsidRDefault="00570D3A" w:rsidP="00570D3A">
            <w:pPr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</w:tr>
      <w:tr w:rsidR="00E00615" w:rsidRPr="00A67080" w14:paraId="20FC44D2" w14:textId="4640468B" w:rsidTr="00D14F2C">
        <w:tc>
          <w:tcPr>
            <w:tcW w:w="5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14:paraId="507B9F09" w14:textId="77777777" w:rsidR="00484FF8" w:rsidRPr="00A67080" w:rsidRDefault="00484FF8" w:rsidP="00D14F2C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1.7.</w:t>
            </w:r>
          </w:p>
        </w:tc>
        <w:tc>
          <w:tcPr>
            <w:tcW w:w="53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vAlign w:val="center"/>
          </w:tcPr>
          <w:p w14:paraId="3190F463" w14:textId="267EE989" w:rsidR="00484FF8" w:rsidRPr="00A67080" w:rsidRDefault="00484FF8" w:rsidP="00D14F2C">
            <w:pPr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 xml:space="preserve">Brak potrzeby regulacji balansu bieli dla wybranych endoskopów 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35B2269" w14:textId="3447B29E" w:rsidR="00484FF8" w:rsidRPr="00A67080" w:rsidRDefault="000E74F5" w:rsidP="00AD328D">
            <w:pPr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TAK/NIE</w:t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22915BF9" w14:textId="7EFCC8E2" w:rsidR="00484FF8" w:rsidRPr="00A67080" w:rsidRDefault="000E74F5" w:rsidP="00AD328D">
            <w:pPr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TAK – 10 PKT  NIE – 0 PKT</w:t>
            </w:r>
          </w:p>
        </w:tc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2ADF26D4" w14:textId="77777777" w:rsidR="00484FF8" w:rsidRPr="00A67080" w:rsidRDefault="00484FF8" w:rsidP="00AD328D">
            <w:pPr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</w:tr>
      <w:tr w:rsidR="00E00615" w:rsidRPr="00A67080" w14:paraId="43BF2612" w14:textId="4DE14ECF" w:rsidTr="00570D3A">
        <w:tc>
          <w:tcPr>
            <w:tcW w:w="5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08E8F160" w14:textId="77777777" w:rsidR="00570D3A" w:rsidRPr="00A67080" w:rsidRDefault="00570D3A" w:rsidP="00570D3A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1.8.</w:t>
            </w:r>
          </w:p>
        </w:tc>
        <w:tc>
          <w:tcPr>
            <w:tcW w:w="53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vAlign w:val="center"/>
          </w:tcPr>
          <w:p w14:paraId="6B80B57B" w14:textId="77777777" w:rsidR="00570D3A" w:rsidRPr="00A67080" w:rsidRDefault="00570D3A" w:rsidP="00570D3A">
            <w:pPr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 xml:space="preserve">Dotykowy panel sterujący 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DC18C9E" w14:textId="2E4BEE9C" w:rsidR="00570D3A" w:rsidRPr="00A67080" w:rsidRDefault="00570D3A" w:rsidP="00570D3A">
            <w:pPr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TAK</w:t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442B34D4" w14:textId="0A440006" w:rsidR="00570D3A" w:rsidRPr="00A67080" w:rsidRDefault="00570D3A" w:rsidP="00570D3A">
            <w:pPr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57993317" w14:textId="77777777" w:rsidR="00570D3A" w:rsidRPr="00A67080" w:rsidRDefault="00570D3A" w:rsidP="00570D3A">
            <w:pPr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</w:tr>
      <w:tr w:rsidR="00E00615" w:rsidRPr="00A67080" w14:paraId="725E7878" w14:textId="2B49D5AB" w:rsidTr="00570D3A">
        <w:tc>
          <w:tcPr>
            <w:tcW w:w="5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17245A15" w14:textId="77777777" w:rsidR="00570D3A" w:rsidRPr="00A67080" w:rsidRDefault="00570D3A" w:rsidP="00570D3A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1.9.</w:t>
            </w:r>
          </w:p>
        </w:tc>
        <w:tc>
          <w:tcPr>
            <w:tcW w:w="53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vAlign w:val="center"/>
          </w:tcPr>
          <w:p w14:paraId="68A08D6D" w14:textId="77777777" w:rsidR="00570D3A" w:rsidRPr="00A67080" w:rsidRDefault="00570D3A" w:rsidP="00570D3A">
            <w:pPr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Główne wyjście wideo 4K (12G-SDI)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9C340CD" w14:textId="320DB53C" w:rsidR="00570D3A" w:rsidRPr="00A67080" w:rsidRDefault="00570D3A" w:rsidP="00570D3A">
            <w:pPr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TAK</w:t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530CA760" w14:textId="353C6A35" w:rsidR="00570D3A" w:rsidRPr="00A67080" w:rsidRDefault="00570D3A" w:rsidP="00570D3A">
            <w:pPr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4A96D291" w14:textId="77777777" w:rsidR="00570D3A" w:rsidRPr="00A67080" w:rsidRDefault="00570D3A" w:rsidP="00570D3A">
            <w:pPr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</w:tr>
      <w:tr w:rsidR="00E00615" w:rsidRPr="00A67080" w14:paraId="69B7D12D" w14:textId="1718EF87" w:rsidTr="00570D3A">
        <w:tc>
          <w:tcPr>
            <w:tcW w:w="5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2D4086AF" w14:textId="77777777" w:rsidR="00570D3A" w:rsidRPr="00A67080" w:rsidRDefault="00570D3A" w:rsidP="00570D3A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1.10.</w:t>
            </w:r>
          </w:p>
        </w:tc>
        <w:tc>
          <w:tcPr>
            <w:tcW w:w="53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vAlign w:val="center"/>
          </w:tcPr>
          <w:p w14:paraId="1F7BC16A" w14:textId="77777777" w:rsidR="00570D3A" w:rsidRPr="00A67080" w:rsidRDefault="00570D3A" w:rsidP="00570D3A">
            <w:pPr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Pomocnicze wyjścia wideo: min. 3G-SDI, Composite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7E2F6A6" w14:textId="52EE7B1D" w:rsidR="00570D3A" w:rsidRPr="00A67080" w:rsidRDefault="00570D3A" w:rsidP="00570D3A">
            <w:pPr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TAK</w:t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233AD426" w14:textId="0299F89B" w:rsidR="00570D3A" w:rsidRPr="00A67080" w:rsidRDefault="00570D3A" w:rsidP="00570D3A">
            <w:pPr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32A9C245" w14:textId="77777777" w:rsidR="00570D3A" w:rsidRPr="00A67080" w:rsidRDefault="00570D3A" w:rsidP="00570D3A">
            <w:pPr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</w:tr>
      <w:tr w:rsidR="00E00615" w:rsidRPr="00A67080" w14:paraId="716EDC3C" w14:textId="358E9BB2" w:rsidTr="00570D3A">
        <w:tc>
          <w:tcPr>
            <w:tcW w:w="5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4BE0AB1A" w14:textId="77777777" w:rsidR="00570D3A" w:rsidRPr="00A67080" w:rsidRDefault="00570D3A" w:rsidP="00570D3A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1.11.</w:t>
            </w:r>
          </w:p>
        </w:tc>
        <w:tc>
          <w:tcPr>
            <w:tcW w:w="53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vAlign w:val="center"/>
          </w:tcPr>
          <w:p w14:paraId="0510D2AD" w14:textId="77777777" w:rsidR="00570D3A" w:rsidRPr="00A67080" w:rsidRDefault="00570D3A" w:rsidP="00570D3A">
            <w:pPr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System wyboru przez procesor najostrzejszego zdjęcia w momencie uruchomiania zapisu obrazów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CC105C8" w14:textId="21F5E9D8" w:rsidR="00570D3A" w:rsidRPr="00A67080" w:rsidRDefault="00570D3A" w:rsidP="00570D3A">
            <w:pPr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TAK</w:t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702818F0" w14:textId="091D1BD2" w:rsidR="00570D3A" w:rsidRPr="00A67080" w:rsidRDefault="00570D3A" w:rsidP="00570D3A">
            <w:pPr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3AF7D235" w14:textId="77777777" w:rsidR="00570D3A" w:rsidRPr="00A67080" w:rsidRDefault="00570D3A" w:rsidP="00570D3A">
            <w:pPr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</w:tr>
      <w:tr w:rsidR="00E00615" w:rsidRPr="00A67080" w14:paraId="4ECC80D8" w14:textId="50480D3A" w:rsidTr="00570D3A">
        <w:tc>
          <w:tcPr>
            <w:tcW w:w="5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4503DC23" w14:textId="77777777" w:rsidR="00570D3A" w:rsidRPr="00A67080" w:rsidRDefault="00570D3A" w:rsidP="00570D3A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1.12.</w:t>
            </w:r>
          </w:p>
        </w:tc>
        <w:tc>
          <w:tcPr>
            <w:tcW w:w="53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vAlign w:val="center"/>
          </w:tcPr>
          <w:p w14:paraId="40210BBF" w14:textId="77777777" w:rsidR="00570D3A" w:rsidRPr="00A67080" w:rsidRDefault="00570D3A" w:rsidP="00570D3A">
            <w:pPr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 xml:space="preserve">Zintegrowane, min. 5 ledowe źródło światła 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126F2B1" w14:textId="7218C2EE" w:rsidR="00570D3A" w:rsidRPr="00A67080" w:rsidRDefault="00570D3A" w:rsidP="00570D3A">
            <w:pPr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TAK</w:t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4E83A686" w14:textId="54078FDD" w:rsidR="00570D3A" w:rsidRPr="00A67080" w:rsidRDefault="00570D3A" w:rsidP="00570D3A">
            <w:pPr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773038F7" w14:textId="77777777" w:rsidR="00570D3A" w:rsidRPr="00A67080" w:rsidRDefault="00570D3A" w:rsidP="00570D3A">
            <w:pPr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</w:tr>
      <w:tr w:rsidR="00E00615" w:rsidRPr="00A67080" w14:paraId="692EEC0D" w14:textId="10066634" w:rsidTr="00570D3A">
        <w:tc>
          <w:tcPr>
            <w:tcW w:w="5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1677ABDF" w14:textId="77777777" w:rsidR="00570D3A" w:rsidRPr="00A67080" w:rsidRDefault="00570D3A" w:rsidP="00570D3A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1.13.</w:t>
            </w:r>
          </w:p>
        </w:tc>
        <w:tc>
          <w:tcPr>
            <w:tcW w:w="53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vAlign w:val="center"/>
          </w:tcPr>
          <w:p w14:paraId="080955D8" w14:textId="77777777" w:rsidR="00570D3A" w:rsidRPr="00A67080" w:rsidRDefault="00570D3A" w:rsidP="00570D3A">
            <w:pPr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Wyświetlanie danych pacjenta: numer ID, nazwisko, płeć, wiek, data urodzenia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7A18FF5" w14:textId="3AFB1EE5" w:rsidR="00570D3A" w:rsidRPr="00A67080" w:rsidRDefault="00570D3A" w:rsidP="00570D3A">
            <w:pPr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TAK</w:t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0C9E11BD" w14:textId="0E394F3D" w:rsidR="00570D3A" w:rsidRPr="00A67080" w:rsidRDefault="00570D3A" w:rsidP="00570D3A">
            <w:pPr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608B7FC7" w14:textId="77777777" w:rsidR="00570D3A" w:rsidRPr="00A67080" w:rsidRDefault="00570D3A" w:rsidP="00570D3A">
            <w:pPr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</w:tr>
      <w:tr w:rsidR="00E00615" w:rsidRPr="00A67080" w14:paraId="77EE37AB" w14:textId="62B1D98C" w:rsidTr="00570D3A">
        <w:tc>
          <w:tcPr>
            <w:tcW w:w="5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48228B7C" w14:textId="77777777" w:rsidR="00570D3A" w:rsidRPr="00A67080" w:rsidRDefault="00570D3A" w:rsidP="00570D3A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1.14.</w:t>
            </w:r>
          </w:p>
        </w:tc>
        <w:tc>
          <w:tcPr>
            <w:tcW w:w="53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vAlign w:val="center"/>
          </w:tcPr>
          <w:p w14:paraId="704DE8F0" w14:textId="77777777" w:rsidR="00570D3A" w:rsidRPr="00A67080" w:rsidRDefault="00570D3A" w:rsidP="00570D3A">
            <w:pPr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Format zapisu obrazów: TIFF, JPEG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B291C18" w14:textId="4EDD0989" w:rsidR="00570D3A" w:rsidRPr="00A67080" w:rsidRDefault="00570D3A" w:rsidP="00570D3A">
            <w:pPr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TAK</w:t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5A90EB5C" w14:textId="1C1C77B5" w:rsidR="00570D3A" w:rsidRPr="00A67080" w:rsidRDefault="00570D3A" w:rsidP="00570D3A">
            <w:pPr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5BF3AB0C" w14:textId="77777777" w:rsidR="00570D3A" w:rsidRPr="00A67080" w:rsidRDefault="00570D3A" w:rsidP="00570D3A">
            <w:pPr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</w:tr>
      <w:tr w:rsidR="00E00615" w:rsidRPr="00A67080" w14:paraId="6B153389" w14:textId="2DF5C75F" w:rsidTr="00570D3A">
        <w:tc>
          <w:tcPr>
            <w:tcW w:w="5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08DA9E53" w14:textId="77777777" w:rsidR="00570D3A" w:rsidRPr="00A67080" w:rsidRDefault="00570D3A" w:rsidP="00570D3A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1.15.</w:t>
            </w:r>
          </w:p>
        </w:tc>
        <w:tc>
          <w:tcPr>
            <w:tcW w:w="53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vAlign w:val="center"/>
          </w:tcPr>
          <w:p w14:paraId="45F88BBA" w14:textId="77777777" w:rsidR="00570D3A" w:rsidRPr="00A67080" w:rsidRDefault="00570D3A" w:rsidP="00570D3A">
            <w:pPr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Regulacja jasności min.17 stopniowa na skali -8 do +8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E79CDF8" w14:textId="10C3BE84" w:rsidR="00570D3A" w:rsidRPr="00A67080" w:rsidRDefault="00570D3A" w:rsidP="00570D3A">
            <w:pPr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TAK</w:t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563AB624" w14:textId="4327872E" w:rsidR="00570D3A" w:rsidRPr="00A67080" w:rsidRDefault="00570D3A" w:rsidP="00570D3A">
            <w:pPr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48EE6373" w14:textId="77777777" w:rsidR="00570D3A" w:rsidRPr="00A67080" w:rsidRDefault="00570D3A" w:rsidP="00570D3A">
            <w:pPr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</w:tr>
      <w:tr w:rsidR="00E00615" w:rsidRPr="00A67080" w14:paraId="15D6E058" w14:textId="7C6A07BE" w:rsidTr="00570D3A">
        <w:tc>
          <w:tcPr>
            <w:tcW w:w="5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27670E39" w14:textId="77777777" w:rsidR="00570D3A" w:rsidRPr="00A67080" w:rsidRDefault="00570D3A" w:rsidP="00570D3A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1.16.</w:t>
            </w:r>
          </w:p>
        </w:tc>
        <w:tc>
          <w:tcPr>
            <w:tcW w:w="53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vAlign w:val="center"/>
          </w:tcPr>
          <w:p w14:paraId="3799797F" w14:textId="77777777" w:rsidR="00570D3A" w:rsidRPr="00A67080" w:rsidRDefault="00570D3A" w:rsidP="00570D3A">
            <w:pPr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Wbudowana pompa insuflacyjna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8AE4D20" w14:textId="40707717" w:rsidR="00570D3A" w:rsidRPr="00A67080" w:rsidRDefault="00570D3A" w:rsidP="00570D3A">
            <w:pPr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TAK</w:t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7D084EB4" w14:textId="01DF9045" w:rsidR="00570D3A" w:rsidRPr="00A67080" w:rsidRDefault="00570D3A" w:rsidP="00570D3A">
            <w:pPr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0AB8037B" w14:textId="77777777" w:rsidR="00570D3A" w:rsidRPr="00A67080" w:rsidRDefault="00570D3A" w:rsidP="00570D3A">
            <w:pPr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</w:tr>
      <w:tr w:rsidR="00E00615" w:rsidRPr="00A67080" w14:paraId="1FA3E7FB" w14:textId="506A381C" w:rsidTr="00570D3A">
        <w:tc>
          <w:tcPr>
            <w:tcW w:w="5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6F695653" w14:textId="77777777" w:rsidR="00570D3A" w:rsidRPr="00A67080" w:rsidRDefault="00570D3A" w:rsidP="00570D3A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1.17.</w:t>
            </w:r>
          </w:p>
        </w:tc>
        <w:tc>
          <w:tcPr>
            <w:tcW w:w="53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vAlign w:val="center"/>
          </w:tcPr>
          <w:p w14:paraId="37219D7F" w14:textId="77777777" w:rsidR="00570D3A" w:rsidRPr="00A67080" w:rsidRDefault="00570D3A" w:rsidP="00570D3A">
            <w:pPr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Pełna kompatybilność z posiadanymi endoskopami Serii EXERA III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0B4F95" w14:textId="35957C7B" w:rsidR="00570D3A" w:rsidRPr="00A67080" w:rsidRDefault="00570D3A" w:rsidP="00570D3A">
            <w:pPr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TAK</w:t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6524FE46" w14:textId="51D1CF52" w:rsidR="00570D3A" w:rsidRPr="00A67080" w:rsidRDefault="00570D3A" w:rsidP="00570D3A">
            <w:pPr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15F76D61" w14:textId="77777777" w:rsidR="00570D3A" w:rsidRPr="00A67080" w:rsidRDefault="00570D3A" w:rsidP="00570D3A">
            <w:pPr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</w:tr>
      <w:tr w:rsidR="00E00615" w:rsidRPr="00A67080" w14:paraId="64159A72" w14:textId="502BE898" w:rsidTr="00570D3A">
        <w:tc>
          <w:tcPr>
            <w:tcW w:w="5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6E074FAA" w14:textId="77777777" w:rsidR="00570D3A" w:rsidRPr="00A67080" w:rsidRDefault="00570D3A" w:rsidP="00570D3A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1.18.</w:t>
            </w:r>
          </w:p>
        </w:tc>
        <w:tc>
          <w:tcPr>
            <w:tcW w:w="53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vAlign w:val="center"/>
          </w:tcPr>
          <w:p w14:paraId="2988118A" w14:textId="77777777" w:rsidR="00570D3A" w:rsidRPr="00A67080" w:rsidRDefault="00570D3A" w:rsidP="00570D3A">
            <w:pPr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Pełna kompatybilność z posiadanym programem archiwizacji badań Endobase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7F48C91" w14:textId="42D54D54" w:rsidR="00570D3A" w:rsidRPr="00A67080" w:rsidRDefault="00570D3A" w:rsidP="00570D3A">
            <w:pPr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TAK</w:t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27EA30C3" w14:textId="41F8FC51" w:rsidR="00570D3A" w:rsidRPr="00A67080" w:rsidRDefault="00570D3A" w:rsidP="00570D3A">
            <w:pPr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3F86FE90" w14:textId="77777777" w:rsidR="00570D3A" w:rsidRPr="00A67080" w:rsidRDefault="00570D3A" w:rsidP="00570D3A">
            <w:pPr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</w:tr>
      <w:tr w:rsidR="00E00615" w:rsidRPr="00A67080" w14:paraId="5B136C5B" w14:textId="38E0B101" w:rsidTr="00570D3A">
        <w:tc>
          <w:tcPr>
            <w:tcW w:w="5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2BD2F3E9" w14:textId="77777777" w:rsidR="00484FF8" w:rsidRPr="00A67080" w:rsidRDefault="00484FF8" w:rsidP="00AD328D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53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56E40C15" w14:textId="77777777" w:rsidR="00484FF8" w:rsidRPr="00A67080" w:rsidRDefault="00484FF8" w:rsidP="00AD328D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1"/>
                <w:sz w:val="18"/>
                <w:szCs w:val="18"/>
                <w14:ligatures w14:val="none"/>
              </w:rPr>
            </w:pPr>
          </w:p>
          <w:p w14:paraId="05B064B0" w14:textId="3409EC1C" w:rsidR="00484FF8" w:rsidRPr="00A67080" w:rsidRDefault="00484FF8" w:rsidP="00AD328D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kern w:val="1"/>
                <w:sz w:val="18"/>
                <w:szCs w:val="18"/>
                <w:shd w:val="clear" w:color="auto" w:fill="00FF00"/>
                <w14:ligatures w14:val="none"/>
              </w:rPr>
            </w:pPr>
            <w:r w:rsidRPr="00A67080">
              <w:rPr>
                <w:rFonts w:eastAsia="Times New Roman" w:cstheme="minorHAnsi"/>
                <w:b/>
                <w:bCs/>
                <w:kern w:val="1"/>
                <w:sz w:val="18"/>
                <w:szCs w:val="18"/>
                <w14:ligatures w14:val="none"/>
              </w:rPr>
              <w:t xml:space="preserve"> - MONITOR 4K         SZT.1.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001BA74" w14:textId="77777777" w:rsidR="00484FF8" w:rsidRPr="00A67080" w:rsidRDefault="00484FF8" w:rsidP="00AD328D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421819A7" w14:textId="4BC141AF" w:rsidR="00484FF8" w:rsidRPr="00A67080" w:rsidRDefault="00484FF8" w:rsidP="00AD328D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1EF35346" w14:textId="77777777" w:rsidR="00484FF8" w:rsidRPr="00A67080" w:rsidRDefault="00484FF8" w:rsidP="00AD328D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1"/>
                <w:sz w:val="18"/>
                <w:szCs w:val="18"/>
                <w14:ligatures w14:val="none"/>
              </w:rPr>
            </w:pPr>
          </w:p>
        </w:tc>
      </w:tr>
      <w:tr w:rsidR="00E00615" w:rsidRPr="00A67080" w14:paraId="5463BE0D" w14:textId="77CE6B16" w:rsidTr="00570D3A">
        <w:tc>
          <w:tcPr>
            <w:tcW w:w="5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1330D6A6" w14:textId="198C6D26" w:rsidR="00570D3A" w:rsidRPr="00A67080" w:rsidRDefault="00EC41DA" w:rsidP="00570D3A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1.19</w:t>
            </w:r>
            <w:r w:rsidR="00570D3A"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.</w:t>
            </w:r>
          </w:p>
        </w:tc>
        <w:tc>
          <w:tcPr>
            <w:tcW w:w="53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vAlign w:val="center"/>
          </w:tcPr>
          <w:p w14:paraId="53A74DE2" w14:textId="77777777" w:rsidR="00570D3A" w:rsidRPr="00A67080" w:rsidRDefault="00570D3A" w:rsidP="00570D3A">
            <w:pPr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Monitor medyczny 4K UHD 3840X2160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057BF73" w14:textId="39A8860B" w:rsidR="00570D3A" w:rsidRPr="00A67080" w:rsidRDefault="00570D3A" w:rsidP="00570D3A">
            <w:pPr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TAK</w:t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6ECDDF06" w14:textId="6D5AD2D9" w:rsidR="00570D3A" w:rsidRPr="00A67080" w:rsidRDefault="00570D3A" w:rsidP="00570D3A">
            <w:pPr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44EF0FD9" w14:textId="77777777" w:rsidR="00570D3A" w:rsidRPr="00A67080" w:rsidRDefault="00570D3A" w:rsidP="00570D3A">
            <w:pPr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</w:tr>
      <w:tr w:rsidR="00E00615" w:rsidRPr="00A67080" w14:paraId="4229CBCB" w14:textId="223FBE31" w:rsidTr="00570D3A">
        <w:tc>
          <w:tcPr>
            <w:tcW w:w="5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117EE898" w14:textId="3540BD40" w:rsidR="00570D3A" w:rsidRPr="00A67080" w:rsidRDefault="00EC41DA" w:rsidP="00570D3A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1.20</w:t>
            </w:r>
            <w:r w:rsidR="00570D3A"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.</w:t>
            </w:r>
          </w:p>
        </w:tc>
        <w:tc>
          <w:tcPr>
            <w:tcW w:w="53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vAlign w:val="center"/>
          </w:tcPr>
          <w:p w14:paraId="4CADC9F6" w14:textId="77777777" w:rsidR="00570D3A" w:rsidRPr="00A67080" w:rsidRDefault="00570D3A" w:rsidP="00570D3A">
            <w:pPr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 xml:space="preserve">Przekątna ekranu – min. 32” 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A23968D" w14:textId="112B1AA8" w:rsidR="00570D3A" w:rsidRPr="00A67080" w:rsidRDefault="00570D3A" w:rsidP="00570D3A">
            <w:pPr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TAK</w:t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5B799E75" w14:textId="515878EA" w:rsidR="00570D3A" w:rsidRPr="00A67080" w:rsidRDefault="00570D3A" w:rsidP="00570D3A">
            <w:pPr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027026C9" w14:textId="77777777" w:rsidR="00570D3A" w:rsidRPr="00A67080" w:rsidRDefault="00570D3A" w:rsidP="00570D3A">
            <w:pPr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</w:tr>
      <w:tr w:rsidR="00E00615" w:rsidRPr="00A67080" w14:paraId="05B77AD1" w14:textId="238C9D5A" w:rsidTr="00570D3A">
        <w:tc>
          <w:tcPr>
            <w:tcW w:w="5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587BF406" w14:textId="705338E6" w:rsidR="00570D3A" w:rsidRPr="00A67080" w:rsidRDefault="00EC41DA" w:rsidP="00570D3A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1.21</w:t>
            </w:r>
            <w:r w:rsidR="00570D3A"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.</w:t>
            </w:r>
          </w:p>
        </w:tc>
        <w:tc>
          <w:tcPr>
            <w:tcW w:w="53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vAlign w:val="center"/>
          </w:tcPr>
          <w:p w14:paraId="264D7CBF" w14:textId="77777777" w:rsidR="00570D3A" w:rsidRPr="00A67080" w:rsidRDefault="00570D3A" w:rsidP="00570D3A">
            <w:pPr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Wejścia 12G-SDI X 2, 3GSDI X 1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A8E477F" w14:textId="3DAA5D86" w:rsidR="00570D3A" w:rsidRPr="00A67080" w:rsidRDefault="00570D3A" w:rsidP="00570D3A">
            <w:pPr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TAK</w:t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7645A477" w14:textId="52538E7E" w:rsidR="00570D3A" w:rsidRPr="00A67080" w:rsidRDefault="00570D3A" w:rsidP="00570D3A">
            <w:pPr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647D3F3E" w14:textId="77777777" w:rsidR="00570D3A" w:rsidRPr="00A67080" w:rsidRDefault="00570D3A" w:rsidP="00570D3A">
            <w:pPr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</w:tr>
      <w:tr w:rsidR="00E00615" w:rsidRPr="00A67080" w14:paraId="0F3699B4" w14:textId="33F00B2F" w:rsidTr="00570D3A">
        <w:tc>
          <w:tcPr>
            <w:tcW w:w="5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6AEF45B7" w14:textId="2BE834A4" w:rsidR="00570D3A" w:rsidRPr="00A67080" w:rsidRDefault="00EC41DA" w:rsidP="00570D3A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1.22</w:t>
            </w:r>
          </w:p>
        </w:tc>
        <w:tc>
          <w:tcPr>
            <w:tcW w:w="53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vAlign w:val="center"/>
          </w:tcPr>
          <w:p w14:paraId="78527A9C" w14:textId="77777777" w:rsidR="00570D3A" w:rsidRPr="00A67080" w:rsidRDefault="00570D3A" w:rsidP="00570D3A">
            <w:pPr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Funkcje PIP, POP, Clone 4K/HD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FD4B2E7" w14:textId="4BD2A3E3" w:rsidR="00570D3A" w:rsidRPr="00A67080" w:rsidRDefault="00570D3A" w:rsidP="00570D3A">
            <w:pPr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TAK</w:t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29EA6D82" w14:textId="6F59B72A" w:rsidR="00570D3A" w:rsidRPr="00A67080" w:rsidRDefault="00570D3A" w:rsidP="00570D3A">
            <w:pPr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1AE9E5DD" w14:textId="77777777" w:rsidR="00570D3A" w:rsidRPr="00A67080" w:rsidRDefault="00570D3A" w:rsidP="00570D3A">
            <w:pPr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</w:tr>
      <w:tr w:rsidR="00E00615" w:rsidRPr="00A67080" w14:paraId="66BADFBC" w14:textId="1A241652" w:rsidTr="00570D3A">
        <w:tc>
          <w:tcPr>
            <w:tcW w:w="5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3CB33893" w14:textId="6FB095B5" w:rsidR="00570D3A" w:rsidRPr="00A67080" w:rsidRDefault="00EC41DA" w:rsidP="00570D3A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1.23</w:t>
            </w:r>
          </w:p>
        </w:tc>
        <w:tc>
          <w:tcPr>
            <w:tcW w:w="53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vAlign w:val="center"/>
          </w:tcPr>
          <w:p w14:paraId="428E435B" w14:textId="77777777" w:rsidR="00570D3A" w:rsidRPr="00A67080" w:rsidRDefault="00570D3A" w:rsidP="00570D3A">
            <w:pPr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Zasilacz wbudowany w obudowę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CAF47CE" w14:textId="6AE61CDF" w:rsidR="00570D3A" w:rsidRPr="00A67080" w:rsidRDefault="00570D3A" w:rsidP="00570D3A">
            <w:pPr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TAK</w:t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0C06ECA0" w14:textId="7DE03071" w:rsidR="00570D3A" w:rsidRPr="00A67080" w:rsidRDefault="00570D3A" w:rsidP="00570D3A">
            <w:pPr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757902C1" w14:textId="77777777" w:rsidR="00570D3A" w:rsidRPr="00A67080" w:rsidRDefault="00570D3A" w:rsidP="00570D3A">
            <w:pPr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</w:tr>
      <w:tr w:rsidR="00E00615" w:rsidRPr="00A67080" w14:paraId="4121C3C6" w14:textId="3E6BA471" w:rsidTr="00570D3A">
        <w:tc>
          <w:tcPr>
            <w:tcW w:w="5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2A261BCB" w14:textId="77777777" w:rsidR="00484FF8" w:rsidRPr="00A67080" w:rsidRDefault="00484FF8" w:rsidP="00AD328D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53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13051530" w14:textId="77777777" w:rsidR="00484FF8" w:rsidRPr="00A67080" w:rsidRDefault="00484FF8" w:rsidP="00AD328D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kern w:val="1"/>
                <w:sz w:val="18"/>
                <w:szCs w:val="18"/>
                <w14:ligatures w14:val="none"/>
              </w:rPr>
            </w:pPr>
          </w:p>
          <w:p w14:paraId="450A8F21" w14:textId="73AD0513" w:rsidR="00484FF8" w:rsidRPr="00A67080" w:rsidRDefault="00484FF8" w:rsidP="00AD328D">
            <w:pPr>
              <w:suppressAutoHyphens/>
              <w:spacing w:after="0" w:line="240" w:lineRule="auto"/>
              <w:rPr>
                <w:rFonts w:eastAsia="Times New Roman" w:cstheme="minorHAnsi"/>
                <w:b/>
                <w:kern w:val="1"/>
                <w:sz w:val="18"/>
                <w:szCs w:val="18"/>
                <w:shd w:val="clear" w:color="auto" w:fill="00FF00"/>
                <w14:ligatures w14:val="none"/>
              </w:rPr>
            </w:pPr>
            <w:r w:rsidRPr="00A67080">
              <w:rPr>
                <w:rFonts w:eastAsia="Times New Roman" w:cstheme="minorHAnsi"/>
                <w:b/>
                <w:bCs/>
                <w:kern w:val="1"/>
                <w:sz w:val="18"/>
                <w:szCs w:val="18"/>
                <w14:ligatures w14:val="none"/>
              </w:rPr>
              <w:t xml:space="preserve"> - WÓZEK ENDOSKOPOWY SZT.1   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7469BDF" w14:textId="77777777" w:rsidR="00484FF8" w:rsidRPr="00A67080" w:rsidRDefault="00484FF8" w:rsidP="00AD328D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0BA7A0EC" w14:textId="0B625AEB" w:rsidR="00484FF8" w:rsidRPr="00A67080" w:rsidRDefault="00484FF8" w:rsidP="00AD328D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4290667B" w14:textId="77777777" w:rsidR="00484FF8" w:rsidRPr="00A67080" w:rsidRDefault="00484FF8" w:rsidP="00EE0BF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1"/>
                <w:sz w:val="18"/>
                <w:szCs w:val="18"/>
                <w14:ligatures w14:val="none"/>
              </w:rPr>
            </w:pPr>
          </w:p>
        </w:tc>
      </w:tr>
      <w:tr w:rsidR="00E00615" w:rsidRPr="00A67080" w14:paraId="0B544320" w14:textId="38B857F2" w:rsidTr="00570D3A">
        <w:tc>
          <w:tcPr>
            <w:tcW w:w="5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47605427" w14:textId="32DBB314" w:rsidR="00570D3A" w:rsidRPr="00A67080" w:rsidRDefault="00EC41DA" w:rsidP="00570D3A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1.24</w:t>
            </w:r>
            <w:r w:rsidR="00570D3A"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.</w:t>
            </w:r>
          </w:p>
        </w:tc>
        <w:tc>
          <w:tcPr>
            <w:tcW w:w="53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vAlign w:val="center"/>
          </w:tcPr>
          <w:p w14:paraId="5589321C" w14:textId="77777777" w:rsidR="00570D3A" w:rsidRPr="00A67080" w:rsidRDefault="00570D3A" w:rsidP="00570D3A">
            <w:pPr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Podstawa jezdna z blokadą 4 kół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76587AD" w14:textId="28ABABF8" w:rsidR="00570D3A" w:rsidRPr="00A67080" w:rsidRDefault="00570D3A" w:rsidP="00570D3A">
            <w:pPr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TAK</w:t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65692651" w14:textId="4AD6A42F" w:rsidR="00570D3A" w:rsidRPr="00A67080" w:rsidRDefault="00570D3A" w:rsidP="00570D3A">
            <w:pPr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1312C1E6" w14:textId="77777777" w:rsidR="00570D3A" w:rsidRPr="00A67080" w:rsidRDefault="00570D3A" w:rsidP="00570D3A">
            <w:pPr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</w:tr>
      <w:tr w:rsidR="00E00615" w:rsidRPr="00A67080" w14:paraId="42A87525" w14:textId="51A54602" w:rsidTr="00570D3A">
        <w:tc>
          <w:tcPr>
            <w:tcW w:w="5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3A9FEC21" w14:textId="5DA0A3FB" w:rsidR="00570D3A" w:rsidRPr="00A67080" w:rsidRDefault="00EC41DA" w:rsidP="00570D3A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1.25</w:t>
            </w:r>
            <w:r w:rsidR="00570D3A"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.</w:t>
            </w:r>
          </w:p>
        </w:tc>
        <w:tc>
          <w:tcPr>
            <w:tcW w:w="53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vAlign w:val="center"/>
          </w:tcPr>
          <w:p w14:paraId="24328F19" w14:textId="77777777" w:rsidR="00570D3A" w:rsidRPr="00A67080" w:rsidRDefault="00570D3A" w:rsidP="00570D3A">
            <w:pPr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Wieszak na dwa endoskopy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38ABB0F" w14:textId="5CF123D5" w:rsidR="00570D3A" w:rsidRPr="00A67080" w:rsidRDefault="00570D3A" w:rsidP="00570D3A">
            <w:pPr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TAK</w:t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441658B6" w14:textId="7D12C133" w:rsidR="00570D3A" w:rsidRPr="00A67080" w:rsidRDefault="00570D3A" w:rsidP="00570D3A">
            <w:pPr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4C7B9012" w14:textId="77777777" w:rsidR="00570D3A" w:rsidRPr="00A67080" w:rsidRDefault="00570D3A" w:rsidP="00570D3A">
            <w:pPr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</w:tr>
      <w:tr w:rsidR="00E00615" w:rsidRPr="00A67080" w14:paraId="49AD1991" w14:textId="3B52D81C" w:rsidTr="00570D3A">
        <w:tc>
          <w:tcPr>
            <w:tcW w:w="5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53A2D5B8" w14:textId="67728C4D" w:rsidR="00570D3A" w:rsidRPr="00A67080" w:rsidRDefault="00EC41DA" w:rsidP="00570D3A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1.26</w:t>
            </w:r>
            <w:r w:rsidR="00570D3A"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.</w:t>
            </w:r>
          </w:p>
        </w:tc>
        <w:tc>
          <w:tcPr>
            <w:tcW w:w="53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vAlign w:val="center"/>
          </w:tcPr>
          <w:p w14:paraId="28EDE669" w14:textId="77777777" w:rsidR="00570D3A" w:rsidRPr="00A67080" w:rsidRDefault="00570D3A" w:rsidP="00570D3A">
            <w:pPr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Możliwość umieszczenia wieszaka z lewej lub prawej strony wózka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9DDA72C" w14:textId="29F87AF2" w:rsidR="00570D3A" w:rsidRPr="00A67080" w:rsidRDefault="00570D3A" w:rsidP="00570D3A">
            <w:pPr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TAK</w:t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08AE5184" w14:textId="0C372045" w:rsidR="00570D3A" w:rsidRPr="00A67080" w:rsidRDefault="00570D3A" w:rsidP="00570D3A">
            <w:pPr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74396E47" w14:textId="77777777" w:rsidR="00570D3A" w:rsidRPr="00A67080" w:rsidRDefault="00570D3A" w:rsidP="00570D3A">
            <w:pPr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</w:tr>
      <w:tr w:rsidR="00E00615" w:rsidRPr="00A67080" w14:paraId="74542324" w14:textId="5A489E44" w:rsidTr="00570D3A">
        <w:tc>
          <w:tcPr>
            <w:tcW w:w="5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10BABE33" w14:textId="58955D81" w:rsidR="00484FF8" w:rsidRPr="00A67080" w:rsidRDefault="00EC41DA" w:rsidP="00AD328D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1.27</w:t>
            </w:r>
            <w:r w:rsidR="00484FF8"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.</w:t>
            </w:r>
          </w:p>
        </w:tc>
        <w:tc>
          <w:tcPr>
            <w:tcW w:w="53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vAlign w:val="center"/>
          </w:tcPr>
          <w:p w14:paraId="671F5AEE" w14:textId="6567E06A" w:rsidR="000E74F5" w:rsidRPr="00A67080" w:rsidRDefault="00484FF8" w:rsidP="000E74F5">
            <w:pPr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 xml:space="preserve">Przegubowe ramię umożliwiające manipulację ramieniem – góra, dół, lewo, prawo. Umożliwia położenie monitora poza obrysem wózka  </w:t>
            </w:r>
          </w:p>
          <w:p w14:paraId="38F04357" w14:textId="5B1A0CD7" w:rsidR="00484FF8" w:rsidRPr="00A67080" w:rsidRDefault="00484FF8" w:rsidP="00AD328D">
            <w:pPr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E1C75ED" w14:textId="3D9C374F" w:rsidR="00484FF8" w:rsidRPr="00A67080" w:rsidRDefault="000E74F5" w:rsidP="00AD328D">
            <w:pPr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TAK/NIE</w:t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3C9C95B1" w14:textId="632FC96A" w:rsidR="00484FF8" w:rsidRPr="00A67080" w:rsidRDefault="000E74F5" w:rsidP="00AD328D">
            <w:pPr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TAK – 10 PKT  NIE – 0 PKT</w:t>
            </w:r>
          </w:p>
        </w:tc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2EEC75F0" w14:textId="77777777" w:rsidR="00484FF8" w:rsidRPr="00A67080" w:rsidRDefault="00484FF8" w:rsidP="00AD328D">
            <w:pPr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</w:tr>
      <w:tr w:rsidR="00E00615" w:rsidRPr="00A67080" w14:paraId="6BBEE0A2" w14:textId="40754CDB" w:rsidTr="00570D3A">
        <w:tc>
          <w:tcPr>
            <w:tcW w:w="5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5AD5014E" w14:textId="1FFD4464" w:rsidR="00570D3A" w:rsidRPr="00A67080" w:rsidRDefault="00EC41DA" w:rsidP="00570D3A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1.28</w:t>
            </w:r>
            <w:r w:rsidR="00570D3A"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.</w:t>
            </w:r>
          </w:p>
        </w:tc>
        <w:tc>
          <w:tcPr>
            <w:tcW w:w="53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vAlign w:val="center"/>
          </w:tcPr>
          <w:p w14:paraId="389FF676" w14:textId="77777777" w:rsidR="00570D3A" w:rsidRPr="00A67080" w:rsidRDefault="00570D3A" w:rsidP="00570D3A">
            <w:pPr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Transformator separujący umożliwiający podłączenie urządzeń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2849BA7" w14:textId="0AE5A371" w:rsidR="00570D3A" w:rsidRPr="00A67080" w:rsidRDefault="00570D3A" w:rsidP="00570D3A">
            <w:pPr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TAK</w:t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297017D5" w14:textId="24E50F31" w:rsidR="00570D3A" w:rsidRPr="00A67080" w:rsidRDefault="00570D3A" w:rsidP="00570D3A">
            <w:pPr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6F125123" w14:textId="77777777" w:rsidR="00570D3A" w:rsidRPr="00A67080" w:rsidRDefault="00570D3A" w:rsidP="00570D3A">
            <w:pPr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</w:tr>
      <w:tr w:rsidR="00E00615" w:rsidRPr="00A67080" w14:paraId="2D31A495" w14:textId="2CBF94EA" w:rsidTr="00570D3A">
        <w:tc>
          <w:tcPr>
            <w:tcW w:w="5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14BCA9E7" w14:textId="3E5D4641" w:rsidR="00570D3A" w:rsidRPr="00A67080" w:rsidRDefault="00EC41DA" w:rsidP="00570D3A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1.29</w:t>
            </w:r>
            <w:r w:rsidR="00570D3A"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.</w:t>
            </w:r>
          </w:p>
        </w:tc>
        <w:tc>
          <w:tcPr>
            <w:tcW w:w="53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vAlign w:val="center"/>
          </w:tcPr>
          <w:p w14:paraId="24CED0EC" w14:textId="77777777" w:rsidR="00570D3A" w:rsidRPr="00A67080" w:rsidRDefault="00570D3A" w:rsidP="00570D3A">
            <w:pPr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Minimum 4 półki do ustawienia urządzeń, 2 półki z możliwością regulacji wysokości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6E142C4" w14:textId="26BBE717" w:rsidR="00570D3A" w:rsidRPr="00A67080" w:rsidRDefault="00570D3A" w:rsidP="00570D3A">
            <w:pPr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TAK</w:t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125778BC" w14:textId="345408C5" w:rsidR="00570D3A" w:rsidRPr="00A67080" w:rsidRDefault="00570D3A" w:rsidP="00570D3A">
            <w:pPr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4CC0AFBF" w14:textId="77777777" w:rsidR="00570D3A" w:rsidRPr="00A67080" w:rsidRDefault="00570D3A" w:rsidP="00570D3A">
            <w:pPr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</w:tr>
      <w:tr w:rsidR="00E00615" w:rsidRPr="00A67080" w14:paraId="7A03AAC7" w14:textId="17230AF4" w:rsidTr="00570D3A">
        <w:tc>
          <w:tcPr>
            <w:tcW w:w="5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6483C078" w14:textId="0F4795AD" w:rsidR="00570D3A" w:rsidRPr="00A67080" w:rsidRDefault="00EC41DA" w:rsidP="00570D3A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1.30</w:t>
            </w:r>
            <w:r w:rsidR="00570D3A"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.</w:t>
            </w:r>
          </w:p>
        </w:tc>
        <w:tc>
          <w:tcPr>
            <w:tcW w:w="53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vAlign w:val="center"/>
          </w:tcPr>
          <w:p w14:paraId="2D7B9B5B" w14:textId="77777777" w:rsidR="00570D3A" w:rsidRPr="00A67080" w:rsidRDefault="00570D3A" w:rsidP="00570D3A">
            <w:pPr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 xml:space="preserve">Na wyposażeniu pompa płucząca z zestawem drenów 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B6A389B" w14:textId="119D2A4F" w:rsidR="00570D3A" w:rsidRPr="00A67080" w:rsidRDefault="00570D3A" w:rsidP="00570D3A">
            <w:pPr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TAK</w:t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0DCA0870" w14:textId="5ACB1179" w:rsidR="00570D3A" w:rsidRPr="00A67080" w:rsidRDefault="00570D3A" w:rsidP="00570D3A">
            <w:pPr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366800F1" w14:textId="77777777" w:rsidR="00570D3A" w:rsidRPr="00A67080" w:rsidRDefault="00570D3A" w:rsidP="00570D3A">
            <w:pPr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</w:tr>
      <w:tr w:rsidR="00E00615" w:rsidRPr="00A67080" w14:paraId="5286563F" w14:textId="4EF8F045" w:rsidTr="00570D3A">
        <w:tc>
          <w:tcPr>
            <w:tcW w:w="5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79BB8163" w14:textId="77777777" w:rsidR="00484FF8" w:rsidRPr="00A67080" w:rsidRDefault="00484FF8" w:rsidP="00AD328D">
            <w:pPr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53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295F9ECA" w14:textId="77777777" w:rsidR="00484FF8" w:rsidRPr="00A67080" w:rsidRDefault="00484FF8" w:rsidP="00AD328D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kern w:val="1"/>
                <w:sz w:val="18"/>
                <w:szCs w:val="18"/>
                <w14:ligatures w14:val="none"/>
              </w:rPr>
            </w:pPr>
          </w:p>
          <w:p w14:paraId="545B6D8B" w14:textId="38C267E7" w:rsidR="00484FF8" w:rsidRPr="00A67080" w:rsidRDefault="00484FF8" w:rsidP="00AD328D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b/>
                <w:bCs/>
                <w:kern w:val="1"/>
                <w:sz w:val="18"/>
                <w:szCs w:val="18"/>
                <w14:ligatures w14:val="none"/>
              </w:rPr>
              <w:t xml:space="preserve"> – SSAK ELEKTRYCZNY SZT.1   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C8A77FA" w14:textId="77777777" w:rsidR="00484FF8" w:rsidRPr="00A67080" w:rsidRDefault="00484FF8" w:rsidP="00AD328D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4BF26BD0" w14:textId="750A707E" w:rsidR="00484FF8" w:rsidRPr="00A67080" w:rsidRDefault="00484FF8" w:rsidP="00AD328D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3F267549" w14:textId="77777777" w:rsidR="00484FF8" w:rsidRPr="00A67080" w:rsidRDefault="00484FF8" w:rsidP="00AD328D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kern w:val="1"/>
                <w:sz w:val="18"/>
                <w:szCs w:val="18"/>
                <w14:ligatures w14:val="none"/>
              </w:rPr>
            </w:pPr>
          </w:p>
        </w:tc>
      </w:tr>
      <w:tr w:rsidR="00E00615" w:rsidRPr="00A67080" w14:paraId="3EBC28A1" w14:textId="416E52C7" w:rsidTr="00570D3A">
        <w:tc>
          <w:tcPr>
            <w:tcW w:w="5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06A7862F" w14:textId="30007541" w:rsidR="00570D3A" w:rsidRPr="00A67080" w:rsidRDefault="00EC41DA" w:rsidP="00570D3A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1.31</w:t>
            </w:r>
            <w:r w:rsidR="00570D3A"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.</w:t>
            </w:r>
          </w:p>
        </w:tc>
        <w:tc>
          <w:tcPr>
            <w:tcW w:w="53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63D35DA3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Płynna regulacja mocy ssania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E7B341A" w14:textId="14C29209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TAK</w:t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7315EA9D" w14:textId="5729825E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406A6D4A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</w:tr>
      <w:tr w:rsidR="00E00615" w:rsidRPr="00A67080" w14:paraId="19B53E62" w14:textId="4DEF9749" w:rsidTr="00D14F2C">
        <w:tc>
          <w:tcPr>
            <w:tcW w:w="5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14:paraId="536F9057" w14:textId="63B80A51" w:rsidR="00570D3A" w:rsidRPr="00A67080" w:rsidRDefault="00EC41DA" w:rsidP="00D14F2C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1.32</w:t>
            </w:r>
            <w:r w:rsidR="00570D3A"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.</w:t>
            </w:r>
          </w:p>
        </w:tc>
        <w:tc>
          <w:tcPr>
            <w:tcW w:w="53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vAlign w:val="center"/>
          </w:tcPr>
          <w:p w14:paraId="7A012A00" w14:textId="5D1934D9" w:rsidR="00570D3A" w:rsidRPr="00A67080" w:rsidRDefault="00570D3A" w:rsidP="00D14F2C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 xml:space="preserve">Nominalna moc ssania min. 90 kPa  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E6D24D5" w14:textId="2D02985C" w:rsidR="00570D3A" w:rsidRPr="00A67080" w:rsidRDefault="000E74F5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TAK/NIE</w:t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7F428A2F" w14:textId="3B4EC3AC" w:rsidR="00570D3A" w:rsidRPr="00A67080" w:rsidRDefault="000E74F5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TAK – 10 PKT  NIE – 0 PKT</w:t>
            </w:r>
          </w:p>
        </w:tc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7B8B9878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</w:tr>
      <w:tr w:rsidR="00E00615" w:rsidRPr="00A67080" w14:paraId="4B182C46" w14:textId="35652257" w:rsidTr="00570D3A">
        <w:tc>
          <w:tcPr>
            <w:tcW w:w="5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5926FD28" w14:textId="3A561F00" w:rsidR="00570D3A" w:rsidRPr="00A67080" w:rsidRDefault="00EC41DA" w:rsidP="00570D3A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1.33</w:t>
            </w:r>
            <w:r w:rsidR="00570D3A"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.</w:t>
            </w:r>
          </w:p>
        </w:tc>
        <w:tc>
          <w:tcPr>
            <w:tcW w:w="53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47CAD347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Nominalny swobodny przepływ powietrza min. 40l/min.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FE5DF4" w14:textId="13136FF3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TAK</w:t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699B0BB6" w14:textId="6C2AE0C9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03E32911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</w:tr>
      <w:tr w:rsidR="00E00615" w:rsidRPr="00A67080" w14:paraId="44327785" w14:textId="3CAB3343" w:rsidTr="00570D3A">
        <w:tc>
          <w:tcPr>
            <w:tcW w:w="547" w:type="dxa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nil"/>
            </w:tcBorders>
          </w:tcPr>
          <w:p w14:paraId="79675F54" w14:textId="455377F1" w:rsidR="00570D3A" w:rsidRPr="00A67080" w:rsidRDefault="00EC41DA" w:rsidP="00570D3A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lastRenderedPageBreak/>
              <w:t>1.34</w:t>
            </w:r>
            <w:r w:rsidR="00570D3A"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.</w:t>
            </w:r>
          </w:p>
        </w:tc>
        <w:tc>
          <w:tcPr>
            <w:tcW w:w="53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0DC11AEC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Możliwość ustawienia min. 3 prędkości zmiany przepływu za pomocą przycisku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2FDBE0B" w14:textId="6BBA77CB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TAK</w:t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0738EC26" w14:textId="106738E1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0EDA7320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</w:tr>
      <w:tr w:rsidR="00E00615" w:rsidRPr="00A67080" w14:paraId="4CAD1C06" w14:textId="6D7F47AC" w:rsidTr="00570D3A">
        <w:tc>
          <w:tcPr>
            <w:tcW w:w="547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nil"/>
            </w:tcBorders>
          </w:tcPr>
          <w:p w14:paraId="5F201476" w14:textId="33BD3982" w:rsidR="00570D3A" w:rsidRPr="00A67080" w:rsidRDefault="00EC41DA" w:rsidP="00570D3A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1.35-1</w:t>
            </w:r>
            <w:r w:rsidR="00570D3A"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.</w:t>
            </w:r>
          </w:p>
        </w:tc>
        <w:tc>
          <w:tcPr>
            <w:tcW w:w="5387" w:type="dxa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4" w:space="0" w:color="auto"/>
            </w:tcBorders>
          </w:tcPr>
          <w:p w14:paraId="6CBDE954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Zabezpieczenie przed przegrzaniem i przelaniem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</w:tcPr>
          <w:p w14:paraId="6840E399" w14:textId="6B92A1A0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TAK</w:t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4" w:space="0" w:color="auto"/>
            </w:tcBorders>
          </w:tcPr>
          <w:p w14:paraId="7377C464" w14:textId="3B708F94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4" w:space="0" w:color="auto"/>
            </w:tcBorders>
          </w:tcPr>
          <w:p w14:paraId="46ED8267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</w:tr>
      <w:tr w:rsidR="00E00615" w:rsidRPr="00A67080" w14:paraId="0C053AD6" w14:textId="20B07912" w:rsidTr="00570D3A"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</w:tcPr>
          <w:p w14:paraId="2818EA39" w14:textId="78218E3D" w:rsidR="00570D3A" w:rsidRPr="00A67080" w:rsidRDefault="00570D3A" w:rsidP="00570D3A">
            <w:pPr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413B87FC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kern w:val="1"/>
                <w:sz w:val="18"/>
                <w:szCs w:val="18"/>
                <w14:ligatures w14:val="none"/>
              </w:rPr>
            </w:pPr>
          </w:p>
          <w:p w14:paraId="11C6A06D" w14:textId="56EA8019" w:rsidR="00570D3A" w:rsidRPr="00A67080" w:rsidRDefault="000E74F5" w:rsidP="00570D3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b/>
                <w:bCs/>
                <w:kern w:val="1"/>
                <w:sz w:val="18"/>
                <w:szCs w:val="18"/>
                <w14:ligatures w14:val="none"/>
              </w:rPr>
              <w:t xml:space="preserve">2. </w:t>
            </w:r>
            <w:r w:rsidR="00570D3A" w:rsidRPr="00A67080">
              <w:rPr>
                <w:rFonts w:eastAsia="Times New Roman" w:cstheme="minorHAnsi"/>
                <w:b/>
                <w:bCs/>
                <w:kern w:val="1"/>
                <w:sz w:val="18"/>
                <w:szCs w:val="18"/>
                <w14:ligatures w14:val="none"/>
              </w:rPr>
              <w:t xml:space="preserve">WIDEOKOLONOSKOP z wyposażeniem do zabiegów ESD kpl.1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C11C323" w14:textId="1AB3D262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C87A21E" w14:textId="1C6865B0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D215E3D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kern w:val="1"/>
                <w:sz w:val="18"/>
                <w:szCs w:val="18"/>
                <w14:ligatures w14:val="none"/>
              </w:rPr>
            </w:pPr>
          </w:p>
        </w:tc>
      </w:tr>
      <w:tr w:rsidR="00E00615" w:rsidRPr="00A67080" w14:paraId="66AD2106" w14:textId="74291490" w:rsidTr="00570D3A">
        <w:tc>
          <w:tcPr>
            <w:tcW w:w="547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nil"/>
            </w:tcBorders>
          </w:tcPr>
          <w:p w14:paraId="3FAED0ED" w14:textId="1C803AF0" w:rsidR="00570D3A" w:rsidRPr="00A67080" w:rsidRDefault="00EC41DA" w:rsidP="00570D3A">
            <w:pPr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2</w:t>
            </w:r>
            <w:r w:rsidR="00570D3A"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4" w:space="0" w:color="auto"/>
            </w:tcBorders>
            <w:vAlign w:val="bottom"/>
          </w:tcPr>
          <w:p w14:paraId="3091DBE1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Kompatybilny z funkcją wąskopasmowego obrazowania poprzez filtr optyczny i cyfrowy - uwydatniająca zmiany śluzówki i pomocna w ocenie marginesu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832FE09" w14:textId="4A00AA81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TAK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3C6759EB" w14:textId="00780A62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6706C050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</w:tr>
      <w:tr w:rsidR="00E00615" w:rsidRPr="00A67080" w14:paraId="76C85FB4" w14:textId="090C9B67" w:rsidTr="00570D3A">
        <w:tc>
          <w:tcPr>
            <w:tcW w:w="5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1AD8DEAA" w14:textId="06059DA4" w:rsidR="00570D3A" w:rsidRPr="00A67080" w:rsidRDefault="00EC41DA" w:rsidP="00570D3A">
            <w:pPr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2</w:t>
            </w:r>
            <w:r w:rsidR="00570D3A"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.2.</w:t>
            </w:r>
          </w:p>
        </w:tc>
        <w:tc>
          <w:tcPr>
            <w:tcW w:w="53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vAlign w:val="bottom"/>
          </w:tcPr>
          <w:p w14:paraId="0CE2E06D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Średnica sondy endoskopowej maks. 10,5 mm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0B4775B" w14:textId="1699F7E6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TAK</w:t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407A8550" w14:textId="77486E18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43B265D5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</w:tr>
      <w:tr w:rsidR="00E00615" w:rsidRPr="00A67080" w14:paraId="1C96D780" w14:textId="2DF964B0" w:rsidTr="00570D3A">
        <w:tc>
          <w:tcPr>
            <w:tcW w:w="5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000C7FBF" w14:textId="034F70EF" w:rsidR="00570D3A" w:rsidRPr="00A67080" w:rsidRDefault="00EC41DA" w:rsidP="00570D3A">
            <w:pPr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2</w:t>
            </w:r>
            <w:r w:rsidR="00570D3A"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.3.</w:t>
            </w:r>
          </w:p>
        </w:tc>
        <w:tc>
          <w:tcPr>
            <w:tcW w:w="53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vAlign w:val="bottom"/>
          </w:tcPr>
          <w:p w14:paraId="7A8D5F88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Średnica końcówki sondy endoskopowej maks. 9,8 mm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5B4395D" w14:textId="2BC7EEA6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TAK</w:t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72AFF6D6" w14:textId="1653BE32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53987247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</w:tr>
      <w:tr w:rsidR="00E00615" w:rsidRPr="00A67080" w14:paraId="05BEDB0C" w14:textId="1A64EC6E" w:rsidTr="00570D3A">
        <w:tc>
          <w:tcPr>
            <w:tcW w:w="5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61D60AC3" w14:textId="0EA468E5" w:rsidR="00570D3A" w:rsidRPr="00A67080" w:rsidRDefault="00EC41DA" w:rsidP="00570D3A">
            <w:pPr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2.</w:t>
            </w:r>
            <w:r w:rsidR="00570D3A"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4.</w:t>
            </w:r>
          </w:p>
        </w:tc>
        <w:tc>
          <w:tcPr>
            <w:tcW w:w="53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vAlign w:val="bottom"/>
          </w:tcPr>
          <w:p w14:paraId="6B67BCB2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Kanał roboczy o średnicy min. 3,2 mm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D17D421" w14:textId="301B23B5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TAK</w:t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29219125" w14:textId="0E097D4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2CCEFB3F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</w:tr>
      <w:tr w:rsidR="00E00615" w:rsidRPr="00A67080" w14:paraId="79F1411F" w14:textId="1B897E13" w:rsidTr="00D14F2C">
        <w:tc>
          <w:tcPr>
            <w:tcW w:w="5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14:paraId="05E621DF" w14:textId="6DA22E70" w:rsidR="00570D3A" w:rsidRPr="00A67080" w:rsidRDefault="00EC41DA" w:rsidP="00D14F2C">
            <w:pPr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2</w:t>
            </w:r>
            <w:r w:rsidR="00570D3A"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.5.</w:t>
            </w:r>
          </w:p>
        </w:tc>
        <w:tc>
          <w:tcPr>
            <w:tcW w:w="53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vAlign w:val="center"/>
          </w:tcPr>
          <w:p w14:paraId="68AE1890" w14:textId="2B0D49B7" w:rsidR="00570D3A" w:rsidRPr="00A67080" w:rsidRDefault="00570D3A" w:rsidP="00D14F2C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 xml:space="preserve">Funkcja zmiany sztywności sondy pokrętłem w głowicy endoskopu  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9CC1114" w14:textId="579BBFE9" w:rsidR="00570D3A" w:rsidRPr="00A67080" w:rsidRDefault="000E74F5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TAK/NIE</w:t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6A57F1ED" w14:textId="57B560FE" w:rsidR="00570D3A" w:rsidRPr="00A67080" w:rsidRDefault="000E74F5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TAK – 10 PKT  NIE – 0 PKT</w:t>
            </w:r>
          </w:p>
        </w:tc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04B65EBF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</w:tr>
      <w:tr w:rsidR="00E00615" w:rsidRPr="00A67080" w14:paraId="072CFB1A" w14:textId="635D6F92" w:rsidTr="00570D3A">
        <w:tc>
          <w:tcPr>
            <w:tcW w:w="5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375C4949" w14:textId="004241EE" w:rsidR="00570D3A" w:rsidRPr="00A67080" w:rsidRDefault="00EC41DA" w:rsidP="00570D3A">
            <w:pPr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2</w:t>
            </w:r>
            <w:r w:rsidR="00570D3A"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.6.</w:t>
            </w:r>
          </w:p>
        </w:tc>
        <w:tc>
          <w:tcPr>
            <w:tcW w:w="53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vAlign w:val="bottom"/>
          </w:tcPr>
          <w:p w14:paraId="6A743548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Pole widzenia min. 140°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EB2FAD0" w14:textId="09B950CB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TAK</w:t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681901DC" w14:textId="14B7EAAF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128E17FF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</w:tr>
      <w:tr w:rsidR="00E00615" w:rsidRPr="00A67080" w14:paraId="0C125866" w14:textId="703B50F3" w:rsidTr="00570D3A">
        <w:tc>
          <w:tcPr>
            <w:tcW w:w="5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63A9D628" w14:textId="4719CBC7" w:rsidR="00570D3A" w:rsidRPr="00A67080" w:rsidRDefault="00EC41DA" w:rsidP="00570D3A">
            <w:pPr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2</w:t>
            </w:r>
            <w:r w:rsidR="00570D3A"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.7.</w:t>
            </w:r>
          </w:p>
        </w:tc>
        <w:tc>
          <w:tcPr>
            <w:tcW w:w="53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vAlign w:val="bottom"/>
          </w:tcPr>
          <w:p w14:paraId="0589A1D7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Zginanie końcówki endoskopu min.: Góra: 210°, Dół: 180°, Lewo: 160°, Prawo: 160°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7B0C7FE" w14:textId="255D3239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TAK</w:t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3D94A291" w14:textId="634CE31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2E9D66C6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</w:tr>
      <w:tr w:rsidR="00E00615" w:rsidRPr="00A67080" w14:paraId="5AA902B6" w14:textId="677C945E" w:rsidTr="00570D3A">
        <w:tc>
          <w:tcPr>
            <w:tcW w:w="5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36D609BC" w14:textId="23D5328B" w:rsidR="00570D3A" w:rsidRPr="00A67080" w:rsidRDefault="00EC41DA" w:rsidP="00570D3A">
            <w:pPr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2</w:t>
            </w:r>
            <w:r w:rsidR="00570D3A"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.8.</w:t>
            </w:r>
          </w:p>
        </w:tc>
        <w:tc>
          <w:tcPr>
            <w:tcW w:w="53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vAlign w:val="bottom"/>
          </w:tcPr>
          <w:p w14:paraId="4C40527A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Długość sondy roboczej maks. 1330 mm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DA23223" w14:textId="035C6A36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TAK</w:t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09468E8A" w14:textId="73F51E8E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3154BD34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</w:tr>
      <w:tr w:rsidR="00E00615" w:rsidRPr="00A67080" w14:paraId="067F2D70" w14:textId="1AEB52AD" w:rsidTr="00570D3A">
        <w:tc>
          <w:tcPr>
            <w:tcW w:w="5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20D9EBA4" w14:textId="4AA3A1FE" w:rsidR="00570D3A" w:rsidRPr="00A67080" w:rsidRDefault="00EC41DA" w:rsidP="00570D3A">
            <w:pPr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2</w:t>
            </w:r>
            <w:r w:rsidR="00570D3A"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.9.</w:t>
            </w:r>
          </w:p>
        </w:tc>
        <w:tc>
          <w:tcPr>
            <w:tcW w:w="53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vAlign w:val="bottom"/>
          </w:tcPr>
          <w:p w14:paraId="6331BF27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Kanał irygacyjny - Water Jet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DA58001" w14:textId="0B634142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TAK</w:t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39F4A3B8" w14:textId="726A28A0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50CF8812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</w:tr>
      <w:tr w:rsidR="00E00615" w:rsidRPr="00A67080" w14:paraId="5AE656BD" w14:textId="44A3F07B" w:rsidTr="00570D3A">
        <w:tc>
          <w:tcPr>
            <w:tcW w:w="5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57FED53D" w14:textId="157F943B" w:rsidR="00570D3A" w:rsidRPr="00A67080" w:rsidRDefault="00EC41DA" w:rsidP="00570D3A">
            <w:pPr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2</w:t>
            </w:r>
            <w:r w:rsidR="00570D3A"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.10.</w:t>
            </w:r>
          </w:p>
        </w:tc>
        <w:tc>
          <w:tcPr>
            <w:tcW w:w="53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vAlign w:val="bottom"/>
          </w:tcPr>
          <w:p w14:paraId="66475DCC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Długość sondy roboczej max. 1330 mm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425124B" w14:textId="79CB37D2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TAK</w:t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30D69E71" w14:textId="012C8633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604D85A2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</w:tr>
      <w:tr w:rsidR="00E00615" w:rsidRPr="00A67080" w14:paraId="4DC467CB" w14:textId="190C87B9" w:rsidTr="00570D3A">
        <w:tc>
          <w:tcPr>
            <w:tcW w:w="5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519A859F" w14:textId="255AE1E0" w:rsidR="00570D3A" w:rsidRPr="00A67080" w:rsidRDefault="00EC41DA" w:rsidP="00570D3A">
            <w:pPr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2</w:t>
            </w:r>
            <w:r w:rsidR="00570D3A"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.11.</w:t>
            </w:r>
          </w:p>
        </w:tc>
        <w:tc>
          <w:tcPr>
            <w:tcW w:w="53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vAlign w:val="bottom"/>
          </w:tcPr>
          <w:p w14:paraId="3005135B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Ergonomiczny uchwyt z min. 4 przyciskami programowalnymi do sterowania funkcjami procesora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2FE23B" w14:textId="042971FF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TAK</w:t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0A6ED9D2" w14:textId="3D3B90D4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10BF7EF4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</w:tr>
      <w:tr w:rsidR="00E00615" w:rsidRPr="00A67080" w14:paraId="132129A4" w14:textId="1D7619B4" w:rsidTr="00570D3A">
        <w:tc>
          <w:tcPr>
            <w:tcW w:w="5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02CEB981" w14:textId="2A3A586E" w:rsidR="00570D3A" w:rsidRPr="00A67080" w:rsidRDefault="00EC41DA" w:rsidP="00570D3A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2</w:t>
            </w:r>
            <w:r w:rsidR="00570D3A"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.12.</w:t>
            </w:r>
          </w:p>
        </w:tc>
        <w:tc>
          <w:tcPr>
            <w:tcW w:w="53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vAlign w:val="bottom"/>
          </w:tcPr>
          <w:p w14:paraId="4FAF4CC6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Typ konektora – jednogniazdowy, wodoodporny, bez dodatkowej zakrywki na czas dekontaminacji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EDC832F" w14:textId="4506FD1B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TAK</w:t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74CA0869" w14:textId="1506BF10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56C4D7AB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</w:tr>
      <w:tr w:rsidR="00E00615" w:rsidRPr="00A67080" w14:paraId="4251AE3F" w14:textId="5892ADAF" w:rsidTr="00570D3A">
        <w:tc>
          <w:tcPr>
            <w:tcW w:w="5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7A473DA9" w14:textId="301C1B76" w:rsidR="00570D3A" w:rsidRPr="00A67080" w:rsidRDefault="00EC41DA" w:rsidP="00570D3A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2</w:t>
            </w:r>
            <w:r w:rsidR="00570D3A"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.13.</w:t>
            </w:r>
          </w:p>
        </w:tc>
        <w:tc>
          <w:tcPr>
            <w:tcW w:w="53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vAlign w:val="bottom"/>
          </w:tcPr>
          <w:p w14:paraId="1A15685E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Pełna obsługa serwisowa 36 mies. bez względu na przyczynę uszkodzenia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738D2EB" w14:textId="3828DADD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TAK</w:t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08545A9A" w14:textId="2CA168A8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0E1E085D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</w:tr>
      <w:tr w:rsidR="00E00615" w:rsidRPr="00A67080" w14:paraId="4E49C12E" w14:textId="31339FF1" w:rsidTr="00570D3A">
        <w:tc>
          <w:tcPr>
            <w:tcW w:w="5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52968765" w14:textId="23BE027C" w:rsidR="00570D3A" w:rsidRPr="00A67080" w:rsidRDefault="00EC41DA" w:rsidP="00570D3A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2</w:t>
            </w:r>
            <w:r w:rsidR="00570D3A"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.14.</w:t>
            </w:r>
          </w:p>
        </w:tc>
        <w:tc>
          <w:tcPr>
            <w:tcW w:w="53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vAlign w:val="bottom"/>
          </w:tcPr>
          <w:p w14:paraId="73D505BB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Na wyposażeniu zestaw narzędzi: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864F310" w14:textId="126112E6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TAK</w:t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40527360" w14:textId="6A004BB3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248BB752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</w:tr>
      <w:tr w:rsidR="00E00615" w:rsidRPr="00A67080" w14:paraId="33F1C2F7" w14:textId="1F04854E" w:rsidTr="00570D3A">
        <w:tc>
          <w:tcPr>
            <w:tcW w:w="547" w:type="dxa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nil"/>
            </w:tcBorders>
          </w:tcPr>
          <w:p w14:paraId="7E84F16D" w14:textId="77777777" w:rsidR="00570D3A" w:rsidRPr="00A67080" w:rsidRDefault="00570D3A" w:rsidP="00570D3A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5387" w:type="dxa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4" w:space="0" w:color="auto"/>
            </w:tcBorders>
            <w:vAlign w:val="bottom"/>
          </w:tcPr>
          <w:p w14:paraId="4D2EDC22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- pętle elektrochirurgiczne heksagonalne 100szt</w:t>
            </w:r>
          </w:p>
          <w:p w14:paraId="19BFCFCF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- nóż elektrochirurgiczny 15 szt</w:t>
            </w:r>
          </w:p>
          <w:p w14:paraId="6E93E84D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- szczypce elektrochirurgiczne 15 szt.</w:t>
            </w:r>
          </w:p>
          <w:p w14:paraId="3B43C357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- nasadki na końcówkę endoskopu 20 szt.</w:t>
            </w:r>
          </w:p>
          <w:p w14:paraId="31A9B3B4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- jednorazowa igła do ostrzykiwania 22G 30 szt.</w:t>
            </w:r>
          </w:p>
          <w:p w14:paraId="565FC4B9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- jednorazowa igła do ostrzykiwania 23G 30 szt.</w:t>
            </w:r>
          </w:p>
          <w:p w14:paraId="330AE039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- ładowany aplikator klipsów 30 szt.</w:t>
            </w:r>
          </w:p>
          <w:p w14:paraId="4348BD94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- klipsy hemostatyczne o długości ramion 9mm  120szt</w:t>
            </w:r>
          </w:p>
          <w:p w14:paraId="589DAC8F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- klipsy hemostatyczne o długości ramion 6mm  80szt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</w:tcPr>
          <w:p w14:paraId="3A3E59AF" w14:textId="311EC764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TAK</w:t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4" w:space="0" w:color="auto"/>
            </w:tcBorders>
          </w:tcPr>
          <w:p w14:paraId="2D5BA0DA" w14:textId="43CD68E8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4" w:space="0" w:color="auto"/>
            </w:tcBorders>
          </w:tcPr>
          <w:p w14:paraId="0B7AC3E0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</w:tr>
      <w:tr w:rsidR="00E00615" w:rsidRPr="00A67080" w14:paraId="6E126C50" w14:textId="7FB9273C" w:rsidTr="00570D3A"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</w:tcPr>
          <w:p w14:paraId="5CD14F7A" w14:textId="77777777" w:rsidR="00570D3A" w:rsidRPr="00A67080" w:rsidRDefault="00570D3A" w:rsidP="00570D3A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6034B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kern w:val="1"/>
                <w:sz w:val="18"/>
                <w:szCs w:val="18"/>
                <w14:ligatures w14:val="none"/>
              </w:rPr>
            </w:pPr>
          </w:p>
          <w:p w14:paraId="64E2DBAD" w14:textId="2B9C143B" w:rsidR="00570D3A" w:rsidRPr="00A67080" w:rsidRDefault="00EC41D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b/>
                <w:bCs/>
                <w:kern w:val="1"/>
                <w:sz w:val="18"/>
                <w:szCs w:val="18"/>
                <w14:ligatures w14:val="none"/>
              </w:rPr>
              <w:t xml:space="preserve">3. </w:t>
            </w:r>
            <w:r w:rsidR="00570D3A" w:rsidRPr="00A67080">
              <w:rPr>
                <w:rFonts w:eastAsia="Times New Roman" w:cstheme="minorHAnsi"/>
                <w:b/>
                <w:bCs/>
                <w:kern w:val="1"/>
                <w:sz w:val="18"/>
                <w:szCs w:val="18"/>
                <w14:ligatures w14:val="none"/>
              </w:rPr>
              <w:t xml:space="preserve">  WIDEOGASTROSKOP HDTV – 1 SZT.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CAFF45C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95B7602" w14:textId="05035A68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D233835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kern w:val="1"/>
                <w:sz w:val="18"/>
                <w:szCs w:val="18"/>
                <w14:ligatures w14:val="none"/>
              </w:rPr>
            </w:pPr>
          </w:p>
        </w:tc>
      </w:tr>
      <w:tr w:rsidR="00E00615" w:rsidRPr="00A67080" w14:paraId="13910547" w14:textId="4B303C91" w:rsidTr="00570D3A">
        <w:tc>
          <w:tcPr>
            <w:tcW w:w="547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nil"/>
            </w:tcBorders>
          </w:tcPr>
          <w:p w14:paraId="53D22B8D" w14:textId="09AEC83C" w:rsidR="00570D3A" w:rsidRPr="00A67080" w:rsidRDefault="00EC41DA" w:rsidP="00570D3A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3</w:t>
            </w:r>
            <w:r w:rsidR="00570D3A"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4" w:space="0" w:color="auto"/>
            </w:tcBorders>
            <w:vAlign w:val="bottom"/>
          </w:tcPr>
          <w:p w14:paraId="40DDAF0B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Średnica sondy endoskopowej maks. 8,9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7707FE7" w14:textId="4109757D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TAK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1CBFD1BC" w14:textId="353E708C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1490757F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</w:tr>
      <w:tr w:rsidR="00E00615" w:rsidRPr="00A67080" w14:paraId="48271514" w14:textId="04F8556B" w:rsidTr="00570D3A">
        <w:tc>
          <w:tcPr>
            <w:tcW w:w="5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3D8424D3" w14:textId="03E2BDF8" w:rsidR="00570D3A" w:rsidRPr="00A67080" w:rsidRDefault="00EC41DA" w:rsidP="00570D3A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3</w:t>
            </w:r>
            <w:r w:rsidR="00570D3A"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.2.</w:t>
            </w:r>
          </w:p>
        </w:tc>
        <w:tc>
          <w:tcPr>
            <w:tcW w:w="53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vAlign w:val="bottom"/>
          </w:tcPr>
          <w:p w14:paraId="118576B1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Średnica końcówki sondy endoskopowej maks. 8,9 mm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E176B6A" w14:textId="22ED1BDF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TAK</w:t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2DE80159" w14:textId="71E7A0F9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45F199E6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</w:tr>
      <w:tr w:rsidR="00E00615" w:rsidRPr="00A67080" w14:paraId="3FCDE330" w14:textId="60A9F6F4" w:rsidTr="00570D3A">
        <w:tc>
          <w:tcPr>
            <w:tcW w:w="5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1E60839F" w14:textId="5B55016A" w:rsidR="00570D3A" w:rsidRPr="00A67080" w:rsidRDefault="00EC41DA" w:rsidP="00570D3A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3</w:t>
            </w:r>
            <w:r w:rsidR="00570D3A"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.3.</w:t>
            </w:r>
          </w:p>
        </w:tc>
        <w:tc>
          <w:tcPr>
            <w:tcW w:w="53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vAlign w:val="bottom"/>
          </w:tcPr>
          <w:p w14:paraId="77A63F0E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Kanał roboczy min. 2,8 mm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841B217" w14:textId="7D52FD38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TAK</w:t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655B33AB" w14:textId="43809E32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7373C5C8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</w:tr>
      <w:tr w:rsidR="00E00615" w:rsidRPr="00A67080" w14:paraId="1A6E051F" w14:textId="3B776D03" w:rsidTr="00570D3A">
        <w:tc>
          <w:tcPr>
            <w:tcW w:w="5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58917FE1" w14:textId="6EE1BD85" w:rsidR="00570D3A" w:rsidRPr="00A67080" w:rsidRDefault="00EC41DA" w:rsidP="00570D3A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3</w:t>
            </w:r>
            <w:r w:rsidR="00570D3A"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.4.</w:t>
            </w:r>
          </w:p>
        </w:tc>
        <w:tc>
          <w:tcPr>
            <w:tcW w:w="53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vAlign w:val="bottom"/>
          </w:tcPr>
          <w:p w14:paraId="60E3B39A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Głębia ostrości min. : 2-100 mm.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4BCB40B" w14:textId="73C94AEC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TAK</w:t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286BA09D" w14:textId="4B59F299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6F9DE088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</w:tr>
      <w:tr w:rsidR="00E00615" w:rsidRPr="00A67080" w14:paraId="3E3757BB" w14:textId="16BBB672" w:rsidTr="00570D3A">
        <w:tc>
          <w:tcPr>
            <w:tcW w:w="5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09C73881" w14:textId="10D9019B" w:rsidR="00570D3A" w:rsidRPr="00A67080" w:rsidRDefault="00EC41DA" w:rsidP="00570D3A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3</w:t>
            </w:r>
            <w:r w:rsidR="00570D3A"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.5.</w:t>
            </w:r>
          </w:p>
        </w:tc>
        <w:tc>
          <w:tcPr>
            <w:tcW w:w="53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vAlign w:val="bottom"/>
          </w:tcPr>
          <w:p w14:paraId="3ACF4FDB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Pole widzenia min.140°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C2D10D8" w14:textId="0C4C2A10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TAK</w:t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6BF8C911" w14:textId="6653E961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3A5302C4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</w:tr>
      <w:tr w:rsidR="00E00615" w:rsidRPr="00A67080" w14:paraId="3F8BE18C" w14:textId="1D9DDA65" w:rsidTr="00570D3A">
        <w:tc>
          <w:tcPr>
            <w:tcW w:w="5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6C2D6C3C" w14:textId="7C9026A9" w:rsidR="00570D3A" w:rsidRPr="00A67080" w:rsidRDefault="00EC41DA" w:rsidP="00570D3A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3</w:t>
            </w:r>
            <w:r w:rsidR="00570D3A"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.6.</w:t>
            </w:r>
          </w:p>
        </w:tc>
        <w:tc>
          <w:tcPr>
            <w:tcW w:w="53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vAlign w:val="bottom"/>
          </w:tcPr>
          <w:p w14:paraId="259E28B1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Kompatybilny z funkcją czerwonego obrazowania dichromatycznego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5410DC9" w14:textId="60F651B2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TAK</w:t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25CBA470" w14:textId="27EC09CF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4BD00937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</w:tr>
      <w:tr w:rsidR="00E00615" w:rsidRPr="00A67080" w14:paraId="44B55289" w14:textId="06FE697C" w:rsidTr="00570D3A">
        <w:tc>
          <w:tcPr>
            <w:tcW w:w="5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74588A21" w14:textId="3B9DBC54" w:rsidR="00570D3A" w:rsidRPr="00A67080" w:rsidRDefault="00EC41DA" w:rsidP="00570D3A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3</w:t>
            </w:r>
            <w:r w:rsidR="00570D3A"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.7.</w:t>
            </w:r>
          </w:p>
        </w:tc>
        <w:tc>
          <w:tcPr>
            <w:tcW w:w="53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vAlign w:val="bottom"/>
          </w:tcPr>
          <w:p w14:paraId="03B7FEC4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Zginanie końcówki endoskopu min. : Góra: 210°, Dół:90°, Lewo:100°, Prawo:100°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35A6133" w14:textId="64A9081B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TAK</w:t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3AC657C7" w14:textId="4BBAABB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6921801A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</w:tr>
      <w:tr w:rsidR="00E00615" w:rsidRPr="00A67080" w14:paraId="0BF83673" w14:textId="453C5F47" w:rsidTr="00570D3A">
        <w:tc>
          <w:tcPr>
            <w:tcW w:w="5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7B2C277C" w14:textId="4196D57B" w:rsidR="00570D3A" w:rsidRPr="00A67080" w:rsidRDefault="00EC41DA" w:rsidP="00570D3A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3</w:t>
            </w:r>
            <w:r w:rsidR="00570D3A"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.8.</w:t>
            </w:r>
          </w:p>
        </w:tc>
        <w:tc>
          <w:tcPr>
            <w:tcW w:w="53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vAlign w:val="bottom"/>
          </w:tcPr>
          <w:p w14:paraId="67F3B874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Długość sondy roboczej min. 1030 mm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5A8E446" w14:textId="43A8E9F8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TAK</w:t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4B211FC2" w14:textId="4D4FB393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38200DF8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</w:tr>
      <w:tr w:rsidR="00E00615" w:rsidRPr="00A67080" w14:paraId="0AA2D4C7" w14:textId="40C4C181" w:rsidTr="00D14F2C">
        <w:tc>
          <w:tcPr>
            <w:tcW w:w="5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14:paraId="4C4D9A5D" w14:textId="5DCE4304" w:rsidR="00570D3A" w:rsidRPr="00A67080" w:rsidRDefault="00EC41DA" w:rsidP="00D14F2C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3</w:t>
            </w:r>
            <w:r w:rsidR="00570D3A"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.9.</w:t>
            </w:r>
          </w:p>
        </w:tc>
        <w:tc>
          <w:tcPr>
            <w:tcW w:w="53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vAlign w:val="center"/>
          </w:tcPr>
          <w:p w14:paraId="5827D1A7" w14:textId="3039C6A0" w:rsidR="00570D3A" w:rsidRPr="00A67080" w:rsidRDefault="00570D3A" w:rsidP="00D14F2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 xml:space="preserve">Kanał irygacyjny - Water Jet </w:t>
            </w:r>
            <w:r w:rsidR="000E74F5"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9l (ub równoważny)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296BF5A" w14:textId="3E67C155" w:rsidR="00570D3A" w:rsidRPr="00A67080" w:rsidRDefault="000E74F5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TAK/NIE</w:t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43B32E6F" w14:textId="6C49B19A" w:rsidR="00570D3A" w:rsidRPr="00A67080" w:rsidRDefault="000E74F5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TAK – 10 PKT  NIE – 0 PKT</w:t>
            </w:r>
          </w:p>
        </w:tc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5740469B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</w:tr>
      <w:tr w:rsidR="00E00615" w:rsidRPr="00A67080" w14:paraId="75F932CE" w14:textId="57E192DB" w:rsidTr="00570D3A">
        <w:tc>
          <w:tcPr>
            <w:tcW w:w="5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23C9995B" w14:textId="5D2DE61C" w:rsidR="00570D3A" w:rsidRPr="00A67080" w:rsidRDefault="00EC41DA" w:rsidP="00570D3A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3</w:t>
            </w:r>
            <w:r w:rsidR="00570D3A"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.10.</w:t>
            </w:r>
          </w:p>
        </w:tc>
        <w:tc>
          <w:tcPr>
            <w:tcW w:w="53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vAlign w:val="bottom"/>
          </w:tcPr>
          <w:p w14:paraId="080D0158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Ergonomiczny uchwyt z min. 4 przyciskami programowalnymi do sterowania funkcjami procesora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C1E44C2" w14:textId="4B7B0A52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TAK</w:t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19491640" w14:textId="0C379A11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03CBC0A4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</w:tr>
      <w:tr w:rsidR="00E00615" w:rsidRPr="00A67080" w14:paraId="7C1988FF" w14:textId="3AAA0854" w:rsidTr="00570D3A">
        <w:tc>
          <w:tcPr>
            <w:tcW w:w="5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741EFE9F" w14:textId="40A3801B" w:rsidR="00570D3A" w:rsidRPr="00A67080" w:rsidRDefault="00EC41DA" w:rsidP="00570D3A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3.</w:t>
            </w:r>
            <w:r w:rsidR="00570D3A"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11.</w:t>
            </w:r>
          </w:p>
        </w:tc>
        <w:tc>
          <w:tcPr>
            <w:tcW w:w="53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vAlign w:val="bottom"/>
          </w:tcPr>
          <w:p w14:paraId="641B0847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Typ konektora – jednogniazdowy, wodoodporny, bez dodatkowej zakrywki na czas dekontaminacji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AEE4E1E" w14:textId="4A47B7D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TAK</w:t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7B9E7093" w14:textId="4040A45D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280E5390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</w:tr>
      <w:tr w:rsidR="00E00615" w:rsidRPr="00A67080" w14:paraId="0B52674A" w14:textId="48A87502" w:rsidTr="00570D3A">
        <w:tc>
          <w:tcPr>
            <w:tcW w:w="547" w:type="dxa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nil"/>
            </w:tcBorders>
          </w:tcPr>
          <w:p w14:paraId="7AA98C7A" w14:textId="680104A8" w:rsidR="00570D3A" w:rsidRPr="00A67080" w:rsidRDefault="00EC41DA" w:rsidP="00570D3A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3</w:t>
            </w:r>
            <w:r w:rsidR="00570D3A"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.12.</w:t>
            </w:r>
          </w:p>
        </w:tc>
        <w:tc>
          <w:tcPr>
            <w:tcW w:w="5387" w:type="dxa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4" w:space="0" w:color="auto"/>
            </w:tcBorders>
            <w:vAlign w:val="bottom"/>
          </w:tcPr>
          <w:p w14:paraId="557F2F9C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Pełna obsługa serwisowa 36 mies. bez względu na przyczynę uszkodzenia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</w:tcPr>
          <w:p w14:paraId="358B9022" w14:textId="3C649AF5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TAK</w:t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4" w:space="0" w:color="auto"/>
            </w:tcBorders>
          </w:tcPr>
          <w:p w14:paraId="40C9F4D2" w14:textId="73378F91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4" w:space="0" w:color="auto"/>
            </w:tcBorders>
          </w:tcPr>
          <w:p w14:paraId="019DA253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</w:tr>
      <w:tr w:rsidR="00E00615" w:rsidRPr="00A67080" w14:paraId="1DB99274" w14:textId="17690067" w:rsidTr="00570D3A"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</w:tcPr>
          <w:p w14:paraId="73513FC5" w14:textId="77777777" w:rsidR="00570D3A" w:rsidRPr="00A67080" w:rsidRDefault="00570D3A" w:rsidP="00570D3A">
            <w:pPr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0F086A1F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kern w:val="1"/>
                <w:sz w:val="18"/>
                <w:szCs w:val="18"/>
                <w14:ligatures w14:val="none"/>
              </w:rPr>
            </w:pPr>
          </w:p>
          <w:p w14:paraId="50DBDCFC" w14:textId="3078256D" w:rsidR="00570D3A" w:rsidRPr="00A67080" w:rsidRDefault="00EC41DA" w:rsidP="00570D3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b/>
                <w:bCs/>
                <w:kern w:val="1"/>
                <w:sz w:val="18"/>
                <w:szCs w:val="18"/>
                <w14:ligatures w14:val="none"/>
              </w:rPr>
              <w:t xml:space="preserve">4. </w:t>
            </w:r>
            <w:r w:rsidR="00570D3A" w:rsidRPr="00A67080">
              <w:rPr>
                <w:rFonts w:eastAsia="Times New Roman" w:cstheme="minorHAnsi"/>
                <w:b/>
                <w:bCs/>
                <w:kern w:val="1"/>
                <w:sz w:val="18"/>
                <w:szCs w:val="18"/>
                <w14:ligatures w14:val="none"/>
              </w:rPr>
              <w:t xml:space="preserve"> WIDEOKOLONOSKOP HDTV – 1 SZT.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C91B8AF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F1263EF" w14:textId="462535E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2413661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kern w:val="1"/>
                <w:sz w:val="18"/>
                <w:szCs w:val="18"/>
                <w14:ligatures w14:val="none"/>
              </w:rPr>
            </w:pPr>
          </w:p>
        </w:tc>
      </w:tr>
      <w:tr w:rsidR="00E00615" w:rsidRPr="00A67080" w14:paraId="4DCD2B38" w14:textId="0ACFE6BE" w:rsidTr="00570D3A">
        <w:tc>
          <w:tcPr>
            <w:tcW w:w="547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nil"/>
            </w:tcBorders>
          </w:tcPr>
          <w:p w14:paraId="73343CFC" w14:textId="242A1373" w:rsidR="00570D3A" w:rsidRPr="00A67080" w:rsidRDefault="00EC41DA" w:rsidP="00570D3A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4</w:t>
            </w:r>
            <w:r w:rsidR="00570D3A"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4" w:space="0" w:color="auto"/>
            </w:tcBorders>
            <w:vAlign w:val="bottom"/>
          </w:tcPr>
          <w:p w14:paraId="36148F60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Średnica sondy endoskopowej maks. 12,8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E1D6D4F" w14:textId="3F25E87E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TAK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7774CC82" w14:textId="1D66DC48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64D3CB65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</w:tr>
      <w:tr w:rsidR="00E00615" w:rsidRPr="00A67080" w14:paraId="4A685602" w14:textId="2C2EC503" w:rsidTr="00570D3A">
        <w:tc>
          <w:tcPr>
            <w:tcW w:w="5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52FFD8E9" w14:textId="0D431674" w:rsidR="00570D3A" w:rsidRPr="00A67080" w:rsidRDefault="00EC41DA" w:rsidP="00570D3A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4</w:t>
            </w:r>
            <w:r w:rsidR="00570D3A"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.2.</w:t>
            </w:r>
          </w:p>
        </w:tc>
        <w:tc>
          <w:tcPr>
            <w:tcW w:w="53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vAlign w:val="bottom"/>
          </w:tcPr>
          <w:p w14:paraId="3C314D1E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Średnica końcówki sondy endoskopowej maks. 13,2 mm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7415BB6" w14:textId="2C55128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TAK</w:t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013FCB81" w14:textId="19F71730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1948C1AF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</w:tr>
      <w:tr w:rsidR="00E00615" w:rsidRPr="00A67080" w14:paraId="40D757D9" w14:textId="173B15E4" w:rsidTr="00570D3A">
        <w:tc>
          <w:tcPr>
            <w:tcW w:w="5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1FB869F6" w14:textId="49A9C895" w:rsidR="00570D3A" w:rsidRPr="00A67080" w:rsidRDefault="00EC41DA" w:rsidP="00570D3A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4</w:t>
            </w:r>
            <w:r w:rsidR="00570D3A"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.3.</w:t>
            </w:r>
          </w:p>
        </w:tc>
        <w:tc>
          <w:tcPr>
            <w:tcW w:w="53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vAlign w:val="bottom"/>
          </w:tcPr>
          <w:p w14:paraId="00C5D70A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Kanał roboczy min. 3,7 mm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E0F309" w14:textId="56B48CF9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TAK</w:t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3DA06046" w14:textId="616835B3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50C391F6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</w:tr>
      <w:tr w:rsidR="00E00615" w:rsidRPr="00A67080" w14:paraId="2EF428B9" w14:textId="79C364CD" w:rsidTr="00D14F2C">
        <w:tc>
          <w:tcPr>
            <w:tcW w:w="5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14:paraId="20520909" w14:textId="19777BEB" w:rsidR="00570D3A" w:rsidRPr="00A67080" w:rsidRDefault="00EC41DA" w:rsidP="00D14F2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4</w:t>
            </w:r>
            <w:r w:rsidR="00570D3A"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.4.</w:t>
            </w:r>
          </w:p>
        </w:tc>
        <w:tc>
          <w:tcPr>
            <w:tcW w:w="53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vAlign w:val="center"/>
          </w:tcPr>
          <w:p w14:paraId="06315E1D" w14:textId="77777777" w:rsidR="00570D3A" w:rsidRPr="00A67080" w:rsidRDefault="00570D3A" w:rsidP="00D14F2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Dwustopniowa regulowana głębia ostrości min. : 2-6 mm oraz 5-100 mm. TAK/NIE   TAK – 10 PKT   NIE – 0 PKT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AA8C0B5" w14:textId="7E0F70E2" w:rsidR="00570D3A" w:rsidRPr="00A67080" w:rsidRDefault="000E74F5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TAK/NIE</w:t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52965BA7" w14:textId="3A623E78" w:rsidR="00570D3A" w:rsidRPr="00A67080" w:rsidRDefault="000E74F5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TAK – 10 PKT  NIE – 0 PKT</w:t>
            </w:r>
          </w:p>
        </w:tc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57FF15E4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</w:tr>
      <w:tr w:rsidR="00E00615" w:rsidRPr="00A67080" w14:paraId="4B86B484" w14:textId="6FF7AAC2" w:rsidTr="00570D3A">
        <w:tc>
          <w:tcPr>
            <w:tcW w:w="5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67CAFECC" w14:textId="15FABCF3" w:rsidR="00570D3A" w:rsidRPr="00A67080" w:rsidRDefault="00EC41DA" w:rsidP="00570D3A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4</w:t>
            </w:r>
            <w:r w:rsidR="00570D3A"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.5.</w:t>
            </w:r>
          </w:p>
        </w:tc>
        <w:tc>
          <w:tcPr>
            <w:tcW w:w="53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vAlign w:val="bottom"/>
          </w:tcPr>
          <w:p w14:paraId="719DBDC9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 xml:space="preserve">Funkcja zmiany sztywności sondy pokrętłem w głowicy endoskopu  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F0B4972" w14:textId="0F648D98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TAK</w:t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5844BE88" w14:textId="36F5CECC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0B5EDA01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</w:tr>
      <w:tr w:rsidR="00E00615" w:rsidRPr="00A67080" w14:paraId="6BD04762" w14:textId="50DDFFDA" w:rsidTr="00570D3A">
        <w:tc>
          <w:tcPr>
            <w:tcW w:w="5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09C80665" w14:textId="6ACA8DD5" w:rsidR="00570D3A" w:rsidRPr="00A67080" w:rsidRDefault="00EC41DA" w:rsidP="00570D3A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lastRenderedPageBreak/>
              <w:t>4</w:t>
            </w:r>
            <w:r w:rsidR="00570D3A"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.6.</w:t>
            </w:r>
          </w:p>
        </w:tc>
        <w:tc>
          <w:tcPr>
            <w:tcW w:w="53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vAlign w:val="bottom"/>
          </w:tcPr>
          <w:p w14:paraId="59AA0D62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 xml:space="preserve">Pole widzenia min.160° 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C2A18BB" w14:textId="1F98C76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TAK</w:t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36BC4D74" w14:textId="3F0D4C04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6FAD1D78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</w:tr>
      <w:tr w:rsidR="00E00615" w:rsidRPr="00A67080" w14:paraId="0DF67D31" w14:textId="5F50652D" w:rsidTr="00570D3A">
        <w:tc>
          <w:tcPr>
            <w:tcW w:w="5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304F7230" w14:textId="3916D54B" w:rsidR="00570D3A" w:rsidRPr="00A67080" w:rsidRDefault="00EC41DA" w:rsidP="00570D3A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4</w:t>
            </w:r>
            <w:r w:rsidR="00570D3A"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.7.</w:t>
            </w:r>
          </w:p>
        </w:tc>
        <w:tc>
          <w:tcPr>
            <w:tcW w:w="53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vAlign w:val="bottom"/>
          </w:tcPr>
          <w:p w14:paraId="72DC7161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Kompatybilny z funkcją czerwonego obrazowania dichromatycznego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6C20BFD" w14:textId="43268353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TAK</w:t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63569637" w14:textId="7603B19F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2A464E6F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</w:tr>
      <w:tr w:rsidR="00E00615" w:rsidRPr="00A67080" w14:paraId="11C0B342" w14:textId="663BBF0E" w:rsidTr="00570D3A">
        <w:tc>
          <w:tcPr>
            <w:tcW w:w="5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442D8A75" w14:textId="1F18394A" w:rsidR="00570D3A" w:rsidRPr="00A67080" w:rsidRDefault="00EC41DA" w:rsidP="00570D3A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4</w:t>
            </w:r>
            <w:r w:rsidR="00570D3A"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.8.</w:t>
            </w:r>
          </w:p>
        </w:tc>
        <w:tc>
          <w:tcPr>
            <w:tcW w:w="53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vAlign w:val="center"/>
          </w:tcPr>
          <w:p w14:paraId="22257330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 xml:space="preserve">Możliwość współpracy z magnetycznym systemem pozycjonowania endoskopów 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4DED84B" w14:textId="3788D6E0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TAK</w:t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6D77373A" w14:textId="5D5299B0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1D1D67E9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</w:tr>
      <w:tr w:rsidR="00E00615" w:rsidRPr="00A67080" w14:paraId="22541B0B" w14:textId="0C2817BC" w:rsidTr="00570D3A">
        <w:tc>
          <w:tcPr>
            <w:tcW w:w="5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28A9B502" w14:textId="4DCEFE5A" w:rsidR="00570D3A" w:rsidRPr="00A67080" w:rsidRDefault="00EC41DA" w:rsidP="00570D3A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4</w:t>
            </w:r>
            <w:r w:rsidR="00570D3A"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.9.</w:t>
            </w:r>
          </w:p>
        </w:tc>
        <w:tc>
          <w:tcPr>
            <w:tcW w:w="53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vAlign w:val="bottom"/>
          </w:tcPr>
          <w:p w14:paraId="1191D2E3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Zginanie końcówki endoskopu min. : Góra: 180°, Dół:180°, Lewo:160°, Prawo:160°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5D55A3C" w14:textId="17A83368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TAK</w:t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299089E3" w14:textId="341C898B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792342B6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</w:tr>
      <w:tr w:rsidR="00E00615" w:rsidRPr="00A67080" w14:paraId="59D5813C" w14:textId="58C341E4" w:rsidTr="00570D3A">
        <w:tc>
          <w:tcPr>
            <w:tcW w:w="5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0F9E40E7" w14:textId="48ACF7FE" w:rsidR="00570D3A" w:rsidRPr="00A67080" w:rsidRDefault="00EC41DA" w:rsidP="00570D3A">
            <w:pPr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4</w:t>
            </w:r>
            <w:r w:rsidR="00570D3A"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.10.</w:t>
            </w:r>
          </w:p>
        </w:tc>
        <w:tc>
          <w:tcPr>
            <w:tcW w:w="53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vAlign w:val="bottom"/>
          </w:tcPr>
          <w:p w14:paraId="452C9178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Długość sondy roboczej max. 1330 mm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D980807" w14:textId="2AC8E311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TAK</w:t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7980D4E2" w14:textId="24F3873D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55C3B8BE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</w:tr>
      <w:tr w:rsidR="00E00615" w:rsidRPr="00A67080" w14:paraId="65F77C99" w14:textId="509346F6" w:rsidTr="00570D3A">
        <w:tc>
          <w:tcPr>
            <w:tcW w:w="5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6ECBB010" w14:textId="1566E75E" w:rsidR="00570D3A" w:rsidRPr="00A67080" w:rsidRDefault="00EC41DA" w:rsidP="00570D3A">
            <w:pPr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4</w:t>
            </w:r>
            <w:r w:rsidR="00570D3A"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.11.</w:t>
            </w:r>
          </w:p>
        </w:tc>
        <w:tc>
          <w:tcPr>
            <w:tcW w:w="53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vAlign w:val="bottom"/>
          </w:tcPr>
          <w:p w14:paraId="172E4AC7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Kanał irygacyjny - Water Jet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E453D4B" w14:textId="77BBC52F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TAK</w:t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1D284E65" w14:textId="3C78B85B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3D162176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</w:tr>
      <w:tr w:rsidR="00E00615" w:rsidRPr="00A67080" w14:paraId="755242D0" w14:textId="150E7A65" w:rsidTr="00570D3A">
        <w:tc>
          <w:tcPr>
            <w:tcW w:w="5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6273DE49" w14:textId="0D8AAA1C" w:rsidR="00570D3A" w:rsidRPr="00A67080" w:rsidRDefault="00EC41DA" w:rsidP="00570D3A">
            <w:pPr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4</w:t>
            </w:r>
            <w:r w:rsidR="00570D3A"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.12.</w:t>
            </w:r>
          </w:p>
        </w:tc>
        <w:tc>
          <w:tcPr>
            <w:tcW w:w="53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vAlign w:val="bottom"/>
          </w:tcPr>
          <w:p w14:paraId="12237528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Ergonomiczny uchwyt z min. 5 przyciskami programowalnymi do sterowania funkcjami procesora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EE7B7FA" w14:textId="79889D3F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TAK</w:t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710C3E50" w14:textId="414D55F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677A35F4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</w:tr>
      <w:tr w:rsidR="00E00615" w:rsidRPr="00A67080" w14:paraId="3330C55F" w14:textId="5674B37F" w:rsidTr="00570D3A">
        <w:tc>
          <w:tcPr>
            <w:tcW w:w="5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6FDA2A1C" w14:textId="4B298BA6" w:rsidR="00570D3A" w:rsidRPr="00A67080" w:rsidRDefault="00EC41DA" w:rsidP="00570D3A">
            <w:pPr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4</w:t>
            </w:r>
            <w:r w:rsidR="00570D3A"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.13.</w:t>
            </w:r>
          </w:p>
        </w:tc>
        <w:tc>
          <w:tcPr>
            <w:tcW w:w="53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vAlign w:val="bottom"/>
          </w:tcPr>
          <w:p w14:paraId="1F8E5A74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Typ konektora – jednogniazdowy, wodoodporny, bez dodatkowej zakrywki na czas dekontaminacji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2349122" w14:textId="09057FCA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TAK</w:t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34C89425" w14:textId="2A89C418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5616F184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</w:tr>
      <w:tr w:rsidR="00E00615" w:rsidRPr="00A67080" w14:paraId="7E5D2BAD" w14:textId="493C41C0" w:rsidTr="00570D3A">
        <w:tc>
          <w:tcPr>
            <w:tcW w:w="5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71108DF3" w14:textId="734A2D03" w:rsidR="00570D3A" w:rsidRPr="00A67080" w:rsidRDefault="00EC41DA" w:rsidP="00570D3A">
            <w:pPr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4</w:t>
            </w:r>
            <w:r w:rsidR="00570D3A"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.14.</w:t>
            </w:r>
          </w:p>
        </w:tc>
        <w:tc>
          <w:tcPr>
            <w:tcW w:w="53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vAlign w:val="bottom"/>
          </w:tcPr>
          <w:p w14:paraId="23228536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Pełna obsługa serwisowa 36 mies. bez względu na przyczynę uszkodzenia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D29996C" w14:textId="33040C46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>TAK</w:t>
            </w:r>
          </w:p>
        </w:tc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1FD1F1D4" w14:textId="35B0729C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27B332B3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</w:tr>
    </w:tbl>
    <w:p w14:paraId="13C944EA" w14:textId="77777777" w:rsidR="00AD328D" w:rsidRPr="00A67080" w:rsidRDefault="00AD328D" w:rsidP="00AD328D">
      <w:pPr>
        <w:suppressAutoHyphens/>
        <w:spacing w:after="0" w:line="240" w:lineRule="auto"/>
        <w:rPr>
          <w:rFonts w:eastAsia="Times New Roman" w:cstheme="minorHAnsi"/>
          <w:vanish/>
          <w:kern w:val="1"/>
          <w:sz w:val="18"/>
          <w:szCs w:val="18"/>
          <w14:ligatures w14:val="none"/>
        </w:rPr>
      </w:pPr>
    </w:p>
    <w:tbl>
      <w:tblPr>
        <w:tblW w:w="14040" w:type="dxa"/>
        <w:tblInd w:w="-8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1"/>
        <w:gridCol w:w="12899"/>
      </w:tblGrid>
      <w:tr w:rsidR="00E00615" w:rsidRPr="00A67080" w14:paraId="0B2C189D" w14:textId="77777777" w:rsidTr="00EC41DA">
        <w:tc>
          <w:tcPr>
            <w:tcW w:w="1141" w:type="dxa"/>
          </w:tcPr>
          <w:p w14:paraId="23F1109D" w14:textId="77777777" w:rsidR="00AD328D" w:rsidRPr="00A67080" w:rsidRDefault="00AD328D" w:rsidP="00AD328D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  <w:p w14:paraId="2B657F14" w14:textId="778E68A2" w:rsidR="005C6A96" w:rsidRPr="00A67080" w:rsidRDefault="00EC41DA" w:rsidP="00AD328D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  <w:t xml:space="preserve">                   5.</w:t>
            </w:r>
          </w:p>
        </w:tc>
        <w:tc>
          <w:tcPr>
            <w:tcW w:w="12899" w:type="dxa"/>
            <w:vAlign w:val="center"/>
          </w:tcPr>
          <w:p w14:paraId="76A56068" w14:textId="77777777" w:rsidR="00EC41DA" w:rsidRPr="00A67080" w:rsidRDefault="00AD328D" w:rsidP="00AD328D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b/>
                <w:bCs/>
                <w:kern w:val="1"/>
                <w:sz w:val="18"/>
                <w:szCs w:val="18"/>
                <w14:ligatures w14:val="none"/>
              </w:rPr>
              <w:t xml:space="preserve"> </w:t>
            </w:r>
          </w:p>
          <w:p w14:paraId="1145E37D" w14:textId="77777777" w:rsidR="00AD328D" w:rsidRPr="00A67080" w:rsidRDefault="00AD328D" w:rsidP="00AD328D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b/>
                <w:bCs/>
                <w:kern w:val="1"/>
                <w:sz w:val="18"/>
                <w:szCs w:val="18"/>
                <w14:ligatures w14:val="none"/>
              </w:rPr>
              <w:t xml:space="preserve">STANOWISKO </w:t>
            </w:r>
            <w:r w:rsidR="005C6A96" w:rsidRPr="00A67080">
              <w:rPr>
                <w:rFonts w:eastAsia="Times New Roman" w:cstheme="minorHAnsi"/>
                <w:b/>
                <w:bCs/>
                <w:kern w:val="1"/>
                <w:sz w:val="18"/>
                <w:szCs w:val="18"/>
                <w14:ligatures w14:val="none"/>
              </w:rPr>
              <w:t>do systemu dokumentacyjnego</w:t>
            </w:r>
            <w:r w:rsidRPr="00A67080">
              <w:rPr>
                <w:rFonts w:eastAsia="Times New Roman" w:cstheme="minorHAnsi"/>
                <w:b/>
                <w:bCs/>
                <w:kern w:val="1"/>
                <w:sz w:val="18"/>
                <w:szCs w:val="18"/>
                <w14:ligatures w14:val="none"/>
              </w:rPr>
              <w:t xml:space="preserve"> – </w:t>
            </w:r>
            <w:r w:rsidR="005C6A96" w:rsidRPr="00A67080">
              <w:rPr>
                <w:rFonts w:eastAsia="Times New Roman" w:cstheme="minorHAnsi"/>
                <w:b/>
                <w:bCs/>
                <w:kern w:val="1"/>
                <w:sz w:val="18"/>
                <w:szCs w:val="18"/>
                <w14:ligatures w14:val="none"/>
              </w:rPr>
              <w:t>kpl.1</w:t>
            </w:r>
          </w:p>
          <w:p w14:paraId="6FC8F356" w14:textId="679C6A42" w:rsidR="00EC41DA" w:rsidRPr="00A67080" w:rsidRDefault="00EC41DA" w:rsidP="00AD328D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18"/>
                <w:szCs w:val="18"/>
                <w14:ligatures w14:val="none"/>
              </w:rPr>
            </w:pPr>
          </w:p>
        </w:tc>
      </w:tr>
    </w:tbl>
    <w:p w14:paraId="35B907F1" w14:textId="77777777" w:rsidR="00AD328D" w:rsidRPr="00A67080" w:rsidRDefault="00AD328D" w:rsidP="00AD328D">
      <w:pPr>
        <w:suppressAutoHyphens/>
        <w:spacing w:after="0" w:line="240" w:lineRule="auto"/>
        <w:rPr>
          <w:rFonts w:eastAsia="Times New Roman" w:cstheme="minorHAnsi"/>
          <w:vanish/>
          <w:kern w:val="1"/>
          <w:sz w:val="18"/>
          <w:szCs w:val="18"/>
          <w14:ligatures w14:val="none"/>
        </w:rPr>
      </w:pPr>
    </w:p>
    <w:tbl>
      <w:tblPr>
        <w:tblW w:w="1067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5"/>
        <w:gridCol w:w="3690"/>
        <w:gridCol w:w="1133"/>
        <w:gridCol w:w="56"/>
        <w:gridCol w:w="20"/>
        <w:gridCol w:w="1201"/>
        <w:gridCol w:w="1020"/>
        <w:gridCol w:w="1134"/>
        <w:gridCol w:w="110"/>
        <w:gridCol w:w="47"/>
      </w:tblGrid>
      <w:tr w:rsidR="00570D3A" w:rsidRPr="00A67080" w14:paraId="27759C2E" w14:textId="05139DAB" w:rsidTr="00A80ED5">
        <w:trPr>
          <w:trHeight w:val="972"/>
        </w:trPr>
        <w:tc>
          <w:tcPr>
            <w:tcW w:w="709" w:type="dxa"/>
            <w:shd w:val="clear" w:color="auto" w:fill="auto"/>
          </w:tcPr>
          <w:p w14:paraId="16727847" w14:textId="19178548" w:rsidR="00570D3A" w:rsidRPr="00A67080" w:rsidRDefault="00EC41DA" w:rsidP="00570D3A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  <w:t>5</w:t>
            </w:r>
            <w:r w:rsidR="00570D3A" w:rsidRPr="00A67080"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  <w:t>.1.</w:t>
            </w:r>
          </w:p>
        </w:tc>
        <w:tc>
          <w:tcPr>
            <w:tcW w:w="1555" w:type="dxa"/>
            <w:shd w:val="clear" w:color="auto" w:fill="auto"/>
          </w:tcPr>
          <w:p w14:paraId="407CF976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  <w:t>System operacyjny</w:t>
            </w:r>
          </w:p>
        </w:tc>
        <w:tc>
          <w:tcPr>
            <w:tcW w:w="3690" w:type="dxa"/>
            <w:shd w:val="clear" w:color="auto" w:fill="auto"/>
          </w:tcPr>
          <w:p w14:paraId="6F0F3360" w14:textId="77777777" w:rsidR="00143280" w:rsidRPr="00A67080" w:rsidRDefault="00143280" w:rsidP="00143280">
            <w:pPr>
              <w:rPr>
                <w:rFonts w:cstheme="minorHAnsi"/>
                <w:sz w:val="18"/>
                <w:szCs w:val="18"/>
              </w:rPr>
            </w:pPr>
            <w:r w:rsidRPr="00A67080">
              <w:rPr>
                <w:rFonts w:cstheme="minorHAnsi"/>
                <w:sz w:val="18"/>
                <w:szCs w:val="18"/>
              </w:rPr>
              <w:t>Microsoft Windows 10 Pro preinstalowany oraz aktywowany lub system równoważny - przez równoważność rozumie się: system w pełni obsługujący pracę w domenie w technologii ActiveDirectory systemu MS Windows Server, kontrolę użytkowników, zcentralizowane zarządzanie oprogramowaniem i konfigurację systemu w technologii Group Policy.  Licencja na zaoferowany system operacyjny musi być w pełni zgodna z warunkami licencjonowania producenta oprogramowania.</w:t>
            </w:r>
          </w:p>
          <w:p w14:paraId="157AEA27" w14:textId="6A3CCAA1" w:rsidR="00570D3A" w:rsidRPr="00A67080" w:rsidRDefault="00570D3A" w:rsidP="00570D3A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1133" w:type="dxa"/>
          </w:tcPr>
          <w:p w14:paraId="12D30124" w14:textId="4B90871C" w:rsidR="00570D3A" w:rsidRPr="00A67080" w:rsidRDefault="00570D3A" w:rsidP="00570D3A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color w:val="000000"/>
                <w:kern w:val="1"/>
                <w:sz w:val="18"/>
                <w:szCs w:val="18"/>
                <w14:ligatures w14:val="none"/>
              </w:rPr>
              <w:t>TAK</w:t>
            </w:r>
          </w:p>
        </w:tc>
        <w:tc>
          <w:tcPr>
            <w:tcW w:w="1277" w:type="dxa"/>
            <w:gridSpan w:val="3"/>
          </w:tcPr>
          <w:p w14:paraId="04263C62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2311" w:type="dxa"/>
            <w:gridSpan w:val="4"/>
          </w:tcPr>
          <w:p w14:paraId="5C9462BD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</w:pPr>
          </w:p>
        </w:tc>
      </w:tr>
      <w:tr w:rsidR="00570D3A" w:rsidRPr="00A67080" w14:paraId="284D8AFE" w14:textId="439CE0A6" w:rsidTr="00A80ED5">
        <w:trPr>
          <w:trHeight w:val="1807"/>
        </w:trPr>
        <w:tc>
          <w:tcPr>
            <w:tcW w:w="709" w:type="dxa"/>
            <w:shd w:val="clear" w:color="auto" w:fill="auto"/>
          </w:tcPr>
          <w:p w14:paraId="65F56B86" w14:textId="3D9E6F19" w:rsidR="00570D3A" w:rsidRPr="00A67080" w:rsidRDefault="00EC41DA" w:rsidP="00570D3A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  <w:t>5</w:t>
            </w:r>
            <w:r w:rsidR="00570D3A" w:rsidRPr="00A67080"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  <w:t>.2.</w:t>
            </w:r>
          </w:p>
        </w:tc>
        <w:tc>
          <w:tcPr>
            <w:tcW w:w="1555" w:type="dxa"/>
            <w:shd w:val="clear" w:color="auto" w:fill="auto"/>
          </w:tcPr>
          <w:p w14:paraId="132AD337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  <w:t>Procesor</w:t>
            </w:r>
          </w:p>
        </w:tc>
        <w:tc>
          <w:tcPr>
            <w:tcW w:w="3690" w:type="dxa"/>
            <w:shd w:val="clear" w:color="auto" w:fill="auto"/>
          </w:tcPr>
          <w:p w14:paraId="240FC798" w14:textId="3434B52F" w:rsidR="00962DE1" w:rsidRPr="00A67080" w:rsidRDefault="00962DE1" w:rsidP="00962DE1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A67080">
              <w:rPr>
                <w:rFonts w:cstheme="minorHAnsi"/>
                <w:color w:val="000000"/>
                <w:sz w:val="18"/>
                <w:szCs w:val="18"/>
              </w:rPr>
              <w:t xml:space="preserve">Wydajność: wynik minimum </w:t>
            </w:r>
            <w:r w:rsidR="003B32C1" w:rsidRPr="003B32C1">
              <w:rPr>
                <w:rFonts w:cstheme="minorHAnsi"/>
                <w:color w:val="000000"/>
                <w:sz w:val="18"/>
                <w:szCs w:val="18"/>
              </w:rPr>
              <w:t xml:space="preserve">19400 </w:t>
            </w:r>
            <w:r w:rsidR="003B32C1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A67080">
              <w:rPr>
                <w:rFonts w:cstheme="minorHAnsi"/>
                <w:color w:val="000000"/>
                <w:sz w:val="18"/>
                <w:szCs w:val="18"/>
              </w:rPr>
              <w:t>punktów w teście PassMark CPU Mark  (załącznik nr.1 z dnia</w:t>
            </w:r>
            <w:r w:rsidR="003B32C1">
              <w:rPr>
                <w:rFonts w:cstheme="minorHAnsi"/>
                <w:color w:val="000000"/>
                <w:sz w:val="18"/>
                <w:szCs w:val="18"/>
              </w:rPr>
              <w:t xml:space="preserve"> 07.09.2023r</w:t>
            </w:r>
            <w:r w:rsidRPr="00A67080">
              <w:rPr>
                <w:rFonts w:cstheme="minorHAnsi"/>
                <w:color w:val="000000"/>
                <w:sz w:val="18"/>
                <w:szCs w:val="18"/>
              </w:rPr>
              <w:t>)</w:t>
            </w:r>
          </w:p>
          <w:p w14:paraId="7258A05E" w14:textId="13D32DCF" w:rsidR="00962DE1" w:rsidRPr="00A67080" w:rsidRDefault="00962DE1" w:rsidP="00962DE1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A67080">
              <w:rPr>
                <w:rFonts w:cstheme="minorHAnsi"/>
                <w:color w:val="000000"/>
                <w:sz w:val="18"/>
                <w:szCs w:val="18"/>
              </w:rPr>
              <w:t>Układ graficzny wbudowany w procesor</w:t>
            </w:r>
          </w:p>
          <w:p w14:paraId="6CF5AF28" w14:textId="67A68D62" w:rsidR="00570D3A" w:rsidRPr="00A67080" w:rsidRDefault="00962DE1" w:rsidP="00570D3A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18"/>
                <w:szCs w:val="18"/>
                <w:lang w:val="en-US"/>
                <w14:ligatures w14:val="none"/>
              </w:rPr>
            </w:pPr>
            <w:r w:rsidRPr="00A67080">
              <w:rPr>
                <w:rFonts w:eastAsia="Calibri" w:cstheme="minorHAnsi"/>
                <w:kern w:val="1"/>
                <w:sz w:val="18"/>
                <w:szCs w:val="18"/>
                <w:lang w:val="en-US"/>
                <w14:ligatures w14:val="none"/>
              </w:rPr>
              <w:t xml:space="preserve">Liczba rdzeni: </w:t>
            </w:r>
            <w:r w:rsidR="003B32C1">
              <w:rPr>
                <w:rFonts w:eastAsia="Calibri" w:cstheme="minorHAnsi"/>
                <w:kern w:val="1"/>
                <w:sz w:val="18"/>
                <w:szCs w:val="18"/>
                <w:lang w:val="en-US"/>
                <w14:ligatures w14:val="none"/>
              </w:rPr>
              <w:t>6</w:t>
            </w:r>
            <w:r w:rsidRPr="00A67080">
              <w:rPr>
                <w:rFonts w:eastAsia="Calibri" w:cstheme="minorHAnsi"/>
                <w:kern w:val="1"/>
                <w:sz w:val="18"/>
                <w:szCs w:val="18"/>
                <w:lang w:val="en-US"/>
                <w14:ligatures w14:val="none"/>
              </w:rPr>
              <w:t>, liczba wątków:</w:t>
            </w:r>
            <w:r w:rsidR="003B32C1">
              <w:rPr>
                <w:rFonts w:eastAsia="Calibri" w:cstheme="minorHAnsi"/>
                <w:kern w:val="1"/>
                <w:sz w:val="18"/>
                <w:szCs w:val="18"/>
                <w:lang w:val="en-US"/>
                <w14:ligatures w14:val="none"/>
              </w:rPr>
              <w:t>14</w:t>
            </w:r>
            <w:r w:rsidRPr="00A67080">
              <w:rPr>
                <w:rFonts w:eastAsia="Calibri" w:cstheme="minorHAnsi"/>
                <w:kern w:val="1"/>
                <w:sz w:val="18"/>
                <w:szCs w:val="18"/>
                <w:lang w:val="en-US"/>
                <w14:ligatures w14:val="none"/>
              </w:rPr>
              <w:t xml:space="preserve"> częstotliwość procesora: </w:t>
            </w:r>
            <w:r w:rsidR="003B32C1">
              <w:rPr>
                <w:rFonts w:eastAsia="Calibri" w:cstheme="minorHAnsi"/>
                <w:kern w:val="1"/>
                <w:sz w:val="18"/>
                <w:szCs w:val="18"/>
                <w:lang w:val="en-US"/>
                <w14:ligatures w14:val="none"/>
              </w:rPr>
              <w:t xml:space="preserve">2,5 </w:t>
            </w:r>
            <w:r w:rsidRPr="00A67080">
              <w:rPr>
                <w:rFonts w:eastAsia="Calibri" w:cstheme="minorHAnsi"/>
                <w:kern w:val="1"/>
                <w:sz w:val="18"/>
                <w:szCs w:val="18"/>
                <w:lang w:val="en-US"/>
                <w14:ligatures w14:val="none"/>
              </w:rPr>
              <w:t>GHz</w:t>
            </w:r>
          </w:p>
        </w:tc>
        <w:tc>
          <w:tcPr>
            <w:tcW w:w="1133" w:type="dxa"/>
          </w:tcPr>
          <w:p w14:paraId="71DB15A8" w14:textId="23F8AE86" w:rsidR="00570D3A" w:rsidRPr="00A67080" w:rsidRDefault="00570D3A" w:rsidP="00570D3A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color w:val="000000"/>
                <w:kern w:val="1"/>
                <w:sz w:val="18"/>
                <w:szCs w:val="18"/>
                <w14:ligatures w14:val="none"/>
              </w:rPr>
              <w:t>TAK</w:t>
            </w:r>
            <w:r w:rsidR="00962DE1" w:rsidRPr="00A67080">
              <w:rPr>
                <w:rFonts w:eastAsia="Times New Roman" w:cstheme="minorHAnsi"/>
                <w:color w:val="000000"/>
                <w:kern w:val="1"/>
                <w:sz w:val="18"/>
                <w:szCs w:val="18"/>
                <w14:ligatures w14:val="none"/>
              </w:rPr>
              <w:t xml:space="preserve"> podać</w:t>
            </w:r>
          </w:p>
        </w:tc>
        <w:tc>
          <w:tcPr>
            <w:tcW w:w="1277" w:type="dxa"/>
            <w:gridSpan w:val="3"/>
          </w:tcPr>
          <w:p w14:paraId="46FA0D6F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2311" w:type="dxa"/>
            <w:gridSpan w:val="4"/>
          </w:tcPr>
          <w:p w14:paraId="74632109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</w:pPr>
          </w:p>
        </w:tc>
      </w:tr>
      <w:tr w:rsidR="00570D3A" w:rsidRPr="00A67080" w14:paraId="218B862D" w14:textId="19F74338" w:rsidTr="00A80ED5">
        <w:trPr>
          <w:trHeight w:val="232"/>
        </w:trPr>
        <w:tc>
          <w:tcPr>
            <w:tcW w:w="709" w:type="dxa"/>
            <w:shd w:val="clear" w:color="auto" w:fill="auto"/>
          </w:tcPr>
          <w:p w14:paraId="41D9F6AF" w14:textId="1075F60A" w:rsidR="00570D3A" w:rsidRPr="00A67080" w:rsidRDefault="00EC41DA" w:rsidP="00570D3A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18"/>
                <w:szCs w:val="18"/>
                <w:lang w:val="en-US"/>
                <w14:ligatures w14:val="none"/>
              </w:rPr>
            </w:pPr>
            <w:r w:rsidRPr="00A67080">
              <w:rPr>
                <w:rFonts w:eastAsia="Calibri" w:cstheme="minorHAnsi"/>
                <w:kern w:val="1"/>
                <w:sz w:val="18"/>
                <w:szCs w:val="18"/>
                <w:lang w:val="en-US"/>
                <w14:ligatures w14:val="none"/>
              </w:rPr>
              <w:t>5</w:t>
            </w:r>
            <w:r w:rsidR="00570D3A" w:rsidRPr="00A67080">
              <w:rPr>
                <w:rFonts w:eastAsia="Calibri" w:cstheme="minorHAnsi"/>
                <w:kern w:val="1"/>
                <w:sz w:val="18"/>
                <w:szCs w:val="18"/>
                <w:lang w:val="en-US"/>
                <w14:ligatures w14:val="none"/>
              </w:rPr>
              <w:t>.3.</w:t>
            </w:r>
          </w:p>
        </w:tc>
        <w:tc>
          <w:tcPr>
            <w:tcW w:w="1555" w:type="dxa"/>
            <w:shd w:val="clear" w:color="auto" w:fill="auto"/>
          </w:tcPr>
          <w:p w14:paraId="61D96B31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  <w:t>Pamięć RAM</w:t>
            </w:r>
          </w:p>
        </w:tc>
        <w:tc>
          <w:tcPr>
            <w:tcW w:w="3690" w:type="dxa"/>
            <w:shd w:val="clear" w:color="auto" w:fill="auto"/>
          </w:tcPr>
          <w:p w14:paraId="6CF22BE9" w14:textId="36576BCC" w:rsidR="00570D3A" w:rsidRPr="00A67080" w:rsidRDefault="00570D3A" w:rsidP="00570D3A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  <w:t xml:space="preserve">min: </w:t>
            </w:r>
            <w:r w:rsidR="00143280" w:rsidRPr="00A67080"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  <w:t>16</w:t>
            </w:r>
            <w:r w:rsidRPr="00A67080"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  <w:t xml:space="preserve"> GB</w:t>
            </w:r>
          </w:p>
        </w:tc>
        <w:tc>
          <w:tcPr>
            <w:tcW w:w="1133" w:type="dxa"/>
          </w:tcPr>
          <w:p w14:paraId="6EC820C1" w14:textId="39B2B9AF" w:rsidR="00570D3A" w:rsidRPr="00A67080" w:rsidRDefault="00570D3A" w:rsidP="00570D3A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color w:val="000000"/>
                <w:kern w:val="1"/>
                <w:sz w:val="18"/>
                <w:szCs w:val="18"/>
                <w14:ligatures w14:val="none"/>
              </w:rPr>
              <w:t>TAK</w:t>
            </w:r>
          </w:p>
        </w:tc>
        <w:tc>
          <w:tcPr>
            <w:tcW w:w="1277" w:type="dxa"/>
            <w:gridSpan w:val="3"/>
          </w:tcPr>
          <w:p w14:paraId="5FD34A45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2311" w:type="dxa"/>
            <w:gridSpan w:val="4"/>
          </w:tcPr>
          <w:p w14:paraId="3DDA7304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</w:pPr>
          </w:p>
        </w:tc>
      </w:tr>
      <w:tr w:rsidR="00570D3A" w:rsidRPr="00A67080" w14:paraId="69259AAF" w14:textId="007B38B9" w:rsidTr="00A80ED5">
        <w:trPr>
          <w:trHeight w:val="246"/>
        </w:trPr>
        <w:tc>
          <w:tcPr>
            <w:tcW w:w="709" w:type="dxa"/>
            <w:shd w:val="clear" w:color="auto" w:fill="auto"/>
          </w:tcPr>
          <w:p w14:paraId="00A741FF" w14:textId="19E7D240" w:rsidR="00570D3A" w:rsidRPr="00A67080" w:rsidRDefault="00EC41DA" w:rsidP="00570D3A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  <w:t>5</w:t>
            </w:r>
            <w:r w:rsidR="00570D3A" w:rsidRPr="00A67080"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  <w:t>.4.</w:t>
            </w:r>
          </w:p>
        </w:tc>
        <w:tc>
          <w:tcPr>
            <w:tcW w:w="1555" w:type="dxa"/>
            <w:shd w:val="clear" w:color="auto" w:fill="auto"/>
          </w:tcPr>
          <w:p w14:paraId="2B9B785A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  <w:t>Dysk Twardy SSD</w:t>
            </w:r>
          </w:p>
        </w:tc>
        <w:tc>
          <w:tcPr>
            <w:tcW w:w="3690" w:type="dxa"/>
            <w:shd w:val="clear" w:color="auto" w:fill="auto"/>
          </w:tcPr>
          <w:p w14:paraId="0664EEB0" w14:textId="130A03E8" w:rsidR="00570D3A" w:rsidRPr="00A67080" w:rsidRDefault="00570D3A" w:rsidP="00570D3A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  <w:t xml:space="preserve">min: </w:t>
            </w:r>
            <w:r w:rsidR="00143280" w:rsidRPr="00A67080"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  <w:t>1 TB</w:t>
            </w:r>
          </w:p>
        </w:tc>
        <w:tc>
          <w:tcPr>
            <w:tcW w:w="1133" w:type="dxa"/>
          </w:tcPr>
          <w:p w14:paraId="4B22E7EF" w14:textId="188A4618" w:rsidR="00570D3A" w:rsidRPr="00A67080" w:rsidRDefault="00570D3A" w:rsidP="00570D3A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color w:val="000000"/>
                <w:kern w:val="1"/>
                <w:sz w:val="18"/>
                <w:szCs w:val="18"/>
                <w14:ligatures w14:val="none"/>
              </w:rPr>
              <w:t>TAK</w:t>
            </w:r>
          </w:p>
        </w:tc>
        <w:tc>
          <w:tcPr>
            <w:tcW w:w="1277" w:type="dxa"/>
            <w:gridSpan w:val="3"/>
          </w:tcPr>
          <w:p w14:paraId="580ECB3E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2311" w:type="dxa"/>
            <w:gridSpan w:val="4"/>
          </w:tcPr>
          <w:p w14:paraId="123BC3A3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</w:pPr>
          </w:p>
        </w:tc>
      </w:tr>
      <w:tr w:rsidR="00570D3A" w:rsidRPr="00A67080" w14:paraId="137843D0" w14:textId="19CD010F" w:rsidTr="00A80ED5">
        <w:trPr>
          <w:trHeight w:val="246"/>
        </w:trPr>
        <w:tc>
          <w:tcPr>
            <w:tcW w:w="709" w:type="dxa"/>
            <w:shd w:val="clear" w:color="auto" w:fill="auto"/>
          </w:tcPr>
          <w:p w14:paraId="62AC0B5E" w14:textId="70F73F71" w:rsidR="00570D3A" w:rsidRPr="00A67080" w:rsidRDefault="00EC41DA" w:rsidP="00570D3A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  <w:t>5</w:t>
            </w:r>
            <w:r w:rsidR="00570D3A" w:rsidRPr="00A67080"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  <w:t>.5.</w:t>
            </w:r>
          </w:p>
        </w:tc>
        <w:tc>
          <w:tcPr>
            <w:tcW w:w="1555" w:type="dxa"/>
            <w:shd w:val="clear" w:color="auto" w:fill="auto"/>
          </w:tcPr>
          <w:p w14:paraId="7D3D0AEF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  <w:t>Klawiatura</w:t>
            </w:r>
          </w:p>
        </w:tc>
        <w:tc>
          <w:tcPr>
            <w:tcW w:w="3690" w:type="dxa"/>
            <w:shd w:val="clear" w:color="auto" w:fill="auto"/>
          </w:tcPr>
          <w:p w14:paraId="29D96158" w14:textId="561950B3" w:rsidR="00570D3A" w:rsidRPr="00A67080" w:rsidRDefault="00570D3A" w:rsidP="00570D3A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  <w:t xml:space="preserve">Pełnowymiarowa </w:t>
            </w:r>
          </w:p>
        </w:tc>
        <w:tc>
          <w:tcPr>
            <w:tcW w:w="1133" w:type="dxa"/>
          </w:tcPr>
          <w:p w14:paraId="51728763" w14:textId="0BAFD732" w:rsidR="00570D3A" w:rsidRPr="00A67080" w:rsidRDefault="00570D3A" w:rsidP="00570D3A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color w:val="000000"/>
                <w:kern w:val="1"/>
                <w:sz w:val="18"/>
                <w:szCs w:val="18"/>
                <w14:ligatures w14:val="none"/>
              </w:rPr>
              <w:t>TAK</w:t>
            </w:r>
          </w:p>
        </w:tc>
        <w:tc>
          <w:tcPr>
            <w:tcW w:w="1277" w:type="dxa"/>
            <w:gridSpan w:val="3"/>
          </w:tcPr>
          <w:p w14:paraId="4286BB1A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2311" w:type="dxa"/>
            <w:gridSpan w:val="4"/>
          </w:tcPr>
          <w:p w14:paraId="68AE6E4E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</w:pPr>
          </w:p>
        </w:tc>
      </w:tr>
      <w:tr w:rsidR="00570D3A" w:rsidRPr="00A67080" w14:paraId="0A41BFF0" w14:textId="06CAA455" w:rsidTr="00A80ED5">
        <w:trPr>
          <w:trHeight w:val="232"/>
        </w:trPr>
        <w:tc>
          <w:tcPr>
            <w:tcW w:w="709" w:type="dxa"/>
            <w:shd w:val="clear" w:color="auto" w:fill="auto"/>
          </w:tcPr>
          <w:p w14:paraId="07CE4A0C" w14:textId="1F148767" w:rsidR="00570D3A" w:rsidRPr="00A67080" w:rsidRDefault="00EC41DA" w:rsidP="00570D3A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  <w:t>5</w:t>
            </w:r>
            <w:r w:rsidR="00570D3A" w:rsidRPr="00A67080"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  <w:t>.6.</w:t>
            </w:r>
          </w:p>
        </w:tc>
        <w:tc>
          <w:tcPr>
            <w:tcW w:w="1555" w:type="dxa"/>
            <w:shd w:val="clear" w:color="auto" w:fill="auto"/>
          </w:tcPr>
          <w:p w14:paraId="0FFB6CC7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  <w:t>Mysz</w:t>
            </w:r>
          </w:p>
        </w:tc>
        <w:tc>
          <w:tcPr>
            <w:tcW w:w="3690" w:type="dxa"/>
            <w:shd w:val="clear" w:color="auto" w:fill="auto"/>
          </w:tcPr>
          <w:p w14:paraId="3B88CD88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  <w:t>Optyczna</w:t>
            </w:r>
          </w:p>
        </w:tc>
        <w:tc>
          <w:tcPr>
            <w:tcW w:w="1133" w:type="dxa"/>
          </w:tcPr>
          <w:p w14:paraId="48A32FD4" w14:textId="73DF4FC9" w:rsidR="00570D3A" w:rsidRPr="00A67080" w:rsidRDefault="00570D3A" w:rsidP="00570D3A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color w:val="000000"/>
                <w:kern w:val="1"/>
                <w:sz w:val="18"/>
                <w:szCs w:val="18"/>
                <w14:ligatures w14:val="none"/>
              </w:rPr>
              <w:t>TAK</w:t>
            </w:r>
          </w:p>
        </w:tc>
        <w:tc>
          <w:tcPr>
            <w:tcW w:w="1277" w:type="dxa"/>
            <w:gridSpan w:val="3"/>
          </w:tcPr>
          <w:p w14:paraId="23177272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2311" w:type="dxa"/>
            <w:gridSpan w:val="4"/>
          </w:tcPr>
          <w:p w14:paraId="270F0196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</w:pPr>
          </w:p>
        </w:tc>
      </w:tr>
      <w:tr w:rsidR="00962DE1" w:rsidRPr="00A67080" w14:paraId="6B2321AC" w14:textId="77777777" w:rsidTr="00A80ED5">
        <w:trPr>
          <w:trHeight w:val="232"/>
        </w:trPr>
        <w:tc>
          <w:tcPr>
            <w:tcW w:w="709" w:type="dxa"/>
            <w:shd w:val="clear" w:color="auto" w:fill="auto"/>
          </w:tcPr>
          <w:p w14:paraId="1D819693" w14:textId="04DDFC58" w:rsidR="00962DE1" w:rsidRPr="00A67080" w:rsidRDefault="00962DE1" w:rsidP="00962DE1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  <w:t>5.7.</w:t>
            </w:r>
          </w:p>
        </w:tc>
        <w:tc>
          <w:tcPr>
            <w:tcW w:w="1555" w:type="dxa"/>
            <w:shd w:val="clear" w:color="auto" w:fill="auto"/>
          </w:tcPr>
          <w:p w14:paraId="0F7A42FF" w14:textId="0478AD50" w:rsidR="00962DE1" w:rsidRPr="00A67080" w:rsidRDefault="00962DE1" w:rsidP="00962DE1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  <w:t>Karta graficzna</w:t>
            </w:r>
          </w:p>
        </w:tc>
        <w:tc>
          <w:tcPr>
            <w:tcW w:w="3690" w:type="dxa"/>
            <w:shd w:val="clear" w:color="auto" w:fill="auto"/>
          </w:tcPr>
          <w:p w14:paraId="6068EFF3" w14:textId="56FD2CB4" w:rsidR="00962DE1" w:rsidRPr="00A67080" w:rsidRDefault="00962DE1" w:rsidP="00962DE1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  <w:t>Zintegrowana</w:t>
            </w:r>
          </w:p>
        </w:tc>
        <w:tc>
          <w:tcPr>
            <w:tcW w:w="1133" w:type="dxa"/>
          </w:tcPr>
          <w:p w14:paraId="34CA29C6" w14:textId="4BE450D7" w:rsidR="00962DE1" w:rsidRPr="00A67080" w:rsidRDefault="00962DE1" w:rsidP="00962DE1">
            <w:pPr>
              <w:suppressAutoHyphens/>
              <w:spacing w:after="0" w:line="240" w:lineRule="auto"/>
              <w:rPr>
                <w:rFonts w:eastAsia="Times New Roman" w:cstheme="minorHAnsi"/>
                <w:color w:val="000000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color w:val="000000"/>
                <w:kern w:val="1"/>
                <w:sz w:val="18"/>
                <w:szCs w:val="18"/>
                <w14:ligatures w14:val="none"/>
              </w:rPr>
              <w:t>TAK</w:t>
            </w:r>
          </w:p>
        </w:tc>
        <w:tc>
          <w:tcPr>
            <w:tcW w:w="1277" w:type="dxa"/>
            <w:gridSpan w:val="3"/>
          </w:tcPr>
          <w:p w14:paraId="4AB16B5E" w14:textId="77777777" w:rsidR="00962DE1" w:rsidRPr="00A67080" w:rsidRDefault="00962DE1" w:rsidP="00962DE1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2311" w:type="dxa"/>
            <w:gridSpan w:val="4"/>
          </w:tcPr>
          <w:p w14:paraId="1370D835" w14:textId="77777777" w:rsidR="00962DE1" w:rsidRPr="00A67080" w:rsidRDefault="00962DE1" w:rsidP="00962DE1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</w:pPr>
          </w:p>
        </w:tc>
      </w:tr>
      <w:tr w:rsidR="00962DE1" w:rsidRPr="00A67080" w14:paraId="07719818" w14:textId="77777777" w:rsidTr="00A80ED5">
        <w:trPr>
          <w:trHeight w:val="232"/>
        </w:trPr>
        <w:tc>
          <w:tcPr>
            <w:tcW w:w="709" w:type="dxa"/>
            <w:shd w:val="clear" w:color="auto" w:fill="auto"/>
          </w:tcPr>
          <w:p w14:paraId="245B3A09" w14:textId="7EF0C507" w:rsidR="00962DE1" w:rsidRPr="00A67080" w:rsidRDefault="00962DE1" w:rsidP="00962DE1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  <w:t>5.8.</w:t>
            </w:r>
          </w:p>
        </w:tc>
        <w:tc>
          <w:tcPr>
            <w:tcW w:w="1555" w:type="dxa"/>
            <w:shd w:val="clear" w:color="auto" w:fill="auto"/>
          </w:tcPr>
          <w:p w14:paraId="5ACE3D51" w14:textId="70B1A9CA" w:rsidR="00962DE1" w:rsidRPr="00A67080" w:rsidRDefault="00962DE1" w:rsidP="00962DE1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  <w:t>Interfejs sieciowy</w:t>
            </w:r>
          </w:p>
        </w:tc>
        <w:tc>
          <w:tcPr>
            <w:tcW w:w="3690" w:type="dxa"/>
            <w:shd w:val="clear" w:color="auto" w:fill="auto"/>
          </w:tcPr>
          <w:p w14:paraId="3513394C" w14:textId="3989F03A" w:rsidR="00962DE1" w:rsidRPr="00A67080" w:rsidRDefault="00962DE1" w:rsidP="00962DE1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  <w:t>1 x Ethernet + WIFI</w:t>
            </w:r>
          </w:p>
        </w:tc>
        <w:tc>
          <w:tcPr>
            <w:tcW w:w="1133" w:type="dxa"/>
          </w:tcPr>
          <w:p w14:paraId="3D89EF87" w14:textId="10FE2F0F" w:rsidR="00962DE1" w:rsidRPr="00A67080" w:rsidRDefault="00962DE1" w:rsidP="00962DE1">
            <w:pPr>
              <w:suppressAutoHyphens/>
              <w:spacing w:after="0" w:line="240" w:lineRule="auto"/>
              <w:rPr>
                <w:rFonts w:eastAsia="Times New Roman" w:cstheme="minorHAnsi"/>
                <w:color w:val="000000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color w:val="000000"/>
                <w:kern w:val="1"/>
                <w:sz w:val="18"/>
                <w:szCs w:val="18"/>
                <w14:ligatures w14:val="none"/>
              </w:rPr>
              <w:t>TAK</w:t>
            </w:r>
          </w:p>
        </w:tc>
        <w:tc>
          <w:tcPr>
            <w:tcW w:w="1277" w:type="dxa"/>
            <w:gridSpan w:val="3"/>
          </w:tcPr>
          <w:p w14:paraId="6FB6DC7E" w14:textId="77777777" w:rsidR="00962DE1" w:rsidRPr="00A67080" w:rsidRDefault="00962DE1" w:rsidP="00962DE1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2311" w:type="dxa"/>
            <w:gridSpan w:val="4"/>
          </w:tcPr>
          <w:p w14:paraId="5535AE6E" w14:textId="77777777" w:rsidR="00962DE1" w:rsidRPr="00A67080" w:rsidRDefault="00962DE1" w:rsidP="00962DE1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</w:pPr>
          </w:p>
        </w:tc>
      </w:tr>
      <w:tr w:rsidR="00962DE1" w:rsidRPr="00A67080" w14:paraId="372DCD68" w14:textId="77777777" w:rsidTr="00A80ED5">
        <w:trPr>
          <w:trHeight w:val="232"/>
        </w:trPr>
        <w:tc>
          <w:tcPr>
            <w:tcW w:w="709" w:type="dxa"/>
            <w:shd w:val="clear" w:color="auto" w:fill="auto"/>
          </w:tcPr>
          <w:p w14:paraId="5D25E569" w14:textId="13090C00" w:rsidR="00962DE1" w:rsidRPr="00A67080" w:rsidRDefault="00962DE1" w:rsidP="00962DE1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  <w:t>5.9</w:t>
            </w:r>
          </w:p>
        </w:tc>
        <w:tc>
          <w:tcPr>
            <w:tcW w:w="1555" w:type="dxa"/>
            <w:shd w:val="clear" w:color="auto" w:fill="auto"/>
          </w:tcPr>
          <w:p w14:paraId="11DECD35" w14:textId="0C0D3A62" w:rsidR="00962DE1" w:rsidRPr="00A67080" w:rsidRDefault="00962DE1" w:rsidP="00962DE1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  <w:t>Porty</w:t>
            </w:r>
          </w:p>
        </w:tc>
        <w:tc>
          <w:tcPr>
            <w:tcW w:w="3690" w:type="dxa"/>
            <w:shd w:val="clear" w:color="auto" w:fill="auto"/>
          </w:tcPr>
          <w:p w14:paraId="2B73187C" w14:textId="4E5253BF" w:rsidR="00962DE1" w:rsidRPr="00A67080" w:rsidRDefault="00962DE1" w:rsidP="00962DE1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  <w:t>5 x USB</w:t>
            </w:r>
          </w:p>
        </w:tc>
        <w:tc>
          <w:tcPr>
            <w:tcW w:w="1133" w:type="dxa"/>
          </w:tcPr>
          <w:p w14:paraId="797F29A8" w14:textId="02601BF5" w:rsidR="00962DE1" w:rsidRPr="00A67080" w:rsidRDefault="00962DE1" w:rsidP="00962DE1">
            <w:pPr>
              <w:suppressAutoHyphens/>
              <w:spacing w:after="0" w:line="240" w:lineRule="auto"/>
              <w:rPr>
                <w:rFonts w:eastAsia="Times New Roman" w:cstheme="minorHAnsi"/>
                <w:color w:val="000000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color w:val="000000"/>
                <w:kern w:val="1"/>
                <w:sz w:val="18"/>
                <w:szCs w:val="18"/>
                <w14:ligatures w14:val="none"/>
              </w:rPr>
              <w:t>TAK</w:t>
            </w:r>
          </w:p>
        </w:tc>
        <w:tc>
          <w:tcPr>
            <w:tcW w:w="1277" w:type="dxa"/>
            <w:gridSpan w:val="3"/>
          </w:tcPr>
          <w:p w14:paraId="1E6DFF5B" w14:textId="77777777" w:rsidR="00962DE1" w:rsidRPr="00A67080" w:rsidRDefault="00962DE1" w:rsidP="00962DE1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2311" w:type="dxa"/>
            <w:gridSpan w:val="4"/>
          </w:tcPr>
          <w:p w14:paraId="7CE9FA21" w14:textId="77777777" w:rsidR="00962DE1" w:rsidRPr="00A67080" w:rsidRDefault="00962DE1" w:rsidP="00962DE1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</w:pPr>
          </w:p>
        </w:tc>
      </w:tr>
      <w:tr w:rsidR="00570D3A" w:rsidRPr="00A67080" w14:paraId="61632294" w14:textId="05BC8D85" w:rsidTr="00A80ED5">
        <w:trPr>
          <w:trHeight w:val="1711"/>
        </w:trPr>
        <w:tc>
          <w:tcPr>
            <w:tcW w:w="709" w:type="dxa"/>
            <w:shd w:val="clear" w:color="auto" w:fill="auto"/>
          </w:tcPr>
          <w:p w14:paraId="176D1263" w14:textId="16E2CB53" w:rsidR="00570D3A" w:rsidRPr="00A67080" w:rsidRDefault="00143280" w:rsidP="00570D3A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  <w:t>5.10</w:t>
            </w:r>
            <w:r w:rsidR="00570D3A" w:rsidRPr="00A67080"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  <w:t>.</w:t>
            </w:r>
          </w:p>
        </w:tc>
        <w:tc>
          <w:tcPr>
            <w:tcW w:w="1555" w:type="dxa"/>
            <w:shd w:val="clear" w:color="auto" w:fill="auto"/>
          </w:tcPr>
          <w:p w14:paraId="4E671C48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  <w:t>Monitor</w:t>
            </w:r>
          </w:p>
        </w:tc>
        <w:tc>
          <w:tcPr>
            <w:tcW w:w="3690" w:type="dxa"/>
            <w:shd w:val="clear" w:color="auto" w:fill="auto"/>
          </w:tcPr>
          <w:p w14:paraId="64B4D876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  <w:t>Przekątna ekranu [cale] min. 21,5</w:t>
            </w:r>
          </w:p>
          <w:p w14:paraId="08E10CB3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  <w:t>Rozdzielczość 1920 x 1080</w:t>
            </w:r>
          </w:p>
          <w:p w14:paraId="3CB0DCBC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  <w:t>Typ ekranu Full HD</w:t>
            </w:r>
          </w:p>
          <w:p w14:paraId="6810EA7E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  <w:t>Rodzaj matrycy IPS</w:t>
            </w:r>
          </w:p>
          <w:p w14:paraId="6C00C793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  <w:t>Kontrast 1000:1</w:t>
            </w:r>
          </w:p>
          <w:p w14:paraId="74F55081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  <w:t>Jasność [cd/m2] 250</w:t>
            </w:r>
          </w:p>
          <w:p w14:paraId="021E59AE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  <w:t>Format obrazu 16:9</w:t>
            </w:r>
          </w:p>
        </w:tc>
        <w:tc>
          <w:tcPr>
            <w:tcW w:w="1133" w:type="dxa"/>
          </w:tcPr>
          <w:p w14:paraId="2CF78CBD" w14:textId="5904BBD1" w:rsidR="00570D3A" w:rsidRPr="00A67080" w:rsidRDefault="00570D3A" w:rsidP="00570D3A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color w:val="000000"/>
                <w:kern w:val="1"/>
                <w:sz w:val="18"/>
                <w:szCs w:val="18"/>
                <w14:ligatures w14:val="none"/>
              </w:rPr>
              <w:t>TAK</w:t>
            </w:r>
          </w:p>
        </w:tc>
        <w:tc>
          <w:tcPr>
            <w:tcW w:w="1277" w:type="dxa"/>
            <w:gridSpan w:val="3"/>
          </w:tcPr>
          <w:p w14:paraId="4FD511DD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2311" w:type="dxa"/>
            <w:gridSpan w:val="4"/>
          </w:tcPr>
          <w:p w14:paraId="2D8DD95F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</w:pPr>
          </w:p>
        </w:tc>
      </w:tr>
      <w:tr w:rsidR="00570D3A" w:rsidRPr="00A67080" w14:paraId="05CCD0BF" w14:textId="35D8D1E0" w:rsidTr="00A80ED5">
        <w:trPr>
          <w:trHeight w:val="972"/>
        </w:trPr>
        <w:tc>
          <w:tcPr>
            <w:tcW w:w="709" w:type="dxa"/>
            <w:shd w:val="clear" w:color="auto" w:fill="auto"/>
          </w:tcPr>
          <w:p w14:paraId="333274B7" w14:textId="64094433" w:rsidR="00570D3A" w:rsidRPr="00A67080" w:rsidRDefault="00EC41DA" w:rsidP="00570D3A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  <w:t>5.</w:t>
            </w:r>
            <w:r w:rsidR="00143280" w:rsidRPr="00A67080"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  <w:t>11</w:t>
            </w:r>
            <w:r w:rsidRPr="00A67080"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  <w:t>.</w:t>
            </w:r>
            <w:r w:rsidR="00570D3A" w:rsidRPr="00A67080"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  <w:t>.</w:t>
            </w:r>
          </w:p>
        </w:tc>
        <w:tc>
          <w:tcPr>
            <w:tcW w:w="1555" w:type="dxa"/>
            <w:shd w:val="clear" w:color="auto" w:fill="auto"/>
          </w:tcPr>
          <w:p w14:paraId="31B45F02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  <w:t>Dodatkowe wyposażenie</w:t>
            </w:r>
          </w:p>
        </w:tc>
        <w:tc>
          <w:tcPr>
            <w:tcW w:w="3690" w:type="dxa"/>
            <w:shd w:val="clear" w:color="auto" w:fill="auto"/>
          </w:tcPr>
          <w:p w14:paraId="6FAD90FD" w14:textId="608E0F6B" w:rsidR="00570D3A" w:rsidRPr="00A67080" w:rsidRDefault="00143280" w:rsidP="00570D3A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  <w:t>K</w:t>
            </w:r>
            <w:r w:rsidR="00570D3A" w:rsidRPr="00A67080"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  <w:t>arta do przechwytywania obrazu w jakości HD</w:t>
            </w:r>
          </w:p>
          <w:p w14:paraId="70A01BC4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  <w:t>Drukarka kolorowa</w:t>
            </w:r>
          </w:p>
          <w:p w14:paraId="495610BC" w14:textId="49833CCC" w:rsidR="00570D3A" w:rsidRPr="00A67080" w:rsidRDefault="00570D3A" w:rsidP="00570D3A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  <w:t>Zasilacz awaryjny UPS</w:t>
            </w:r>
            <w:r w:rsidR="00143280" w:rsidRPr="00A67080"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  <w:t xml:space="preserve"> AC-DC 19V PSU</w:t>
            </w:r>
          </w:p>
        </w:tc>
        <w:tc>
          <w:tcPr>
            <w:tcW w:w="1133" w:type="dxa"/>
          </w:tcPr>
          <w:p w14:paraId="1AD7425B" w14:textId="25A62D0D" w:rsidR="00570D3A" w:rsidRPr="00A67080" w:rsidRDefault="00570D3A" w:rsidP="00570D3A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color w:val="000000"/>
                <w:kern w:val="1"/>
                <w:sz w:val="18"/>
                <w:szCs w:val="18"/>
                <w14:ligatures w14:val="none"/>
              </w:rPr>
              <w:t>TAK</w:t>
            </w:r>
          </w:p>
        </w:tc>
        <w:tc>
          <w:tcPr>
            <w:tcW w:w="1277" w:type="dxa"/>
            <w:gridSpan w:val="3"/>
          </w:tcPr>
          <w:p w14:paraId="79F5DC93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2311" w:type="dxa"/>
            <w:gridSpan w:val="4"/>
          </w:tcPr>
          <w:p w14:paraId="59F85956" w14:textId="77777777" w:rsidR="00570D3A" w:rsidRPr="00A67080" w:rsidRDefault="00570D3A" w:rsidP="00570D3A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</w:pPr>
          </w:p>
        </w:tc>
      </w:tr>
      <w:tr w:rsidR="00143280" w:rsidRPr="00A67080" w14:paraId="11579CFC" w14:textId="77777777" w:rsidTr="00A80ED5">
        <w:trPr>
          <w:trHeight w:val="972"/>
        </w:trPr>
        <w:tc>
          <w:tcPr>
            <w:tcW w:w="709" w:type="dxa"/>
            <w:shd w:val="clear" w:color="auto" w:fill="auto"/>
          </w:tcPr>
          <w:p w14:paraId="5D579C79" w14:textId="50C03E5E" w:rsidR="00143280" w:rsidRPr="00A67080" w:rsidRDefault="00143280" w:rsidP="00570D3A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  <w:t>5.12</w:t>
            </w:r>
          </w:p>
        </w:tc>
        <w:tc>
          <w:tcPr>
            <w:tcW w:w="1555" w:type="dxa"/>
            <w:shd w:val="clear" w:color="auto" w:fill="auto"/>
          </w:tcPr>
          <w:p w14:paraId="051AA481" w14:textId="27D1E5CB" w:rsidR="00143280" w:rsidRPr="00A67080" w:rsidRDefault="00143280" w:rsidP="00570D3A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  <w:t xml:space="preserve">Pozostałe wymagania </w:t>
            </w:r>
          </w:p>
        </w:tc>
        <w:tc>
          <w:tcPr>
            <w:tcW w:w="3690" w:type="dxa"/>
            <w:shd w:val="clear" w:color="auto" w:fill="auto"/>
          </w:tcPr>
          <w:p w14:paraId="387C67CE" w14:textId="77777777" w:rsidR="00B75577" w:rsidRPr="00A67080" w:rsidRDefault="00143280" w:rsidP="00570D3A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  <w:t xml:space="preserve"> </w:t>
            </w:r>
            <w:r w:rsidR="00B75577" w:rsidRPr="00A67080"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  <w:t>- z</w:t>
            </w:r>
            <w:r w:rsidRPr="00A67080"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  <w:t xml:space="preserve">godne z załączonymi do opisu </w:t>
            </w:r>
            <w:r w:rsidR="00B75577" w:rsidRPr="00A67080"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  <w:t xml:space="preserve">    </w:t>
            </w:r>
          </w:p>
          <w:p w14:paraId="32AF2873" w14:textId="2D416B04" w:rsidR="00143280" w:rsidRPr="00A67080" w:rsidRDefault="00B75577" w:rsidP="00570D3A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  <w:t xml:space="preserve">    </w:t>
            </w:r>
            <w:r w:rsidR="00962DE1" w:rsidRPr="00A67080"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  <w:t>wymaganiami Działu Informatyki</w:t>
            </w:r>
            <w:r w:rsidRPr="00A67080"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  <w:t>,</w:t>
            </w:r>
          </w:p>
          <w:p w14:paraId="05812A17" w14:textId="77777777" w:rsidR="00B75577" w:rsidRPr="00A67080" w:rsidRDefault="00B75577" w:rsidP="00B7557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A67080">
              <w:rPr>
                <w:rFonts w:cstheme="minorHAnsi"/>
                <w:color w:val="000000"/>
                <w:sz w:val="18"/>
                <w:szCs w:val="18"/>
              </w:rPr>
              <w:lastRenderedPageBreak/>
              <w:t xml:space="preserve">- sprzęt musi posiadać odpowiednią         ilość portów RJ45/Serial port/USB/WIFI aby umożliwić poprawną komunikację z systemem </w:t>
            </w:r>
          </w:p>
          <w:p w14:paraId="7B950690" w14:textId="02FC77F7" w:rsidR="00B75577" w:rsidRPr="00A67080" w:rsidRDefault="00B75577" w:rsidP="00B7557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A67080">
              <w:rPr>
                <w:rFonts w:cstheme="minorHAnsi"/>
                <w:color w:val="000000"/>
                <w:sz w:val="18"/>
                <w:szCs w:val="18"/>
              </w:rPr>
              <w:t>medycznymi w którymi  ma współpracować,</w:t>
            </w:r>
          </w:p>
          <w:p w14:paraId="66D30542" w14:textId="77777777" w:rsidR="00B75577" w:rsidRPr="00A67080" w:rsidRDefault="00B75577" w:rsidP="00B7557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A67080">
              <w:rPr>
                <w:rFonts w:cstheme="minorHAnsi"/>
                <w:color w:val="000000"/>
                <w:sz w:val="18"/>
                <w:szCs w:val="18"/>
              </w:rPr>
              <w:t xml:space="preserve">- </w:t>
            </w:r>
          </w:p>
          <w:p w14:paraId="46B3F08D" w14:textId="77777777" w:rsidR="00B75577" w:rsidRPr="00A67080" w:rsidRDefault="00B75577" w:rsidP="00B7557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A67080">
              <w:rPr>
                <w:rFonts w:cstheme="minorHAnsi"/>
                <w:color w:val="000000"/>
                <w:sz w:val="18"/>
                <w:szCs w:val="18"/>
              </w:rPr>
              <w:t>wykonawca dokona instalacji i konfiguracji systemu oraz wyposaży urządzenie w konieczne do pracy akcesoria oraz okablowanie.</w:t>
            </w:r>
          </w:p>
          <w:p w14:paraId="61C773E9" w14:textId="7A67451B" w:rsidR="00B75577" w:rsidRPr="00A67080" w:rsidRDefault="00B75577" w:rsidP="00B75577">
            <w:pPr>
              <w:rPr>
                <w:rFonts w:cstheme="minorHAnsi"/>
                <w:color w:val="000000"/>
                <w:sz w:val="18"/>
                <w:szCs w:val="18"/>
              </w:rPr>
            </w:pPr>
          </w:p>
          <w:p w14:paraId="6A259478" w14:textId="1A49D124" w:rsidR="00B75577" w:rsidRPr="00A67080" w:rsidRDefault="00B75577" w:rsidP="00570D3A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1133" w:type="dxa"/>
          </w:tcPr>
          <w:p w14:paraId="3EBDB4DB" w14:textId="2C935058" w:rsidR="00143280" w:rsidRPr="00A67080" w:rsidRDefault="00962DE1" w:rsidP="00570D3A">
            <w:pPr>
              <w:suppressAutoHyphens/>
              <w:spacing w:after="0" w:line="240" w:lineRule="auto"/>
              <w:rPr>
                <w:rFonts w:eastAsia="Times New Roman" w:cstheme="minorHAnsi"/>
                <w:color w:val="000000"/>
                <w:kern w:val="1"/>
                <w:sz w:val="18"/>
                <w:szCs w:val="18"/>
                <w14:ligatures w14:val="none"/>
              </w:rPr>
            </w:pPr>
            <w:r w:rsidRPr="00A67080">
              <w:rPr>
                <w:rFonts w:eastAsia="Times New Roman" w:cstheme="minorHAnsi"/>
                <w:color w:val="000000"/>
                <w:kern w:val="1"/>
                <w:sz w:val="18"/>
                <w:szCs w:val="18"/>
                <w14:ligatures w14:val="none"/>
              </w:rPr>
              <w:lastRenderedPageBreak/>
              <w:t>TAK</w:t>
            </w:r>
          </w:p>
        </w:tc>
        <w:tc>
          <w:tcPr>
            <w:tcW w:w="1277" w:type="dxa"/>
            <w:gridSpan w:val="3"/>
          </w:tcPr>
          <w:p w14:paraId="0ED019AB" w14:textId="77777777" w:rsidR="00143280" w:rsidRPr="00A67080" w:rsidRDefault="00143280" w:rsidP="00570D3A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2311" w:type="dxa"/>
            <w:gridSpan w:val="4"/>
          </w:tcPr>
          <w:p w14:paraId="60755C02" w14:textId="77777777" w:rsidR="00143280" w:rsidRPr="00A67080" w:rsidRDefault="00143280" w:rsidP="00570D3A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18"/>
                <w:szCs w:val="18"/>
                <w14:ligatures w14:val="none"/>
              </w:rPr>
            </w:pPr>
          </w:p>
        </w:tc>
      </w:tr>
      <w:tr w:rsidR="00484FF8" w:rsidRPr="00A67080" w14:paraId="0AC1ACD2" w14:textId="278825B7" w:rsidTr="00EC4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2"/>
          <w:wAfter w:w="157" w:type="dxa"/>
          <w:trHeight w:val="624"/>
        </w:trPr>
        <w:tc>
          <w:tcPr>
            <w:tcW w:w="709" w:type="dxa"/>
          </w:tcPr>
          <w:p w14:paraId="0FBC0F2B" w14:textId="77777777" w:rsidR="00484FF8" w:rsidRPr="00A67080" w:rsidRDefault="00EC41DA" w:rsidP="00162277">
            <w:pPr>
              <w:rPr>
                <w:rFonts w:cstheme="minorHAnsi"/>
                <w:sz w:val="18"/>
                <w:szCs w:val="18"/>
              </w:rPr>
            </w:pPr>
            <w:r w:rsidRPr="00A67080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007AA86" w14:textId="77777777" w:rsidR="00962DE1" w:rsidRPr="00A67080" w:rsidRDefault="00962DE1" w:rsidP="00162277">
            <w:pPr>
              <w:rPr>
                <w:rFonts w:cstheme="minorHAnsi"/>
                <w:sz w:val="18"/>
                <w:szCs w:val="18"/>
              </w:rPr>
            </w:pPr>
          </w:p>
          <w:p w14:paraId="1AC43497" w14:textId="77777777" w:rsidR="00962DE1" w:rsidRPr="00A67080" w:rsidRDefault="00962DE1" w:rsidP="00162277">
            <w:pPr>
              <w:rPr>
                <w:rFonts w:cstheme="minorHAnsi"/>
                <w:sz w:val="18"/>
                <w:szCs w:val="18"/>
              </w:rPr>
            </w:pPr>
          </w:p>
          <w:p w14:paraId="0AFD0F15" w14:textId="4EBF00DA" w:rsidR="00EC41DA" w:rsidRPr="00A67080" w:rsidRDefault="008565C4" w:rsidP="00162277">
            <w:pPr>
              <w:rPr>
                <w:rFonts w:cstheme="minorHAnsi"/>
                <w:sz w:val="18"/>
                <w:szCs w:val="18"/>
              </w:rPr>
            </w:pPr>
            <w:r w:rsidRPr="00A67080">
              <w:rPr>
                <w:rFonts w:cstheme="minorHAnsi"/>
                <w:sz w:val="18"/>
                <w:szCs w:val="18"/>
              </w:rPr>
              <w:t xml:space="preserve">        </w:t>
            </w:r>
          </w:p>
        </w:tc>
        <w:tc>
          <w:tcPr>
            <w:tcW w:w="6434" w:type="dxa"/>
            <w:gridSpan w:val="4"/>
            <w:vAlign w:val="center"/>
          </w:tcPr>
          <w:p w14:paraId="2AFE8B9A" w14:textId="77777777" w:rsidR="00EC41DA" w:rsidRPr="00A67080" w:rsidRDefault="00484FF8" w:rsidP="005C6A9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67080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6E2E8C1A" w14:textId="3C9E9673" w:rsidR="00484FF8" w:rsidRPr="00A67080" w:rsidRDefault="00484FF8" w:rsidP="005C6A9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67080">
              <w:rPr>
                <w:rFonts w:cstheme="minorHAnsi"/>
                <w:b/>
                <w:bCs/>
                <w:sz w:val="18"/>
                <w:szCs w:val="18"/>
              </w:rPr>
              <w:t>DODATKOWA LICENCJA PROGRAMU DO OPISYWANIA BADAŃ ENDOSKOPOWYCH – 1 SZT</w:t>
            </w:r>
          </w:p>
        </w:tc>
        <w:tc>
          <w:tcPr>
            <w:tcW w:w="20" w:type="dxa"/>
          </w:tcPr>
          <w:p w14:paraId="1A167F3A" w14:textId="77777777" w:rsidR="00484FF8" w:rsidRPr="00A67080" w:rsidRDefault="00484FF8" w:rsidP="005C6A9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221" w:type="dxa"/>
            <w:gridSpan w:val="2"/>
          </w:tcPr>
          <w:p w14:paraId="14ECE128" w14:textId="77777777" w:rsidR="00484FF8" w:rsidRPr="00A67080" w:rsidRDefault="00484FF8" w:rsidP="005C6A9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D1B9F6B" w14:textId="77777777" w:rsidR="00484FF8" w:rsidRPr="00A67080" w:rsidRDefault="00484FF8" w:rsidP="005C6A9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570D3A" w:rsidRPr="00A67080" w14:paraId="442FF5B3" w14:textId="77777777" w:rsidTr="00A80ED5">
        <w:trPr>
          <w:gridAfter w:val="1"/>
          <w:wAfter w:w="47" w:type="dxa"/>
          <w:cantSplit/>
          <w:tblHeader/>
        </w:trPr>
        <w:tc>
          <w:tcPr>
            <w:tcW w:w="709" w:type="dxa"/>
            <w:shd w:val="clear" w:color="auto" w:fill="auto"/>
            <w:vAlign w:val="center"/>
          </w:tcPr>
          <w:p w14:paraId="0C0BA6EA" w14:textId="7E7F7A92" w:rsidR="00570D3A" w:rsidRPr="00A67080" w:rsidRDefault="00EC41DA" w:rsidP="00570D3A">
            <w:pPr>
              <w:rPr>
                <w:rFonts w:cstheme="minorHAnsi"/>
                <w:bCs/>
                <w:sz w:val="18"/>
                <w:szCs w:val="18"/>
              </w:rPr>
            </w:pPr>
            <w:r w:rsidRPr="00A67080">
              <w:rPr>
                <w:rFonts w:cstheme="minorHAnsi"/>
                <w:bCs/>
                <w:sz w:val="18"/>
                <w:szCs w:val="18"/>
              </w:rPr>
              <w:t>5.</w:t>
            </w:r>
            <w:r w:rsidR="005F794D" w:rsidRPr="00A67080">
              <w:rPr>
                <w:rFonts w:cstheme="minorHAnsi"/>
                <w:bCs/>
                <w:sz w:val="18"/>
                <w:szCs w:val="18"/>
              </w:rPr>
              <w:t>13</w:t>
            </w:r>
            <w:r w:rsidR="00570D3A" w:rsidRPr="00A67080">
              <w:rPr>
                <w:rFonts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14:paraId="360F2045" w14:textId="77777777" w:rsidR="00570D3A" w:rsidRPr="00A67080" w:rsidRDefault="00570D3A" w:rsidP="00570D3A">
            <w:pPr>
              <w:rPr>
                <w:rFonts w:cstheme="minorHAnsi"/>
                <w:bCs/>
                <w:sz w:val="18"/>
                <w:szCs w:val="18"/>
              </w:rPr>
            </w:pPr>
            <w:r w:rsidRPr="00A67080">
              <w:rPr>
                <w:rFonts w:cstheme="minorHAnsi"/>
                <w:bCs/>
                <w:sz w:val="18"/>
                <w:szCs w:val="18"/>
              </w:rPr>
              <w:t>Pełna kompatybilność z posiadanym systemem Endobase</w:t>
            </w:r>
          </w:p>
        </w:tc>
        <w:tc>
          <w:tcPr>
            <w:tcW w:w="1133" w:type="dxa"/>
          </w:tcPr>
          <w:p w14:paraId="7D55D8EB" w14:textId="18C3BB65" w:rsidR="00570D3A" w:rsidRPr="00A67080" w:rsidRDefault="00570D3A" w:rsidP="00570D3A">
            <w:pPr>
              <w:rPr>
                <w:rFonts w:cstheme="minorHAnsi"/>
                <w:bCs/>
                <w:sz w:val="18"/>
                <w:szCs w:val="18"/>
              </w:rPr>
            </w:pPr>
            <w:r w:rsidRPr="00A67080">
              <w:rPr>
                <w:rFonts w:eastAsia="Times New Roman" w:cstheme="minorHAnsi"/>
                <w:color w:val="000000"/>
                <w:kern w:val="1"/>
                <w:sz w:val="18"/>
                <w:szCs w:val="18"/>
                <w14:ligatures w14:val="none"/>
              </w:rPr>
              <w:t>TAK</w:t>
            </w:r>
          </w:p>
        </w:tc>
        <w:tc>
          <w:tcPr>
            <w:tcW w:w="1277" w:type="dxa"/>
            <w:gridSpan w:val="3"/>
          </w:tcPr>
          <w:p w14:paraId="616FB81D" w14:textId="77777777" w:rsidR="00570D3A" w:rsidRPr="00A67080" w:rsidRDefault="00570D3A" w:rsidP="00570D3A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264" w:type="dxa"/>
            <w:gridSpan w:val="3"/>
          </w:tcPr>
          <w:p w14:paraId="15F71D69" w14:textId="77777777" w:rsidR="00570D3A" w:rsidRPr="00A67080" w:rsidRDefault="00570D3A" w:rsidP="00570D3A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E00615" w:rsidRPr="00A67080" w14:paraId="3098CD89" w14:textId="77777777" w:rsidTr="00A80ED5">
        <w:trPr>
          <w:gridAfter w:val="1"/>
          <w:wAfter w:w="47" w:type="dxa"/>
          <w:cantSplit/>
          <w:tblHeader/>
        </w:trPr>
        <w:tc>
          <w:tcPr>
            <w:tcW w:w="709" w:type="dxa"/>
            <w:shd w:val="clear" w:color="auto" w:fill="auto"/>
            <w:vAlign w:val="center"/>
          </w:tcPr>
          <w:p w14:paraId="23F6FA30" w14:textId="182B7077" w:rsidR="00570D3A" w:rsidRPr="00A67080" w:rsidRDefault="00EC41DA" w:rsidP="00570D3A">
            <w:pPr>
              <w:rPr>
                <w:rFonts w:cstheme="minorHAnsi"/>
                <w:bCs/>
                <w:sz w:val="18"/>
                <w:szCs w:val="18"/>
              </w:rPr>
            </w:pPr>
            <w:r w:rsidRPr="00A67080">
              <w:rPr>
                <w:rFonts w:cstheme="minorHAnsi"/>
                <w:bCs/>
                <w:sz w:val="18"/>
                <w:szCs w:val="18"/>
              </w:rPr>
              <w:t>5.1</w:t>
            </w:r>
            <w:r w:rsidR="005F794D" w:rsidRPr="00A67080">
              <w:rPr>
                <w:rFonts w:cstheme="minorHAnsi"/>
                <w:bCs/>
                <w:sz w:val="18"/>
                <w:szCs w:val="18"/>
              </w:rPr>
              <w:t>4</w:t>
            </w:r>
            <w:r w:rsidR="00570D3A" w:rsidRPr="00A67080">
              <w:rPr>
                <w:rFonts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14:paraId="54E8CC31" w14:textId="77777777" w:rsidR="00570D3A" w:rsidRPr="00A67080" w:rsidRDefault="00570D3A" w:rsidP="00570D3A">
            <w:pPr>
              <w:rPr>
                <w:rFonts w:cstheme="minorHAnsi"/>
                <w:bCs/>
                <w:sz w:val="18"/>
                <w:szCs w:val="18"/>
              </w:rPr>
            </w:pPr>
            <w:r w:rsidRPr="00A67080">
              <w:rPr>
                <w:rFonts w:cstheme="minorHAnsi"/>
                <w:bCs/>
                <w:sz w:val="18"/>
                <w:szCs w:val="18"/>
              </w:rPr>
              <w:t>Interfejs programu w języku polskim</w:t>
            </w:r>
          </w:p>
        </w:tc>
        <w:tc>
          <w:tcPr>
            <w:tcW w:w="1133" w:type="dxa"/>
          </w:tcPr>
          <w:p w14:paraId="01EE5BF5" w14:textId="27F8C52B" w:rsidR="00570D3A" w:rsidRPr="00A67080" w:rsidRDefault="00570D3A" w:rsidP="00570D3A">
            <w:pPr>
              <w:rPr>
                <w:rFonts w:cstheme="minorHAnsi"/>
                <w:bCs/>
                <w:sz w:val="18"/>
                <w:szCs w:val="18"/>
              </w:rPr>
            </w:pPr>
            <w:r w:rsidRPr="00A67080">
              <w:rPr>
                <w:rFonts w:eastAsia="Times New Roman" w:cstheme="minorHAnsi"/>
                <w:color w:val="000000"/>
                <w:kern w:val="1"/>
                <w:sz w:val="18"/>
                <w:szCs w:val="18"/>
                <w14:ligatures w14:val="none"/>
              </w:rPr>
              <w:t>TAK</w:t>
            </w:r>
          </w:p>
        </w:tc>
        <w:tc>
          <w:tcPr>
            <w:tcW w:w="1277" w:type="dxa"/>
            <w:gridSpan w:val="3"/>
          </w:tcPr>
          <w:p w14:paraId="304A658D" w14:textId="77777777" w:rsidR="00570D3A" w:rsidRPr="00A67080" w:rsidRDefault="00570D3A" w:rsidP="00570D3A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264" w:type="dxa"/>
            <w:gridSpan w:val="3"/>
          </w:tcPr>
          <w:p w14:paraId="312697C2" w14:textId="77777777" w:rsidR="00570D3A" w:rsidRPr="00A67080" w:rsidRDefault="00570D3A" w:rsidP="00570D3A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70D3A" w:rsidRPr="00A67080" w14:paraId="0D7F9BFB" w14:textId="77777777" w:rsidTr="00A80ED5">
        <w:trPr>
          <w:gridAfter w:val="1"/>
          <w:wAfter w:w="47" w:type="dxa"/>
          <w:cantSplit/>
          <w:tblHeader/>
        </w:trPr>
        <w:tc>
          <w:tcPr>
            <w:tcW w:w="709" w:type="dxa"/>
            <w:shd w:val="clear" w:color="auto" w:fill="auto"/>
            <w:vAlign w:val="center"/>
          </w:tcPr>
          <w:p w14:paraId="7111D55C" w14:textId="19F800E5" w:rsidR="00570D3A" w:rsidRPr="00A67080" w:rsidRDefault="00EC41DA" w:rsidP="00570D3A">
            <w:pPr>
              <w:rPr>
                <w:rFonts w:cstheme="minorHAnsi"/>
                <w:bCs/>
                <w:sz w:val="18"/>
                <w:szCs w:val="18"/>
              </w:rPr>
            </w:pPr>
            <w:r w:rsidRPr="00A67080">
              <w:rPr>
                <w:rFonts w:cstheme="minorHAnsi"/>
                <w:bCs/>
                <w:sz w:val="18"/>
                <w:szCs w:val="18"/>
              </w:rPr>
              <w:t>5.1</w:t>
            </w:r>
            <w:r w:rsidR="005F794D" w:rsidRPr="00A67080">
              <w:rPr>
                <w:rFonts w:cstheme="minorHAnsi"/>
                <w:bCs/>
                <w:sz w:val="18"/>
                <w:szCs w:val="18"/>
              </w:rPr>
              <w:t>5</w:t>
            </w:r>
            <w:r w:rsidR="00570D3A" w:rsidRPr="00A67080">
              <w:rPr>
                <w:rFonts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14:paraId="54332D65" w14:textId="77777777" w:rsidR="00570D3A" w:rsidRPr="00A67080" w:rsidRDefault="00570D3A" w:rsidP="00570D3A">
            <w:pPr>
              <w:rPr>
                <w:rFonts w:cstheme="minorHAnsi"/>
                <w:bCs/>
                <w:sz w:val="18"/>
                <w:szCs w:val="18"/>
              </w:rPr>
            </w:pPr>
            <w:r w:rsidRPr="00A67080">
              <w:rPr>
                <w:rFonts w:cstheme="minorHAnsi"/>
                <w:bCs/>
                <w:sz w:val="18"/>
                <w:szCs w:val="18"/>
              </w:rPr>
              <w:t>Terminarz do prowadzenia zapisów badań</w:t>
            </w:r>
          </w:p>
        </w:tc>
        <w:tc>
          <w:tcPr>
            <w:tcW w:w="1133" w:type="dxa"/>
          </w:tcPr>
          <w:p w14:paraId="4A616903" w14:textId="0DB0D44C" w:rsidR="00570D3A" w:rsidRPr="00A67080" w:rsidRDefault="00570D3A" w:rsidP="00570D3A">
            <w:pPr>
              <w:rPr>
                <w:rFonts w:cstheme="minorHAnsi"/>
                <w:bCs/>
                <w:sz w:val="18"/>
                <w:szCs w:val="18"/>
              </w:rPr>
            </w:pPr>
            <w:r w:rsidRPr="00A67080">
              <w:rPr>
                <w:rFonts w:eastAsia="Times New Roman" w:cstheme="minorHAnsi"/>
                <w:color w:val="000000"/>
                <w:kern w:val="1"/>
                <w:sz w:val="18"/>
                <w:szCs w:val="18"/>
                <w14:ligatures w14:val="none"/>
              </w:rPr>
              <w:t>TAK</w:t>
            </w:r>
          </w:p>
        </w:tc>
        <w:tc>
          <w:tcPr>
            <w:tcW w:w="1277" w:type="dxa"/>
            <w:gridSpan w:val="3"/>
          </w:tcPr>
          <w:p w14:paraId="16067275" w14:textId="77777777" w:rsidR="00570D3A" w:rsidRPr="00A67080" w:rsidRDefault="00570D3A" w:rsidP="00570D3A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264" w:type="dxa"/>
            <w:gridSpan w:val="3"/>
          </w:tcPr>
          <w:p w14:paraId="1061A83B" w14:textId="77777777" w:rsidR="00570D3A" w:rsidRPr="00A67080" w:rsidRDefault="00570D3A" w:rsidP="00570D3A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70D3A" w:rsidRPr="00A67080" w14:paraId="571A2418" w14:textId="77777777" w:rsidTr="00A80ED5">
        <w:trPr>
          <w:gridAfter w:val="1"/>
          <w:wAfter w:w="47" w:type="dxa"/>
          <w:cantSplit/>
          <w:tblHeader/>
        </w:trPr>
        <w:tc>
          <w:tcPr>
            <w:tcW w:w="709" w:type="dxa"/>
            <w:shd w:val="clear" w:color="auto" w:fill="auto"/>
            <w:vAlign w:val="center"/>
          </w:tcPr>
          <w:p w14:paraId="738F96AA" w14:textId="70F56C84" w:rsidR="00570D3A" w:rsidRPr="00A67080" w:rsidRDefault="00EC41DA" w:rsidP="00570D3A">
            <w:pPr>
              <w:rPr>
                <w:rFonts w:cstheme="minorHAnsi"/>
                <w:bCs/>
                <w:sz w:val="18"/>
                <w:szCs w:val="18"/>
              </w:rPr>
            </w:pPr>
            <w:r w:rsidRPr="00A67080">
              <w:rPr>
                <w:rFonts w:cstheme="minorHAnsi"/>
                <w:bCs/>
                <w:sz w:val="18"/>
                <w:szCs w:val="18"/>
              </w:rPr>
              <w:t>5.1</w:t>
            </w:r>
            <w:r w:rsidR="005F794D" w:rsidRPr="00A67080">
              <w:rPr>
                <w:rFonts w:cstheme="minorHAnsi"/>
                <w:bCs/>
                <w:sz w:val="18"/>
                <w:szCs w:val="18"/>
              </w:rPr>
              <w:t>6</w:t>
            </w:r>
            <w:r w:rsidR="00570D3A" w:rsidRPr="00A67080">
              <w:rPr>
                <w:rFonts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14:paraId="6693F795" w14:textId="77777777" w:rsidR="00570D3A" w:rsidRPr="00A67080" w:rsidRDefault="00570D3A" w:rsidP="00570D3A">
            <w:pPr>
              <w:rPr>
                <w:rFonts w:cstheme="minorHAnsi"/>
                <w:bCs/>
                <w:sz w:val="18"/>
                <w:szCs w:val="18"/>
              </w:rPr>
            </w:pPr>
            <w:r w:rsidRPr="00A67080">
              <w:rPr>
                <w:rFonts w:cstheme="minorHAnsi"/>
                <w:bCs/>
                <w:sz w:val="18"/>
                <w:szCs w:val="18"/>
              </w:rPr>
              <w:t>Pełna elektroniczna informacja o historii pacjenta z możliwością nagrania na nośnik zewnętrzny</w:t>
            </w:r>
          </w:p>
        </w:tc>
        <w:tc>
          <w:tcPr>
            <w:tcW w:w="1133" w:type="dxa"/>
          </w:tcPr>
          <w:p w14:paraId="558E0AD6" w14:textId="53CD1AA2" w:rsidR="00570D3A" w:rsidRPr="00A67080" w:rsidRDefault="00570D3A" w:rsidP="00570D3A">
            <w:pPr>
              <w:rPr>
                <w:rFonts w:cstheme="minorHAnsi"/>
                <w:bCs/>
                <w:sz w:val="18"/>
                <w:szCs w:val="18"/>
              </w:rPr>
            </w:pPr>
            <w:r w:rsidRPr="00A67080">
              <w:rPr>
                <w:rFonts w:eastAsia="Times New Roman" w:cstheme="minorHAnsi"/>
                <w:color w:val="000000"/>
                <w:kern w:val="1"/>
                <w:sz w:val="18"/>
                <w:szCs w:val="18"/>
                <w14:ligatures w14:val="none"/>
              </w:rPr>
              <w:t>TAK</w:t>
            </w:r>
          </w:p>
        </w:tc>
        <w:tc>
          <w:tcPr>
            <w:tcW w:w="1277" w:type="dxa"/>
            <w:gridSpan w:val="3"/>
          </w:tcPr>
          <w:p w14:paraId="4542894F" w14:textId="77777777" w:rsidR="00570D3A" w:rsidRPr="00A67080" w:rsidRDefault="00570D3A" w:rsidP="00570D3A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264" w:type="dxa"/>
            <w:gridSpan w:val="3"/>
          </w:tcPr>
          <w:p w14:paraId="249A862D" w14:textId="77777777" w:rsidR="00570D3A" w:rsidRPr="00A67080" w:rsidRDefault="00570D3A" w:rsidP="00570D3A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70D3A" w:rsidRPr="00A67080" w14:paraId="69BFC68B" w14:textId="77777777" w:rsidTr="00A80ED5">
        <w:trPr>
          <w:gridAfter w:val="1"/>
          <w:wAfter w:w="47" w:type="dxa"/>
          <w:cantSplit/>
          <w:tblHeader/>
        </w:trPr>
        <w:tc>
          <w:tcPr>
            <w:tcW w:w="709" w:type="dxa"/>
            <w:shd w:val="clear" w:color="auto" w:fill="auto"/>
            <w:vAlign w:val="center"/>
          </w:tcPr>
          <w:p w14:paraId="20E78BF4" w14:textId="46A6A079" w:rsidR="00570D3A" w:rsidRPr="00A67080" w:rsidRDefault="00EC41DA" w:rsidP="00570D3A">
            <w:pPr>
              <w:rPr>
                <w:rFonts w:cstheme="minorHAnsi"/>
                <w:bCs/>
                <w:sz w:val="18"/>
                <w:szCs w:val="18"/>
              </w:rPr>
            </w:pPr>
            <w:r w:rsidRPr="00A67080">
              <w:rPr>
                <w:rFonts w:cstheme="minorHAnsi"/>
                <w:bCs/>
                <w:sz w:val="18"/>
                <w:szCs w:val="18"/>
              </w:rPr>
              <w:t>5.1</w:t>
            </w:r>
            <w:r w:rsidR="005F794D" w:rsidRPr="00A67080">
              <w:rPr>
                <w:rFonts w:cstheme="minorHAnsi"/>
                <w:bCs/>
                <w:sz w:val="18"/>
                <w:szCs w:val="18"/>
              </w:rPr>
              <w:t>7</w:t>
            </w:r>
            <w:r w:rsidR="00570D3A" w:rsidRPr="00A67080">
              <w:rPr>
                <w:rFonts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14:paraId="6DF0E44F" w14:textId="77777777" w:rsidR="00570D3A" w:rsidRPr="00A67080" w:rsidRDefault="00570D3A" w:rsidP="00570D3A">
            <w:pPr>
              <w:rPr>
                <w:rFonts w:cstheme="minorHAnsi"/>
                <w:bCs/>
                <w:sz w:val="18"/>
                <w:szCs w:val="18"/>
              </w:rPr>
            </w:pPr>
            <w:r w:rsidRPr="00A67080">
              <w:rPr>
                <w:rFonts w:cstheme="minorHAnsi"/>
                <w:bCs/>
                <w:sz w:val="18"/>
                <w:szCs w:val="18"/>
              </w:rPr>
              <w:t>Wyszukiwanie pacjentów po polach: PESEL, Nazwisko, Imię, data ur., nr księgi głównej</w:t>
            </w:r>
          </w:p>
        </w:tc>
        <w:tc>
          <w:tcPr>
            <w:tcW w:w="1133" w:type="dxa"/>
          </w:tcPr>
          <w:p w14:paraId="4D738E47" w14:textId="7E83AD70" w:rsidR="00570D3A" w:rsidRPr="00A67080" w:rsidRDefault="00570D3A" w:rsidP="00570D3A">
            <w:pPr>
              <w:rPr>
                <w:rFonts w:cstheme="minorHAnsi"/>
                <w:bCs/>
                <w:sz w:val="18"/>
                <w:szCs w:val="18"/>
              </w:rPr>
            </w:pPr>
            <w:r w:rsidRPr="00A67080">
              <w:rPr>
                <w:rFonts w:eastAsia="Times New Roman" w:cstheme="minorHAnsi"/>
                <w:color w:val="000000"/>
                <w:kern w:val="1"/>
                <w:sz w:val="18"/>
                <w:szCs w:val="18"/>
                <w14:ligatures w14:val="none"/>
              </w:rPr>
              <w:t>TAK</w:t>
            </w:r>
          </w:p>
        </w:tc>
        <w:tc>
          <w:tcPr>
            <w:tcW w:w="1277" w:type="dxa"/>
            <w:gridSpan w:val="3"/>
          </w:tcPr>
          <w:p w14:paraId="65262311" w14:textId="77777777" w:rsidR="00570D3A" w:rsidRPr="00A67080" w:rsidRDefault="00570D3A" w:rsidP="00570D3A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264" w:type="dxa"/>
            <w:gridSpan w:val="3"/>
          </w:tcPr>
          <w:p w14:paraId="031C24E3" w14:textId="77777777" w:rsidR="00570D3A" w:rsidRPr="00A67080" w:rsidRDefault="00570D3A" w:rsidP="00570D3A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70D3A" w:rsidRPr="00A67080" w14:paraId="19482CF8" w14:textId="77777777" w:rsidTr="00A80ED5">
        <w:trPr>
          <w:gridAfter w:val="1"/>
          <w:wAfter w:w="47" w:type="dxa"/>
          <w:cantSplit/>
          <w:tblHeader/>
        </w:trPr>
        <w:tc>
          <w:tcPr>
            <w:tcW w:w="709" w:type="dxa"/>
            <w:shd w:val="clear" w:color="auto" w:fill="auto"/>
            <w:vAlign w:val="center"/>
          </w:tcPr>
          <w:p w14:paraId="7D30B788" w14:textId="6943AE11" w:rsidR="00570D3A" w:rsidRPr="00A67080" w:rsidRDefault="00EC41DA" w:rsidP="00570D3A">
            <w:pPr>
              <w:rPr>
                <w:rFonts w:cstheme="minorHAnsi"/>
                <w:bCs/>
                <w:sz w:val="18"/>
                <w:szCs w:val="18"/>
              </w:rPr>
            </w:pPr>
            <w:r w:rsidRPr="00A67080">
              <w:rPr>
                <w:rFonts w:cstheme="minorHAnsi"/>
                <w:bCs/>
                <w:sz w:val="18"/>
                <w:szCs w:val="18"/>
              </w:rPr>
              <w:t>5.1</w:t>
            </w:r>
            <w:r w:rsidR="005F794D" w:rsidRPr="00A67080">
              <w:rPr>
                <w:rFonts w:cstheme="minorHAnsi"/>
                <w:bCs/>
                <w:sz w:val="18"/>
                <w:szCs w:val="18"/>
              </w:rPr>
              <w:t>8</w:t>
            </w:r>
            <w:r w:rsidR="00570D3A" w:rsidRPr="00A67080">
              <w:rPr>
                <w:rFonts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14:paraId="50FDE8F9" w14:textId="42E61223" w:rsidR="00570D3A" w:rsidRPr="00A67080" w:rsidRDefault="00570D3A" w:rsidP="00570D3A">
            <w:pPr>
              <w:rPr>
                <w:rFonts w:cstheme="minorHAnsi"/>
                <w:bCs/>
                <w:sz w:val="18"/>
                <w:szCs w:val="18"/>
              </w:rPr>
            </w:pPr>
            <w:r w:rsidRPr="00A67080">
              <w:rPr>
                <w:rFonts w:cstheme="minorHAnsi"/>
                <w:bCs/>
                <w:sz w:val="18"/>
                <w:szCs w:val="18"/>
              </w:rPr>
              <w:t xml:space="preserve">Rejestracja obrazów oraz filmów sterowana bezpośrednio z głowicy wideoendoskop lub z przycisku nożnego w czasie rzeczywistym </w:t>
            </w:r>
          </w:p>
          <w:p w14:paraId="10CC2F52" w14:textId="666E7B42" w:rsidR="00570D3A" w:rsidRPr="00A67080" w:rsidRDefault="00570D3A" w:rsidP="00570D3A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33" w:type="dxa"/>
          </w:tcPr>
          <w:p w14:paraId="04401C1C" w14:textId="5F965D45" w:rsidR="00570D3A" w:rsidRPr="00A67080" w:rsidRDefault="00570D3A" w:rsidP="00570D3A">
            <w:pPr>
              <w:rPr>
                <w:rFonts w:cstheme="minorHAnsi"/>
                <w:bCs/>
                <w:sz w:val="18"/>
                <w:szCs w:val="18"/>
              </w:rPr>
            </w:pPr>
            <w:r w:rsidRPr="00A67080">
              <w:rPr>
                <w:rFonts w:eastAsia="Times New Roman" w:cstheme="minorHAnsi"/>
                <w:color w:val="000000"/>
                <w:kern w:val="1"/>
                <w:sz w:val="18"/>
                <w:szCs w:val="18"/>
                <w14:ligatures w14:val="none"/>
              </w:rPr>
              <w:t>TAK</w:t>
            </w:r>
            <w:r w:rsidR="008565C4" w:rsidRPr="00A67080">
              <w:rPr>
                <w:rFonts w:eastAsia="Times New Roman" w:cstheme="minorHAnsi"/>
                <w:color w:val="000000"/>
                <w:kern w:val="1"/>
                <w:sz w:val="18"/>
                <w:szCs w:val="18"/>
                <w14:ligatures w14:val="none"/>
              </w:rPr>
              <w:t>/NIE</w:t>
            </w:r>
          </w:p>
        </w:tc>
        <w:tc>
          <w:tcPr>
            <w:tcW w:w="1277" w:type="dxa"/>
            <w:gridSpan w:val="3"/>
          </w:tcPr>
          <w:p w14:paraId="73E7A9AE" w14:textId="77777777" w:rsidR="00A80ED5" w:rsidRPr="00A67080" w:rsidRDefault="008565C4" w:rsidP="008565C4">
            <w:pPr>
              <w:rPr>
                <w:rFonts w:cstheme="minorHAnsi"/>
                <w:bCs/>
                <w:sz w:val="18"/>
                <w:szCs w:val="18"/>
              </w:rPr>
            </w:pPr>
            <w:r w:rsidRPr="00A67080">
              <w:rPr>
                <w:rFonts w:cstheme="minorHAnsi"/>
                <w:bCs/>
                <w:sz w:val="18"/>
                <w:szCs w:val="18"/>
              </w:rPr>
              <w:t xml:space="preserve">TAK -10 PKT </w:t>
            </w:r>
          </w:p>
          <w:p w14:paraId="73CD8934" w14:textId="37347E8D" w:rsidR="008565C4" w:rsidRPr="00A67080" w:rsidRDefault="008565C4" w:rsidP="008565C4">
            <w:pPr>
              <w:rPr>
                <w:rFonts w:cstheme="minorHAnsi"/>
                <w:bCs/>
                <w:sz w:val="18"/>
                <w:szCs w:val="18"/>
              </w:rPr>
            </w:pPr>
            <w:r w:rsidRPr="00A67080">
              <w:rPr>
                <w:rFonts w:cstheme="minorHAnsi"/>
                <w:bCs/>
                <w:sz w:val="18"/>
                <w:szCs w:val="18"/>
              </w:rPr>
              <w:t>(z głowicy endoskopu)</w:t>
            </w:r>
          </w:p>
          <w:p w14:paraId="2A82FDF1" w14:textId="2F157D23" w:rsidR="00570D3A" w:rsidRPr="00A67080" w:rsidRDefault="008565C4" w:rsidP="008565C4">
            <w:pPr>
              <w:rPr>
                <w:rFonts w:cstheme="minorHAnsi"/>
                <w:bCs/>
                <w:sz w:val="18"/>
                <w:szCs w:val="18"/>
              </w:rPr>
            </w:pPr>
            <w:r w:rsidRPr="00A67080">
              <w:rPr>
                <w:rFonts w:cstheme="minorHAnsi"/>
                <w:bCs/>
                <w:sz w:val="18"/>
                <w:szCs w:val="18"/>
              </w:rPr>
              <w:t>TAK -0 PKT (z przycisku nożnego)</w:t>
            </w:r>
          </w:p>
        </w:tc>
        <w:tc>
          <w:tcPr>
            <w:tcW w:w="2264" w:type="dxa"/>
            <w:gridSpan w:val="3"/>
          </w:tcPr>
          <w:p w14:paraId="7E54E0FC" w14:textId="77777777" w:rsidR="00570D3A" w:rsidRPr="00A67080" w:rsidRDefault="00570D3A" w:rsidP="00570D3A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70D3A" w:rsidRPr="00A67080" w14:paraId="6F84A813" w14:textId="77777777" w:rsidTr="00A80ED5">
        <w:trPr>
          <w:gridAfter w:val="1"/>
          <w:wAfter w:w="47" w:type="dxa"/>
          <w:cantSplit/>
          <w:tblHeader/>
        </w:trPr>
        <w:tc>
          <w:tcPr>
            <w:tcW w:w="709" w:type="dxa"/>
            <w:shd w:val="clear" w:color="auto" w:fill="auto"/>
            <w:vAlign w:val="center"/>
          </w:tcPr>
          <w:p w14:paraId="00F1DEAB" w14:textId="2C261744" w:rsidR="00570D3A" w:rsidRPr="00A67080" w:rsidRDefault="00EC41DA" w:rsidP="00570D3A">
            <w:pPr>
              <w:rPr>
                <w:rFonts w:cstheme="minorHAnsi"/>
                <w:bCs/>
                <w:sz w:val="18"/>
                <w:szCs w:val="18"/>
              </w:rPr>
            </w:pPr>
            <w:r w:rsidRPr="00A67080">
              <w:rPr>
                <w:rFonts w:cstheme="minorHAnsi"/>
                <w:bCs/>
                <w:sz w:val="18"/>
                <w:szCs w:val="18"/>
              </w:rPr>
              <w:t>5.1</w:t>
            </w:r>
            <w:r w:rsidR="005F794D" w:rsidRPr="00A67080">
              <w:rPr>
                <w:rFonts w:cstheme="minorHAnsi"/>
                <w:bCs/>
                <w:sz w:val="18"/>
                <w:szCs w:val="18"/>
              </w:rPr>
              <w:t>9</w:t>
            </w:r>
            <w:r w:rsidR="00570D3A" w:rsidRPr="00A67080">
              <w:rPr>
                <w:rFonts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14:paraId="59F7FEEA" w14:textId="77777777" w:rsidR="00570D3A" w:rsidRPr="00A67080" w:rsidRDefault="00570D3A" w:rsidP="00570D3A">
            <w:pPr>
              <w:rPr>
                <w:rFonts w:cstheme="minorHAnsi"/>
                <w:bCs/>
                <w:sz w:val="18"/>
                <w:szCs w:val="18"/>
              </w:rPr>
            </w:pPr>
            <w:r w:rsidRPr="00A67080">
              <w:rPr>
                <w:rFonts w:cstheme="minorHAnsi"/>
                <w:bCs/>
                <w:sz w:val="18"/>
                <w:szCs w:val="18"/>
              </w:rPr>
              <w:t>Automatyczny transfer danych badania oraz pacjenta na monitor zestawu wideoendoskopowego</w:t>
            </w:r>
          </w:p>
        </w:tc>
        <w:tc>
          <w:tcPr>
            <w:tcW w:w="1133" w:type="dxa"/>
          </w:tcPr>
          <w:p w14:paraId="19FB4B13" w14:textId="7DB011E2" w:rsidR="00570D3A" w:rsidRPr="00A67080" w:rsidRDefault="00570D3A" w:rsidP="00570D3A">
            <w:pPr>
              <w:rPr>
                <w:rFonts w:cstheme="minorHAnsi"/>
                <w:bCs/>
                <w:sz w:val="18"/>
                <w:szCs w:val="18"/>
              </w:rPr>
            </w:pPr>
            <w:r w:rsidRPr="00A67080">
              <w:rPr>
                <w:rFonts w:eastAsia="Times New Roman" w:cstheme="minorHAnsi"/>
                <w:color w:val="000000"/>
                <w:kern w:val="1"/>
                <w:sz w:val="18"/>
                <w:szCs w:val="18"/>
                <w14:ligatures w14:val="none"/>
              </w:rPr>
              <w:t>TAK</w:t>
            </w:r>
          </w:p>
        </w:tc>
        <w:tc>
          <w:tcPr>
            <w:tcW w:w="1277" w:type="dxa"/>
            <w:gridSpan w:val="3"/>
          </w:tcPr>
          <w:p w14:paraId="587BE4B4" w14:textId="77777777" w:rsidR="00570D3A" w:rsidRPr="00A67080" w:rsidRDefault="00570D3A" w:rsidP="00570D3A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264" w:type="dxa"/>
            <w:gridSpan w:val="3"/>
          </w:tcPr>
          <w:p w14:paraId="2401AE33" w14:textId="77777777" w:rsidR="00570D3A" w:rsidRPr="00A67080" w:rsidRDefault="00570D3A" w:rsidP="00570D3A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70D3A" w:rsidRPr="00A67080" w14:paraId="33219AD5" w14:textId="77777777" w:rsidTr="00A80ED5">
        <w:trPr>
          <w:gridAfter w:val="1"/>
          <w:wAfter w:w="47" w:type="dxa"/>
          <w:cantSplit/>
          <w:trHeight w:val="627"/>
          <w:tblHeader/>
        </w:trPr>
        <w:tc>
          <w:tcPr>
            <w:tcW w:w="709" w:type="dxa"/>
            <w:shd w:val="clear" w:color="auto" w:fill="auto"/>
            <w:vAlign w:val="center"/>
          </w:tcPr>
          <w:p w14:paraId="4F30E107" w14:textId="732E99D2" w:rsidR="00570D3A" w:rsidRPr="00A67080" w:rsidRDefault="00EC41DA" w:rsidP="00570D3A">
            <w:pPr>
              <w:rPr>
                <w:rFonts w:cstheme="minorHAnsi"/>
                <w:bCs/>
                <w:sz w:val="18"/>
                <w:szCs w:val="18"/>
              </w:rPr>
            </w:pPr>
            <w:r w:rsidRPr="00A67080">
              <w:rPr>
                <w:rFonts w:cstheme="minorHAnsi"/>
                <w:bCs/>
                <w:sz w:val="18"/>
                <w:szCs w:val="18"/>
              </w:rPr>
              <w:t>5.</w:t>
            </w:r>
            <w:r w:rsidR="005F794D" w:rsidRPr="00A67080">
              <w:rPr>
                <w:rFonts w:cstheme="minorHAnsi"/>
                <w:bCs/>
                <w:sz w:val="18"/>
                <w:szCs w:val="18"/>
              </w:rPr>
              <w:t>20</w:t>
            </w:r>
            <w:r w:rsidR="00570D3A" w:rsidRPr="00A67080">
              <w:rPr>
                <w:rFonts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14:paraId="2135BAC3" w14:textId="77777777" w:rsidR="00570D3A" w:rsidRPr="00A67080" w:rsidRDefault="00570D3A" w:rsidP="00570D3A">
            <w:pPr>
              <w:rPr>
                <w:rFonts w:cstheme="minorHAnsi"/>
                <w:bCs/>
                <w:sz w:val="18"/>
                <w:szCs w:val="18"/>
              </w:rPr>
            </w:pPr>
            <w:r w:rsidRPr="00A67080">
              <w:rPr>
                <w:rFonts w:cstheme="minorHAnsi"/>
                <w:bCs/>
                <w:sz w:val="18"/>
                <w:szCs w:val="18"/>
              </w:rPr>
              <w:t xml:space="preserve">Możliwość edytowania zdjęć </w:t>
            </w:r>
          </w:p>
        </w:tc>
        <w:tc>
          <w:tcPr>
            <w:tcW w:w="1133" w:type="dxa"/>
          </w:tcPr>
          <w:p w14:paraId="254A8FED" w14:textId="66AB1950" w:rsidR="00570D3A" w:rsidRPr="00A67080" w:rsidRDefault="00570D3A" w:rsidP="00570D3A">
            <w:pPr>
              <w:rPr>
                <w:rFonts w:cstheme="minorHAnsi"/>
                <w:bCs/>
                <w:sz w:val="18"/>
                <w:szCs w:val="18"/>
              </w:rPr>
            </w:pPr>
            <w:r w:rsidRPr="00A67080">
              <w:rPr>
                <w:rFonts w:eastAsia="Times New Roman" w:cstheme="minorHAnsi"/>
                <w:color w:val="000000"/>
                <w:kern w:val="1"/>
                <w:sz w:val="18"/>
                <w:szCs w:val="18"/>
                <w14:ligatures w14:val="none"/>
              </w:rPr>
              <w:t>TAK</w:t>
            </w:r>
          </w:p>
        </w:tc>
        <w:tc>
          <w:tcPr>
            <w:tcW w:w="1277" w:type="dxa"/>
            <w:gridSpan w:val="3"/>
          </w:tcPr>
          <w:p w14:paraId="38803CB5" w14:textId="77777777" w:rsidR="00570D3A" w:rsidRPr="00A67080" w:rsidRDefault="00570D3A" w:rsidP="00570D3A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264" w:type="dxa"/>
            <w:gridSpan w:val="3"/>
          </w:tcPr>
          <w:p w14:paraId="2AA5BBC7" w14:textId="77777777" w:rsidR="00570D3A" w:rsidRPr="00A67080" w:rsidRDefault="00570D3A" w:rsidP="00570D3A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70D3A" w:rsidRPr="00A67080" w14:paraId="3C80ADE5" w14:textId="77777777" w:rsidTr="00A80ED5">
        <w:trPr>
          <w:gridAfter w:val="1"/>
          <w:wAfter w:w="47" w:type="dxa"/>
          <w:cantSplit/>
          <w:tblHeader/>
        </w:trPr>
        <w:tc>
          <w:tcPr>
            <w:tcW w:w="709" w:type="dxa"/>
            <w:shd w:val="clear" w:color="auto" w:fill="auto"/>
            <w:vAlign w:val="center"/>
          </w:tcPr>
          <w:p w14:paraId="2B3DB98B" w14:textId="1DE6C0AF" w:rsidR="00570D3A" w:rsidRPr="00A67080" w:rsidRDefault="00EC41DA" w:rsidP="00570D3A">
            <w:pPr>
              <w:rPr>
                <w:rFonts w:cstheme="minorHAnsi"/>
                <w:bCs/>
                <w:sz w:val="18"/>
                <w:szCs w:val="18"/>
              </w:rPr>
            </w:pPr>
            <w:r w:rsidRPr="00A67080">
              <w:rPr>
                <w:rFonts w:cstheme="minorHAnsi"/>
                <w:bCs/>
                <w:sz w:val="18"/>
                <w:szCs w:val="18"/>
              </w:rPr>
              <w:t>5.</w:t>
            </w:r>
            <w:r w:rsidR="00D67EEB" w:rsidRPr="00A67080">
              <w:rPr>
                <w:rFonts w:cstheme="minorHAnsi"/>
                <w:bCs/>
                <w:sz w:val="18"/>
                <w:szCs w:val="18"/>
              </w:rPr>
              <w:t>21</w:t>
            </w:r>
            <w:r w:rsidR="00570D3A" w:rsidRPr="00A67080">
              <w:rPr>
                <w:rFonts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14:paraId="7A03CD01" w14:textId="77777777" w:rsidR="00570D3A" w:rsidRPr="00A67080" w:rsidRDefault="00570D3A" w:rsidP="00570D3A">
            <w:pPr>
              <w:rPr>
                <w:rFonts w:cstheme="minorHAnsi"/>
                <w:bCs/>
                <w:sz w:val="18"/>
                <w:szCs w:val="18"/>
              </w:rPr>
            </w:pPr>
            <w:r w:rsidRPr="00A67080">
              <w:rPr>
                <w:rFonts w:cstheme="minorHAnsi"/>
                <w:bCs/>
                <w:sz w:val="18"/>
                <w:szCs w:val="18"/>
              </w:rPr>
              <w:t>Możliwość eksportowania oraz importowania  zdjęć w znanych formatach: BMP, JPG, PNG</w:t>
            </w:r>
          </w:p>
        </w:tc>
        <w:tc>
          <w:tcPr>
            <w:tcW w:w="1133" w:type="dxa"/>
          </w:tcPr>
          <w:p w14:paraId="7EDC9273" w14:textId="4CF708F9" w:rsidR="00570D3A" w:rsidRPr="00A67080" w:rsidRDefault="00570D3A" w:rsidP="00570D3A">
            <w:pPr>
              <w:rPr>
                <w:rFonts w:cstheme="minorHAnsi"/>
                <w:bCs/>
                <w:sz w:val="18"/>
                <w:szCs w:val="18"/>
              </w:rPr>
            </w:pPr>
            <w:r w:rsidRPr="00A67080">
              <w:rPr>
                <w:rFonts w:eastAsia="Times New Roman" w:cstheme="minorHAnsi"/>
                <w:color w:val="000000"/>
                <w:kern w:val="1"/>
                <w:sz w:val="18"/>
                <w:szCs w:val="18"/>
                <w14:ligatures w14:val="none"/>
              </w:rPr>
              <w:t>TAK</w:t>
            </w:r>
          </w:p>
        </w:tc>
        <w:tc>
          <w:tcPr>
            <w:tcW w:w="1277" w:type="dxa"/>
            <w:gridSpan w:val="3"/>
          </w:tcPr>
          <w:p w14:paraId="6EEB45FA" w14:textId="77777777" w:rsidR="00570D3A" w:rsidRPr="00A67080" w:rsidRDefault="00570D3A" w:rsidP="00570D3A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264" w:type="dxa"/>
            <w:gridSpan w:val="3"/>
          </w:tcPr>
          <w:p w14:paraId="52E87FEE" w14:textId="77777777" w:rsidR="00570D3A" w:rsidRPr="00A67080" w:rsidRDefault="00570D3A" w:rsidP="00570D3A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901D73" w:rsidRPr="00A67080" w14:paraId="42557F68" w14:textId="77777777" w:rsidTr="00A80ED5">
        <w:trPr>
          <w:gridAfter w:val="1"/>
          <w:wAfter w:w="47" w:type="dxa"/>
          <w:cantSplit/>
          <w:trHeight w:val="1426"/>
          <w:tblHeader/>
        </w:trPr>
        <w:tc>
          <w:tcPr>
            <w:tcW w:w="709" w:type="dxa"/>
            <w:shd w:val="clear" w:color="auto" w:fill="auto"/>
            <w:vAlign w:val="center"/>
          </w:tcPr>
          <w:p w14:paraId="2F9BFB44" w14:textId="31418974" w:rsidR="00901D73" w:rsidRPr="00A67080" w:rsidRDefault="008565C4" w:rsidP="006D241A">
            <w:pPr>
              <w:rPr>
                <w:rFonts w:cstheme="minorHAnsi"/>
                <w:bCs/>
                <w:sz w:val="18"/>
                <w:szCs w:val="18"/>
              </w:rPr>
            </w:pPr>
            <w:r w:rsidRPr="00A67080">
              <w:rPr>
                <w:rFonts w:cstheme="minorHAnsi"/>
                <w:bCs/>
                <w:sz w:val="18"/>
                <w:szCs w:val="18"/>
              </w:rPr>
              <w:t>5.</w:t>
            </w:r>
            <w:r w:rsidR="00D67EEB" w:rsidRPr="00A67080">
              <w:rPr>
                <w:rFonts w:cstheme="minorHAnsi"/>
                <w:bCs/>
                <w:sz w:val="18"/>
                <w:szCs w:val="18"/>
              </w:rPr>
              <w:t>22</w:t>
            </w:r>
            <w:r w:rsidR="00901D73" w:rsidRPr="00A67080">
              <w:rPr>
                <w:rFonts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14:paraId="0E0327B6" w14:textId="77777777" w:rsidR="00901D73" w:rsidRPr="00A67080" w:rsidRDefault="00901D73" w:rsidP="006D241A">
            <w:pPr>
              <w:rPr>
                <w:rFonts w:cstheme="minorHAnsi"/>
                <w:bCs/>
                <w:sz w:val="18"/>
                <w:szCs w:val="18"/>
              </w:rPr>
            </w:pPr>
            <w:r w:rsidRPr="00A67080">
              <w:rPr>
                <w:rFonts w:cstheme="minorHAnsi"/>
                <w:bCs/>
                <w:sz w:val="18"/>
                <w:szCs w:val="18"/>
              </w:rPr>
              <w:t xml:space="preserve"> Możliwość nagrywania notatek głosowych TAK/NIE</w:t>
            </w:r>
          </w:p>
          <w:p w14:paraId="01D06310" w14:textId="77777777" w:rsidR="00901D73" w:rsidRPr="00A67080" w:rsidRDefault="00901D73" w:rsidP="008565C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33" w:type="dxa"/>
          </w:tcPr>
          <w:p w14:paraId="3274FC5C" w14:textId="3ED6E284" w:rsidR="00901D73" w:rsidRPr="00A67080" w:rsidRDefault="008565C4" w:rsidP="006D241A">
            <w:pPr>
              <w:rPr>
                <w:rFonts w:cstheme="minorHAnsi"/>
                <w:bCs/>
                <w:sz w:val="18"/>
                <w:szCs w:val="18"/>
              </w:rPr>
            </w:pPr>
            <w:r w:rsidRPr="00A67080">
              <w:rPr>
                <w:rFonts w:eastAsia="Times New Roman" w:cstheme="minorHAnsi"/>
                <w:color w:val="000000"/>
                <w:kern w:val="1"/>
                <w:sz w:val="18"/>
                <w:szCs w:val="18"/>
                <w14:ligatures w14:val="none"/>
              </w:rPr>
              <w:t>TAK/NIE</w:t>
            </w:r>
          </w:p>
        </w:tc>
        <w:tc>
          <w:tcPr>
            <w:tcW w:w="1277" w:type="dxa"/>
            <w:gridSpan w:val="3"/>
          </w:tcPr>
          <w:p w14:paraId="5F7632AA" w14:textId="77777777" w:rsidR="008565C4" w:rsidRPr="00A67080" w:rsidRDefault="008565C4" w:rsidP="008565C4">
            <w:pPr>
              <w:rPr>
                <w:rFonts w:cstheme="minorHAnsi"/>
                <w:bCs/>
                <w:sz w:val="18"/>
                <w:szCs w:val="18"/>
              </w:rPr>
            </w:pPr>
            <w:r w:rsidRPr="00A67080">
              <w:rPr>
                <w:rFonts w:cstheme="minorHAnsi"/>
                <w:bCs/>
                <w:sz w:val="18"/>
                <w:szCs w:val="18"/>
              </w:rPr>
              <w:t>TAK – 10 PKT</w:t>
            </w:r>
          </w:p>
          <w:p w14:paraId="54829546" w14:textId="77777777" w:rsidR="008565C4" w:rsidRPr="00A67080" w:rsidRDefault="008565C4" w:rsidP="008565C4">
            <w:pPr>
              <w:rPr>
                <w:rFonts w:cstheme="minorHAnsi"/>
                <w:bCs/>
                <w:sz w:val="18"/>
                <w:szCs w:val="18"/>
              </w:rPr>
            </w:pPr>
            <w:r w:rsidRPr="00A67080">
              <w:rPr>
                <w:rFonts w:cstheme="minorHAnsi"/>
                <w:bCs/>
                <w:sz w:val="18"/>
                <w:szCs w:val="18"/>
              </w:rPr>
              <w:t>NIE – 0 PKT</w:t>
            </w:r>
          </w:p>
          <w:p w14:paraId="4D021AF5" w14:textId="77777777" w:rsidR="00901D73" w:rsidRPr="00A67080" w:rsidRDefault="00901D73" w:rsidP="006D241A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264" w:type="dxa"/>
            <w:gridSpan w:val="3"/>
          </w:tcPr>
          <w:p w14:paraId="64D1090F" w14:textId="77777777" w:rsidR="00901D73" w:rsidRPr="00A67080" w:rsidRDefault="00901D73" w:rsidP="006D241A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901D73" w:rsidRPr="00A67080" w14:paraId="790B21BD" w14:textId="77777777" w:rsidTr="00A80ED5">
        <w:trPr>
          <w:gridAfter w:val="1"/>
          <w:wAfter w:w="47" w:type="dxa"/>
          <w:cantSplit/>
          <w:tblHeader/>
        </w:trPr>
        <w:tc>
          <w:tcPr>
            <w:tcW w:w="709" w:type="dxa"/>
            <w:shd w:val="clear" w:color="auto" w:fill="auto"/>
            <w:vAlign w:val="center"/>
          </w:tcPr>
          <w:p w14:paraId="65059564" w14:textId="004F4AB3" w:rsidR="00901D73" w:rsidRPr="00A67080" w:rsidRDefault="008565C4" w:rsidP="006D241A">
            <w:pPr>
              <w:rPr>
                <w:rFonts w:cstheme="minorHAnsi"/>
                <w:bCs/>
                <w:sz w:val="18"/>
                <w:szCs w:val="18"/>
              </w:rPr>
            </w:pPr>
            <w:r w:rsidRPr="00A67080">
              <w:rPr>
                <w:rFonts w:cstheme="minorHAnsi"/>
                <w:bCs/>
                <w:sz w:val="18"/>
                <w:szCs w:val="18"/>
              </w:rPr>
              <w:t>5.</w:t>
            </w:r>
            <w:r w:rsidR="00D67EEB" w:rsidRPr="00A67080">
              <w:rPr>
                <w:rFonts w:cstheme="minorHAnsi"/>
                <w:bCs/>
                <w:sz w:val="18"/>
                <w:szCs w:val="18"/>
              </w:rPr>
              <w:t>23</w:t>
            </w:r>
            <w:r w:rsidR="00901D73" w:rsidRPr="00A67080">
              <w:rPr>
                <w:rFonts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14:paraId="22410AA7" w14:textId="77777777" w:rsidR="00901D73" w:rsidRPr="00A67080" w:rsidRDefault="00901D73" w:rsidP="006D241A">
            <w:pPr>
              <w:rPr>
                <w:rFonts w:cstheme="minorHAnsi"/>
                <w:bCs/>
                <w:sz w:val="18"/>
                <w:szCs w:val="18"/>
              </w:rPr>
            </w:pPr>
            <w:r w:rsidRPr="00A67080">
              <w:rPr>
                <w:rFonts w:cstheme="minorHAnsi"/>
                <w:bCs/>
                <w:sz w:val="18"/>
                <w:szCs w:val="18"/>
              </w:rPr>
              <w:t xml:space="preserve"> Zaznaczanie na schemacie anatomicznym miejsca zrobienia zdjęcia oraz pobrania wycinków</w:t>
            </w:r>
          </w:p>
        </w:tc>
        <w:tc>
          <w:tcPr>
            <w:tcW w:w="1133" w:type="dxa"/>
          </w:tcPr>
          <w:p w14:paraId="34425CAB" w14:textId="77777777" w:rsidR="00901D73" w:rsidRPr="00A67080" w:rsidRDefault="00901D73" w:rsidP="006D241A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277" w:type="dxa"/>
            <w:gridSpan w:val="3"/>
          </w:tcPr>
          <w:p w14:paraId="70E9E835" w14:textId="77777777" w:rsidR="00901D73" w:rsidRPr="00A67080" w:rsidRDefault="00901D73" w:rsidP="006D241A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264" w:type="dxa"/>
            <w:gridSpan w:val="3"/>
          </w:tcPr>
          <w:p w14:paraId="587E1C28" w14:textId="77777777" w:rsidR="00901D73" w:rsidRPr="00A67080" w:rsidRDefault="00901D73" w:rsidP="006D241A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901D73" w:rsidRPr="00A67080" w14:paraId="4C636497" w14:textId="77777777" w:rsidTr="00A80ED5">
        <w:trPr>
          <w:gridAfter w:val="1"/>
          <w:wAfter w:w="47" w:type="dxa"/>
          <w:cantSplit/>
          <w:tblHeader/>
        </w:trPr>
        <w:tc>
          <w:tcPr>
            <w:tcW w:w="709" w:type="dxa"/>
            <w:shd w:val="clear" w:color="auto" w:fill="auto"/>
            <w:vAlign w:val="center"/>
          </w:tcPr>
          <w:p w14:paraId="3B1A4F7D" w14:textId="54FDC621" w:rsidR="00901D73" w:rsidRPr="00A67080" w:rsidRDefault="008565C4" w:rsidP="006D241A">
            <w:pPr>
              <w:rPr>
                <w:rFonts w:cstheme="minorHAnsi"/>
                <w:bCs/>
                <w:sz w:val="18"/>
                <w:szCs w:val="18"/>
              </w:rPr>
            </w:pPr>
            <w:r w:rsidRPr="00A67080">
              <w:rPr>
                <w:rFonts w:cstheme="minorHAnsi"/>
                <w:bCs/>
                <w:sz w:val="18"/>
                <w:szCs w:val="18"/>
              </w:rPr>
              <w:t>5.2</w:t>
            </w:r>
            <w:r w:rsidR="00D67EEB" w:rsidRPr="00A67080">
              <w:rPr>
                <w:rFonts w:cstheme="minorHAnsi"/>
                <w:bCs/>
                <w:sz w:val="18"/>
                <w:szCs w:val="18"/>
              </w:rPr>
              <w:t>4</w:t>
            </w:r>
            <w:r w:rsidR="00901D73" w:rsidRPr="00A67080">
              <w:rPr>
                <w:rFonts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14:paraId="7B6843C0" w14:textId="77777777" w:rsidR="00901D73" w:rsidRPr="00A67080" w:rsidRDefault="00901D73" w:rsidP="006D241A">
            <w:pPr>
              <w:rPr>
                <w:rFonts w:cstheme="minorHAnsi"/>
                <w:bCs/>
                <w:sz w:val="18"/>
                <w:szCs w:val="18"/>
              </w:rPr>
            </w:pPr>
            <w:r w:rsidRPr="00A67080">
              <w:rPr>
                <w:rFonts w:cstheme="minorHAnsi"/>
                <w:bCs/>
                <w:sz w:val="18"/>
                <w:szCs w:val="18"/>
              </w:rPr>
              <w:t xml:space="preserve"> Kontrola ilości badań wykonanych przez personel oraz endoskop</w:t>
            </w:r>
          </w:p>
        </w:tc>
        <w:tc>
          <w:tcPr>
            <w:tcW w:w="1133" w:type="dxa"/>
          </w:tcPr>
          <w:p w14:paraId="69FC18AE" w14:textId="77777777" w:rsidR="00901D73" w:rsidRPr="00A67080" w:rsidRDefault="00901D73" w:rsidP="006D241A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277" w:type="dxa"/>
            <w:gridSpan w:val="3"/>
          </w:tcPr>
          <w:p w14:paraId="074BB5D6" w14:textId="77777777" w:rsidR="00901D73" w:rsidRPr="00A67080" w:rsidRDefault="00901D73" w:rsidP="006D241A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264" w:type="dxa"/>
            <w:gridSpan w:val="3"/>
          </w:tcPr>
          <w:p w14:paraId="7E8B986C" w14:textId="77777777" w:rsidR="00901D73" w:rsidRPr="00A67080" w:rsidRDefault="00901D73" w:rsidP="006D241A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901D73" w:rsidRPr="00A67080" w14:paraId="14685DCD" w14:textId="77777777" w:rsidTr="00A80ED5">
        <w:trPr>
          <w:gridAfter w:val="1"/>
          <w:wAfter w:w="47" w:type="dxa"/>
          <w:cantSplit/>
          <w:tblHeader/>
        </w:trPr>
        <w:tc>
          <w:tcPr>
            <w:tcW w:w="709" w:type="dxa"/>
            <w:shd w:val="clear" w:color="auto" w:fill="auto"/>
            <w:vAlign w:val="center"/>
          </w:tcPr>
          <w:p w14:paraId="1C16CA5A" w14:textId="67673256" w:rsidR="00901D73" w:rsidRPr="00A67080" w:rsidRDefault="008565C4" w:rsidP="006D241A">
            <w:pPr>
              <w:rPr>
                <w:rFonts w:cstheme="minorHAnsi"/>
                <w:bCs/>
                <w:sz w:val="18"/>
                <w:szCs w:val="18"/>
              </w:rPr>
            </w:pPr>
            <w:r w:rsidRPr="00A67080">
              <w:rPr>
                <w:rFonts w:cstheme="minorHAnsi"/>
                <w:bCs/>
                <w:sz w:val="18"/>
                <w:szCs w:val="18"/>
              </w:rPr>
              <w:lastRenderedPageBreak/>
              <w:t>5.2</w:t>
            </w:r>
            <w:r w:rsidR="00D67EEB" w:rsidRPr="00A67080">
              <w:rPr>
                <w:rFonts w:cstheme="minorHAnsi"/>
                <w:bCs/>
                <w:sz w:val="18"/>
                <w:szCs w:val="18"/>
              </w:rPr>
              <w:t>5</w:t>
            </w:r>
            <w:r w:rsidR="00901D73" w:rsidRPr="00A67080">
              <w:rPr>
                <w:rFonts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14:paraId="315D9BD7" w14:textId="77777777" w:rsidR="00901D73" w:rsidRPr="00A67080" w:rsidRDefault="00901D73" w:rsidP="00A90A28">
            <w:pPr>
              <w:spacing w:line="240" w:lineRule="auto"/>
              <w:rPr>
                <w:rFonts w:cstheme="minorHAnsi"/>
                <w:bCs/>
                <w:sz w:val="18"/>
                <w:szCs w:val="18"/>
              </w:rPr>
            </w:pPr>
            <w:r w:rsidRPr="00A67080">
              <w:rPr>
                <w:rFonts w:cstheme="minorHAnsi"/>
                <w:bCs/>
                <w:sz w:val="18"/>
                <w:szCs w:val="18"/>
              </w:rPr>
              <w:t xml:space="preserve"> Tworzenie raportów z badań w oparciu o bloki tekstowe z możliwością:</w:t>
            </w:r>
          </w:p>
          <w:p w14:paraId="6F3042F8" w14:textId="77777777" w:rsidR="00901D73" w:rsidRPr="00A67080" w:rsidRDefault="00901D73" w:rsidP="00A90A28">
            <w:pPr>
              <w:numPr>
                <w:ilvl w:val="0"/>
                <w:numId w:val="1"/>
              </w:numPr>
              <w:spacing w:line="240" w:lineRule="auto"/>
              <w:rPr>
                <w:rFonts w:cstheme="minorHAnsi"/>
                <w:bCs/>
                <w:sz w:val="18"/>
                <w:szCs w:val="18"/>
              </w:rPr>
            </w:pPr>
            <w:r w:rsidRPr="00A67080">
              <w:rPr>
                <w:rFonts w:cstheme="minorHAnsi"/>
                <w:bCs/>
                <w:sz w:val="18"/>
                <w:szCs w:val="18"/>
              </w:rPr>
              <w:t>Edycji</w:t>
            </w:r>
          </w:p>
          <w:p w14:paraId="29862951" w14:textId="77777777" w:rsidR="00901D73" w:rsidRPr="00A67080" w:rsidRDefault="00901D73" w:rsidP="00A90A28">
            <w:pPr>
              <w:numPr>
                <w:ilvl w:val="0"/>
                <w:numId w:val="1"/>
              </w:numPr>
              <w:spacing w:line="240" w:lineRule="auto"/>
              <w:rPr>
                <w:rFonts w:cstheme="minorHAnsi"/>
                <w:bCs/>
                <w:sz w:val="18"/>
                <w:szCs w:val="18"/>
              </w:rPr>
            </w:pPr>
            <w:r w:rsidRPr="00A67080">
              <w:rPr>
                <w:rFonts w:cstheme="minorHAnsi"/>
                <w:bCs/>
                <w:sz w:val="18"/>
                <w:szCs w:val="18"/>
              </w:rPr>
              <w:t>wyborem procedur do rozliczeń z Narodowym Funduszem Zdrowia</w:t>
            </w:r>
          </w:p>
          <w:p w14:paraId="1AEBE0C5" w14:textId="77777777" w:rsidR="00901D73" w:rsidRPr="00A67080" w:rsidRDefault="00901D73" w:rsidP="00A90A28">
            <w:pPr>
              <w:numPr>
                <w:ilvl w:val="0"/>
                <w:numId w:val="1"/>
              </w:numPr>
              <w:spacing w:line="240" w:lineRule="auto"/>
              <w:rPr>
                <w:rFonts w:cstheme="minorHAnsi"/>
                <w:bCs/>
                <w:sz w:val="18"/>
                <w:szCs w:val="18"/>
              </w:rPr>
            </w:pPr>
            <w:r w:rsidRPr="00A67080">
              <w:rPr>
                <w:rFonts w:cstheme="minorHAnsi"/>
                <w:bCs/>
                <w:sz w:val="18"/>
                <w:szCs w:val="18"/>
              </w:rPr>
              <w:t>Wyborem zdjęć zarejestrowanych podczas badania</w:t>
            </w:r>
          </w:p>
          <w:p w14:paraId="661A9EF6" w14:textId="77777777" w:rsidR="00901D73" w:rsidRPr="00A67080" w:rsidRDefault="00901D73" w:rsidP="00A90A28">
            <w:pPr>
              <w:numPr>
                <w:ilvl w:val="0"/>
                <w:numId w:val="1"/>
              </w:numPr>
              <w:spacing w:line="240" w:lineRule="auto"/>
              <w:rPr>
                <w:rFonts w:cstheme="minorHAnsi"/>
                <w:bCs/>
                <w:sz w:val="18"/>
                <w:szCs w:val="18"/>
              </w:rPr>
            </w:pPr>
            <w:r w:rsidRPr="00A67080">
              <w:rPr>
                <w:rFonts w:cstheme="minorHAnsi"/>
                <w:bCs/>
                <w:sz w:val="18"/>
                <w:szCs w:val="18"/>
              </w:rPr>
              <w:t>wyborem kodów i procedur miedzy innymi: ICD10, ICD9</w:t>
            </w:r>
          </w:p>
          <w:p w14:paraId="26512274" w14:textId="77777777" w:rsidR="00901D73" w:rsidRPr="00A67080" w:rsidRDefault="00901D73" w:rsidP="00A90A28">
            <w:pPr>
              <w:numPr>
                <w:ilvl w:val="0"/>
                <w:numId w:val="1"/>
              </w:numPr>
              <w:spacing w:line="240" w:lineRule="auto"/>
              <w:rPr>
                <w:rFonts w:cstheme="minorHAnsi"/>
                <w:bCs/>
                <w:sz w:val="18"/>
                <w:szCs w:val="18"/>
              </w:rPr>
            </w:pPr>
            <w:r w:rsidRPr="00A67080">
              <w:rPr>
                <w:rFonts w:cstheme="minorHAnsi"/>
                <w:bCs/>
                <w:sz w:val="18"/>
                <w:szCs w:val="18"/>
              </w:rPr>
              <w:t>Możliwość eksportowania raportów w znanych formatach: PDF, TXT</w:t>
            </w:r>
          </w:p>
        </w:tc>
        <w:tc>
          <w:tcPr>
            <w:tcW w:w="1133" w:type="dxa"/>
          </w:tcPr>
          <w:p w14:paraId="11A382E0" w14:textId="77777777" w:rsidR="00901D73" w:rsidRPr="00A67080" w:rsidRDefault="00901D73" w:rsidP="006D241A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277" w:type="dxa"/>
            <w:gridSpan w:val="3"/>
          </w:tcPr>
          <w:p w14:paraId="48E090D5" w14:textId="77777777" w:rsidR="00901D73" w:rsidRPr="00A67080" w:rsidRDefault="00901D73" w:rsidP="006D241A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264" w:type="dxa"/>
            <w:gridSpan w:val="3"/>
          </w:tcPr>
          <w:p w14:paraId="6A2123D4" w14:textId="77777777" w:rsidR="00901D73" w:rsidRPr="00A67080" w:rsidRDefault="00901D73" w:rsidP="006D241A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901D73" w:rsidRPr="00A67080" w14:paraId="3395F802" w14:textId="77777777" w:rsidTr="00BF6FDD">
        <w:trPr>
          <w:gridAfter w:val="1"/>
          <w:wAfter w:w="47" w:type="dxa"/>
          <w:cantSplit/>
          <w:trHeight w:val="821"/>
          <w:tblHeader/>
        </w:trPr>
        <w:tc>
          <w:tcPr>
            <w:tcW w:w="709" w:type="dxa"/>
            <w:shd w:val="clear" w:color="auto" w:fill="auto"/>
            <w:vAlign w:val="center"/>
          </w:tcPr>
          <w:p w14:paraId="02E33687" w14:textId="78C5E47B" w:rsidR="00901D73" w:rsidRPr="00A67080" w:rsidRDefault="008565C4" w:rsidP="006D241A">
            <w:pPr>
              <w:rPr>
                <w:rFonts w:cstheme="minorHAnsi"/>
                <w:bCs/>
                <w:sz w:val="18"/>
                <w:szCs w:val="18"/>
              </w:rPr>
            </w:pPr>
            <w:r w:rsidRPr="00A67080">
              <w:rPr>
                <w:rFonts w:cstheme="minorHAnsi"/>
                <w:bCs/>
                <w:sz w:val="18"/>
                <w:szCs w:val="18"/>
              </w:rPr>
              <w:t>5.2</w:t>
            </w:r>
            <w:r w:rsidR="00D67EEB" w:rsidRPr="00A67080">
              <w:rPr>
                <w:rFonts w:cstheme="minorHAnsi"/>
                <w:bCs/>
                <w:sz w:val="18"/>
                <w:szCs w:val="18"/>
              </w:rPr>
              <w:t>6</w:t>
            </w:r>
            <w:r w:rsidR="00901D73" w:rsidRPr="00A67080">
              <w:rPr>
                <w:rFonts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14:paraId="61AF7D3B" w14:textId="77777777" w:rsidR="00901D73" w:rsidRPr="00A67080" w:rsidRDefault="00901D73" w:rsidP="006D241A">
            <w:pPr>
              <w:rPr>
                <w:rFonts w:cstheme="minorHAnsi"/>
                <w:bCs/>
                <w:sz w:val="18"/>
                <w:szCs w:val="18"/>
              </w:rPr>
            </w:pPr>
            <w:r w:rsidRPr="00A67080">
              <w:rPr>
                <w:rFonts w:cstheme="minorHAnsi"/>
                <w:bCs/>
                <w:sz w:val="18"/>
                <w:szCs w:val="18"/>
              </w:rPr>
              <w:t xml:space="preserve"> Zestawienie statystyczne rodzajów badań ,ilości schorzeń, liczenie kosztów badań, instytucji kierujących</w:t>
            </w:r>
          </w:p>
          <w:p w14:paraId="24643660" w14:textId="77777777" w:rsidR="00901D73" w:rsidRPr="00A67080" w:rsidRDefault="00901D73" w:rsidP="006D241A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3386C79C" w14:textId="77777777" w:rsidR="00901D73" w:rsidRPr="00A67080" w:rsidRDefault="00901D73" w:rsidP="006D241A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33" w:type="dxa"/>
          </w:tcPr>
          <w:p w14:paraId="54A47121" w14:textId="77777777" w:rsidR="00901D73" w:rsidRPr="00A67080" w:rsidRDefault="00901D73" w:rsidP="006D241A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277" w:type="dxa"/>
            <w:gridSpan w:val="3"/>
          </w:tcPr>
          <w:p w14:paraId="4394E770" w14:textId="77777777" w:rsidR="00901D73" w:rsidRPr="00A67080" w:rsidRDefault="00901D73" w:rsidP="006D241A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264" w:type="dxa"/>
            <w:gridSpan w:val="3"/>
          </w:tcPr>
          <w:p w14:paraId="427F9578" w14:textId="77777777" w:rsidR="00901D73" w:rsidRPr="00A67080" w:rsidRDefault="00901D73" w:rsidP="006D241A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</w:tbl>
    <w:p w14:paraId="683A1075" w14:textId="77777777" w:rsidR="00AD328D" w:rsidRPr="00A67080" w:rsidRDefault="00AD328D" w:rsidP="00AD328D">
      <w:pPr>
        <w:rPr>
          <w:rFonts w:cstheme="minorHAnsi"/>
          <w:sz w:val="18"/>
          <w:szCs w:val="18"/>
        </w:rPr>
      </w:pPr>
    </w:p>
    <w:p w14:paraId="40545223" w14:textId="0D2AEEBE" w:rsidR="00A67080" w:rsidRPr="00A67080" w:rsidRDefault="00AB4BA9" w:rsidP="00A67080">
      <w:pPr>
        <w:rPr>
          <w:rFonts w:cstheme="minorHAnsi"/>
          <w:b/>
          <w:color w:val="000000" w:themeColor="text1"/>
          <w:kern w:val="0"/>
          <w:sz w:val="18"/>
          <w:szCs w:val="18"/>
          <w14:ligatures w14:val="none"/>
        </w:rPr>
      </w:pPr>
      <w:r>
        <w:rPr>
          <w:rFonts w:cstheme="minorHAnsi"/>
          <w:b/>
          <w:color w:val="000000" w:themeColor="text1"/>
          <w:kern w:val="0"/>
          <w:sz w:val="18"/>
          <w:szCs w:val="18"/>
          <w14:ligatures w14:val="none"/>
        </w:rPr>
        <w:t>Wymagania Zamawiającego dotyczące i</w:t>
      </w:r>
      <w:r w:rsidR="00A67080" w:rsidRPr="00A67080">
        <w:rPr>
          <w:rFonts w:cstheme="minorHAnsi"/>
          <w:b/>
          <w:color w:val="000000" w:themeColor="text1"/>
          <w:kern w:val="0"/>
          <w:sz w:val="18"/>
          <w:szCs w:val="18"/>
          <w14:ligatures w14:val="none"/>
        </w:rPr>
        <w:t xml:space="preserve">ntegracja oferowanego urządzenia z ogólnoszpitalnymi systemami   </w:t>
      </w:r>
    </w:p>
    <w:p w14:paraId="7DDFEF4A" w14:textId="77777777" w:rsidR="00A67080" w:rsidRPr="00A67080" w:rsidRDefault="00A67080" w:rsidP="00A67080">
      <w:pPr>
        <w:rPr>
          <w:rFonts w:cstheme="minorHAnsi"/>
          <w:color w:val="000000" w:themeColor="text1"/>
          <w:kern w:val="0"/>
          <w:sz w:val="18"/>
          <w:szCs w:val="18"/>
          <w14:ligatures w14:val="none"/>
        </w:rPr>
      </w:pPr>
      <w:r w:rsidRPr="00A67080">
        <w:rPr>
          <w:rFonts w:cstheme="minorHAnsi"/>
          <w:b/>
          <w:color w:val="000000" w:themeColor="text1"/>
          <w:kern w:val="0"/>
          <w:sz w:val="18"/>
          <w:szCs w:val="18"/>
          <w14:ligatures w14:val="none"/>
        </w:rPr>
        <w:t>informatycznymi.</w:t>
      </w:r>
    </w:p>
    <w:p w14:paraId="12EBDD47" w14:textId="77777777" w:rsidR="00A67080" w:rsidRPr="00A67080" w:rsidRDefault="00A67080" w:rsidP="00A67080">
      <w:pPr>
        <w:ind w:left="426" w:firstLine="283"/>
        <w:rPr>
          <w:rFonts w:cstheme="minorHAnsi"/>
          <w:color w:val="000000" w:themeColor="text1"/>
          <w:kern w:val="0"/>
          <w:sz w:val="18"/>
          <w:szCs w:val="18"/>
          <w14:ligatures w14:val="none"/>
        </w:rPr>
      </w:pPr>
      <w:r w:rsidRPr="00A67080">
        <w:rPr>
          <w:rFonts w:cstheme="minorHAnsi"/>
          <w:color w:val="000000" w:themeColor="text1"/>
          <w:kern w:val="0"/>
          <w:sz w:val="18"/>
          <w:szCs w:val="18"/>
          <w14:ligatures w14:val="none"/>
        </w:rPr>
        <w:t xml:space="preserve">Integracja oferowanego urządzenia z  systemami PACS/RIS/HIS /System Endobase istniejącymi w Świętokrzyskim Centrum Onkologii . Konieczność integracji  i jej zasady należy uzgodnić z przyszłym użytkownikiem aparatu i Działem Informatyki. </w:t>
      </w:r>
    </w:p>
    <w:p w14:paraId="7D9495C6" w14:textId="77777777" w:rsidR="00A67080" w:rsidRPr="00A67080" w:rsidRDefault="00A67080" w:rsidP="00A67080">
      <w:pPr>
        <w:ind w:left="426" w:firstLine="283"/>
        <w:rPr>
          <w:rFonts w:cstheme="minorHAnsi"/>
          <w:color w:val="000000" w:themeColor="text1"/>
          <w:kern w:val="0"/>
          <w:sz w:val="18"/>
          <w:szCs w:val="18"/>
          <w14:ligatures w14:val="none"/>
        </w:rPr>
      </w:pPr>
      <w:r w:rsidRPr="00A67080">
        <w:rPr>
          <w:rFonts w:cstheme="minorHAnsi"/>
          <w:color w:val="000000" w:themeColor="text1"/>
          <w:kern w:val="0"/>
          <w:sz w:val="18"/>
          <w:szCs w:val="18"/>
          <w14:ligatures w14:val="none"/>
        </w:rPr>
        <w:t xml:space="preserve">Realizacja zadania powinna także uwzględniać  zagadnienia dotyczące tworzenia zgodnej z prawem dokumentacji EDM dołączenia jej  posiadanego przez ŚCO repozytorium EDM poprzez uwzględnienie następujących zagadnień: </w:t>
      </w:r>
    </w:p>
    <w:p w14:paraId="4842DAD8" w14:textId="77777777" w:rsidR="00A67080" w:rsidRPr="00A67080" w:rsidRDefault="00A67080" w:rsidP="00A67080">
      <w:pPr>
        <w:numPr>
          <w:ilvl w:val="0"/>
          <w:numId w:val="2"/>
        </w:numPr>
        <w:spacing w:line="256" w:lineRule="auto"/>
        <w:contextualSpacing/>
        <w:rPr>
          <w:rFonts w:eastAsia="Calibri" w:cstheme="minorHAnsi"/>
          <w:color w:val="000000" w:themeColor="text1"/>
          <w:kern w:val="0"/>
          <w:sz w:val="18"/>
          <w:szCs w:val="18"/>
          <w14:ligatures w14:val="none"/>
        </w:rPr>
      </w:pPr>
      <w:r w:rsidRPr="00A67080">
        <w:rPr>
          <w:rFonts w:eastAsia="Calibri" w:cstheme="minorHAnsi"/>
          <w:color w:val="000000" w:themeColor="text1"/>
          <w:kern w:val="0"/>
          <w:sz w:val="18"/>
          <w:szCs w:val="18"/>
          <w14:ligatures w14:val="none"/>
        </w:rPr>
        <w:t xml:space="preserve">umożliwienie wymianę informacji HIS – oferowany system zgodny z Endobase o możliwość przesyłania dokumentów zgodnych z Polską Implementacją Krajową (PIK) HL7 CDA, </w:t>
      </w:r>
    </w:p>
    <w:p w14:paraId="47D26B82" w14:textId="77777777" w:rsidR="00A67080" w:rsidRPr="00A67080" w:rsidRDefault="00A67080" w:rsidP="00A67080">
      <w:pPr>
        <w:numPr>
          <w:ilvl w:val="0"/>
          <w:numId w:val="2"/>
        </w:numPr>
        <w:spacing w:line="256" w:lineRule="auto"/>
        <w:contextualSpacing/>
        <w:rPr>
          <w:rFonts w:eastAsia="Calibri" w:cstheme="minorHAnsi"/>
          <w:color w:val="000000" w:themeColor="text1"/>
          <w:kern w:val="0"/>
          <w:sz w:val="18"/>
          <w:szCs w:val="18"/>
          <w14:ligatures w14:val="none"/>
        </w:rPr>
      </w:pPr>
      <w:r w:rsidRPr="00A67080">
        <w:rPr>
          <w:rFonts w:eastAsia="Calibri" w:cstheme="minorHAnsi"/>
          <w:color w:val="000000" w:themeColor="text1"/>
          <w:kern w:val="0"/>
          <w:sz w:val="18"/>
          <w:szCs w:val="18"/>
          <w14:ligatures w14:val="none"/>
        </w:rPr>
        <w:t xml:space="preserve">umożliwienie przyjmowanie dokumentu HL7 CDA zakodowanego w base64 z transakcji wynikowej ORU, </w:t>
      </w:r>
    </w:p>
    <w:p w14:paraId="6E73284D" w14:textId="77777777" w:rsidR="00A67080" w:rsidRPr="00A67080" w:rsidRDefault="00A67080" w:rsidP="00A67080">
      <w:pPr>
        <w:numPr>
          <w:ilvl w:val="0"/>
          <w:numId w:val="2"/>
        </w:numPr>
        <w:spacing w:line="256" w:lineRule="auto"/>
        <w:contextualSpacing/>
        <w:rPr>
          <w:rFonts w:eastAsia="Calibri" w:cstheme="minorHAnsi"/>
          <w:color w:val="000000" w:themeColor="text1"/>
          <w:kern w:val="0"/>
          <w:sz w:val="18"/>
          <w:szCs w:val="18"/>
          <w14:ligatures w14:val="none"/>
        </w:rPr>
      </w:pPr>
      <w:r w:rsidRPr="00A67080">
        <w:rPr>
          <w:rFonts w:eastAsia="Calibri" w:cstheme="minorHAnsi"/>
          <w:color w:val="000000" w:themeColor="text1"/>
          <w:kern w:val="0"/>
          <w:sz w:val="18"/>
          <w:szCs w:val="18"/>
          <w14:ligatures w14:val="none"/>
        </w:rPr>
        <w:t xml:space="preserve">umożliwienie zapisu dokumentu HL7 CDA do repozytorium EDM funkcjonującego w ramach systemu HIS, </w:t>
      </w:r>
    </w:p>
    <w:p w14:paraId="52DDF627" w14:textId="77777777" w:rsidR="00A67080" w:rsidRPr="00A67080" w:rsidRDefault="00A67080" w:rsidP="00A67080">
      <w:pPr>
        <w:numPr>
          <w:ilvl w:val="0"/>
          <w:numId w:val="2"/>
        </w:numPr>
        <w:spacing w:line="256" w:lineRule="auto"/>
        <w:contextualSpacing/>
        <w:rPr>
          <w:rFonts w:eastAsia="Calibri" w:cstheme="minorHAnsi"/>
          <w:color w:val="000000" w:themeColor="text1"/>
          <w:kern w:val="0"/>
          <w:sz w:val="18"/>
          <w:szCs w:val="18"/>
          <w14:ligatures w14:val="none"/>
        </w:rPr>
      </w:pPr>
      <w:r w:rsidRPr="00A67080">
        <w:rPr>
          <w:rFonts w:eastAsia="Calibri" w:cstheme="minorHAnsi"/>
          <w:color w:val="000000" w:themeColor="text1"/>
          <w:kern w:val="0"/>
          <w:sz w:val="18"/>
          <w:szCs w:val="18"/>
          <w14:ligatures w14:val="none"/>
        </w:rPr>
        <w:t>umożliwienie zaindeksowania dokumentu do platformy P1 zgodnie z istniejącym stanem prawnym,</w:t>
      </w:r>
    </w:p>
    <w:p w14:paraId="28390A77" w14:textId="77777777" w:rsidR="00A67080" w:rsidRPr="00A67080" w:rsidRDefault="00A67080" w:rsidP="00A67080">
      <w:pPr>
        <w:numPr>
          <w:ilvl w:val="0"/>
          <w:numId w:val="2"/>
        </w:numPr>
        <w:spacing w:line="256" w:lineRule="auto"/>
        <w:contextualSpacing/>
        <w:rPr>
          <w:rFonts w:eastAsia="Calibri" w:cstheme="minorHAnsi"/>
          <w:color w:val="000000" w:themeColor="text1"/>
          <w:kern w:val="0"/>
          <w:sz w:val="18"/>
          <w:szCs w:val="18"/>
          <w14:ligatures w14:val="none"/>
        </w:rPr>
      </w:pPr>
      <w:r w:rsidRPr="00A67080">
        <w:rPr>
          <w:rFonts w:eastAsia="Calibri" w:cstheme="minorHAnsi"/>
          <w:color w:val="000000" w:themeColor="text1"/>
          <w:kern w:val="0"/>
          <w:sz w:val="18"/>
          <w:szCs w:val="18"/>
          <w14:ligatures w14:val="none"/>
        </w:rPr>
        <w:t xml:space="preserve">umożliwienie udostępnianie wyników innym podmiotom zgodnie z obowiązującym prawem, </w:t>
      </w:r>
    </w:p>
    <w:p w14:paraId="2F5337F8" w14:textId="77777777" w:rsidR="00A67080" w:rsidRPr="00A67080" w:rsidRDefault="00A67080" w:rsidP="00A67080">
      <w:pPr>
        <w:numPr>
          <w:ilvl w:val="0"/>
          <w:numId w:val="2"/>
        </w:numPr>
        <w:spacing w:line="256" w:lineRule="auto"/>
        <w:contextualSpacing/>
        <w:rPr>
          <w:rFonts w:eastAsia="Calibri" w:cstheme="minorHAnsi"/>
          <w:color w:val="000000" w:themeColor="text1"/>
          <w:kern w:val="0"/>
          <w:sz w:val="18"/>
          <w:szCs w:val="18"/>
          <w14:ligatures w14:val="none"/>
        </w:rPr>
      </w:pPr>
      <w:r w:rsidRPr="00A67080">
        <w:rPr>
          <w:rFonts w:eastAsia="Calibri" w:cstheme="minorHAnsi"/>
          <w:color w:val="000000" w:themeColor="text1"/>
          <w:kern w:val="0"/>
          <w:sz w:val="18"/>
          <w:szCs w:val="18"/>
          <w14:ligatures w14:val="none"/>
        </w:rPr>
        <w:t>przesłanie do Clininet podpisanego elektronicznie wyniku badania w formie pliku pdf,</w:t>
      </w:r>
    </w:p>
    <w:p w14:paraId="2696FC89" w14:textId="77777777" w:rsidR="00A67080" w:rsidRPr="00A67080" w:rsidRDefault="00A67080" w:rsidP="00A67080">
      <w:pPr>
        <w:numPr>
          <w:ilvl w:val="0"/>
          <w:numId w:val="2"/>
        </w:numPr>
        <w:spacing w:line="256" w:lineRule="auto"/>
        <w:contextualSpacing/>
        <w:rPr>
          <w:rFonts w:eastAsia="Calibri" w:cstheme="minorHAnsi"/>
          <w:color w:val="000000" w:themeColor="text1"/>
          <w:kern w:val="0"/>
          <w:sz w:val="18"/>
          <w:szCs w:val="18"/>
          <w14:ligatures w14:val="none"/>
        </w:rPr>
      </w:pPr>
      <w:r w:rsidRPr="00A67080">
        <w:rPr>
          <w:rFonts w:eastAsia="Calibri" w:cstheme="minorHAnsi"/>
          <w:color w:val="000000" w:themeColor="text1"/>
          <w:kern w:val="0"/>
          <w:sz w:val="18"/>
          <w:szCs w:val="18"/>
          <w14:ligatures w14:val="none"/>
        </w:rPr>
        <w:t>uwzględniać wszystkie wymagane licencje w szczególności na zapis dokumentu przez obcy system do repozytorium EDM</w:t>
      </w:r>
      <w:r w:rsidRPr="00A67080">
        <w:rPr>
          <w:rFonts w:eastAsia="Calibri" w:cstheme="minorHAnsi"/>
          <w:color w:val="282828"/>
          <w:spacing w:val="2"/>
          <w:kern w:val="0"/>
          <w:sz w:val="18"/>
          <w:szCs w:val="18"/>
          <w:shd w:val="clear" w:color="auto" w:fill="F4F4F4"/>
          <w14:ligatures w14:val="none"/>
        </w:rPr>
        <w:t>.</w:t>
      </w:r>
    </w:p>
    <w:p w14:paraId="0962ECA3" w14:textId="77777777" w:rsidR="00A67080" w:rsidRPr="00A67080" w:rsidRDefault="00A67080" w:rsidP="00A67080">
      <w:pPr>
        <w:ind w:left="426" w:firstLine="283"/>
        <w:rPr>
          <w:rFonts w:cstheme="minorHAnsi"/>
          <w:color w:val="000000" w:themeColor="text1"/>
          <w:kern w:val="0"/>
          <w:sz w:val="18"/>
          <w:szCs w:val="18"/>
          <w14:ligatures w14:val="none"/>
        </w:rPr>
      </w:pPr>
    </w:p>
    <w:p w14:paraId="77BDE7C7" w14:textId="33A24015" w:rsidR="00A67080" w:rsidRPr="00A67080" w:rsidRDefault="00A67080" w:rsidP="00AB4BA9">
      <w:pPr>
        <w:ind w:left="426" w:firstLine="283"/>
        <w:rPr>
          <w:rFonts w:cstheme="minorHAnsi"/>
          <w:color w:val="000000" w:themeColor="text1"/>
          <w:kern w:val="0"/>
          <w:sz w:val="18"/>
          <w:szCs w:val="18"/>
          <w14:ligatures w14:val="none"/>
        </w:rPr>
      </w:pPr>
      <w:r w:rsidRPr="00A67080">
        <w:rPr>
          <w:rFonts w:cstheme="minorHAnsi"/>
          <w:color w:val="000000" w:themeColor="text1"/>
          <w:kern w:val="0"/>
          <w:sz w:val="18"/>
          <w:szCs w:val="18"/>
          <w14:ligatures w14:val="none"/>
        </w:rPr>
        <w:t>W przypadku  integracji  i zadań związanych z tworzeniem EDM wszelkie koszty wymaganych licencji i innych  prac integracyjnych/programistycznych/  ponosi Wykonujący.</w:t>
      </w:r>
    </w:p>
    <w:p w14:paraId="4B71AD03" w14:textId="77777777" w:rsidR="00A67080" w:rsidRPr="00A67080" w:rsidRDefault="00A67080" w:rsidP="00A67080">
      <w:pPr>
        <w:ind w:left="360"/>
        <w:rPr>
          <w:rFonts w:cstheme="minorHAnsi"/>
          <w:b/>
          <w:color w:val="000000" w:themeColor="text1"/>
          <w:kern w:val="0"/>
          <w:sz w:val="18"/>
          <w:szCs w:val="18"/>
          <w14:ligatures w14:val="none"/>
        </w:rPr>
      </w:pPr>
      <w:r w:rsidRPr="00A67080">
        <w:rPr>
          <w:rFonts w:cstheme="minorHAnsi"/>
          <w:b/>
          <w:color w:val="000000" w:themeColor="text1"/>
          <w:kern w:val="0"/>
          <w:sz w:val="18"/>
          <w:szCs w:val="18"/>
          <w14:ligatures w14:val="none"/>
        </w:rPr>
        <w:t>Inne wymagania IT.</w:t>
      </w:r>
    </w:p>
    <w:p w14:paraId="63071F55" w14:textId="77777777" w:rsidR="00A67080" w:rsidRPr="00A67080" w:rsidRDefault="00A67080" w:rsidP="00A67080">
      <w:pPr>
        <w:spacing w:line="256" w:lineRule="auto"/>
        <w:ind w:left="284"/>
        <w:contextualSpacing/>
        <w:rPr>
          <w:rFonts w:cstheme="minorHAnsi"/>
          <w:color w:val="000000" w:themeColor="text1"/>
          <w:kern w:val="0"/>
          <w:sz w:val="18"/>
          <w:szCs w:val="18"/>
          <w14:ligatures w14:val="none"/>
        </w:rPr>
      </w:pPr>
      <w:r w:rsidRPr="00A67080">
        <w:rPr>
          <w:rFonts w:cstheme="minorHAnsi"/>
          <w:color w:val="000000" w:themeColor="text1"/>
          <w:kern w:val="0"/>
          <w:sz w:val="18"/>
          <w:szCs w:val="18"/>
          <w14:ligatures w14:val="none"/>
        </w:rPr>
        <w:t>Udział pracowników Działu Informatyki w:</w:t>
      </w:r>
    </w:p>
    <w:p w14:paraId="2349F884" w14:textId="77777777" w:rsidR="00A67080" w:rsidRPr="00A67080" w:rsidRDefault="00A67080" w:rsidP="00A67080">
      <w:pPr>
        <w:spacing w:line="256" w:lineRule="auto"/>
        <w:ind w:left="284"/>
        <w:contextualSpacing/>
        <w:rPr>
          <w:rFonts w:cstheme="minorHAnsi"/>
          <w:color w:val="000000" w:themeColor="text1"/>
          <w:kern w:val="0"/>
          <w:sz w:val="18"/>
          <w:szCs w:val="18"/>
          <w14:ligatures w14:val="none"/>
        </w:rPr>
      </w:pPr>
      <w:r w:rsidRPr="00A67080">
        <w:rPr>
          <w:rFonts w:cstheme="minorHAnsi"/>
          <w:color w:val="000000" w:themeColor="text1"/>
          <w:kern w:val="0"/>
          <w:sz w:val="18"/>
          <w:szCs w:val="18"/>
          <w14:ligatures w14:val="none"/>
        </w:rPr>
        <w:t xml:space="preserve">- procedurze testowania i odbioru w zakresie działania urządzenia w zintegrowanej infrastrukturze informatycznej Szpitala </w:t>
      </w:r>
    </w:p>
    <w:p w14:paraId="67CFA45C" w14:textId="77777777" w:rsidR="00A67080" w:rsidRPr="00A67080" w:rsidRDefault="00A67080" w:rsidP="00A67080">
      <w:pPr>
        <w:spacing w:line="256" w:lineRule="auto"/>
        <w:ind w:left="284"/>
        <w:contextualSpacing/>
        <w:rPr>
          <w:rFonts w:cstheme="minorHAnsi"/>
          <w:color w:val="000000" w:themeColor="text1"/>
          <w:kern w:val="0"/>
          <w:sz w:val="18"/>
          <w:szCs w:val="18"/>
          <w14:ligatures w14:val="none"/>
        </w:rPr>
      </w:pPr>
      <w:r w:rsidRPr="00A67080">
        <w:rPr>
          <w:rFonts w:cstheme="minorHAnsi"/>
          <w:color w:val="000000" w:themeColor="text1"/>
          <w:kern w:val="0"/>
          <w:sz w:val="18"/>
          <w:szCs w:val="18"/>
          <w14:ligatures w14:val="none"/>
        </w:rPr>
        <w:t>- szkoleniu /instruktażu stanowiskowym z obsługi urządzenia w zakresie reakcji na zdarzenia awaryjne i zabezpieczenia ciągłości pracy.</w:t>
      </w:r>
    </w:p>
    <w:p w14:paraId="23E15768" w14:textId="77777777" w:rsidR="00A67080" w:rsidRPr="00A67080" w:rsidRDefault="00A67080" w:rsidP="00A67080">
      <w:pPr>
        <w:spacing w:line="256" w:lineRule="auto"/>
        <w:ind w:left="284"/>
        <w:contextualSpacing/>
        <w:rPr>
          <w:rFonts w:cstheme="minorHAnsi"/>
          <w:color w:val="000000" w:themeColor="text1"/>
          <w:kern w:val="0"/>
          <w:sz w:val="18"/>
          <w:szCs w:val="18"/>
          <w14:ligatures w14:val="none"/>
        </w:rPr>
      </w:pPr>
    </w:p>
    <w:p w14:paraId="16E2FF89" w14:textId="77777777" w:rsidR="00A67080" w:rsidRPr="00A67080" w:rsidRDefault="00A67080" w:rsidP="00A67080">
      <w:pPr>
        <w:spacing w:after="0" w:line="256" w:lineRule="auto"/>
        <w:ind w:left="284"/>
        <w:contextualSpacing/>
        <w:rPr>
          <w:rFonts w:cstheme="minorHAnsi"/>
          <w:kern w:val="0"/>
          <w:sz w:val="18"/>
          <w:szCs w:val="18"/>
          <w14:ligatures w14:val="none"/>
        </w:rPr>
      </w:pPr>
      <w:r w:rsidRPr="00A67080">
        <w:rPr>
          <w:rFonts w:cstheme="minorHAnsi"/>
          <w:b/>
          <w:color w:val="000000"/>
          <w:kern w:val="0"/>
          <w:sz w:val="18"/>
          <w:szCs w:val="18"/>
          <w14:ligatures w14:val="none"/>
        </w:rPr>
        <w:t>Informacje dotyczące dokumentacji  powykonawczej.</w:t>
      </w:r>
    </w:p>
    <w:p w14:paraId="1D71DA94" w14:textId="77777777" w:rsidR="00A67080" w:rsidRPr="00A67080" w:rsidRDefault="00A67080" w:rsidP="00A67080">
      <w:pPr>
        <w:spacing w:line="256" w:lineRule="auto"/>
        <w:ind w:left="284"/>
        <w:contextualSpacing/>
        <w:rPr>
          <w:rFonts w:cstheme="minorHAnsi"/>
          <w:kern w:val="0"/>
          <w:sz w:val="18"/>
          <w:szCs w:val="18"/>
          <w14:ligatures w14:val="none"/>
        </w:rPr>
      </w:pPr>
      <w:r w:rsidRPr="00A67080">
        <w:rPr>
          <w:rFonts w:cstheme="minorHAnsi"/>
          <w:kern w:val="0"/>
          <w:sz w:val="18"/>
          <w:szCs w:val="18"/>
          <w14:ligatures w14:val="none"/>
        </w:rPr>
        <w:t>W projekcie uwzględnić należy wykonanie dokumentacji powykonawczej w zakresie obszaru IT. Wymagane przez Dział Informatyki są następujące informacje:</w:t>
      </w:r>
    </w:p>
    <w:p w14:paraId="33DB0EE6" w14:textId="77777777" w:rsidR="00A67080" w:rsidRPr="00A67080" w:rsidRDefault="00A67080" w:rsidP="00A67080">
      <w:pPr>
        <w:spacing w:line="256" w:lineRule="auto"/>
        <w:ind w:left="284"/>
        <w:contextualSpacing/>
        <w:rPr>
          <w:rFonts w:cstheme="minorHAnsi"/>
          <w:kern w:val="0"/>
          <w:sz w:val="18"/>
          <w:szCs w:val="18"/>
          <w14:ligatures w14:val="none"/>
        </w:rPr>
      </w:pPr>
    </w:p>
    <w:p w14:paraId="75D74AB1" w14:textId="77777777" w:rsidR="00A67080" w:rsidRPr="00A67080" w:rsidRDefault="00A67080" w:rsidP="00A67080">
      <w:pPr>
        <w:spacing w:line="256" w:lineRule="auto"/>
        <w:ind w:left="284"/>
        <w:contextualSpacing/>
        <w:rPr>
          <w:rFonts w:cstheme="minorHAnsi"/>
          <w:kern w:val="0"/>
          <w:sz w:val="18"/>
          <w:szCs w:val="18"/>
          <w14:ligatures w14:val="none"/>
        </w:rPr>
      </w:pPr>
      <w:r w:rsidRPr="00A67080">
        <w:rPr>
          <w:rFonts w:cstheme="minorHAnsi"/>
          <w:kern w:val="0"/>
          <w:sz w:val="18"/>
          <w:szCs w:val="18"/>
          <w14:ligatures w14:val="none"/>
        </w:rPr>
        <w:t>- wykaz urządzeń (serwery, stacje robocze, aparaty) oraz schematy ich połączeń fizycznych wraz z oznaczeniami:</w:t>
      </w:r>
    </w:p>
    <w:p w14:paraId="5F5970E5" w14:textId="77777777" w:rsidR="00A67080" w:rsidRPr="00A67080" w:rsidRDefault="00A67080" w:rsidP="00A67080">
      <w:pPr>
        <w:spacing w:line="256" w:lineRule="auto"/>
        <w:ind w:left="284"/>
        <w:contextualSpacing/>
        <w:rPr>
          <w:rFonts w:cstheme="minorHAnsi"/>
          <w:kern w:val="0"/>
          <w:sz w:val="18"/>
          <w:szCs w:val="18"/>
          <w14:ligatures w14:val="none"/>
        </w:rPr>
      </w:pPr>
      <w:r w:rsidRPr="00A67080">
        <w:rPr>
          <w:rFonts w:cstheme="minorHAnsi"/>
          <w:kern w:val="0"/>
          <w:sz w:val="18"/>
          <w:szCs w:val="18"/>
          <w14:ligatures w14:val="none"/>
        </w:rPr>
        <w:t>medium, protokołów, tras, gniazd, urządzeń;</w:t>
      </w:r>
    </w:p>
    <w:p w14:paraId="054CE021" w14:textId="77777777" w:rsidR="00A67080" w:rsidRPr="00A67080" w:rsidRDefault="00A67080" w:rsidP="00A67080">
      <w:pPr>
        <w:spacing w:line="256" w:lineRule="auto"/>
        <w:ind w:left="284"/>
        <w:contextualSpacing/>
        <w:rPr>
          <w:rFonts w:cstheme="minorHAnsi"/>
          <w:kern w:val="0"/>
          <w:sz w:val="18"/>
          <w:szCs w:val="18"/>
          <w14:ligatures w14:val="none"/>
        </w:rPr>
      </w:pPr>
      <w:r w:rsidRPr="00A67080">
        <w:rPr>
          <w:rFonts w:cstheme="minorHAnsi"/>
          <w:kern w:val="0"/>
          <w:sz w:val="18"/>
          <w:szCs w:val="18"/>
          <w14:ligatures w14:val="none"/>
        </w:rPr>
        <w:lastRenderedPageBreak/>
        <w:t>- wykaz serwisów/usług, aplikacji, sterowników oraz schematy ich połączeń logicznych wraz z oznaczeniami:</w:t>
      </w:r>
    </w:p>
    <w:p w14:paraId="713F0AC8" w14:textId="77777777" w:rsidR="00A67080" w:rsidRPr="00A67080" w:rsidRDefault="00A67080" w:rsidP="00A67080">
      <w:pPr>
        <w:spacing w:line="256" w:lineRule="auto"/>
        <w:ind w:left="284"/>
        <w:contextualSpacing/>
        <w:rPr>
          <w:rFonts w:cstheme="minorHAnsi"/>
          <w:kern w:val="0"/>
          <w:sz w:val="18"/>
          <w:szCs w:val="18"/>
          <w14:ligatures w14:val="none"/>
        </w:rPr>
      </w:pPr>
      <w:r w:rsidRPr="00A67080">
        <w:rPr>
          <w:rFonts w:cstheme="minorHAnsi"/>
          <w:kern w:val="0"/>
          <w:sz w:val="18"/>
          <w:szCs w:val="18"/>
          <w14:ligatures w14:val="none"/>
        </w:rPr>
        <w:t xml:space="preserve">    adresacji numerycznej (IP), adresacji symbolicznej (DNS, AET), nazewnictwa komponentów sprzętowych i programowych, protokołów i interfejsów komunikacyjnych, struktur i przepływów danych;</w:t>
      </w:r>
    </w:p>
    <w:p w14:paraId="1A8D8EB9" w14:textId="77777777" w:rsidR="00A67080" w:rsidRPr="00A67080" w:rsidRDefault="00A67080" w:rsidP="00A67080">
      <w:pPr>
        <w:spacing w:line="256" w:lineRule="auto"/>
        <w:ind w:left="284"/>
        <w:contextualSpacing/>
        <w:rPr>
          <w:rFonts w:cstheme="minorHAnsi"/>
          <w:kern w:val="0"/>
          <w:sz w:val="18"/>
          <w:szCs w:val="18"/>
          <w14:ligatures w14:val="none"/>
        </w:rPr>
      </w:pPr>
      <w:r w:rsidRPr="00A67080">
        <w:rPr>
          <w:rFonts w:cstheme="minorHAnsi"/>
          <w:kern w:val="0"/>
          <w:sz w:val="18"/>
          <w:szCs w:val="18"/>
          <w14:ligatures w14:val="none"/>
        </w:rPr>
        <w:t>- wykaz ustawień i parametrów konfiguracyjnych urządzeń i oprogramowania;</w:t>
      </w:r>
    </w:p>
    <w:p w14:paraId="43A9109F" w14:textId="77777777" w:rsidR="00A67080" w:rsidRPr="00A67080" w:rsidRDefault="00A67080" w:rsidP="00A67080">
      <w:pPr>
        <w:spacing w:line="256" w:lineRule="auto"/>
        <w:ind w:left="284"/>
        <w:contextualSpacing/>
        <w:rPr>
          <w:rFonts w:cstheme="minorHAnsi"/>
          <w:kern w:val="0"/>
          <w:sz w:val="18"/>
          <w:szCs w:val="18"/>
          <w14:ligatures w14:val="none"/>
        </w:rPr>
      </w:pPr>
      <w:r w:rsidRPr="00A67080">
        <w:rPr>
          <w:rFonts w:cstheme="minorHAnsi"/>
          <w:kern w:val="0"/>
          <w:sz w:val="18"/>
          <w:szCs w:val="18"/>
          <w14:ligatures w14:val="none"/>
        </w:rPr>
        <w:t>- wykaz kont, loginów, uprawnień, haseł;</w:t>
      </w:r>
    </w:p>
    <w:p w14:paraId="47EF6D31" w14:textId="77777777" w:rsidR="00A67080" w:rsidRPr="00A67080" w:rsidRDefault="00A67080" w:rsidP="00A67080">
      <w:pPr>
        <w:spacing w:line="256" w:lineRule="auto"/>
        <w:ind w:left="284"/>
        <w:contextualSpacing/>
        <w:rPr>
          <w:rFonts w:cstheme="minorHAnsi"/>
          <w:kern w:val="0"/>
          <w:sz w:val="18"/>
          <w:szCs w:val="18"/>
          <w14:ligatures w14:val="none"/>
        </w:rPr>
      </w:pPr>
      <w:r w:rsidRPr="00A67080">
        <w:rPr>
          <w:rFonts w:cstheme="minorHAnsi"/>
          <w:kern w:val="0"/>
          <w:sz w:val="18"/>
          <w:szCs w:val="18"/>
          <w14:ligatures w14:val="none"/>
        </w:rPr>
        <w:t>- procedury diagnostyki, backupu/archiwizacji, zgłoszeń serwisowych;</w:t>
      </w:r>
    </w:p>
    <w:p w14:paraId="473CCAF0" w14:textId="77777777" w:rsidR="00A67080" w:rsidRPr="00A67080" w:rsidRDefault="00A67080" w:rsidP="00A67080">
      <w:pPr>
        <w:spacing w:line="256" w:lineRule="auto"/>
        <w:ind w:left="284"/>
        <w:contextualSpacing/>
        <w:rPr>
          <w:rFonts w:cstheme="minorHAnsi"/>
          <w:kern w:val="0"/>
          <w:sz w:val="18"/>
          <w:szCs w:val="18"/>
          <w14:ligatures w14:val="none"/>
        </w:rPr>
      </w:pPr>
      <w:r w:rsidRPr="00A67080">
        <w:rPr>
          <w:rFonts w:cstheme="minorHAnsi"/>
          <w:kern w:val="0"/>
          <w:sz w:val="18"/>
          <w:szCs w:val="18"/>
          <w14:ligatures w14:val="none"/>
        </w:rPr>
        <w:t>- instrukcje dla użytkownika i administratora;</w:t>
      </w:r>
    </w:p>
    <w:p w14:paraId="024246BD" w14:textId="77777777" w:rsidR="00A67080" w:rsidRPr="00A67080" w:rsidRDefault="00A67080" w:rsidP="00A67080">
      <w:pPr>
        <w:spacing w:line="256" w:lineRule="auto"/>
        <w:ind w:left="284"/>
        <w:contextualSpacing/>
        <w:rPr>
          <w:rFonts w:cstheme="minorHAnsi"/>
          <w:kern w:val="0"/>
          <w:sz w:val="18"/>
          <w:szCs w:val="18"/>
          <w14:ligatures w14:val="none"/>
        </w:rPr>
      </w:pPr>
      <w:r w:rsidRPr="00A67080">
        <w:rPr>
          <w:rFonts w:cstheme="minorHAnsi"/>
          <w:kern w:val="0"/>
          <w:sz w:val="18"/>
          <w:szCs w:val="18"/>
          <w14:ligatures w14:val="none"/>
        </w:rPr>
        <w:t>- wymagane zezwolenia, certyfikaty, licencje;</w:t>
      </w:r>
    </w:p>
    <w:p w14:paraId="43A06334" w14:textId="77777777" w:rsidR="00A67080" w:rsidRPr="00A67080" w:rsidRDefault="00A67080" w:rsidP="00A67080">
      <w:pPr>
        <w:spacing w:line="256" w:lineRule="auto"/>
        <w:ind w:left="284"/>
        <w:contextualSpacing/>
        <w:rPr>
          <w:rFonts w:cstheme="minorHAnsi"/>
          <w:kern w:val="0"/>
          <w:sz w:val="18"/>
          <w:szCs w:val="18"/>
          <w14:ligatures w14:val="none"/>
        </w:rPr>
      </w:pPr>
      <w:r w:rsidRPr="00A67080">
        <w:rPr>
          <w:rFonts w:cstheme="minorHAnsi"/>
          <w:kern w:val="0"/>
          <w:sz w:val="18"/>
          <w:szCs w:val="18"/>
          <w14:ligatures w14:val="none"/>
        </w:rPr>
        <w:t>- wyniki testów akceptacyjnych/odbiorowych potwierdzających działanie urządzenia (lub urządzeń) w   infrastrukturze informatycznej Szpitala.</w:t>
      </w:r>
    </w:p>
    <w:p w14:paraId="7B0A919D" w14:textId="77777777" w:rsidR="00A67080" w:rsidRPr="00A67080" w:rsidRDefault="00A67080" w:rsidP="00A67080">
      <w:pPr>
        <w:spacing w:line="256" w:lineRule="auto"/>
        <w:ind w:left="284"/>
        <w:contextualSpacing/>
        <w:rPr>
          <w:rFonts w:cstheme="minorHAnsi"/>
          <w:color w:val="000000" w:themeColor="text1"/>
          <w:kern w:val="0"/>
          <w:sz w:val="18"/>
          <w:szCs w:val="18"/>
          <w14:ligatures w14:val="none"/>
        </w:rPr>
      </w:pPr>
    </w:p>
    <w:p w14:paraId="5F812F11" w14:textId="77777777" w:rsidR="00A67080" w:rsidRPr="00A67080" w:rsidRDefault="00A67080" w:rsidP="00A67080">
      <w:pPr>
        <w:spacing w:after="0" w:line="240" w:lineRule="auto"/>
        <w:jc w:val="both"/>
        <w:rPr>
          <w:rFonts w:cstheme="minorHAnsi"/>
          <w:kern w:val="0"/>
          <w:sz w:val="18"/>
          <w:szCs w:val="18"/>
          <w14:ligatures w14:val="none"/>
        </w:rPr>
      </w:pPr>
    </w:p>
    <w:p w14:paraId="79F782E7" w14:textId="77777777" w:rsidR="00A67080" w:rsidRPr="00A67080" w:rsidRDefault="00A67080" w:rsidP="00A67080">
      <w:pPr>
        <w:ind w:left="426" w:firstLine="283"/>
        <w:rPr>
          <w:rFonts w:cstheme="minorHAnsi"/>
          <w:color w:val="000000" w:themeColor="text1"/>
          <w:kern w:val="0"/>
          <w:sz w:val="18"/>
          <w:szCs w:val="18"/>
          <w14:ligatures w14:val="none"/>
        </w:rPr>
      </w:pPr>
    </w:p>
    <w:p w14:paraId="2765CF0E" w14:textId="77777777" w:rsidR="00A67080" w:rsidRPr="00A67080" w:rsidRDefault="00A67080" w:rsidP="00A67080">
      <w:pPr>
        <w:ind w:left="426" w:hanging="426"/>
        <w:rPr>
          <w:rFonts w:cstheme="minorHAnsi"/>
          <w:color w:val="000000" w:themeColor="text1"/>
          <w:kern w:val="0"/>
          <w:sz w:val="18"/>
          <w:szCs w:val="18"/>
          <w14:ligatures w14:val="none"/>
        </w:rPr>
      </w:pPr>
    </w:p>
    <w:p w14:paraId="07C51EBC" w14:textId="77777777" w:rsidR="00A67080" w:rsidRPr="00A67080" w:rsidRDefault="00A67080" w:rsidP="00A67080">
      <w:pPr>
        <w:rPr>
          <w:rFonts w:cstheme="minorHAnsi"/>
          <w:b/>
          <w:color w:val="000000" w:themeColor="text1"/>
          <w:kern w:val="0"/>
          <w:sz w:val="18"/>
          <w:szCs w:val="18"/>
          <w14:ligatures w14:val="none"/>
        </w:rPr>
      </w:pPr>
    </w:p>
    <w:p w14:paraId="3038D330" w14:textId="77777777" w:rsidR="00A67080" w:rsidRPr="00A67080" w:rsidRDefault="00A67080" w:rsidP="00A67080">
      <w:pPr>
        <w:rPr>
          <w:rFonts w:cstheme="minorHAnsi"/>
          <w:b/>
          <w:color w:val="000000" w:themeColor="text1"/>
          <w:kern w:val="0"/>
          <w:sz w:val="18"/>
          <w:szCs w:val="18"/>
          <w14:ligatures w14:val="none"/>
        </w:rPr>
      </w:pPr>
    </w:p>
    <w:p w14:paraId="7DB42E91" w14:textId="77777777" w:rsidR="00A67080" w:rsidRPr="00A67080" w:rsidRDefault="00A67080" w:rsidP="00A67080">
      <w:pPr>
        <w:ind w:left="-424" w:hanging="143"/>
        <w:rPr>
          <w:rFonts w:cstheme="minorHAnsi"/>
          <w:sz w:val="18"/>
          <w:szCs w:val="18"/>
        </w:rPr>
      </w:pPr>
    </w:p>
    <w:p w14:paraId="28B97AC8" w14:textId="77777777" w:rsidR="00A67080" w:rsidRPr="00A67080" w:rsidRDefault="00A67080" w:rsidP="00AD328D">
      <w:pPr>
        <w:rPr>
          <w:rFonts w:cstheme="minorHAnsi"/>
          <w:sz w:val="18"/>
          <w:szCs w:val="18"/>
        </w:rPr>
      </w:pPr>
    </w:p>
    <w:sectPr w:rsidR="00A67080" w:rsidRPr="00A67080" w:rsidSect="00B54DDC">
      <w:pgSz w:w="11906" w:h="16838"/>
      <w:pgMar w:top="1417" w:right="1417" w:bottom="1417" w:left="141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F9043" w14:textId="77777777" w:rsidR="006168A4" w:rsidRDefault="006168A4" w:rsidP="00162277">
      <w:pPr>
        <w:spacing w:after="0" w:line="240" w:lineRule="auto"/>
      </w:pPr>
      <w:r>
        <w:separator/>
      </w:r>
    </w:p>
  </w:endnote>
  <w:endnote w:type="continuationSeparator" w:id="0">
    <w:p w14:paraId="0CBEB549" w14:textId="77777777" w:rsidR="006168A4" w:rsidRDefault="006168A4" w:rsidP="00162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A766A" w14:textId="77777777" w:rsidR="006168A4" w:rsidRDefault="006168A4" w:rsidP="00162277">
      <w:pPr>
        <w:spacing w:after="0" w:line="240" w:lineRule="auto"/>
      </w:pPr>
      <w:r>
        <w:separator/>
      </w:r>
    </w:p>
  </w:footnote>
  <w:footnote w:type="continuationSeparator" w:id="0">
    <w:p w14:paraId="29C59451" w14:textId="77777777" w:rsidR="006168A4" w:rsidRDefault="006168A4" w:rsidP="001622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B16F1"/>
    <w:multiLevelType w:val="hybridMultilevel"/>
    <w:tmpl w:val="40F43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81818"/>
    <w:multiLevelType w:val="hybridMultilevel"/>
    <w:tmpl w:val="C2FEFB42"/>
    <w:lvl w:ilvl="0" w:tplc="A4829AD0">
      <w:start w:val="1"/>
      <w:numFmt w:val="lowerRoman"/>
      <w:lvlText w:val="%1)"/>
      <w:lvlJc w:val="left"/>
      <w:pPr>
        <w:ind w:left="1429" w:hanging="720"/>
      </w:pPr>
      <w:rPr>
        <w:rFonts w:ascii="Arial" w:hAnsi="Arial" w:cs="Arial" w:hint="default"/>
        <w:color w:val="282828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067636F"/>
    <w:multiLevelType w:val="hybridMultilevel"/>
    <w:tmpl w:val="A50EA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882639">
    <w:abstractNumId w:val="2"/>
  </w:num>
  <w:num w:numId="2" w16cid:durableId="1811245085">
    <w:abstractNumId w:val="1"/>
  </w:num>
  <w:num w:numId="3" w16cid:durableId="1855880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1CA"/>
    <w:rsid w:val="0001600F"/>
    <w:rsid w:val="000666FD"/>
    <w:rsid w:val="00087587"/>
    <w:rsid w:val="000E2E4E"/>
    <w:rsid w:val="000E74F5"/>
    <w:rsid w:val="00143280"/>
    <w:rsid w:val="00162277"/>
    <w:rsid w:val="001970FC"/>
    <w:rsid w:val="001C1379"/>
    <w:rsid w:val="00286350"/>
    <w:rsid w:val="003B32C1"/>
    <w:rsid w:val="003B6514"/>
    <w:rsid w:val="00484FF8"/>
    <w:rsid w:val="00555737"/>
    <w:rsid w:val="00570D3A"/>
    <w:rsid w:val="005B083B"/>
    <w:rsid w:val="005C6A96"/>
    <w:rsid w:val="005F794D"/>
    <w:rsid w:val="00607923"/>
    <w:rsid w:val="006168A4"/>
    <w:rsid w:val="0065045F"/>
    <w:rsid w:val="00662855"/>
    <w:rsid w:val="006E7713"/>
    <w:rsid w:val="008565C4"/>
    <w:rsid w:val="008765E6"/>
    <w:rsid w:val="00901D73"/>
    <w:rsid w:val="009411F4"/>
    <w:rsid w:val="00962DE1"/>
    <w:rsid w:val="00A67080"/>
    <w:rsid w:val="00A70983"/>
    <w:rsid w:val="00A80ED5"/>
    <w:rsid w:val="00A81DEC"/>
    <w:rsid w:val="00A90A28"/>
    <w:rsid w:val="00AB4BA9"/>
    <w:rsid w:val="00AD328D"/>
    <w:rsid w:val="00B54DDC"/>
    <w:rsid w:val="00B62BAC"/>
    <w:rsid w:val="00B75577"/>
    <w:rsid w:val="00BF1E3B"/>
    <w:rsid w:val="00BF6FDD"/>
    <w:rsid w:val="00C659AB"/>
    <w:rsid w:val="00C71FC9"/>
    <w:rsid w:val="00D14F2C"/>
    <w:rsid w:val="00D67EEB"/>
    <w:rsid w:val="00E00615"/>
    <w:rsid w:val="00E57071"/>
    <w:rsid w:val="00EC41DA"/>
    <w:rsid w:val="00ED62AB"/>
    <w:rsid w:val="00EE0BFB"/>
    <w:rsid w:val="00F45CD6"/>
    <w:rsid w:val="00F501CA"/>
    <w:rsid w:val="00F854B4"/>
    <w:rsid w:val="00FC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C97CD"/>
  <w15:chartTrackingRefBased/>
  <w15:docId w15:val="{A1E84A95-71D3-40DA-A717-A165630E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A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2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2277"/>
  </w:style>
  <w:style w:type="paragraph" w:styleId="Stopka">
    <w:name w:val="footer"/>
    <w:basedOn w:val="Normalny"/>
    <w:link w:val="StopkaZnak"/>
    <w:uiPriority w:val="99"/>
    <w:unhideWhenUsed/>
    <w:rsid w:val="00162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277"/>
  </w:style>
  <w:style w:type="paragraph" w:styleId="Bezodstpw">
    <w:name w:val="No Spacing"/>
    <w:uiPriority w:val="1"/>
    <w:qFormat/>
    <w:rsid w:val="00484FF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50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6</Pages>
  <Words>1794</Words>
  <Characters>10765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Stokowiec Józef</dc:creator>
  <cp:keywords/>
  <dc:description/>
  <cp:lastModifiedBy>Magdziarz Justyna</cp:lastModifiedBy>
  <cp:revision>33</cp:revision>
  <dcterms:created xsi:type="dcterms:W3CDTF">2023-08-10T05:23:00Z</dcterms:created>
  <dcterms:modified xsi:type="dcterms:W3CDTF">2023-09-07T09:59:00Z</dcterms:modified>
</cp:coreProperties>
</file>